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AB7D7D" w14:textId="7332F0FF" w:rsidR="00CD6F8A" w:rsidRPr="00F06121" w:rsidRDefault="00F06121" w:rsidP="00A327CE">
      <w:pPr>
        <w:pStyle w:val="MDPI12title"/>
        <w:jc w:val="both"/>
        <w:rPr>
          <w:rFonts w:asciiTheme="minorHAnsi" w:hAnsiTheme="minorHAnsi" w:cstheme="minorHAnsi"/>
        </w:rPr>
      </w:pPr>
      <w:r w:rsidRPr="00F06121">
        <w:rPr>
          <w:rFonts w:asciiTheme="minorHAnsi" w:hAnsiTheme="minorHAnsi" w:cstheme="minorHAnsi"/>
        </w:rPr>
        <w:t>Multi-Energy Islands: Advances in Local District Heating, Cooling and Power Systems</w:t>
      </w:r>
    </w:p>
    <w:p w14:paraId="45F9F748" w14:textId="366881E4" w:rsidR="00CD6F8A" w:rsidRPr="00F06121" w:rsidRDefault="00871766" w:rsidP="00FA17CD">
      <w:pPr>
        <w:pStyle w:val="MDPI13authornames"/>
        <w:rPr>
          <w:rFonts w:asciiTheme="minorHAnsi" w:hAnsiTheme="minorHAnsi" w:cstheme="minorHAnsi"/>
        </w:rPr>
      </w:pPr>
      <w:r w:rsidRPr="00F06121">
        <w:rPr>
          <w:rFonts w:asciiTheme="minorHAnsi" w:hAnsiTheme="minorHAnsi" w:cstheme="minorHAnsi"/>
        </w:rPr>
        <w:t>A</w:t>
      </w:r>
      <w:r w:rsidR="00CD6F8A" w:rsidRPr="00F06121">
        <w:rPr>
          <w:rFonts w:asciiTheme="minorHAnsi" w:hAnsiTheme="minorHAnsi" w:cstheme="minorHAnsi"/>
        </w:rPr>
        <w:t>mjad Anvari-Mogha</w:t>
      </w:r>
      <w:r w:rsidR="000027A4" w:rsidRPr="00F06121">
        <w:rPr>
          <w:rFonts w:asciiTheme="minorHAnsi" w:hAnsiTheme="minorHAnsi" w:cstheme="minorHAnsi"/>
        </w:rPr>
        <w:t>d</w:t>
      </w:r>
      <w:r w:rsidRPr="00F06121">
        <w:rPr>
          <w:rFonts w:asciiTheme="minorHAnsi" w:hAnsiTheme="minorHAnsi" w:cstheme="minorHAnsi"/>
        </w:rPr>
        <w:t>dam</w:t>
      </w:r>
      <w:r w:rsidR="00FA17CD" w:rsidRPr="00FA17CD">
        <w:rPr>
          <w:rFonts w:asciiTheme="minorHAnsi" w:hAnsiTheme="minorHAnsi" w:cstheme="minorHAnsi"/>
          <w:vertAlign w:val="superscript"/>
        </w:rPr>
        <w:t>1</w:t>
      </w:r>
      <w:r w:rsidR="00FA17CD">
        <w:rPr>
          <w:rFonts w:asciiTheme="minorHAnsi" w:hAnsiTheme="minorHAnsi" w:cstheme="minorHAnsi"/>
        </w:rPr>
        <w:t xml:space="preserve">, </w:t>
      </w:r>
      <w:r w:rsidR="00FA17CD" w:rsidRPr="00FA17CD">
        <w:rPr>
          <w:rFonts w:asciiTheme="minorHAnsi" w:hAnsiTheme="minorHAnsi" w:cstheme="minorHAnsi"/>
        </w:rPr>
        <w:t>Giorgio Besagni</w:t>
      </w:r>
      <w:r w:rsidR="00FA17CD" w:rsidRPr="00FA17CD">
        <w:rPr>
          <w:rFonts w:asciiTheme="minorHAnsi" w:hAnsiTheme="minorHAnsi" w:cstheme="minorHAnsi"/>
          <w:vertAlign w:val="superscript"/>
        </w:rPr>
        <w:t>2</w:t>
      </w:r>
    </w:p>
    <w:p w14:paraId="5EB80FFE" w14:textId="6DA2117D" w:rsidR="00CD6F8A" w:rsidRDefault="00FA17CD" w:rsidP="0061081B">
      <w:pPr>
        <w:pStyle w:val="MDPI16affiliation"/>
        <w:ind w:left="0" w:firstLine="0"/>
        <w:rPr>
          <w:rFonts w:asciiTheme="minorHAnsi" w:hAnsiTheme="minorHAnsi" w:cstheme="minorHAnsi"/>
        </w:rPr>
      </w:pPr>
      <w:r w:rsidRPr="00FA17CD">
        <w:rPr>
          <w:rFonts w:asciiTheme="minorHAnsi" w:hAnsiTheme="minorHAnsi" w:cstheme="minorHAnsi"/>
          <w:vertAlign w:val="superscript"/>
        </w:rPr>
        <w:t>1</w:t>
      </w:r>
      <w:r>
        <w:rPr>
          <w:rFonts w:asciiTheme="minorHAnsi" w:hAnsiTheme="minorHAnsi" w:cstheme="minorHAnsi"/>
          <w:vertAlign w:val="superscript"/>
        </w:rPr>
        <w:t xml:space="preserve"> </w:t>
      </w:r>
      <w:r w:rsidR="00CD6F8A" w:rsidRPr="00F06121">
        <w:rPr>
          <w:rFonts w:asciiTheme="minorHAnsi" w:hAnsiTheme="minorHAnsi" w:cstheme="minorHAnsi"/>
        </w:rPr>
        <w:t>Aalborg Universit</w:t>
      </w:r>
      <w:r w:rsidR="00C84D1D" w:rsidRPr="00F06121">
        <w:rPr>
          <w:rFonts w:asciiTheme="minorHAnsi" w:hAnsiTheme="minorHAnsi" w:cstheme="minorHAnsi"/>
        </w:rPr>
        <w:t xml:space="preserve">y, </w:t>
      </w:r>
      <w:r w:rsidRPr="00F06121">
        <w:rPr>
          <w:rFonts w:asciiTheme="minorHAnsi" w:hAnsiTheme="minorHAnsi" w:cstheme="minorHAnsi"/>
        </w:rPr>
        <w:t xml:space="preserve">Department of Energy Technology, </w:t>
      </w:r>
      <w:r>
        <w:rPr>
          <w:rFonts w:asciiTheme="minorHAnsi" w:hAnsiTheme="minorHAnsi" w:cstheme="minorHAnsi"/>
        </w:rPr>
        <w:t>9220 Aalborg, Denmark</w:t>
      </w:r>
    </w:p>
    <w:p w14:paraId="3CC8706C" w14:textId="31D278EA" w:rsidR="00FA17CD" w:rsidRPr="00884250" w:rsidRDefault="00FA17CD" w:rsidP="00FA17CD">
      <w:pPr>
        <w:pStyle w:val="MDPI16affiliation"/>
        <w:ind w:left="0" w:firstLine="0"/>
        <w:rPr>
          <w:rFonts w:asciiTheme="minorHAnsi" w:hAnsiTheme="minorHAnsi" w:cstheme="minorHAnsi"/>
          <w:lang w:val="it-IT"/>
        </w:rPr>
      </w:pPr>
      <w:r w:rsidRPr="00884250">
        <w:rPr>
          <w:rFonts w:asciiTheme="minorHAnsi" w:hAnsiTheme="minorHAnsi" w:cstheme="minorHAnsi"/>
          <w:vertAlign w:val="superscript"/>
          <w:lang w:val="it-IT"/>
        </w:rPr>
        <w:t xml:space="preserve">2 </w:t>
      </w:r>
      <w:r w:rsidRPr="00884250">
        <w:rPr>
          <w:rFonts w:asciiTheme="minorHAnsi" w:hAnsiTheme="minorHAnsi" w:cstheme="minorHAnsi"/>
          <w:lang w:val="it-IT"/>
        </w:rPr>
        <w:t>Politecnico di Milano, Department of Energy, Via Lambruschini 4a, 20156, Milano, Italy</w:t>
      </w:r>
    </w:p>
    <w:p w14:paraId="6863CB81" w14:textId="77777777" w:rsidR="00FA17CD" w:rsidRPr="00884250" w:rsidRDefault="00FA17CD" w:rsidP="00FA17CD">
      <w:pPr>
        <w:pStyle w:val="MDPI16affiliation"/>
        <w:ind w:left="0" w:firstLine="0"/>
        <w:rPr>
          <w:rFonts w:asciiTheme="minorHAnsi" w:hAnsiTheme="minorHAnsi" w:cstheme="minorHAnsi"/>
          <w:lang w:val="it-IT"/>
        </w:rPr>
      </w:pPr>
    </w:p>
    <w:p w14:paraId="1E0C3D2E" w14:textId="77777777" w:rsidR="00CD6F8A" w:rsidRDefault="00CD6F8A" w:rsidP="00196744">
      <w:pPr>
        <w:pStyle w:val="MDPI19line"/>
        <w:pBdr>
          <w:bottom w:val="single" w:sz="4" w:space="1" w:color="auto"/>
        </w:pBdr>
        <w:spacing w:after="480"/>
        <w:rPr>
          <w:rFonts w:asciiTheme="minorHAnsi" w:hAnsiTheme="minorHAnsi" w:cstheme="minorHAnsi"/>
          <w:lang w:val="it-IT"/>
        </w:rPr>
      </w:pPr>
    </w:p>
    <w:p w14:paraId="57EBFA53" w14:textId="42AA0B89" w:rsidR="00D00CCA" w:rsidRPr="00D00CCA" w:rsidRDefault="00D00CCA" w:rsidP="00196744">
      <w:pPr>
        <w:pStyle w:val="MDPI19line"/>
        <w:pBdr>
          <w:bottom w:val="single" w:sz="4" w:space="1" w:color="auto"/>
        </w:pBdr>
        <w:spacing w:after="480"/>
        <w:rPr>
          <w:rFonts w:asciiTheme="minorHAnsi" w:hAnsiTheme="minorHAnsi" w:cstheme="minorHAnsi"/>
          <w:color w:val="FF0000"/>
          <w:sz w:val="24"/>
          <w:szCs w:val="32"/>
          <w:lang w:val="it-IT"/>
        </w:rPr>
      </w:pPr>
      <w:r w:rsidRPr="00D00CCA">
        <w:rPr>
          <w:rFonts w:asciiTheme="minorHAnsi" w:hAnsiTheme="minorHAnsi" w:cstheme="minorHAnsi"/>
          <w:color w:val="FF0000"/>
          <w:sz w:val="24"/>
          <w:szCs w:val="32"/>
        </w:rPr>
        <w:t xml:space="preserve">NB: This is the ACCEPTED MANUSCRIPT version of this </w:t>
      </w:r>
      <w:r w:rsidR="008722DF">
        <w:rPr>
          <w:rFonts w:asciiTheme="minorHAnsi" w:hAnsiTheme="minorHAnsi" w:cstheme="minorHAnsi"/>
          <w:color w:val="FF0000"/>
          <w:sz w:val="24"/>
          <w:szCs w:val="32"/>
        </w:rPr>
        <w:t>a</w:t>
      </w:r>
      <w:r w:rsidRPr="00D00CCA">
        <w:rPr>
          <w:rFonts w:asciiTheme="minorHAnsi" w:hAnsiTheme="minorHAnsi" w:cstheme="minorHAnsi"/>
          <w:color w:val="FF0000"/>
          <w:sz w:val="24"/>
          <w:szCs w:val="32"/>
        </w:rPr>
        <w:t xml:space="preserve">rticle. The final, published version of the article can be found at: </w:t>
      </w:r>
      <w:hyperlink r:id="rId8" w:history="1">
        <w:r w:rsidR="00464687" w:rsidRPr="00C334AC">
          <w:rPr>
            <w:rStyle w:val="Hyperlink"/>
            <w:rFonts w:asciiTheme="minorHAnsi" w:hAnsiTheme="minorHAnsi" w:cstheme="minorHAnsi"/>
            <w:sz w:val="24"/>
            <w:szCs w:val="32"/>
          </w:rPr>
          <w:t>https://doi.org/10.1016/j.applthermaleng.2021.117423</w:t>
        </w:r>
      </w:hyperlink>
      <w:r w:rsidR="00464687">
        <w:rPr>
          <w:rFonts w:asciiTheme="minorHAnsi" w:hAnsiTheme="minorHAnsi" w:cstheme="minorHAnsi"/>
          <w:color w:val="FF0000"/>
          <w:sz w:val="24"/>
          <w:szCs w:val="32"/>
        </w:rPr>
        <w:t xml:space="preserve"> </w:t>
      </w:r>
    </w:p>
    <w:p w14:paraId="7A11B0F1" w14:textId="77777777" w:rsidR="00D00CCA" w:rsidRPr="00884250" w:rsidRDefault="00D00CCA" w:rsidP="00196744">
      <w:pPr>
        <w:pStyle w:val="MDPI19line"/>
        <w:pBdr>
          <w:bottom w:val="single" w:sz="4" w:space="1" w:color="auto"/>
        </w:pBdr>
        <w:spacing w:after="480"/>
        <w:rPr>
          <w:rFonts w:asciiTheme="minorHAnsi" w:hAnsiTheme="minorHAnsi" w:cstheme="minorHAnsi"/>
          <w:lang w:val="it-IT"/>
        </w:rPr>
      </w:pPr>
    </w:p>
    <w:p w14:paraId="210AB898" w14:textId="22B0C5A9" w:rsidR="00415B29" w:rsidRPr="0061081B" w:rsidRDefault="00F06121" w:rsidP="000F1A3A">
      <w:pPr>
        <w:pStyle w:val="MDPI31text"/>
        <w:rPr>
          <w:rFonts w:asciiTheme="minorHAnsi" w:hAnsiTheme="minorHAnsi" w:cstheme="minorHAnsi"/>
        </w:rPr>
      </w:pPr>
      <w:bookmarkStart w:id="0" w:name="OLE_LINK1"/>
      <w:bookmarkStart w:id="1" w:name="OLE_LINK2"/>
      <w:r w:rsidRPr="00F06121">
        <w:rPr>
          <w:rFonts w:asciiTheme="minorHAnsi" w:hAnsiTheme="minorHAnsi" w:cstheme="minorHAnsi"/>
        </w:rPr>
        <w:t>The trend of the global energy matrix change is toward a smart energy system</w:t>
      </w:r>
      <w:r w:rsidR="001719C8">
        <w:rPr>
          <w:rFonts w:asciiTheme="minorHAnsi" w:hAnsiTheme="minorHAnsi" w:cstheme="minorHAnsi"/>
        </w:rPr>
        <w:t xml:space="preserve"> with an optimized interaction between the demand-side and the supply-side</w:t>
      </w:r>
      <w:r w:rsidRPr="00F06121">
        <w:rPr>
          <w:rFonts w:asciiTheme="minorHAnsi" w:hAnsiTheme="minorHAnsi" w:cstheme="minorHAnsi"/>
        </w:rPr>
        <w:t xml:space="preserve">. </w:t>
      </w:r>
      <w:r w:rsidR="008166DB">
        <w:rPr>
          <w:rFonts w:asciiTheme="minorHAnsi" w:hAnsiTheme="minorHAnsi" w:cstheme="minorHAnsi"/>
        </w:rPr>
        <w:t>In this perspective, a</w:t>
      </w:r>
      <w:r w:rsidRPr="00F06121">
        <w:rPr>
          <w:rFonts w:asciiTheme="minorHAnsi" w:hAnsiTheme="minorHAnsi" w:cstheme="minorHAnsi"/>
        </w:rPr>
        <w:t xml:space="preserve"> smart energy system has </w:t>
      </w:r>
      <w:r w:rsidR="001719C8">
        <w:rPr>
          <w:rFonts w:asciiTheme="minorHAnsi" w:hAnsiTheme="minorHAnsi" w:cstheme="minorHAnsi"/>
        </w:rPr>
        <w:t>many</w:t>
      </w:r>
      <w:r w:rsidRPr="00F06121">
        <w:rPr>
          <w:rFonts w:asciiTheme="minorHAnsi" w:hAnsiTheme="minorHAnsi" w:cstheme="minorHAnsi"/>
        </w:rPr>
        <w:t xml:space="preserve"> features such as a high share of renewable energy systems, concrete integration of energy systems, active interactions of different energy sectors, utilization of the most advanced clean energy technologies, the lowest rate of losses using local energy systems (</w:t>
      </w:r>
      <w:r w:rsidR="00E30B09">
        <w:rPr>
          <w:rFonts w:asciiTheme="minorHAnsi" w:hAnsiTheme="minorHAnsi" w:cstheme="minorHAnsi"/>
        </w:rPr>
        <w:t>i.e.</w:t>
      </w:r>
      <w:r w:rsidR="008166DB">
        <w:rPr>
          <w:rFonts w:asciiTheme="minorHAnsi" w:hAnsiTheme="minorHAnsi" w:cstheme="minorHAnsi"/>
        </w:rPr>
        <w:t xml:space="preserve">, the so-called </w:t>
      </w:r>
      <w:r w:rsidRPr="00F06121">
        <w:rPr>
          <w:rFonts w:asciiTheme="minorHAnsi" w:hAnsiTheme="minorHAnsi" w:cstheme="minorHAnsi"/>
        </w:rPr>
        <w:t xml:space="preserve">energy islands) and the highest possible rate of utilization of waste or freely available energy flows. On the other hand, </w:t>
      </w:r>
      <w:r w:rsidR="00884250" w:rsidRPr="00F06121">
        <w:rPr>
          <w:rFonts w:asciiTheme="minorHAnsi" w:hAnsiTheme="minorHAnsi" w:cstheme="minorHAnsi"/>
        </w:rPr>
        <w:t>fast</w:t>
      </w:r>
      <w:r w:rsidR="00884250">
        <w:rPr>
          <w:rFonts w:asciiTheme="minorHAnsi" w:hAnsiTheme="minorHAnsi" w:cstheme="minorHAnsi"/>
        </w:rPr>
        <w:t>-</w:t>
      </w:r>
      <w:r w:rsidRPr="00F06121">
        <w:rPr>
          <w:rFonts w:asciiTheme="minorHAnsi" w:hAnsiTheme="minorHAnsi" w:cstheme="minorHAnsi"/>
        </w:rPr>
        <w:t xml:space="preserve">growing of energy production from renewable energy sources offers more </w:t>
      </w:r>
      <w:r w:rsidRPr="0061081B">
        <w:rPr>
          <w:rFonts w:asciiTheme="minorHAnsi" w:hAnsiTheme="minorHAnsi" w:cstheme="minorHAnsi"/>
        </w:rPr>
        <w:t xml:space="preserve">attractive, cost-effective opportunities to design and employ the local energy systems. Although integrating more renewable energy sources is a technological and </w:t>
      </w:r>
      <w:r w:rsidR="00E30B09">
        <w:rPr>
          <w:rFonts w:asciiTheme="minorHAnsi" w:hAnsiTheme="minorHAnsi" w:cstheme="minorHAnsi"/>
        </w:rPr>
        <w:t>economic</w:t>
      </w:r>
      <w:r w:rsidR="00E30B09" w:rsidRPr="0061081B">
        <w:rPr>
          <w:rFonts w:asciiTheme="minorHAnsi" w:hAnsiTheme="minorHAnsi" w:cstheme="minorHAnsi"/>
        </w:rPr>
        <w:t xml:space="preserve"> </w:t>
      </w:r>
      <w:r w:rsidRPr="0061081B">
        <w:rPr>
          <w:rFonts w:asciiTheme="minorHAnsi" w:hAnsiTheme="minorHAnsi" w:cstheme="minorHAnsi"/>
        </w:rPr>
        <w:t xml:space="preserve">challenge for the electricity network, it can be accounted </w:t>
      </w:r>
      <w:r w:rsidR="00E30B09">
        <w:rPr>
          <w:rFonts w:asciiTheme="minorHAnsi" w:hAnsiTheme="minorHAnsi" w:cstheme="minorHAnsi"/>
        </w:rPr>
        <w:t xml:space="preserve">as </w:t>
      </w:r>
      <w:r w:rsidRPr="0061081B">
        <w:rPr>
          <w:rFonts w:asciiTheme="minorHAnsi" w:hAnsiTheme="minorHAnsi" w:cstheme="minorHAnsi"/>
        </w:rPr>
        <w:t>an opportunity to optimize the electricity system operation in synergy with other energy vectors such as district heating/cooling or gas networks to increase the hosting capacity for renewable sources.</w:t>
      </w:r>
    </w:p>
    <w:p w14:paraId="3A73B4FD" w14:textId="729B9C23" w:rsidR="00FA0EAF" w:rsidRPr="00F06121" w:rsidRDefault="00415B29" w:rsidP="0061081B">
      <w:pPr>
        <w:pStyle w:val="MDPI31text"/>
        <w:rPr>
          <w:rFonts w:asciiTheme="minorHAnsi" w:hAnsiTheme="minorHAnsi" w:cstheme="minorHAnsi"/>
        </w:rPr>
      </w:pPr>
      <w:r w:rsidRPr="0061081B">
        <w:rPr>
          <w:rFonts w:asciiTheme="minorHAnsi" w:hAnsiTheme="minorHAnsi" w:cstheme="minorHAnsi"/>
        </w:rPr>
        <w:t xml:space="preserve">To cover the above-mentioned promising and dynamic areas of research and development, this special issue was launched to </w:t>
      </w:r>
      <w:r w:rsidR="00E30B09">
        <w:rPr>
          <w:rFonts w:asciiTheme="minorHAnsi" w:hAnsiTheme="minorHAnsi" w:cstheme="minorHAnsi"/>
        </w:rPr>
        <w:t>gather</w:t>
      </w:r>
      <w:r w:rsidRPr="0061081B">
        <w:rPr>
          <w:rFonts w:asciiTheme="minorHAnsi" w:hAnsiTheme="minorHAnsi" w:cstheme="minorHAnsi"/>
        </w:rPr>
        <w:t xml:space="preserve"> contributions in </w:t>
      </w:r>
      <w:r w:rsidR="00F06121" w:rsidRPr="0061081B">
        <w:rPr>
          <w:rFonts w:asciiTheme="minorHAnsi" w:hAnsiTheme="minorHAnsi" w:cstheme="minorHAnsi"/>
        </w:rPr>
        <w:t>multi-energy islands and related subject areas</w:t>
      </w:r>
      <w:r w:rsidRPr="0061081B">
        <w:rPr>
          <w:rFonts w:asciiTheme="minorHAnsi" w:hAnsiTheme="minorHAnsi" w:cstheme="minorHAnsi"/>
        </w:rPr>
        <w:t>.</w:t>
      </w:r>
      <w:r w:rsidR="00100D60" w:rsidRPr="0061081B">
        <w:rPr>
          <w:rFonts w:asciiTheme="minorHAnsi" w:hAnsiTheme="minorHAnsi" w:cstheme="minorHAnsi"/>
        </w:rPr>
        <w:t xml:space="preserve"> In total, </w:t>
      </w:r>
      <w:r w:rsidR="00D11424" w:rsidRPr="0061081B">
        <w:rPr>
          <w:rFonts w:asciiTheme="minorHAnsi" w:hAnsiTheme="minorHAnsi" w:cstheme="minorHAnsi"/>
        </w:rPr>
        <w:t>3</w:t>
      </w:r>
      <w:r w:rsidR="00F06121" w:rsidRPr="0061081B">
        <w:rPr>
          <w:rFonts w:asciiTheme="minorHAnsi" w:hAnsiTheme="minorHAnsi" w:cstheme="minorHAnsi"/>
        </w:rPr>
        <w:t>8</w:t>
      </w:r>
      <w:r w:rsidR="00100D60" w:rsidRPr="0061081B">
        <w:rPr>
          <w:rFonts w:asciiTheme="minorHAnsi" w:hAnsiTheme="minorHAnsi" w:cstheme="minorHAnsi"/>
        </w:rPr>
        <w:t xml:space="preserve"> papers were submitted to this special issue</w:t>
      </w:r>
      <w:r w:rsidR="001719C8" w:rsidRPr="0061081B">
        <w:rPr>
          <w:rFonts w:asciiTheme="minorHAnsi" w:hAnsiTheme="minorHAnsi" w:cstheme="minorHAnsi"/>
        </w:rPr>
        <w:t>. O</w:t>
      </w:r>
      <w:r w:rsidR="00100D60" w:rsidRPr="0061081B">
        <w:rPr>
          <w:rFonts w:asciiTheme="minorHAnsi" w:hAnsiTheme="minorHAnsi" w:cstheme="minorHAnsi"/>
        </w:rPr>
        <w:t xml:space="preserve">ut of </w:t>
      </w:r>
      <w:r w:rsidR="00A069CC" w:rsidRPr="0061081B">
        <w:rPr>
          <w:rFonts w:asciiTheme="minorHAnsi" w:hAnsiTheme="minorHAnsi" w:cstheme="minorHAnsi"/>
        </w:rPr>
        <w:t>them</w:t>
      </w:r>
      <w:r w:rsidR="00100D60" w:rsidRPr="0061081B">
        <w:rPr>
          <w:rFonts w:asciiTheme="minorHAnsi" w:hAnsiTheme="minorHAnsi" w:cstheme="minorHAnsi"/>
        </w:rPr>
        <w:t xml:space="preserve"> </w:t>
      </w:r>
      <w:r w:rsidR="00D11424" w:rsidRPr="0061081B">
        <w:rPr>
          <w:rFonts w:asciiTheme="minorHAnsi" w:hAnsiTheme="minorHAnsi" w:cstheme="minorHAnsi"/>
        </w:rPr>
        <w:t>1</w:t>
      </w:r>
      <w:r w:rsidR="00F06121" w:rsidRPr="0061081B">
        <w:rPr>
          <w:rFonts w:asciiTheme="minorHAnsi" w:hAnsiTheme="minorHAnsi" w:cstheme="minorHAnsi"/>
        </w:rPr>
        <w:t>2</w:t>
      </w:r>
      <w:r w:rsidR="00100D60" w:rsidRPr="0061081B">
        <w:rPr>
          <w:rFonts w:asciiTheme="minorHAnsi" w:hAnsiTheme="minorHAnsi" w:cstheme="minorHAnsi"/>
        </w:rPr>
        <w:t xml:space="preserve"> were </w:t>
      </w:r>
      <w:r w:rsidR="00A069CC" w:rsidRPr="0061081B">
        <w:rPr>
          <w:rFonts w:asciiTheme="minorHAnsi" w:hAnsiTheme="minorHAnsi" w:cstheme="minorHAnsi"/>
        </w:rPr>
        <w:t xml:space="preserve">selected for publication which denotes an acceptance rate of </w:t>
      </w:r>
      <w:r w:rsidR="00F06121" w:rsidRPr="0061081B">
        <w:rPr>
          <w:rFonts w:asciiTheme="minorHAnsi" w:hAnsiTheme="minorHAnsi" w:cstheme="minorHAnsi"/>
        </w:rPr>
        <w:t>31.6</w:t>
      </w:r>
      <w:r w:rsidR="00A069CC" w:rsidRPr="0061081B">
        <w:rPr>
          <w:rFonts w:asciiTheme="minorHAnsi" w:hAnsiTheme="minorHAnsi" w:cstheme="minorHAnsi"/>
        </w:rPr>
        <w:t>%. The accepted artic</w:t>
      </w:r>
      <w:r w:rsidR="00C84D1D" w:rsidRPr="0061081B">
        <w:rPr>
          <w:rFonts w:asciiTheme="minorHAnsi" w:hAnsiTheme="minorHAnsi" w:cstheme="minorHAnsi"/>
        </w:rPr>
        <w:t>les in this special issue cover</w:t>
      </w:r>
      <w:r w:rsidR="00A069CC" w:rsidRPr="0061081B">
        <w:rPr>
          <w:rFonts w:asciiTheme="minorHAnsi" w:hAnsiTheme="minorHAnsi" w:cstheme="minorHAnsi"/>
        </w:rPr>
        <w:t xml:space="preserve"> a variety of topics, ranging from </w:t>
      </w:r>
      <w:r w:rsidR="00181152" w:rsidRPr="0061081B">
        <w:rPr>
          <w:rFonts w:asciiTheme="minorHAnsi" w:hAnsiTheme="minorHAnsi" w:cstheme="minorHAnsi"/>
        </w:rPr>
        <w:t xml:space="preserve">design and </w:t>
      </w:r>
      <w:r w:rsidR="009C2F41" w:rsidRPr="0061081B">
        <w:rPr>
          <w:rFonts w:asciiTheme="minorHAnsi" w:hAnsiTheme="minorHAnsi" w:cstheme="minorHAnsi"/>
        </w:rPr>
        <w:t xml:space="preserve">analysis (e.g., techno-economic and </w:t>
      </w:r>
      <w:r w:rsidR="009C2F41" w:rsidRPr="0061081B">
        <w:t>e</w:t>
      </w:r>
      <w:r w:rsidR="009C2F41" w:rsidRPr="0061081B">
        <w:rPr>
          <w:rFonts w:asciiTheme="minorHAnsi" w:hAnsiTheme="minorHAnsi" w:cstheme="minorHAnsi"/>
        </w:rPr>
        <w:t>xergoeconomic) of</w:t>
      </w:r>
      <w:r w:rsidR="00181152" w:rsidRPr="0061081B">
        <w:rPr>
          <w:rFonts w:asciiTheme="minorHAnsi" w:hAnsiTheme="minorHAnsi" w:cstheme="minorHAnsi"/>
        </w:rPr>
        <w:t xml:space="preserve"> </w:t>
      </w:r>
      <w:r w:rsidR="009C2F41" w:rsidRPr="0061081B">
        <w:rPr>
          <w:rFonts w:asciiTheme="minorHAnsi" w:hAnsiTheme="minorHAnsi" w:cstheme="minorHAnsi"/>
        </w:rPr>
        <w:t>multi-</w:t>
      </w:r>
      <w:r w:rsidR="00181152" w:rsidRPr="0061081B">
        <w:rPr>
          <w:rFonts w:asciiTheme="minorHAnsi" w:hAnsiTheme="minorHAnsi" w:cstheme="minorHAnsi"/>
        </w:rPr>
        <w:t>energy systems</w:t>
      </w:r>
      <w:r w:rsidR="006068D8" w:rsidRPr="0061081B">
        <w:rPr>
          <w:rFonts w:asciiTheme="minorHAnsi" w:hAnsiTheme="minorHAnsi" w:cstheme="minorHAnsi"/>
        </w:rPr>
        <w:t xml:space="preserve"> </w:t>
      </w:r>
      <w:r w:rsidR="006068D8" w:rsidRPr="0061081B">
        <w:rPr>
          <w:rFonts w:asciiTheme="minorHAnsi" w:hAnsiTheme="minorHAnsi" w:cstheme="minorHAnsi"/>
        </w:rPr>
        <w:fldChar w:fldCharType="begin"/>
      </w:r>
      <w:r w:rsidR="006068D8" w:rsidRPr="0061081B">
        <w:rPr>
          <w:rFonts w:asciiTheme="minorHAnsi" w:hAnsiTheme="minorHAnsi" w:cstheme="minorHAnsi"/>
        </w:rPr>
        <w:instrText xml:space="preserve"> REF _Ref72924547 \r \h </w:instrText>
      </w:r>
      <w:r w:rsidR="0061081B">
        <w:rPr>
          <w:rFonts w:asciiTheme="minorHAnsi" w:hAnsiTheme="minorHAnsi" w:cstheme="minorHAnsi"/>
        </w:rPr>
        <w:instrText xml:space="preserve"> \* MERGEFORMAT </w:instrText>
      </w:r>
      <w:r w:rsidR="006068D8" w:rsidRPr="0061081B">
        <w:rPr>
          <w:rFonts w:asciiTheme="minorHAnsi" w:hAnsiTheme="minorHAnsi" w:cstheme="minorHAnsi"/>
        </w:rPr>
      </w:r>
      <w:r w:rsidR="006068D8" w:rsidRPr="0061081B">
        <w:rPr>
          <w:rFonts w:asciiTheme="minorHAnsi" w:hAnsiTheme="minorHAnsi" w:cstheme="minorHAnsi"/>
        </w:rPr>
        <w:fldChar w:fldCharType="separate"/>
      </w:r>
      <w:r w:rsidR="006068D8" w:rsidRPr="0061081B">
        <w:rPr>
          <w:rFonts w:asciiTheme="minorHAnsi" w:hAnsiTheme="minorHAnsi" w:cstheme="minorHAnsi"/>
          <w:cs/>
        </w:rPr>
        <w:t>‎</w:t>
      </w:r>
      <w:r w:rsidR="006068D8" w:rsidRPr="0061081B">
        <w:rPr>
          <w:rFonts w:asciiTheme="minorHAnsi" w:hAnsiTheme="minorHAnsi" w:cstheme="minorHAnsi"/>
        </w:rPr>
        <w:t>[1</w:t>
      </w:r>
      <w:r w:rsidR="006068D8" w:rsidRPr="000F1A3A">
        <w:rPr>
          <w:rFonts w:asciiTheme="minorHAnsi" w:hAnsiTheme="minorHAnsi" w:cstheme="minorHAnsi"/>
          <w:vanish/>
        </w:rPr>
        <w:t>]</w:t>
      </w:r>
      <w:r w:rsidR="006068D8" w:rsidRPr="0061081B">
        <w:rPr>
          <w:rFonts w:asciiTheme="minorHAnsi" w:hAnsiTheme="minorHAnsi" w:cstheme="minorHAnsi"/>
        </w:rPr>
        <w:fldChar w:fldCharType="end"/>
      </w:r>
      <w:r w:rsidR="009C2F41" w:rsidRPr="0061081B">
        <w:rPr>
          <w:rFonts w:asciiTheme="minorHAnsi" w:hAnsiTheme="minorHAnsi" w:cstheme="minorHAnsi"/>
        </w:rPr>
        <w:t>-</w:t>
      </w:r>
      <w:r w:rsidR="006068D8" w:rsidRPr="0061081B">
        <w:rPr>
          <w:rFonts w:asciiTheme="minorHAnsi" w:hAnsiTheme="minorHAnsi" w:cstheme="minorHAnsi"/>
        </w:rPr>
        <w:fldChar w:fldCharType="begin"/>
      </w:r>
      <w:r w:rsidR="006068D8" w:rsidRPr="0061081B">
        <w:rPr>
          <w:rFonts w:asciiTheme="minorHAnsi" w:hAnsiTheme="minorHAnsi" w:cstheme="minorHAnsi"/>
        </w:rPr>
        <w:instrText xml:space="preserve"> REF _Ref72924553 \r \h </w:instrText>
      </w:r>
      <w:r w:rsidR="0061081B">
        <w:rPr>
          <w:rFonts w:asciiTheme="minorHAnsi" w:hAnsiTheme="minorHAnsi" w:cstheme="minorHAnsi"/>
        </w:rPr>
        <w:instrText xml:space="preserve"> \* MERGEFORMAT </w:instrText>
      </w:r>
      <w:r w:rsidR="006068D8" w:rsidRPr="0061081B">
        <w:rPr>
          <w:rFonts w:asciiTheme="minorHAnsi" w:hAnsiTheme="minorHAnsi" w:cstheme="minorHAnsi"/>
        </w:rPr>
      </w:r>
      <w:r w:rsidR="006068D8" w:rsidRPr="0061081B">
        <w:rPr>
          <w:rFonts w:asciiTheme="minorHAnsi" w:hAnsiTheme="minorHAnsi" w:cstheme="minorHAnsi"/>
        </w:rPr>
        <w:fldChar w:fldCharType="separate"/>
      </w:r>
      <w:r w:rsidR="006068D8" w:rsidRPr="0061081B">
        <w:rPr>
          <w:rFonts w:asciiTheme="minorHAnsi" w:hAnsiTheme="minorHAnsi" w:cstheme="minorHAnsi"/>
          <w:cs/>
        </w:rPr>
        <w:t>‎</w:t>
      </w:r>
      <w:r w:rsidR="006068D8" w:rsidRPr="000F1A3A">
        <w:rPr>
          <w:rFonts w:asciiTheme="minorHAnsi" w:hAnsiTheme="minorHAnsi" w:cstheme="minorHAnsi"/>
          <w:vanish/>
        </w:rPr>
        <w:t>[</w:t>
      </w:r>
      <w:r w:rsidR="006068D8" w:rsidRPr="0061081B">
        <w:rPr>
          <w:rFonts w:asciiTheme="minorHAnsi" w:hAnsiTheme="minorHAnsi" w:cstheme="minorHAnsi"/>
        </w:rPr>
        <w:t>8]</w:t>
      </w:r>
      <w:r w:rsidR="006068D8" w:rsidRPr="0061081B">
        <w:rPr>
          <w:rFonts w:asciiTheme="minorHAnsi" w:hAnsiTheme="minorHAnsi" w:cstheme="minorHAnsi"/>
        </w:rPr>
        <w:fldChar w:fldCharType="end"/>
      </w:r>
      <w:r w:rsidR="00181152" w:rsidRPr="0061081B">
        <w:rPr>
          <w:rFonts w:asciiTheme="minorHAnsi" w:hAnsiTheme="minorHAnsi" w:cstheme="minorHAnsi"/>
        </w:rPr>
        <w:t xml:space="preserve"> to </w:t>
      </w:r>
      <w:r w:rsidR="00950A3E" w:rsidRPr="0061081B">
        <w:rPr>
          <w:rFonts w:asciiTheme="minorHAnsi" w:hAnsiTheme="minorHAnsi" w:cstheme="minorHAnsi"/>
        </w:rPr>
        <w:t xml:space="preserve">operation </w:t>
      </w:r>
      <w:r w:rsidR="009C2F41" w:rsidRPr="0061081B">
        <w:rPr>
          <w:rFonts w:asciiTheme="minorHAnsi" w:hAnsiTheme="minorHAnsi" w:cstheme="minorHAnsi"/>
        </w:rPr>
        <w:t>management and optimization of such systems in different applications</w:t>
      </w:r>
      <w:r w:rsidR="006068D8">
        <w:rPr>
          <w:rFonts w:asciiTheme="minorHAnsi" w:hAnsiTheme="minorHAnsi" w:cstheme="minorHAnsi"/>
        </w:rPr>
        <w:t xml:space="preserve"> </w:t>
      </w:r>
      <w:r w:rsidR="006068D8">
        <w:rPr>
          <w:rFonts w:asciiTheme="minorHAnsi" w:hAnsiTheme="minorHAnsi" w:cstheme="minorHAnsi"/>
        </w:rPr>
        <w:fldChar w:fldCharType="begin"/>
      </w:r>
      <w:r w:rsidR="006068D8">
        <w:rPr>
          <w:rFonts w:asciiTheme="minorHAnsi" w:hAnsiTheme="minorHAnsi" w:cstheme="minorHAnsi"/>
        </w:rPr>
        <w:instrText xml:space="preserve"> REF _Ref72924526 \r \h </w:instrText>
      </w:r>
      <w:r w:rsidR="00E30B09">
        <w:rPr>
          <w:rFonts w:asciiTheme="minorHAnsi" w:hAnsiTheme="minorHAnsi" w:cstheme="minorHAnsi"/>
        </w:rPr>
        <w:instrText xml:space="preserve"> \* MERGEFORMAT </w:instrText>
      </w:r>
      <w:r w:rsidR="006068D8">
        <w:rPr>
          <w:rFonts w:asciiTheme="minorHAnsi" w:hAnsiTheme="minorHAnsi" w:cstheme="minorHAnsi"/>
        </w:rPr>
      </w:r>
      <w:r w:rsidR="006068D8">
        <w:rPr>
          <w:rFonts w:asciiTheme="minorHAnsi" w:hAnsiTheme="minorHAnsi" w:cstheme="minorHAnsi"/>
        </w:rPr>
        <w:fldChar w:fldCharType="separate"/>
      </w:r>
      <w:r w:rsidR="006068D8">
        <w:rPr>
          <w:rFonts w:asciiTheme="minorHAnsi" w:hAnsiTheme="minorHAnsi" w:cstheme="minorHAnsi"/>
          <w:cs/>
        </w:rPr>
        <w:t>‎</w:t>
      </w:r>
      <w:r w:rsidR="006068D8">
        <w:rPr>
          <w:rFonts w:asciiTheme="minorHAnsi" w:hAnsiTheme="minorHAnsi" w:cstheme="minorHAnsi"/>
        </w:rPr>
        <w:t>[9</w:t>
      </w:r>
      <w:r w:rsidR="006068D8" w:rsidRPr="000F1A3A">
        <w:rPr>
          <w:rFonts w:asciiTheme="minorHAnsi" w:hAnsiTheme="minorHAnsi" w:cstheme="minorHAnsi"/>
          <w:vanish/>
        </w:rPr>
        <w:t>]</w:t>
      </w:r>
      <w:r w:rsidR="006068D8">
        <w:rPr>
          <w:rFonts w:asciiTheme="minorHAnsi" w:hAnsiTheme="minorHAnsi" w:cstheme="minorHAnsi"/>
        </w:rPr>
        <w:fldChar w:fldCharType="end"/>
      </w:r>
      <w:r w:rsidR="006068D8">
        <w:rPr>
          <w:rFonts w:asciiTheme="minorHAnsi" w:hAnsiTheme="minorHAnsi" w:cstheme="minorHAnsi"/>
        </w:rPr>
        <w:t>-</w:t>
      </w:r>
      <w:r w:rsidR="0061081B">
        <w:rPr>
          <w:rFonts w:asciiTheme="minorHAnsi" w:hAnsiTheme="minorHAnsi" w:cstheme="minorHAnsi"/>
        </w:rPr>
        <w:fldChar w:fldCharType="begin"/>
      </w:r>
      <w:r w:rsidR="0061081B">
        <w:rPr>
          <w:rFonts w:asciiTheme="minorHAnsi" w:hAnsiTheme="minorHAnsi" w:cstheme="minorHAnsi"/>
        </w:rPr>
        <w:instrText xml:space="preserve"> REF _Ref72924536 \r \h </w:instrText>
      </w:r>
      <w:r w:rsidR="00E30B09">
        <w:rPr>
          <w:rFonts w:asciiTheme="minorHAnsi" w:hAnsiTheme="minorHAnsi" w:cstheme="minorHAnsi"/>
        </w:rPr>
        <w:instrText xml:space="preserve"> \* MERGEFORMAT </w:instrText>
      </w:r>
      <w:r w:rsidR="0061081B">
        <w:rPr>
          <w:rFonts w:asciiTheme="minorHAnsi" w:hAnsiTheme="minorHAnsi" w:cstheme="minorHAnsi"/>
        </w:rPr>
      </w:r>
      <w:r w:rsidR="0061081B">
        <w:rPr>
          <w:rFonts w:asciiTheme="minorHAnsi" w:hAnsiTheme="minorHAnsi" w:cstheme="minorHAnsi"/>
        </w:rPr>
        <w:fldChar w:fldCharType="separate"/>
      </w:r>
      <w:r w:rsidR="0061081B">
        <w:rPr>
          <w:rFonts w:asciiTheme="minorHAnsi" w:hAnsiTheme="minorHAnsi" w:cstheme="minorHAnsi"/>
          <w:cs/>
        </w:rPr>
        <w:t>‎</w:t>
      </w:r>
      <w:r w:rsidR="0061081B" w:rsidRPr="000F1A3A">
        <w:rPr>
          <w:rFonts w:asciiTheme="minorHAnsi" w:hAnsiTheme="minorHAnsi" w:cstheme="minorHAnsi"/>
          <w:vanish/>
        </w:rPr>
        <w:t>[</w:t>
      </w:r>
      <w:r w:rsidR="0061081B">
        <w:rPr>
          <w:rFonts w:asciiTheme="minorHAnsi" w:hAnsiTheme="minorHAnsi" w:cstheme="minorHAnsi"/>
        </w:rPr>
        <w:t>12]</w:t>
      </w:r>
      <w:r w:rsidR="0061081B">
        <w:rPr>
          <w:rFonts w:asciiTheme="minorHAnsi" w:hAnsiTheme="minorHAnsi" w:cstheme="minorHAnsi"/>
        </w:rPr>
        <w:fldChar w:fldCharType="end"/>
      </w:r>
      <w:r w:rsidR="0061081B">
        <w:rPr>
          <w:rFonts w:asciiTheme="minorHAnsi" w:hAnsiTheme="minorHAnsi" w:cstheme="minorHAnsi"/>
        </w:rPr>
        <w:t>.</w:t>
      </w:r>
    </w:p>
    <w:p w14:paraId="42518984" w14:textId="07B8486F" w:rsidR="00B817E3" w:rsidRPr="00F06121" w:rsidRDefault="00B817E3" w:rsidP="0061081B">
      <w:pPr>
        <w:pStyle w:val="MDPI31text"/>
        <w:rPr>
          <w:rFonts w:asciiTheme="minorHAnsi" w:hAnsiTheme="minorHAnsi" w:cstheme="minorHAnsi"/>
        </w:rPr>
      </w:pPr>
      <w:r w:rsidRPr="00F06121">
        <w:rPr>
          <w:rFonts w:asciiTheme="minorHAnsi" w:hAnsiTheme="minorHAnsi" w:cstheme="minorHAnsi"/>
        </w:rPr>
        <w:t xml:space="preserve">Focusing on </w:t>
      </w:r>
      <w:r w:rsidR="006068D8" w:rsidRPr="006068D8">
        <w:rPr>
          <w:rFonts w:asciiTheme="minorHAnsi" w:hAnsiTheme="minorHAnsi" w:cstheme="minorHAnsi"/>
        </w:rPr>
        <w:t xml:space="preserve">production of domestic hot water </w:t>
      </w:r>
      <w:r w:rsidR="00AA3356">
        <w:rPr>
          <w:rFonts w:asciiTheme="minorHAnsi" w:hAnsiTheme="minorHAnsi" w:cstheme="minorHAnsi"/>
        </w:rPr>
        <w:t>(</w:t>
      </w:r>
      <w:r w:rsidR="00AA3356" w:rsidRPr="000F1A3A">
        <w:rPr>
          <w:rFonts w:asciiTheme="minorHAnsi" w:hAnsiTheme="minorHAnsi" w:cstheme="minorHAnsi"/>
          <w:iCs/>
        </w:rPr>
        <w:t>DHW</w:t>
      </w:r>
      <w:r w:rsidR="00AA3356">
        <w:rPr>
          <w:rFonts w:asciiTheme="minorHAnsi" w:hAnsiTheme="minorHAnsi" w:cstheme="minorHAnsi"/>
        </w:rPr>
        <w:t xml:space="preserve">) </w:t>
      </w:r>
      <w:r w:rsidR="006068D8" w:rsidRPr="006068D8">
        <w:rPr>
          <w:rFonts w:asciiTheme="minorHAnsi" w:hAnsiTheme="minorHAnsi" w:cstheme="minorHAnsi"/>
        </w:rPr>
        <w:t>and power in the scale of retail buildings</w:t>
      </w:r>
      <w:r w:rsidRPr="00F06121">
        <w:rPr>
          <w:rFonts w:asciiTheme="minorHAnsi" w:hAnsiTheme="minorHAnsi" w:cstheme="minorHAnsi"/>
        </w:rPr>
        <w:t xml:space="preserve">, the paper authored by </w:t>
      </w:r>
      <w:r w:rsidR="006068D8" w:rsidRPr="006068D8">
        <w:rPr>
          <w:rFonts w:asciiTheme="minorHAnsi" w:hAnsiTheme="minorHAnsi" w:cstheme="minorHAnsi"/>
        </w:rPr>
        <w:t>Roushenas</w:t>
      </w:r>
      <w:r w:rsidR="006068D8">
        <w:rPr>
          <w:rFonts w:asciiTheme="minorHAnsi" w:hAnsiTheme="minorHAnsi" w:cstheme="minorHAnsi"/>
        </w:rPr>
        <w:t xml:space="preserve"> et al. </w:t>
      </w:r>
      <w:r w:rsidR="006068D8">
        <w:rPr>
          <w:rFonts w:asciiTheme="minorHAnsi" w:hAnsiTheme="minorHAnsi" w:cstheme="minorHAnsi"/>
        </w:rPr>
        <w:fldChar w:fldCharType="begin"/>
      </w:r>
      <w:r w:rsidR="006068D8">
        <w:rPr>
          <w:rFonts w:asciiTheme="minorHAnsi" w:hAnsiTheme="minorHAnsi" w:cstheme="minorHAnsi"/>
        </w:rPr>
        <w:instrText xml:space="preserve"> REF _Ref72924547 \r \h </w:instrText>
      </w:r>
      <w:r w:rsidR="006068D8">
        <w:rPr>
          <w:rFonts w:asciiTheme="minorHAnsi" w:hAnsiTheme="minorHAnsi" w:cstheme="minorHAnsi"/>
        </w:rPr>
      </w:r>
      <w:r w:rsidR="006068D8">
        <w:rPr>
          <w:rFonts w:asciiTheme="minorHAnsi" w:hAnsiTheme="minorHAnsi" w:cstheme="minorHAnsi"/>
        </w:rPr>
        <w:fldChar w:fldCharType="separate"/>
      </w:r>
      <w:r w:rsidR="006068D8">
        <w:rPr>
          <w:rFonts w:asciiTheme="minorHAnsi" w:hAnsiTheme="minorHAnsi" w:cstheme="minorHAnsi"/>
          <w:cs/>
        </w:rPr>
        <w:t>‎</w:t>
      </w:r>
      <w:r w:rsidR="006068D8">
        <w:rPr>
          <w:rFonts w:asciiTheme="minorHAnsi" w:hAnsiTheme="minorHAnsi" w:cstheme="minorHAnsi"/>
        </w:rPr>
        <w:t>[1]</w:t>
      </w:r>
      <w:r w:rsidR="006068D8">
        <w:rPr>
          <w:rFonts w:asciiTheme="minorHAnsi" w:hAnsiTheme="minorHAnsi" w:cstheme="minorHAnsi"/>
        </w:rPr>
        <w:fldChar w:fldCharType="end"/>
      </w:r>
      <w:r w:rsidR="006068D8">
        <w:rPr>
          <w:rFonts w:asciiTheme="minorHAnsi" w:hAnsiTheme="minorHAnsi" w:cstheme="minorHAnsi"/>
        </w:rPr>
        <w:t xml:space="preserve"> present</w:t>
      </w:r>
      <w:r w:rsidR="00E30B09">
        <w:rPr>
          <w:rFonts w:asciiTheme="minorHAnsi" w:hAnsiTheme="minorHAnsi" w:cstheme="minorHAnsi"/>
        </w:rPr>
        <w:t>s</w:t>
      </w:r>
      <w:r w:rsidR="006068D8">
        <w:rPr>
          <w:rFonts w:asciiTheme="minorHAnsi" w:hAnsiTheme="minorHAnsi" w:cstheme="minorHAnsi"/>
        </w:rPr>
        <w:t xml:space="preserve"> </w:t>
      </w:r>
      <w:r w:rsidR="006068D8" w:rsidRPr="006068D8">
        <w:rPr>
          <w:rFonts w:asciiTheme="minorHAnsi" w:hAnsiTheme="minorHAnsi" w:cstheme="minorHAnsi"/>
        </w:rPr>
        <w:t>a novel integrated system based on a combination of solid oxide fuel cell (</w:t>
      </w:r>
      <w:r w:rsidR="006068D8" w:rsidRPr="000F1A3A">
        <w:rPr>
          <w:rFonts w:asciiTheme="minorHAnsi" w:hAnsiTheme="minorHAnsi" w:cstheme="minorHAnsi"/>
          <w:iCs/>
        </w:rPr>
        <w:t>SOFC</w:t>
      </w:r>
      <w:r w:rsidR="006068D8" w:rsidRPr="006068D8">
        <w:rPr>
          <w:rFonts w:asciiTheme="minorHAnsi" w:hAnsiTheme="minorHAnsi" w:cstheme="minorHAnsi"/>
        </w:rPr>
        <w:t>) with compressed air energy storage (</w:t>
      </w:r>
      <w:r w:rsidR="006068D8" w:rsidRPr="000F1A3A">
        <w:rPr>
          <w:rFonts w:asciiTheme="minorHAnsi" w:hAnsiTheme="minorHAnsi" w:cstheme="minorHAnsi"/>
          <w:iCs/>
        </w:rPr>
        <w:t>CAES</w:t>
      </w:r>
      <w:r w:rsidR="006068D8" w:rsidRPr="006068D8">
        <w:rPr>
          <w:rFonts w:asciiTheme="minorHAnsi" w:hAnsiTheme="minorHAnsi" w:cstheme="minorHAnsi"/>
        </w:rPr>
        <w:t>) and turbocharger</w:t>
      </w:r>
      <w:r w:rsidR="006068D8">
        <w:rPr>
          <w:rFonts w:asciiTheme="minorHAnsi" w:hAnsiTheme="minorHAnsi" w:cstheme="minorHAnsi"/>
        </w:rPr>
        <w:t xml:space="preserve"> where t</w:t>
      </w:r>
      <w:r w:rsidR="006068D8" w:rsidRPr="006068D8">
        <w:rPr>
          <w:rFonts w:asciiTheme="minorHAnsi" w:hAnsiTheme="minorHAnsi" w:cstheme="minorHAnsi"/>
        </w:rPr>
        <w:t>he energy, exergy, and emissions are quantified through parametric analysis for evaluating the overall system performance.</w:t>
      </w:r>
    </w:p>
    <w:p w14:paraId="3B458393" w14:textId="35928866" w:rsidR="00B817E3" w:rsidRPr="00F06121" w:rsidRDefault="00B817E3" w:rsidP="006068D8">
      <w:pPr>
        <w:pStyle w:val="MDPI31text"/>
        <w:rPr>
          <w:rFonts w:asciiTheme="minorHAnsi" w:hAnsiTheme="minorHAnsi" w:cstheme="minorHAnsi"/>
        </w:rPr>
      </w:pPr>
      <w:r w:rsidRPr="00F06121">
        <w:rPr>
          <w:rFonts w:asciiTheme="minorHAnsi" w:hAnsiTheme="minorHAnsi" w:cstheme="minorHAnsi"/>
        </w:rPr>
        <w:t xml:space="preserve">The work done by </w:t>
      </w:r>
      <w:r w:rsidR="006068D8" w:rsidRPr="006068D8">
        <w:rPr>
          <w:rFonts w:asciiTheme="minorHAnsi" w:hAnsiTheme="minorHAnsi" w:cstheme="minorHAnsi"/>
        </w:rPr>
        <w:t>Musharavati</w:t>
      </w:r>
      <w:r w:rsidRPr="00F06121">
        <w:rPr>
          <w:rFonts w:asciiTheme="minorHAnsi" w:hAnsiTheme="minorHAnsi" w:cstheme="minorHAnsi"/>
        </w:rPr>
        <w:t xml:space="preserve"> et al. </w:t>
      </w:r>
      <w:r w:rsidR="006068D8">
        <w:rPr>
          <w:rFonts w:asciiTheme="minorHAnsi" w:hAnsiTheme="minorHAnsi" w:cstheme="minorHAnsi"/>
        </w:rPr>
        <w:fldChar w:fldCharType="begin"/>
      </w:r>
      <w:r w:rsidR="006068D8">
        <w:rPr>
          <w:rFonts w:asciiTheme="minorHAnsi" w:hAnsiTheme="minorHAnsi" w:cstheme="minorHAnsi"/>
        </w:rPr>
        <w:instrText xml:space="preserve"> REF _Ref72924860 \r \h </w:instrText>
      </w:r>
      <w:r w:rsidR="006068D8">
        <w:rPr>
          <w:rFonts w:asciiTheme="minorHAnsi" w:hAnsiTheme="minorHAnsi" w:cstheme="minorHAnsi"/>
        </w:rPr>
      </w:r>
      <w:r w:rsidR="006068D8">
        <w:rPr>
          <w:rFonts w:asciiTheme="minorHAnsi" w:hAnsiTheme="minorHAnsi" w:cstheme="minorHAnsi"/>
        </w:rPr>
        <w:fldChar w:fldCharType="separate"/>
      </w:r>
      <w:r w:rsidR="006068D8">
        <w:rPr>
          <w:rFonts w:asciiTheme="minorHAnsi" w:hAnsiTheme="minorHAnsi" w:cstheme="minorHAnsi"/>
          <w:cs/>
        </w:rPr>
        <w:t>‎</w:t>
      </w:r>
      <w:r w:rsidR="006068D8">
        <w:rPr>
          <w:rFonts w:asciiTheme="minorHAnsi" w:hAnsiTheme="minorHAnsi" w:cstheme="minorHAnsi"/>
        </w:rPr>
        <w:t>[2]</w:t>
      </w:r>
      <w:r w:rsidR="006068D8">
        <w:rPr>
          <w:rFonts w:asciiTheme="minorHAnsi" w:hAnsiTheme="minorHAnsi" w:cstheme="minorHAnsi"/>
        </w:rPr>
        <w:fldChar w:fldCharType="end"/>
      </w:r>
      <w:r w:rsidR="006068D8">
        <w:rPr>
          <w:rFonts w:asciiTheme="minorHAnsi" w:hAnsiTheme="minorHAnsi" w:cstheme="minorHAnsi"/>
        </w:rPr>
        <w:t xml:space="preserve"> illustrates</w:t>
      </w:r>
      <w:r w:rsidRPr="00F06121">
        <w:rPr>
          <w:rFonts w:asciiTheme="minorHAnsi" w:hAnsiTheme="minorHAnsi" w:cstheme="minorHAnsi"/>
        </w:rPr>
        <w:t xml:space="preserve"> </w:t>
      </w:r>
      <w:r w:rsidR="006068D8" w:rsidRPr="006068D8">
        <w:rPr>
          <w:rFonts w:asciiTheme="minorHAnsi" w:hAnsiTheme="minorHAnsi" w:cstheme="minorHAnsi"/>
        </w:rPr>
        <w:t xml:space="preserve">a poly-generation system including a Kalina cycle, a reverse osmosis unit, a PEM </w:t>
      </w:r>
      <w:proofErr w:type="spellStart"/>
      <w:r w:rsidR="006068D8" w:rsidRPr="006068D8">
        <w:rPr>
          <w:rFonts w:asciiTheme="minorHAnsi" w:hAnsiTheme="minorHAnsi" w:cstheme="minorHAnsi"/>
        </w:rPr>
        <w:t>electrolyzer</w:t>
      </w:r>
      <w:proofErr w:type="spellEnd"/>
      <w:r w:rsidR="006068D8" w:rsidRPr="006068D8">
        <w:rPr>
          <w:rFonts w:asciiTheme="minorHAnsi" w:hAnsiTheme="minorHAnsi" w:cstheme="minorHAnsi"/>
        </w:rPr>
        <w:t xml:space="preserve"> and a thermoelectric module that can generate power, freshwater, hot water and hydrogen</w:t>
      </w:r>
      <w:r w:rsidRPr="00F06121">
        <w:rPr>
          <w:rFonts w:asciiTheme="minorHAnsi" w:hAnsiTheme="minorHAnsi" w:cstheme="minorHAnsi"/>
        </w:rPr>
        <w:t xml:space="preserve">. </w:t>
      </w:r>
      <w:r w:rsidR="006068D8" w:rsidRPr="006068D8">
        <w:rPr>
          <w:rFonts w:asciiTheme="minorHAnsi" w:hAnsiTheme="minorHAnsi" w:cstheme="minorHAnsi"/>
        </w:rPr>
        <w:t xml:space="preserve">A tri-objective optimization </w:t>
      </w:r>
      <w:r w:rsidR="006068D8">
        <w:rPr>
          <w:rFonts w:asciiTheme="minorHAnsi" w:hAnsiTheme="minorHAnsi" w:cstheme="minorHAnsi"/>
        </w:rPr>
        <w:t xml:space="preserve">is also conducted </w:t>
      </w:r>
      <w:r w:rsidR="006068D8" w:rsidRPr="006068D8">
        <w:rPr>
          <w:rFonts w:asciiTheme="minorHAnsi" w:hAnsiTheme="minorHAnsi" w:cstheme="minorHAnsi"/>
        </w:rPr>
        <w:t xml:space="preserve">to find the optimum states of the </w:t>
      </w:r>
      <w:r w:rsidR="00B26873">
        <w:rPr>
          <w:rFonts w:asciiTheme="minorHAnsi" w:hAnsiTheme="minorHAnsi" w:cstheme="minorHAnsi"/>
        </w:rPr>
        <w:t>proposed</w:t>
      </w:r>
      <w:r w:rsidR="00B26873" w:rsidRPr="006068D8">
        <w:rPr>
          <w:rFonts w:asciiTheme="minorHAnsi" w:hAnsiTheme="minorHAnsi" w:cstheme="minorHAnsi"/>
        </w:rPr>
        <w:t xml:space="preserve"> </w:t>
      </w:r>
      <w:r w:rsidR="006068D8" w:rsidRPr="006068D8">
        <w:rPr>
          <w:rFonts w:asciiTheme="minorHAnsi" w:hAnsiTheme="minorHAnsi" w:cstheme="minorHAnsi"/>
        </w:rPr>
        <w:t xml:space="preserve">system </w:t>
      </w:r>
      <w:r w:rsidR="006068D8">
        <w:rPr>
          <w:rFonts w:asciiTheme="minorHAnsi" w:hAnsiTheme="minorHAnsi" w:cstheme="minorHAnsi"/>
        </w:rPr>
        <w:t xml:space="preserve">and complemented by </w:t>
      </w:r>
      <w:r w:rsidR="006068D8" w:rsidRPr="006068D8">
        <w:rPr>
          <w:rFonts w:asciiTheme="minorHAnsi" w:hAnsiTheme="minorHAnsi" w:cstheme="minorHAnsi"/>
        </w:rPr>
        <w:t>exergy analysis</w:t>
      </w:r>
      <w:r w:rsidR="006068D8">
        <w:rPr>
          <w:rFonts w:asciiTheme="minorHAnsi" w:hAnsiTheme="minorHAnsi" w:cstheme="minorHAnsi"/>
        </w:rPr>
        <w:t xml:space="preserve">. </w:t>
      </w:r>
      <w:r w:rsidR="006068D8" w:rsidRPr="006068D8">
        <w:rPr>
          <w:rFonts w:asciiTheme="minorHAnsi" w:hAnsiTheme="minorHAnsi" w:cstheme="minorHAnsi"/>
        </w:rPr>
        <w:t xml:space="preserve">The conducted research on </w:t>
      </w:r>
      <w:r w:rsidR="006068D8">
        <w:rPr>
          <w:rFonts w:asciiTheme="minorHAnsi" w:hAnsiTheme="minorHAnsi" w:cstheme="minorHAnsi"/>
        </w:rPr>
        <w:t xml:space="preserve">such </w:t>
      </w:r>
      <w:r w:rsidR="001719C8">
        <w:rPr>
          <w:rFonts w:asciiTheme="minorHAnsi" w:hAnsiTheme="minorHAnsi" w:cstheme="minorHAnsi"/>
        </w:rPr>
        <w:t>a poly-generation system provides valuable information for designers to create new systems with multi products, including</w:t>
      </w:r>
      <w:r w:rsidR="006068D8" w:rsidRPr="006068D8">
        <w:rPr>
          <w:rFonts w:asciiTheme="minorHAnsi" w:hAnsiTheme="minorHAnsi" w:cstheme="minorHAnsi"/>
        </w:rPr>
        <w:t xml:space="preserve"> heating, cooling, electrical power, hydrogen and fresh water with the highest thermodynamic and economic performance.</w:t>
      </w:r>
    </w:p>
    <w:p w14:paraId="1EEEF484" w14:textId="0DC73586" w:rsidR="004679FE" w:rsidRDefault="00B817E3" w:rsidP="00CD6804">
      <w:pPr>
        <w:pStyle w:val="MDPI31text"/>
        <w:rPr>
          <w:rFonts w:asciiTheme="minorHAnsi" w:hAnsiTheme="minorHAnsi" w:cstheme="minorHAnsi"/>
        </w:rPr>
      </w:pPr>
      <w:r w:rsidRPr="00F06121">
        <w:rPr>
          <w:rFonts w:asciiTheme="minorHAnsi" w:hAnsiTheme="minorHAnsi" w:cstheme="minorHAnsi"/>
        </w:rPr>
        <w:t xml:space="preserve">The works done by </w:t>
      </w:r>
      <w:r w:rsidR="004679FE" w:rsidRPr="004679FE">
        <w:rPr>
          <w:rFonts w:asciiTheme="minorHAnsi" w:hAnsiTheme="minorHAnsi" w:cstheme="minorHAnsi"/>
        </w:rPr>
        <w:t>Arnaudo</w:t>
      </w:r>
      <w:r w:rsidR="004679FE">
        <w:rPr>
          <w:rFonts w:asciiTheme="minorHAnsi" w:hAnsiTheme="minorHAnsi" w:cstheme="minorHAnsi"/>
        </w:rPr>
        <w:t xml:space="preserve"> </w:t>
      </w:r>
      <w:r w:rsidRPr="00F06121">
        <w:rPr>
          <w:rFonts w:asciiTheme="minorHAnsi" w:hAnsiTheme="minorHAnsi" w:cstheme="minorHAnsi"/>
        </w:rPr>
        <w:t xml:space="preserve">et al. </w:t>
      </w:r>
      <w:r w:rsidR="004679FE">
        <w:rPr>
          <w:rFonts w:asciiTheme="minorHAnsi" w:hAnsiTheme="minorHAnsi" w:cstheme="minorHAnsi"/>
        </w:rPr>
        <w:fldChar w:fldCharType="begin"/>
      </w:r>
      <w:r w:rsidR="004679FE">
        <w:rPr>
          <w:rFonts w:asciiTheme="minorHAnsi" w:hAnsiTheme="minorHAnsi" w:cstheme="minorHAnsi"/>
        </w:rPr>
        <w:instrText xml:space="preserve"> REF _Ref72925143 \r \h </w:instrText>
      </w:r>
      <w:r w:rsidR="004679FE">
        <w:rPr>
          <w:rFonts w:asciiTheme="minorHAnsi" w:hAnsiTheme="minorHAnsi" w:cstheme="minorHAnsi"/>
        </w:rPr>
      </w:r>
      <w:r w:rsidR="004679FE">
        <w:rPr>
          <w:rFonts w:asciiTheme="minorHAnsi" w:hAnsiTheme="minorHAnsi" w:cstheme="minorHAnsi"/>
        </w:rPr>
        <w:fldChar w:fldCharType="separate"/>
      </w:r>
      <w:r w:rsidR="004679FE">
        <w:rPr>
          <w:rFonts w:asciiTheme="minorHAnsi" w:hAnsiTheme="minorHAnsi" w:cstheme="minorHAnsi"/>
          <w:cs/>
        </w:rPr>
        <w:t>‎</w:t>
      </w:r>
      <w:r w:rsidR="004679FE">
        <w:rPr>
          <w:rFonts w:asciiTheme="minorHAnsi" w:hAnsiTheme="minorHAnsi" w:cstheme="minorHAnsi"/>
        </w:rPr>
        <w:t>[3]</w:t>
      </w:r>
      <w:r w:rsidR="004679FE">
        <w:rPr>
          <w:rFonts w:asciiTheme="minorHAnsi" w:hAnsiTheme="minorHAnsi" w:cstheme="minorHAnsi"/>
        </w:rPr>
        <w:fldChar w:fldCharType="end"/>
      </w:r>
      <w:r w:rsidR="004679FE">
        <w:rPr>
          <w:rFonts w:asciiTheme="minorHAnsi" w:hAnsiTheme="minorHAnsi" w:cstheme="minorHAnsi"/>
        </w:rPr>
        <w:t xml:space="preserve"> elaborates on</w:t>
      </w:r>
      <w:r w:rsidRPr="00F06121">
        <w:rPr>
          <w:rFonts w:asciiTheme="minorHAnsi" w:hAnsiTheme="minorHAnsi" w:cstheme="minorHAnsi"/>
        </w:rPr>
        <w:t xml:space="preserve"> </w:t>
      </w:r>
      <w:r w:rsidR="004679FE" w:rsidRPr="004679FE">
        <w:rPr>
          <w:rFonts w:asciiTheme="minorHAnsi" w:hAnsiTheme="minorHAnsi" w:cstheme="minorHAnsi"/>
        </w:rPr>
        <w:t xml:space="preserve">improving the heat recovery potential of a local source to </w:t>
      </w:r>
      <w:r w:rsidR="00AA3356">
        <w:rPr>
          <w:rFonts w:asciiTheme="minorHAnsi" w:hAnsiTheme="minorHAnsi" w:cstheme="minorHAnsi"/>
        </w:rPr>
        <w:t>reduce further</w:t>
      </w:r>
      <w:r w:rsidR="004679FE" w:rsidRPr="004679FE">
        <w:rPr>
          <w:rFonts w:asciiTheme="minorHAnsi" w:hAnsiTheme="minorHAnsi" w:cstheme="minorHAnsi"/>
        </w:rPr>
        <w:t xml:space="preserve"> the carbon footprint of </w:t>
      </w:r>
      <w:r w:rsidR="004679FE">
        <w:rPr>
          <w:rFonts w:asciiTheme="minorHAnsi" w:hAnsiTheme="minorHAnsi" w:cstheme="minorHAnsi"/>
        </w:rPr>
        <w:t xml:space="preserve">a district heating network </w:t>
      </w:r>
      <w:r w:rsidR="004679FE" w:rsidRPr="004679FE">
        <w:rPr>
          <w:rFonts w:asciiTheme="minorHAnsi" w:hAnsiTheme="minorHAnsi" w:cstheme="minorHAnsi"/>
        </w:rPr>
        <w:t>based on a promising synergy between</w:t>
      </w:r>
      <w:r w:rsidR="004679FE">
        <w:rPr>
          <w:rFonts w:asciiTheme="minorHAnsi" w:hAnsiTheme="minorHAnsi" w:cstheme="minorHAnsi"/>
        </w:rPr>
        <w:t xml:space="preserve"> the</w:t>
      </w:r>
      <w:r w:rsidR="004679FE" w:rsidRPr="004679FE">
        <w:rPr>
          <w:rFonts w:asciiTheme="minorHAnsi" w:hAnsiTheme="minorHAnsi" w:cstheme="minorHAnsi"/>
        </w:rPr>
        <w:t xml:space="preserve"> </w:t>
      </w:r>
      <w:r w:rsidR="004679FE">
        <w:rPr>
          <w:rFonts w:asciiTheme="minorHAnsi" w:hAnsiTheme="minorHAnsi" w:cstheme="minorHAnsi"/>
        </w:rPr>
        <w:t xml:space="preserve">district heating </w:t>
      </w:r>
      <w:r w:rsidR="004679FE" w:rsidRPr="004679FE">
        <w:rPr>
          <w:rFonts w:asciiTheme="minorHAnsi" w:hAnsiTheme="minorHAnsi" w:cstheme="minorHAnsi"/>
        </w:rPr>
        <w:t>and a local supermarket, equipped with a particular type of refrigeration system</w:t>
      </w:r>
      <w:r w:rsidRPr="00F06121">
        <w:rPr>
          <w:rFonts w:asciiTheme="minorHAnsi" w:hAnsiTheme="minorHAnsi" w:cstheme="minorHAnsi"/>
        </w:rPr>
        <w:t>.</w:t>
      </w:r>
      <w:r w:rsidR="004679FE">
        <w:rPr>
          <w:rFonts w:asciiTheme="minorHAnsi" w:hAnsiTheme="minorHAnsi" w:cstheme="minorHAnsi"/>
        </w:rPr>
        <w:t xml:space="preserve"> </w:t>
      </w:r>
      <w:r w:rsidR="004679FE" w:rsidRPr="004679FE">
        <w:rPr>
          <w:rFonts w:asciiTheme="minorHAnsi" w:hAnsiTheme="minorHAnsi" w:cstheme="minorHAnsi"/>
        </w:rPr>
        <w:t xml:space="preserve">A set of scenarios shows the techno-economic and environmental impact of </w:t>
      </w:r>
      <w:r w:rsidR="00CD6804">
        <w:rPr>
          <w:rFonts w:asciiTheme="minorHAnsi" w:hAnsiTheme="minorHAnsi" w:cstheme="minorHAnsi"/>
        </w:rPr>
        <w:t xml:space="preserve">two </w:t>
      </w:r>
      <w:r w:rsidR="004679FE" w:rsidRPr="004679FE">
        <w:rPr>
          <w:rFonts w:asciiTheme="minorHAnsi" w:hAnsiTheme="minorHAnsi" w:cstheme="minorHAnsi"/>
        </w:rPr>
        <w:t>control</w:t>
      </w:r>
      <w:r w:rsidR="00CD6804">
        <w:rPr>
          <w:rFonts w:asciiTheme="minorHAnsi" w:hAnsiTheme="minorHAnsi" w:cstheme="minorHAnsi"/>
        </w:rPr>
        <w:t xml:space="preserve"> modes (namely </w:t>
      </w:r>
      <w:r w:rsidR="00CD6804" w:rsidRPr="00CD6804">
        <w:rPr>
          <w:rFonts w:asciiTheme="minorHAnsi" w:hAnsiTheme="minorHAnsi" w:cstheme="minorHAnsi"/>
        </w:rPr>
        <w:t xml:space="preserve">separate control driven by the </w:t>
      </w:r>
      <w:r w:rsidR="00CD6804" w:rsidRPr="004679FE">
        <w:rPr>
          <w:rFonts w:asciiTheme="minorHAnsi" w:hAnsiTheme="minorHAnsi" w:cstheme="minorHAnsi"/>
        </w:rPr>
        <w:t>supermarket</w:t>
      </w:r>
      <w:r w:rsidR="00CD6804" w:rsidRPr="00CD6804">
        <w:rPr>
          <w:rFonts w:asciiTheme="minorHAnsi" w:hAnsiTheme="minorHAnsi" w:cstheme="minorHAnsi"/>
        </w:rPr>
        <w:t xml:space="preserve"> internal operation</w:t>
      </w:r>
      <w:r w:rsidR="004679FE" w:rsidRPr="004679FE">
        <w:rPr>
          <w:rFonts w:asciiTheme="minorHAnsi" w:hAnsiTheme="minorHAnsi" w:cstheme="minorHAnsi"/>
        </w:rPr>
        <w:t xml:space="preserve"> </w:t>
      </w:r>
      <w:r w:rsidR="00CD6804">
        <w:rPr>
          <w:rFonts w:asciiTheme="minorHAnsi" w:hAnsiTheme="minorHAnsi" w:cstheme="minorHAnsi"/>
        </w:rPr>
        <w:t xml:space="preserve">and </w:t>
      </w:r>
      <w:r w:rsidR="00AA3356">
        <w:rPr>
          <w:rFonts w:asciiTheme="minorHAnsi" w:hAnsiTheme="minorHAnsi" w:cstheme="minorHAnsi"/>
        </w:rPr>
        <w:t>joint</w:t>
      </w:r>
      <w:r w:rsidR="00AA3356" w:rsidRPr="004679FE">
        <w:rPr>
          <w:rFonts w:asciiTheme="minorHAnsi" w:hAnsiTheme="minorHAnsi" w:cstheme="minorHAnsi"/>
        </w:rPr>
        <w:t xml:space="preserve"> </w:t>
      </w:r>
      <w:r w:rsidR="00CD6804" w:rsidRPr="004679FE">
        <w:rPr>
          <w:rFonts w:asciiTheme="minorHAnsi" w:hAnsiTheme="minorHAnsi" w:cstheme="minorHAnsi"/>
        </w:rPr>
        <w:t>control based on power-to-heat, driven by either electricity prices or electricity CO2 emissions</w:t>
      </w:r>
      <w:r w:rsidR="00CD6804">
        <w:rPr>
          <w:rFonts w:asciiTheme="minorHAnsi" w:hAnsiTheme="minorHAnsi" w:cstheme="minorHAnsi"/>
        </w:rPr>
        <w:t>)</w:t>
      </w:r>
      <w:r w:rsidR="00CD6804" w:rsidRPr="004679FE">
        <w:rPr>
          <w:rFonts w:asciiTheme="minorHAnsi" w:hAnsiTheme="minorHAnsi" w:cstheme="minorHAnsi"/>
        </w:rPr>
        <w:t xml:space="preserve"> </w:t>
      </w:r>
      <w:r w:rsidR="004679FE" w:rsidRPr="004679FE">
        <w:rPr>
          <w:rFonts w:asciiTheme="minorHAnsi" w:hAnsiTheme="minorHAnsi" w:cstheme="minorHAnsi"/>
        </w:rPr>
        <w:t xml:space="preserve">compared to </w:t>
      </w:r>
      <w:r w:rsidR="00CD6804">
        <w:rPr>
          <w:rFonts w:asciiTheme="minorHAnsi" w:hAnsiTheme="minorHAnsi" w:cstheme="minorHAnsi"/>
        </w:rPr>
        <w:t>a baseline with no interaction.</w:t>
      </w:r>
    </w:p>
    <w:p w14:paraId="7528975E" w14:textId="51878D11" w:rsidR="00D454A3" w:rsidRPr="00D454A3" w:rsidRDefault="00B817E3" w:rsidP="00D454A3">
      <w:pPr>
        <w:pStyle w:val="MDPI31text"/>
        <w:rPr>
          <w:rFonts w:asciiTheme="minorHAnsi" w:hAnsiTheme="minorHAnsi" w:cstheme="minorHAnsi"/>
        </w:rPr>
      </w:pPr>
      <w:r w:rsidRPr="00F06121">
        <w:rPr>
          <w:rFonts w:asciiTheme="minorHAnsi" w:hAnsiTheme="minorHAnsi" w:cstheme="minorHAnsi"/>
        </w:rPr>
        <w:t xml:space="preserve"> </w:t>
      </w:r>
      <w:r w:rsidR="00AA3356">
        <w:rPr>
          <w:rFonts w:asciiTheme="minorHAnsi" w:hAnsiTheme="minorHAnsi" w:cstheme="minorHAnsi"/>
        </w:rPr>
        <w:t>T</w:t>
      </w:r>
      <w:r w:rsidRPr="00F06121">
        <w:rPr>
          <w:rFonts w:asciiTheme="minorHAnsi" w:hAnsiTheme="minorHAnsi" w:cstheme="minorHAnsi"/>
        </w:rPr>
        <w:t xml:space="preserve">o </w:t>
      </w:r>
      <w:r w:rsidR="00D454A3">
        <w:rPr>
          <w:rFonts w:asciiTheme="minorHAnsi" w:hAnsiTheme="minorHAnsi" w:cstheme="minorHAnsi"/>
        </w:rPr>
        <w:t xml:space="preserve">produce </w:t>
      </w:r>
      <w:r w:rsidR="00D454A3" w:rsidRPr="00D454A3">
        <w:rPr>
          <w:rFonts w:asciiTheme="minorHAnsi" w:hAnsiTheme="minorHAnsi" w:cstheme="minorHAnsi"/>
        </w:rPr>
        <w:t xml:space="preserve">electricity, steam, hydrogen and oxygen </w:t>
      </w:r>
      <w:r w:rsidR="00D454A3">
        <w:rPr>
          <w:rFonts w:asciiTheme="minorHAnsi" w:hAnsiTheme="minorHAnsi" w:cstheme="minorHAnsi"/>
        </w:rPr>
        <w:t xml:space="preserve">while </w:t>
      </w:r>
      <w:r w:rsidR="00D454A3" w:rsidRPr="00D454A3">
        <w:rPr>
          <w:rFonts w:asciiTheme="minorHAnsi" w:hAnsiTheme="minorHAnsi" w:cstheme="minorHAnsi"/>
        </w:rPr>
        <w:t>deal</w:t>
      </w:r>
      <w:r w:rsidR="00D454A3">
        <w:rPr>
          <w:rFonts w:asciiTheme="minorHAnsi" w:hAnsiTheme="minorHAnsi" w:cstheme="minorHAnsi"/>
        </w:rPr>
        <w:t>ing</w:t>
      </w:r>
      <w:r w:rsidR="00D454A3" w:rsidRPr="00D454A3">
        <w:rPr>
          <w:rFonts w:asciiTheme="minorHAnsi" w:hAnsiTheme="minorHAnsi" w:cstheme="minorHAnsi"/>
        </w:rPr>
        <w:t xml:space="preserve"> with the intermittency of </w:t>
      </w:r>
      <w:r w:rsidR="00D454A3">
        <w:rPr>
          <w:rFonts w:asciiTheme="minorHAnsi" w:hAnsiTheme="minorHAnsi" w:cstheme="minorHAnsi"/>
        </w:rPr>
        <w:t>some energy sources</w:t>
      </w:r>
      <w:r w:rsidRPr="00F06121">
        <w:rPr>
          <w:rFonts w:asciiTheme="minorHAnsi" w:hAnsiTheme="minorHAnsi" w:cstheme="minorHAnsi"/>
        </w:rPr>
        <w:t xml:space="preserve">, </w:t>
      </w:r>
      <w:r w:rsidR="00D454A3">
        <w:rPr>
          <w:rFonts w:asciiTheme="minorHAnsi" w:hAnsiTheme="minorHAnsi" w:cstheme="minorHAnsi"/>
        </w:rPr>
        <w:t>a</w:t>
      </w:r>
      <w:r w:rsidR="00D454A3" w:rsidRPr="00D454A3">
        <w:rPr>
          <w:rFonts w:asciiTheme="minorHAnsi" w:hAnsiTheme="minorHAnsi" w:cstheme="minorHAnsi"/>
        </w:rPr>
        <w:t>n innovative multi</w:t>
      </w:r>
      <w:r w:rsidR="00D454A3">
        <w:rPr>
          <w:rFonts w:asciiTheme="minorHAnsi" w:hAnsiTheme="minorHAnsi" w:cstheme="minorHAnsi"/>
        </w:rPr>
        <w:t>-</w:t>
      </w:r>
      <w:r w:rsidR="00D454A3" w:rsidRPr="00D454A3">
        <w:rPr>
          <w:rFonts w:asciiTheme="minorHAnsi" w:hAnsiTheme="minorHAnsi" w:cstheme="minorHAnsi"/>
        </w:rPr>
        <w:t>generation energy system</w:t>
      </w:r>
      <w:r w:rsidR="00D454A3">
        <w:rPr>
          <w:rFonts w:asciiTheme="minorHAnsi" w:hAnsiTheme="minorHAnsi" w:cstheme="minorHAnsi"/>
        </w:rPr>
        <w:t xml:space="preserve"> based on </w:t>
      </w:r>
      <w:r w:rsidR="00D454A3" w:rsidRPr="00D454A3">
        <w:rPr>
          <w:rFonts w:asciiTheme="minorHAnsi" w:hAnsiTheme="minorHAnsi" w:cstheme="minorHAnsi"/>
        </w:rPr>
        <w:t xml:space="preserve">a pressurized cavity-based solar </w:t>
      </w:r>
      <w:r w:rsidR="00D454A3" w:rsidRPr="00D454A3">
        <w:rPr>
          <w:rFonts w:asciiTheme="minorHAnsi" w:hAnsiTheme="minorHAnsi" w:cstheme="minorHAnsi"/>
        </w:rPr>
        <w:lastRenderedPageBreak/>
        <w:t>power tower and latent thermal energy storage is proposed</w:t>
      </w:r>
      <w:r w:rsidRPr="00F06121">
        <w:rPr>
          <w:rFonts w:asciiTheme="minorHAnsi" w:hAnsiTheme="minorHAnsi" w:cstheme="minorHAnsi"/>
        </w:rPr>
        <w:t xml:space="preserve"> by </w:t>
      </w:r>
      <w:r w:rsidR="00D454A3">
        <w:rPr>
          <w:rFonts w:asciiTheme="minorHAnsi" w:hAnsiTheme="minorHAnsi" w:cstheme="minorHAnsi"/>
        </w:rPr>
        <w:t>Sadeghi</w:t>
      </w:r>
      <w:r w:rsidRPr="00F06121">
        <w:rPr>
          <w:rFonts w:asciiTheme="minorHAnsi" w:hAnsiTheme="minorHAnsi" w:cstheme="minorHAnsi"/>
        </w:rPr>
        <w:t xml:space="preserve"> et al</w:t>
      </w:r>
      <w:r w:rsidR="00385A9F">
        <w:rPr>
          <w:rFonts w:asciiTheme="minorHAnsi" w:hAnsiTheme="minorHAnsi" w:cstheme="minorHAnsi"/>
        </w:rPr>
        <w:t>.</w:t>
      </w:r>
      <w:r w:rsidRPr="00F06121">
        <w:rPr>
          <w:rFonts w:asciiTheme="minorHAnsi" w:hAnsiTheme="minorHAnsi" w:cstheme="minorHAnsi"/>
        </w:rPr>
        <w:t xml:space="preserve"> </w:t>
      </w:r>
      <w:r w:rsidR="00D454A3">
        <w:rPr>
          <w:rFonts w:asciiTheme="minorHAnsi" w:hAnsiTheme="minorHAnsi" w:cstheme="minorHAnsi"/>
        </w:rPr>
        <w:fldChar w:fldCharType="begin"/>
      </w:r>
      <w:r w:rsidR="00D454A3">
        <w:rPr>
          <w:rFonts w:asciiTheme="minorHAnsi" w:hAnsiTheme="minorHAnsi" w:cstheme="minorHAnsi"/>
        </w:rPr>
        <w:instrText xml:space="preserve"> REF _Ref72926196 \r \h </w:instrText>
      </w:r>
      <w:r w:rsidR="00D454A3">
        <w:rPr>
          <w:rFonts w:asciiTheme="minorHAnsi" w:hAnsiTheme="minorHAnsi" w:cstheme="minorHAnsi"/>
        </w:rPr>
      </w:r>
      <w:r w:rsidR="00D454A3">
        <w:rPr>
          <w:rFonts w:asciiTheme="minorHAnsi" w:hAnsiTheme="minorHAnsi" w:cstheme="minorHAnsi"/>
        </w:rPr>
        <w:fldChar w:fldCharType="separate"/>
      </w:r>
      <w:r w:rsidR="00D454A3">
        <w:rPr>
          <w:rFonts w:asciiTheme="minorHAnsi" w:hAnsiTheme="minorHAnsi" w:cstheme="minorHAnsi"/>
          <w:cs/>
        </w:rPr>
        <w:t>‎</w:t>
      </w:r>
      <w:r w:rsidR="00D454A3">
        <w:rPr>
          <w:rFonts w:asciiTheme="minorHAnsi" w:hAnsiTheme="minorHAnsi" w:cstheme="minorHAnsi"/>
        </w:rPr>
        <w:t>[4]</w:t>
      </w:r>
      <w:r w:rsidR="00D454A3">
        <w:rPr>
          <w:rFonts w:asciiTheme="minorHAnsi" w:hAnsiTheme="minorHAnsi" w:cstheme="minorHAnsi"/>
        </w:rPr>
        <w:fldChar w:fldCharType="end"/>
      </w:r>
      <w:r w:rsidR="00D454A3">
        <w:rPr>
          <w:rFonts w:asciiTheme="minorHAnsi" w:hAnsiTheme="minorHAnsi" w:cstheme="minorHAnsi"/>
        </w:rPr>
        <w:t xml:space="preserve"> </w:t>
      </w:r>
      <w:r w:rsidR="00D454A3" w:rsidRPr="00D454A3">
        <w:rPr>
          <w:rFonts w:asciiTheme="minorHAnsi" w:hAnsiTheme="minorHAnsi" w:cstheme="minorHAnsi"/>
        </w:rPr>
        <w:t xml:space="preserve">to </w:t>
      </w:r>
      <w:r w:rsidR="00AA3356">
        <w:rPr>
          <w:rFonts w:asciiTheme="minorHAnsi" w:hAnsiTheme="minorHAnsi" w:cstheme="minorHAnsi"/>
        </w:rPr>
        <w:t>harness the solar energy continuousl</w:t>
      </w:r>
      <w:r w:rsidR="00D454A3" w:rsidRPr="00D454A3">
        <w:rPr>
          <w:rFonts w:asciiTheme="minorHAnsi" w:hAnsiTheme="minorHAnsi" w:cstheme="minorHAnsi"/>
        </w:rPr>
        <w:t>y</w:t>
      </w:r>
      <w:r w:rsidRPr="00F06121">
        <w:rPr>
          <w:rFonts w:asciiTheme="minorHAnsi" w:hAnsiTheme="minorHAnsi" w:cstheme="minorHAnsi"/>
        </w:rPr>
        <w:t>.</w:t>
      </w:r>
      <w:r w:rsidR="00D454A3">
        <w:rPr>
          <w:rFonts w:asciiTheme="minorHAnsi" w:hAnsiTheme="minorHAnsi" w:cstheme="minorHAnsi"/>
        </w:rPr>
        <w:t xml:space="preserve"> </w:t>
      </w:r>
      <w:r w:rsidR="00D454A3" w:rsidRPr="00D454A3">
        <w:rPr>
          <w:rFonts w:asciiTheme="minorHAnsi" w:hAnsiTheme="minorHAnsi" w:cstheme="minorHAnsi"/>
        </w:rPr>
        <w:t xml:space="preserve">A comparison between the proposed integrated and other solar systems studied in the past shows </w:t>
      </w:r>
      <w:r w:rsidR="00385A9F">
        <w:rPr>
          <w:rFonts w:asciiTheme="minorHAnsi" w:hAnsiTheme="minorHAnsi" w:cstheme="minorHAnsi"/>
        </w:rPr>
        <w:t xml:space="preserve">that </w:t>
      </w:r>
      <w:r w:rsidR="00D454A3" w:rsidRPr="00D454A3">
        <w:rPr>
          <w:rFonts w:asciiTheme="minorHAnsi" w:hAnsiTheme="minorHAnsi" w:cstheme="minorHAnsi"/>
        </w:rPr>
        <w:t>the proposed integrated system has the highest performance compared to previous solar hydrogen systems in energy and exergy efficiencies.</w:t>
      </w:r>
    </w:p>
    <w:p w14:paraId="3B32EF9B" w14:textId="583BA11D" w:rsidR="00B817E3" w:rsidRPr="00F06121" w:rsidRDefault="00B817E3" w:rsidP="00543A57">
      <w:pPr>
        <w:pStyle w:val="MDPI31text"/>
        <w:rPr>
          <w:rFonts w:asciiTheme="minorHAnsi" w:hAnsiTheme="minorHAnsi" w:cstheme="minorHAnsi"/>
        </w:rPr>
      </w:pPr>
      <w:r w:rsidRPr="00F06121">
        <w:rPr>
          <w:rFonts w:asciiTheme="minorHAnsi" w:hAnsiTheme="minorHAnsi" w:cstheme="minorHAnsi"/>
        </w:rPr>
        <w:t xml:space="preserve">The work done by </w:t>
      </w:r>
      <w:proofErr w:type="spellStart"/>
      <w:r w:rsidR="00543A57" w:rsidRPr="00543A57">
        <w:rPr>
          <w:rFonts w:asciiTheme="minorHAnsi" w:hAnsiTheme="minorHAnsi" w:cstheme="minorHAnsi"/>
        </w:rPr>
        <w:t>Khanmohammadi</w:t>
      </w:r>
      <w:proofErr w:type="spellEnd"/>
      <w:r w:rsidR="00385A9F">
        <w:rPr>
          <w:rFonts w:asciiTheme="minorHAnsi" w:hAnsiTheme="minorHAnsi" w:cstheme="minorHAnsi"/>
        </w:rPr>
        <w:t xml:space="preserve"> and </w:t>
      </w:r>
      <w:proofErr w:type="spellStart"/>
      <w:r w:rsidR="00385A9F" w:rsidRPr="00385A9F">
        <w:rPr>
          <w:rFonts w:asciiTheme="minorHAnsi" w:hAnsiTheme="minorHAnsi" w:cstheme="minorHAnsi"/>
        </w:rPr>
        <w:t>Musharavati</w:t>
      </w:r>
      <w:proofErr w:type="spellEnd"/>
      <w:r w:rsidR="00543A57">
        <w:rPr>
          <w:rFonts w:asciiTheme="minorHAnsi" w:hAnsiTheme="minorHAnsi" w:cstheme="minorHAnsi"/>
        </w:rPr>
        <w:t xml:space="preserve"> </w:t>
      </w:r>
      <w:r w:rsidR="00543A57">
        <w:rPr>
          <w:rFonts w:asciiTheme="minorHAnsi" w:hAnsiTheme="minorHAnsi" w:cstheme="minorHAnsi"/>
        </w:rPr>
        <w:fldChar w:fldCharType="begin"/>
      </w:r>
      <w:r w:rsidR="00543A57">
        <w:rPr>
          <w:rFonts w:asciiTheme="minorHAnsi" w:hAnsiTheme="minorHAnsi" w:cstheme="minorHAnsi"/>
        </w:rPr>
        <w:instrText xml:space="preserve"> REF _Ref72927535 \r \h </w:instrText>
      </w:r>
      <w:r w:rsidR="00543A57">
        <w:rPr>
          <w:rFonts w:asciiTheme="minorHAnsi" w:hAnsiTheme="minorHAnsi" w:cstheme="minorHAnsi"/>
        </w:rPr>
      </w:r>
      <w:r w:rsidR="00543A57">
        <w:rPr>
          <w:rFonts w:asciiTheme="minorHAnsi" w:hAnsiTheme="minorHAnsi" w:cstheme="minorHAnsi"/>
        </w:rPr>
        <w:fldChar w:fldCharType="separate"/>
      </w:r>
      <w:r w:rsidR="00543A57">
        <w:rPr>
          <w:rFonts w:asciiTheme="minorHAnsi" w:hAnsiTheme="minorHAnsi" w:cstheme="minorHAnsi"/>
          <w:cs/>
        </w:rPr>
        <w:t>‎</w:t>
      </w:r>
      <w:r w:rsidR="00543A57">
        <w:rPr>
          <w:rFonts w:asciiTheme="minorHAnsi" w:hAnsiTheme="minorHAnsi" w:cstheme="minorHAnsi"/>
        </w:rPr>
        <w:t>[5]</w:t>
      </w:r>
      <w:r w:rsidR="00543A57">
        <w:rPr>
          <w:rFonts w:asciiTheme="minorHAnsi" w:hAnsiTheme="minorHAnsi" w:cstheme="minorHAnsi"/>
        </w:rPr>
        <w:fldChar w:fldCharType="end"/>
      </w:r>
      <w:r w:rsidRPr="00F06121">
        <w:rPr>
          <w:rFonts w:asciiTheme="minorHAnsi" w:hAnsiTheme="minorHAnsi" w:cstheme="minorHAnsi"/>
        </w:rPr>
        <w:t xml:space="preserve"> </w:t>
      </w:r>
      <w:r w:rsidR="00543A57">
        <w:rPr>
          <w:rFonts w:asciiTheme="minorHAnsi" w:hAnsiTheme="minorHAnsi" w:cstheme="minorHAnsi"/>
        </w:rPr>
        <w:t>deals with the thermodynamic mode</w:t>
      </w:r>
      <w:r w:rsidR="00AA3356">
        <w:rPr>
          <w:rFonts w:asciiTheme="minorHAnsi" w:hAnsiTheme="minorHAnsi" w:cstheme="minorHAnsi"/>
        </w:rPr>
        <w:t>l</w:t>
      </w:r>
      <w:r w:rsidR="00543A57">
        <w:rPr>
          <w:rFonts w:asciiTheme="minorHAnsi" w:hAnsiTheme="minorHAnsi" w:cstheme="minorHAnsi"/>
        </w:rPr>
        <w:t>ling,</w:t>
      </w:r>
      <w:r w:rsidR="00543A57" w:rsidRPr="00543A57">
        <w:t xml:space="preserve"> </w:t>
      </w:r>
      <w:r w:rsidR="00543A57" w:rsidRPr="00543A57">
        <w:rPr>
          <w:rFonts w:asciiTheme="minorHAnsi" w:hAnsiTheme="minorHAnsi" w:cstheme="minorHAnsi"/>
        </w:rPr>
        <w:t>exergo-economic</w:t>
      </w:r>
      <w:r w:rsidR="00543A57">
        <w:rPr>
          <w:rFonts w:asciiTheme="minorHAnsi" w:hAnsiTheme="minorHAnsi" w:cstheme="minorHAnsi"/>
        </w:rPr>
        <w:t xml:space="preserve"> analysis and </w:t>
      </w:r>
      <w:r w:rsidR="00543A57" w:rsidRPr="00543A57">
        <w:rPr>
          <w:rFonts w:asciiTheme="minorHAnsi" w:hAnsiTheme="minorHAnsi" w:cstheme="minorHAnsi"/>
        </w:rPr>
        <w:t>multi-objective optimization of a new multi-generation energy system using geothermal as the primary energy source.</w:t>
      </w:r>
      <w:r w:rsidRPr="00F06121">
        <w:rPr>
          <w:rFonts w:asciiTheme="minorHAnsi" w:hAnsiTheme="minorHAnsi" w:cstheme="minorHAnsi"/>
        </w:rPr>
        <w:t xml:space="preserve"> </w:t>
      </w:r>
      <w:r w:rsidR="00543A57">
        <w:rPr>
          <w:rFonts w:asciiTheme="minorHAnsi" w:hAnsiTheme="minorHAnsi" w:cstheme="minorHAnsi"/>
        </w:rPr>
        <w:t>The results indicate that by leveraging the multi-criteria optimization techniques</w:t>
      </w:r>
      <w:r w:rsidR="00AA3356">
        <w:rPr>
          <w:rFonts w:asciiTheme="minorHAnsi" w:hAnsiTheme="minorHAnsi" w:cstheme="minorHAnsi"/>
        </w:rPr>
        <w:t>,</w:t>
      </w:r>
      <w:r w:rsidR="00543A57" w:rsidRPr="00543A57">
        <w:rPr>
          <w:rFonts w:asciiTheme="minorHAnsi" w:hAnsiTheme="minorHAnsi" w:cstheme="minorHAnsi"/>
        </w:rPr>
        <w:t xml:space="preserve"> </w:t>
      </w:r>
      <w:r w:rsidR="00543A57">
        <w:rPr>
          <w:rFonts w:asciiTheme="minorHAnsi" w:hAnsiTheme="minorHAnsi" w:cstheme="minorHAnsi"/>
        </w:rPr>
        <w:t>it is possible to</w:t>
      </w:r>
      <w:r w:rsidR="00543A57" w:rsidRPr="00543A57">
        <w:rPr>
          <w:rFonts w:asciiTheme="minorHAnsi" w:hAnsiTheme="minorHAnsi" w:cstheme="minorHAnsi"/>
        </w:rPr>
        <w:t xml:space="preserve"> </w:t>
      </w:r>
      <w:r w:rsidR="00543A57">
        <w:rPr>
          <w:rFonts w:asciiTheme="minorHAnsi" w:hAnsiTheme="minorHAnsi" w:cstheme="minorHAnsi"/>
        </w:rPr>
        <w:t xml:space="preserve">considerably </w:t>
      </w:r>
      <w:r w:rsidR="00543A57" w:rsidRPr="00543A57">
        <w:rPr>
          <w:rFonts w:asciiTheme="minorHAnsi" w:hAnsiTheme="minorHAnsi" w:cstheme="minorHAnsi"/>
        </w:rPr>
        <w:t xml:space="preserve">reduce the unit cost </w:t>
      </w:r>
      <w:r w:rsidR="00543A57">
        <w:rPr>
          <w:rFonts w:asciiTheme="minorHAnsi" w:hAnsiTheme="minorHAnsi" w:cstheme="minorHAnsi"/>
        </w:rPr>
        <w:t>of the product while increasing</w:t>
      </w:r>
      <w:r w:rsidR="00543A57" w:rsidRPr="00543A57">
        <w:rPr>
          <w:rFonts w:asciiTheme="minorHAnsi" w:hAnsiTheme="minorHAnsi" w:cstheme="minorHAnsi"/>
        </w:rPr>
        <w:t xml:space="preserve"> the exergy efficiency</w:t>
      </w:r>
      <w:r w:rsidRPr="00F06121">
        <w:rPr>
          <w:rFonts w:asciiTheme="minorHAnsi" w:hAnsiTheme="minorHAnsi" w:cstheme="minorHAnsi"/>
        </w:rPr>
        <w:t>.</w:t>
      </w:r>
    </w:p>
    <w:p w14:paraId="4D15F470" w14:textId="68B9EFF3" w:rsidR="00B817E3" w:rsidRPr="00F06121" w:rsidRDefault="00B817E3" w:rsidP="0022667A">
      <w:pPr>
        <w:pStyle w:val="MDPI31text"/>
        <w:rPr>
          <w:rFonts w:asciiTheme="minorHAnsi" w:hAnsiTheme="minorHAnsi" w:cstheme="minorHAnsi"/>
        </w:rPr>
      </w:pPr>
      <w:r w:rsidRPr="00F06121">
        <w:rPr>
          <w:rFonts w:asciiTheme="minorHAnsi" w:hAnsiTheme="minorHAnsi" w:cstheme="minorHAnsi"/>
        </w:rPr>
        <w:t>Authors of</w:t>
      </w:r>
      <w:r w:rsidR="00385A9F">
        <w:rPr>
          <w:rFonts w:asciiTheme="minorHAnsi" w:hAnsiTheme="minorHAnsi" w:cstheme="minorHAnsi"/>
        </w:rPr>
        <w:t xml:space="preserve"> Ref.</w:t>
      </w:r>
      <w:r w:rsidRPr="00F06121">
        <w:rPr>
          <w:rFonts w:asciiTheme="minorHAnsi" w:hAnsiTheme="minorHAnsi" w:cstheme="minorHAnsi"/>
        </w:rPr>
        <w:t xml:space="preserve"> </w:t>
      </w:r>
      <w:r w:rsidR="0022667A">
        <w:rPr>
          <w:rFonts w:asciiTheme="minorHAnsi" w:hAnsiTheme="minorHAnsi" w:cstheme="minorHAnsi"/>
        </w:rPr>
        <w:fldChar w:fldCharType="begin"/>
      </w:r>
      <w:r w:rsidR="0022667A">
        <w:rPr>
          <w:rFonts w:asciiTheme="minorHAnsi" w:hAnsiTheme="minorHAnsi" w:cstheme="minorHAnsi"/>
        </w:rPr>
        <w:instrText xml:space="preserve"> REF _Ref72928176 \r \h </w:instrText>
      </w:r>
      <w:r w:rsidR="0022667A">
        <w:rPr>
          <w:rFonts w:asciiTheme="minorHAnsi" w:hAnsiTheme="minorHAnsi" w:cstheme="minorHAnsi"/>
        </w:rPr>
      </w:r>
      <w:r w:rsidR="0022667A">
        <w:rPr>
          <w:rFonts w:asciiTheme="minorHAnsi" w:hAnsiTheme="minorHAnsi" w:cstheme="minorHAnsi"/>
        </w:rPr>
        <w:fldChar w:fldCharType="separate"/>
      </w:r>
      <w:r w:rsidR="0022667A">
        <w:rPr>
          <w:rFonts w:asciiTheme="minorHAnsi" w:hAnsiTheme="minorHAnsi" w:cstheme="minorHAnsi"/>
          <w:cs/>
        </w:rPr>
        <w:t>‎</w:t>
      </w:r>
      <w:r w:rsidR="0022667A">
        <w:rPr>
          <w:rFonts w:asciiTheme="minorHAnsi" w:hAnsiTheme="minorHAnsi" w:cstheme="minorHAnsi"/>
        </w:rPr>
        <w:t>[6]</w:t>
      </w:r>
      <w:r w:rsidR="0022667A">
        <w:rPr>
          <w:rFonts w:asciiTheme="minorHAnsi" w:hAnsiTheme="minorHAnsi" w:cstheme="minorHAnsi"/>
        </w:rPr>
        <w:fldChar w:fldCharType="end"/>
      </w:r>
      <w:r w:rsidR="0022667A">
        <w:rPr>
          <w:rFonts w:asciiTheme="minorHAnsi" w:hAnsiTheme="minorHAnsi" w:cstheme="minorHAnsi"/>
        </w:rPr>
        <w:t xml:space="preserve"> study a mechanical vapo</w:t>
      </w:r>
      <w:r w:rsidR="00AA3356">
        <w:rPr>
          <w:rFonts w:asciiTheme="minorHAnsi" w:hAnsiTheme="minorHAnsi" w:cstheme="minorHAnsi"/>
        </w:rPr>
        <w:t>u</w:t>
      </w:r>
      <w:r w:rsidR="0022667A">
        <w:rPr>
          <w:rFonts w:asciiTheme="minorHAnsi" w:hAnsiTheme="minorHAnsi" w:cstheme="minorHAnsi"/>
        </w:rPr>
        <w:t>r c</w:t>
      </w:r>
      <w:r w:rsidR="0022667A" w:rsidRPr="0022667A">
        <w:rPr>
          <w:rFonts w:asciiTheme="minorHAnsi" w:hAnsiTheme="minorHAnsi" w:cstheme="minorHAnsi"/>
        </w:rPr>
        <w:t xml:space="preserve">ompression desalination system, driven by a concentrated photovoltaic/thermal </w:t>
      </w:r>
      <w:r w:rsidR="0022667A">
        <w:rPr>
          <w:rFonts w:asciiTheme="minorHAnsi" w:hAnsiTheme="minorHAnsi" w:cstheme="minorHAnsi"/>
        </w:rPr>
        <w:t>wherein the p</w:t>
      </w:r>
      <w:r w:rsidR="0022667A" w:rsidRPr="0022667A">
        <w:rPr>
          <w:rFonts w:asciiTheme="minorHAnsi" w:hAnsiTheme="minorHAnsi" w:cstheme="minorHAnsi"/>
        </w:rPr>
        <w:t>roduced power by the organic Rankine cycle</w:t>
      </w:r>
      <w:r w:rsidR="00385A9F">
        <w:rPr>
          <w:rFonts w:asciiTheme="minorHAnsi" w:hAnsiTheme="minorHAnsi" w:cstheme="minorHAnsi"/>
        </w:rPr>
        <w:t xml:space="preserve"> system</w:t>
      </w:r>
      <w:r w:rsidR="0022667A" w:rsidRPr="0022667A">
        <w:rPr>
          <w:rFonts w:asciiTheme="minorHAnsi" w:hAnsiTheme="minorHAnsi" w:cstheme="minorHAnsi"/>
        </w:rPr>
        <w:t xml:space="preserve"> and panels is supplied as the electricity demand of a hypothesized neighbo</w:t>
      </w:r>
      <w:r w:rsidR="001719C8">
        <w:rPr>
          <w:rFonts w:asciiTheme="minorHAnsi" w:hAnsiTheme="minorHAnsi" w:cstheme="minorHAnsi"/>
        </w:rPr>
        <w:t>u</w:t>
      </w:r>
      <w:r w:rsidR="0022667A" w:rsidRPr="0022667A">
        <w:rPr>
          <w:rFonts w:asciiTheme="minorHAnsi" w:hAnsiTheme="minorHAnsi" w:cstheme="minorHAnsi"/>
        </w:rPr>
        <w:t xml:space="preserve">rhood and surplus power is utilized to generate freshwater by </w:t>
      </w:r>
      <w:r w:rsidR="00385A9F">
        <w:rPr>
          <w:rFonts w:asciiTheme="minorHAnsi" w:hAnsiTheme="minorHAnsi" w:cstheme="minorHAnsi"/>
        </w:rPr>
        <w:t xml:space="preserve">a </w:t>
      </w:r>
      <w:r w:rsidR="0022667A" w:rsidRPr="0022667A">
        <w:rPr>
          <w:rFonts w:asciiTheme="minorHAnsi" w:hAnsiTheme="minorHAnsi" w:cstheme="minorHAnsi"/>
        </w:rPr>
        <w:t>desalination unit. The proposed co-generation system is analyzed using thermo</w:t>
      </w:r>
      <w:r w:rsidR="0022667A">
        <w:rPr>
          <w:rFonts w:asciiTheme="minorHAnsi" w:hAnsiTheme="minorHAnsi" w:cstheme="minorHAnsi"/>
        </w:rPr>
        <w:t xml:space="preserve">dynamic and economic principles and </w:t>
      </w:r>
      <w:r w:rsidR="0022667A" w:rsidRPr="0022667A">
        <w:rPr>
          <w:rFonts w:asciiTheme="minorHAnsi" w:hAnsiTheme="minorHAnsi" w:cstheme="minorHAnsi"/>
        </w:rPr>
        <w:t xml:space="preserve">a sensitivity analysis is </w:t>
      </w:r>
      <w:r w:rsidR="00385A9F">
        <w:rPr>
          <w:rFonts w:asciiTheme="minorHAnsi" w:hAnsiTheme="minorHAnsi" w:cstheme="minorHAnsi"/>
        </w:rPr>
        <w:t>performed</w:t>
      </w:r>
      <w:r w:rsidR="0022667A" w:rsidRPr="0022667A">
        <w:rPr>
          <w:rFonts w:asciiTheme="minorHAnsi" w:hAnsiTheme="minorHAnsi" w:cstheme="minorHAnsi"/>
        </w:rPr>
        <w:t xml:space="preserve"> for both summer and winter conditions to </w:t>
      </w:r>
      <w:r w:rsidR="0022667A">
        <w:rPr>
          <w:rFonts w:asciiTheme="minorHAnsi" w:hAnsiTheme="minorHAnsi" w:cstheme="minorHAnsi"/>
        </w:rPr>
        <w:t>understand</w:t>
      </w:r>
      <w:r w:rsidR="0022667A" w:rsidRPr="0022667A">
        <w:rPr>
          <w:rFonts w:asciiTheme="minorHAnsi" w:hAnsiTheme="minorHAnsi" w:cstheme="minorHAnsi"/>
        </w:rPr>
        <w:t xml:space="preserve"> the effect of solar radiat</w:t>
      </w:r>
      <w:r w:rsidR="0022667A">
        <w:rPr>
          <w:rFonts w:asciiTheme="minorHAnsi" w:hAnsiTheme="minorHAnsi" w:cstheme="minorHAnsi"/>
        </w:rPr>
        <w:t>ion on the system’s performance</w:t>
      </w:r>
      <w:r w:rsidRPr="00F06121">
        <w:rPr>
          <w:rFonts w:asciiTheme="minorHAnsi" w:hAnsiTheme="minorHAnsi" w:cstheme="minorHAnsi"/>
        </w:rPr>
        <w:t>.</w:t>
      </w:r>
    </w:p>
    <w:p w14:paraId="0E3BA2A6" w14:textId="5CAEE562" w:rsidR="00B817E3" w:rsidRPr="00F06121" w:rsidRDefault="00B817E3" w:rsidP="00FC60D5">
      <w:pPr>
        <w:pStyle w:val="MDPI31text"/>
        <w:rPr>
          <w:rFonts w:asciiTheme="minorHAnsi" w:hAnsiTheme="minorHAnsi" w:cstheme="minorHAnsi"/>
        </w:rPr>
      </w:pPr>
      <w:r w:rsidRPr="00F06121">
        <w:rPr>
          <w:rFonts w:asciiTheme="minorHAnsi" w:hAnsiTheme="minorHAnsi" w:cstheme="minorHAnsi"/>
        </w:rPr>
        <w:t>In</w:t>
      </w:r>
      <w:r w:rsidR="00385A9F">
        <w:rPr>
          <w:rFonts w:asciiTheme="minorHAnsi" w:hAnsiTheme="minorHAnsi" w:cstheme="minorHAnsi"/>
        </w:rPr>
        <w:t xml:space="preserve"> Ref.</w:t>
      </w:r>
      <w:r w:rsidRPr="00F06121">
        <w:rPr>
          <w:rFonts w:asciiTheme="minorHAnsi" w:hAnsiTheme="minorHAnsi" w:cstheme="minorHAnsi"/>
        </w:rPr>
        <w:t xml:space="preserve"> </w:t>
      </w:r>
      <w:r w:rsidR="00FC60D5">
        <w:rPr>
          <w:rFonts w:asciiTheme="minorHAnsi" w:hAnsiTheme="minorHAnsi" w:cstheme="minorHAnsi"/>
        </w:rPr>
        <w:fldChar w:fldCharType="begin"/>
      </w:r>
      <w:r w:rsidR="00FC60D5">
        <w:rPr>
          <w:rFonts w:asciiTheme="minorHAnsi" w:hAnsiTheme="minorHAnsi" w:cstheme="minorHAnsi"/>
        </w:rPr>
        <w:instrText xml:space="preserve"> REF _Ref72928522 \r \h </w:instrText>
      </w:r>
      <w:r w:rsidR="00FC60D5">
        <w:rPr>
          <w:rFonts w:asciiTheme="minorHAnsi" w:hAnsiTheme="minorHAnsi" w:cstheme="minorHAnsi"/>
        </w:rPr>
      </w:r>
      <w:r w:rsidR="00FC60D5">
        <w:rPr>
          <w:rFonts w:asciiTheme="minorHAnsi" w:hAnsiTheme="minorHAnsi" w:cstheme="minorHAnsi"/>
        </w:rPr>
        <w:fldChar w:fldCharType="separate"/>
      </w:r>
      <w:r w:rsidR="00FC60D5">
        <w:rPr>
          <w:rFonts w:asciiTheme="minorHAnsi" w:hAnsiTheme="minorHAnsi" w:cstheme="minorHAnsi"/>
          <w:cs/>
        </w:rPr>
        <w:t>‎</w:t>
      </w:r>
      <w:r w:rsidR="00FC60D5">
        <w:rPr>
          <w:rFonts w:asciiTheme="minorHAnsi" w:hAnsiTheme="minorHAnsi" w:cstheme="minorHAnsi"/>
        </w:rPr>
        <w:t>[7]</w:t>
      </w:r>
      <w:r w:rsidR="00FC60D5">
        <w:rPr>
          <w:rFonts w:asciiTheme="minorHAnsi" w:hAnsiTheme="minorHAnsi" w:cstheme="minorHAnsi"/>
        </w:rPr>
        <w:fldChar w:fldCharType="end"/>
      </w:r>
      <w:r w:rsidR="001719C8">
        <w:rPr>
          <w:rFonts w:asciiTheme="minorHAnsi" w:hAnsiTheme="minorHAnsi" w:cstheme="minorHAnsi"/>
        </w:rPr>
        <w:t>,</w:t>
      </w:r>
      <w:r w:rsidRPr="00F06121">
        <w:rPr>
          <w:rFonts w:asciiTheme="minorHAnsi" w:hAnsiTheme="minorHAnsi" w:cstheme="minorHAnsi"/>
        </w:rPr>
        <w:t xml:space="preserve"> </w:t>
      </w:r>
      <w:r w:rsidR="00FC60D5" w:rsidRPr="00FC60D5">
        <w:rPr>
          <w:rFonts w:asciiTheme="minorHAnsi" w:hAnsiTheme="minorHAnsi" w:cstheme="minorHAnsi"/>
        </w:rPr>
        <w:t xml:space="preserve">the effect of employing a </w:t>
      </w:r>
      <w:r w:rsidR="00FC60D5">
        <w:rPr>
          <w:rFonts w:asciiTheme="minorHAnsi" w:hAnsiTheme="minorHAnsi" w:cstheme="minorHAnsi"/>
        </w:rPr>
        <w:t>c</w:t>
      </w:r>
      <w:r w:rsidR="00FC60D5" w:rsidRPr="00FC60D5">
        <w:rPr>
          <w:rFonts w:asciiTheme="minorHAnsi" w:hAnsiTheme="minorHAnsi" w:cstheme="minorHAnsi"/>
        </w:rPr>
        <w:t xml:space="preserve">ompound </w:t>
      </w:r>
      <w:r w:rsidR="00FC60D5">
        <w:rPr>
          <w:rFonts w:asciiTheme="minorHAnsi" w:hAnsiTheme="minorHAnsi" w:cstheme="minorHAnsi"/>
        </w:rPr>
        <w:t>p</w:t>
      </w:r>
      <w:r w:rsidR="00FC60D5" w:rsidRPr="00FC60D5">
        <w:rPr>
          <w:rFonts w:asciiTheme="minorHAnsi" w:hAnsiTheme="minorHAnsi" w:cstheme="minorHAnsi"/>
        </w:rPr>
        <w:t xml:space="preserve">arabolic </w:t>
      </w:r>
      <w:r w:rsidR="00FC60D5">
        <w:rPr>
          <w:rFonts w:asciiTheme="minorHAnsi" w:hAnsiTheme="minorHAnsi" w:cstheme="minorHAnsi"/>
        </w:rPr>
        <w:t xml:space="preserve">collector </w:t>
      </w:r>
      <w:r w:rsidR="00FC60D5" w:rsidRPr="00FC60D5">
        <w:rPr>
          <w:rFonts w:asciiTheme="minorHAnsi" w:hAnsiTheme="minorHAnsi" w:cstheme="minorHAnsi"/>
        </w:rPr>
        <w:t xml:space="preserve">on the yearly auxiliary energy saving of a solar water heating system </w:t>
      </w:r>
      <w:r w:rsidR="00FC60D5">
        <w:rPr>
          <w:rFonts w:asciiTheme="minorHAnsi" w:hAnsiTheme="minorHAnsi" w:cstheme="minorHAnsi"/>
        </w:rPr>
        <w:t>is</w:t>
      </w:r>
      <w:r w:rsidR="00FC60D5" w:rsidRPr="00FC60D5">
        <w:rPr>
          <w:rFonts w:asciiTheme="minorHAnsi" w:hAnsiTheme="minorHAnsi" w:cstheme="minorHAnsi"/>
        </w:rPr>
        <w:t xml:space="preserve"> investigated numerically and compared with the energy performance of a typical flat plat</w:t>
      </w:r>
      <w:r w:rsidR="001719C8">
        <w:rPr>
          <w:rFonts w:asciiTheme="minorHAnsi" w:hAnsiTheme="minorHAnsi" w:cstheme="minorHAnsi"/>
        </w:rPr>
        <w:t>e</w:t>
      </w:r>
      <w:r w:rsidR="00FC60D5" w:rsidRPr="00FC60D5">
        <w:rPr>
          <w:rFonts w:asciiTheme="minorHAnsi" w:hAnsiTheme="minorHAnsi" w:cstheme="minorHAnsi"/>
        </w:rPr>
        <w:t xml:space="preserve"> collector</w:t>
      </w:r>
      <w:r w:rsidR="00FC60D5">
        <w:rPr>
          <w:rFonts w:asciiTheme="minorHAnsi" w:hAnsiTheme="minorHAnsi" w:cstheme="minorHAnsi"/>
        </w:rPr>
        <w:t xml:space="preserve"> by considering </w:t>
      </w:r>
      <w:r w:rsidR="00FC60D5" w:rsidRPr="00FC60D5">
        <w:rPr>
          <w:rFonts w:asciiTheme="minorHAnsi" w:hAnsiTheme="minorHAnsi" w:cstheme="minorHAnsi"/>
        </w:rPr>
        <w:t>several locations worldwide with high and low solar radiation and electricity prices</w:t>
      </w:r>
      <w:r w:rsidRPr="00F06121">
        <w:rPr>
          <w:rFonts w:asciiTheme="minorHAnsi" w:hAnsiTheme="minorHAnsi" w:cstheme="minorHAnsi"/>
        </w:rPr>
        <w:t>.</w:t>
      </w:r>
      <w:r w:rsidR="00FC60D5">
        <w:rPr>
          <w:rFonts w:asciiTheme="minorHAnsi" w:hAnsiTheme="minorHAnsi" w:cstheme="minorHAnsi"/>
        </w:rPr>
        <w:t xml:space="preserve"> </w:t>
      </w:r>
      <w:r w:rsidR="00FC60D5" w:rsidRPr="00FC60D5">
        <w:rPr>
          <w:rFonts w:asciiTheme="minorHAnsi" w:hAnsiTheme="minorHAnsi" w:cstheme="minorHAnsi"/>
        </w:rPr>
        <w:t>A feasibility study on the studied locations implies that</w:t>
      </w:r>
      <w:r w:rsidR="001719C8">
        <w:rPr>
          <w:rFonts w:asciiTheme="minorHAnsi" w:hAnsiTheme="minorHAnsi" w:cstheme="minorHAnsi"/>
        </w:rPr>
        <w:t xml:space="preserve"> investment in a compound parabolic collector is feasible in locations with the highest electricity prices, regardless of solar radiation availability</w:t>
      </w:r>
      <w:r w:rsidR="00FC60D5" w:rsidRPr="00FC60D5">
        <w:rPr>
          <w:rFonts w:asciiTheme="minorHAnsi" w:hAnsiTheme="minorHAnsi" w:cstheme="minorHAnsi"/>
        </w:rPr>
        <w:t>.</w:t>
      </w:r>
    </w:p>
    <w:p w14:paraId="6F31B355" w14:textId="1B248E90" w:rsidR="00FC60D5" w:rsidRDefault="00FC60D5" w:rsidP="008C58D4">
      <w:pPr>
        <w:pStyle w:val="MDPI31text"/>
        <w:rPr>
          <w:rFonts w:asciiTheme="minorHAnsi" w:hAnsiTheme="minorHAnsi" w:cstheme="minorHAnsi"/>
        </w:rPr>
      </w:pPr>
      <w:r>
        <w:rPr>
          <w:rFonts w:asciiTheme="minorHAnsi" w:hAnsiTheme="minorHAnsi" w:cstheme="minorHAnsi"/>
        </w:rPr>
        <w:t>A</w:t>
      </w:r>
      <w:r w:rsidRPr="00FC60D5">
        <w:rPr>
          <w:rFonts w:asciiTheme="minorHAnsi" w:hAnsiTheme="minorHAnsi" w:cstheme="minorHAnsi"/>
        </w:rPr>
        <w:t xml:space="preserve"> comprehensive study on the effects of truncation positions of a new-type truncated compound par</w:t>
      </w:r>
      <w:r>
        <w:rPr>
          <w:rFonts w:asciiTheme="minorHAnsi" w:hAnsiTheme="minorHAnsi" w:cstheme="minorHAnsi"/>
        </w:rPr>
        <w:t xml:space="preserve">abolic concentrator </w:t>
      </w:r>
      <w:r w:rsidRPr="00FC60D5">
        <w:rPr>
          <w:rFonts w:asciiTheme="minorHAnsi" w:hAnsiTheme="minorHAnsi" w:cstheme="minorHAnsi"/>
        </w:rPr>
        <w:t>on the performances of concentrating photovoltaic and thermal (CPV/T) systems</w:t>
      </w:r>
      <w:r>
        <w:rPr>
          <w:rFonts w:asciiTheme="minorHAnsi" w:hAnsiTheme="minorHAnsi" w:cstheme="minorHAnsi"/>
        </w:rPr>
        <w:t xml:space="preserve"> is </w:t>
      </w:r>
      <w:r w:rsidR="006A5E33">
        <w:rPr>
          <w:rFonts w:asciiTheme="minorHAnsi" w:hAnsiTheme="minorHAnsi" w:cstheme="minorHAnsi"/>
        </w:rPr>
        <w:t>conducted</w:t>
      </w:r>
      <w:r>
        <w:rPr>
          <w:rFonts w:asciiTheme="minorHAnsi" w:hAnsiTheme="minorHAnsi" w:cstheme="minorHAnsi"/>
        </w:rPr>
        <w:t xml:space="preserve"> in</w:t>
      </w:r>
      <w:r w:rsidR="006A5E33">
        <w:rPr>
          <w:rFonts w:asciiTheme="minorHAnsi" w:hAnsiTheme="minorHAnsi" w:cstheme="minorHAnsi"/>
        </w:rPr>
        <w:t xml:space="preserve"> Ref.</w:t>
      </w:r>
      <w:r>
        <w:rPr>
          <w:rFonts w:asciiTheme="minorHAnsi" w:hAnsiTheme="minorHAnsi" w:cstheme="minorHAnsi"/>
        </w:rPr>
        <w:t xml:space="preserve"> </w:t>
      </w:r>
      <w:r>
        <w:rPr>
          <w:rFonts w:asciiTheme="minorHAnsi" w:hAnsiTheme="minorHAnsi" w:cstheme="minorHAnsi"/>
        </w:rPr>
        <w:fldChar w:fldCharType="begin"/>
      </w:r>
      <w:r>
        <w:rPr>
          <w:rFonts w:asciiTheme="minorHAnsi" w:hAnsiTheme="minorHAnsi" w:cstheme="minorHAnsi"/>
        </w:rPr>
        <w:instrText xml:space="preserve"> REF _Ref72924553 \r \h </w:instrText>
      </w:r>
      <w:r>
        <w:rPr>
          <w:rFonts w:asciiTheme="minorHAnsi" w:hAnsiTheme="minorHAnsi" w:cstheme="minorHAnsi"/>
        </w:rPr>
      </w:r>
      <w:r>
        <w:rPr>
          <w:rFonts w:asciiTheme="minorHAnsi" w:hAnsiTheme="minorHAnsi" w:cstheme="minorHAnsi"/>
        </w:rPr>
        <w:fldChar w:fldCharType="separate"/>
      </w:r>
      <w:r>
        <w:rPr>
          <w:rFonts w:asciiTheme="minorHAnsi" w:hAnsiTheme="minorHAnsi" w:cstheme="minorHAnsi"/>
          <w:cs/>
        </w:rPr>
        <w:t>‎</w:t>
      </w:r>
      <w:r>
        <w:rPr>
          <w:rFonts w:asciiTheme="minorHAnsi" w:hAnsiTheme="minorHAnsi" w:cstheme="minorHAnsi"/>
        </w:rPr>
        <w:t>[8]</w:t>
      </w:r>
      <w:r>
        <w:rPr>
          <w:rFonts w:asciiTheme="minorHAnsi" w:hAnsiTheme="minorHAnsi" w:cstheme="minorHAnsi"/>
        </w:rPr>
        <w:fldChar w:fldCharType="end"/>
      </w:r>
      <w:r w:rsidRPr="00FC60D5">
        <w:rPr>
          <w:rFonts w:asciiTheme="minorHAnsi" w:hAnsiTheme="minorHAnsi" w:cstheme="minorHAnsi"/>
        </w:rPr>
        <w:t xml:space="preserve"> regarding </w:t>
      </w:r>
      <w:r w:rsidR="001719C8">
        <w:rPr>
          <w:rFonts w:asciiTheme="minorHAnsi" w:hAnsiTheme="minorHAnsi" w:cstheme="minorHAnsi"/>
        </w:rPr>
        <w:t xml:space="preserve">the </w:t>
      </w:r>
      <w:r w:rsidRPr="00FC60D5">
        <w:rPr>
          <w:rFonts w:asciiTheme="minorHAnsi" w:hAnsiTheme="minorHAnsi" w:cstheme="minorHAnsi"/>
        </w:rPr>
        <w:t>optical performance of the concentrator, temperature distribution of PV, energy and exergy efficiencies of the CPV/T systems</w:t>
      </w:r>
      <w:r>
        <w:rPr>
          <w:rFonts w:asciiTheme="minorHAnsi" w:hAnsiTheme="minorHAnsi" w:cstheme="minorHAnsi"/>
        </w:rPr>
        <w:t xml:space="preserve">. </w:t>
      </w:r>
      <w:r w:rsidRPr="00FC60D5">
        <w:rPr>
          <w:rFonts w:asciiTheme="minorHAnsi" w:hAnsiTheme="minorHAnsi" w:cstheme="minorHAnsi"/>
        </w:rPr>
        <w:t xml:space="preserve">To realize </w:t>
      </w:r>
      <w:r>
        <w:rPr>
          <w:rFonts w:asciiTheme="minorHAnsi" w:hAnsiTheme="minorHAnsi" w:cstheme="minorHAnsi"/>
        </w:rPr>
        <w:t>the</w:t>
      </w:r>
      <w:r w:rsidRPr="00FC60D5">
        <w:rPr>
          <w:rFonts w:asciiTheme="minorHAnsi" w:hAnsiTheme="minorHAnsi" w:cstheme="minorHAnsi"/>
        </w:rPr>
        <w:t xml:space="preserve"> objective</w:t>
      </w:r>
      <w:r>
        <w:rPr>
          <w:rFonts w:asciiTheme="minorHAnsi" w:hAnsiTheme="minorHAnsi" w:cstheme="minorHAnsi"/>
        </w:rPr>
        <w:t xml:space="preserve"> of the study</w:t>
      </w:r>
      <w:r w:rsidRPr="00FC60D5">
        <w:rPr>
          <w:rFonts w:asciiTheme="minorHAnsi" w:hAnsiTheme="minorHAnsi" w:cstheme="minorHAnsi"/>
        </w:rPr>
        <w:t>, a method to design eliminating multiple reflections</w:t>
      </w:r>
      <w:r w:rsidR="008C58D4">
        <w:rPr>
          <w:rFonts w:asciiTheme="minorHAnsi" w:hAnsiTheme="minorHAnsi" w:cstheme="minorHAnsi"/>
        </w:rPr>
        <w:t xml:space="preserve"> (EMR)</w:t>
      </w:r>
      <w:r w:rsidRPr="00FC60D5">
        <w:rPr>
          <w:rFonts w:asciiTheme="minorHAnsi" w:hAnsiTheme="minorHAnsi" w:cstheme="minorHAnsi"/>
        </w:rPr>
        <w:t xml:space="preserve"> concentrators with various truncation positions</w:t>
      </w:r>
      <w:r>
        <w:rPr>
          <w:rFonts w:asciiTheme="minorHAnsi" w:hAnsiTheme="minorHAnsi" w:cstheme="minorHAnsi"/>
        </w:rPr>
        <w:t xml:space="preserve"> is proposed</w:t>
      </w:r>
      <w:r w:rsidRPr="00FC60D5">
        <w:rPr>
          <w:rFonts w:asciiTheme="minorHAnsi" w:hAnsiTheme="minorHAnsi" w:cstheme="minorHAnsi"/>
        </w:rPr>
        <w:t xml:space="preserve"> firstly. Then ray tracing of EMR concentrators </w:t>
      </w:r>
      <w:r w:rsidR="008C58D4">
        <w:rPr>
          <w:rFonts w:asciiTheme="minorHAnsi" w:hAnsiTheme="minorHAnsi" w:cstheme="minorHAnsi"/>
        </w:rPr>
        <w:t>is</w:t>
      </w:r>
      <w:r w:rsidRPr="00FC60D5">
        <w:rPr>
          <w:rFonts w:asciiTheme="minorHAnsi" w:hAnsiTheme="minorHAnsi" w:cstheme="minorHAnsi"/>
        </w:rPr>
        <w:t xml:space="preserve"> conducted to obtain the optical efficiency and irradiance distribution. Subsequently, PV temperature distribution, energy and exergy efficiencies of CPV/T system</w:t>
      </w:r>
      <w:r w:rsidR="006A5E33">
        <w:rPr>
          <w:rFonts w:asciiTheme="minorHAnsi" w:hAnsiTheme="minorHAnsi" w:cstheme="minorHAnsi"/>
        </w:rPr>
        <w:t>s</w:t>
      </w:r>
      <w:r w:rsidRPr="00FC60D5">
        <w:rPr>
          <w:rFonts w:asciiTheme="minorHAnsi" w:hAnsiTheme="minorHAnsi" w:cstheme="minorHAnsi"/>
        </w:rPr>
        <w:t xml:space="preserve"> </w:t>
      </w:r>
      <w:r w:rsidR="008C58D4">
        <w:rPr>
          <w:rFonts w:asciiTheme="minorHAnsi" w:hAnsiTheme="minorHAnsi" w:cstheme="minorHAnsi"/>
        </w:rPr>
        <w:t>are</w:t>
      </w:r>
      <w:r w:rsidRPr="00FC60D5">
        <w:rPr>
          <w:rFonts w:asciiTheme="minorHAnsi" w:hAnsiTheme="minorHAnsi" w:cstheme="minorHAnsi"/>
        </w:rPr>
        <w:t xml:space="preserve"> predicted by a two-dimensional electrical-thermal coupled model. Finally, the performance of CPV/T system</w:t>
      </w:r>
      <w:r w:rsidR="006A5E33">
        <w:rPr>
          <w:rFonts w:asciiTheme="minorHAnsi" w:hAnsiTheme="minorHAnsi" w:cstheme="minorHAnsi"/>
        </w:rPr>
        <w:t>s</w:t>
      </w:r>
      <w:r w:rsidRPr="00FC60D5">
        <w:rPr>
          <w:rFonts w:asciiTheme="minorHAnsi" w:hAnsiTheme="minorHAnsi" w:cstheme="minorHAnsi"/>
        </w:rPr>
        <w:t xml:space="preserve"> </w:t>
      </w:r>
      <w:r w:rsidR="008C58D4">
        <w:rPr>
          <w:rFonts w:asciiTheme="minorHAnsi" w:hAnsiTheme="minorHAnsi" w:cstheme="minorHAnsi"/>
        </w:rPr>
        <w:t>are</w:t>
      </w:r>
      <w:r w:rsidRPr="00FC60D5">
        <w:rPr>
          <w:rFonts w:asciiTheme="minorHAnsi" w:hAnsiTheme="minorHAnsi" w:cstheme="minorHAnsi"/>
        </w:rPr>
        <w:t xml:space="preserve"> compared with those of PV system</w:t>
      </w:r>
      <w:r w:rsidR="006A5E33">
        <w:rPr>
          <w:rFonts w:asciiTheme="minorHAnsi" w:hAnsiTheme="minorHAnsi" w:cstheme="minorHAnsi"/>
        </w:rPr>
        <w:t>s</w:t>
      </w:r>
      <w:r w:rsidR="008C58D4">
        <w:rPr>
          <w:rFonts w:asciiTheme="minorHAnsi" w:hAnsiTheme="minorHAnsi" w:cstheme="minorHAnsi"/>
        </w:rPr>
        <w:t>.</w:t>
      </w:r>
    </w:p>
    <w:p w14:paraId="22DF35AC" w14:textId="647DF337" w:rsidR="00B817E3" w:rsidRPr="00F06121" w:rsidRDefault="008C58D4" w:rsidP="008C58D4">
      <w:pPr>
        <w:pStyle w:val="MDPI31text"/>
        <w:rPr>
          <w:rFonts w:asciiTheme="minorHAnsi" w:hAnsiTheme="minorHAnsi" w:cstheme="minorHAnsi"/>
        </w:rPr>
      </w:pPr>
      <w:r w:rsidRPr="008C58D4">
        <w:rPr>
          <w:rFonts w:asciiTheme="minorHAnsi" w:hAnsiTheme="minorHAnsi" w:cstheme="minorHAnsi"/>
        </w:rPr>
        <w:t xml:space="preserve">Moretti </w:t>
      </w:r>
      <w:r>
        <w:rPr>
          <w:rFonts w:asciiTheme="minorHAnsi" w:hAnsiTheme="minorHAnsi" w:cstheme="minorHAnsi"/>
        </w:rPr>
        <w:t xml:space="preserve">et al. </w:t>
      </w:r>
      <w:r>
        <w:rPr>
          <w:rFonts w:asciiTheme="minorHAnsi" w:hAnsiTheme="minorHAnsi" w:cstheme="minorHAnsi"/>
        </w:rPr>
        <w:fldChar w:fldCharType="begin"/>
      </w:r>
      <w:r>
        <w:rPr>
          <w:rFonts w:asciiTheme="minorHAnsi" w:hAnsiTheme="minorHAnsi" w:cstheme="minorHAnsi"/>
        </w:rPr>
        <w:instrText xml:space="preserve"> REF _Ref72924526 \r \h </w:instrText>
      </w:r>
      <w:r>
        <w:rPr>
          <w:rFonts w:asciiTheme="minorHAnsi" w:hAnsiTheme="minorHAnsi" w:cstheme="minorHAnsi"/>
        </w:rPr>
      </w:r>
      <w:r>
        <w:rPr>
          <w:rFonts w:asciiTheme="minorHAnsi" w:hAnsiTheme="minorHAnsi" w:cstheme="minorHAnsi"/>
        </w:rPr>
        <w:fldChar w:fldCharType="separate"/>
      </w:r>
      <w:r>
        <w:rPr>
          <w:rFonts w:asciiTheme="minorHAnsi" w:hAnsiTheme="minorHAnsi" w:cstheme="minorHAnsi"/>
          <w:cs/>
        </w:rPr>
        <w:t>‎</w:t>
      </w:r>
      <w:r>
        <w:rPr>
          <w:rFonts w:asciiTheme="minorHAnsi" w:hAnsiTheme="minorHAnsi" w:cstheme="minorHAnsi"/>
        </w:rPr>
        <w:t>[9]</w:t>
      </w:r>
      <w:r>
        <w:rPr>
          <w:rFonts w:asciiTheme="minorHAnsi" w:hAnsiTheme="minorHAnsi" w:cstheme="minorHAnsi"/>
        </w:rPr>
        <w:fldChar w:fldCharType="end"/>
      </w:r>
      <w:r>
        <w:rPr>
          <w:rFonts w:asciiTheme="minorHAnsi" w:hAnsiTheme="minorHAnsi" w:cstheme="minorHAnsi"/>
        </w:rPr>
        <w:t xml:space="preserve"> present an</w:t>
      </w:r>
      <w:r w:rsidRPr="008C58D4">
        <w:rPr>
          <w:rFonts w:asciiTheme="minorHAnsi" w:hAnsiTheme="minorHAnsi" w:cstheme="minorHAnsi"/>
        </w:rPr>
        <w:t xml:space="preserve"> innovative </w:t>
      </w:r>
      <w:r>
        <w:rPr>
          <w:rFonts w:asciiTheme="minorHAnsi" w:hAnsiTheme="minorHAnsi" w:cstheme="minorHAnsi"/>
        </w:rPr>
        <w:t>mixed-integer linear p</w:t>
      </w:r>
      <w:r w:rsidRPr="008C58D4">
        <w:rPr>
          <w:rFonts w:asciiTheme="minorHAnsi" w:hAnsiTheme="minorHAnsi" w:cstheme="minorHAnsi"/>
        </w:rPr>
        <w:t xml:space="preserve">rogramming (MILP) formulation for the operational planning of </w:t>
      </w:r>
      <w:r>
        <w:rPr>
          <w:rFonts w:asciiTheme="minorHAnsi" w:hAnsiTheme="minorHAnsi" w:cstheme="minorHAnsi"/>
        </w:rPr>
        <w:t>m</w:t>
      </w:r>
      <w:r w:rsidRPr="008C58D4">
        <w:rPr>
          <w:rFonts w:asciiTheme="minorHAnsi" w:hAnsiTheme="minorHAnsi" w:cstheme="minorHAnsi"/>
        </w:rPr>
        <w:t>ulti-</w:t>
      </w:r>
      <w:r>
        <w:rPr>
          <w:rFonts w:asciiTheme="minorHAnsi" w:hAnsiTheme="minorHAnsi" w:cstheme="minorHAnsi"/>
        </w:rPr>
        <w:t>e</w:t>
      </w:r>
      <w:r w:rsidRPr="008C58D4">
        <w:rPr>
          <w:rFonts w:asciiTheme="minorHAnsi" w:hAnsiTheme="minorHAnsi" w:cstheme="minorHAnsi"/>
        </w:rPr>
        <w:t xml:space="preserve">nergy </w:t>
      </w:r>
      <w:r>
        <w:rPr>
          <w:rFonts w:asciiTheme="minorHAnsi" w:hAnsiTheme="minorHAnsi" w:cstheme="minorHAnsi"/>
        </w:rPr>
        <w:t>s</w:t>
      </w:r>
      <w:r w:rsidRPr="008C58D4">
        <w:rPr>
          <w:rFonts w:asciiTheme="minorHAnsi" w:hAnsiTheme="minorHAnsi" w:cstheme="minorHAnsi"/>
        </w:rPr>
        <w:t>ystems featuring thermal generators arranged in series and/or parallel with different and/or variable heat delivery temperatures and filled-tank thermal energy storage.</w:t>
      </w:r>
      <w:r w:rsidR="009B42F4">
        <w:rPr>
          <w:rFonts w:asciiTheme="minorHAnsi" w:hAnsiTheme="minorHAnsi" w:cstheme="minorHAnsi"/>
        </w:rPr>
        <w:t xml:space="preserve"> </w:t>
      </w:r>
      <w:r w:rsidR="009B42F4" w:rsidRPr="009B42F4">
        <w:rPr>
          <w:rFonts w:asciiTheme="minorHAnsi" w:hAnsiTheme="minorHAnsi" w:cstheme="minorHAnsi"/>
        </w:rPr>
        <w:t xml:space="preserve">The proposed linearized water-flow MILP model allows </w:t>
      </w:r>
      <w:r w:rsidR="001719C8">
        <w:rPr>
          <w:rFonts w:asciiTheme="minorHAnsi" w:hAnsiTheme="minorHAnsi" w:cstheme="minorHAnsi"/>
        </w:rPr>
        <w:t>identifying</w:t>
      </w:r>
      <w:r w:rsidR="009B42F4" w:rsidRPr="009B42F4">
        <w:rPr>
          <w:rFonts w:asciiTheme="minorHAnsi" w:hAnsiTheme="minorHAnsi" w:cstheme="minorHAnsi"/>
        </w:rPr>
        <w:t xml:space="preserve"> </w:t>
      </w:r>
      <w:r w:rsidR="001719C8">
        <w:rPr>
          <w:rFonts w:asciiTheme="minorHAnsi" w:hAnsiTheme="minorHAnsi" w:cstheme="minorHAnsi"/>
        </w:rPr>
        <w:t xml:space="preserve">of </w:t>
      </w:r>
      <w:r w:rsidR="009B42F4" w:rsidRPr="009B42F4">
        <w:rPr>
          <w:rFonts w:asciiTheme="minorHAnsi" w:hAnsiTheme="minorHAnsi" w:cstheme="minorHAnsi"/>
        </w:rPr>
        <w:t xml:space="preserve">scheduling solutions </w:t>
      </w:r>
      <w:r w:rsidR="001719C8">
        <w:rPr>
          <w:rFonts w:asciiTheme="minorHAnsi" w:hAnsiTheme="minorHAnsi" w:cstheme="minorHAnsi"/>
        </w:rPr>
        <w:t>that are feasible and</w:t>
      </w:r>
      <w:r w:rsidR="009B42F4" w:rsidRPr="009B42F4">
        <w:rPr>
          <w:rFonts w:asciiTheme="minorHAnsi" w:hAnsiTheme="minorHAnsi" w:cstheme="minorHAnsi"/>
        </w:rPr>
        <w:t xml:space="preserve"> equal or better than the solutions found by solving the MINLP mode</w:t>
      </w:r>
      <w:r w:rsidR="009B42F4">
        <w:rPr>
          <w:rFonts w:asciiTheme="minorHAnsi" w:hAnsiTheme="minorHAnsi" w:cstheme="minorHAnsi"/>
        </w:rPr>
        <w:t>.</w:t>
      </w:r>
    </w:p>
    <w:p w14:paraId="48FE24D4" w14:textId="47C61F34" w:rsidR="00B817E3" w:rsidRPr="00F06121" w:rsidRDefault="00B817E3" w:rsidP="009B42F4">
      <w:pPr>
        <w:pStyle w:val="MDPI31text"/>
        <w:rPr>
          <w:rFonts w:asciiTheme="minorHAnsi" w:hAnsiTheme="minorHAnsi" w:cstheme="minorHAnsi"/>
        </w:rPr>
      </w:pPr>
      <w:r w:rsidRPr="00F06121">
        <w:rPr>
          <w:rFonts w:asciiTheme="minorHAnsi" w:hAnsiTheme="minorHAnsi" w:cstheme="minorHAnsi"/>
        </w:rPr>
        <w:t>In</w:t>
      </w:r>
      <w:r w:rsidR="006A5E33">
        <w:rPr>
          <w:rFonts w:asciiTheme="minorHAnsi" w:hAnsiTheme="minorHAnsi" w:cstheme="minorHAnsi"/>
        </w:rPr>
        <w:t xml:space="preserve"> Ref.</w:t>
      </w:r>
      <w:r w:rsidR="009B42F4">
        <w:rPr>
          <w:rFonts w:asciiTheme="minorHAnsi" w:hAnsiTheme="minorHAnsi" w:cstheme="minorHAnsi"/>
        </w:rPr>
        <w:t xml:space="preserve"> </w:t>
      </w:r>
      <w:r w:rsidR="009B42F4">
        <w:rPr>
          <w:rFonts w:asciiTheme="minorHAnsi" w:hAnsiTheme="minorHAnsi" w:cstheme="minorHAnsi"/>
        </w:rPr>
        <w:fldChar w:fldCharType="begin"/>
      </w:r>
      <w:r w:rsidR="009B42F4">
        <w:rPr>
          <w:rFonts w:asciiTheme="minorHAnsi" w:hAnsiTheme="minorHAnsi" w:cstheme="minorHAnsi"/>
        </w:rPr>
        <w:instrText xml:space="preserve"> REF _Ref72929478 \r \h </w:instrText>
      </w:r>
      <w:r w:rsidR="009B42F4">
        <w:rPr>
          <w:rFonts w:asciiTheme="minorHAnsi" w:hAnsiTheme="minorHAnsi" w:cstheme="minorHAnsi"/>
        </w:rPr>
      </w:r>
      <w:r w:rsidR="009B42F4">
        <w:rPr>
          <w:rFonts w:asciiTheme="minorHAnsi" w:hAnsiTheme="minorHAnsi" w:cstheme="minorHAnsi"/>
        </w:rPr>
        <w:fldChar w:fldCharType="separate"/>
      </w:r>
      <w:r w:rsidR="009B42F4">
        <w:rPr>
          <w:rFonts w:asciiTheme="minorHAnsi" w:hAnsiTheme="minorHAnsi" w:cstheme="minorHAnsi"/>
          <w:cs/>
        </w:rPr>
        <w:t>‎</w:t>
      </w:r>
      <w:r w:rsidR="009B42F4">
        <w:rPr>
          <w:rFonts w:asciiTheme="minorHAnsi" w:hAnsiTheme="minorHAnsi" w:cstheme="minorHAnsi"/>
        </w:rPr>
        <w:t>[10]</w:t>
      </w:r>
      <w:r w:rsidR="009B42F4">
        <w:rPr>
          <w:rFonts w:asciiTheme="minorHAnsi" w:hAnsiTheme="minorHAnsi" w:cstheme="minorHAnsi"/>
        </w:rPr>
        <w:fldChar w:fldCharType="end"/>
      </w:r>
      <w:r w:rsidRPr="00F06121">
        <w:rPr>
          <w:rFonts w:asciiTheme="minorHAnsi" w:hAnsiTheme="minorHAnsi" w:cstheme="minorHAnsi"/>
        </w:rPr>
        <w:t xml:space="preserve">, </w:t>
      </w:r>
      <w:r w:rsidR="009B42F4" w:rsidRPr="009B42F4">
        <w:rPr>
          <w:rFonts w:asciiTheme="minorHAnsi" w:hAnsiTheme="minorHAnsi" w:cstheme="minorHAnsi"/>
        </w:rPr>
        <w:t>a workflow for automatic modelling of district heating networks in an existing CityGML-based urban simulation platform</w:t>
      </w:r>
      <w:r w:rsidR="009B42F4">
        <w:rPr>
          <w:rFonts w:asciiTheme="minorHAnsi" w:hAnsiTheme="minorHAnsi" w:cstheme="minorHAnsi"/>
        </w:rPr>
        <w:t xml:space="preserve"> is proposed</w:t>
      </w:r>
      <w:r w:rsidR="009B42F4" w:rsidRPr="009B42F4">
        <w:rPr>
          <w:rFonts w:asciiTheme="minorHAnsi" w:hAnsiTheme="minorHAnsi" w:cstheme="minorHAnsi"/>
        </w:rPr>
        <w:t xml:space="preserve"> using the greedy Prim’s algorithm for optimized pipe routing and an empirical logarithmic function for optimized pipe sizing</w:t>
      </w:r>
      <w:r w:rsidRPr="00F06121">
        <w:rPr>
          <w:rFonts w:asciiTheme="minorHAnsi" w:hAnsiTheme="minorHAnsi" w:cstheme="minorHAnsi"/>
        </w:rPr>
        <w:t>.</w:t>
      </w:r>
      <w:r w:rsidR="009B42F4" w:rsidRPr="009B42F4">
        <w:rPr>
          <w:rFonts w:asciiTheme="minorHAnsi" w:hAnsiTheme="minorHAnsi" w:cstheme="minorHAnsi"/>
        </w:rPr>
        <w:t xml:space="preserve"> The study concludes that the workflow provides reliable results along</w:t>
      </w:r>
      <w:r w:rsidR="001719C8">
        <w:rPr>
          <w:rFonts w:asciiTheme="minorHAnsi" w:hAnsiTheme="minorHAnsi" w:cstheme="minorHAnsi"/>
        </w:rPr>
        <w:t xml:space="preserve"> with</w:t>
      </w:r>
      <w:r w:rsidR="009B42F4" w:rsidRPr="009B42F4">
        <w:rPr>
          <w:rFonts w:asciiTheme="minorHAnsi" w:hAnsiTheme="minorHAnsi" w:cstheme="minorHAnsi"/>
        </w:rPr>
        <w:t xml:space="preserve"> </w:t>
      </w:r>
      <w:r w:rsidR="001719C8">
        <w:rPr>
          <w:rFonts w:asciiTheme="minorHAnsi" w:hAnsiTheme="minorHAnsi" w:cstheme="minorHAnsi"/>
        </w:rPr>
        <w:t>essential</w:t>
      </w:r>
      <w:r w:rsidR="001719C8" w:rsidRPr="009B42F4">
        <w:rPr>
          <w:rFonts w:asciiTheme="minorHAnsi" w:hAnsiTheme="minorHAnsi" w:cstheme="minorHAnsi"/>
        </w:rPr>
        <w:t xml:space="preserve"> </w:t>
      </w:r>
      <w:r w:rsidR="009B42F4" w:rsidRPr="009B42F4">
        <w:rPr>
          <w:rFonts w:asciiTheme="minorHAnsi" w:hAnsiTheme="minorHAnsi" w:cstheme="minorHAnsi"/>
        </w:rPr>
        <w:t xml:space="preserve">parameters of a district heating network. Given its low demand for data availability and speed, it </w:t>
      </w:r>
      <w:r w:rsidR="009B42F4">
        <w:rPr>
          <w:rFonts w:asciiTheme="minorHAnsi" w:hAnsiTheme="minorHAnsi" w:cstheme="minorHAnsi"/>
        </w:rPr>
        <w:t xml:space="preserve">can also </w:t>
      </w:r>
      <w:r w:rsidR="006A5E33">
        <w:rPr>
          <w:rFonts w:asciiTheme="minorHAnsi" w:hAnsiTheme="minorHAnsi" w:cstheme="minorHAnsi"/>
        </w:rPr>
        <w:t xml:space="preserve">provide </w:t>
      </w:r>
      <w:r w:rsidR="001719C8">
        <w:rPr>
          <w:rFonts w:asciiTheme="minorHAnsi" w:hAnsiTheme="minorHAnsi" w:cstheme="minorHAnsi"/>
        </w:rPr>
        <w:t>the stakeholders</w:t>
      </w:r>
      <w:r w:rsidR="009B42F4" w:rsidRPr="009B42F4">
        <w:rPr>
          <w:rFonts w:asciiTheme="minorHAnsi" w:hAnsiTheme="minorHAnsi" w:cstheme="minorHAnsi"/>
        </w:rPr>
        <w:t xml:space="preserve"> </w:t>
      </w:r>
      <w:r w:rsidR="006A5E33">
        <w:rPr>
          <w:rFonts w:asciiTheme="minorHAnsi" w:hAnsiTheme="minorHAnsi" w:cstheme="minorHAnsi"/>
        </w:rPr>
        <w:t xml:space="preserve">with </w:t>
      </w:r>
      <w:r w:rsidR="009B42F4" w:rsidRPr="009B42F4">
        <w:rPr>
          <w:rFonts w:asciiTheme="minorHAnsi" w:hAnsiTheme="minorHAnsi" w:cstheme="minorHAnsi"/>
        </w:rPr>
        <w:t xml:space="preserve">results to steer decision making on new or to-be-extended heating networks during the </w:t>
      </w:r>
      <w:r w:rsidR="006A5E33" w:rsidRPr="009B42F4">
        <w:rPr>
          <w:rFonts w:asciiTheme="minorHAnsi" w:hAnsiTheme="minorHAnsi" w:cstheme="minorHAnsi"/>
        </w:rPr>
        <w:t xml:space="preserve">early </w:t>
      </w:r>
      <w:r w:rsidR="009B42F4" w:rsidRPr="009B42F4">
        <w:rPr>
          <w:rFonts w:asciiTheme="minorHAnsi" w:hAnsiTheme="minorHAnsi" w:cstheme="minorHAnsi"/>
        </w:rPr>
        <w:t>planning process.</w:t>
      </w:r>
    </w:p>
    <w:p w14:paraId="5EF1F009" w14:textId="16A7FA8A" w:rsidR="001B18AD" w:rsidRPr="00F06121" w:rsidRDefault="00FA0EAF" w:rsidP="00083C0F">
      <w:pPr>
        <w:pStyle w:val="MDPI31text"/>
        <w:rPr>
          <w:rFonts w:asciiTheme="minorHAnsi" w:hAnsiTheme="minorHAnsi" w:cstheme="minorHAnsi"/>
        </w:rPr>
      </w:pPr>
      <w:r w:rsidRPr="00F06121">
        <w:rPr>
          <w:rFonts w:asciiTheme="minorHAnsi" w:hAnsiTheme="minorHAnsi" w:cstheme="minorHAnsi"/>
        </w:rPr>
        <w:t>The article, authored by</w:t>
      </w:r>
      <w:r w:rsidR="001B18AD" w:rsidRPr="00F06121">
        <w:rPr>
          <w:rFonts w:asciiTheme="minorHAnsi" w:hAnsiTheme="minorHAnsi" w:cstheme="minorHAnsi"/>
        </w:rPr>
        <w:t xml:space="preserve"> </w:t>
      </w:r>
      <w:r w:rsidR="00200C94" w:rsidRPr="00200C94">
        <w:rPr>
          <w:rFonts w:asciiTheme="minorHAnsi" w:hAnsiTheme="minorHAnsi" w:cstheme="minorHAnsi"/>
        </w:rPr>
        <w:t xml:space="preserve">Karakoyun </w:t>
      </w:r>
      <w:r w:rsidR="001B18AD" w:rsidRPr="00F06121">
        <w:rPr>
          <w:rFonts w:asciiTheme="minorHAnsi" w:hAnsiTheme="minorHAnsi" w:cstheme="minorHAnsi"/>
        </w:rPr>
        <w:t>et al.</w:t>
      </w:r>
      <w:r w:rsidR="00200C94">
        <w:rPr>
          <w:rFonts w:asciiTheme="minorHAnsi" w:hAnsiTheme="minorHAnsi" w:cstheme="minorHAnsi"/>
        </w:rPr>
        <w:t xml:space="preserve"> </w:t>
      </w:r>
      <w:r w:rsidR="00200C94">
        <w:rPr>
          <w:rFonts w:asciiTheme="minorHAnsi" w:hAnsiTheme="minorHAnsi" w:cstheme="minorHAnsi"/>
        </w:rPr>
        <w:fldChar w:fldCharType="begin"/>
      </w:r>
      <w:r w:rsidR="00200C94">
        <w:rPr>
          <w:rFonts w:asciiTheme="minorHAnsi" w:hAnsiTheme="minorHAnsi" w:cstheme="minorHAnsi"/>
        </w:rPr>
        <w:instrText xml:space="preserve"> REF _Ref72929711 \r \h </w:instrText>
      </w:r>
      <w:r w:rsidR="00200C94">
        <w:rPr>
          <w:rFonts w:asciiTheme="minorHAnsi" w:hAnsiTheme="minorHAnsi" w:cstheme="minorHAnsi"/>
        </w:rPr>
      </w:r>
      <w:r w:rsidR="00200C94">
        <w:rPr>
          <w:rFonts w:asciiTheme="minorHAnsi" w:hAnsiTheme="minorHAnsi" w:cstheme="minorHAnsi"/>
        </w:rPr>
        <w:fldChar w:fldCharType="separate"/>
      </w:r>
      <w:r w:rsidR="00200C94">
        <w:rPr>
          <w:rFonts w:asciiTheme="minorHAnsi" w:hAnsiTheme="minorHAnsi" w:cstheme="minorHAnsi"/>
          <w:cs/>
        </w:rPr>
        <w:t>‎</w:t>
      </w:r>
      <w:r w:rsidR="00200C94">
        <w:rPr>
          <w:rFonts w:asciiTheme="minorHAnsi" w:hAnsiTheme="minorHAnsi" w:cstheme="minorHAnsi"/>
        </w:rPr>
        <w:t>[11]</w:t>
      </w:r>
      <w:r w:rsidR="00200C94">
        <w:rPr>
          <w:rFonts w:asciiTheme="minorHAnsi" w:hAnsiTheme="minorHAnsi" w:cstheme="minorHAnsi"/>
        </w:rPr>
        <w:fldChar w:fldCharType="end"/>
      </w:r>
      <w:r w:rsidR="001B18AD" w:rsidRPr="00F06121">
        <w:rPr>
          <w:rFonts w:asciiTheme="minorHAnsi" w:hAnsiTheme="minorHAnsi" w:cstheme="minorHAnsi"/>
        </w:rPr>
        <w:t xml:space="preserve">, </w:t>
      </w:r>
      <w:r w:rsidR="001719C8">
        <w:rPr>
          <w:rFonts w:asciiTheme="minorHAnsi" w:hAnsiTheme="minorHAnsi" w:cstheme="minorHAnsi"/>
        </w:rPr>
        <w:t>focuses on</w:t>
      </w:r>
      <w:r w:rsidR="00052C9B">
        <w:rPr>
          <w:rFonts w:asciiTheme="minorHAnsi" w:hAnsiTheme="minorHAnsi" w:cstheme="minorHAnsi"/>
        </w:rPr>
        <w:t xml:space="preserve"> </w:t>
      </w:r>
      <w:r w:rsidR="00083C0F">
        <w:rPr>
          <w:rFonts w:asciiTheme="minorHAnsi" w:hAnsiTheme="minorHAnsi" w:cstheme="minorHAnsi"/>
        </w:rPr>
        <w:t xml:space="preserve">a </w:t>
      </w:r>
      <w:r w:rsidR="00083C0F" w:rsidRPr="00083C0F">
        <w:rPr>
          <w:rFonts w:asciiTheme="minorHAnsi" w:hAnsiTheme="minorHAnsi" w:cstheme="minorHAnsi"/>
        </w:rPr>
        <w:t xml:space="preserve">comprehensive analyzing method </w:t>
      </w:r>
      <w:r w:rsidR="00052C9B" w:rsidRPr="00052C9B">
        <w:rPr>
          <w:rFonts w:asciiTheme="minorHAnsi" w:hAnsiTheme="minorHAnsi" w:cstheme="minorHAnsi"/>
        </w:rPr>
        <w:t xml:space="preserve">to </w:t>
      </w:r>
      <w:r w:rsidR="00777FE0" w:rsidRPr="00777FE0">
        <w:rPr>
          <w:rFonts w:asciiTheme="minorHAnsi" w:hAnsiTheme="minorHAnsi" w:cstheme="minorHAnsi"/>
        </w:rPr>
        <w:t xml:space="preserve">eliminate the discrepancies between </w:t>
      </w:r>
      <w:r w:rsidR="00083C0F">
        <w:rPr>
          <w:rFonts w:asciiTheme="minorHAnsi" w:hAnsiTheme="minorHAnsi" w:cstheme="minorHAnsi"/>
        </w:rPr>
        <w:t xml:space="preserve">the </w:t>
      </w:r>
      <w:r w:rsidR="00777FE0" w:rsidRPr="00777FE0">
        <w:rPr>
          <w:rFonts w:asciiTheme="minorHAnsi" w:hAnsiTheme="minorHAnsi" w:cstheme="minorHAnsi"/>
        </w:rPr>
        <w:t>proposed and actual values of heat flux and heat transfer coefficients happening in radiant systems</w:t>
      </w:r>
      <w:r w:rsidR="00052C9B" w:rsidRPr="00052C9B">
        <w:rPr>
          <w:rFonts w:asciiTheme="minorHAnsi" w:hAnsiTheme="minorHAnsi" w:cstheme="minorHAnsi"/>
        </w:rPr>
        <w:t>.</w:t>
      </w:r>
      <w:r w:rsidR="00777FE0">
        <w:rPr>
          <w:rFonts w:asciiTheme="minorHAnsi" w:hAnsiTheme="minorHAnsi" w:cstheme="minorHAnsi"/>
        </w:rPr>
        <w:t xml:space="preserve"> T</w:t>
      </w:r>
      <w:r w:rsidR="00777FE0" w:rsidRPr="00777FE0">
        <w:rPr>
          <w:rFonts w:asciiTheme="minorHAnsi" w:hAnsiTheme="minorHAnsi" w:cstheme="minorHAnsi"/>
        </w:rPr>
        <w:t xml:space="preserve">he </w:t>
      </w:r>
      <w:r w:rsidR="001719C8">
        <w:rPr>
          <w:rFonts w:asciiTheme="minorHAnsi" w:hAnsiTheme="minorHAnsi" w:cstheme="minorHAnsi"/>
        </w:rPr>
        <w:t>critical</w:t>
      </w:r>
      <w:r w:rsidR="001719C8" w:rsidRPr="00777FE0">
        <w:rPr>
          <w:rFonts w:asciiTheme="minorHAnsi" w:hAnsiTheme="minorHAnsi" w:cstheme="minorHAnsi"/>
        </w:rPr>
        <w:t xml:space="preserve"> </w:t>
      </w:r>
      <w:r w:rsidR="00777FE0" w:rsidRPr="00777FE0">
        <w:rPr>
          <w:rFonts w:asciiTheme="minorHAnsi" w:hAnsiTheme="minorHAnsi" w:cstheme="minorHAnsi"/>
        </w:rPr>
        <w:t xml:space="preserve">point of this </w:t>
      </w:r>
      <w:r w:rsidR="00777FE0">
        <w:rPr>
          <w:rFonts w:asciiTheme="minorHAnsi" w:hAnsiTheme="minorHAnsi" w:cstheme="minorHAnsi"/>
        </w:rPr>
        <w:t>study</w:t>
      </w:r>
      <w:r w:rsidR="00777FE0" w:rsidRPr="00777FE0">
        <w:rPr>
          <w:rFonts w:asciiTheme="minorHAnsi" w:hAnsiTheme="minorHAnsi" w:cstheme="minorHAnsi"/>
        </w:rPr>
        <w:t xml:space="preserve"> is </w:t>
      </w:r>
      <w:r w:rsidR="00083C0F">
        <w:rPr>
          <w:rFonts w:asciiTheme="minorHAnsi" w:hAnsiTheme="minorHAnsi" w:cstheme="minorHAnsi"/>
        </w:rPr>
        <w:t xml:space="preserve">thus </w:t>
      </w:r>
      <w:r w:rsidR="00777FE0" w:rsidRPr="00777FE0">
        <w:rPr>
          <w:rFonts w:asciiTheme="minorHAnsi" w:hAnsiTheme="minorHAnsi" w:cstheme="minorHAnsi"/>
        </w:rPr>
        <w:t xml:space="preserve">to enable </w:t>
      </w:r>
      <w:r w:rsidR="00777FE0">
        <w:rPr>
          <w:rFonts w:asciiTheme="minorHAnsi" w:hAnsiTheme="minorHAnsi" w:cstheme="minorHAnsi"/>
        </w:rPr>
        <w:t xml:space="preserve">a </w:t>
      </w:r>
      <w:r w:rsidR="00777FE0" w:rsidRPr="00777FE0">
        <w:rPr>
          <w:rFonts w:asciiTheme="minorHAnsi" w:hAnsiTheme="minorHAnsi" w:cstheme="minorHAnsi"/>
        </w:rPr>
        <w:t xml:space="preserve">comprehensive practical and numerical proof to better comprehend the heat transfer characteristics of the radiant heated ceiling surfaces, along with composing </w:t>
      </w:r>
      <w:r w:rsidR="00083C0F" w:rsidRPr="00083C0F">
        <w:rPr>
          <w:rFonts w:asciiTheme="minorHAnsi" w:hAnsiTheme="minorHAnsi" w:cstheme="minorHAnsi"/>
        </w:rPr>
        <w:t xml:space="preserve">an </w:t>
      </w:r>
      <w:r w:rsidR="00083C0F">
        <w:rPr>
          <w:rFonts w:asciiTheme="minorHAnsi" w:hAnsiTheme="minorHAnsi" w:cstheme="minorHAnsi"/>
        </w:rPr>
        <w:t>artificial neural network (ANN)</w:t>
      </w:r>
      <w:r w:rsidR="00777FE0" w:rsidRPr="00777FE0">
        <w:rPr>
          <w:rFonts w:asciiTheme="minorHAnsi" w:hAnsiTheme="minorHAnsi" w:cstheme="minorHAnsi"/>
        </w:rPr>
        <w:t xml:space="preserve">-based approach to ascertain </w:t>
      </w:r>
      <w:r w:rsidR="001719C8">
        <w:rPr>
          <w:rFonts w:asciiTheme="minorHAnsi" w:hAnsiTheme="minorHAnsi" w:cstheme="minorHAnsi"/>
        </w:rPr>
        <w:t xml:space="preserve">the </w:t>
      </w:r>
      <w:r w:rsidR="00777FE0" w:rsidRPr="00777FE0">
        <w:rPr>
          <w:rFonts w:asciiTheme="minorHAnsi" w:hAnsiTheme="minorHAnsi" w:cstheme="minorHAnsi"/>
        </w:rPr>
        <w:t>best-fitting model</w:t>
      </w:r>
      <w:r w:rsidR="00083C0F">
        <w:rPr>
          <w:rFonts w:asciiTheme="minorHAnsi" w:hAnsiTheme="minorHAnsi" w:cstheme="minorHAnsi"/>
        </w:rPr>
        <w:t>.</w:t>
      </w:r>
    </w:p>
    <w:p w14:paraId="13D2EF54" w14:textId="75299866" w:rsidR="008A75C1" w:rsidRPr="00F06121" w:rsidRDefault="00083C0F" w:rsidP="00966D33">
      <w:pPr>
        <w:pStyle w:val="MDPI31text"/>
        <w:rPr>
          <w:rFonts w:asciiTheme="minorHAnsi" w:hAnsiTheme="minorHAnsi" w:cstheme="minorHAnsi"/>
        </w:rPr>
      </w:pPr>
      <w:r>
        <w:rPr>
          <w:rFonts w:asciiTheme="minorHAnsi" w:hAnsiTheme="minorHAnsi" w:cstheme="minorHAnsi"/>
        </w:rPr>
        <w:t xml:space="preserve">Finally, the work done by </w:t>
      </w:r>
      <w:r w:rsidRPr="00083C0F">
        <w:rPr>
          <w:rFonts w:asciiTheme="minorHAnsi" w:hAnsiTheme="minorHAnsi" w:cstheme="minorHAnsi"/>
        </w:rPr>
        <w:t xml:space="preserve">Amani </w:t>
      </w:r>
      <w:r>
        <w:rPr>
          <w:rFonts w:asciiTheme="minorHAnsi" w:hAnsiTheme="minorHAnsi" w:cstheme="minorHAnsi"/>
        </w:rPr>
        <w:t xml:space="preserve">et al. </w:t>
      </w:r>
      <w:r>
        <w:rPr>
          <w:rFonts w:asciiTheme="minorHAnsi" w:hAnsiTheme="minorHAnsi" w:cstheme="minorHAnsi"/>
        </w:rPr>
        <w:fldChar w:fldCharType="begin"/>
      </w:r>
      <w:r>
        <w:rPr>
          <w:rFonts w:asciiTheme="minorHAnsi" w:hAnsiTheme="minorHAnsi" w:cstheme="minorHAnsi"/>
        </w:rPr>
        <w:instrText xml:space="preserve"> REF _Ref72924536 \r \h </w:instrText>
      </w:r>
      <w:r>
        <w:rPr>
          <w:rFonts w:asciiTheme="minorHAnsi" w:hAnsiTheme="minorHAnsi" w:cstheme="minorHAnsi"/>
        </w:rPr>
      </w:r>
      <w:r>
        <w:rPr>
          <w:rFonts w:asciiTheme="minorHAnsi" w:hAnsiTheme="minorHAnsi" w:cstheme="minorHAnsi"/>
        </w:rPr>
        <w:fldChar w:fldCharType="separate"/>
      </w:r>
      <w:r>
        <w:rPr>
          <w:rFonts w:asciiTheme="minorHAnsi" w:hAnsiTheme="minorHAnsi" w:cstheme="minorHAnsi"/>
          <w:cs/>
        </w:rPr>
        <w:t>‎</w:t>
      </w:r>
      <w:r>
        <w:rPr>
          <w:rFonts w:asciiTheme="minorHAnsi" w:hAnsiTheme="minorHAnsi" w:cstheme="minorHAnsi"/>
        </w:rPr>
        <w:t>[12]</w:t>
      </w:r>
      <w:r>
        <w:rPr>
          <w:rFonts w:asciiTheme="minorHAnsi" w:hAnsiTheme="minorHAnsi" w:cstheme="minorHAnsi"/>
        </w:rPr>
        <w:fldChar w:fldCharType="end"/>
      </w:r>
      <w:r>
        <w:rPr>
          <w:rFonts w:asciiTheme="minorHAnsi" w:hAnsiTheme="minorHAnsi" w:cstheme="minorHAnsi"/>
        </w:rPr>
        <w:t xml:space="preserve"> </w:t>
      </w:r>
      <w:r w:rsidRPr="00083C0F">
        <w:rPr>
          <w:rFonts w:asciiTheme="minorHAnsi" w:hAnsiTheme="minorHAnsi" w:cstheme="minorHAnsi"/>
        </w:rPr>
        <w:t>presents a state-of-the-art review of the various dehumidification technologies available in the agricultural industry.</w:t>
      </w:r>
      <w:r w:rsidR="00E36A6A" w:rsidRPr="00F06121">
        <w:rPr>
          <w:rFonts w:asciiTheme="minorHAnsi" w:hAnsiTheme="minorHAnsi" w:cstheme="minorHAnsi"/>
        </w:rPr>
        <w:t xml:space="preserve"> </w:t>
      </w:r>
      <w:r w:rsidR="00966D33">
        <w:rPr>
          <w:rFonts w:asciiTheme="minorHAnsi" w:hAnsiTheme="minorHAnsi" w:cstheme="minorHAnsi"/>
        </w:rPr>
        <w:t>Their findings show</w:t>
      </w:r>
      <w:r w:rsidR="00966D33" w:rsidRPr="00966D33">
        <w:rPr>
          <w:rFonts w:asciiTheme="minorHAnsi" w:hAnsiTheme="minorHAnsi" w:cstheme="minorHAnsi"/>
        </w:rPr>
        <w:t xml:space="preserve"> that most studies on alternative dehumidification methods concentrate on condensation on a cold surface using a heat pump, followed by air-to-air heat ex</w:t>
      </w:r>
      <w:r w:rsidR="00966D33">
        <w:rPr>
          <w:rFonts w:asciiTheme="minorHAnsi" w:hAnsiTheme="minorHAnsi" w:cstheme="minorHAnsi"/>
        </w:rPr>
        <w:t>changers and adsorption systems</w:t>
      </w:r>
      <w:r w:rsidR="001719C8">
        <w:rPr>
          <w:rFonts w:asciiTheme="minorHAnsi" w:hAnsiTheme="minorHAnsi" w:cstheme="minorHAnsi"/>
        </w:rPr>
        <w:t>. In contrast,</w:t>
      </w:r>
      <w:r w:rsidR="00966D33">
        <w:rPr>
          <w:rFonts w:asciiTheme="minorHAnsi" w:hAnsiTheme="minorHAnsi" w:cstheme="minorHAnsi"/>
        </w:rPr>
        <w:t xml:space="preserve"> a</w:t>
      </w:r>
      <w:r w:rsidR="00966D33" w:rsidRPr="00966D33">
        <w:rPr>
          <w:rFonts w:asciiTheme="minorHAnsi" w:hAnsiTheme="minorHAnsi" w:cstheme="minorHAnsi"/>
        </w:rPr>
        <w:t>ll the existing literature on adsorption-based dehumidification focuses on liquid desiccants.</w:t>
      </w:r>
    </w:p>
    <w:bookmarkEnd w:id="0"/>
    <w:bookmarkEnd w:id="1"/>
    <w:p w14:paraId="3167ED84" w14:textId="485ABC01" w:rsidR="00CD6F8A" w:rsidRPr="00F06121" w:rsidRDefault="00F06121" w:rsidP="000F1A3A">
      <w:pPr>
        <w:pStyle w:val="MDPI31text"/>
        <w:spacing w:after="120" w:line="200" w:lineRule="atLeast"/>
        <w:rPr>
          <w:rFonts w:asciiTheme="minorHAnsi" w:hAnsiTheme="minorHAnsi" w:cstheme="minorHAnsi"/>
        </w:rPr>
      </w:pPr>
      <w:r w:rsidRPr="00F06121">
        <w:rPr>
          <w:rFonts w:asciiTheme="minorHAnsi" w:hAnsiTheme="minorHAnsi" w:cstheme="minorHAnsi"/>
        </w:rPr>
        <w:t xml:space="preserve">We hope the readers will find these papers interesting, informative and stimulating for </w:t>
      </w:r>
      <w:r>
        <w:rPr>
          <w:rFonts w:asciiTheme="minorHAnsi" w:hAnsiTheme="minorHAnsi" w:cstheme="minorHAnsi"/>
        </w:rPr>
        <w:t xml:space="preserve">further research in the field. </w:t>
      </w:r>
      <w:r w:rsidR="00F3067B" w:rsidRPr="00F06121">
        <w:rPr>
          <w:rFonts w:asciiTheme="minorHAnsi" w:hAnsiTheme="minorHAnsi" w:cstheme="minorHAnsi"/>
        </w:rPr>
        <w:t xml:space="preserve"> </w:t>
      </w:r>
      <w:r w:rsidR="00DE01E4" w:rsidRPr="00F06121">
        <w:rPr>
          <w:rFonts w:asciiTheme="minorHAnsi" w:hAnsiTheme="minorHAnsi" w:cstheme="minorHAnsi"/>
        </w:rPr>
        <w:t xml:space="preserve"> </w:t>
      </w:r>
    </w:p>
    <w:p w14:paraId="7D585B98" w14:textId="77777777" w:rsidR="0061081B" w:rsidRDefault="0061081B" w:rsidP="00884250">
      <w:pPr>
        <w:pStyle w:val="MDPI21heading1"/>
        <w:rPr>
          <w:rFonts w:asciiTheme="minorHAnsi" w:hAnsiTheme="minorHAnsi" w:cstheme="minorHAnsi"/>
        </w:rPr>
      </w:pPr>
    </w:p>
    <w:p w14:paraId="52EC8B1E" w14:textId="77777777" w:rsidR="0061081B" w:rsidRDefault="0061081B" w:rsidP="00884250">
      <w:pPr>
        <w:pStyle w:val="MDPI21heading1"/>
        <w:rPr>
          <w:rFonts w:asciiTheme="minorHAnsi" w:hAnsiTheme="minorHAnsi" w:cstheme="minorHAnsi"/>
        </w:rPr>
      </w:pPr>
    </w:p>
    <w:p w14:paraId="7A0BBABB" w14:textId="77777777" w:rsidR="0061081B" w:rsidRDefault="0061081B" w:rsidP="00884250">
      <w:pPr>
        <w:pStyle w:val="MDPI21heading1"/>
        <w:rPr>
          <w:rFonts w:asciiTheme="minorHAnsi" w:hAnsiTheme="minorHAnsi" w:cstheme="minorHAnsi"/>
        </w:rPr>
      </w:pPr>
    </w:p>
    <w:p w14:paraId="4F05C3AD" w14:textId="77777777" w:rsidR="0061081B" w:rsidRDefault="0061081B" w:rsidP="00884250">
      <w:pPr>
        <w:pStyle w:val="MDPI21heading1"/>
        <w:rPr>
          <w:rFonts w:asciiTheme="minorHAnsi" w:hAnsiTheme="minorHAnsi" w:cstheme="minorHAnsi"/>
        </w:rPr>
      </w:pPr>
    </w:p>
    <w:p w14:paraId="3C1FE668" w14:textId="2F078854" w:rsidR="00884250" w:rsidRPr="00884250" w:rsidRDefault="00884250" w:rsidP="00884250">
      <w:pPr>
        <w:pStyle w:val="MDPI21heading1"/>
        <w:rPr>
          <w:rFonts w:asciiTheme="minorHAnsi" w:hAnsiTheme="minorHAnsi" w:cstheme="minorHAnsi"/>
        </w:rPr>
      </w:pPr>
      <w:r w:rsidRPr="00884250">
        <w:rPr>
          <w:rFonts w:asciiTheme="minorHAnsi" w:hAnsiTheme="minorHAnsi" w:cstheme="minorHAnsi"/>
        </w:rPr>
        <w:t>Advisory Board</w:t>
      </w:r>
    </w:p>
    <w:p w14:paraId="1F8FBA45" w14:textId="1D586ACB" w:rsidR="0061081B" w:rsidRPr="0061081B" w:rsidRDefault="0061081B" w:rsidP="00F6639E">
      <w:pPr>
        <w:pStyle w:val="MDPI31text"/>
        <w:numPr>
          <w:ilvl w:val="0"/>
          <w:numId w:val="18"/>
        </w:numPr>
        <w:ind w:left="567"/>
        <w:rPr>
          <w:rFonts w:asciiTheme="minorHAnsi" w:hAnsiTheme="minorHAnsi" w:cstheme="minorHAnsi"/>
        </w:rPr>
      </w:pPr>
      <w:r>
        <w:rPr>
          <w:rFonts w:asciiTheme="minorHAnsi" w:hAnsiTheme="minorHAnsi" w:cstheme="minorHAnsi"/>
        </w:rPr>
        <w:t>Assoc</w:t>
      </w:r>
      <w:r w:rsidR="006A5E33">
        <w:rPr>
          <w:rFonts w:asciiTheme="minorHAnsi" w:hAnsiTheme="minorHAnsi" w:cstheme="minorHAnsi"/>
        </w:rPr>
        <w:t>iate</w:t>
      </w:r>
      <w:r>
        <w:rPr>
          <w:rFonts w:asciiTheme="minorHAnsi" w:hAnsiTheme="minorHAnsi" w:cstheme="minorHAnsi"/>
        </w:rPr>
        <w:t xml:space="preserve"> Prof</w:t>
      </w:r>
      <w:r w:rsidR="006A5E33">
        <w:rPr>
          <w:rFonts w:asciiTheme="minorHAnsi" w:hAnsiTheme="minorHAnsi" w:cstheme="minorHAnsi"/>
        </w:rPr>
        <w:t>essor</w:t>
      </w:r>
      <w:r w:rsidRPr="0061081B">
        <w:rPr>
          <w:rFonts w:asciiTheme="minorHAnsi" w:hAnsiTheme="minorHAnsi" w:cstheme="minorHAnsi"/>
        </w:rPr>
        <w:t xml:space="preserve"> Lars O. Nord</w:t>
      </w:r>
      <w:r>
        <w:rPr>
          <w:rFonts w:asciiTheme="minorHAnsi" w:hAnsiTheme="minorHAnsi" w:cstheme="minorHAnsi"/>
        </w:rPr>
        <w:t xml:space="preserve">, </w:t>
      </w:r>
      <w:r w:rsidRPr="0061081B">
        <w:rPr>
          <w:rFonts w:asciiTheme="minorHAnsi" w:hAnsiTheme="minorHAnsi" w:cstheme="minorHAnsi"/>
        </w:rPr>
        <w:t>Norwegian University of Science and Technology (NTNU)</w:t>
      </w:r>
      <w:r w:rsidR="006A5E33">
        <w:rPr>
          <w:rFonts w:asciiTheme="minorHAnsi" w:hAnsiTheme="minorHAnsi" w:cstheme="minorHAnsi"/>
        </w:rPr>
        <w:t>,</w:t>
      </w:r>
      <w:r w:rsidRPr="0061081B">
        <w:rPr>
          <w:rFonts w:asciiTheme="minorHAnsi" w:hAnsiTheme="minorHAnsi" w:cstheme="minorHAnsi"/>
        </w:rPr>
        <w:t xml:space="preserve"> Norway</w:t>
      </w:r>
    </w:p>
    <w:p w14:paraId="32DC94AB" w14:textId="4BA4443A" w:rsidR="0061081B" w:rsidRPr="0061081B" w:rsidRDefault="0061081B" w:rsidP="00F6639E">
      <w:pPr>
        <w:pStyle w:val="MDPI31text"/>
        <w:numPr>
          <w:ilvl w:val="0"/>
          <w:numId w:val="18"/>
        </w:numPr>
        <w:ind w:left="567"/>
        <w:rPr>
          <w:rFonts w:asciiTheme="minorHAnsi" w:hAnsiTheme="minorHAnsi" w:cstheme="minorHAnsi"/>
        </w:rPr>
      </w:pPr>
      <w:r>
        <w:rPr>
          <w:rFonts w:asciiTheme="minorHAnsi" w:hAnsiTheme="minorHAnsi" w:cstheme="minorHAnsi"/>
        </w:rPr>
        <w:t xml:space="preserve">Dr </w:t>
      </w:r>
      <w:r w:rsidRPr="0061081B">
        <w:rPr>
          <w:rFonts w:asciiTheme="minorHAnsi" w:hAnsiTheme="minorHAnsi" w:cstheme="minorHAnsi"/>
        </w:rPr>
        <w:t>Hossein Nami</w:t>
      </w:r>
      <w:r>
        <w:rPr>
          <w:rFonts w:asciiTheme="minorHAnsi" w:hAnsiTheme="minorHAnsi" w:cstheme="minorHAnsi"/>
        </w:rPr>
        <w:t xml:space="preserve">, </w:t>
      </w:r>
      <w:r w:rsidRPr="0061081B">
        <w:rPr>
          <w:rFonts w:asciiTheme="minorHAnsi" w:hAnsiTheme="minorHAnsi" w:cstheme="minorHAnsi"/>
        </w:rPr>
        <w:t xml:space="preserve">Aalborg </w:t>
      </w:r>
      <w:proofErr w:type="gramStart"/>
      <w:r w:rsidRPr="0061081B">
        <w:rPr>
          <w:rFonts w:asciiTheme="minorHAnsi" w:hAnsiTheme="minorHAnsi" w:cstheme="minorHAnsi"/>
        </w:rPr>
        <w:t>University</w:t>
      </w:r>
      <w:r w:rsidR="006A5E33">
        <w:rPr>
          <w:rFonts w:asciiTheme="minorHAnsi" w:hAnsiTheme="minorHAnsi" w:cstheme="minorHAnsi"/>
        </w:rPr>
        <w:t>,</w:t>
      </w:r>
      <w:r w:rsidRPr="0061081B">
        <w:rPr>
          <w:rFonts w:asciiTheme="minorHAnsi" w:hAnsiTheme="minorHAnsi" w:cstheme="minorHAnsi"/>
        </w:rPr>
        <w:t>-</w:t>
      </w:r>
      <w:proofErr w:type="gramEnd"/>
      <w:r w:rsidRPr="0061081B">
        <w:rPr>
          <w:rFonts w:asciiTheme="minorHAnsi" w:hAnsiTheme="minorHAnsi" w:cstheme="minorHAnsi"/>
        </w:rPr>
        <w:t xml:space="preserve"> Denmark</w:t>
      </w:r>
    </w:p>
    <w:p w14:paraId="24F19F97" w14:textId="4CA4A1F7" w:rsidR="0061081B" w:rsidRPr="0061081B" w:rsidRDefault="0061081B" w:rsidP="00F6639E">
      <w:pPr>
        <w:pStyle w:val="MDPI31text"/>
        <w:numPr>
          <w:ilvl w:val="0"/>
          <w:numId w:val="18"/>
        </w:numPr>
        <w:ind w:left="567"/>
        <w:rPr>
          <w:rFonts w:asciiTheme="minorHAnsi" w:hAnsiTheme="minorHAnsi" w:cstheme="minorHAnsi"/>
        </w:rPr>
      </w:pPr>
      <w:r>
        <w:rPr>
          <w:rFonts w:asciiTheme="minorHAnsi" w:hAnsiTheme="minorHAnsi" w:cstheme="minorHAnsi"/>
        </w:rPr>
        <w:t>Prof</w:t>
      </w:r>
      <w:r w:rsidR="006A5E33">
        <w:rPr>
          <w:rFonts w:asciiTheme="minorHAnsi" w:hAnsiTheme="minorHAnsi" w:cstheme="minorHAnsi"/>
        </w:rPr>
        <w:t>essor</w:t>
      </w:r>
      <w:r>
        <w:rPr>
          <w:rFonts w:asciiTheme="minorHAnsi" w:hAnsiTheme="minorHAnsi" w:cstheme="minorHAnsi"/>
        </w:rPr>
        <w:t xml:space="preserve"> </w:t>
      </w:r>
      <w:r w:rsidRPr="0061081B">
        <w:rPr>
          <w:rFonts w:asciiTheme="minorHAnsi" w:hAnsiTheme="minorHAnsi" w:cstheme="minorHAnsi"/>
        </w:rPr>
        <w:t>Mortaza Yari</w:t>
      </w:r>
      <w:r>
        <w:rPr>
          <w:rFonts w:asciiTheme="minorHAnsi" w:hAnsiTheme="minorHAnsi" w:cstheme="minorHAnsi"/>
        </w:rPr>
        <w:t xml:space="preserve">, </w:t>
      </w:r>
      <w:r w:rsidRPr="0061081B">
        <w:rPr>
          <w:rFonts w:asciiTheme="minorHAnsi" w:hAnsiTheme="minorHAnsi" w:cstheme="minorHAnsi"/>
        </w:rPr>
        <w:t>University of Tabriz</w:t>
      </w:r>
      <w:r w:rsidR="006A5E33">
        <w:rPr>
          <w:rFonts w:asciiTheme="minorHAnsi" w:hAnsiTheme="minorHAnsi" w:cstheme="minorHAnsi"/>
        </w:rPr>
        <w:t>,</w:t>
      </w:r>
      <w:r w:rsidRPr="0061081B">
        <w:rPr>
          <w:rFonts w:asciiTheme="minorHAnsi" w:hAnsiTheme="minorHAnsi" w:cstheme="minorHAnsi"/>
        </w:rPr>
        <w:t xml:space="preserve"> Iran</w:t>
      </w:r>
    </w:p>
    <w:p w14:paraId="6625D0F4" w14:textId="0E1DEDAF" w:rsidR="0061081B" w:rsidRPr="0061081B" w:rsidRDefault="0061081B" w:rsidP="00F6639E">
      <w:pPr>
        <w:pStyle w:val="MDPI31text"/>
        <w:numPr>
          <w:ilvl w:val="0"/>
          <w:numId w:val="18"/>
        </w:numPr>
        <w:ind w:left="567"/>
        <w:rPr>
          <w:rFonts w:asciiTheme="minorHAnsi" w:hAnsiTheme="minorHAnsi" w:cstheme="minorHAnsi"/>
        </w:rPr>
      </w:pPr>
      <w:r>
        <w:rPr>
          <w:rFonts w:asciiTheme="minorHAnsi" w:hAnsiTheme="minorHAnsi" w:cstheme="minorHAnsi"/>
        </w:rPr>
        <w:t>Dr</w:t>
      </w:r>
      <w:r w:rsidRPr="0061081B">
        <w:rPr>
          <w:rFonts w:asciiTheme="minorHAnsi" w:hAnsiTheme="minorHAnsi" w:cstheme="minorHAnsi"/>
        </w:rPr>
        <w:t xml:space="preserve"> Pouria Ahmadi</w:t>
      </w:r>
      <w:r>
        <w:rPr>
          <w:rFonts w:asciiTheme="minorHAnsi" w:hAnsiTheme="minorHAnsi" w:cstheme="minorHAnsi"/>
        </w:rPr>
        <w:t xml:space="preserve">, </w:t>
      </w:r>
      <w:r w:rsidRPr="0061081B">
        <w:rPr>
          <w:rFonts w:asciiTheme="minorHAnsi" w:hAnsiTheme="minorHAnsi" w:cstheme="minorHAnsi"/>
        </w:rPr>
        <w:t>University of Illinois at Urbana-Champaign (UIUC)</w:t>
      </w:r>
      <w:r w:rsidR="006A5E33">
        <w:rPr>
          <w:rFonts w:asciiTheme="minorHAnsi" w:hAnsiTheme="minorHAnsi" w:cstheme="minorHAnsi"/>
        </w:rPr>
        <w:t>,</w:t>
      </w:r>
      <w:r w:rsidRPr="0061081B">
        <w:rPr>
          <w:rFonts w:asciiTheme="minorHAnsi" w:hAnsiTheme="minorHAnsi" w:cstheme="minorHAnsi"/>
        </w:rPr>
        <w:t xml:space="preserve"> USA</w:t>
      </w:r>
    </w:p>
    <w:p w14:paraId="3C9108D5" w14:textId="40126FCF" w:rsidR="0061081B" w:rsidRPr="0061081B" w:rsidRDefault="0061081B" w:rsidP="00F6639E">
      <w:pPr>
        <w:pStyle w:val="MDPI31text"/>
        <w:numPr>
          <w:ilvl w:val="0"/>
          <w:numId w:val="18"/>
        </w:numPr>
        <w:ind w:left="567"/>
        <w:rPr>
          <w:rFonts w:asciiTheme="minorHAnsi" w:hAnsiTheme="minorHAnsi" w:cstheme="minorHAnsi"/>
        </w:rPr>
      </w:pPr>
      <w:r>
        <w:rPr>
          <w:rFonts w:asciiTheme="minorHAnsi" w:hAnsiTheme="minorHAnsi" w:cstheme="minorHAnsi"/>
        </w:rPr>
        <w:t>Prof</w:t>
      </w:r>
      <w:r w:rsidR="006A5E33">
        <w:rPr>
          <w:rFonts w:asciiTheme="minorHAnsi" w:hAnsiTheme="minorHAnsi" w:cstheme="minorHAnsi"/>
        </w:rPr>
        <w:t>essor</w:t>
      </w:r>
      <w:r>
        <w:rPr>
          <w:rFonts w:asciiTheme="minorHAnsi" w:hAnsiTheme="minorHAnsi" w:cstheme="minorHAnsi"/>
        </w:rPr>
        <w:t xml:space="preserve"> </w:t>
      </w:r>
      <w:r w:rsidRPr="0061081B">
        <w:rPr>
          <w:rFonts w:asciiTheme="minorHAnsi" w:hAnsiTheme="minorHAnsi" w:cstheme="minorHAnsi"/>
        </w:rPr>
        <w:t xml:space="preserve">Omid </w:t>
      </w:r>
      <w:proofErr w:type="spellStart"/>
      <w:r w:rsidRPr="0061081B">
        <w:rPr>
          <w:rFonts w:asciiTheme="minorHAnsi" w:hAnsiTheme="minorHAnsi" w:cstheme="minorHAnsi"/>
        </w:rPr>
        <w:t>Mahian</w:t>
      </w:r>
      <w:proofErr w:type="spellEnd"/>
      <w:r>
        <w:rPr>
          <w:rFonts w:asciiTheme="minorHAnsi" w:hAnsiTheme="minorHAnsi" w:cstheme="minorHAnsi"/>
        </w:rPr>
        <w:t xml:space="preserve">, Xian </w:t>
      </w:r>
      <w:proofErr w:type="spellStart"/>
      <w:r>
        <w:rPr>
          <w:rFonts w:asciiTheme="minorHAnsi" w:hAnsiTheme="minorHAnsi" w:cstheme="minorHAnsi"/>
        </w:rPr>
        <w:t>Jiaotong</w:t>
      </w:r>
      <w:proofErr w:type="spellEnd"/>
      <w:r>
        <w:rPr>
          <w:rFonts w:asciiTheme="minorHAnsi" w:hAnsiTheme="minorHAnsi" w:cstheme="minorHAnsi"/>
        </w:rPr>
        <w:t xml:space="preserve"> University</w:t>
      </w:r>
      <w:r w:rsidR="006A5E33">
        <w:rPr>
          <w:rFonts w:asciiTheme="minorHAnsi" w:hAnsiTheme="minorHAnsi" w:cstheme="minorHAnsi"/>
        </w:rPr>
        <w:t>,</w:t>
      </w:r>
      <w:r w:rsidRPr="0061081B">
        <w:rPr>
          <w:rFonts w:asciiTheme="minorHAnsi" w:hAnsiTheme="minorHAnsi" w:cstheme="minorHAnsi"/>
        </w:rPr>
        <w:t xml:space="preserve"> China</w:t>
      </w:r>
    </w:p>
    <w:p w14:paraId="398F63E1" w14:textId="77777777" w:rsidR="0061081B" w:rsidRDefault="0061081B" w:rsidP="0061081B">
      <w:pPr>
        <w:pStyle w:val="MDPI31text"/>
        <w:rPr>
          <w:rFonts w:asciiTheme="minorHAnsi" w:hAnsiTheme="minorHAnsi" w:cstheme="minorHAnsi"/>
        </w:rPr>
      </w:pPr>
    </w:p>
    <w:p w14:paraId="2ED70736" w14:textId="5689352F" w:rsidR="00884250" w:rsidRPr="00884250" w:rsidRDefault="00884250" w:rsidP="00F6639E">
      <w:pPr>
        <w:pStyle w:val="MDPI31text"/>
        <w:rPr>
          <w:rFonts w:asciiTheme="minorHAnsi" w:hAnsiTheme="minorHAnsi" w:cstheme="minorHAnsi"/>
        </w:rPr>
      </w:pPr>
      <w:r w:rsidRPr="00884250">
        <w:rPr>
          <w:rFonts w:asciiTheme="minorHAnsi" w:hAnsiTheme="minorHAnsi" w:cstheme="minorHAnsi"/>
        </w:rPr>
        <w:t xml:space="preserve">The Authors are grateful to </w:t>
      </w:r>
      <w:r w:rsidR="0061081B">
        <w:rPr>
          <w:rFonts w:asciiTheme="minorHAnsi" w:hAnsiTheme="minorHAnsi" w:cstheme="minorHAnsi"/>
        </w:rPr>
        <w:t xml:space="preserve">the advisory board of the special issue, </w:t>
      </w:r>
      <w:r w:rsidRPr="00884250">
        <w:rPr>
          <w:rFonts w:asciiTheme="minorHAnsi" w:hAnsiTheme="minorHAnsi" w:cstheme="minorHAnsi"/>
        </w:rPr>
        <w:t>who put a great effort to maximize the outreach of the “Multi-Energy Islands: Advances in Local District Heating, Cooling and Power Systems” virtual special issue.</w:t>
      </w:r>
    </w:p>
    <w:p w14:paraId="0A3C7DE2" w14:textId="77777777" w:rsidR="00884250" w:rsidRDefault="00884250" w:rsidP="00884250"/>
    <w:p w14:paraId="4DB603B8" w14:textId="77777777" w:rsidR="00884250" w:rsidRPr="00884250" w:rsidRDefault="00884250" w:rsidP="00884250">
      <w:pPr>
        <w:pStyle w:val="MDPI21heading1"/>
        <w:rPr>
          <w:rFonts w:asciiTheme="minorHAnsi" w:hAnsiTheme="minorHAnsi" w:cstheme="minorHAnsi"/>
        </w:rPr>
      </w:pPr>
      <w:r w:rsidRPr="00884250">
        <w:rPr>
          <w:rFonts w:asciiTheme="minorHAnsi" w:hAnsiTheme="minorHAnsi" w:cstheme="minorHAnsi"/>
        </w:rPr>
        <w:t>Acknowledgements</w:t>
      </w:r>
    </w:p>
    <w:p w14:paraId="0C034F42" w14:textId="1E582BE6" w:rsidR="00E6596A" w:rsidRDefault="00884250" w:rsidP="0061081B">
      <w:pPr>
        <w:pStyle w:val="MDPI31text"/>
        <w:rPr>
          <w:rFonts w:asciiTheme="minorHAnsi" w:hAnsiTheme="minorHAnsi" w:cstheme="minorHAnsi"/>
        </w:rPr>
      </w:pPr>
      <w:r w:rsidRPr="00884250">
        <w:rPr>
          <w:rFonts w:asciiTheme="minorHAnsi" w:hAnsiTheme="minorHAnsi" w:cstheme="minorHAnsi"/>
        </w:rPr>
        <w:t xml:space="preserve">The Authors are </w:t>
      </w:r>
      <w:r w:rsidR="0061081B">
        <w:rPr>
          <w:rFonts w:asciiTheme="minorHAnsi" w:hAnsiTheme="minorHAnsi" w:cstheme="minorHAnsi"/>
        </w:rPr>
        <w:t xml:space="preserve">also </w:t>
      </w:r>
      <w:r w:rsidRPr="00884250">
        <w:rPr>
          <w:rFonts w:asciiTheme="minorHAnsi" w:hAnsiTheme="minorHAnsi" w:cstheme="minorHAnsi"/>
        </w:rPr>
        <w:t>grateful to the editorial board of Applied Thermal Engineering as well as to all the authors and reviewers who contributed to the special issue.</w:t>
      </w:r>
    </w:p>
    <w:p w14:paraId="25EB0A81" w14:textId="76045ED4" w:rsidR="00CD6F8A" w:rsidRDefault="00CD6F8A" w:rsidP="0069709F">
      <w:pPr>
        <w:pStyle w:val="MDPI21heading1"/>
        <w:rPr>
          <w:rFonts w:asciiTheme="minorHAnsi" w:hAnsiTheme="minorHAnsi" w:cstheme="minorHAnsi"/>
        </w:rPr>
      </w:pPr>
      <w:r w:rsidRPr="00F06121">
        <w:rPr>
          <w:rFonts w:asciiTheme="minorHAnsi" w:hAnsiTheme="minorHAnsi" w:cstheme="minorHAnsi"/>
        </w:rPr>
        <w:t>References</w:t>
      </w:r>
      <w:bookmarkStart w:id="2" w:name="_Ref466886071"/>
      <w:bookmarkStart w:id="3" w:name="_Ref466026298"/>
    </w:p>
    <w:p w14:paraId="1E86B576" w14:textId="3798C5E9" w:rsidR="00EC3418" w:rsidRPr="00447ECA" w:rsidRDefault="00EC3418" w:rsidP="004C35B9">
      <w:pPr>
        <w:pStyle w:val="MDPI21heading1"/>
        <w:numPr>
          <w:ilvl w:val="0"/>
          <w:numId w:val="16"/>
        </w:numPr>
        <w:ind w:left="284" w:hanging="284"/>
        <w:jc w:val="both"/>
        <w:rPr>
          <w:rFonts w:asciiTheme="minorHAnsi" w:hAnsiTheme="minorHAnsi" w:cstheme="minorHAnsi"/>
          <w:b w:val="0"/>
          <w:bCs/>
        </w:rPr>
      </w:pPr>
      <w:bookmarkStart w:id="4" w:name="_Ref72924547"/>
      <w:r w:rsidRPr="00447ECA">
        <w:rPr>
          <w:rFonts w:asciiTheme="minorHAnsi" w:hAnsiTheme="minorHAnsi" w:cstheme="minorHAnsi"/>
          <w:b w:val="0"/>
          <w:bCs/>
        </w:rPr>
        <w:t>R. Roushenas, A.R. Razmi, M. Soltani, M. Torabi, M.B. Dusseault, J. Nathwani, “Thermo-environmental analysis of a novel co</w:t>
      </w:r>
      <w:r w:rsidR="001719C8">
        <w:rPr>
          <w:rFonts w:asciiTheme="minorHAnsi" w:hAnsiTheme="minorHAnsi" w:cstheme="minorHAnsi"/>
          <w:b w:val="0"/>
          <w:bCs/>
        </w:rPr>
        <w:t>-</w:t>
      </w:r>
      <w:r w:rsidRPr="00447ECA">
        <w:rPr>
          <w:rFonts w:asciiTheme="minorHAnsi" w:hAnsiTheme="minorHAnsi" w:cstheme="minorHAnsi"/>
          <w:b w:val="0"/>
          <w:bCs/>
        </w:rPr>
        <w:t xml:space="preserve">generation system based on solid oxide fuel cell (SOFC) and compressed air energy storage (CAES) coupled with turbocharger”, Applied Thermal Engineering, Vol. 181, 2020. </w:t>
      </w:r>
      <w:hyperlink r:id="rId9" w:history="1">
        <w:r w:rsidR="004C35B9" w:rsidRPr="00E4111B">
          <w:rPr>
            <w:rStyle w:val="Hyperlink"/>
            <w:rFonts w:asciiTheme="minorHAnsi" w:hAnsiTheme="minorHAnsi" w:cstheme="minorHAnsi"/>
            <w:b w:val="0"/>
            <w:bCs/>
          </w:rPr>
          <w:t>https://doi.org/10.1016/j.applthermaleng.2020.115978</w:t>
        </w:r>
      </w:hyperlink>
      <w:bookmarkEnd w:id="4"/>
    </w:p>
    <w:p w14:paraId="7F9CC2FC" w14:textId="7AED4DB0" w:rsidR="00EC3418" w:rsidRPr="00447ECA" w:rsidRDefault="00EC3418" w:rsidP="00447ECA">
      <w:pPr>
        <w:pStyle w:val="MDPI21heading1"/>
        <w:numPr>
          <w:ilvl w:val="0"/>
          <w:numId w:val="16"/>
        </w:numPr>
        <w:ind w:left="284" w:hanging="284"/>
        <w:jc w:val="both"/>
        <w:rPr>
          <w:rFonts w:asciiTheme="minorHAnsi" w:hAnsiTheme="minorHAnsi" w:cstheme="minorHAnsi"/>
          <w:b w:val="0"/>
          <w:bCs/>
        </w:rPr>
      </w:pPr>
      <w:bookmarkStart w:id="5" w:name="_Ref72924860"/>
      <w:r w:rsidRPr="00447ECA">
        <w:rPr>
          <w:rFonts w:asciiTheme="minorHAnsi" w:hAnsiTheme="minorHAnsi" w:cstheme="minorHAnsi"/>
          <w:b w:val="0"/>
          <w:bCs/>
        </w:rPr>
        <w:t xml:space="preserve">F. Musharavati, S. Khanmohammadi, A. Pakseresht, “Proposed a new geothermal based poly-generation energy system including Kalina cycle, reverse osmosis desalination, elecrolyzer amplified with thermoelectric: 3E analysis and optimization”, Applied Thermal Engineering, Vol. 187, 2021. </w:t>
      </w:r>
      <w:hyperlink r:id="rId10" w:history="1">
        <w:r w:rsidRPr="00447ECA">
          <w:rPr>
            <w:rStyle w:val="Hyperlink"/>
            <w:rFonts w:asciiTheme="minorHAnsi" w:hAnsiTheme="minorHAnsi" w:cstheme="minorHAnsi"/>
            <w:b w:val="0"/>
            <w:bCs/>
          </w:rPr>
          <w:t>https://doi.org/10.1016/j.applthermaleng.2021.116596</w:t>
        </w:r>
      </w:hyperlink>
      <w:bookmarkEnd w:id="5"/>
    </w:p>
    <w:p w14:paraId="26216A2A" w14:textId="7CCA552A" w:rsidR="00EC3418" w:rsidRPr="00447ECA" w:rsidRDefault="00EC3418" w:rsidP="00447ECA">
      <w:pPr>
        <w:pStyle w:val="MDPI21heading1"/>
        <w:numPr>
          <w:ilvl w:val="0"/>
          <w:numId w:val="16"/>
        </w:numPr>
        <w:ind w:left="284" w:hanging="284"/>
        <w:jc w:val="both"/>
        <w:rPr>
          <w:rFonts w:asciiTheme="minorHAnsi" w:hAnsiTheme="minorHAnsi" w:cstheme="minorHAnsi"/>
          <w:b w:val="0"/>
          <w:bCs/>
        </w:rPr>
      </w:pPr>
      <w:bookmarkStart w:id="6" w:name="_Ref72925143"/>
      <w:r w:rsidRPr="00447ECA">
        <w:rPr>
          <w:rFonts w:asciiTheme="minorHAnsi" w:hAnsiTheme="minorHAnsi" w:cstheme="minorHAnsi"/>
          <w:b w:val="0"/>
          <w:bCs/>
        </w:rPr>
        <w:t xml:space="preserve">M. Arnaudo, F. Giunta, J. Dalgren, M. Topel, S. Sawalha, B. Laumert, “Heat recovery and power-to-heat in district heating networks – A techno-economic and environmental scenario analysis”, Applied Thermal Engineering, Vol. 185, 2021. </w:t>
      </w:r>
      <w:hyperlink r:id="rId11" w:history="1">
        <w:r w:rsidRPr="00447ECA">
          <w:rPr>
            <w:rStyle w:val="Hyperlink"/>
            <w:rFonts w:asciiTheme="minorHAnsi" w:hAnsiTheme="minorHAnsi" w:cstheme="minorHAnsi"/>
            <w:b w:val="0"/>
            <w:bCs/>
          </w:rPr>
          <w:t>https://doi.org/10.1016/j.applthermaleng.2020.116388</w:t>
        </w:r>
      </w:hyperlink>
      <w:bookmarkEnd w:id="6"/>
    </w:p>
    <w:p w14:paraId="1C015E02" w14:textId="793232C0" w:rsidR="00EC3418" w:rsidRPr="00447ECA" w:rsidRDefault="00EC3418" w:rsidP="00447ECA">
      <w:pPr>
        <w:pStyle w:val="MDPI21heading1"/>
        <w:numPr>
          <w:ilvl w:val="0"/>
          <w:numId w:val="16"/>
        </w:numPr>
        <w:ind w:left="284" w:hanging="284"/>
        <w:jc w:val="both"/>
        <w:rPr>
          <w:rFonts w:asciiTheme="minorHAnsi" w:hAnsiTheme="minorHAnsi" w:cstheme="minorHAnsi"/>
          <w:b w:val="0"/>
          <w:bCs/>
        </w:rPr>
      </w:pPr>
      <w:bookmarkStart w:id="7" w:name="_Ref72926196"/>
      <w:r w:rsidRPr="00447ECA">
        <w:rPr>
          <w:rFonts w:asciiTheme="minorHAnsi" w:hAnsiTheme="minorHAnsi" w:cstheme="minorHAnsi"/>
          <w:b w:val="0"/>
          <w:bCs/>
        </w:rPr>
        <w:t xml:space="preserve">S. Sadeghi, S. Ghandehariun, B. Rezaie, “Energy and exergy analyses of a solar-based multi-generation energy plant integrated with heat recovery and thermal energy storage systems”, Applied Thermal Engineering, Vol. 188, 2021. </w:t>
      </w:r>
      <w:hyperlink r:id="rId12" w:history="1">
        <w:r w:rsidRPr="00447ECA">
          <w:rPr>
            <w:rStyle w:val="Hyperlink"/>
            <w:rFonts w:asciiTheme="minorHAnsi" w:hAnsiTheme="minorHAnsi" w:cstheme="minorHAnsi"/>
            <w:b w:val="0"/>
            <w:bCs/>
          </w:rPr>
          <w:t>https://doi.org/10.1016/j.applthermaleng.2021.116629</w:t>
        </w:r>
      </w:hyperlink>
      <w:bookmarkEnd w:id="7"/>
    </w:p>
    <w:p w14:paraId="15D1802F" w14:textId="15D1F1C1" w:rsidR="00EC3418" w:rsidRPr="00447ECA" w:rsidRDefault="00EC3418" w:rsidP="004C35B9">
      <w:pPr>
        <w:pStyle w:val="MDPI21heading1"/>
        <w:numPr>
          <w:ilvl w:val="0"/>
          <w:numId w:val="16"/>
        </w:numPr>
        <w:ind w:left="284" w:hanging="284"/>
        <w:jc w:val="both"/>
        <w:rPr>
          <w:rFonts w:asciiTheme="minorHAnsi" w:hAnsiTheme="minorHAnsi" w:cstheme="minorHAnsi"/>
          <w:b w:val="0"/>
          <w:bCs/>
        </w:rPr>
      </w:pPr>
      <w:bookmarkStart w:id="8" w:name="_Ref72927535"/>
      <w:r w:rsidRPr="00447ECA">
        <w:rPr>
          <w:rFonts w:asciiTheme="minorHAnsi" w:hAnsiTheme="minorHAnsi" w:cstheme="minorHAnsi"/>
          <w:b w:val="0"/>
          <w:bCs/>
        </w:rPr>
        <w:t xml:space="preserve">S. Khanmohammadi, F. Musharavati, “Multi-generation energy system based on geothermal source to produce power, cooling, heating, and fresh water: Exergoeconomic analysis and optimum selection by LINMAP method”, Applied Thermal Engineering, 2021. </w:t>
      </w:r>
      <w:hyperlink r:id="rId13" w:history="1">
        <w:r w:rsidR="004C35B9" w:rsidRPr="00E4111B">
          <w:rPr>
            <w:rStyle w:val="Hyperlink"/>
            <w:rFonts w:asciiTheme="minorHAnsi" w:hAnsiTheme="minorHAnsi" w:cstheme="minorHAnsi"/>
            <w:b w:val="0"/>
            <w:bCs/>
          </w:rPr>
          <w:t>https://doi.org/10.1016/j.applthermaleng.2021.117127</w:t>
        </w:r>
      </w:hyperlink>
      <w:bookmarkEnd w:id="8"/>
    </w:p>
    <w:p w14:paraId="3316C6D6" w14:textId="32343249" w:rsidR="00EC3418" w:rsidRPr="00447ECA" w:rsidRDefault="00D85CC3" w:rsidP="00447ECA">
      <w:pPr>
        <w:pStyle w:val="MDPI21heading1"/>
        <w:numPr>
          <w:ilvl w:val="0"/>
          <w:numId w:val="16"/>
        </w:numPr>
        <w:ind w:left="284" w:hanging="284"/>
        <w:jc w:val="both"/>
        <w:rPr>
          <w:rFonts w:asciiTheme="minorHAnsi" w:hAnsiTheme="minorHAnsi" w:cstheme="minorHAnsi"/>
          <w:b w:val="0"/>
          <w:bCs/>
        </w:rPr>
      </w:pPr>
      <w:bookmarkStart w:id="9" w:name="_Ref72928176"/>
      <w:r w:rsidRPr="00447ECA">
        <w:rPr>
          <w:rFonts w:asciiTheme="minorHAnsi" w:hAnsiTheme="minorHAnsi" w:cstheme="minorHAnsi"/>
          <w:b w:val="0"/>
          <w:bCs/>
        </w:rPr>
        <w:t xml:space="preserve">B. Eisavi, H. Nami, M. Yari, F. Ranjbar, “Solar-driven mechanical vapor compression desalination equipped with organic Rankine cycle to supply domestic distilled water and power – Thermodynamic and exergoeconomic implications”, Applied Thermal Engineering, Vol. 193, 2021. </w:t>
      </w:r>
      <w:hyperlink r:id="rId14" w:history="1">
        <w:r w:rsidR="00F90108" w:rsidRPr="00447ECA">
          <w:rPr>
            <w:rStyle w:val="Hyperlink"/>
            <w:rFonts w:asciiTheme="minorHAnsi" w:hAnsiTheme="minorHAnsi" w:cstheme="minorHAnsi"/>
            <w:b w:val="0"/>
            <w:bCs/>
          </w:rPr>
          <w:t>https://doi.org/10.1016/j.applthermaleng.2021.116997</w:t>
        </w:r>
      </w:hyperlink>
      <w:bookmarkEnd w:id="9"/>
    </w:p>
    <w:p w14:paraId="76A6FD3F" w14:textId="1779E4B4" w:rsidR="00F90108" w:rsidRPr="00447ECA" w:rsidRDefault="00F90108" w:rsidP="00447ECA">
      <w:pPr>
        <w:pStyle w:val="MDPI21heading1"/>
        <w:numPr>
          <w:ilvl w:val="0"/>
          <w:numId w:val="16"/>
        </w:numPr>
        <w:ind w:left="284" w:hanging="284"/>
        <w:jc w:val="both"/>
        <w:rPr>
          <w:rFonts w:asciiTheme="minorHAnsi" w:hAnsiTheme="minorHAnsi" w:cstheme="minorHAnsi"/>
          <w:b w:val="0"/>
          <w:bCs/>
        </w:rPr>
      </w:pPr>
      <w:bookmarkStart w:id="10" w:name="_Ref72928522"/>
      <w:r w:rsidRPr="00447ECA">
        <w:rPr>
          <w:rFonts w:asciiTheme="minorHAnsi" w:hAnsiTheme="minorHAnsi" w:cstheme="minorHAnsi"/>
          <w:b w:val="0"/>
          <w:bCs/>
        </w:rPr>
        <w:lastRenderedPageBreak/>
        <w:t xml:space="preserve">H. Azad Gilani, S. Hoseinzadeh, “Techno-economic study of compound parabolic collector in solar water heating system in the northern hemisphere”, Applied Thermal Engineering, Vol. 190, 2021. </w:t>
      </w:r>
      <w:hyperlink r:id="rId15" w:history="1">
        <w:r w:rsidR="00447ECA" w:rsidRPr="00447ECA">
          <w:rPr>
            <w:rStyle w:val="Hyperlink"/>
            <w:rFonts w:asciiTheme="minorHAnsi" w:hAnsiTheme="minorHAnsi" w:cstheme="minorHAnsi"/>
            <w:b w:val="0"/>
            <w:bCs/>
          </w:rPr>
          <w:t>https://doi.org/10.1016/j.applthermaleng.2021.116756</w:t>
        </w:r>
      </w:hyperlink>
      <w:bookmarkEnd w:id="10"/>
    </w:p>
    <w:p w14:paraId="3EA5DEA5" w14:textId="3A477A20" w:rsidR="00447ECA" w:rsidRPr="00447ECA" w:rsidRDefault="00447ECA" w:rsidP="00447ECA">
      <w:pPr>
        <w:pStyle w:val="MDPI21heading1"/>
        <w:numPr>
          <w:ilvl w:val="0"/>
          <w:numId w:val="16"/>
        </w:numPr>
        <w:ind w:left="284" w:hanging="284"/>
        <w:jc w:val="both"/>
        <w:rPr>
          <w:rFonts w:asciiTheme="minorHAnsi" w:hAnsiTheme="minorHAnsi" w:cstheme="minorHAnsi"/>
          <w:b w:val="0"/>
          <w:bCs/>
        </w:rPr>
      </w:pPr>
      <w:bookmarkStart w:id="11" w:name="_Ref72924553"/>
      <w:r w:rsidRPr="00447ECA">
        <w:rPr>
          <w:rFonts w:asciiTheme="minorHAnsi" w:hAnsiTheme="minorHAnsi" w:cstheme="minorHAnsi"/>
          <w:b w:val="0"/>
          <w:bCs/>
        </w:rPr>
        <w:t xml:space="preserve">G. Zhang, J. Wei, L. Zhang, C. Xi, R. Ding, Z. Wang, M. Khalid, “A comprehensive study on the effects of truncation positions of the compound parabolic concentrator eliminating multiple reflections on the performances of concentrating photovoltaic and thermal system”, Applied Thermal Engineering, Vol. 183, Part 1, 2021. </w:t>
      </w:r>
      <w:hyperlink r:id="rId16" w:history="1">
        <w:r w:rsidRPr="00447ECA">
          <w:rPr>
            <w:rStyle w:val="Hyperlink"/>
            <w:rFonts w:asciiTheme="minorHAnsi" w:hAnsiTheme="minorHAnsi" w:cstheme="minorHAnsi"/>
            <w:b w:val="0"/>
            <w:bCs/>
          </w:rPr>
          <w:t>https://doi.org/10.1016/j.applthermaleng.2020.116162</w:t>
        </w:r>
      </w:hyperlink>
      <w:bookmarkEnd w:id="11"/>
    </w:p>
    <w:p w14:paraId="64BE7CAA" w14:textId="6324E1F5" w:rsidR="00447ECA" w:rsidRPr="00447ECA" w:rsidRDefault="00447ECA" w:rsidP="00447ECA">
      <w:pPr>
        <w:pStyle w:val="MDPI21heading1"/>
        <w:numPr>
          <w:ilvl w:val="0"/>
          <w:numId w:val="16"/>
        </w:numPr>
        <w:ind w:left="284" w:hanging="284"/>
        <w:jc w:val="both"/>
        <w:rPr>
          <w:rFonts w:asciiTheme="minorHAnsi" w:hAnsiTheme="minorHAnsi" w:cstheme="minorHAnsi"/>
          <w:b w:val="0"/>
          <w:bCs/>
        </w:rPr>
      </w:pPr>
      <w:bookmarkStart w:id="12" w:name="_Ref72924526"/>
      <w:r w:rsidRPr="00447ECA">
        <w:rPr>
          <w:rFonts w:asciiTheme="minorHAnsi" w:hAnsiTheme="minorHAnsi" w:cstheme="minorHAnsi"/>
          <w:b w:val="0"/>
          <w:bCs/>
        </w:rPr>
        <w:t xml:space="preserve">L. Moretti, G. Manzolini, E. Martelli, “MILP and MINLP models for the optimal scheduling of multi-energy systems accounting for delivery temperature of units, topology and non-isothermal mixing”, Applied Thermal Engineering, Vol. 184, 2021. </w:t>
      </w:r>
      <w:hyperlink r:id="rId17" w:history="1">
        <w:r w:rsidRPr="00447ECA">
          <w:rPr>
            <w:rStyle w:val="Hyperlink"/>
            <w:rFonts w:asciiTheme="minorHAnsi" w:hAnsiTheme="minorHAnsi" w:cstheme="minorHAnsi"/>
            <w:b w:val="0"/>
            <w:bCs/>
          </w:rPr>
          <w:t>https://doi.org/10.1016/j.applthermaleng.2020.116161</w:t>
        </w:r>
      </w:hyperlink>
      <w:bookmarkEnd w:id="12"/>
    </w:p>
    <w:p w14:paraId="69BDB0AD" w14:textId="4C65FDB0" w:rsidR="00FA17CD" w:rsidRPr="00447ECA" w:rsidRDefault="00FA17CD" w:rsidP="004C35B9">
      <w:pPr>
        <w:pStyle w:val="ListParagraph"/>
        <w:widowControl w:val="0"/>
        <w:numPr>
          <w:ilvl w:val="0"/>
          <w:numId w:val="16"/>
        </w:numPr>
        <w:autoSpaceDE w:val="0"/>
        <w:autoSpaceDN w:val="0"/>
        <w:adjustRightInd w:val="0"/>
        <w:spacing w:line="240" w:lineRule="atLeast"/>
        <w:ind w:left="284" w:firstLineChars="0" w:hanging="284"/>
        <w:rPr>
          <w:rFonts w:asciiTheme="minorHAnsi" w:hAnsiTheme="minorHAnsi" w:cstheme="minorHAnsi"/>
          <w:bCs/>
          <w:noProof/>
          <w:sz w:val="20"/>
          <w:szCs w:val="24"/>
        </w:rPr>
      </w:pPr>
      <w:bookmarkStart w:id="13" w:name="_Ref72929478"/>
      <w:r w:rsidRPr="00447ECA">
        <w:rPr>
          <w:rFonts w:asciiTheme="minorHAnsi" w:hAnsiTheme="minorHAnsi" w:cstheme="minorHAnsi"/>
          <w:bCs/>
          <w:noProof/>
          <w:sz w:val="20"/>
          <w:szCs w:val="24"/>
        </w:rPr>
        <w:t xml:space="preserve">Hussein, A. Klein, “Modelling and validation of district heating networks using an urban simulation platform”, Applied Thermal Engineering, Vol. 187, 2021. </w:t>
      </w:r>
      <w:hyperlink r:id="rId18" w:history="1">
        <w:r w:rsidR="004C35B9" w:rsidRPr="00E4111B">
          <w:rPr>
            <w:rStyle w:val="Hyperlink"/>
            <w:rFonts w:asciiTheme="minorHAnsi" w:hAnsiTheme="minorHAnsi" w:cstheme="minorHAnsi"/>
            <w:bCs/>
            <w:noProof/>
            <w:sz w:val="20"/>
            <w:szCs w:val="24"/>
          </w:rPr>
          <w:t>https://doi.org/10.1016/j.applthermaleng.2020.116529</w:t>
        </w:r>
      </w:hyperlink>
      <w:bookmarkEnd w:id="13"/>
    </w:p>
    <w:p w14:paraId="52C47C6F" w14:textId="7FC21EBA" w:rsidR="00FA17CD" w:rsidRPr="00447ECA" w:rsidRDefault="00447ECA" w:rsidP="00447ECA">
      <w:pPr>
        <w:pStyle w:val="MDPI21heading1"/>
        <w:numPr>
          <w:ilvl w:val="0"/>
          <w:numId w:val="16"/>
        </w:numPr>
        <w:ind w:left="284" w:hanging="284"/>
        <w:jc w:val="both"/>
        <w:rPr>
          <w:rFonts w:asciiTheme="minorHAnsi" w:hAnsiTheme="minorHAnsi" w:cstheme="minorHAnsi"/>
          <w:b w:val="0"/>
          <w:bCs/>
        </w:rPr>
      </w:pPr>
      <w:bookmarkStart w:id="14" w:name="_Ref72929711"/>
      <w:r w:rsidRPr="00447ECA">
        <w:rPr>
          <w:rFonts w:asciiTheme="minorHAnsi" w:hAnsiTheme="minorHAnsi" w:cstheme="minorHAnsi"/>
          <w:b w:val="0"/>
          <w:bCs/>
        </w:rPr>
        <w:t xml:space="preserve">Y. Karakoyun, O. Acikgoz, A. Çebi, A. Koca, G. Çetin, A.S. Dalkilic, S. Wongwises, “A comprehensive approach to analyze the discrepancies in heat transfer characteristics pertaining to radiant ceiling heating system”, Applied Thermal Engineering, Vol. 187, 2021. </w:t>
      </w:r>
      <w:hyperlink r:id="rId19" w:history="1">
        <w:r w:rsidRPr="00447ECA">
          <w:rPr>
            <w:rStyle w:val="Hyperlink"/>
            <w:rFonts w:asciiTheme="minorHAnsi" w:hAnsiTheme="minorHAnsi" w:cstheme="minorHAnsi"/>
            <w:b w:val="0"/>
            <w:bCs/>
          </w:rPr>
          <w:t>https://doi.org/10.1016/j.applthermaleng.2020.116517</w:t>
        </w:r>
      </w:hyperlink>
      <w:bookmarkEnd w:id="14"/>
    </w:p>
    <w:p w14:paraId="1CF18ABD" w14:textId="0B8D7007" w:rsidR="00BE3945" w:rsidRPr="00E6596A" w:rsidRDefault="00FA17CD" w:rsidP="0061081B">
      <w:pPr>
        <w:pStyle w:val="ListParagraph"/>
        <w:widowControl w:val="0"/>
        <w:numPr>
          <w:ilvl w:val="0"/>
          <w:numId w:val="16"/>
        </w:numPr>
        <w:autoSpaceDE w:val="0"/>
        <w:autoSpaceDN w:val="0"/>
        <w:adjustRightInd w:val="0"/>
        <w:spacing w:line="240" w:lineRule="atLeast"/>
        <w:ind w:left="448" w:firstLineChars="0" w:hanging="434"/>
        <w:rPr>
          <w:rFonts w:asciiTheme="minorHAnsi" w:eastAsiaTheme="minorEastAsia" w:hAnsiTheme="minorHAnsi" w:cstheme="minorHAnsi"/>
        </w:rPr>
      </w:pPr>
      <w:bookmarkStart w:id="15" w:name="_Ref72924536"/>
      <w:r w:rsidRPr="00E6596A">
        <w:rPr>
          <w:rFonts w:asciiTheme="minorHAnsi" w:hAnsiTheme="minorHAnsi" w:cstheme="minorHAnsi"/>
          <w:bCs/>
          <w:noProof/>
          <w:sz w:val="20"/>
          <w:szCs w:val="24"/>
        </w:rPr>
        <w:t xml:space="preserve">M. Amani, S. Foroushani, M. Sultan, M. Bahrami, “Comprehensive review on dehumidification strategies for agricultural greenhouse applications”, Applied Thermal Engineering, Vol. 181, 2020. </w:t>
      </w:r>
      <w:hyperlink r:id="rId20" w:history="1">
        <w:r w:rsidR="004C35B9" w:rsidRPr="00E6596A">
          <w:rPr>
            <w:rStyle w:val="Hyperlink"/>
            <w:rFonts w:asciiTheme="minorHAnsi" w:hAnsiTheme="minorHAnsi" w:cstheme="minorHAnsi"/>
            <w:bCs/>
            <w:noProof/>
            <w:sz w:val="20"/>
            <w:szCs w:val="24"/>
          </w:rPr>
          <w:t>https://doi.org/10.1016/j.applthermaleng.2020.115979</w:t>
        </w:r>
      </w:hyperlink>
      <w:bookmarkEnd w:id="15"/>
      <w:bookmarkEnd w:id="2"/>
      <w:bookmarkEnd w:id="3"/>
    </w:p>
    <w:sectPr w:rsidR="00BE3945" w:rsidRPr="00E6596A" w:rsidSect="00CD6F8A">
      <w:headerReference w:type="even" r:id="rId21"/>
      <w:headerReference w:type="default" r:id="rId22"/>
      <w:footerReference w:type="first" r:id="rId23"/>
      <w:type w:val="continuous"/>
      <w:pgSz w:w="11906" w:h="16838" w:code="9"/>
      <w:pgMar w:top="1417" w:right="1531" w:bottom="1077" w:left="1531" w:header="1020" w:footer="850" w:gutter="0"/>
      <w:pgNumType w:start="1"/>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663A42" w14:textId="77777777" w:rsidR="00D927E4" w:rsidRDefault="00D927E4" w:rsidP="00C1340D">
      <w:r>
        <w:separator/>
      </w:r>
    </w:p>
  </w:endnote>
  <w:endnote w:type="continuationSeparator" w:id="0">
    <w:p w14:paraId="77ABDE8F" w14:textId="77777777" w:rsidR="00D927E4" w:rsidRDefault="00D927E4" w:rsidP="00C134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Courier New"/>
    <w:charset w:val="B2"/>
    <w:family w:val="auto"/>
    <w:pitch w:val="variable"/>
    <w:sig w:usb0="00002001" w:usb1="00000000" w:usb2="00000000" w:usb3="00000000" w:csb0="00000040" w:csb1="00000000"/>
  </w:font>
  <w:font w:name="Palatino Linotype">
    <w:panose1 w:val="02040502050505030304"/>
    <w:charset w:val="00"/>
    <w:family w:val="roman"/>
    <w:pitch w:val="variable"/>
    <w:sig w:usb0="E0000287" w:usb1="4000001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inion Pro">
    <w:altName w:val="Cambria Math"/>
    <w:panose1 w:val="00000000000000000000"/>
    <w:charset w:val="00"/>
    <w:family w:val="roman"/>
    <w:notTrueType/>
    <w:pitch w:val="variable"/>
    <w:sig w:usb0="E00002AF" w:usb1="5000E07B"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B Titr">
    <w:altName w:val="Times New Roman"/>
    <w:charset w:val="B2"/>
    <w:family w:val="auto"/>
    <w:pitch w:val="variable"/>
    <w:sig w:usb0="00002000" w:usb1="80000000" w:usb2="00000008" w:usb3="00000000" w:csb0="00000040" w:csb1="00000000"/>
  </w:font>
  <w:font w:name="B Nazanin">
    <w:altName w:val="Times New Roman"/>
    <w:charset w:val="B2"/>
    <w:family w:val="auto"/>
    <w:pitch w:val="variable"/>
    <w:sig w:usb0="00002000" w:usb1="80000000" w:usb2="00000008" w:usb3="00000000" w:csb0="00000040" w:csb1="00000000"/>
  </w:font>
  <w:font w:name="Segoe UI">
    <w:panose1 w:val="020B0502040204020203"/>
    <w:charset w:val="00"/>
    <w:family w:val="swiss"/>
    <w:pitch w:val="variable"/>
    <w:sig w:usb0="E4002EFF" w:usb1="C000E47F" w:usb2="00000009" w:usb3="00000000" w:csb0="000001FF" w:csb1="00000000"/>
  </w:font>
  <w:font w:name="Baskerville">
    <w:charset w:val="00"/>
    <w:family w:val="auto"/>
    <w:pitch w:val="variable"/>
    <w:sig w:usb0="80000067" w:usb1="00000000" w:usb2="00000000" w:usb3="00000000" w:csb0="0000019F" w:csb1="00000000"/>
  </w:font>
  <w:font w:name="Formata-Regular">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860D7" w14:textId="19BD4884" w:rsidR="00415B29" w:rsidRPr="00372FCD" w:rsidRDefault="00415B29" w:rsidP="00EC3418">
    <w:pPr>
      <w:adjustRightInd w:val="0"/>
      <w:snapToGrid w:val="0"/>
      <w:spacing w:before="120" w:line="240" w:lineRule="auto"/>
      <w:rPr>
        <w:rFonts w:ascii="Palatino Linotype" w:hAnsi="Palatino Linotype"/>
        <w:sz w:val="16"/>
        <w:szCs w:val="16"/>
        <w:lang w:val="fr-CH"/>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EF8B0" w14:textId="77777777" w:rsidR="00D927E4" w:rsidRDefault="00D927E4" w:rsidP="00C1340D">
      <w:r>
        <w:separator/>
      </w:r>
    </w:p>
  </w:footnote>
  <w:footnote w:type="continuationSeparator" w:id="0">
    <w:p w14:paraId="7A7A5657" w14:textId="77777777" w:rsidR="00D927E4" w:rsidRDefault="00D927E4" w:rsidP="00C134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5F491" w14:textId="77777777" w:rsidR="00415B29" w:rsidRDefault="00415B29" w:rsidP="00225F3F">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527B9" w14:textId="574E5022" w:rsidR="00415B29" w:rsidRPr="00CD6F8A" w:rsidRDefault="00415B29" w:rsidP="000C6478">
    <w:pPr>
      <w:adjustRightInd w:val="0"/>
      <w:snapToGrid w:val="0"/>
      <w:spacing w:after="240" w:line="240" w:lineRule="auto"/>
      <w:rPr>
        <w:rFonts w:ascii="Palatino Linotype" w:hAnsi="Palatino Linotype"/>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FA7427"/>
    <w:multiLevelType w:val="hybridMultilevel"/>
    <w:tmpl w:val="8C4CE658"/>
    <w:lvl w:ilvl="0" w:tplc="FB06B174">
      <w:start w:val="1"/>
      <w:numFmt w:val="bullet"/>
      <w:lvlText w:val=""/>
      <w:lvlJc w:val="left"/>
      <w:pPr>
        <w:ind w:left="720" w:hanging="360"/>
      </w:pPr>
      <w:rPr>
        <w:rFonts w:ascii="Symbol" w:hAnsi="Symbol" w:hint="default"/>
        <w:sz w:val="16"/>
        <w:szCs w:val="16"/>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 w15:restartNumberingAfterBreak="0">
    <w:nsid w:val="161D15C5"/>
    <w:multiLevelType w:val="hybridMultilevel"/>
    <w:tmpl w:val="985472E4"/>
    <w:lvl w:ilvl="0" w:tplc="04060015">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 w15:restartNumberingAfterBreak="0">
    <w:nsid w:val="1A835A5B"/>
    <w:multiLevelType w:val="hybridMultilevel"/>
    <w:tmpl w:val="D3B8D634"/>
    <w:lvl w:ilvl="0" w:tplc="219CB344">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 w15:restartNumberingAfterBreak="0">
    <w:nsid w:val="225122C4"/>
    <w:multiLevelType w:val="hybridMultilevel"/>
    <w:tmpl w:val="CBE827E6"/>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15:restartNumberingAfterBreak="0">
    <w:nsid w:val="250A245F"/>
    <w:multiLevelType w:val="hybridMultilevel"/>
    <w:tmpl w:val="29E20A30"/>
    <w:lvl w:ilvl="0" w:tplc="1AF444CE">
      <w:start w:val="1"/>
      <w:numFmt w:val="decimal"/>
      <w:pStyle w:val="MDPI71References"/>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05051C"/>
    <w:multiLevelType w:val="hybridMultilevel"/>
    <w:tmpl w:val="D6480D34"/>
    <w:lvl w:ilvl="0" w:tplc="CDCEE7DA">
      <w:start w:val="1"/>
      <w:numFmt w:val="decimal"/>
      <w:pStyle w:val="MDPI37itemize"/>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6" w15:restartNumberingAfterBreak="0">
    <w:nsid w:val="369A6535"/>
    <w:multiLevelType w:val="hybridMultilevel"/>
    <w:tmpl w:val="3CB68362"/>
    <w:lvl w:ilvl="0" w:tplc="B2367048">
      <w:start w:val="1"/>
      <w:numFmt w:val="bullet"/>
      <w:pStyle w:val="MDPI38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37660336"/>
    <w:multiLevelType w:val="hybridMultilevel"/>
    <w:tmpl w:val="EA402BE8"/>
    <w:lvl w:ilvl="0" w:tplc="D1FC46B0">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A877D64"/>
    <w:multiLevelType w:val="singleLevel"/>
    <w:tmpl w:val="5DA6FC16"/>
    <w:lvl w:ilvl="0">
      <w:start w:val="1"/>
      <w:numFmt w:val="decimal"/>
      <w:pStyle w:val="References"/>
      <w:lvlText w:val="[%1]"/>
      <w:lvlJc w:val="left"/>
      <w:pPr>
        <w:tabs>
          <w:tab w:val="num" w:pos="360"/>
        </w:tabs>
        <w:ind w:left="360" w:hanging="360"/>
      </w:pPr>
    </w:lvl>
  </w:abstractNum>
  <w:abstractNum w:abstractNumId="9" w15:restartNumberingAfterBreak="0">
    <w:nsid w:val="430B505B"/>
    <w:multiLevelType w:val="hybridMultilevel"/>
    <w:tmpl w:val="1DB4D9BA"/>
    <w:lvl w:ilvl="0" w:tplc="3BA0C004">
      <w:start w:val="1"/>
      <w:numFmt w:val="decimal"/>
      <w:lvlText w:val="%1."/>
      <w:lvlJc w:val="left"/>
      <w:pPr>
        <w:ind w:left="782" w:hanging="425"/>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52F6605C"/>
    <w:multiLevelType w:val="multilevel"/>
    <w:tmpl w:val="61580916"/>
    <w:lvl w:ilvl="0">
      <w:start w:val="1"/>
      <w:numFmt w:val="decimal"/>
      <w:pStyle w:val="ListParagraph1"/>
      <w:lvlText w:val="%1-"/>
      <w:lvlJc w:val="left"/>
      <w:pPr>
        <w:ind w:left="720" w:hanging="360"/>
      </w:pPr>
      <w:rPr>
        <w:rFonts w:ascii="Times New Roman" w:hAnsi="Times New Roman" w:cs="Nazanin"/>
        <w:sz w:val="24"/>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48B2113"/>
    <w:multiLevelType w:val="hybridMultilevel"/>
    <w:tmpl w:val="6E064858"/>
    <w:lvl w:ilvl="0" w:tplc="7A84BF0A">
      <w:start w:val="1"/>
      <w:numFmt w:val="decimal"/>
      <w:lvlText w:val="%1."/>
      <w:lvlJc w:val="left"/>
      <w:pPr>
        <w:ind w:left="720" w:hanging="360"/>
      </w:pPr>
      <w:rPr>
        <w:rFonts w:ascii="Palatino Linotype" w:hAnsi="Palatino Linotype"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A6777B6"/>
    <w:multiLevelType w:val="hybridMultilevel"/>
    <w:tmpl w:val="9980424A"/>
    <w:lvl w:ilvl="0" w:tplc="6D166F1E">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73C370A"/>
    <w:multiLevelType w:val="hybridMultilevel"/>
    <w:tmpl w:val="720253A8"/>
    <w:lvl w:ilvl="0" w:tplc="9668B0B2">
      <w:start w:val="1"/>
      <w:numFmt w:val="bullet"/>
      <w:pStyle w:val="Mdeck4textbulletlist"/>
      <w:lvlText w:val=""/>
      <w:lvlJc w:val="left"/>
      <w:pPr>
        <w:ind w:left="1429" w:hanging="357"/>
      </w:pPr>
      <w:rPr>
        <w:rFonts w:ascii="Wingdings" w:hAnsi="Wingdings" w:hint="default"/>
      </w:rPr>
    </w:lvl>
    <w:lvl w:ilvl="1" w:tplc="04090003" w:tentative="1">
      <w:start w:val="1"/>
      <w:numFmt w:val="bullet"/>
      <w:lvlText w:val=""/>
      <w:lvlJc w:val="left"/>
      <w:pPr>
        <w:ind w:left="1402" w:hanging="420"/>
      </w:pPr>
      <w:rPr>
        <w:rFonts w:ascii="Wingdings" w:hAnsi="Wingdings" w:hint="default"/>
      </w:rPr>
    </w:lvl>
    <w:lvl w:ilvl="2" w:tplc="04090005" w:tentative="1">
      <w:start w:val="1"/>
      <w:numFmt w:val="bullet"/>
      <w:lvlText w:val=""/>
      <w:lvlJc w:val="left"/>
      <w:pPr>
        <w:ind w:left="1822" w:hanging="420"/>
      </w:pPr>
      <w:rPr>
        <w:rFonts w:ascii="Wingdings" w:hAnsi="Wingdings" w:hint="default"/>
      </w:rPr>
    </w:lvl>
    <w:lvl w:ilvl="3" w:tplc="04090001" w:tentative="1">
      <w:start w:val="1"/>
      <w:numFmt w:val="bullet"/>
      <w:lvlText w:val=""/>
      <w:lvlJc w:val="left"/>
      <w:pPr>
        <w:ind w:left="2242" w:hanging="420"/>
      </w:pPr>
      <w:rPr>
        <w:rFonts w:ascii="Wingdings" w:hAnsi="Wingdings" w:hint="default"/>
      </w:rPr>
    </w:lvl>
    <w:lvl w:ilvl="4" w:tplc="04090003" w:tentative="1">
      <w:start w:val="1"/>
      <w:numFmt w:val="bullet"/>
      <w:lvlText w:val=""/>
      <w:lvlJc w:val="left"/>
      <w:pPr>
        <w:ind w:left="2662" w:hanging="420"/>
      </w:pPr>
      <w:rPr>
        <w:rFonts w:ascii="Wingdings" w:hAnsi="Wingdings" w:hint="default"/>
      </w:rPr>
    </w:lvl>
    <w:lvl w:ilvl="5" w:tplc="04090005" w:tentative="1">
      <w:start w:val="1"/>
      <w:numFmt w:val="bullet"/>
      <w:lvlText w:val=""/>
      <w:lvlJc w:val="left"/>
      <w:pPr>
        <w:ind w:left="3082" w:hanging="420"/>
      </w:pPr>
      <w:rPr>
        <w:rFonts w:ascii="Wingdings" w:hAnsi="Wingdings" w:hint="default"/>
      </w:rPr>
    </w:lvl>
    <w:lvl w:ilvl="6" w:tplc="04090001" w:tentative="1">
      <w:start w:val="1"/>
      <w:numFmt w:val="bullet"/>
      <w:lvlText w:val=""/>
      <w:lvlJc w:val="left"/>
      <w:pPr>
        <w:ind w:left="3502" w:hanging="420"/>
      </w:pPr>
      <w:rPr>
        <w:rFonts w:ascii="Wingdings" w:hAnsi="Wingdings" w:hint="default"/>
      </w:rPr>
    </w:lvl>
    <w:lvl w:ilvl="7" w:tplc="04090003" w:tentative="1">
      <w:start w:val="1"/>
      <w:numFmt w:val="bullet"/>
      <w:lvlText w:val=""/>
      <w:lvlJc w:val="left"/>
      <w:pPr>
        <w:ind w:left="3922" w:hanging="420"/>
      </w:pPr>
      <w:rPr>
        <w:rFonts w:ascii="Wingdings" w:hAnsi="Wingdings" w:hint="default"/>
      </w:rPr>
    </w:lvl>
    <w:lvl w:ilvl="8" w:tplc="04090005" w:tentative="1">
      <w:start w:val="1"/>
      <w:numFmt w:val="bullet"/>
      <w:lvlText w:val=""/>
      <w:lvlJc w:val="left"/>
      <w:pPr>
        <w:ind w:left="4342" w:hanging="420"/>
      </w:pPr>
      <w:rPr>
        <w:rFonts w:ascii="Wingdings" w:hAnsi="Wingdings" w:hint="default"/>
      </w:rPr>
    </w:lvl>
  </w:abstractNum>
  <w:abstractNum w:abstractNumId="14" w15:restartNumberingAfterBreak="0">
    <w:nsid w:val="68345F1C"/>
    <w:multiLevelType w:val="hybridMultilevel"/>
    <w:tmpl w:val="293A0EFA"/>
    <w:lvl w:ilvl="0" w:tplc="E8E8D3EE">
      <w:start w:val="1"/>
      <w:numFmt w:val="decimal"/>
      <w:lvlText w:val="[%1]"/>
      <w:lvlJc w:val="left"/>
      <w:pPr>
        <w:ind w:left="720" w:hanging="360"/>
      </w:pPr>
      <w:rPr>
        <w:rFonts w:hint="default"/>
        <w:sz w:val="22"/>
        <w:szCs w:val="18"/>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5" w15:restartNumberingAfterBreak="0">
    <w:nsid w:val="69FD5EF6"/>
    <w:multiLevelType w:val="multilevel"/>
    <w:tmpl w:val="F5AC55C2"/>
    <w:lvl w:ilvl="0">
      <w:start w:val="1"/>
      <w:numFmt w:val="decimal"/>
      <w:lvlText w:val="%1."/>
      <w:lvlJc w:val="left"/>
      <w:pPr>
        <w:ind w:left="0" w:firstLine="0"/>
      </w:pPr>
      <w:rPr>
        <w:rFonts w:hint="default"/>
      </w:rPr>
    </w:lvl>
    <w:lvl w:ilvl="1">
      <w:start w:val="1"/>
      <w:numFmt w:val="decimal"/>
      <w:pStyle w:val="Papersubsection"/>
      <w:lvlText w:val="%1.%2."/>
      <w:lvlJc w:val="left"/>
      <w:pPr>
        <w:ind w:left="0" w:firstLine="0"/>
      </w:pPr>
      <w:rPr>
        <w:rFonts w:hint="default"/>
        <w:i w:val="0"/>
        <w:iCs w:val="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6BB96DDE"/>
    <w:multiLevelType w:val="hybridMultilevel"/>
    <w:tmpl w:val="7B1AF53A"/>
    <w:lvl w:ilvl="0" w:tplc="04060001">
      <w:start w:val="1"/>
      <w:numFmt w:val="bullet"/>
      <w:lvlText w:val=""/>
      <w:lvlJc w:val="left"/>
      <w:pPr>
        <w:ind w:left="1145" w:hanging="360"/>
      </w:pPr>
      <w:rPr>
        <w:rFonts w:ascii="Symbol" w:hAnsi="Symbol" w:hint="default"/>
      </w:rPr>
    </w:lvl>
    <w:lvl w:ilvl="1" w:tplc="04060003" w:tentative="1">
      <w:start w:val="1"/>
      <w:numFmt w:val="bullet"/>
      <w:lvlText w:val="o"/>
      <w:lvlJc w:val="left"/>
      <w:pPr>
        <w:ind w:left="1865" w:hanging="360"/>
      </w:pPr>
      <w:rPr>
        <w:rFonts w:ascii="Courier New" w:hAnsi="Courier New" w:cs="Courier New" w:hint="default"/>
      </w:rPr>
    </w:lvl>
    <w:lvl w:ilvl="2" w:tplc="04060005" w:tentative="1">
      <w:start w:val="1"/>
      <w:numFmt w:val="bullet"/>
      <w:lvlText w:val=""/>
      <w:lvlJc w:val="left"/>
      <w:pPr>
        <w:ind w:left="2585" w:hanging="360"/>
      </w:pPr>
      <w:rPr>
        <w:rFonts w:ascii="Wingdings" w:hAnsi="Wingdings" w:hint="default"/>
      </w:rPr>
    </w:lvl>
    <w:lvl w:ilvl="3" w:tplc="04060001" w:tentative="1">
      <w:start w:val="1"/>
      <w:numFmt w:val="bullet"/>
      <w:lvlText w:val=""/>
      <w:lvlJc w:val="left"/>
      <w:pPr>
        <w:ind w:left="3305" w:hanging="360"/>
      </w:pPr>
      <w:rPr>
        <w:rFonts w:ascii="Symbol" w:hAnsi="Symbol" w:hint="default"/>
      </w:rPr>
    </w:lvl>
    <w:lvl w:ilvl="4" w:tplc="04060003" w:tentative="1">
      <w:start w:val="1"/>
      <w:numFmt w:val="bullet"/>
      <w:lvlText w:val="o"/>
      <w:lvlJc w:val="left"/>
      <w:pPr>
        <w:ind w:left="4025" w:hanging="360"/>
      </w:pPr>
      <w:rPr>
        <w:rFonts w:ascii="Courier New" w:hAnsi="Courier New" w:cs="Courier New" w:hint="default"/>
      </w:rPr>
    </w:lvl>
    <w:lvl w:ilvl="5" w:tplc="04060005" w:tentative="1">
      <w:start w:val="1"/>
      <w:numFmt w:val="bullet"/>
      <w:lvlText w:val=""/>
      <w:lvlJc w:val="left"/>
      <w:pPr>
        <w:ind w:left="4745" w:hanging="360"/>
      </w:pPr>
      <w:rPr>
        <w:rFonts w:ascii="Wingdings" w:hAnsi="Wingdings" w:hint="default"/>
      </w:rPr>
    </w:lvl>
    <w:lvl w:ilvl="6" w:tplc="04060001" w:tentative="1">
      <w:start w:val="1"/>
      <w:numFmt w:val="bullet"/>
      <w:lvlText w:val=""/>
      <w:lvlJc w:val="left"/>
      <w:pPr>
        <w:ind w:left="5465" w:hanging="360"/>
      </w:pPr>
      <w:rPr>
        <w:rFonts w:ascii="Symbol" w:hAnsi="Symbol" w:hint="default"/>
      </w:rPr>
    </w:lvl>
    <w:lvl w:ilvl="7" w:tplc="04060003" w:tentative="1">
      <w:start w:val="1"/>
      <w:numFmt w:val="bullet"/>
      <w:lvlText w:val="o"/>
      <w:lvlJc w:val="left"/>
      <w:pPr>
        <w:ind w:left="6185" w:hanging="360"/>
      </w:pPr>
      <w:rPr>
        <w:rFonts w:ascii="Courier New" w:hAnsi="Courier New" w:cs="Courier New" w:hint="default"/>
      </w:rPr>
    </w:lvl>
    <w:lvl w:ilvl="8" w:tplc="04060005" w:tentative="1">
      <w:start w:val="1"/>
      <w:numFmt w:val="bullet"/>
      <w:lvlText w:val=""/>
      <w:lvlJc w:val="left"/>
      <w:pPr>
        <w:ind w:left="6905" w:hanging="360"/>
      </w:pPr>
      <w:rPr>
        <w:rFonts w:ascii="Wingdings" w:hAnsi="Wingdings" w:hint="default"/>
      </w:rPr>
    </w:lvl>
  </w:abstractNum>
  <w:abstractNum w:abstractNumId="17" w15:restartNumberingAfterBreak="0">
    <w:nsid w:val="6DB20A64"/>
    <w:multiLevelType w:val="hybridMultilevel"/>
    <w:tmpl w:val="B7C6D2D6"/>
    <w:lvl w:ilvl="0" w:tplc="10ACE5BA">
      <w:start w:val="1"/>
      <w:numFmt w:val="decimal"/>
      <w:pStyle w:val="Mdeck4textnumberedlist"/>
      <w:lvlText w:val="%1."/>
      <w:lvlJc w:val="left"/>
      <w:pPr>
        <w:ind w:left="1429" w:hanging="357"/>
      </w:pPr>
      <w:rPr>
        <w:rFonts w:hint="eastAsia"/>
      </w:rPr>
    </w:lvl>
    <w:lvl w:ilvl="1" w:tplc="04090019" w:tentative="1">
      <w:start w:val="1"/>
      <w:numFmt w:val="lowerLetter"/>
      <w:lvlText w:val="%2)"/>
      <w:lvlJc w:val="left"/>
      <w:pPr>
        <w:ind w:left="1402" w:hanging="420"/>
      </w:pPr>
    </w:lvl>
    <w:lvl w:ilvl="2" w:tplc="0409001B" w:tentative="1">
      <w:start w:val="1"/>
      <w:numFmt w:val="lowerRoman"/>
      <w:lvlText w:val="%3."/>
      <w:lvlJc w:val="right"/>
      <w:pPr>
        <w:ind w:left="1822" w:hanging="420"/>
      </w:pPr>
    </w:lvl>
    <w:lvl w:ilvl="3" w:tplc="0409000F" w:tentative="1">
      <w:start w:val="1"/>
      <w:numFmt w:val="decimal"/>
      <w:lvlText w:val="%4."/>
      <w:lvlJc w:val="left"/>
      <w:pPr>
        <w:ind w:left="2242" w:hanging="420"/>
      </w:pPr>
    </w:lvl>
    <w:lvl w:ilvl="4" w:tplc="04090019" w:tentative="1">
      <w:start w:val="1"/>
      <w:numFmt w:val="lowerLetter"/>
      <w:lvlText w:val="%5)"/>
      <w:lvlJc w:val="left"/>
      <w:pPr>
        <w:ind w:left="2662" w:hanging="420"/>
      </w:pPr>
    </w:lvl>
    <w:lvl w:ilvl="5" w:tplc="0409001B" w:tentative="1">
      <w:start w:val="1"/>
      <w:numFmt w:val="lowerRoman"/>
      <w:lvlText w:val="%6."/>
      <w:lvlJc w:val="right"/>
      <w:pPr>
        <w:ind w:left="3082" w:hanging="420"/>
      </w:pPr>
    </w:lvl>
    <w:lvl w:ilvl="6" w:tplc="0409000F" w:tentative="1">
      <w:start w:val="1"/>
      <w:numFmt w:val="decimal"/>
      <w:lvlText w:val="%7."/>
      <w:lvlJc w:val="left"/>
      <w:pPr>
        <w:ind w:left="3502" w:hanging="420"/>
      </w:pPr>
    </w:lvl>
    <w:lvl w:ilvl="7" w:tplc="04090019" w:tentative="1">
      <w:start w:val="1"/>
      <w:numFmt w:val="lowerLetter"/>
      <w:lvlText w:val="%8)"/>
      <w:lvlJc w:val="left"/>
      <w:pPr>
        <w:ind w:left="3922" w:hanging="420"/>
      </w:pPr>
    </w:lvl>
    <w:lvl w:ilvl="8" w:tplc="0409001B" w:tentative="1">
      <w:start w:val="1"/>
      <w:numFmt w:val="lowerRoman"/>
      <w:lvlText w:val="%9."/>
      <w:lvlJc w:val="right"/>
      <w:pPr>
        <w:ind w:left="4342" w:hanging="420"/>
      </w:pPr>
    </w:lvl>
  </w:abstractNum>
  <w:num w:numId="1" w16cid:durableId="378209447">
    <w:abstractNumId w:val="5"/>
  </w:num>
  <w:num w:numId="2" w16cid:durableId="764501328">
    <w:abstractNumId w:val="6"/>
  </w:num>
  <w:num w:numId="3" w16cid:durableId="1895970265">
    <w:abstractNumId w:val="4"/>
  </w:num>
  <w:num w:numId="4" w16cid:durableId="2008048266">
    <w:abstractNumId w:val="8"/>
  </w:num>
  <w:num w:numId="5" w16cid:durableId="1862477841">
    <w:abstractNumId w:val="7"/>
  </w:num>
  <w:num w:numId="6" w16cid:durableId="246811606">
    <w:abstractNumId w:val="11"/>
  </w:num>
  <w:num w:numId="7" w16cid:durableId="1037245023">
    <w:abstractNumId w:val="10"/>
    <w:lvlOverride w:ilvl="0">
      <w:lvl w:ilvl="0">
        <w:start w:val="1"/>
        <w:numFmt w:val="decimal"/>
        <w:pStyle w:val="ListParagraph1"/>
        <w:lvlText w:val="%1-"/>
        <w:lvlJc w:val="left"/>
        <w:pPr>
          <w:ind w:left="720" w:hanging="360"/>
        </w:pPr>
        <w:rPr>
          <w:rFonts w:ascii="Times New Roman" w:hAnsi="Times New Roman" w:cs="Nazanin"/>
          <w:sz w:val="24"/>
          <w:szCs w:val="28"/>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16cid:durableId="696858780">
    <w:abstractNumId w:val="15"/>
  </w:num>
  <w:num w:numId="9" w16cid:durableId="1986544031">
    <w:abstractNumId w:val="12"/>
  </w:num>
  <w:num w:numId="10" w16cid:durableId="221333262">
    <w:abstractNumId w:val="0"/>
  </w:num>
  <w:num w:numId="11" w16cid:durableId="1160459805">
    <w:abstractNumId w:val="3"/>
  </w:num>
  <w:num w:numId="12" w16cid:durableId="489829326">
    <w:abstractNumId w:val="13"/>
  </w:num>
  <w:num w:numId="13" w16cid:durableId="1947734018">
    <w:abstractNumId w:val="17"/>
  </w:num>
  <w:num w:numId="14" w16cid:durableId="1610356798">
    <w:abstractNumId w:val="9"/>
  </w:num>
  <w:num w:numId="15" w16cid:durableId="1016032681">
    <w:abstractNumId w:val="2"/>
  </w:num>
  <w:num w:numId="16" w16cid:durableId="124809748">
    <w:abstractNumId w:val="14"/>
  </w:num>
  <w:num w:numId="17" w16cid:durableId="834225034">
    <w:abstractNumId w:val="1"/>
  </w:num>
  <w:num w:numId="18" w16cid:durableId="929700001">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hideGrammaticalErrors/>
  <w:proofState w:spelling="clean" w:grammar="clean"/>
  <w:attachedTemplate r:id="rId1"/>
  <w:defaultTabStop w:val="420"/>
  <w:hyphenationZone w:val="425"/>
  <w:drawingGridHorizontalSpacing w:val="120"/>
  <w:drawingGridVerticalSpacing w:val="163"/>
  <w:displayHorizontalDrawingGridEvery w:val="0"/>
  <w:displayVerticalDrawingGridEvery w:val="2"/>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KzMDO2NDUxMzWxtDRQ0lEKTi0uzszPAykwrgUA7RcTqywAAAA="/>
  </w:docVars>
  <w:rsids>
    <w:rsidRoot w:val="00CD6F8A"/>
    <w:rsid w:val="00000637"/>
    <w:rsid w:val="000006F8"/>
    <w:rsid w:val="000027A4"/>
    <w:rsid w:val="000046B6"/>
    <w:rsid w:val="00004BA7"/>
    <w:rsid w:val="00005FC2"/>
    <w:rsid w:val="00006840"/>
    <w:rsid w:val="000075CE"/>
    <w:rsid w:val="00011BC3"/>
    <w:rsid w:val="0001283B"/>
    <w:rsid w:val="00016329"/>
    <w:rsid w:val="0002090C"/>
    <w:rsid w:val="00022699"/>
    <w:rsid w:val="00024621"/>
    <w:rsid w:val="0002467B"/>
    <w:rsid w:val="00025A91"/>
    <w:rsid w:val="00025C56"/>
    <w:rsid w:val="000319B8"/>
    <w:rsid w:val="0003351A"/>
    <w:rsid w:val="00034840"/>
    <w:rsid w:val="00034BF8"/>
    <w:rsid w:val="000361F7"/>
    <w:rsid w:val="00037F00"/>
    <w:rsid w:val="00041A10"/>
    <w:rsid w:val="0004245C"/>
    <w:rsid w:val="00042C12"/>
    <w:rsid w:val="000438D2"/>
    <w:rsid w:val="000439F3"/>
    <w:rsid w:val="00043F91"/>
    <w:rsid w:val="00044417"/>
    <w:rsid w:val="0004473F"/>
    <w:rsid w:val="00045898"/>
    <w:rsid w:val="00050716"/>
    <w:rsid w:val="00050C65"/>
    <w:rsid w:val="000520E3"/>
    <w:rsid w:val="00052C9B"/>
    <w:rsid w:val="000551E0"/>
    <w:rsid w:val="000562B9"/>
    <w:rsid w:val="00056DBB"/>
    <w:rsid w:val="000578BD"/>
    <w:rsid w:val="000602E4"/>
    <w:rsid w:val="000605CD"/>
    <w:rsid w:val="000639D3"/>
    <w:rsid w:val="00063A6A"/>
    <w:rsid w:val="0006467F"/>
    <w:rsid w:val="00071D03"/>
    <w:rsid w:val="00073BD9"/>
    <w:rsid w:val="00077A9D"/>
    <w:rsid w:val="00080E71"/>
    <w:rsid w:val="00082D78"/>
    <w:rsid w:val="000833FA"/>
    <w:rsid w:val="00083C0F"/>
    <w:rsid w:val="000848F9"/>
    <w:rsid w:val="00094176"/>
    <w:rsid w:val="000A0E49"/>
    <w:rsid w:val="000A0F29"/>
    <w:rsid w:val="000A3155"/>
    <w:rsid w:val="000A411D"/>
    <w:rsid w:val="000A45A9"/>
    <w:rsid w:val="000A5FAE"/>
    <w:rsid w:val="000B05D0"/>
    <w:rsid w:val="000B38AC"/>
    <w:rsid w:val="000B529D"/>
    <w:rsid w:val="000B5482"/>
    <w:rsid w:val="000B65C3"/>
    <w:rsid w:val="000B7EF6"/>
    <w:rsid w:val="000C299D"/>
    <w:rsid w:val="000C4A82"/>
    <w:rsid w:val="000C4B5D"/>
    <w:rsid w:val="000C4FB6"/>
    <w:rsid w:val="000C6478"/>
    <w:rsid w:val="000D0305"/>
    <w:rsid w:val="000D0745"/>
    <w:rsid w:val="000D0874"/>
    <w:rsid w:val="000D093A"/>
    <w:rsid w:val="000D166F"/>
    <w:rsid w:val="000D2213"/>
    <w:rsid w:val="000D2842"/>
    <w:rsid w:val="000D2F06"/>
    <w:rsid w:val="000D48CE"/>
    <w:rsid w:val="000D5554"/>
    <w:rsid w:val="000E08FD"/>
    <w:rsid w:val="000E2B04"/>
    <w:rsid w:val="000E35FE"/>
    <w:rsid w:val="000E37D1"/>
    <w:rsid w:val="000E7A5D"/>
    <w:rsid w:val="000F0E85"/>
    <w:rsid w:val="000F0F9F"/>
    <w:rsid w:val="000F1A3A"/>
    <w:rsid w:val="000F2F96"/>
    <w:rsid w:val="000F4E0E"/>
    <w:rsid w:val="000F6C60"/>
    <w:rsid w:val="00100B2F"/>
    <w:rsid w:val="00100D60"/>
    <w:rsid w:val="00100FE2"/>
    <w:rsid w:val="00102683"/>
    <w:rsid w:val="00103634"/>
    <w:rsid w:val="00103FB9"/>
    <w:rsid w:val="00104294"/>
    <w:rsid w:val="00115736"/>
    <w:rsid w:val="001170CF"/>
    <w:rsid w:val="0011779E"/>
    <w:rsid w:val="0012125D"/>
    <w:rsid w:val="00124285"/>
    <w:rsid w:val="0012462F"/>
    <w:rsid w:val="001268A0"/>
    <w:rsid w:val="00127B58"/>
    <w:rsid w:val="00130F88"/>
    <w:rsid w:val="00131F3D"/>
    <w:rsid w:val="001352B6"/>
    <w:rsid w:val="00135C14"/>
    <w:rsid w:val="00140A39"/>
    <w:rsid w:val="0014158B"/>
    <w:rsid w:val="00142E01"/>
    <w:rsid w:val="00143181"/>
    <w:rsid w:val="00144660"/>
    <w:rsid w:val="00144DC5"/>
    <w:rsid w:val="00144E54"/>
    <w:rsid w:val="00145F5A"/>
    <w:rsid w:val="00150342"/>
    <w:rsid w:val="00151E48"/>
    <w:rsid w:val="00152F85"/>
    <w:rsid w:val="00155401"/>
    <w:rsid w:val="00156006"/>
    <w:rsid w:val="00160C50"/>
    <w:rsid w:val="0016263E"/>
    <w:rsid w:val="001632F9"/>
    <w:rsid w:val="00163372"/>
    <w:rsid w:val="00165A01"/>
    <w:rsid w:val="001665A2"/>
    <w:rsid w:val="00166605"/>
    <w:rsid w:val="0016702F"/>
    <w:rsid w:val="001719C8"/>
    <w:rsid w:val="001732EE"/>
    <w:rsid w:val="001739FB"/>
    <w:rsid w:val="00173FC0"/>
    <w:rsid w:val="001763AE"/>
    <w:rsid w:val="00176BBA"/>
    <w:rsid w:val="00176DC5"/>
    <w:rsid w:val="00176E73"/>
    <w:rsid w:val="0017709E"/>
    <w:rsid w:val="00181152"/>
    <w:rsid w:val="001812DE"/>
    <w:rsid w:val="00184B65"/>
    <w:rsid w:val="00184ECF"/>
    <w:rsid w:val="001854A7"/>
    <w:rsid w:val="001860DD"/>
    <w:rsid w:val="0018763A"/>
    <w:rsid w:val="00192141"/>
    <w:rsid w:val="001929BE"/>
    <w:rsid w:val="00193EBD"/>
    <w:rsid w:val="00194DB2"/>
    <w:rsid w:val="00194DCB"/>
    <w:rsid w:val="0019648A"/>
    <w:rsid w:val="00196744"/>
    <w:rsid w:val="00197D2D"/>
    <w:rsid w:val="001A0D5B"/>
    <w:rsid w:val="001A103B"/>
    <w:rsid w:val="001A2D5C"/>
    <w:rsid w:val="001A3926"/>
    <w:rsid w:val="001A4A0E"/>
    <w:rsid w:val="001A7D08"/>
    <w:rsid w:val="001B09F9"/>
    <w:rsid w:val="001B18AD"/>
    <w:rsid w:val="001B22D3"/>
    <w:rsid w:val="001B2E32"/>
    <w:rsid w:val="001B396D"/>
    <w:rsid w:val="001B3A0F"/>
    <w:rsid w:val="001B3C17"/>
    <w:rsid w:val="001B4123"/>
    <w:rsid w:val="001B446E"/>
    <w:rsid w:val="001C0136"/>
    <w:rsid w:val="001C0A1F"/>
    <w:rsid w:val="001C1CB5"/>
    <w:rsid w:val="001C2A2E"/>
    <w:rsid w:val="001C3B86"/>
    <w:rsid w:val="001C6374"/>
    <w:rsid w:val="001D0A2E"/>
    <w:rsid w:val="001D0BD8"/>
    <w:rsid w:val="001D4C88"/>
    <w:rsid w:val="001D4CBF"/>
    <w:rsid w:val="001D5C83"/>
    <w:rsid w:val="001D5CB0"/>
    <w:rsid w:val="001D7118"/>
    <w:rsid w:val="001D7351"/>
    <w:rsid w:val="001E0BFA"/>
    <w:rsid w:val="001E26BA"/>
    <w:rsid w:val="001E3DBC"/>
    <w:rsid w:val="001E4B28"/>
    <w:rsid w:val="001E6D8B"/>
    <w:rsid w:val="001F2913"/>
    <w:rsid w:val="001F45A9"/>
    <w:rsid w:val="001F55DC"/>
    <w:rsid w:val="001F5A4A"/>
    <w:rsid w:val="00200C94"/>
    <w:rsid w:val="0020147D"/>
    <w:rsid w:val="002021CF"/>
    <w:rsid w:val="002026F5"/>
    <w:rsid w:val="00206B4D"/>
    <w:rsid w:val="0021202D"/>
    <w:rsid w:val="00214190"/>
    <w:rsid w:val="00216FA9"/>
    <w:rsid w:val="00220209"/>
    <w:rsid w:val="002220D5"/>
    <w:rsid w:val="00223A64"/>
    <w:rsid w:val="00225217"/>
    <w:rsid w:val="00225F3F"/>
    <w:rsid w:val="0022667A"/>
    <w:rsid w:val="00226AB1"/>
    <w:rsid w:val="00234505"/>
    <w:rsid w:val="00235077"/>
    <w:rsid w:val="00235973"/>
    <w:rsid w:val="00236969"/>
    <w:rsid w:val="00236C0D"/>
    <w:rsid w:val="00236D35"/>
    <w:rsid w:val="00236F94"/>
    <w:rsid w:val="00237EDD"/>
    <w:rsid w:val="0024084D"/>
    <w:rsid w:val="00240C8C"/>
    <w:rsid w:val="00241C14"/>
    <w:rsid w:val="002434C9"/>
    <w:rsid w:val="00243B6A"/>
    <w:rsid w:val="00243BCE"/>
    <w:rsid w:val="00246CE0"/>
    <w:rsid w:val="0025127B"/>
    <w:rsid w:val="00251811"/>
    <w:rsid w:val="0025232D"/>
    <w:rsid w:val="00252515"/>
    <w:rsid w:val="0025259B"/>
    <w:rsid w:val="00252BD9"/>
    <w:rsid w:val="00253193"/>
    <w:rsid w:val="00255B5C"/>
    <w:rsid w:val="00257403"/>
    <w:rsid w:val="0025777F"/>
    <w:rsid w:val="00261B77"/>
    <w:rsid w:val="00263890"/>
    <w:rsid w:val="0026479E"/>
    <w:rsid w:val="002665A2"/>
    <w:rsid w:val="00271978"/>
    <w:rsid w:val="00272574"/>
    <w:rsid w:val="00273440"/>
    <w:rsid w:val="0027513B"/>
    <w:rsid w:val="0027593D"/>
    <w:rsid w:val="00275F7E"/>
    <w:rsid w:val="00276B71"/>
    <w:rsid w:val="0027713B"/>
    <w:rsid w:val="002813F6"/>
    <w:rsid w:val="0028335A"/>
    <w:rsid w:val="00285954"/>
    <w:rsid w:val="00285A67"/>
    <w:rsid w:val="0028727D"/>
    <w:rsid w:val="002915B6"/>
    <w:rsid w:val="0029287A"/>
    <w:rsid w:val="00294C2F"/>
    <w:rsid w:val="0029628E"/>
    <w:rsid w:val="00296EB7"/>
    <w:rsid w:val="002A31E4"/>
    <w:rsid w:val="002A411E"/>
    <w:rsid w:val="002A66E9"/>
    <w:rsid w:val="002B0A65"/>
    <w:rsid w:val="002B0BCA"/>
    <w:rsid w:val="002B37F5"/>
    <w:rsid w:val="002B404C"/>
    <w:rsid w:val="002B4981"/>
    <w:rsid w:val="002B7200"/>
    <w:rsid w:val="002B75A2"/>
    <w:rsid w:val="002B7893"/>
    <w:rsid w:val="002C0412"/>
    <w:rsid w:val="002C0E6A"/>
    <w:rsid w:val="002C28DD"/>
    <w:rsid w:val="002C300A"/>
    <w:rsid w:val="002C5045"/>
    <w:rsid w:val="002C6B5C"/>
    <w:rsid w:val="002C6C5F"/>
    <w:rsid w:val="002C7423"/>
    <w:rsid w:val="002C7538"/>
    <w:rsid w:val="002C7CEB"/>
    <w:rsid w:val="002D0834"/>
    <w:rsid w:val="002D2055"/>
    <w:rsid w:val="002D476D"/>
    <w:rsid w:val="002D4F9D"/>
    <w:rsid w:val="002D5A0A"/>
    <w:rsid w:val="002D68BD"/>
    <w:rsid w:val="002D737C"/>
    <w:rsid w:val="002D7EB2"/>
    <w:rsid w:val="002E0B8D"/>
    <w:rsid w:val="002E11AF"/>
    <w:rsid w:val="002E1F9C"/>
    <w:rsid w:val="002E2696"/>
    <w:rsid w:val="002E45FF"/>
    <w:rsid w:val="002E4AE9"/>
    <w:rsid w:val="002E59FA"/>
    <w:rsid w:val="002E699F"/>
    <w:rsid w:val="002F0022"/>
    <w:rsid w:val="002F1F90"/>
    <w:rsid w:val="002F30E0"/>
    <w:rsid w:val="002F3A40"/>
    <w:rsid w:val="002F6006"/>
    <w:rsid w:val="002F667B"/>
    <w:rsid w:val="002F6728"/>
    <w:rsid w:val="002F6FC8"/>
    <w:rsid w:val="00300F39"/>
    <w:rsid w:val="0030282D"/>
    <w:rsid w:val="0030286C"/>
    <w:rsid w:val="003035B1"/>
    <w:rsid w:val="0030379B"/>
    <w:rsid w:val="003053D7"/>
    <w:rsid w:val="00305668"/>
    <w:rsid w:val="003066AC"/>
    <w:rsid w:val="00306771"/>
    <w:rsid w:val="0030792C"/>
    <w:rsid w:val="00307DAD"/>
    <w:rsid w:val="00312F5B"/>
    <w:rsid w:val="0031308C"/>
    <w:rsid w:val="0031392A"/>
    <w:rsid w:val="00314CFF"/>
    <w:rsid w:val="003167AC"/>
    <w:rsid w:val="0032250E"/>
    <w:rsid w:val="00322580"/>
    <w:rsid w:val="003229FD"/>
    <w:rsid w:val="003246E2"/>
    <w:rsid w:val="0032589B"/>
    <w:rsid w:val="003260DD"/>
    <w:rsid w:val="00327B62"/>
    <w:rsid w:val="0033124F"/>
    <w:rsid w:val="0033164F"/>
    <w:rsid w:val="00331E10"/>
    <w:rsid w:val="00333C2D"/>
    <w:rsid w:val="003352F1"/>
    <w:rsid w:val="00335EC6"/>
    <w:rsid w:val="00336080"/>
    <w:rsid w:val="00336BEA"/>
    <w:rsid w:val="003379F5"/>
    <w:rsid w:val="00340477"/>
    <w:rsid w:val="00341638"/>
    <w:rsid w:val="00341815"/>
    <w:rsid w:val="00344684"/>
    <w:rsid w:val="00344DFE"/>
    <w:rsid w:val="00346A68"/>
    <w:rsid w:val="00346B1B"/>
    <w:rsid w:val="00347596"/>
    <w:rsid w:val="00351687"/>
    <w:rsid w:val="00352D55"/>
    <w:rsid w:val="0035313A"/>
    <w:rsid w:val="0035340A"/>
    <w:rsid w:val="00353B41"/>
    <w:rsid w:val="0035469E"/>
    <w:rsid w:val="0035521D"/>
    <w:rsid w:val="00357207"/>
    <w:rsid w:val="0036180B"/>
    <w:rsid w:val="003620A0"/>
    <w:rsid w:val="00363D81"/>
    <w:rsid w:val="00367166"/>
    <w:rsid w:val="00367343"/>
    <w:rsid w:val="003675B2"/>
    <w:rsid w:val="00367C05"/>
    <w:rsid w:val="00370569"/>
    <w:rsid w:val="003709EC"/>
    <w:rsid w:val="00372FCD"/>
    <w:rsid w:val="00373D16"/>
    <w:rsid w:val="00373F32"/>
    <w:rsid w:val="00374898"/>
    <w:rsid w:val="00376FA1"/>
    <w:rsid w:val="00381C2D"/>
    <w:rsid w:val="00381D89"/>
    <w:rsid w:val="00381FC4"/>
    <w:rsid w:val="003835CE"/>
    <w:rsid w:val="003855CF"/>
    <w:rsid w:val="00385A9F"/>
    <w:rsid w:val="003902E6"/>
    <w:rsid w:val="00391035"/>
    <w:rsid w:val="003911F6"/>
    <w:rsid w:val="00391F71"/>
    <w:rsid w:val="003934B2"/>
    <w:rsid w:val="003938E0"/>
    <w:rsid w:val="00394742"/>
    <w:rsid w:val="003A0FDD"/>
    <w:rsid w:val="003A116E"/>
    <w:rsid w:val="003A1FCC"/>
    <w:rsid w:val="003A2168"/>
    <w:rsid w:val="003A21D1"/>
    <w:rsid w:val="003A3F7E"/>
    <w:rsid w:val="003A445F"/>
    <w:rsid w:val="003A4FD3"/>
    <w:rsid w:val="003A5E59"/>
    <w:rsid w:val="003B2A22"/>
    <w:rsid w:val="003B3A7C"/>
    <w:rsid w:val="003B4E63"/>
    <w:rsid w:val="003B559A"/>
    <w:rsid w:val="003B65E3"/>
    <w:rsid w:val="003C014C"/>
    <w:rsid w:val="003C245C"/>
    <w:rsid w:val="003C27BC"/>
    <w:rsid w:val="003C2C26"/>
    <w:rsid w:val="003C4A20"/>
    <w:rsid w:val="003C4AAF"/>
    <w:rsid w:val="003C764F"/>
    <w:rsid w:val="003C7C01"/>
    <w:rsid w:val="003D1BCF"/>
    <w:rsid w:val="003D2888"/>
    <w:rsid w:val="003D2BC8"/>
    <w:rsid w:val="003D374D"/>
    <w:rsid w:val="003D6836"/>
    <w:rsid w:val="003D6DF8"/>
    <w:rsid w:val="003D740F"/>
    <w:rsid w:val="003E08EB"/>
    <w:rsid w:val="003E0C56"/>
    <w:rsid w:val="003E14E1"/>
    <w:rsid w:val="003E2B81"/>
    <w:rsid w:val="003E5F91"/>
    <w:rsid w:val="003E68A1"/>
    <w:rsid w:val="003F0471"/>
    <w:rsid w:val="003F21C8"/>
    <w:rsid w:val="003F2363"/>
    <w:rsid w:val="003F2876"/>
    <w:rsid w:val="003F35A6"/>
    <w:rsid w:val="003F368E"/>
    <w:rsid w:val="003F4AE6"/>
    <w:rsid w:val="003F6004"/>
    <w:rsid w:val="003F6831"/>
    <w:rsid w:val="003F693E"/>
    <w:rsid w:val="0040132A"/>
    <w:rsid w:val="00401EA0"/>
    <w:rsid w:val="004038A1"/>
    <w:rsid w:val="0040655F"/>
    <w:rsid w:val="00407752"/>
    <w:rsid w:val="00411667"/>
    <w:rsid w:val="004123C0"/>
    <w:rsid w:val="004128D3"/>
    <w:rsid w:val="00412F36"/>
    <w:rsid w:val="00412FD3"/>
    <w:rsid w:val="004137AF"/>
    <w:rsid w:val="00415B29"/>
    <w:rsid w:val="00415FB0"/>
    <w:rsid w:val="00416645"/>
    <w:rsid w:val="00417A0D"/>
    <w:rsid w:val="00423429"/>
    <w:rsid w:val="00424882"/>
    <w:rsid w:val="00425AEA"/>
    <w:rsid w:val="0042627E"/>
    <w:rsid w:val="004262FE"/>
    <w:rsid w:val="00426F9C"/>
    <w:rsid w:val="00427902"/>
    <w:rsid w:val="0043115A"/>
    <w:rsid w:val="00432800"/>
    <w:rsid w:val="00433837"/>
    <w:rsid w:val="00434423"/>
    <w:rsid w:val="00436BA8"/>
    <w:rsid w:val="0043748F"/>
    <w:rsid w:val="004378B1"/>
    <w:rsid w:val="0044006E"/>
    <w:rsid w:val="00441209"/>
    <w:rsid w:val="00441AF9"/>
    <w:rsid w:val="00441FA3"/>
    <w:rsid w:val="004466AA"/>
    <w:rsid w:val="00446CA3"/>
    <w:rsid w:val="00447ECA"/>
    <w:rsid w:val="0045011E"/>
    <w:rsid w:val="0045101B"/>
    <w:rsid w:val="004539D4"/>
    <w:rsid w:val="00453CFB"/>
    <w:rsid w:val="0045405C"/>
    <w:rsid w:val="00455021"/>
    <w:rsid w:val="00456BA6"/>
    <w:rsid w:val="00461413"/>
    <w:rsid w:val="004614D9"/>
    <w:rsid w:val="00461DA2"/>
    <w:rsid w:val="00462789"/>
    <w:rsid w:val="00462F89"/>
    <w:rsid w:val="00463F5A"/>
    <w:rsid w:val="00464687"/>
    <w:rsid w:val="004679FE"/>
    <w:rsid w:val="00467F33"/>
    <w:rsid w:val="00471859"/>
    <w:rsid w:val="00475F95"/>
    <w:rsid w:val="00476172"/>
    <w:rsid w:val="00477487"/>
    <w:rsid w:val="0048098C"/>
    <w:rsid w:val="00480BAE"/>
    <w:rsid w:val="00481ADA"/>
    <w:rsid w:val="00482266"/>
    <w:rsid w:val="00483436"/>
    <w:rsid w:val="00484615"/>
    <w:rsid w:val="00485AAC"/>
    <w:rsid w:val="004869B2"/>
    <w:rsid w:val="004876CE"/>
    <w:rsid w:val="004901DC"/>
    <w:rsid w:val="00491805"/>
    <w:rsid w:val="0049229E"/>
    <w:rsid w:val="00492418"/>
    <w:rsid w:val="00492DD6"/>
    <w:rsid w:val="004938FB"/>
    <w:rsid w:val="00495448"/>
    <w:rsid w:val="004971EB"/>
    <w:rsid w:val="004975CF"/>
    <w:rsid w:val="004A070F"/>
    <w:rsid w:val="004A3D67"/>
    <w:rsid w:val="004A3EEB"/>
    <w:rsid w:val="004A44AE"/>
    <w:rsid w:val="004A485C"/>
    <w:rsid w:val="004A6E3D"/>
    <w:rsid w:val="004A7C02"/>
    <w:rsid w:val="004B1516"/>
    <w:rsid w:val="004B637A"/>
    <w:rsid w:val="004B664F"/>
    <w:rsid w:val="004B6803"/>
    <w:rsid w:val="004C16C9"/>
    <w:rsid w:val="004C1961"/>
    <w:rsid w:val="004C1A82"/>
    <w:rsid w:val="004C1AB7"/>
    <w:rsid w:val="004C1B70"/>
    <w:rsid w:val="004C2AA9"/>
    <w:rsid w:val="004C35B9"/>
    <w:rsid w:val="004C3D4B"/>
    <w:rsid w:val="004C56D2"/>
    <w:rsid w:val="004C5DBC"/>
    <w:rsid w:val="004C6EE2"/>
    <w:rsid w:val="004C71C5"/>
    <w:rsid w:val="004D0408"/>
    <w:rsid w:val="004D3D30"/>
    <w:rsid w:val="004D464D"/>
    <w:rsid w:val="004D50E0"/>
    <w:rsid w:val="004D6828"/>
    <w:rsid w:val="004E16F5"/>
    <w:rsid w:val="004E2E74"/>
    <w:rsid w:val="004E70CE"/>
    <w:rsid w:val="004F1511"/>
    <w:rsid w:val="004F41A3"/>
    <w:rsid w:val="004F7B5B"/>
    <w:rsid w:val="00505235"/>
    <w:rsid w:val="005052F4"/>
    <w:rsid w:val="005055B1"/>
    <w:rsid w:val="0050609E"/>
    <w:rsid w:val="0050618C"/>
    <w:rsid w:val="005147FF"/>
    <w:rsid w:val="00514D19"/>
    <w:rsid w:val="00516FD5"/>
    <w:rsid w:val="005173DA"/>
    <w:rsid w:val="00520C33"/>
    <w:rsid w:val="00523C06"/>
    <w:rsid w:val="00524E78"/>
    <w:rsid w:val="00525CC6"/>
    <w:rsid w:val="00527BF5"/>
    <w:rsid w:val="005300E8"/>
    <w:rsid w:val="005323C5"/>
    <w:rsid w:val="00532B9C"/>
    <w:rsid w:val="005332DD"/>
    <w:rsid w:val="00533883"/>
    <w:rsid w:val="00534135"/>
    <w:rsid w:val="005400CD"/>
    <w:rsid w:val="00541AA4"/>
    <w:rsid w:val="00541DC6"/>
    <w:rsid w:val="00543A57"/>
    <w:rsid w:val="005447C4"/>
    <w:rsid w:val="00545D18"/>
    <w:rsid w:val="00546A9B"/>
    <w:rsid w:val="005477D0"/>
    <w:rsid w:val="00547A73"/>
    <w:rsid w:val="00550577"/>
    <w:rsid w:val="00550622"/>
    <w:rsid w:val="00550E34"/>
    <w:rsid w:val="005518BE"/>
    <w:rsid w:val="005519F1"/>
    <w:rsid w:val="00554334"/>
    <w:rsid w:val="00554D7C"/>
    <w:rsid w:val="005569C6"/>
    <w:rsid w:val="00556FA7"/>
    <w:rsid w:val="005574FA"/>
    <w:rsid w:val="005579F5"/>
    <w:rsid w:val="0056451B"/>
    <w:rsid w:val="00565398"/>
    <w:rsid w:val="005665B7"/>
    <w:rsid w:val="0056676E"/>
    <w:rsid w:val="00566825"/>
    <w:rsid w:val="00566C4A"/>
    <w:rsid w:val="0056718A"/>
    <w:rsid w:val="00567455"/>
    <w:rsid w:val="00570518"/>
    <w:rsid w:val="00570E1E"/>
    <w:rsid w:val="00571422"/>
    <w:rsid w:val="00577BA6"/>
    <w:rsid w:val="00580739"/>
    <w:rsid w:val="005818B8"/>
    <w:rsid w:val="0058501D"/>
    <w:rsid w:val="00587918"/>
    <w:rsid w:val="005879FB"/>
    <w:rsid w:val="005904F3"/>
    <w:rsid w:val="00591118"/>
    <w:rsid w:val="00592174"/>
    <w:rsid w:val="005967E7"/>
    <w:rsid w:val="0059706B"/>
    <w:rsid w:val="0059738E"/>
    <w:rsid w:val="00597D93"/>
    <w:rsid w:val="005A1A79"/>
    <w:rsid w:val="005A3C7B"/>
    <w:rsid w:val="005A42BD"/>
    <w:rsid w:val="005A6846"/>
    <w:rsid w:val="005A791C"/>
    <w:rsid w:val="005B0B52"/>
    <w:rsid w:val="005B24B4"/>
    <w:rsid w:val="005B372B"/>
    <w:rsid w:val="005C001C"/>
    <w:rsid w:val="005C1C6F"/>
    <w:rsid w:val="005C2A6C"/>
    <w:rsid w:val="005C5730"/>
    <w:rsid w:val="005C6B80"/>
    <w:rsid w:val="005D195C"/>
    <w:rsid w:val="005D196D"/>
    <w:rsid w:val="005D19D4"/>
    <w:rsid w:val="005D1D79"/>
    <w:rsid w:val="005D2650"/>
    <w:rsid w:val="005D2D42"/>
    <w:rsid w:val="005D305D"/>
    <w:rsid w:val="005D35BB"/>
    <w:rsid w:val="005D74FE"/>
    <w:rsid w:val="005E1274"/>
    <w:rsid w:val="005E13E0"/>
    <w:rsid w:val="005E36A0"/>
    <w:rsid w:val="005E4EC3"/>
    <w:rsid w:val="005E64B5"/>
    <w:rsid w:val="005E7457"/>
    <w:rsid w:val="005E74D7"/>
    <w:rsid w:val="005E790B"/>
    <w:rsid w:val="005F0434"/>
    <w:rsid w:val="005F092A"/>
    <w:rsid w:val="005F1258"/>
    <w:rsid w:val="005F3117"/>
    <w:rsid w:val="005F69DB"/>
    <w:rsid w:val="006008E7"/>
    <w:rsid w:val="0060191C"/>
    <w:rsid w:val="00603D46"/>
    <w:rsid w:val="0060502A"/>
    <w:rsid w:val="006054D8"/>
    <w:rsid w:val="00606718"/>
    <w:rsid w:val="006068D8"/>
    <w:rsid w:val="00607C65"/>
    <w:rsid w:val="00610143"/>
    <w:rsid w:val="006101B1"/>
    <w:rsid w:val="0061081B"/>
    <w:rsid w:val="00610C2F"/>
    <w:rsid w:val="006118C4"/>
    <w:rsid w:val="00612526"/>
    <w:rsid w:val="00612FD7"/>
    <w:rsid w:val="006137A9"/>
    <w:rsid w:val="00614AE8"/>
    <w:rsid w:val="0061522B"/>
    <w:rsid w:val="0061539D"/>
    <w:rsid w:val="0061583B"/>
    <w:rsid w:val="00615B18"/>
    <w:rsid w:val="00616DD9"/>
    <w:rsid w:val="00621382"/>
    <w:rsid w:val="00621703"/>
    <w:rsid w:val="00621836"/>
    <w:rsid w:val="00621F58"/>
    <w:rsid w:val="00622325"/>
    <w:rsid w:val="00622348"/>
    <w:rsid w:val="00625F2E"/>
    <w:rsid w:val="00626100"/>
    <w:rsid w:val="00626183"/>
    <w:rsid w:val="00626476"/>
    <w:rsid w:val="00626A0A"/>
    <w:rsid w:val="00627115"/>
    <w:rsid w:val="006310D8"/>
    <w:rsid w:val="00632FFF"/>
    <w:rsid w:val="0063478F"/>
    <w:rsid w:val="006349FA"/>
    <w:rsid w:val="006378A2"/>
    <w:rsid w:val="00637E6E"/>
    <w:rsid w:val="006402BD"/>
    <w:rsid w:val="006408F0"/>
    <w:rsid w:val="006410D6"/>
    <w:rsid w:val="006411A5"/>
    <w:rsid w:val="00641221"/>
    <w:rsid w:val="00642B45"/>
    <w:rsid w:val="0064371D"/>
    <w:rsid w:val="00645862"/>
    <w:rsid w:val="006458D8"/>
    <w:rsid w:val="00647B4A"/>
    <w:rsid w:val="0065221D"/>
    <w:rsid w:val="00652887"/>
    <w:rsid w:val="00653B88"/>
    <w:rsid w:val="00654378"/>
    <w:rsid w:val="00654659"/>
    <w:rsid w:val="00655087"/>
    <w:rsid w:val="00655F4C"/>
    <w:rsid w:val="0065777B"/>
    <w:rsid w:val="00661780"/>
    <w:rsid w:val="00663D7F"/>
    <w:rsid w:val="00663FED"/>
    <w:rsid w:val="00667F99"/>
    <w:rsid w:val="006719DE"/>
    <w:rsid w:val="00673C97"/>
    <w:rsid w:val="00674566"/>
    <w:rsid w:val="006746B1"/>
    <w:rsid w:val="00677509"/>
    <w:rsid w:val="006808E8"/>
    <w:rsid w:val="00682FE2"/>
    <w:rsid w:val="00684284"/>
    <w:rsid w:val="00684579"/>
    <w:rsid w:val="00686750"/>
    <w:rsid w:val="00686CBD"/>
    <w:rsid w:val="00686CC5"/>
    <w:rsid w:val="0068700B"/>
    <w:rsid w:val="0069559D"/>
    <w:rsid w:val="00695D67"/>
    <w:rsid w:val="00696F8C"/>
    <w:rsid w:val="0069700C"/>
    <w:rsid w:val="00697037"/>
    <w:rsid w:val="0069709F"/>
    <w:rsid w:val="00697801"/>
    <w:rsid w:val="006A074F"/>
    <w:rsid w:val="006A54E3"/>
    <w:rsid w:val="006A55D7"/>
    <w:rsid w:val="006A5E33"/>
    <w:rsid w:val="006A7AD1"/>
    <w:rsid w:val="006B20CA"/>
    <w:rsid w:val="006B440B"/>
    <w:rsid w:val="006B5189"/>
    <w:rsid w:val="006C09DE"/>
    <w:rsid w:val="006C1055"/>
    <w:rsid w:val="006C356D"/>
    <w:rsid w:val="006C3E9D"/>
    <w:rsid w:val="006C44B9"/>
    <w:rsid w:val="006C4FA4"/>
    <w:rsid w:val="006C51D6"/>
    <w:rsid w:val="006C6552"/>
    <w:rsid w:val="006C67DC"/>
    <w:rsid w:val="006C7D91"/>
    <w:rsid w:val="006C7FED"/>
    <w:rsid w:val="006D0B5E"/>
    <w:rsid w:val="006D0C85"/>
    <w:rsid w:val="006D2ED9"/>
    <w:rsid w:val="006D4052"/>
    <w:rsid w:val="006D425B"/>
    <w:rsid w:val="006D6F56"/>
    <w:rsid w:val="006D735C"/>
    <w:rsid w:val="006D7D80"/>
    <w:rsid w:val="006E17AC"/>
    <w:rsid w:val="006E24C6"/>
    <w:rsid w:val="006E32F6"/>
    <w:rsid w:val="006E60D8"/>
    <w:rsid w:val="006E60E5"/>
    <w:rsid w:val="006F08D0"/>
    <w:rsid w:val="006F0B83"/>
    <w:rsid w:val="00701836"/>
    <w:rsid w:val="00701987"/>
    <w:rsid w:val="00701F70"/>
    <w:rsid w:val="00702650"/>
    <w:rsid w:val="00704979"/>
    <w:rsid w:val="007062E3"/>
    <w:rsid w:val="00706936"/>
    <w:rsid w:val="007069CA"/>
    <w:rsid w:val="0070769C"/>
    <w:rsid w:val="00710E06"/>
    <w:rsid w:val="00714813"/>
    <w:rsid w:val="00715914"/>
    <w:rsid w:val="00716CC2"/>
    <w:rsid w:val="00716FC7"/>
    <w:rsid w:val="0071759D"/>
    <w:rsid w:val="0072079B"/>
    <w:rsid w:val="00722083"/>
    <w:rsid w:val="00722184"/>
    <w:rsid w:val="007229D7"/>
    <w:rsid w:val="00722CF0"/>
    <w:rsid w:val="0072401B"/>
    <w:rsid w:val="00724474"/>
    <w:rsid w:val="007269A0"/>
    <w:rsid w:val="00730268"/>
    <w:rsid w:val="00730EDD"/>
    <w:rsid w:val="00731C86"/>
    <w:rsid w:val="00734C7C"/>
    <w:rsid w:val="0073535F"/>
    <w:rsid w:val="00736FD6"/>
    <w:rsid w:val="0073714D"/>
    <w:rsid w:val="00737F17"/>
    <w:rsid w:val="0074264B"/>
    <w:rsid w:val="00742CA9"/>
    <w:rsid w:val="0074415C"/>
    <w:rsid w:val="00746790"/>
    <w:rsid w:val="0074696F"/>
    <w:rsid w:val="00746DFC"/>
    <w:rsid w:val="00747BD5"/>
    <w:rsid w:val="007512D0"/>
    <w:rsid w:val="0075223F"/>
    <w:rsid w:val="00752DCE"/>
    <w:rsid w:val="00753727"/>
    <w:rsid w:val="00755404"/>
    <w:rsid w:val="00755676"/>
    <w:rsid w:val="00760E65"/>
    <w:rsid w:val="00763B07"/>
    <w:rsid w:val="00763D41"/>
    <w:rsid w:val="00766CD4"/>
    <w:rsid w:val="007673A3"/>
    <w:rsid w:val="0077122E"/>
    <w:rsid w:val="0077147D"/>
    <w:rsid w:val="00777FE0"/>
    <w:rsid w:val="007814A1"/>
    <w:rsid w:val="00786C6C"/>
    <w:rsid w:val="00790072"/>
    <w:rsid w:val="00791FB2"/>
    <w:rsid w:val="00792569"/>
    <w:rsid w:val="007936E5"/>
    <w:rsid w:val="00793A96"/>
    <w:rsid w:val="007A29C5"/>
    <w:rsid w:val="007B0185"/>
    <w:rsid w:val="007B0A56"/>
    <w:rsid w:val="007B4B9B"/>
    <w:rsid w:val="007B7493"/>
    <w:rsid w:val="007C425D"/>
    <w:rsid w:val="007C431E"/>
    <w:rsid w:val="007C75A7"/>
    <w:rsid w:val="007C7E77"/>
    <w:rsid w:val="007D2014"/>
    <w:rsid w:val="007D2F30"/>
    <w:rsid w:val="007D3CF3"/>
    <w:rsid w:val="007D40E6"/>
    <w:rsid w:val="007D40F4"/>
    <w:rsid w:val="007D6401"/>
    <w:rsid w:val="007D76D3"/>
    <w:rsid w:val="007D7941"/>
    <w:rsid w:val="007D7ECD"/>
    <w:rsid w:val="007E1C66"/>
    <w:rsid w:val="007E250D"/>
    <w:rsid w:val="007E25C6"/>
    <w:rsid w:val="007E3C59"/>
    <w:rsid w:val="007E3F1E"/>
    <w:rsid w:val="007E52C3"/>
    <w:rsid w:val="007E596F"/>
    <w:rsid w:val="007E70AC"/>
    <w:rsid w:val="007E735C"/>
    <w:rsid w:val="007E7A85"/>
    <w:rsid w:val="007F0197"/>
    <w:rsid w:val="007F0281"/>
    <w:rsid w:val="007F1923"/>
    <w:rsid w:val="007F1FB0"/>
    <w:rsid w:val="007F263B"/>
    <w:rsid w:val="007F2DC8"/>
    <w:rsid w:val="007F5437"/>
    <w:rsid w:val="007F5BE2"/>
    <w:rsid w:val="007F7723"/>
    <w:rsid w:val="0080057F"/>
    <w:rsid w:val="008005B3"/>
    <w:rsid w:val="0080262B"/>
    <w:rsid w:val="0080381D"/>
    <w:rsid w:val="00803BBF"/>
    <w:rsid w:val="008045A7"/>
    <w:rsid w:val="00804F2A"/>
    <w:rsid w:val="00806F80"/>
    <w:rsid w:val="008111C0"/>
    <w:rsid w:val="00811217"/>
    <w:rsid w:val="00814E34"/>
    <w:rsid w:val="008156EB"/>
    <w:rsid w:val="008158EE"/>
    <w:rsid w:val="0081603E"/>
    <w:rsid w:val="008166DB"/>
    <w:rsid w:val="00816EB3"/>
    <w:rsid w:val="00822C14"/>
    <w:rsid w:val="00824F7C"/>
    <w:rsid w:val="008252B3"/>
    <w:rsid w:val="00826339"/>
    <w:rsid w:val="00826661"/>
    <w:rsid w:val="008277BB"/>
    <w:rsid w:val="00827BC8"/>
    <w:rsid w:val="00831D40"/>
    <w:rsid w:val="00832530"/>
    <w:rsid w:val="00832AD0"/>
    <w:rsid w:val="0083491C"/>
    <w:rsid w:val="00834DFD"/>
    <w:rsid w:val="00837B94"/>
    <w:rsid w:val="00837BC3"/>
    <w:rsid w:val="00840C66"/>
    <w:rsid w:val="008417F4"/>
    <w:rsid w:val="008418F1"/>
    <w:rsid w:val="0084310C"/>
    <w:rsid w:val="008434A1"/>
    <w:rsid w:val="00844A58"/>
    <w:rsid w:val="008471DD"/>
    <w:rsid w:val="0084766E"/>
    <w:rsid w:val="00850871"/>
    <w:rsid w:val="00851EA5"/>
    <w:rsid w:val="00852591"/>
    <w:rsid w:val="008527E8"/>
    <w:rsid w:val="00856761"/>
    <w:rsid w:val="00857347"/>
    <w:rsid w:val="008573D5"/>
    <w:rsid w:val="00861746"/>
    <w:rsid w:val="008625BD"/>
    <w:rsid w:val="008640E5"/>
    <w:rsid w:val="00865499"/>
    <w:rsid w:val="00866AAD"/>
    <w:rsid w:val="008670AA"/>
    <w:rsid w:val="0086721C"/>
    <w:rsid w:val="00870E00"/>
    <w:rsid w:val="00871766"/>
    <w:rsid w:val="00871C11"/>
    <w:rsid w:val="008722DF"/>
    <w:rsid w:val="008777D3"/>
    <w:rsid w:val="008810B3"/>
    <w:rsid w:val="00882ED0"/>
    <w:rsid w:val="00883B03"/>
    <w:rsid w:val="00884250"/>
    <w:rsid w:val="0088505F"/>
    <w:rsid w:val="0088519A"/>
    <w:rsid w:val="00890C8F"/>
    <w:rsid w:val="00891D9F"/>
    <w:rsid w:val="00891F22"/>
    <w:rsid w:val="00894D12"/>
    <w:rsid w:val="00894E26"/>
    <w:rsid w:val="00895D2A"/>
    <w:rsid w:val="00896C4C"/>
    <w:rsid w:val="008A1923"/>
    <w:rsid w:val="008A20CD"/>
    <w:rsid w:val="008A2516"/>
    <w:rsid w:val="008A26D8"/>
    <w:rsid w:val="008A37CD"/>
    <w:rsid w:val="008A5B8F"/>
    <w:rsid w:val="008A5EC4"/>
    <w:rsid w:val="008A64FA"/>
    <w:rsid w:val="008A6BDF"/>
    <w:rsid w:val="008A716B"/>
    <w:rsid w:val="008A75C1"/>
    <w:rsid w:val="008A775F"/>
    <w:rsid w:val="008B12D9"/>
    <w:rsid w:val="008B5B4F"/>
    <w:rsid w:val="008B7538"/>
    <w:rsid w:val="008B78CC"/>
    <w:rsid w:val="008C03E4"/>
    <w:rsid w:val="008C0E13"/>
    <w:rsid w:val="008C2CAB"/>
    <w:rsid w:val="008C3B47"/>
    <w:rsid w:val="008C3CC7"/>
    <w:rsid w:val="008C3CF0"/>
    <w:rsid w:val="008C4FCA"/>
    <w:rsid w:val="008C55CD"/>
    <w:rsid w:val="008C58D4"/>
    <w:rsid w:val="008C5A60"/>
    <w:rsid w:val="008D2721"/>
    <w:rsid w:val="008D4222"/>
    <w:rsid w:val="008D448D"/>
    <w:rsid w:val="008D48DD"/>
    <w:rsid w:val="008D5B12"/>
    <w:rsid w:val="008D5E3B"/>
    <w:rsid w:val="008E114F"/>
    <w:rsid w:val="008E7A56"/>
    <w:rsid w:val="008E7C63"/>
    <w:rsid w:val="008F1A68"/>
    <w:rsid w:val="008F2DEE"/>
    <w:rsid w:val="008F33FE"/>
    <w:rsid w:val="008F3A92"/>
    <w:rsid w:val="008F71EA"/>
    <w:rsid w:val="00900F5C"/>
    <w:rsid w:val="0090278A"/>
    <w:rsid w:val="009029A5"/>
    <w:rsid w:val="00910A12"/>
    <w:rsid w:val="009136F9"/>
    <w:rsid w:val="00916274"/>
    <w:rsid w:val="009176B6"/>
    <w:rsid w:val="00917AB1"/>
    <w:rsid w:val="0092016B"/>
    <w:rsid w:val="0092078E"/>
    <w:rsid w:val="00921161"/>
    <w:rsid w:val="00922F79"/>
    <w:rsid w:val="00923D04"/>
    <w:rsid w:val="00924154"/>
    <w:rsid w:val="00924749"/>
    <w:rsid w:val="0092599A"/>
    <w:rsid w:val="00926435"/>
    <w:rsid w:val="00930D40"/>
    <w:rsid w:val="009320BE"/>
    <w:rsid w:val="0093245D"/>
    <w:rsid w:val="00932DF7"/>
    <w:rsid w:val="00934A1D"/>
    <w:rsid w:val="00935FFF"/>
    <w:rsid w:val="00936873"/>
    <w:rsid w:val="00937630"/>
    <w:rsid w:val="00941A38"/>
    <w:rsid w:val="00943DB0"/>
    <w:rsid w:val="009445C2"/>
    <w:rsid w:val="00945ABF"/>
    <w:rsid w:val="00945EBE"/>
    <w:rsid w:val="009479BC"/>
    <w:rsid w:val="009502B2"/>
    <w:rsid w:val="00950A3E"/>
    <w:rsid w:val="00953BF5"/>
    <w:rsid w:val="0095432D"/>
    <w:rsid w:val="00954F6E"/>
    <w:rsid w:val="009564D7"/>
    <w:rsid w:val="00956E8E"/>
    <w:rsid w:val="0095730D"/>
    <w:rsid w:val="009573AE"/>
    <w:rsid w:val="00957A7B"/>
    <w:rsid w:val="00957C7E"/>
    <w:rsid w:val="009603B7"/>
    <w:rsid w:val="009636E0"/>
    <w:rsid w:val="009643BF"/>
    <w:rsid w:val="00965D9A"/>
    <w:rsid w:val="00966D33"/>
    <w:rsid w:val="00971857"/>
    <w:rsid w:val="0097717F"/>
    <w:rsid w:val="009801B6"/>
    <w:rsid w:val="0098119E"/>
    <w:rsid w:val="00981427"/>
    <w:rsid w:val="009836DF"/>
    <w:rsid w:val="00985AC4"/>
    <w:rsid w:val="00986BB9"/>
    <w:rsid w:val="0098796E"/>
    <w:rsid w:val="0099115A"/>
    <w:rsid w:val="00992FA0"/>
    <w:rsid w:val="0099449B"/>
    <w:rsid w:val="009947DB"/>
    <w:rsid w:val="00994E48"/>
    <w:rsid w:val="0099601C"/>
    <w:rsid w:val="00997702"/>
    <w:rsid w:val="009A21C5"/>
    <w:rsid w:val="009A2D1C"/>
    <w:rsid w:val="009A425B"/>
    <w:rsid w:val="009A428D"/>
    <w:rsid w:val="009A453D"/>
    <w:rsid w:val="009A656B"/>
    <w:rsid w:val="009A73A9"/>
    <w:rsid w:val="009A7DE1"/>
    <w:rsid w:val="009B1383"/>
    <w:rsid w:val="009B42F4"/>
    <w:rsid w:val="009B4538"/>
    <w:rsid w:val="009B75D1"/>
    <w:rsid w:val="009C1EA0"/>
    <w:rsid w:val="009C2F41"/>
    <w:rsid w:val="009C3A17"/>
    <w:rsid w:val="009C4267"/>
    <w:rsid w:val="009C43F4"/>
    <w:rsid w:val="009C47DE"/>
    <w:rsid w:val="009C4D38"/>
    <w:rsid w:val="009C501E"/>
    <w:rsid w:val="009C50FC"/>
    <w:rsid w:val="009D0479"/>
    <w:rsid w:val="009D0924"/>
    <w:rsid w:val="009D15DE"/>
    <w:rsid w:val="009D167D"/>
    <w:rsid w:val="009D34D2"/>
    <w:rsid w:val="009D55DE"/>
    <w:rsid w:val="009D56B4"/>
    <w:rsid w:val="009E2755"/>
    <w:rsid w:val="009E43C3"/>
    <w:rsid w:val="009E50FD"/>
    <w:rsid w:val="009E5D13"/>
    <w:rsid w:val="009E5FB2"/>
    <w:rsid w:val="009E61C0"/>
    <w:rsid w:val="009E7648"/>
    <w:rsid w:val="009F017C"/>
    <w:rsid w:val="009F1081"/>
    <w:rsid w:val="009F245B"/>
    <w:rsid w:val="009F3C30"/>
    <w:rsid w:val="009F6F14"/>
    <w:rsid w:val="009F70DB"/>
    <w:rsid w:val="00A00529"/>
    <w:rsid w:val="00A01504"/>
    <w:rsid w:val="00A01773"/>
    <w:rsid w:val="00A0446C"/>
    <w:rsid w:val="00A06558"/>
    <w:rsid w:val="00A06614"/>
    <w:rsid w:val="00A0689F"/>
    <w:rsid w:val="00A069CC"/>
    <w:rsid w:val="00A077D6"/>
    <w:rsid w:val="00A10B4B"/>
    <w:rsid w:val="00A12039"/>
    <w:rsid w:val="00A14C60"/>
    <w:rsid w:val="00A15B50"/>
    <w:rsid w:val="00A16B99"/>
    <w:rsid w:val="00A202CE"/>
    <w:rsid w:val="00A24E03"/>
    <w:rsid w:val="00A2661C"/>
    <w:rsid w:val="00A30E40"/>
    <w:rsid w:val="00A31AFC"/>
    <w:rsid w:val="00A327CE"/>
    <w:rsid w:val="00A32E38"/>
    <w:rsid w:val="00A34A3A"/>
    <w:rsid w:val="00A34AC3"/>
    <w:rsid w:val="00A37CE5"/>
    <w:rsid w:val="00A404B1"/>
    <w:rsid w:val="00A434D9"/>
    <w:rsid w:val="00A44129"/>
    <w:rsid w:val="00A44FB7"/>
    <w:rsid w:val="00A46EC6"/>
    <w:rsid w:val="00A46FB9"/>
    <w:rsid w:val="00A47071"/>
    <w:rsid w:val="00A51E43"/>
    <w:rsid w:val="00A55A64"/>
    <w:rsid w:val="00A61DE2"/>
    <w:rsid w:val="00A67762"/>
    <w:rsid w:val="00A7295D"/>
    <w:rsid w:val="00A72FA0"/>
    <w:rsid w:val="00A73A9E"/>
    <w:rsid w:val="00A753C9"/>
    <w:rsid w:val="00A75FF2"/>
    <w:rsid w:val="00A808AC"/>
    <w:rsid w:val="00A82ADF"/>
    <w:rsid w:val="00A84F67"/>
    <w:rsid w:val="00A8598D"/>
    <w:rsid w:val="00A861F6"/>
    <w:rsid w:val="00A902DE"/>
    <w:rsid w:val="00A9156B"/>
    <w:rsid w:val="00A91FB2"/>
    <w:rsid w:val="00A92DD8"/>
    <w:rsid w:val="00A95E52"/>
    <w:rsid w:val="00A96386"/>
    <w:rsid w:val="00A96AAA"/>
    <w:rsid w:val="00A96DC0"/>
    <w:rsid w:val="00A9709A"/>
    <w:rsid w:val="00A973BA"/>
    <w:rsid w:val="00A978A0"/>
    <w:rsid w:val="00AA2CBC"/>
    <w:rsid w:val="00AA3356"/>
    <w:rsid w:val="00AA4CDC"/>
    <w:rsid w:val="00AA534C"/>
    <w:rsid w:val="00AA6D33"/>
    <w:rsid w:val="00AA6D42"/>
    <w:rsid w:val="00AA7D47"/>
    <w:rsid w:val="00AB118B"/>
    <w:rsid w:val="00AB27FB"/>
    <w:rsid w:val="00AB3B2F"/>
    <w:rsid w:val="00AB4374"/>
    <w:rsid w:val="00AB7823"/>
    <w:rsid w:val="00AC0C0B"/>
    <w:rsid w:val="00AC0F37"/>
    <w:rsid w:val="00AC1CB6"/>
    <w:rsid w:val="00AC2E74"/>
    <w:rsid w:val="00AC37B2"/>
    <w:rsid w:val="00AC4C9A"/>
    <w:rsid w:val="00AC5C48"/>
    <w:rsid w:val="00AD1980"/>
    <w:rsid w:val="00AD323F"/>
    <w:rsid w:val="00AD414A"/>
    <w:rsid w:val="00AD419B"/>
    <w:rsid w:val="00AD452E"/>
    <w:rsid w:val="00AD595E"/>
    <w:rsid w:val="00AD5DDA"/>
    <w:rsid w:val="00AD73DE"/>
    <w:rsid w:val="00AE1FC9"/>
    <w:rsid w:val="00AE26B0"/>
    <w:rsid w:val="00AE380C"/>
    <w:rsid w:val="00AE481D"/>
    <w:rsid w:val="00AE737B"/>
    <w:rsid w:val="00AF319E"/>
    <w:rsid w:val="00AF3647"/>
    <w:rsid w:val="00AF69A6"/>
    <w:rsid w:val="00AF6B00"/>
    <w:rsid w:val="00AF6C2B"/>
    <w:rsid w:val="00AF6F96"/>
    <w:rsid w:val="00AF75FB"/>
    <w:rsid w:val="00AF7D31"/>
    <w:rsid w:val="00B00435"/>
    <w:rsid w:val="00B005D7"/>
    <w:rsid w:val="00B00829"/>
    <w:rsid w:val="00B0158D"/>
    <w:rsid w:val="00B04A30"/>
    <w:rsid w:val="00B062AD"/>
    <w:rsid w:val="00B06C8B"/>
    <w:rsid w:val="00B075B0"/>
    <w:rsid w:val="00B10A80"/>
    <w:rsid w:val="00B110B4"/>
    <w:rsid w:val="00B13483"/>
    <w:rsid w:val="00B1731D"/>
    <w:rsid w:val="00B2055D"/>
    <w:rsid w:val="00B21A85"/>
    <w:rsid w:val="00B21C2D"/>
    <w:rsid w:val="00B225D6"/>
    <w:rsid w:val="00B23DA4"/>
    <w:rsid w:val="00B243FE"/>
    <w:rsid w:val="00B24904"/>
    <w:rsid w:val="00B24CBA"/>
    <w:rsid w:val="00B2666F"/>
    <w:rsid w:val="00B26873"/>
    <w:rsid w:val="00B26F93"/>
    <w:rsid w:val="00B27BFC"/>
    <w:rsid w:val="00B306A5"/>
    <w:rsid w:val="00B3096E"/>
    <w:rsid w:val="00B3205D"/>
    <w:rsid w:val="00B32A73"/>
    <w:rsid w:val="00B36FA1"/>
    <w:rsid w:val="00B37511"/>
    <w:rsid w:val="00B451AE"/>
    <w:rsid w:val="00B47E5F"/>
    <w:rsid w:val="00B52973"/>
    <w:rsid w:val="00B52EB1"/>
    <w:rsid w:val="00B5455D"/>
    <w:rsid w:val="00B55824"/>
    <w:rsid w:val="00B56B51"/>
    <w:rsid w:val="00B6121E"/>
    <w:rsid w:val="00B61A5C"/>
    <w:rsid w:val="00B62B2E"/>
    <w:rsid w:val="00B637D3"/>
    <w:rsid w:val="00B65510"/>
    <w:rsid w:val="00B65A10"/>
    <w:rsid w:val="00B65BBA"/>
    <w:rsid w:val="00B66F4D"/>
    <w:rsid w:val="00B74786"/>
    <w:rsid w:val="00B748BD"/>
    <w:rsid w:val="00B757FD"/>
    <w:rsid w:val="00B770CF"/>
    <w:rsid w:val="00B8072F"/>
    <w:rsid w:val="00B80F65"/>
    <w:rsid w:val="00B81556"/>
    <w:rsid w:val="00B817E3"/>
    <w:rsid w:val="00B82878"/>
    <w:rsid w:val="00B832AE"/>
    <w:rsid w:val="00B83B50"/>
    <w:rsid w:val="00B85C83"/>
    <w:rsid w:val="00B8797E"/>
    <w:rsid w:val="00B90965"/>
    <w:rsid w:val="00B92E82"/>
    <w:rsid w:val="00B93F30"/>
    <w:rsid w:val="00B94B25"/>
    <w:rsid w:val="00B958A6"/>
    <w:rsid w:val="00B96FBF"/>
    <w:rsid w:val="00BA1537"/>
    <w:rsid w:val="00BA2636"/>
    <w:rsid w:val="00BA4F3D"/>
    <w:rsid w:val="00BA5D31"/>
    <w:rsid w:val="00BA6755"/>
    <w:rsid w:val="00BB349D"/>
    <w:rsid w:val="00BB5110"/>
    <w:rsid w:val="00BB514E"/>
    <w:rsid w:val="00BC0793"/>
    <w:rsid w:val="00BC092A"/>
    <w:rsid w:val="00BC1311"/>
    <w:rsid w:val="00BC2E11"/>
    <w:rsid w:val="00BC33F8"/>
    <w:rsid w:val="00BC61FC"/>
    <w:rsid w:val="00BD19D3"/>
    <w:rsid w:val="00BD30B2"/>
    <w:rsid w:val="00BD3F58"/>
    <w:rsid w:val="00BD583E"/>
    <w:rsid w:val="00BE0ADB"/>
    <w:rsid w:val="00BE0EB9"/>
    <w:rsid w:val="00BE10C7"/>
    <w:rsid w:val="00BE3945"/>
    <w:rsid w:val="00BE6469"/>
    <w:rsid w:val="00BE7A85"/>
    <w:rsid w:val="00BE7D4C"/>
    <w:rsid w:val="00BF1568"/>
    <w:rsid w:val="00BF2352"/>
    <w:rsid w:val="00BF321E"/>
    <w:rsid w:val="00BF4D9A"/>
    <w:rsid w:val="00BF4E44"/>
    <w:rsid w:val="00BF602D"/>
    <w:rsid w:val="00BF7B4F"/>
    <w:rsid w:val="00C00218"/>
    <w:rsid w:val="00C01305"/>
    <w:rsid w:val="00C01849"/>
    <w:rsid w:val="00C04C60"/>
    <w:rsid w:val="00C0532A"/>
    <w:rsid w:val="00C05F9F"/>
    <w:rsid w:val="00C06CF0"/>
    <w:rsid w:val="00C07AB8"/>
    <w:rsid w:val="00C07D01"/>
    <w:rsid w:val="00C11FEA"/>
    <w:rsid w:val="00C124C6"/>
    <w:rsid w:val="00C1340D"/>
    <w:rsid w:val="00C14ABD"/>
    <w:rsid w:val="00C14AF9"/>
    <w:rsid w:val="00C152AD"/>
    <w:rsid w:val="00C1615B"/>
    <w:rsid w:val="00C17354"/>
    <w:rsid w:val="00C221B1"/>
    <w:rsid w:val="00C232C0"/>
    <w:rsid w:val="00C236E0"/>
    <w:rsid w:val="00C23CA1"/>
    <w:rsid w:val="00C23F3D"/>
    <w:rsid w:val="00C258E4"/>
    <w:rsid w:val="00C25FEE"/>
    <w:rsid w:val="00C27AA5"/>
    <w:rsid w:val="00C31793"/>
    <w:rsid w:val="00C32AC9"/>
    <w:rsid w:val="00C373FE"/>
    <w:rsid w:val="00C42D80"/>
    <w:rsid w:val="00C4329A"/>
    <w:rsid w:val="00C45687"/>
    <w:rsid w:val="00C45730"/>
    <w:rsid w:val="00C45A45"/>
    <w:rsid w:val="00C47CCD"/>
    <w:rsid w:val="00C50174"/>
    <w:rsid w:val="00C504B1"/>
    <w:rsid w:val="00C50DBA"/>
    <w:rsid w:val="00C5213B"/>
    <w:rsid w:val="00C52AF1"/>
    <w:rsid w:val="00C534F1"/>
    <w:rsid w:val="00C53638"/>
    <w:rsid w:val="00C5376E"/>
    <w:rsid w:val="00C541C4"/>
    <w:rsid w:val="00C54255"/>
    <w:rsid w:val="00C55BA4"/>
    <w:rsid w:val="00C57E9A"/>
    <w:rsid w:val="00C62E0E"/>
    <w:rsid w:val="00C64ACC"/>
    <w:rsid w:val="00C6573A"/>
    <w:rsid w:val="00C66CC4"/>
    <w:rsid w:val="00C70D7F"/>
    <w:rsid w:val="00C715CB"/>
    <w:rsid w:val="00C7209A"/>
    <w:rsid w:val="00C721BC"/>
    <w:rsid w:val="00C751FE"/>
    <w:rsid w:val="00C75C31"/>
    <w:rsid w:val="00C77BDE"/>
    <w:rsid w:val="00C77C78"/>
    <w:rsid w:val="00C804DA"/>
    <w:rsid w:val="00C80FCB"/>
    <w:rsid w:val="00C814C8"/>
    <w:rsid w:val="00C819D0"/>
    <w:rsid w:val="00C81B6C"/>
    <w:rsid w:val="00C8206B"/>
    <w:rsid w:val="00C84D1D"/>
    <w:rsid w:val="00C85499"/>
    <w:rsid w:val="00C86511"/>
    <w:rsid w:val="00C874D2"/>
    <w:rsid w:val="00C9168E"/>
    <w:rsid w:val="00C930E0"/>
    <w:rsid w:val="00C937F4"/>
    <w:rsid w:val="00C93855"/>
    <w:rsid w:val="00C93A55"/>
    <w:rsid w:val="00C948C6"/>
    <w:rsid w:val="00C94ADE"/>
    <w:rsid w:val="00C96464"/>
    <w:rsid w:val="00CA464D"/>
    <w:rsid w:val="00CA538C"/>
    <w:rsid w:val="00CA54B4"/>
    <w:rsid w:val="00CA5637"/>
    <w:rsid w:val="00CA70EC"/>
    <w:rsid w:val="00CB275A"/>
    <w:rsid w:val="00CB2FA0"/>
    <w:rsid w:val="00CB5825"/>
    <w:rsid w:val="00CB5C91"/>
    <w:rsid w:val="00CB6330"/>
    <w:rsid w:val="00CC0829"/>
    <w:rsid w:val="00CC1B4D"/>
    <w:rsid w:val="00CC2405"/>
    <w:rsid w:val="00CC28F1"/>
    <w:rsid w:val="00CC7174"/>
    <w:rsid w:val="00CC7B2B"/>
    <w:rsid w:val="00CD024A"/>
    <w:rsid w:val="00CD0523"/>
    <w:rsid w:val="00CD0F34"/>
    <w:rsid w:val="00CD145E"/>
    <w:rsid w:val="00CD2D10"/>
    <w:rsid w:val="00CD43A6"/>
    <w:rsid w:val="00CD4785"/>
    <w:rsid w:val="00CD6804"/>
    <w:rsid w:val="00CD6F8A"/>
    <w:rsid w:val="00CE091A"/>
    <w:rsid w:val="00CE0A37"/>
    <w:rsid w:val="00CE0E7A"/>
    <w:rsid w:val="00CE10A1"/>
    <w:rsid w:val="00CE19F7"/>
    <w:rsid w:val="00CE1AE4"/>
    <w:rsid w:val="00CE2A1C"/>
    <w:rsid w:val="00CE32F7"/>
    <w:rsid w:val="00CE4940"/>
    <w:rsid w:val="00CE6327"/>
    <w:rsid w:val="00CF01EB"/>
    <w:rsid w:val="00CF1A7E"/>
    <w:rsid w:val="00CF1BC0"/>
    <w:rsid w:val="00CF28B7"/>
    <w:rsid w:val="00CF39CC"/>
    <w:rsid w:val="00CF3B0F"/>
    <w:rsid w:val="00CF422F"/>
    <w:rsid w:val="00CF5340"/>
    <w:rsid w:val="00CF64E5"/>
    <w:rsid w:val="00CF7633"/>
    <w:rsid w:val="00CF7DC9"/>
    <w:rsid w:val="00CF7FB7"/>
    <w:rsid w:val="00D00CCA"/>
    <w:rsid w:val="00D02E83"/>
    <w:rsid w:val="00D055F1"/>
    <w:rsid w:val="00D05F55"/>
    <w:rsid w:val="00D062B4"/>
    <w:rsid w:val="00D06B0C"/>
    <w:rsid w:val="00D11424"/>
    <w:rsid w:val="00D1289B"/>
    <w:rsid w:val="00D12A40"/>
    <w:rsid w:val="00D12CA8"/>
    <w:rsid w:val="00D13D95"/>
    <w:rsid w:val="00D1653A"/>
    <w:rsid w:val="00D17099"/>
    <w:rsid w:val="00D17DF2"/>
    <w:rsid w:val="00D21550"/>
    <w:rsid w:val="00D222AD"/>
    <w:rsid w:val="00D2236E"/>
    <w:rsid w:val="00D22B5B"/>
    <w:rsid w:val="00D22C3A"/>
    <w:rsid w:val="00D22E1E"/>
    <w:rsid w:val="00D24178"/>
    <w:rsid w:val="00D243AD"/>
    <w:rsid w:val="00D24A1C"/>
    <w:rsid w:val="00D2504A"/>
    <w:rsid w:val="00D250E6"/>
    <w:rsid w:val="00D30E76"/>
    <w:rsid w:val="00D31166"/>
    <w:rsid w:val="00D32617"/>
    <w:rsid w:val="00D32ECC"/>
    <w:rsid w:val="00D4012B"/>
    <w:rsid w:val="00D4065E"/>
    <w:rsid w:val="00D427F0"/>
    <w:rsid w:val="00D43C23"/>
    <w:rsid w:val="00D454A3"/>
    <w:rsid w:val="00D4756A"/>
    <w:rsid w:val="00D50C66"/>
    <w:rsid w:val="00D525A8"/>
    <w:rsid w:val="00D52ACF"/>
    <w:rsid w:val="00D53787"/>
    <w:rsid w:val="00D539AF"/>
    <w:rsid w:val="00D5468C"/>
    <w:rsid w:val="00D558C8"/>
    <w:rsid w:val="00D56DA9"/>
    <w:rsid w:val="00D60E7B"/>
    <w:rsid w:val="00D624EC"/>
    <w:rsid w:val="00D625D4"/>
    <w:rsid w:val="00D64261"/>
    <w:rsid w:val="00D6520A"/>
    <w:rsid w:val="00D66692"/>
    <w:rsid w:val="00D708BF"/>
    <w:rsid w:val="00D70AE3"/>
    <w:rsid w:val="00D713E4"/>
    <w:rsid w:val="00D73B65"/>
    <w:rsid w:val="00D73B8E"/>
    <w:rsid w:val="00D73D41"/>
    <w:rsid w:val="00D74941"/>
    <w:rsid w:val="00D751EB"/>
    <w:rsid w:val="00D75A89"/>
    <w:rsid w:val="00D77608"/>
    <w:rsid w:val="00D807CB"/>
    <w:rsid w:val="00D82A79"/>
    <w:rsid w:val="00D84033"/>
    <w:rsid w:val="00D8426C"/>
    <w:rsid w:val="00D85CC3"/>
    <w:rsid w:val="00D90392"/>
    <w:rsid w:val="00D90771"/>
    <w:rsid w:val="00D914A3"/>
    <w:rsid w:val="00D919EF"/>
    <w:rsid w:val="00D927E4"/>
    <w:rsid w:val="00D92A92"/>
    <w:rsid w:val="00D946C1"/>
    <w:rsid w:val="00D9548A"/>
    <w:rsid w:val="00D9605B"/>
    <w:rsid w:val="00DA179D"/>
    <w:rsid w:val="00DA1E4B"/>
    <w:rsid w:val="00DA2D13"/>
    <w:rsid w:val="00DA4517"/>
    <w:rsid w:val="00DA514C"/>
    <w:rsid w:val="00DA52A7"/>
    <w:rsid w:val="00DA6CE0"/>
    <w:rsid w:val="00DA6E1F"/>
    <w:rsid w:val="00DA7759"/>
    <w:rsid w:val="00DA7F13"/>
    <w:rsid w:val="00DB0ED0"/>
    <w:rsid w:val="00DB1636"/>
    <w:rsid w:val="00DB21ED"/>
    <w:rsid w:val="00DB4349"/>
    <w:rsid w:val="00DB6C33"/>
    <w:rsid w:val="00DB75FF"/>
    <w:rsid w:val="00DC2AAE"/>
    <w:rsid w:val="00DC2CB7"/>
    <w:rsid w:val="00DC3888"/>
    <w:rsid w:val="00DC440B"/>
    <w:rsid w:val="00DC4A24"/>
    <w:rsid w:val="00DC743B"/>
    <w:rsid w:val="00DC7F92"/>
    <w:rsid w:val="00DD10A4"/>
    <w:rsid w:val="00DD268D"/>
    <w:rsid w:val="00DD33B8"/>
    <w:rsid w:val="00DD3AF4"/>
    <w:rsid w:val="00DD3E4C"/>
    <w:rsid w:val="00DD502C"/>
    <w:rsid w:val="00DD5FC4"/>
    <w:rsid w:val="00DD7120"/>
    <w:rsid w:val="00DD7C63"/>
    <w:rsid w:val="00DE01E4"/>
    <w:rsid w:val="00DE0C52"/>
    <w:rsid w:val="00DE5A20"/>
    <w:rsid w:val="00DE691C"/>
    <w:rsid w:val="00DF0811"/>
    <w:rsid w:val="00DF0FE2"/>
    <w:rsid w:val="00DF51EC"/>
    <w:rsid w:val="00DF6E6A"/>
    <w:rsid w:val="00DF7BE7"/>
    <w:rsid w:val="00E00EE7"/>
    <w:rsid w:val="00E01097"/>
    <w:rsid w:val="00E014CB"/>
    <w:rsid w:val="00E02B4A"/>
    <w:rsid w:val="00E1004D"/>
    <w:rsid w:val="00E104D3"/>
    <w:rsid w:val="00E11230"/>
    <w:rsid w:val="00E125E4"/>
    <w:rsid w:val="00E12963"/>
    <w:rsid w:val="00E13FF8"/>
    <w:rsid w:val="00E1428A"/>
    <w:rsid w:val="00E145C4"/>
    <w:rsid w:val="00E14BB3"/>
    <w:rsid w:val="00E169AA"/>
    <w:rsid w:val="00E16D8E"/>
    <w:rsid w:val="00E20C0F"/>
    <w:rsid w:val="00E2458B"/>
    <w:rsid w:val="00E2468A"/>
    <w:rsid w:val="00E26243"/>
    <w:rsid w:val="00E30B09"/>
    <w:rsid w:val="00E31719"/>
    <w:rsid w:val="00E32DAA"/>
    <w:rsid w:val="00E33D63"/>
    <w:rsid w:val="00E36A6A"/>
    <w:rsid w:val="00E36E4C"/>
    <w:rsid w:val="00E3769D"/>
    <w:rsid w:val="00E37C30"/>
    <w:rsid w:val="00E4022E"/>
    <w:rsid w:val="00E4488A"/>
    <w:rsid w:val="00E505E9"/>
    <w:rsid w:val="00E54EAF"/>
    <w:rsid w:val="00E54F48"/>
    <w:rsid w:val="00E558E4"/>
    <w:rsid w:val="00E563E8"/>
    <w:rsid w:val="00E56549"/>
    <w:rsid w:val="00E56680"/>
    <w:rsid w:val="00E576D2"/>
    <w:rsid w:val="00E576D8"/>
    <w:rsid w:val="00E6022B"/>
    <w:rsid w:val="00E60504"/>
    <w:rsid w:val="00E62DEE"/>
    <w:rsid w:val="00E62F39"/>
    <w:rsid w:val="00E63751"/>
    <w:rsid w:val="00E647C0"/>
    <w:rsid w:val="00E648C4"/>
    <w:rsid w:val="00E6596A"/>
    <w:rsid w:val="00E676CA"/>
    <w:rsid w:val="00E71C76"/>
    <w:rsid w:val="00E723A2"/>
    <w:rsid w:val="00E73C28"/>
    <w:rsid w:val="00E74DF7"/>
    <w:rsid w:val="00E75A3D"/>
    <w:rsid w:val="00E762C6"/>
    <w:rsid w:val="00E7766F"/>
    <w:rsid w:val="00E77ABB"/>
    <w:rsid w:val="00E824DD"/>
    <w:rsid w:val="00E82EA8"/>
    <w:rsid w:val="00E83541"/>
    <w:rsid w:val="00E83912"/>
    <w:rsid w:val="00E86AAD"/>
    <w:rsid w:val="00E903DB"/>
    <w:rsid w:val="00E90EAE"/>
    <w:rsid w:val="00E9196B"/>
    <w:rsid w:val="00E92812"/>
    <w:rsid w:val="00E943BD"/>
    <w:rsid w:val="00E954F5"/>
    <w:rsid w:val="00EA0714"/>
    <w:rsid w:val="00EA186E"/>
    <w:rsid w:val="00EA5F8F"/>
    <w:rsid w:val="00EA6423"/>
    <w:rsid w:val="00EB214B"/>
    <w:rsid w:val="00EB22B3"/>
    <w:rsid w:val="00EB30B4"/>
    <w:rsid w:val="00EB3F77"/>
    <w:rsid w:val="00EB6AC4"/>
    <w:rsid w:val="00EB7428"/>
    <w:rsid w:val="00EC0025"/>
    <w:rsid w:val="00EC1380"/>
    <w:rsid w:val="00EC1463"/>
    <w:rsid w:val="00EC3418"/>
    <w:rsid w:val="00EC3E6A"/>
    <w:rsid w:val="00EC456D"/>
    <w:rsid w:val="00EC5027"/>
    <w:rsid w:val="00EC5E32"/>
    <w:rsid w:val="00EC7ADC"/>
    <w:rsid w:val="00ED2D8B"/>
    <w:rsid w:val="00ED3105"/>
    <w:rsid w:val="00ED3981"/>
    <w:rsid w:val="00ED40B7"/>
    <w:rsid w:val="00ED42A7"/>
    <w:rsid w:val="00ED4458"/>
    <w:rsid w:val="00ED51FC"/>
    <w:rsid w:val="00ED5E55"/>
    <w:rsid w:val="00ED7F7F"/>
    <w:rsid w:val="00EE0626"/>
    <w:rsid w:val="00EE120F"/>
    <w:rsid w:val="00EE3A5F"/>
    <w:rsid w:val="00EF0C73"/>
    <w:rsid w:val="00EF36CB"/>
    <w:rsid w:val="00EF5129"/>
    <w:rsid w:val="00EF56B2"/>
    <w:rsid w:val="00EF5F2E"/>
    <w:rsid w:val="00EF6195"/>
    <w:rsid w:val="00F010A9"/>
    <w:rsid w:val="00F0347B"/>
    <w:rsid w:val="00F06121"/>
    <w:rsid w:val="00F119E2"/>
    <w:rsid w:val="00F11AA2"/>
    <w:rsid w:val="00F13393"/>
    <w:rsid w:val="00F144F4"/>
    <w:rsid w:val="00F156AC"/>
    <w:rsid w:val="00F21CAD"/>
    <w:rsid w:val="00F22705"/>
    <w:rsid w:val="00F228FA"/>
    <w:rsid w:val="00F22B53"/>
    <w:rsid w:val="00F23BCE"/>
    <w:rsid w:val="00F2598F"/>
    <w:rsid w:val="00F27A78"/>
    <w:rsid w:val="00F3067B"/>
    <w:rsid w:val="00F31901"/>
    <w:rsid w:val="00F31CA9"/>
    <w:rsid w:val="00F3278E"/>
    <w:rsid w:val="00F33C00"/>
    <w:rsid w:val="00F35D88"/>
    <w:rsid w:val="00F37431"/>
    <w:rsid w:val="00F42D71"/>
    <w:rsid w:val="00F430ED"/>
    <w:rsid w:val="00F444FD"/>
    <w:rsid w:val="00F45AAC"/>
    <w:rsid w:val="00F46624"/>
    <w:rsid w:val="00F46D96"/>
    <w:rsid w:val="00F47B4A"/>
    <w:rsid w:val="00F537D7"/>
    <w:rsid w:val="00F5715D"/>
    <w:rsid w:val="00F57252"/>
    <w:rsid w:val="00F57454"/>
    <w:rsid w:val="00F57A80"/>
    <w:rsid w:val="00F57D61"/>
    <w:rsid w:val="00F61578"/>
    <w:rsid w:val="00F61B11"/>
    <w:rsid w:val="00F63D61"/>
    <w:rsid w:val="00F653FE"/>
    <w:rsid w:val="00F65579"/>
    <w:rsid w:val="00F6639E"/>
    <w:rsid w:val="00F7028F"/>
    <w:rsid w:val="00F71900"/>
    <w:rsid w:val="00F721EB"/>
    <w:rsid w:val="00F723C9"/>
    <w:rsid w:val="00F72AD8"/>
    <w:rsid w:val="00F72B7B"/>
    <w:rsid w:val="00F73710"/>
    <w:rsid w:val="00F74EFD"/>
    <w:rsid w:val="00F75858"/>
    <w:rsid w:val="00F769D3"/>
    <w:rsid w:val="00F80519"/>
    <w:rsid w:val="00F8068F"/>
    <w:rsid w:val="00F82444"/>
    <w:rsid w:val="00F83B5F"/>
    <w:rsid w:val="00F8504B"/>
    <w:rsid w:val="00F860B3"/>
    <w:rsid w:val="00F87139"/>
    <w:rsid w:val="00F87A76"/>
    <w:rsid w:val="00F87AB9"/>
    <w:rsid w:val="00F90108"/>
    <w:rsid w:val="00F90137"/>
    <w:rsid w:val="00F90ADA"/>
    <w:rsid w:val="00F96829"/>
    <w:rsid w:val="00F97D82"/>
    <w:rsid w:val="00FA0EAF"/>
    <w:rsid w:val="00FA17CD"/>
    <w:rsid w:val="00FA18CD"/>
    <w:rsid w:val="00FA1A57"/>
    <w:rsid w:val="00FA2089"/>
    <w:rsid w:val="00FA2380"/>
    <w:rsid w:val="00FA3B97"/>
    <w:rsid w:val="00FA3F21"/>
    <w:rsid w:val="00FA4839"/>
    <w:rsid w:val="00FA6901"/>
    <w:rsid w:val="00FA6948"/>
    <w:rsid w:val="00FA6BAD"/>
    <w:rsid w:val="00FA7E71"/>
    <w:rsid w:val="00FB19CA"/>
    <w:rsid w:val="00FB1BE5"/>
    <w:rsid w:val="00FB2FF5"/>
    <w:rsid w:val="00FB3E9E"/>
    <w:rsid w:val="00FB52C1"/>
    <w:rsid w:val="00FB5756"/>
    <w:rsid w:val="00FB6CBF"/>
    <w:rsid w:val="00FB6FA7"/>
    <w:rsid w:val="00FB71A7"/>
    <w:rsid w:val="00FB7AB5"/>
    <w:rsid w:val="00FC1608"/>
    <w:rsid w:val="00FC190E"/>
    <w:rsid w:val="00FC2BEC"/>
    <w:rsid w:val="00FC2C5F"/>
    <w:rsid w:val="00FC3FE6"/>
    <w:rsid w:val="00FC5786"/>
    <w:rsid w:val="00FC5DA4"/>
    <w:rsid w:val="00FC60D5"/>
    <w:rsid w:val="00FC7178"/>
    <w:rsid w:val="00FC7BC3"/>
    <w:rsid w:val="00FD0A9E"/>
    <w:rsid w:val="00FD1368"/>
    <w:rsid w:val="00FD4174"/>
    <w:rsid w:val="00FD438B"/>
    <w:rsid w:val="00FD5725"/>
    <w:rsid w:val="00FD5E3B"/>
    <w:rsid w:val="00FE07B4"/>
    <w:rsid w:val="00FE1979"/>
    <w:rsid w:val="00FE1F09"/>
    <w:rsid w:val="00FE39FA"/>
    <w:rsid w:val="00FE43F1"/>
    <w:rsid w:val="00FE44E3"/>
    <w:rsid w:val="00FF038A"/>
    <w:rsid w:val="00FF1B9C"/>
    <w:rsid w:val="00FF1EB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3FDFA9D5"/>
  <w15:docId w15:val="{145D89FA-ABF8-4E98-A531-80B15C811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heme="minorBidi"/>
        <w:kern w:val="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1C5"/>
    <w:pPr>
      <w:spacing w:line="340" w:lineRule="atLeast"/>
      <w:jc w:val="both"/>
    </w:pPr>
    <w:rPr>
      <w:rFonts w:eastAsia="Times New Roman" w:cs="Times New Roman"/>
      <w:color w:val="000000"/>
      <w:kern w:val="0"/>
      <w:sz w:val="24"/>
      <w:lang w:eastAsia="de-DE"/>
    </w:rPr>
  </w:style>
  <w:style w:type="paragraph" w:styleId="Heading1">
    <w:name w:val="heading 1"/>
    <w:aliases w:val="x"/>
    <w:basedOn w:val="Normal"/>
    <w:next w:val="Normal"/>
    <w:link w:val="Heading1Char"/>
    <w:uiPriority w:val="9"/>
    <w:qFormat/>
    <w:rsid w:val="00F87A76"/>
    <w:pPr>
      <w:spacing w:before="240"/>
      <w:outlineLvl w:val="0"/>
    </w:pPr>
    <w:rPr>
      <w:rFonts w:ascii="Arial" w:hAnsi="Arial"/>
      <w:b/>
      <w:u w:val="single"/>
    </w:rPr>
  </w:style>
  <w:style w:type="paragraph" w:styleId="Heading2">
    <w:name w:val="heading 2"/>
    <w:basedOn w:val="Normal"/>
    <w:next w:val="Normal"/>
    <w:link w:val="Heading2Char"/>
    <w:uiPriority w:val="9"/>
    <w:qFormat/>
    <w:rsid w:val="00F87A76"/>
    <w:pPr>
      <w:spacing w:before="120"/>
      <w:outlineLvl w:val="1"/>
    </w:pPr>
    <w:rPr>
      <w:rFonts w:ascii="Arial" w:hAnsi="Arial" w:cstheme="majorBidi"/>
      <w:b/>
    </w:rPr>
  </w:style>
  <w:style w:type="paragraph" w:styleId="Heading3">
    <w:name w:val="heading 3"/>
    <w:basedOn w:val="Normal"/>
    <w:next w:val="Normal"/>
    <w:link w:val="Heading3Char"/>
    <w:qFormat/>
    <w:rsid w:val="00F87A76"/>
    <w:pPr>
      <w:ind w:left="360"/>
      <w:outlineLvl w:val="2"/>
    </w:pPr>
    <w:rPr>
      <w:b/>
    </w:rPr>
  </w:style>
  <w:style w:type="paragraph" w:styleId="Heading4">
    <w:name w:val="heading 4"/>
    <w:basedOn w:val="Normal"/>
    <w:next w:val="Normal"/>
    <w:link w:val="Heading4Char"/>
    <w:qFormat/>
    <w:rsid w:val="00F87A76"/>
    <w:pPr>
      <w:keepNext/>
      <w:keepLines/>
      <w:spacing w:before="240" w:line="480" w:lineRule="atLeast"/>
      <w:ind w:left="907" w:hanging="907"/>
      <w:outlineLvl w:val="3"/>
    </w:pPr>
    <w:rPr>
      <w:rFonts w:ascii="Arial" w:hAnsi="Arial" w:cstheme="majorBidi"/>
      <w:b/>
    </w:rPr>
  </w:style>
  <w:style w:type="paragraph" w:styleId="Heading5">
    <w:name w:val="heading 5"/>
    <w:basedOn w:val="Normal"/>
    <w:next w:val="Normal"/>
    <w:link w:val="Heading5Char"/>
    <w:qFormat/>
    <w:rsid w:val="00F87A76"/>
    <w:pPr>
      <w:ind w:left="706"/>
      <w:outlineLvl w:val="4"/>
    </w:pPr>
    <w:rPr>
      <w:b/>
    </w:rPr>
  </w:style>
  <w:style w:type="paragraph" w:styleId="Heading6">
    <w:name w:val="heading 6"/>
    <w:basedOn w:val="Normal"/>
    <w:next w:val="Normal"/>
    <w:link w:val="Heading6Char"/>
    <w:qFormat/>
    <w:rsid w:val="00F87A76"/>
    <w:pPr>
      <w:ind w:left="706"/>
      <w:outlineLvl w:val="5"/>
    </w:pPr>
    <w:rPr>
      <w:rFonts w:cstheme="majorBidi"/>
      <w:u w:val="single"/>
    </w:rPr>
  </w:style>
  <w:style w:type="paragraph" w:styleId="Heading7">
    <w:name w:val="heading 7"/>
    <w:basedOn w:val="Normal"/>
    <w:next w:val="Normal"/>
    <w:link w:val="Heading7Char"/>
    <w:qFormat/>
    <w:rsid w:val="00F87A76"/>
    <w:pPr>
      <w:ind w:left="706"/>
      <w:outlineLvl w:val="6"/>
    </w:pPr>
    <w:rPr>
      <w:i/>
    </w:rPr>
  </w:style>
  <w:style w:type="paragraph" w:styleId="Heading8">
    <w:name w:val="heading 8"/>
    <w:basedOn w:val="Normal"/>
    <w:next w:val="Normal"/>
    <w:link w:val="Heading8Char"/>
    <w:qFormat/>
    <w:rsid w:val="00F87A76"/>
    <w:pPr>
      <w:ind w:left="706"/>
      <w:outlineLvl w:val="7"/>
    </w:pPr>
    <w:rPr>
      <w:rFonts w:cstheme="majorBidi"/>
      <w:i/>
    </w:rPr>
  </w:style>
  <w:style w:type="paragraph" w:styleId="Heading9">
    <w:name w:val="heading 9"/>
    <w:basedOn w:val="Normal"/>
    <w:next w:val="Normal"/>
    <w:link w:val="Heading9Char"/>
    <w:qFormat/>
    <w:rsid w:val="00F87A76"/>
    <w:pPr>
      <w:ind w:left="706"/>
      <w:outlineLvl w:val="8"/>
    </w:pPr>
    <w:rPr>
      <w:rFonts w:cstheme="majorBidi"/>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x Char"/>
    <w:basedOn w:val="DefaultParagraphFont"/>
    <w:link w:val="Heading1"/>
    <w:uiPriority w:val="9"/>
    <w:rsid w:val="00F87A76"/>
    <w:rPr>
      <w:rFonts w:ascii="Arial" w:eastAsia="Times New Roman" w:hAnsi="Arial" w:cs="Times New Roman"/>
      <w:b/>
      <w:color w:val="000000"/>
      <w:kern w:val="0"/>
      <w:sz w:val="24"/>
      <w:u w:val="single"/>
      <w:lang w:eastAsia="de-DE"/>
    </w:rPr>
  </w:style>
  <w:style w:type="character" w:customStyle="1" w:styleId="Heading2Char">
    <w:name w:val="Heading 2 Char"/>
    <w:basedOn w:val="DefaultParagraphFont"/>
    <w:link w:val="Heading2"/>
    <w:uiPriority w:val="9"/>
    <w:rsid w:val="00F87A76"/>
    <w:rPr>
      <w:rFonts w:ascii="Arial" w:eastAsia="Times New Roman" w:hAnsi="Arial" w:cstheme="majorBidi"/>
      <w:b/>
      <w:color w:val="000000"/>
      <w:kern w:val="0"/>
      <w:sz w:val="24"/>
      <w:lang w:eastAsia="de-DE"/>
    </w:rPr>
  </w:style>
  <w:style w:type="character" w:customStyle="1" w:styleId="Heading3Char">
    <w:name w:val="Heading 3 Char"/>
    <w:basedOn w:val="DefaultParagraphFont"/>
    <w:link w:val="Heading3"/>
    <w:rsid w:val="00F87A76"/>
    <w:rPr>
      <w:rFonts w:eastAsia="Times New Roman" w:cs="Times New Roman"/>
      <w:b/>
      <w:color w:val="000000"/>
      <w:kern w:val="0"/>
      <w:sz w:val="24"/>
      <w:lang w:eastAsia="de-DE"/>
    </w:rPr>
  </w:style>
  <w:style w:type="character" w:customStyle="1" w:styleId="Heading4Char">
    <w:name w:val="Heading 4 Char"/>
    <w:basedOn w:val="DefaultParagraphFont"/>
    <w:link w:val="Heading4"/>
    <w:rsid w:val="00F87A76"/>
    <w:rPr>
      <w:rFonts w:ascii="Arial" w:eastAsia="Times New Roman" w:hAnsi="Arial" w:cstheme="majorBidi"/>
      <w:b/>
      <w:color w:val="000000"/>
      <w:kern w:val="0"/>
      <w:sz w:val="24"/>
      <w:lang w:eastAsia="de-DE"/>
    </w:rPr>
  </w:style>
  <w:style w:type="character" w:customStyle="1" w:styleId="Heading5Char">
    <w:name w:val="Heading 5 Char"/>
    <w:basedOn w:val="DefaultParagraphFont"/>
    <w:link w:val="Heading5"/>
    <w:rsid w:val="00F87A76"/>
    <w:rPr>
      <w:rFonts w:eastAsia="Times New Roman" w:cs="Times New Roman"/>
      <w:b/>
      <w:color w:val="000000"/>
      <w:kern w:val="0"/>
      <w:sz w:val="24"/>
      <w:lang w:eastAsia="de-DE"/>
    </w:rPr>
  </w:style>
  <w:style w:type="character" w:customStyle="1" w:styleId="Heading6Char">
    <w:name w:val="Heading 6 Char"/>
    <w:basedOn w:val="DefaultParagraphFont"/>
    <w:link w:val="Heading6"/>
    <w:rsid w:val="00F87A76"/>
    <w:rPr>
      <w:rFonts w:eastAsia="Times New Roman" w:cstheme="majorBidi"/>
      <w:color w:val="000000"/>
      <w:kern w:val="0"/>
      <w:sz w:val="24"/>
      <w:u w:val="single"/>
      <w:lang w:eastAsia="de-DE"/>
    </w:rPr>
  </w:style>
  <w:style w:type="character" w:customStyle="1" w:styleId="Heading7Char">
    <w:name w:val="Heading 7 Char"/>
    <w:basedOn w:val="DefaultParagraphFont"/>
    <w:link w:val="Heading7"/>
    <w:rsid w:val="00F87A76"/>
    <w:rPr>
      <w:rFonts w:eastAsia="Times New Roman" w:cs="Times New Roman"/>
      <w:i/>
      <w:color w:val="000000"/>
      <w:kern w:val="0"/>
      <w:sz w:val="24"/>
      <w:lang w:eastAsia="de-DE"/>
    </w:rPr>
  </w:style>
  <w:style w:type="character" w:customStyle="1" w:styleId="Heading8Char">
    <w:name w:val="Heading 8 Char"/>
    <w:basedOn w:val="DefaultParagraphFont"/>
    <w:link w:val="Heading8"/>
    <w:rsid w:val="00F87A76"/>
    <w:rPr>
      <w:rFonts w:eastAsia="Times New Roman" w:cstheme="majorBidi"/>
      <w:i/>
      <w:color w:val="000000"/>
      <w:kern w:val="0"/>
      <w:sz w:val="24"/>
      <w:lang w:eastAsia="de-DE"/>
    </w:rPr>
  </w:style>
  <w:style w:type="character" w:customStyle="1" w:styleId="Heading9Char">
    <w:name w:val="Heading 9 Char"/>
    <w:basedOn w:val="DefaultParagraphFont"/>
    <w:link w:val="Heading9"/>
    <w:rsid w:val="00F87A76"/>
    <w:rPr>
      <w:rFonts w:eastAsia="Times New Roman" w:cstheme="majorBidi"/>
      <w:i/>
      <w:color w:val="000000"/>
      <w:kern w:val="0"/>
      <w:sz w:val="24"/>
      <w:lang w:eastAsia="de-DE"/>
    </w:rPr>
  </w:style>
  <w:style w:type="character" w:customStyle="1" w:styleId="apple-converted-space">
    <w:name w:val="apple-converted-space"/>
    <w:basedOn w:val="DefaultParagraphFont"/>
    <w:rsid w:val="00F87A76"/>
  </w:style>
  <w:style w:type="paragraph" w:customStyle="1" w:styleId="MDPI11articletype">
    <w:name w:val="MDPI_1.1_article_type"/>
    <w:basedOn w:val="MDPI31text"/>
    <w:next w:val="MDPI12title"/>
    <w:qFormat/>
    <w:rsid w:val="00135C14"/>
    <w:pPr>
      <w:spacing w:before="240" w:line="240" w:lineRule="auto"/>
      <w:ind w:firstLine="0"/>
      <w:jc w:val="left"/>
    </w:pPr>
    <w:rPr>
      <w:i/>
    </w:rPr>
  </w:style>
  <w:style w:type="paragraph" w:customStyle="1" w:styleId="MDPI31text">
    <w:name w:val="MDPI_3.1_text"/>
    <w:qFormat/>
    <w:rsid w:val="003B4E63"/>
    <w:pPr>
      <w:adjustRightInd w:val="0"/>
      <w:snapToGrid w:val="0"/>
      <w:spacing w:line="260" w:lineRule="atLeast"/>
      <w:ind w:firstLine="425"/>
      <w:jc w:val="both"/>
    </w:pPr>
    <w:rPr>
      <w:rFonts w:ascii="Palatino Linotype" w:eastAsia="Times New Roman" w:hAnsi="Palatino Linotype" w:cs="Times New Roman"/>
      <w:snapToGrid w:val="0"/>
      <w:color w:val="000000"/>
      <w:kern w:val="0"/>
      <w:szCs w:val="22"/>
      <w:lang w:eastAsia="de-DE" w:bidi="en-US"/>
    </w:rPr>
  </w:style>
  <w:style w:type="paragraph" w:customStyle="1" w:styleId="MDPI12title">
    <w:name w:val="MDPI_1.2_title"/>
    <w:next w:val="MDPI13authornames"/>
    <w:qFormat/>
    <w:rsid w:val="003B4E63"/>
    <w:pPr>
      <w:adjustRightInd w:val="0"/>
      <w:snapToGrid w:val="0"/>
      <w:spacing w:after="240" w:line="400" w:lineRule="exact"/>
    </w:pPr>
    <w:rPr>
      <w:rFonts w:ascii="Palatino Linotype" w:eastAsia="Times New Roman" w:hAnsi="Palatino Linotype" w:cs="Times New Roman"/>
      <w:b/>
      <w:snapToGrid w:val="0"/>
      <w:color w:val="000000"/>
      <w:kern w:val="0"/>
      <w:sz w:val="36"/>
      <w:lang w:eastAsia="de-DE" w:bidi="en-US"/>
    </w:rPr>
  </w:style>
  <w:style w:type="paragraph" w:customStyle="1" w:styleId="MDPI13authornames">
    <w:name w:val="MDPI_1.3_authornames"/>
    <w:basedOn w:val="MDPI31text"/>
    <w:next w:val="MDPI14history"/>
    <w:qFormat/>
    <w:rsid w:val="0012125D"/>
    <w:pPr>
      <w:spacing w:after="120"/>
      <w:ind w:firstLine="0"/>
      <w:jc w:val="left"/>
    </w:pPr>
    <w:rPr>
      <w:b/>
      <w:snapToGrid/>
    </w:rPr>
  </w:style>
  <w:style w:type="paragraph" w:customStyle="1" w:styleId="MDPI14history">
    <w:name w:val="MDPI_1.4_history"/>
    <w:basedOn w:val="MDPI62Acknowledgments"/>
    <w:next w:val="MDPI15academiceditor"/>
    <w:qFormat/>
    <w:rsid w:val="003B4E63"/>
    <w:pPr>
      <w:ind w:left="113"/>
      <w:jc w:val="left"/>
    </w:pPr>
    <w:rPr>
      <w:snapToGrid/>
    </w:rPr>
  </w:style>
  <w:style w:type="paragraph" w:customStyle="1" w:styleId="MDPI62Acknowledgments">
    <w:name w:val="MDPI_6.2_Acknowledgments"/>
    <w:qFormat/>
    <w:rsid w:val="003B4E63"/>
    <w:pPr>
      <w:adjustRightInd w:val="0"/>
      <w:snapToGrid w:val="0"/>
      <w:spacing w:before="120" w:line="200" w:lineRule="atLeast"/>
      <w:jc w:val="both"/>
    </w:pPr>
    <w:rPr>
      <w:rFonts w:ascii="Palatino Linotype" w:eastAsia="Times New Roman" w:hAnsi="Palatino Linotype" w:cs="Times New Roman"/>
      <w:snapToGrid w:val="0"/>
      <w:color w:val="000000"/>
      <w:kern w:val="0"/>
      <w:sz w:val="18"/>
      <w:lang w:eastAsia="de-DE" w:bidi="en-US"/>
    </w:rPr>
  </w:style>
  <w:style w:type="paragraph" w:customStyle="1" w:styleId="MDPI15academiceditor">
    <w:name w:val="MDPI_1.5_academic_editor"/>
    <w:basedOn w:val="MDPI62Acknowledgments"/>
    <w:qFormat/>
    <w:rsid w:val="003B4E63"/>
    <w:pPr>
      <w:spacing w:before="0" w:after="120"/>
      <w:ind w:left="113"/>
      <w:jc w:val="left"/>
    </w:pPr>
    <w:rPr>
      <w:snapToGrid/>
      <w:szCs w:val="22"/>
    </w:rPr>
  </w:style>
  <w:style w:type="paragraph" w:customStyle="1" w:styleId="MDPI16affiliation">
    <w:name w:val="MDPI_1.6_affiliation"/>
    <w:basedOn w:val="MDPI62Acknowledgments"/>
    <w:qFormat/>
    <w:rsid w:val="00F3278E"/>
    <w:pPr>
      <w:spacing w:before="0"/>
      <w:ind w:left="311" w:hanging="198"/>
      <w:jc w:val="left"/>
    </w:pPr>
    <w:rPr>
      <w:snapToGrid/>
      <w:szCs w:val="18"/>
    </w:rPr>
  </w:style>
  <w:style w:type="paragraph" w:customStyle="1" w:styleId="MDPI17abstract">
    <w:name w:val="MDPI_1.7_abstract"/>
    <w:basedOn w:val="MDPI31text"/>
    <w:next w:val="MDPI18keywords"/>
    <w:qFormat/>
    <w:rsid w:val="003B4E63"/>
    <w:pPr>
      <w:spacing w:before="240"/>
      <w:ind w:left="113" w:firstLine="0"/>
    </w:pPr>
    <w:rPr>
      <w:snapToGrid/>
    </w:rPr>
  </w:style>
  <w:style w:type="paragraph" w:customStyle="1" w:styleId="MDPI18keywords">
    <w:name w:val="MDPI_1.8_keywords"/>
    <w:basedOn w:val="MDPI31text"/>
    <w:next w:val="MDPI19classification"/>
    <w:qFormat/>
    <w:rsid w:val="003B4E63"/>
    <w:pPr>
      <w:spacing w:before="240"/>
      <w:ind w:left="113" w:firstLine="0"/>
    </w:pPr>
  </w:style>
  <w:style w:type="paragraph" w:customStyle="1" w:styleId="MDPI19classification">
    <w:name w:val="MDPI_1.9_classification"/>
    <w:basedOn w:val="MDPI31text"/>
    <w:qFormat/>
    <w:rsid w:val="003B4E63"/>
    <w:pPr>
      <w:spacing w:before="240"/>
      <w:ind w:left="113" w:firstLine="0"/>
    </w:pPr>
    <w:rPr>
      <w:b/>
      <w:snapToGrid/>
    </w:rPr>
  </w:style>
  <w:style w:type="paragraph" w:customStyle="1" w:styleId="MDPI19line">
    <w:name w:val="MDPI_1.9_line"/>
    <w:basedOn w:val="MDPI31text"/>
    <w:qFormat/>
    <w:rsid w:val="003B4E63"/>
    <w:pPr>
      <w:pBdr>
        <w:bottom w:val="single" w:sz="6" w:space="1" w:color="auto"/>
      </w:pBdr>
      <w:ind w:firstLine="0"/>
    </w:pPr>
    <w:rPr>
      <w:rFonts w:cstheme="minorBidi"/>
      <w:snapToGrid/>
      <w:szCs w:val="24"/>
    </w:rPr>
  </w:style>
  <w:style w:type="paragraph" w:customStyle="1" w:styleId="M1stheader">
    <w:name w:val="M_1stheader"/>
    <w:basedOn w:val="Normal"/>
    <w:rsid w:val="00F87A76"/>
    <w:pPr>
      <w:tabs>
        <w:tab w:val="center" w:pos="4320"/>
        <w:tab w:val="right" w:pos="8640"/>
      </w:tabs>
      <w:ind w:right="360"/>
      <w:outlineLvl w:val="0"/>
    </w:pPr>
    <w:rPr>
      <w:i/>
    </w:rPr>
  </w:style>
  <w:style w:type="paragraph" w:customStyle="1" w:styleId="Mabstract">
    <w:name w:val="M_abstract"/>
    <w:basedOn w:val="Mdeck4text"/>
    <w:next w:val="Mdeck3keywords"/>
    <w:rsid w:val="00F87A76"/>
    <w:pPr>
      <w:spacing w:before="240"/>
      <w:ind w:left="113" w:right="505" w:firstLine="0"/>
    </w:pPr>
  </w:style>
  <w:style w:type="paragraph" w:customStyle="1" w:styleId="Mdeck4text">
    <w:name w:val="M_deck_4_text"/>
    <w:qFormat/>
    <w:rsid w:val="00CD6F8A"/>
    <w:pPr>
      <w:kinsoku w:val="0"/>
      <w:overflowPunct w:val="0"/>
      <w:autoSpaceDE w:val="0"/>
      <w:autoSpaceDN w:val="0"/>
      <w:adjustRightInd w:val="0"/>
      <w:snapToGrid w:val="0"/>
      <w:spacing w:line="320" w:lineRule="atLeast"/>
      <w:ind w:firstLine="425"/>
      <w:jc w:val="both"/>
    </w:pPr>
    <w:rPr>
      <w:rFonts w:ascii="Minion Pro" w:eastAsia="Times New Roman" w:hAnsi="Minion Pro"/>
      <w:snapToGrid w:val="0"/>
      <w:color w:val="000000"/>
      <w:kern w:val="0"/>
      <w:sz w:val="24"/>
      <w:lang w:eastAsia="de-DE" w:bidi="en-US"/>
    </w:rPr>
  </w:style>
  <w:style w:type="paragraph" w:customStyle="1" w:styleId="Mdeck3keywords">
    <w:name w:val="M_deck_3_keywords"/>
    <w:basedOn w:val="Mdeck4text"/>
    <w:next w:val="Normal"/>
    <w:qFormat/>
    <w:rsid w:val="00CD6F8A"/>
    <w:pPr>
      <w:spacing w:before="240"/>
      <w:ind w:left="113" w:firstLine="0"/>
    </w:pPr>
  </w:style>
  <w:style w:type="paragraph" w:customStyle="1" w:styleId="MAcknow">
    <w:name w:val="M_Acknow"/>
    <w:basedOn w:val="Normal"/>
    <w:rsid w:val="00F87A76"/>
    <w:pPr>
      <w:spacing w:before="120" w:line="240" w:lineRule="atLeast"/>
    </w:pPr>
    <w:rPr>
      <w:rFonts w:ascii="Minion Pro" w:hAnsi="Minion Pro"/>
      <w:color w:val="000000" w:themeColor="text1"/>
    </w:rPr>
  </w:style>
  <w:style w:type="paragraph" w:customStyle="1" w:styleId="Maddress">
    <w:name w:val="M_address"/>
    <w:basedOn w:val="Normal"/>
    <w:rsid w:val="00F87A76"/>
    <w:pPr>
      <w:spacing w:before="240"/>
    </w:pPr>
  </w:style>
  <w:style w:type="paragraph" w:customStyle="1" w:styleId="Mauthor">
    <w:name w:val="M_author"/>
    <w:basedOn w:val="Normal"/>
    <w:rsid w:val="00F87A76"/>
    <w:pPr>
      <w:spacing w:before="240" w:after="240" w:line="340" w:lineRule="exact"/>
    </w:pPr>
    <w:rPr>
      <w:b/>
      <w:lang w:val="it-IT"/>
    </w:rPr>
  </w:style>
  <w:style w:type="paragraph" w:customStyle="1" w:styleId="MCaption">
    <w:name w:val="M_Caption"/>
    <w:basedOn w:val="Normal"/>
    <w:rsid w:val="00F87A76"/>
    <w:pPr>
      <w:spacing w:before="240" w:after="240"/>
      <w:jc w:val="center"/>
    </w:pPr>
  </w:style>
  <w:style w:type="paragraph" w:customStyle="1" w:styleId="MCopyright">
    <w:name w:val="M_Copyright"/>
    <w:basedOn w:val="Mdeck8references"/>
    <w:qFormat/>
    <w:rsid w:val="00F87A76"/>
    <w:pPr>
      <w:tabs>
        <w:tab w:val="center" w:pos="4536"/>
        <w:tab w:val="right" w:pos="9072"/>
      </w:tabs>
      <w:spacing w:before="400"/>
      <w:ind w:left="0" w:firstLine="0"/>
    </w:pPr>
  </w:style>
  <w:style w:type="paragraph" w:customStyle="1" w:styleId="Mdeck8references">
    <w:name w:val="M_deck_8_references"/>
    <w:qFormat/>
    <w:rsid w:val="00CD6F8A"/>
    <w:pPr>
      <w:kinsoku w:val="0"/>
      <w:overflowPunct w:val="0"/>
      <w:autoSpaceDE w:val="0"/>
      <w:autoSpaceDN w:val="0"/>
      <w:adjustRightInd w:val="0"/>
      <w:snapToGrid w:val="0"/>
      <w:spacing w:line="260" w:lineRule="atLeast"/>
      <w:ind w:left="782" w:hanging="425"/>
      <w:jc w:val="both"/>
    </w:pPr>
    <w:rPr>
      <w:rFonts w:eastAsia="Times New Roman"/>
      <w:snapToGrid w:val="0"/>
      <w:color w:val="000000"/>
      <w:kern w:val="0"/>
      <w:sz w:val="24"/>
      <w:lang w:eastAsia="de-DE" w:bidi="en-US"/>
    </w:rPr>
  </w:style>
  <w:style w:type="paragraph" w:customStyle="1" w:styleId="Mdeck1articletitle">
    <w:name w:val="M_deck_1_article_title"/>
    <w:next w:val="Mdeck2authorname"/>
    <w:qFormat/>
    <w:rsid w:val="00CD6F8A"/>
    <w:pPr>
      <w:kinsoku w:val="0"/>
      <w:overflowPunct w:val="0"/>
      <w:autoSpaceDE w:val="0"/>
      <w:autoSpaceDN w:val="0"/>
      <w:adjustRightInd w:val="0"/>
      <w:snapToGrid w:val="0"/>
      <w:spacing w:after="240" w:line="400" w:lineRule="exact"/>
    </w:pPr>
    <w:rPr>
      <w:rFonts w:ascii="Minion Pro" w:eastAsia="Times New Roman" w:hAnsi="Minion Pro"/>
      <w:b/>
      <w:snapToGrid w:val="0"/>
      <w:color w:val="000000"/>
      <w:kern w:val="0"/>
      <w:sz w:val="36"/>
      <w:lang w:eastAsia="de-DE" w:bidi="en-US"/>
    </w:rPr>
  </w:style>
  <w:style w:type="paragraph" w:customStyle="1" w:styleId="Mdeck2authorname">
    <w:name w:val="M_deck_2_author_name"/>
    <w:next w:val="Mdeck3publcationhistory"/>
    <w:qFormat/>
    <w:rsid w:val="00CD6F8A"/>
    <w:pPr>
      <w:kinsoku w:val="0"/>
      <w:overflowPunct w:val="0"/>
      <w:autoSpaceDE w:val="0"/>
      <w:autoSpaceDN w:val="0"/>
      <w:adjustRightInd w:val="0"/>
      <w:snapToGrid w:val="0"/>
      <w:spacing w:before="240" w:after="120" w:line="320" w:lineRule="atLeast"/>
    </w:pPr>
    <w:rPr>
      <w:rFonts w:eastAsia="Times New Roman"/>
      <w:b/>
      <w:snapToGrid w:val="0"/>
      <w:color w:val="000000"/>
      <w:kern w:val="0"/>
      <w:sz w:val="22"/>
      <w:lang w:eastAsia="de-DE" w:bidi="en-US"/>
    </w:rPr>
  </w:style>
  <w:style w:type="paragraph" w:customStyle="1" w:styleId="Mdeck3publcationhistory">
    <w:name w:val="M_deck_3_publcation_history"/>
    <w:next w:val="Normal"/>
    <w:qFormat/>
    <w:rsid w:val="00CD6F8A"/>
    <w:pPr>
      <w:widowControl w:val="0"/>
      <w:kinsoku w:val="0"/>
      <w:overflowPunct w:val="0"/>
      <w:autoSpaceDE w:val="0"/>
      <w:autoSpaceDN w:val="0"/>
      <w:adjustRightInd w:val="0"/>
      <w:snapToGrid w:val="0"/>
      <w:spacing w:before="240" w:line="340" w:lineRule="atLeast"/>
      <w:ind w:left="113"/>
    </w:pPr>
    <w:rPr>
      <w:rFonts w:eastAsia="Times New Roman"/>
      <w:i/>
      <w:snapToGrid w:val="0"/>
      <w:color w:val="000000"/>
      <w:kern w:val="0"/>
      <w:sz w:val="24"/>
      <w:lang w:eastAsia="de-DE" w:bidi="en-US"/>
    </w:rPr>
  </w:style>
  <w:style w:type="paragraph" w:customStyle="1" w:styleId="Mdeck1articletype">
    <w:name w:val="M_deck_1_article_type"/>
    <w:basedOn w:val="Mdeck4text"/>
    <w:next w:val="Mdeck1articletitle"/>
    <w:qFormat/>
    <w:rsid w:val="00CD6F8A"/>
    <w:pPr>
      <w:widowControl w:val="0"/>
      <w:spacing w:before="120" w:after="120" w:line="240" w:lineRule="auto"/>
      <w:ind w:firstLine="0"/>
      <w:jc w:val="left"/>
    </w:pPr>
    <w:rPr>
      <w:rFonts w:cs="Times New Roman"/>
      <w:i/>
      <w:sz w:val="20"/>
      <w:szCs w:val="24"/>
    </w:rPr>
  </w:style>
  <w:style w:type="paragraph" w:customStyle="1" w:styleId="Mdeck2authoraffiliation">
    <w:name w:val="M_deck_2_author_affiliation"/>
    <w:qFormat/>
    <w:rsid w:val="00CD6F8A"/>
    <w:pPr>
      <w:widowControl w:val="0"/>
      <w:kinsoku w:val="0"/>
      <w:overflowPunct w:val="0"/>
      <w:autoSpaceDE w:val="0"/>
      <w:autoSpaceDN w:val="0"/>
      <w:adjustRightInd w:val="0"/>
      <w:snapToGrid w:val="0"/>
      <w:spacing w:line="340" w:lineRule="atLeast"/>
      <w:ind w:left="311" w:hanging="198"/>
    </w:pPr>
    <w:rPr>
      <w:rFonts w:eastAsia="Times New Roman"/>
      <w:snapToGrid w:val="0"/>
      <w:color w:val="000000"/>
      <w:kern w:val="0"/>
      <w:sz w:val="24"/>
      <w:lang w:eastAsia="de-DE" w:bidi="en-US"/>
    </w:rPr>
  </w:style>
  <w:style w:type="paragraph" w:customStyle="1" w:styleId="Mdeck2authorcorrespondence">
    <w:name w:val="M_deck_2_author_correspondence"/>
    <w:qFormat/>
    <w:rsid w:val="00CD6F8A"/>
    <w:pPr>
      <w:kinsoku w:val="0"/>
      <w:overflowPunct w:val="0"/>
      <w:autoSpaceDE w:val="0"/>
      <w:autoSpaceDN w:val="0"/>
      <w:adjustRightInd w:val="0"/>
      <w:snapToGrid w:val="0"/>
      <w:spacing w:line="200" w:lineRule="atLeast"/>
      <w:ind w:left="311" w:hanging="198"/>
    </w:pPr>
    <w:rPr>
      <w:rFonts w:ascii="Palatino Linotype" w:eastAsia="Times New Roman" w:hAnsi="Palatino Linotype"/>
      <w:snapToGrid w:val="0"/>
      <w:color w:val="000000"/>
      <w:kern w:val="0"/>
      <w:sz w:val="18"/>
      <w:lang w:eastAsia="de-DE" w:bidi="en-US"/>
    </w:rPr>
  </w:style>
  <w:style w:type="paragraph" w:customStyle="1" w:styleId="Mdeck3abstract">
    <w:name w:val="M_deck_3_abstract"/>
    <w:basedOn w:val="Mdeck4text"/>
    <w:next w:val="Mdeck3keywords"/>
    <w:qFormat/>
    <w:rsid w:val="00CD6F8A"/>
    <w:pPr>
      <w:widowControl w:val="0"/>
      <w:spacing w:before="240" w:after="240" w:line="340" w:lineRule="atLeast"/>
      <w:ind w:left="113" w:right="567"/>
    </w:pPr>
    <w:rPr>
      <w:snapToGrid/>
    </w:rPr>
  </w:style>
  <w:style w:type="paragraph" w:customStyle="1" w:styleId="Mdeck4heading1">
    <w:name w:val="M_deck_4_heading_1"/>
    <w:basedOn w:val="MHeading3"/>
    <w:next w:val="Normal"/>
    <w:qFormat/>
    <w:rsid w:val="00CD6F8A"/>
    <w:pPr>
      <w:spacing w:line="340" w:lineRule="atLeast"/>
      <w:outlineLvl w:val="0"/>
    </w:pPr>
    <w:rPr>
      <w:b/>
      <w:snapToGrid/>
    </w:rPr>
  </w:style>
  <w:style w:type="paragraph" w:customStyle="1" w:styleId="MHeading3">
    <w:name w:val="M_Heading3"/>
    <w:basedOn w:val="Mdeck4text"/>
    <w:qFormat/>
    <w:rsid w:val="00F87A76"/>
    <w:pPr>
      <w:spacing w:before="240" w:after="120"/>
    </w:pPr>
  </w:style>
  <w:style w:type="paragraph" w:customStyle="1" w:styleId="Mdeck4heading2">
    <w:name w:val="M_deck_4_heading_2"/>
    <w:basedOn w:val="MHeading3"/>
    <w:next w:val="Normal"/>
    <w:qFormat/>
    <w:rsid w:val="00CD6F8A"/>
    <w:pPr>
      <w:outlineLvl w:val="1"/>
    </w:pPr>
    <w:rPr>
      <w:i/>
      <w:snapToGrid/>
    </w:rPr>
  </w:style>
  <w:style w:type="paragraph" w:customStyle="1" w:styleId="Mdeck4heading3">
    <w:name w:val="M_deck_4_heading_3"/>
    <w:basedOn w:val="Mdeck4text"/>
    <w:next w:val="Normal"/>
    <w:qFormat/>
    <w:rsid w:val="00CD6F8A"/>
    <w:pPr>
      <w:spacing w:before="240" w:after="120" w:line="340" w:lineRule="atLeast"/>
      <w:ind w:firstLineChars="50" w:firstLine="50"/>
      <w:outlineLvl w:val="2"/>
    </w:pPr>
    <w:rPr>
      <w:snapToGrid/>
    </w:rPr>
  </w:style>
  <w:style w:type="paragraph" w:customStyle="1" w:styleId="Mdeck4textbulletlist">
    <w:name w:val="M_deck_4_text_bullet_list"/>
    <w:basedOn w:val="Mdeck4text"/>
    <w:qFormat/>
    <w:rsid w:val="00CD6F8A"/>
    <w:pPr>
      <w:numPr>
        <w:numId w:val="12"/>
      </w:numPr>
      <w:spacing w:before="120" w:after="120" w:line="340" w:lineRule="atLeast"/>
    </w:pPr>
    <w:rPr>
      <w:snapToGrid/>
    </w:rPr>
  </w:style>
  <w:style w:type="paragraph" w:customStyle="1" w:styleId="Mdeck4textfirstlinezero">
    <w:name w:val="M_deck_4_text_firstline_zero"/>
    <w:basedOn w:val="Mdeck4text"/>
    <w:next w:val="Mdeck4text"/>
    <w:qFormat/>
    <w:rsid w:val="00CD6F8A"/>
    <w:pPr>
      <w:ind w:firstLine="0"/>
    </w:pPr>
    <w:rPr>
      <w:szCs w:val="24"/>
    </w:rPr>
  </w:style>
  <w:style w:type="paragraph" w:customStyle="1" w:styleId="MFigure">
    <w:name w:val="M_Figure"/>
    <w:qFormat/>
    <w:rsid w:val="00F87A76"/>
    <w:pPr>
      <w:jc w:val="center"/>
    </w:pPr>
    <w:rPr>
      <w:rFonts w:ascii="Minion Pro" w:eastAsia="Times New Roman" w:hAnsi="Minion Pro"/>
      <w:color w:val="000000" w:themeColor="text1"/>
      <w:sz w:val="24"/>
    </w:rPr>
  </w:style>
  <w:style w:type="paragraph" w:customStyle="1" w:styleId="Mdeck4textlist">
    <w:name w:val="M_deck_4_text_list"/>
    <w:basedOn w:val="MFigure"/>
    <w:qFormat/>
    <w:rsid w:val="00CD6F8A"/>
    <w:rPr>
      <w:i/>
    </w:rPr>
  </w:style>
  <w:style w:type="paragraph" w:customStyle="1" w:styleId="Mdeck4textlrindent">
    <w:name w:val="M_deck_4_text_lr_indent"/>
    <w:basedOn w:val="Mdeck4text"/>
    <w:qFormat/>
    <w:rsid w:val="00CD6F8A"/>
    <w:pPr>
      <w:spacing w:before="120" w:after="120" w:line="260" w:lineRule="atLeast"/>
      <w:ind w:left="425" w:right="425" w:firstLine="0"/>
    </w:pPr>
    <w:rPr>
      <w:rFonts w:ascii="Palatino Linotype" w:hAnsi="Palatino Linotype"/>
      <w:sz w:val="20"/>
    </w:rPr>
  </w:style>
  <w:style w:type="paragraph" w:customStyle="1" w:styleId="Mdeck4textnumberedlist">
    <w:name w:val="M_deck_4_text_numbered_list"/>
    <w:basedOn w:val="Mdeck4text"/>
    <w:qFormat/>
    <w:rsid w:val="00CD6F8A"/>
    <w:pPr>
      <w:numPr>
        <w:numId w:val="13"/>
      </w:numPr>
      <w:spacing w:before="120" w:after="120" w:line="340" w:lineRule="atLeast"/>
    </w:pPr>
    <w:rPr>
      <w:snapToGrid/>
    </w:rPr>
  </w:style>
  <w:style w:type="paragraph" w:customStyle="1" w:styleId="Mdeck5tablebody">
    <w:name w:val="M_deck_5_table_body"/>
    <w:qFormat/>
    <w:rsid w:val="00CD6F8A"/>
    <w:pPr>
      <w:kinsoku w:val="0"/>
      <w:overflowPunct w:val="0"/>
      <w:autoSpaceDE w:val="0"/>
      <w:autoSpaceDN w:val="0"/>
      <w:adjustRightInd w:val="0"/>
      <w:snapToGrid w:val="0"/>
      <w:jc w:val="center"/>
    </w:pPr>
    <w:rPr>
      <w:rFonts w:ascii="Minion Pro" w:eastAsia="Times New Roman" w:hAnsi="Minion Pro"/>
      <w:snapToGrid w:val="0"/>
      <w:color w:val="000000"/>
      <w:kern w:val="0"/>
      <w:lang w:eastAsia="de-DE" w:bidi="en-US"/>
    </w:rPr>
  </w:style>
  <w:style w:type="table" w:customStyle="1" w:styleId="Mdeck5tablebodythreelines">
    <w:name w:val="M_deck_5_table_body_three_lines"/>
    <w:basedOn w:val="TableNormal"/>
    <w:uiPriority w:val="99"/>
    <w:rsid w:val="00CD6F8A"/>
    <w:pPr>
      <w:adjustRightInd w:val="0"/>
      <w:snapToGrid w:val="0"/>
      <w:spacing w:line="300" w:lineRule="exact"/>
      <w:jc w:val="center"/>
    </w:pPr>
    <w:rPr>
      <w:rFonts w:eastAsiaTheme="minorEastAsia" w:cs="Times New Roman"/>
      <w:kern w:val="0"/>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paragraph" w:customStyle="1" w:styleId="Mdeck5tablecaption">
    <w:name w:val="M_deck_5_table_caption"/>
    <w:qFormat/>
    <w:rsid w:val="00CD6F8A"/>
    <w:pPr>
      <w:kinsoku w:val="0"/>
      <w:overflowPunct w:val="0"/>
      <w:autoSpaceDE w:val="0"/>
      <w:autoSpaceDN w:val="0"/>
      <w:adjustRightInd w:val="0"/>
      <w:snapToGrid w:val="0"/>
      <w:spacing w:after="120" w:line="260" w:lineRule="atLeast"/>
      <w:jc w:val="both"/>
    </w:pPr>
    <w:rPr>
      <w:rFonts w:ascii="Palatino Linotype" w:eastAsia="Times New Roman" w:hAnsi="Palatino Linotype"/>
      <w:snapToGrid w:val="0"/>
      <w:color w:val="000000"/>
      <w:kern w:val="0"/>
      <w:sz w:val="18"/>
      <w:lang w:eastAsia="de-DE" w:bidi="en-US"/>
    </w:rPr>
  </w:style>
  <w:style w:type="paragraph" w:customStyle="1" w:styleId="Mdeck5tablefooter">
    <w:name w:val="M_deck_5_table_footer"/>
    <w:basedOn w:val="Mdeck5tablecaption"/>
    <w:next w:val="Mdeck4text"/>
    <w:qFormat/>
    <w:rsid w:val="00CD6F8A"/>
    <w:pPr>
      <w:spacing w:line="300" w:lineRule="exact"/>
    </w:pPr>
  </w:style>
  <w:style w:type="paragraph" w:customStyle="1" w:styleId="Mdeck5tableheader">
    <w:name w:val="M_deck_5_table_header"/>
    <w:basedOn w:val="Mdeck5tablefooter"/>
    <w:rsid w:val="00CD6F8A"/>
  </w:style>
  <w:style w:type="paragraph" w:customStyle="1" w:styleId="Mdeck6figurebody">
    <w:name w:val="M_deck_6_figure_body"/>
    <w:qFormat/>
    <w:rsid w:val="00CD6F8A"/>
    <w:pPr>
      <w:widowControl w:val="0"/>
      <w:kinsoku w:val="0"/>
      <w:overflowPunct w:val="0"/>
      <w:autoSpaceDE w:val="0"/>
      <w:autoSpaceDN w:val="0"/>
      <w:adjustRightInd w:val="0"/>
      <w:snapToGrid w:val="0"/>
      <w:spacing w:line="340" w:lineRule="atLeast"/>
      <w:jc w:val="center"/>
    </w:pPr>
    <w:rPr>
      <w:rFonts w:eastAsia="Times New Roman"/>
      <w:snapToGrid w:val="0"/>
      <w:color w:val="000000"/>
      <w:kern w:val="0"/>
      <w:sz w:val="24"/>
      <w:lang w:eastAsia="de-DE" w:bidi="en-US"/>
    </w:rPr>
  </w:style>
  <w:style w:type="paragraph" w:customStyle="1" w:styleId="Mdeck6figurecaption">
    <w:name w:val="M_deck_6_figure_caption"/>
    <w:next w:val="Mdeck4text"/>
    <w:qFormat/>
    <w:rsid w:val="00CD6F8A"/>
    <w:pPr>
      <w:adjustRightInd w:val="0"/>
      <w:snapToGrid w:val="0"/>
      <w:spacing w:before="120" w:line="260" w:lineRule="atLeast"/>
    </w:pPr>
    <w:rPr>
      <w:rFonts w:ascii="Palatino Linotype" w:eastAsia="Times New Roman" w:hAnsi="Palatino Linotype"/>
      <w:snapToGrid w:val="0"/>
      <w:color w:val="000000"/>
      <w:kern w:val="0"/>
      <w:sz w:val="18"/>
      <w:lang w:eastAsia="de-DE" w:bidi="en-US"/>
    </w:rPr>
  </w:style>
  <w:style w:type="paragraph" w:customStyle="1" w:styleId="Mdeck7equation">
    <w:name w:val="M_deck_7_equation"/>
    <w:basedOn w:val="Mdeck4text"/>
    <w:qFormat/>
    <w:rsid w:val="00CD6F8A"/>
    <w:pPr>
      <w:spacing w:before="120" w:after="120"/>
      <w:ind w:left="709" w:firstLine="0"/>
      <w:jc w:val="center"/>
    </w:pPr>
    <w:rPr>
      <w:i/>
      <w:snapToGrid/>
      <w:szCs w:val="24"/>
      <w:lang w:eastAsia="en-US"/>
    </w:rPr>
  </w:style>
  <w:style w:type="paragraph" w:customStyle="1" w:styleId="MHeader">
    <w:name w:val="M_Header"/>
    <w:basedOn w:val="Normal"/>
    <w:rsid w:val="00F87A76"/>
    <w:pPr>
      <w:spacing w:after="240"/>
      <w:ind w:left="425"/>
    </w:pPr>
    <w:rPr>
      <w:rFonts w:ascii="Minion Pro" w:hAnsi="Minion Pro"/>
    </w:rPr>
  </w:style>
  <w:style w:type="paragraph" w:customStyle="1" w:styleId="MHeading1">
    <w:name w:val="M_Heading1"/>
    <w:basedOn w:val="MHeading3"/>
    <w:qFormat/>
    <w:rsid w:val="00F87A76"/>
    <w:rPr>
      <w:b/>
    </w:rPr>
  </w:style>
  <w:style w:type="paragraph" w:customStyle="1" w:styleId="MHeading2">
    <w:name w:val="M_Heading2"/>
    <w:basedOn w:val="MHeading3"/>
    <w:qFormat/>
    <w:rsid w:val="00F87A76"/>
    <w:rPr>
      <w:i/>
    </w:rPr>
  </w:style>
  <w:style w:type="paragraph" w:customStyle="1" w:styleId="MISSN">
    <w:name w:val="M_ISSN"/>
    <w:basedOn w:val="Normal"/>
    <w:rsid w:val="00F87A76"/>
    <w:pPr>
      <w:spacing w:after="520"/>
      <w:jc w:val="right"/>
    </w:pPr>
  </w:style>
  <w:style w:type="paragraph" w:customStyle="1" w:styleId="Mline2">
    <w:name w:val="M_line2"/>
    <w:basedOn w:val="Mdeck4text"/>
    <w:qFormat/>
    <w:rsid w:val="00F87A76"/>
    <w:pPr>
      <w:pBdr>
        <w:bottom w:val="single" w:sz="6" w:space="1" w:color="auto"/>
      </w:pBdr>
      <w:spacing w:after="480"/>
    </w:pPr>
  </w:style>
  <w:style w:type="paragraph" w:customStyle="1" w:styleId="Mline1">
    <w:name w:val="M_line1"/>
    <w:basedOn w:val="Mdeck4text"/>
    <w:next w:val="Mline2"/>
    <w:qFormat/>
    <w:rsid w:val="00F87A76"/>
    <w:pPr>
      <w:ind w:firstLine="0"/>
    </w:pPr>
  </w:style>
  <w:style w:type="paragraph" w:customStyle="1" w:styleId="MLogo">
    <w:name w:val="M_Logo"/>
    <w:basedOn w:val="Normal"/>
    <w:rsid w:val="00F87A76"/>
    <w:pPr>
      <w:spacing w:before="140"/>
      <w:jc w:val="right"/>
    </w:pPr>
    <w:rPr>
      <w:b/>
      <w:i/>
      <w:sz w:val="64"/>
    </w:rPr>
  </w:style>
  <w:style w:type="paragraph" w:customStyle="1" w:styleId="Mreceived">
    <w:name w:val="M_received"/>
    <w:basedOn w:val="Maddress"/>
    <w:rsid w:val="00F87A76"/>
    <w:rPr>
      <w:i/>
    </w:rPr>
  </w:style>
  <w:style w:type="paragraph" w:customStyle="1" w:styleId="MRefer">
    <w:name w:val="M_Refer"/>
    <w:basedOn w:val="Normal"/>
    <w:rsid w:val="00F87A76"/>
    <w:pPr>
      <w:ind w:left="461" w:hanging="461"/>
    </w:pPr>
  </w:style>
  <w:style w:type="paragraph" w:customStyle="1" w:styleId="Mtable">
    <w:name w:val="M_table"/>
    <w:basedOn w:val="Normal"/>
    <w:rsid w:val="00F87A76"/>
    <w:pPr>
      <w:keepNext/>
      <w:tabs>
        <w:tab w:val="left" w:pos="284"/>
      </w:tabs>
    </w:pPr>
  </w:style>
  <w:style w:type="paragraph" w:customStyle="1" w:styleId="MTablecaption">
    <w:name w:val="M_Tablecaption"/>
    <w:basedOn w:val="MCaption"/>
    <w:rsid w:val="00F87A76"/>
    <w:pPr>
      <w:spacing w:after="0"/>
    </w:pPr>
  </w:style>
  <w:style w:type="paragraph" w:customStyle="1" w:styleId="MText">
    <w:name w:val="M_Text"/>
    <w:basedOn w:val="Normal"/>
    <w:rsid w:val="00F87A76"/>
    <w:pPr>
      <w:ind w:firstLine="288"/>
    </w:pPr>
  </w:style>
  <w:style w:type="paragraph" w:customStyle="1" w:styleId="MTitel">
    <w:name w:val="M_Titel"/>
    <w:basedOn w:val="Normal"/>
    <w:rsid w:val="00F87A76"/>
    <w:pPr>
      <w:spacing w:before="240"/>
    </w:pPr>
    <w:rPr>
      <w:b/>
      <w:sz w:val="36"/>
      <w:lang w:val="en-GB"/>
    </w:rPr>
  </w:style>
  <w:style w:type="paragraph" w:customStyle="1" w:styleId="MDPIheader">
    <w:name w:val="MDPI_header"/>
    <w:qFormat/>
    <w:rsid w:val="003B4E63"/>
    <w:pPr>
      <w:adjustRightInd w:val="0"/>
      <w:snapToGrid w:val="0"/>
      <w:spacing w:after="240"/>
    </w:pPr>
    <w:rPr>
      <w:rFonts w:ascii="Palatino Linotype" w:eastAsia="Times New Roman" w:hAnsi="Palatino Linotype" w:cs="Times New Roman"/>
      <w:iCs/>
      <w:kern w:val="0"/>
      <w:sz w:val="16"/>
      <w:lang w:eastAsia="de-DE"/>
    </w:rPr>
  </w:style>
  <w:style w:type="paragraph" w:customStyle="1" w:styleId="Mheaderjournallogo">
    <w:name w:val="M_header_journal_logo"/>
    <w:qFormat/>
    <w:rsid w:val="00F87A76"/>
    <w:rPr>
      <w:rFonts w:ascii="Minion Pro" w:eastAsiaTheme="minorEastAsia" w:hAnsi="Minion Pro" w:cs="Times New Roman"/>
      <w:color w:val="000000"/>
      <w:kern w:val="0"/>
      <w:sz w:val="24"/>
      <w:lang w:val="de-DE"/>
    </w:rPr>
  </w:style>
  <w:style w:type="paragraph" w:customStyle="1" w:styleId="TextBericht">
    <w:name w:val="Text_Bericht"/>
    <w:basedOn w:val="Normal"/>
    <w:uiPriority w:val="99"/>
    <w:rsid w:val="00F87A76"/>
    <w:pPr>
      <w:spacing w:after="120" w:line="276" w:lineRule="auto"/>
    </w:pPr>
    <w:rPr>
      <w:rFonts w:ascii="Arial" w:hAnsi="Arial"/>
      <w:lang w:val="de-DE"/>
    </w:rPr>
  </w:style>
  <w:style w:type="paragraph" w:customStyle="1" w:styleId="berschrift3">
    <w:name w:val="Überschrift3"/>
    <w:basedOn w:val="Heading2"/>
    <w:uiPriority w:val="99"/>
    <w:rsid w:val="00F87A76"/>
    <w:pPr>
      <w:keepNext/>
      <w:tabs>
        <w:tab w:val="num" w:pos="360"/>
      </w:tabs>
      <w:spacing w:before="0"/>
      <w:ind w:left="576" w:hanging="576"/>
    </w:pPr>
    <w:rPr>
      <w:rFonts w:cs="Arial"/>
      <w:bCs/>
      <w:iCs/>
      <w:sz w:val="18"/>
      <w:szCs w:val="28"/>
      <w:lang w:val="de-DE"/>
    </w:rPr>
  </w:style>
  <w:style w:type="character" w:styleId="Hyperlink">
    <w:name w:val="Hyperlink"/>
    <w:uiPriority w:val="99"/>
    <w:rsid w:val="00F87A76"/>
    <w:rPr>
      <w:color w:val="0000FF"/>
      <w:u w:val="single"/>
    </w:rPr>
  </w:style>
  <w:style w:type="character" w:styleId="FollowedHyperlink">
    <w:name w:val="FollowedHyperlink"/>
    <w:basedOn w:val="DefaultParagraphFont"/>
    <w:rsid w:val="00F87A76"/>
    <w:rPr>
      <w:color w:val="954F72" w:themeColor="followedHyperlink"/>
      <w:u w:val="single"/>
    </w:rPr>
  </w:style>
  <w:style w:type="character" w:styleId="LineNumber">
    <w:name w:val="line number"/>
    <w:basedOn w:val="DefaultParagraphFont"/>
    <w:uiPriority w:val="99"/>
    <w:rsid w:val="00F87A76"/>
  </w:style>
  <w:style w:type="paragraph" w:styleId="FootnoteText">
    <w:name w:val="footnote text"/>
    <w:basedOn w:val="Normal"/>
    <w:link w:val="FootnoteTextChar"/>
    <w:rsid w:val="00F87A76"/>
  </w:style>
  <w:style w:type="character" w:customStyle="1" w:styleId="FootnoteTextChar">
    <w:name w:val="Footnote Text Char"/>
    <w:basedOn w:val="DefaultParagraphFont"/>
    <w:link w:val="FootnoteText"/>
    <w:rsid w:val="00F87A76"/>
    <w:rPr>
      <w:rFonts w:eastAsia="Times New Roman" w:cs="Times New Roman"/>
      <w:color w:val="000000"/>
      <w:kern w:val="0"/>
      <w:sz w:val="24"/>
      <w:lang w:eastAsia="de-DE"/>
    </w:rPr>
  </w:style>
  <w:style w:type="paragraph" w:styleId="List">
    <w:name w:val="List"/>
    <w:basedOn w:val="Normal"/>
    <w:rsid w:val="00F87A76"/>
    <w:pPr>
      <w:ind w:left="200" w:hangingChars="200" w:hanging="200"/>
      <w:contextualSpacing/>
    </w:pPr>
  </w:style>
  <w:style w:type="paragraph" w:styleId="ListBullet">
    <w:name w:val="List Bullet"/>
    <w:basedOn w:val="Normal"/>
    <w:rsid w:val="00F87A76"/>
    <w:pPr>
      <w:tabs>
        <w:tab w:val="num" w:pos="360"/>
      </w:tabs>
      <w:ind w:left="200" w:hangingChars="200" w:hanging="200"/>
      <w:contextualSpacing/>
    </w:pPr>
  </w:style>
  <w:style w:type="paragraph" w:styleId="ListParagraph">
    <w:name w:val="List Paragraph"/>
    <w:basedOn w:val="Normal"/>
    <w:uiPriority w:val="34"/>
    <w:qFormat/>
    <w:rsid w:val="00F87A76"/>
    <w:pPr>
      <w:ind w:firstLineChars="200" w:firstLine="420"/>
    </w:pPr>
  </w:style>
  <w:style w:type="paragraph" w:styleId="BalloonText">
    <w:name w:val="Balloon Text"/>
    <w:basedOn w:val="Normal"/>
    <w:link w:val="BalloonTextChar"/>
    <w:uiPriority w:val="99"/>
    <w:rsid w:val="00F87A76"/>
    <w:rPr>
      <w:rFonts w:cs="Tahoma"/>
      <w:sz w:val="18"/>
      <w:szCs w:val="18"/>
    </w:rPr>
  </w:style>
  <w:style w:type="character" w:customStyle="1" w:styleId="BalloonTextChar">
    <w:name w:val="Balloon Text Char"/>
    <w:basedOn w:val="DefaultParagraphFont"/>
    <w:link w:val="BalloonText"/>
    <w:uiPriority w:val="99"/>
    <w:rsid w:val="00F87A76"/>
    <w:rPr>
      <w:rFonts w:eastAsia="Times New Roman" w:cs="Tahoma"/>
      <w:color w:val="000000"/>
      <w:kern w:val="0"/>
      <w:sz w:val="18"/>
      <w:szCs w:val="18"/>
      <w:lang w:eastAsia="de-DE"/>
    </w:rPr>
  </w:style>
  <w:style w:type="paragraph" w:styleId="CommentText">
    <w:name w:val="annotation text"/>
    <w:basedOn w:val="Normal"/>
    <w:link w:val="CommentTextChar"/>
    <w:uiPriority w:val="99"/>
    <w:rsid w:val="00F87A76"/>
  </w:style>
  <w:style w:type="character" w:customStyle="1" w:styleId="CommentTextChar">
    <w:name w:val="Comment Text Char"/>
    <w:basedOn w:val="DefaultParagraphFont"/>
    <w:link w:val="CommentText"/>
    <w:uiPriority w:val="99"/>
    <w:rsid w:val="00F87A76"/>
    <w:rPr>
      <w:rFonts w:eastAsia="Times New Roman" w:cs="Times New Roman"/>
      <w:color w:val="000000"/>
      <w:kern w:val="0"/>
      <w:sz w:val="24"/>
      <w:lang w:eastAsia="de-DE"/>
    </w:rPr>
  </w:style>
  <w:style w:type="character" w:styleId="CommentReference">
    <w:name w:val="annotation reference"/>
    <w:basedOn w:val="DefaultParagraphFont"/>
    <w:uiPriority w:val="99"/>
    <w:rsid w:val="00F87A76"/>
    <w:rPr>
      <w:sz w:val="21"/>
      <w:szCs w:val="21"/>
    </w:rPr>
  </w:style>
  <w:style w:type="paragraph" w:styleId="CommentSubject">
    <w:name w:val="annotation subject"/>
    <w:basedOn w:val="CommentText"/>
    <w:next w:val="CommentText"/>
    <w:link w:val="CommentSubjectChar"/>
    <w:uiPriority w:val="99"/>
    <w:rsid w:val="00F87A76"/>
    <w:rPr>
      <w:b/>
      <w:bCs/>
    </w:rPr>
  </w:style>
  <w:style w:type="character" w:customStyle="1" w:styleId="CommentSubjectChar">
    <w:name w:val="Comment Subject Char"/>
    <w:basedOn w:val="CommentTextChar"/>
    <w:link w:val="CommentSubject"/>
    <w:uiPriority w:val="99"/>
    <w:rsid w:val="00F87A76"/>
    <w:rPr>
      <w:rFonts w:eastAsia="Times New Roman" w:cs="Times New Roman"/>
      <w:b/>
      <w:bCs/>
      <w:color w:val="000000"/>
      <w:kern w:val="0"/>
      <w:sz w:val="24"/>
      <w:lang w:eastAsia="de-DE"/>
    </w:rPr>
  </w:style>
  <w:style w:type="paragraph" w:styleId="NormalWeb">
    <w:name w:val="Normal (Web)"/>
    <w:basedOn w:val="Normal"/>
    <w:uiPriority w:val="99"/>
    <w:rsid w:val="00F87A76"/>
    <w:rPr>
      <w:szCs w:val="24"/>
    </w:rPr>
  </w:style>
  <w:style w:type="paragraph" w:styleId="Bibliography">
    <w:name w:val="Bibliography"/>
    <w:basedOn w:val="Normal"/>
    <w:next w:val="Normal"/>
    <w:uiPriority w:val="37"/>
    <w:semiHidden/>
    <w:unhideWhenUsed/>
    <w:rsid w:val="00F87A76"/>
  </w:style>
  <w:style w:type="paragraph" w:styleId="Caption">
    <w:name w:val="caption"/>
    <w:basedOn w:val="Normal"/>
    <w:next w:val="Normal"/>
    <w:uiPriority w:val="35"/>
    <w:qFormat/>
    <w:rsid w:val="00F87A76"/>
    <w:pPr>
      <w:ind w:left="850" w:hanging="850"/>
      <w:jc w:val="center"/>
    </w:pPr>
    <w:rPr>
      <w:b/>
      <w:bCs/>
      <w:szCs w:val="24"/>
      <w:lang w:eastAsia="en-US"/>
    </w:rPr>
  </w:style>
  <w:style w:type="paragraph" w:styleId="TableofFigures">
    <w:name w:val="table of figures"/>
    <w:basedOn w:val="Normal"/>
    <w:next w:val="Normal"/>
    <w:rsid w:val="00F87A76"/>
    <w:pPr>
      <w:tabs>
        <w:tab w:val="left" w:pos="374"/>
      </w:tabs>
      <w:snapToGrid w:val="0"/>
      <w:spacing w:line="220" w:lineRule="exact"/>
    </w:pPr>
    <w:rPr>
      <w:sz w:val="16"/>
      <w:szCs w:val="16"/>
    </w:rPr>
  </w:style>
  <w:style w:type="table" w:styleId="TableGrid">
    <w:name w:val="Table Grid"/>
    <w:basedOn w:val="TableNormal"/>
    <w:uiPriority w:val="59"/>
    <w:rsid w:val="00F87A76"/>
    <w:rPr>
      <w:rFonts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rsid w:val="00F87A76"/>
    <w:pPr>
      <w:spacing w:line="360" w:lineRule="auto"/>
    </w:pPr>
    <w:rPr>
      <w:szCs w:val="24"/>
      <w:lang w:val="en-GB" w:eastAsia="ar-SA"/>
    </w:rPr>
  </w:style>
  <w:style w:type="character" w:customStyle="1" w:styleId="EndnoteTextChar">
    <w:name w:val="Endnote Text Char"/>
    <w:basedOn w:val="DefaultParagraphFont"/>
    <w:link w:val="EndnoteText"/>
    <w:rsid w:val="00F87A76"/>
    <w:rPr>
      <w:rFonts w:eastAsia="Times New Roman" w:cs="Times New Roman"/>
      <w:color w:val="000000"/>
      <w:kern w:val="0"/>
      <w:sz w:val="24"/>
      <w:szCs w:val="24"/>
      <w:lang w:val="en-GB" w:eastAsia="ar-SA"/>
    </w:rPr>
  </w:style>
  <w:style w:type="character" w:styleId="EndnoteReference">
    <w:name w:val="endnote reference"/>
    <w:basedOn w:val="DefaultParagraphFont"/>
    <w:rsid w:val="00F87A76"/>
    <w:rPr>
      <w:vertAlign w:val="superscript"/>
    </w:rPr>
  </w:style>
  <w:style w:type="paragraph" w:styleId="Footer">
    <w:name w:val="footer"/>
    <w:basedOn w:val="Normal"/>
    <w:link w:val="FooterChar"/>
    <w:uiPriority w:val="99"/>
    <w:rsid w:val="00F87A76"/>
    <w:pPr>
      <w:tabs>
        <w:tab w:val="center" w:pos="4153"/>
        <w:tab w:val="right" w:pos="8306"/>
      </w:tabs>
      <w:snapToGrid w:val="0"/>
      <w:spacing w:line="240" w:lineRule="atLeast"/>
    </w:pPr>
    <w:rPr>
      <w:sz w:val="18"/>
      <w:szCs w:val="18"/>
    </w:rPr>
  </w:style>
  <w:style w:type="character" w:customStyle="1" w:styleId="FooterChar">
    <w:name w:val="Footer Char"/>
    <w:basedOn w:val="DefaultParagraphFont"/>
    <w:link w:val="Footer"/>
    <w:uiPriority w:val="99"/>
    <w:rsid w:val="00F87A76"/>
    <w:rPr>
      <w:rFonts w:eastAsia="Times New Roman" w:cs="Times New Roman"/>
      <w:color w:val="000000"/>
      <w:kern w:val="0"/>
      <w:sz w:val="18"/>
      <w:szCs w:val="18"/>
      <w:lang w:eastAsia="de-DE"/>
    </w:rPr>
  </w:style>
  <w:style w:type="character" w:styleId="PageNumber">
    <w:name w:val="page number"/>
    <w:basedOn w:val="DefaultParagraphFont"/>
    <w:rsid w:val="00F87A76"/>
  </w:style>
  <w:style w:type="paragraph" w:styleId="Header">
    <w:name w:val="header"/>
    <w:basedOn w:val="Normal"/>
    <w:link w:val="HeaderChar"/>
    <w:uiPriority w:val="99"/>
    <w:rsid w:val="00F87A76"/>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HeaderChar">
    <w:name w:val="Header Char"/>
    <w:basedOn w:val="DefaultParagraphFont"/>
    <w:link w:val="Header"/>
    <w:uiPriority w:val="99"/>
    <w:rsid w:val="00F87A76"/>
    <w:rPr>
      <w:rFonts w:eastAsia="Times New Roman" w:cs="Times New Roman"/>
      <w:color w:val="000000"/>
      <w:kern w:val="0"/>
      <w:sz w:val="18"/>
      <w:szCs w:val="18"/>
      <w:lang w:eastAsia="de-DE"/>
    </w:rPr>
  </w:style>
  <w:style w:type="paragraph" w:styleId="BodyText">
    <w:name w:val="Body Text"/>
    <w:link w:val="BodyTextChar"/>
    <w:uiPriority w:val="1"/>
    <w:qFormat/>
    <w:rsid w:val="00F87A76"/>
    <w:pPr>
      <w:spacing w:after="120" w:line="340" w:lineRule="atLeast"/>
      <w:jc w:val="both"/>
    </w:pPr>
    <w:rPr>
      <w:rFonts w:cs="Times New Roman"/>
      <w:color w:val="000000"/>
      <w:kern w:val="0"/>
      <w:sz w:val="24"/>
      <w:lang w:eastAsia="de-DE"/>
    </w:rPr>
  </w:style>
  <w:style w:type="character" w:customStyle="1" w:styleId="BodyTextChar">
    <w:name w:val="Body Text Char"/>
    <w:basedOn w:val="DefaultParagraphFont"/>
    <w:link w:val="BodyText"/>
    <w:uiPriority w:val="1"/>
    <w:rsid w:val="00F87A76"/>
    <w:rPr>
      <w:rFonts w:cs="Times New Roman"/>
      <w:color w:val="000000"/>
      <w:kern w:val="0"/>
      <w:sz w:val="24"/>
      <w:lang w:eastAsia="de-DE"/>
    </w:rPr>
  </w:style>
  <w:style w:type="paragraph" w:customStyle="1" w:styleId="Mdeck4text2nd">
    <w:name w:val="M_deck_4_text_2nd"/>
    <w:qFormat/>
    <w:rsid w:val="00CD6F8A"/>
    <w:pPr>
      <w:adjustRightInd w:val="0"/>
      <w:snapToGrid w:val="0"/>
      <w:spacing w:line="260" w:lineRule="atLeast"/>
      <w:ind w:left="850" w:hanging="425"/>
      <w:jc w:val="both"/>
    </w:pPr>
    <w:rPr>
      <w:rFonts w:ascii="Palatino Linotype" w:eastAsia="Times New Roman" w:hAnsi="Palatino Linotype"/>
      <w:snapToGrid w:val="0"/>
      <w:color w:val="000000"/>
      <w:kern w:val="0"/>
      <w:lang w:eastAsia="de-DE" w:bidi="en-US"/>
    </w:rPr>
  </w:style>
  <w:style w:type="character" w:styleId="PlaceholderText">
    <w:name w:val="Placeholder Text"/>
    <w:basedOn w:val="DefaultParagraphFont"/>
    <w:uiPriority w:val="99"/>
    <w:semiHidden/>
    <w:rsid w:val="00F87A76"/>
    <w:rPr>
      <w:color w:val="808080"/>
    </w:rPr>
  </w:style>
  <w:style w:type="paragraph" w:customStyle="1" w:styleId="MDPIheadercitation">
    <w:name w:val="MDPI_header_citation"/>
    <w:basedOn w:val="MDPI62Acknowledgments"/>
    <w:rsid w:val="002220D5"/>
    <w:pPr>
      <w:spacing w:before="0" w:after="240" w:line="240" w:lineRule="auto"/>
      <w:jc w:val="left"/>
    </w:pPr>
  </w:style>
  <w:style w:type="paragraph" w:customStyle="1" w:styleId="MDPIheaderjournallogo">
    <w:name w:val="MDPI_header_journal_logo"/>
    <w:qFormat/>
    <w:rsid w:val="003B4E63"/>
    <w:pPr>
      <w:adjustRightInd w:val="0"/>
      <w:snapToGrid w:val="0"/>
    </w:pPr>
    <w:rPr>
      <w:rFonts w:ascii="Palatino Linotype" w:eastAsia="Times New Roman" w:hAnsi="Palatino Linotype" w:cs="Times New Roman"/>
      <w:i/>
      <w:color w:val="000000"/>
      <w:kern w:val="0"/>
      <w:sz w:val="24"/>
      <w:szCs w:val="22"/>
      <w:lang w:eastAsia="de-CH"/>
    </w:rPr>
  </w:style>
  <w:style w:type="paragraph" w:customStyle="1" w:styleId="Mfooter">
    <w:name w:val="M_footer"/>
    <w:qFormat/>
    <w:rsid w:val="00F87A76"/>
    <w:pPr>
      <w:spacing w:before="120"/>
      <w:jc w:val="center"/>
    </w:pPr>
    <w:rPr>
      <w:rFonts w:ascii="Minion Pro" w:eastAsiaTheme="minorEastAsia" w:hAnsi="Minion Pro" w:cs="Times New Roman"/>
      <w:color w:val="000000"/>
      <w:kern w:val="0"/>
      <w:sz w:val="24"/>
      <w:lang w:val="de-DE"/>
    </w:rPr>
  </w:style>
  <w:style w:type="paragraph" w:customStyle="1" w:styleId="Mfooterfirstpage">
    <w:name w:val="M_footer_firstpage"/>
    <w:basedOn w:val="Mfooter"/>
    <w:qFormat/>
    <w:rsid w:val="00F87A76"/>
    <w:pPr>
      <w:tabs>
        <w:tab w:val="right" w:pos="8845"/>
      </w:tabs>
      <w:spacing w:line="160" w:lineRule="exact"/>
    </w:pPr>
  </w:style>
  <w:style w:type="paragraph" w:customStyle="1" w:styleId="Mheadermdpilogo">
    <w:name w:val="M_header_mdpi_logo"/>
    <w:qFormat/>
    <w:rsid w:val="00F87A76"/>
    <w:pPr>
      <w:jc w:val="right"/>
    </w:pPr>
    <w:rPr>
      <w:rFonts w:ascii="Minion Pro" w:eastAsiaTheme="minorEastAsia" w:hAnsi="Minion Pro" w:cs="Times New Roman"/>
      <w:color w:val="000000"/>
      <w:kern w:val="0"/>
      <w:sz w:val="24"/>
      <w:lang w:val="de-DE"/>
    </w:rPr>
  </w:style>
  <w:style w:type="paragraph" w:customStyle="1" w:styleId="MAcknowledgments">
    <w:name w:val="M_Acknowledgments"/>
    <w:qFormat/>
    <w:rsid w:val="00554334"/>
    <w:pPr>
      <w:spacing w:after="120" w:line="240" w:lineRule="atLeast"/>
      <w:jc w:val="both"/>
    </w:pPr>
    <w:rPr>
      <w:rFonts w:ascii="Minion Pro" w:eastAsiaTheme="minorEastAsia" w:hAnsi="Minion Pro" w:cs="Times New Roman"/>
      <w:color w:val="000000"/>
      <w:kern w:val="0"/>
      <w:sz w:val="24"/>
      <w:lang w:val="de-DE"/>
    </w:rPr>
  </w:style>
  <w:style w:type="paragraph" w:customStyle="1" w:styleId="MDPI32textnoindent">
    <w:name w:val="MDPI_3.2_text_no_indent"/>
    <w:basedOn w:val="MDPI31text"/>
    <w:qFormat/>
    <w:rsid w:val="00B65A10"/>
    <w:pPr>
      <w:ind w:firstLine="0"/>
    </w:pPr>
  </w:style>
  <w:style w:type="paragraph" w:customStyle="1" w:styleId="MDPI33textspaceafter">
    <w:name w:val="MDPI_3.3_text_space_after"/>
    <w:basedOn w:val="MDPI31text"/>
    <w:qFormat/>
    <w:rsid w:val="00B65A10"/>
    <w:pPr>
      <w:spacing w:after="240"/>
    </w:pPr>
  </w:style>
  <w:style w:type="paragraph" w:customStyle="1" w:styleId="MDPI34textspacebefore">
    <w:name w:val="MDPI_3.4_text_space_before"/>
    <w:basedOn w:val="MDPI31text"/>
    <w:qFormat/>
    <w:rsid w:val="00B65A10"/>
    <w:pPr>
      <w:spacing w:before="240"/>
    </w:pPr>
  </w:style>
  <w:style w:type="paragraph" w:customStyle="1" w:styleId="MDPI35textbeforelist">
    <w:name w:val="MDPI_3.5_text_before_list"/>
    <w:basedOn w:val="MDPI31text"/>
    <w:qFormat/>
    <w:rsid w:val="00B65A10"/>
    <w:pPr>
      <w:spacing w:after="120"/>
    </w:pPr>
  </w:style>
  <w:style w:type="paragraph" w:customStyle="1" w:styleId="MDPI36textafterlist">
    <w:name w:val="MDPI_3.6_text_after_list"/>
    <w:basedOn w:val="MDPI31text"/>
    <w:qFormat/>
    <w:rsid w:val="00B65A10"/>
    <w:pPr>
      <w:spacing w:before="120"/>
    </w:pPr>
  </w:style>
  <w:style w:type="paragraph" w:customStyle="1" w:styleId="MDPI37itemize">
    <w:name w:val="MDPI_3.7_itemize"/>
    <w:basedOn w:val="MDPI31text"/>
    <w:qFormat/>
    <w:rsid w:val="000A45A9"/>
    <w:pPr>
      <w:numPr>
        <w:numId w:val="1"/>
      </w:numPr>
      <w:ind w:left="425" w:hanging="425"/>
    </w:pPr>
  </w:style>
  <w:style w:type="paragraph" w:customStyle="1" w:styleId="MDPI38bullet">
    <w:name w:val="MDPI_3.8_bullet"/>
    <w:basedOn w:val="MDPI31text"/>
    <w:qFormat/>
    <w:rsid w:val="00B83B50"/>
    <w:pPr>
      <w:numPr>
        <w:numId w:val="2"/>
      </w:numPr>
      <w:ind w:left="425" w:hanging="425"/>
    </w:pPr>
  </w:style>
  <w:style w:type="paragraph" w:customStyle="1" w:styleId="MDPI39equation">
    <w:name w:val="MDPI_3.9_equation"/>
    <w:basedOn w:val="MDPI31text"/>
    <w:qFormat/>
    <w:rsid w:val="00B65A10"/>
    <w:pPr>
      <w:spacing w:before="120" w:after="120"/>
      <w:ind w:left="709" w:firstLine="0"/>
      <w:jc w:val="center"/>
    </w:pPr>
  </w:style>
  <w:style w:type="paragraph" w:customStyle="1" w:styleId="MDPI3aequationnumber">
    <w:name w:val="MDPI_3.a_equation_number"/>
    <w:basedOn w:val="MDPI31text"/>
    <w:qFormat/>
    <w:rsid w:val="000F4E0E"/>
    <w:pPr>
      <w:spacing w:before="120" w:after="120" w:line="240" w:lineRule="auto"/>
      <w:ind w:firstLine="0"/>
      <w:jc w:val="right"/>
    </w:pPr>
  </w:style>
  <w:style w:type="paragraph" w:customStyle="1" w:styleId="MDPI41tablecaption">
    <w:name w:val="MDPI_4.1_table_caption"/>
    <w:basedOn w:val="MDPI62Acknowledgments"/>
    <w:qFormat/>
    <w:rsid w:val="00DB75FF"/>
    <w:pPr>
      <w:spacing w:before="240" w:after="120" w:line="260" w:lineRule="atLeast"/>
      <w:ind w:left="425" w:right="425"/>
    </w:pPr>
    <w:rPr>
      <w:rFonts w:cstheme="minorBidi"/>
      <w:snapToGrid/>
      <w:szCs w:val="22"/>
    </w:rPr>
  </w:style>
  <w:style w:type="paragraph" w:customStyle="1" w:styleId="MDPI42tablebody">
    <w:name w:val="MDPI_4.2_table_body"/>
    <w:qFormat/>
    <w:rsid w:val="003B4E63"/>
    <w:pPr>
      <w:adjustRightInd w:val="0"/>
      <w:snapToGrid w:val="0"/>
    </w:pPr>
    <w:rPr>
      <w:rFonts w:ascii="Palatino Linotype" w:eastAsia="Times New Roman" w:hAnsi="Palatino Linotype"/>
      <w:snapToGrid w:val="0"/>
      <w:color w:val="000000"/>
      <w:kern w:val="0"/>
      <w:lang w:eastAsia="de-DE" w:bidi="en-US"/>
    </w:rPr>
  </w:style>
  <w:style w:type="paragraph" w:customStyle="1" w:styleId="MDPI43tablefooter">
    <w:name w:val="MDPI_4.3_table_footer"/>
    <w:basedOn w:val="MDPI41tablecaption"/>
    <w:next w:val="MDPI31text"/>
    <w:qFormat/>
    <w:rsid w:val="00B65A10"/>
    <w:pPr>
      <w:spacing w:before="0"/>
      <w:ind w:left="0" w:right="0"/>
    </w:pPr>
  </w:style>
  <w:style w:type="paragraph" w:customStyle="1" w:styleId="MDPI51figurecaption">
    <w:name w:val="MDPI_5.1_figure_caption"/>
    <w:basedOn w:val="MDPI62Acknowledgments"/>
    <w:qFormat/>
    <w:rsid w:val="003B4E63"/>
    <w:pPr>
      <w:spacing w:after="240" w:line="260" w:lineRule="atLeast"/>
      <w:ind w:left="425" w:right="425"/>
    </w:pPr>
    <w:rPr>
      <w:snapToGrid/>
    </w:rPr>
  </w:style>
  <w:style w:type="paragraph" w:customStyle="1" w:styleId="MDPI52figure">
    <w:name w:val="MDPI_5.2_figure"/>
    <w:qFormat/>
    <w:rsid w:val="00B65A10"/>
    <w:pPr>
      <w:jc w:val="center"/>
    </w:pPr>
    <w:rPr>
      <w:rFonts w:ascii="Palatino Linotype" w:eastAsia="Times New Roman" w:hAnsi="Palatino Linotype"/>
      <w:snapToGrid w:val="0"/>
      <w:color w:val="000000"/>
      <w:kern w:val="0"/>
      <w:sz w:val="24"/>
      <w:lang w:eastAsia="de-DE" w:bidi="en-US"/>
    </w:rPr>
  </w:style>
  <w:style w:type="paragraph" w:customStyle="1" w:styleId="MDPI61Supplementary">
    <w:name w:val="MDPI_6.1_Supplementary"/>
    <w:basedOn w:val="MDPI62Acknowledgments"/>
    <w:qFormat/>
    <w:rsid w:val="00B65A10"/>
    <w:pPr>
      <w:spacing w:before="240"/>
    </w:pPr>
    <w:rPr>
      <w:lang w:eastAsia="en-US"/>
    </w:rPr>
  </w:style>
  <w:style w:type="paragraph" w:customStyle="1" w:styleId="MDPI63AuthorContributions">
    <w:name w:val="MDPI_6.3_AuthorContributions"/>
    <w:basedOn w:val="MDPI62Acknowledgments"/>
    <w:qFormat/>
    <w:rsid w:val="00B65A10"/>
    <w:rPr>
      <w:rFonts w:eastAsia="SimSun"/>
      <w:color w:val="auto"/>
      <w:lang w:eastAsia="en-US"/>
    </w:rPr>
  </w:style>
  <w:style w:type="paragraph" w:customStyle="1" w:styleId="MDPI64CoI">
    <w:name w:val="MDPI_6.4_CoI"/>
    <w:basedOn w:val="MDPI62Acknowledgments"/>
    <w:qFormat/>
    <w:rsid w:val="00B65A10"/>
  </w:style>
  <w:style w:type="paragraph" w:customStyle="1" w:styleId="MDPI72Copyright">
    <w:name w:val="MDPI_7.2_Copyright"/>
    <w:basedOn w:val="MDPI71References"/>
    <w:qFormat/>
    <w:rsid w:val="00CE10A1"/>
    <w:pPr>
      <w:numPr>
        <w:numId w:val="0"/>
      </w:numPr>
      <w:spacing w:before="400"/>
    </w:pPr>
    <w:rPr>
      <w:noProof/>
      <w:spacing w:val="-2"/>
      <w:lang w:val="en-GB" w:eastAsia="en-GB" w:bidi="ar-SA"/>
    </w:rPr>
  </w:style>
  <w:style w:type="paragraph" w:customStyle="1" w:styleId="MDPI71References">
    <w:name w:val="MDPI_7.1_References"/>
    <w:basedOn w:val="MDPI62Acknowledgments"/>
    <w:qFormat/>
    <w:rsid w:val="004C71C5"/>
    <w:pPr>
      <w:numPr>
        <w:numId w:val="3"/>
      </w:numPr>
      <w:spacing w:before="0" w:line="260" w:lineRule="atLeast"/>
      <w:ind w:left="425" w:hanging="425"/>
    </w:pPr>
  </w:style>
  <w:style w:type="paragraph" w:customStyle="1" w:styleId="MDPI73CopyrightImage">
    <w:name w:val="MDPI_7.3_CopyrightImage"/>
    <w:rsid w:val="003B4E63"/>
    <w:pPr>
      <w:adjustRightInd w:val="0"/>
      <w:snapToGrid w:val="0"/>
      <w:spacing w:after="100"/>
      <w:jc w:val="right"/>
    </w:pPr>
    <w:rPr>
      <w:rFonts w:eastAsia="Times New Roman" w:cs="Times New Roman"/>
      <w:color w:val="000000"/>
      <w:kern w:val="0"/>
      <w:lang w:eastAsia="de-CH"/>
    </w:rPr>
  </w:style>
  <w:style w:type="paragraph" w:customStyle="1" w:styleId="MDPI81theorem">
    <w:name w:val="MDPI_8.1_theorem"/>
    <w:basedOn w:val="MDPI32textnoindent"/>
    <w:qFormat/>
    <w:rsid w:val="00B65A10"/>
    <w:rPr>
      <w:i/>
    </w:rPr>
  </w:style>
  <w:style w:type="paragraph" w:customStyle="1" w:styleId="MDPI82proof">
    <w:name w:val="MDPI_8.2_proof"/>
    <w:basedOn w:val="MDPI32textnoindent"/>
    <w:qFormat/>
    <w:rsid w:val="00CF28B7"/>
  </w:style>
  <w:style w:type="paragraph" w:customStyle="1" w:styleId="MDPIfooter">
    <w:name w:val="MDPI_footer"/>
    <w:qFormat/>
    <w:rsid w:val="003B4E63"/>
    <w:pPr>
      <w:adjustRightInd w:val="0"/>
      <w:snapToGrid w:val="0"/>
      <w:spacing w:before="120"/>
      <w:jc w:val="center"/>
    </w:pPr>
    <w:rPr>
      <w:rFonts w:ascii="Palatino Linotype" w:eastAsia="Times New Roman" w:hAnsi="Palatino Linotype" w:cs="Times New Roman"/>
      <w:kern w:val="0"/>
      <w:lang w:eastAsia="de-DE"/>
    </w:rPr>
  </w:style>
  <w:style w:type="paragraph" w:customStyle="1" w:styleId="MDPIfooterfirstpage">
    <w:name w:val="MDPI_footer_firstpage"/>
    <w:basedOn w:val="MDPIfooter"/>
    <w:qFormat/>
    <w:rsid w:val="002220D5"/>
    <w:pPr>
      <w:tabs>
        <w:tab w:val="right" w:pos="8845"/>
      </w:tabs>
      <w:spacing w:line="160" w:lineRule="exact"/>
      <w:jc w:val="left"/>
    </w:pPr>
    <w:rPr>
      <w:sz w:val="16"/>
    </w:rPr>
  </w:style>
  <w:style w:type="paragraph" w:customStyle="1" w:styleId="MDPI23heading3">
    <w:name w:val="MDPI_2.3_heading3"/>
    <w:basedOn w:val="MDPI31text"/>
    <w:qFormat/>
    <w:rsid w:val="004B664F"/>
    <w:pPr>
      <w:spacing w:before="240" w:after="120"/>
      <w:ind w:firstLine="0"/>
      <w:jc w:val="left"/>
      <w:outlineLvl w:val="2"/>
    </w:pPr>
  </w:style>
  <w:style w:type="paragraph" w:customStyle="1" w:styleId="MDPI21heading1">
    <w:name w:val="MDPI_2.1_heading1"/>
    <w:basedOn w:val="MDPI23heading3"/>
    <w:qFormat/>
    <w:rsid w:val="004B664F"/>
    <w:pPr>
      <w:outlineLvl w:val="0"/>
    </w:pPr>
    <w:rPr>
      <w:b/>
    </w:rPr>
  </w:style>
  <w:style w:type="paragraph" w:customStyle="1" w:styleId="MDPI22heading2">
    <w:name w:val="MDPI_2.2_heading2"/>
    <w:basedOn w:val="MDPItext"/>
    <w:qFormat/>
    <w:rsid w:val="004B664F"/>
    <w:pPr>
      <w:spacing w:before="240" w:after="120" w:line="260" w:lineRule="atLeast"/>
      <w:ind w:left="0" w:right="0" w:firstLine="0"/>
      <w:jc w:val="left"/>
      <w:outlineLvl w:val="1"/>
    </w:pPr>
    <w:rPr>
      <w:rFonts w:ascii="Palatino Linotype" w:hAnsi="Palatino Linotype"/>
      <w:i/>
      <w:sz w:val="20"/>
    </w:rPr>
  </w:style>
  <w:style w:type="paragraph" w:customStyle="1" w:styleId="MDPItext">
    <w:name w:val="MDPI_text"/>
    <w:basedOn w:val="Mdeck4text"/>
    <w:qFormat/>
    <w:rsid w:val="006C7D91"/>
    <w:pPr>
      <w:ind w:left="425" w:right="425"/>
    </w:pPr>
    <w:rPr>
      <w:rFonts w:cs="Times New Roman"/>
      <w:noProof/>
      <w:sz w:val="22"/>
      <w:szCs w:val="22"/>
    </w:rPr>
  </w:style>
  <w:style w:type="paragraph" w:customStyle="1" w:styleId="MDPIheadermdpilogo">
    <w:name w:val="MDPI_header_mdpi_logo"/>
    <w:qFormat/>
    <w:rsid w:val="003B4E63"/>
    <w:pPr>
      <w:adjustRightInd w:val="0"/>
      <w:snapToGrid w:val="0"/>
      <w:jc w:val="right"/>
    </w:pPr>
    <w:rPr>
      <w:rFonts w:ascii="Palatino Linotype" w:eastAsia="Times New Roman" w:hAnsi="Palatino Linotype" w:cs="Times New Roman"/>
      <w:color w:val="000000"/>
      <w:kern w:val="0"/>
      <w:sz w:val="24"/>
      <w:szCs w:val="22"/>
      <w:lang w:eastAsia="de-CH"/>
    </w:rPr>
  </w:style>
  <w:style w:type="paragraph" w:customStyle="1" w:styleId="MDPI411onetablecaption">
    <w:name w:val="MDPI_4.1.1_one_table_caption"/>
    <w:basedOn w:val="Normal"/>
    <w:qFormat/>
    <w:rsid w:val="009136F9"/>
    <w:pPr>
      <w:adjustRightInd w:val="0"/>
      <w:snapToGrid w:val="0"/>
      <w:spacing w:before="120" w:after="240" w:line="260" w:lineRule="atLeast"/>
      <w:jc w:val="center"/>
    </w:pPr>
    <w:rPr>
      <w:rFonts w:ascii="Palatino Linotype" w:hAnsi="Palatino Linotype" w:cstheme="minorBidi"/>
      <w:sz w:val="18"/>
      <w:szCs w:val="22"/>
      <w:lang w:bidi="en-US"/>
    </w:rPr>
  </w:style>
  <w:style w:type="paragraph" w:customStyle="1" w:styleId="MDPI511onefigurecaption">
    <w:name w:val="MDPI_5.1.1_one_figure_caption"/>
    <w:basedOn w:val="Normal"/>
    <w:qFormat/>
    <w:rsid w:val="009136F9"/>
    <w:pPr>
      <w:adjustRightInd w:val="0"/>
      <w:snapToGrid w:val="0"/>
      <w:spacing w:before="120" w:after="240" w:line="260" w:lineRule="atLeast"/>
      <w:jc w:val="center"/>
    </w:pPr>
    <w:rPr>
      <w:rFonts w:ascii="Palatino Linotype" w:hAnsi="Palatino Linotype"/>
      <w:sz w:val="18"/>
      <w:lang w:bidi="en-US"/>
    </w:rPr>
  </w:style>
  <w:style w:type="paragraph" w:customStyle="1" w:styleId="MDPItitle">
    <w:name w:val="MDPI_title"/>
    <w:qFormat/>
    <w:rsid w:val="003B4E63"/>
    <w:pPr>
      <w:adjustRightInd w:val="0"/>
      <w:snapToGrid w:val="0"/>
      <w:spacing w:after="240"/>
    </w:pPr>
    <w:rPr>
      <w:rFonts w:eastAsia="Times New Roman" w:cs="Times New Roman"/>
      <w:b/>
      <w:snapToGrid w:val="0"/>
      <w:color w:val="000000"/>
      <w:kern w:val="0"/>
      <w:sz w:val="36"/>
      <w:lang w:eastAsia="de-DE" w:bidi="en-US"/>
    </w:rPr>
  </w:style>
  <w:style w:type="paragraph" w:customStyle="1" w:styleId="IndexTerms">
    <w:name w:val="IndexTerms"/>
    <w:basedOn w:val="Normal"/>
    <w:next w:val="Normal"/>
    <w:rsid w:val="00CD6F8A"/>
    <w:pPr>
      <w:autoSpaceDE w:val="0"/>
      <w:autoSpaceDN w:val="0"/>
      <w:spacing w:line="240" w:lineRule="auto"/>
      <w:ind w:firstLine="202"/>
    </w:pPr>
    <w:rPr>
      <w:b/>
      <w:bCs/>
      <w:color w:val="auto"/>
      <w:sz w:val="18"/>
      <w:szCs w:val="18"/>
      <w:lang w:eastAsia="en-US"/>
    </w:rPr>
  </w:style>
  <w:style w:type="paragraph" w:customStyle="1" w:styleId="Text">
    <w:name w:val="Text"/>
    <w:basedOn w:val="Normal"/>
    <w:link w:val="TextChar"/>
    <w:rsid w:val="00CD6F8A"/>
    <w:pPr>
      <w:widowControl w:val="0"/>
      <w:autoSpaceDE w:val="0"/>
      <w:autoSpaceDN w:val="0"/>
      <w:spacing w:line="252" w:lineRule="auto"/>
      <w:ind w:firstLine="202"/>
    </w:pPr>
    <w:rPr>
      <w:color w:val="auto"/>
      <w:sz w:val="20"/>
      <w:lang w:eastAsia="en-US"/>
    </w:rPr>
  </w:style>
  <w:style w:type="character" w:customStyle="1" w:styleId="TextChar">
    <w:name w:val="Text Char"/>
    <w:basedOn w:val="DefaultParagraphFont"/>
    <w:link w:val="Text"/>
    <w:rsid w:val="00CD6F8A"/>
    <w:rPr>
      <w:rFonts w:eastAsia="Times New Roman" w:cs="Times New Roman"/>
      <w:kern w:val="0"/>
      <w:lang w:eastAsia="en-US"/>
    </w:rPr>
  </w:style>
  <w:style w:type="paragraph" w:customStyle="1" w:styleId="MediumGrid1-Accent21">
    <w:name w:val="Medium Grid 1 - Accent 21"/>
    <w:basedOn w:val="Normal"/>
    <w:uiPriority w:val="34"/>
    <w:qFormat/>
    <w:rsid w:val="00CD6F8A"/>
    <w:pPr>
      <w:autoSpaceDE w:val="0"/>
      <w:autoSpaceDN w:val="0"/>
      <w:spacing w:line="240" w:lineRule="auto"/>
      <w:ind w:left="720"/>
      <w:contextualSpacing/>
      <w:jc w:val="left"/>
    </w:pPr>
    <w:rPr>
      <w:color w:val="auto"/>
      <w:sz w:val="20"/>
      <w:lang w:eastAsia="en-US"/>
    </w:rPr>
  </w:style>
  <w:style w:type="paragraph" w:customStyle="1" w:styleId="Abstract">
    <w:name w:val="Abstract"/>
    <w:basedOn w:val="Normal"/>
    <w:next w:val="Normal"/>
    <w:link w:val="AbstractChar"/>
    <w:qFormat/>
    <w:rsid w:val="00CD6F8A"/>
    <w:pPr>
      <w:autoSpaceDE w:val="0"/>
      <w:autoSpaceDN w:val="0"/>
      <w:spacing w:before="20" w:line="240" w:lineRule="auto"/>
      <w:ind w:firstLine="202"/>
    </w:pPr>
    <w:rPr>
      <w:b/>
      <w:bCs/>
      <w:color w:val="auto"/>
      <w:sz w:val="18"/>
      <w:szCs w:val="18"/>
      <w:lang w:val="x-none" w:eastAsia="x-none"/>
    </w:rPr>
  </w:style>
  <w:style w:type="character" w:customStyle="1" w:styleId="AbstractChar">
    <w:name w:val="Abstract Char"/>
    <w:link w:val="Abstract"/>
    <w:locked/>
    <w:rsid w:val="00CD6F8A"/>
    <w:rPr>
      <w:rFonts w:eastAsia="Times New Roman" w:cs="Times New Roman"/>
      <w:b/>
      <w:bCs/>
      <w:kern w:val="0"/>
      <w:sz w:val="18"/>
      <w:szCs w:val="18"/>
      <w:lang w:val="x-none" w:eastAsia="x-none"/>
    </w:rPr>
  </w:style>
  <w:style w:type="paragraph" w:customStyle="1" w:styleId="Authors">
    <w:name w:val="Authors"/>
    <w:basedOn w:val="Normal"/>
    <w:next w:val="Normal"/>
    <w:rsid w:val="00CD6F8A"/>
    <w:pPr>
      <w:framePr w:w="9072" w:hSpace="187" w:vSpace="187" w:wrap="notBeside" w:vAnchor="text" w:hAnchor="page" w:xAlign="center" w:y="1"/>
      <w:autoSpaceDE w:val="0"/>
      <w:autoSpaceDN w:val="0"/>
      <w:spacing w:after="320" w:line="240" w:lineRule="auto"/>
      <w:jc w:val="center"/>
    </w:pPr>
    <w:rPr>
      <w:color w:val="auto"/>
      <w:sz w:val="22"/>
      <w:szCs w:val="22"/>
      <w:lang w:eastAsia="en-US"/>
    </w:rPr>
  </w:style>
  <w:style w:type="character" w:customStyle="1" w:styleId="MemberType">
    <w:name w:val="MemberType"/>
    <w:rsid w:val="00CD6F8A"/>
    <w:rPr>
      <w:rFonts w:ascii="Times New Roman" w:hAnsi="Times New Roman" w:cs="Times New Roman"/>
      <w:i/>
      <w:iCs/>
      <w:sz w:val="22"/>
      <w:szCs w:val="22"/>
    </w:rPr>
  </w:style>
  <w:style w:type="paragraph" w:styleId="Title">
    <w:name w:val="Title"/>
    <w:basedOn w:val="Normal"/>
    <w:next w:val="Normal"/>
    <w:link w:val="TitleChar"/>
    <w:qFormat/>
    <w:rsid w:val="00CD6F8A"/>
    <w:pPr>
      <w:framePr w:w="9360" w:hSpace="187" w:vSpace="187" w:wrap="notBeside" w:vAnchor="text" w:hAnchor="page" w:xAlign="center" w:y="1"/>
      <w:autoSpaceDE w:val="0"/>
      <w:autoSpaceDN w:val="0"/>
      <w:spacing w:line="240" w:lineRule="auto"/>
      <w:jc w:val="center"/>
    </w:pPr>
    <w:rPr>
      <w:color w:val="auto"/>
      <w:kern w:val="28"/>
      <w:sz w:val="48"/>
      <w:szCs w:val="48"/>
      <w:lang w:eastAsia="en-US"/>
    </w:rPr>
  </w:style>
  <w:style w:type="character" w:customStyle="1" w:styleId="TitleChar">
    <w:name w:val="Title Char"/>
    <w:basedOn w:val="DefaultParagraphFont"/>
    <w:link w:val="Title"/>
    <w:rsid w:val="00CD6F8A"/>
    <w:rPr>
      <w:rFonts w:eastAsia="Times New Roman" w:cs="Times New Roman"/>
      <w:kern w:val="28"/>
      <w:sz w:val="48"/>
      <w:szCs w:val="48"/>
      <w:lang w:eastAsia="en-US"/>
    </w:rPr>
  </w:style>
  <w:style w:type="paragraph" w:customStyle="1" w:styleId="References">
    <w:name w:val="References"/>
    <w:basedOn w:val="Normal"/>
    <w:rsid w:val="00CD6F8A"/>
    <w:pPr>
      <w:numPr>
        <w:numId w:val="4"/>
      </w:numPr>
      <w:autoSpaceDE w:val="0"/>
      <w:autoSpaceDN w:val="0"/>
      <w:spacing w:line="240" w:lineRule="auto"/>
    </w:pPr>
    <w:rPr>
      <w:color w:val="auto"/>
      <w:sz w:val="16"/>
      <w:szCs w:val="16"/>
      <w:lang w:eastAsia="en-US"/>
    </w:rPr>
  </w:style>
  <w:style w:type="paragraph" w:customStyle="1" w:styleId="FigureCaption">
    <w:name w:val="Figure Caption"/>
    <w:basedOn w:val="Normal"/>
    <w:rsid w:val="00CD6F8A"/>
    <w:pPr>
      <w:autoSpaceDE w:val="0"/>
      <w:autoSpaceDN w:val="0"/>
      <w:spacing w:line="240" w:lineRule="auto"/>
    </w:pPr>
    <w:rPr>
      <w:color w:val="auto"/>
      <w:sz w:val="16"/>
      <w:szCs w:val="16"/>
      <w:lang w:eastAsia="en-US"/>
    </w:rPr>
  </w:style>
  <w:style w:type="paragraph" w:customStyle="1" w:styleId="TableTitle">
    <w:name w:val="Table Title"/>
    <w:basedOn w:val="Normal"/>
    <w:rsid w:val="00CD6F8A"/>
    <w:pPr>
      <w:autoSpaceDE w:val="0"/>
      <w:autoSpaceDN w:val="0"/>
      <w:spacing w:line="240" w:lineRule="auto"/>
      <w:jc w:val="center"/>
    </w:pPr>
    <w:rPr>
      <w:smallCaps/>
      <w:color w:val="auto"/>
      <w:sz w:val="16"/>
      <w:szCs w:val="16"/>
      <w:lang w:eastAsia="en-US"/>
    </w:rPr>
  </w:style>
  <w:style w:type="paragraph" w:customStyle="1" w:styleId="ReferenceHead">
    <w:name w:val="Reference Head"/>
    <w:basedOn w:val="Heading1"/>
    <w:link w:val="ReferenceHeadChar"/>
    <w:rsid w:val="00CD6F8A"/>
    <w:pPr>
      <w:keepNext/>
      <w:autoSpaceDE w:val="0"/>
      <w:autoSpaceDN w:val="0"/>
      <w:spacing w:after="80" w:line="240" w:lineRule="auto"/>
      <w:jc w:val="center"/>
    </w:pPr>
    <w:rPr>
      <w:b w:val="0"/>
      <w:smallCaps/>
      <w:kern w:val="28"/>
      <w:lang w:eastAsia="en-US"/>
    </w:rPr>
  </w:style>
  <w:style w:type="character" w:customStyle="1" w:styleId="ReferenceHeadChar">
    <w:name w:val="Reference Head Char"/>
    <w:basedOn w:val="Heading1Char"/>
    <w:link w:val="ReferenceHead"/>
    <w:rsid w:val="00CD6F8A"/>
    <w:rPr>
      <w:rFonts w:ascii="Arial" w:eastAsia="Times New Roman" w:hAnsi="Arial" w:cs="Times New Roman"/>
      <w:b w:val="0"/>
      <w:smallCaps/>
      <w:color w:val="000000"/>
      <w:kern w:val="28"/>
      <w:sz w:val="24"/>
      <w:u w:val="single"/>
      <w:lang w:eastAsia="en-US"/>
    </w:rPr>
  </w:style>
  <w:style w:type="paragraph" w:customStyle="1" w:styleId="Equation">
    <w:name w:val="Equation"/>
    <w:basedOn w:val="Normal"/>
    <w:next w:val="Normal"/>
    <w:rsid w:val="00CD6F8A"/>
    <w:pPr>
      <w:widowControl w:val="0"/>
      <w:tabs>
        <w:tab w:val="right" w:pos="5040"/>
      </w:tabs>
      <w:autoSpaceDE w:val="0"/>
      <w:autoSpaceDN w:val="0"/>
      <w:spacing w:line="252" w:lineRule="auto"/>
    </w:pPr>
    <w:rPr>
      <w:color w:val="auto"/>
      <w:sz w:val="20"/>
      <w:lang w:eastAsia="en-US"/>
    </w:rPr>
  </w:style>
  <w:style w:type="character" w:customStyle="1" w:styleId="BodyTextIndentChar">
    <w:name w:val="Body Text Indent Char"/>
    <w:basedOn w:val="DefaultParagraphFont"/>
    <w:link w:val="BodyTextIndent"/>
    <w:rsid w:val="00CD6F8A"/>
    <w:rPr>
      <w:rFonts w:eastAsia="Times New Roman" w:cs="Times New Roman"/>
      <w:kern w:val="0"/>
      <w:szCs w:val="24"/>
      <w:lang w:eastAsia="en-US"/>
    </w:rPr>
  </w:style>
  <w:style w:type="paragraph" w:styleId="BodyTextIndent">
    <w:name w:val="Body Text Indent"/>
    <w:basedOn w:val="Normal"/>
    <w:link w:val="BodyTextIndentChar"/>
    <w:rsid w:val="00CD6F8A"/>
    <w:pPr>
      <w:autoSpaceDE w:val="0"/>
      <w:autoSpaceDN w:val="0"/>
      <w:spacing w:line="240" w:lineRule="auto"/>
      <w:ind w:left="630" w:hanging="630"/>
      <w:jc w:val="left"/>
    </w:pPr>
    <w:rPr>
      <w:color w:val="auto"/>
      <w:sz w:val="20"/>
      <w:szCs w:val="24"/>
      <w:lang w:eastAsia="en-US"/>
    </w:rPr>
  </w:style>
  <w:style w:type="character" w:customStyle="1" w:styleId="BodyTextIndentChar1">
    <w:name w:val="Body Text Indent Char1"/>
    <w:basedOn w:val="DefaultParagraphFont"/>
    <w:uiPriority w:val="99"/>
    <w:semiHidden/>
    <w:rsid w:val="00CD6F8A"/>
    <w:rPr>
      <w:rFonts w:eastAsia="Times New Roman" w:cs="Times New Roman"/>
      <w:color w:val="000000"/>
      <w:kern w:val="0"/>
      <w:sz w:val="24"/>
      <w:lang w:eastAsia="de-DE"/>
    </w:rPr>
  </w:style>
  <w:style w:type="paragraph" w:customStyle="1" w:styleId="papertitle">
    <w:name w:val="paper title"/>
    <w:rsid w:val="00CD6F8A"/>
    <w:pPr>
      <w:spacing w:after="120"/>
      <w:jc w:val="center"/>
    </w:pPr>
    <w:rPr>
      <w:rFonts w:eastAsia="MS Mincho" w:cs="Times New Roman"/>
      <w:noProof/>
      <w:kern w:val="0"/>
      <w:sz w:val="48"/>
      <w:szCs w:val="48"/>
      <w:lang w:eastAsia="en-US"/>
    </w:rPr>
  </w:style>
  <w:style w:type="paragraph" w:customStyle="1" w:styleId="bulletlist">
    <w:name w:val="bullet list"/>
    <w:basedOn w:val="Title"/>
    <w:next w:val="FootnoteText"/>
    <w:rsid w:val="00CD6F8A"/>
    <w:pPr>
      <w:framePr w:wrap="notBeside"/>
      <w:numPr>
        <w:numId w:val="5"/>
      </w:numPr>
      <w:tabs>
        <w:tab w:val="clear" w:pos="648"/>
      </w:tabs>
      <w:ind w:left="0" w:firstLine="0"/>
    </w:pPr>
  </w:style>
  <w:style w:type="paragraph" w:customStyle="1" w:styleId="Bodyparagraph">
    <w:name w:val="Body paragraph"/>
    <w:basedOn w:val="NormalWeb"/>
    <w:link w:val="BodyparagraphChar"/>
    <w:qFormat/>
    <w:rsid w:val="00CD6F8A"/>
    <w:pPr>
      <w:spacing w:after="80" w:line="360" w:lineRule="auto"/>
      <w:ind w:firstLine="357"/>
    </w:pPr>
    <w:rPr>
      <w:color w:val="auto"/>
      <w:lang w:val="x-none" w:eastAsia="x-none"/>
    </w:rPr>
  </w:style>
  <w:style w:type="character" w:customStyle="1" w:styleId="BodyparagraphChar">
    <w:name w:val="Body paragraph Char"/>
    <w:link w:val="Bodyparagraph"/>
    <w:rsid w:val="00CD6F8A"/>
    <w:rPr>
      <w:rFonts w:eastAsia="Times New Roman" w:cs="Times New Roman"/>
      <w:kern w:val="0"/>
      <w:sz w:val="24"/>
      <w:szCs w:val="24"/>
      <w:lang w:val="x-none" w:eastAsia="x-none"/>
    </w:rPr>
  </w:style>
  <w:style w:type="paragraph" w:customStyle="1" w:styleId="figlegend">
    <w:name w:val="figlegend"/>
    <w:basedOn w:val="Normal"/>
    <w:next w:val="Normal"/>
    <w:rsid w:val="00CD6F8A"/>
    <w:pPr>
      <w:overflowPunct w:val="0"/>
      <w:autoSpaceDE w:val="0"/>
      <w:autoSpaceDN w:val="0"/>
      <w:adjustRightInd w:val="0"/>
      <w:spacing w:before="120" w:line="360" w:lineRule="auto"/>
      <w:jc w:val="left"/>
      <w:textAlignment w:val="baseline"/>
    </w:pPr>
    <w:rPr>
      <w:color w:val="auto"/>
      <w:sz w:val="20"/>
    </w:rPr>
  </w:style>
  <w:style w:type="paragraph" w:customStyle="1" w:styleId="Author">
    <w:name w:val="Author"/>
    <w:rsid w:val="00CD6F8A"/>
    <w:pPr>
      <w:spacing w:before="360" w:after="40"/>
      <w:jc w:val="center"/>
    </w:pPr>
    <w:rPr>
      <w:rFonts w:cs="Times New Roman"/>
      <w:noProof/>
      <w:kern w:val="0"/>
      <w:sz w:val="22"/>
      <w:szCs w:val="22"/>
      <w:lang w:eastAsia="en-US"/>
    </w:rPr>
  </w:style>
  <w:style w:type="paragraph" w:customStyle="1" w:styleId="sponsors">
    <w:name w:val="sponsors"/>
    <w:rsid w:val="00CD6F8A"/>
    <w:pPr>
      <w:framePr w:wrap="auto" w:hAnchor="text" w:x="615" w:y="2239"/>
      <w:pBdr>
        <w:top w:val="single" w:sz="4" w:space="2" w:color="auto"/>
      </w:pBdr>
      <w:ind w:firstLine="288"/>
      <w:jc w:val="both"/>
    </w:pPr>
    <w:rPr>
      <w:rFonts w:cs="Times New Roman"/>
      <w:kern w:val="0"/>
      <w:sz w:val="16"/>
      <w:szCs w:val="16"/>
      <w:lang w:eastAsia="en-US"/>
    </w:rPr>
  </w:style>
  <w:style w:type="paragraph" w:customStyle="1" w:styleId="Default">
    <w:name w:val="Default"/>
    <w:rsid w:val="00CD6F8A"/>
    <w:pPr>
      <w:autoSpaceDE w:val="0"/>
      <w:autoSpaceDN w:val="0"/>
      <w:adjustRightInd w:val="0"/>
      <w:jc w:val="both"/>
    </w:pPr>
    <w:rPr>
      <w:rFonts w:eastAsiaTheme="minorHAnsi" w:cs="Times New Roman"/>
      <w:color w:val="000000"/>
      <w:kern w:val="0"/>
      <w:sz w:val="24"/>
      <w:szCs w:val="24"/>
      <w:lang w:val="da-DK" w:eastAsia="en-US"/>
    </w:rPr>
  </w:style>
  <w:style w:type="paragraph" w:customStyle="1" w:styleId="Papermain">
    <w:name w:val="Paper main"/>
    <w:qFormat/>
    <w:rsid w:val="00CD6F8A"/>
    <w:pPr>
      <w:spacing w:line="480" w:lineRule="auto"/>
      <w:jc w:val="both"/>
    </w:pPr>
    <w:rPr>
      <w:rFonts w:eastAsiaTheme="minorHAnsi"/>
      <w:color w:val="000000" w:themeColor="text1"/>
      <w:kern w:val="0"/>
      <w:sz w:val="24"/>
      <w:szCs w:val="22"/>
      <w:lang w:eastAsia="en-US"/>
    </w:rPr>
  </w:style>
  <w:style w:type="character" w:styleId="Emphasis">
    <w:name w:val="Emphasis"/>
    <w:basedOn w:val="DefaultParagraphFont"/>
    <w:uiPriority w:val="20"/>
    <w:qFormat/>
    <w:rsid w:val="00CD6F8A"/>
    <w:rPr>
      <w:i/>
      <w:iCs/>
    </w:rPr>
  </w:style>
  <w:style w:type="paragraph" w:customStyle="1" w:styleId="TitlePage">
    <w:name w:val="Title Page"/>
    <w:basedOn w:val="Normal"/>
    <w:qFormat/>
    <w:rsid w:val="00CD6F8A"/>
    <w:pPr>
      <w:spacing w:line="360" w:lineRule="auto"/>
      <w:ind w:firstLine="227"/>
      <w:jc w:val="center"/>
    </w:pPr>
    <w:rPr>
      <w:rFonts w:ascii="Arial" w:hAnsi="Arial" w:cs="B Titr"/>
      <w:bCs/>
      <w:color w:val="auto"/>
      <w:sz w:val="22"/>
      <w:szCs w:val="24"/>
      <w:lang w:eastAsia="en-US"/>
    </w:rPr>
  </w:style>
  <w:style w:type="paragraph" w:customStyle="1" w:styleId="TitlePageNames">
    <w:name w:val="Title Page Names"/>
    <w:basedOn w:val="TitlePage"/>
    <w:qFormat/>
    <w:rsid w:val="00CD6F8A"/>
    <w:rPr>
      <w:b/>
      <w:sz w:val="28"/>
      <w:szCs w:val="28"/>
    </w:rPr>
  </w:style>
  <w:style w:type="paragraph" w:customStyle="1" w:styleId="ListParagraph1">
    <w:name w:val="List Paragraph1"/>
    <w:aliases w:val="Numbered Items"/>
    <w:basedOn w:val="Normal"/>
    <w:uiPriority w:val="34"/>
    <w:qFormat/>
    <w:rsid w:val="00CD6F8A"/>
    <w:pPr>
      <w:numPr>
        <w:numId w:val="7"/>
      </w:numPr>
      <w:tabs>
        <w:tab w:val="left" w:pos="849"/>
      </w:tabs>
      <w:spacing w:line="240" w:lineRule="auto"/>
      <w:contextualSpacing/>
    </w:pPr>
    <w:rPr>
      <w:rFonts w:asciiTheme="minorHAnsi" w:hAnsiTheme="minorHAnsi" w:cs="B Nazanin"/>
      <w:color w:val="auto"/>
      <w:sz w:val="22"/>
      <w:szCs w:val="22"/>
      <w:lang w:eastAsia="en-US"/>
    </w:rPr>
  </w:style>
  <w:style w:type="paragraph" w:customStyle="1" w:styleId="EquationNumber">
    <w:name w:val="Equation_Number"/>
    <w:basedOn w:val="Normal"/>
    <w:qFormat/>
    <w:rsid w:val="00CD6F8A"/>
    <w:pPr>
      <w:spacing w:line="240" w:lineRule="auto"/>
      <w:ind w:firstLine="227"/>
    </w:pPr>
    <w:rPr>
      <w:rFonts w:asciiTheme="minorHAnsi" w:hAnsiTheme="minorHAnsi" w:cs="B Nazanin"/>
      <w:color w:val="auto"/>
      <w:sz w:val="22"/>
      <w:szCs w:val="22"/>
      <w:lang w:eastAsia="en-US"/>
    </w:rPr>
  </w:style>
  <w:style w:type="paragraph" w:customStyle="1" w:styleId="Headingcentered">
    <w:name w:val="Heading_centered"/>
    <w:basedOn w:val="Heading2"/>
    <w:qFormat/>
    <w:rsid w:val="00CD6F8A"/>
    <w:pPr>
      <w:keepNext/>
      <w:pageBreakBefore/>
      <w:tabs>
        <w:tab w:val="num" w:pos="1984"/>
      </w:tabs>
      <w:spacing w:before="360" w:after="240" w:line="240" w:lineRule="auto"/>
      <w:ind w:firstLine="227"/>
      <w:jc w:val="center"/>
    </w:pPr>
    <w:rPr>
      <w:rFonts w:ascii="Times New Roman" w:hAnsi="Times New Roman" w:cs="B Titr"/>
      <w:bCs/>
      <w:color w:val="auto"/>
      <w:sz w:val="26"/>
      <w:szCs w:val="22"/>
      <w:lang w:eastAsia="en-US" w:bidi="fa-IR"/>
    </w:rPr>
  </w:style>
  <w:style w:type="paragraph" w:styleId="NoSpacing">
    <w:name w:val="No Spacing"/>
    <w:link w:val="NoSpacingChar"/>
    <w:uiPriority w:val="1"/>
    <w:qFormat/>
    <w:rsid w:val="00CD6F8A"/>
    <w:rPr>
      <w:rFonts w:asciiTheme="minorHAnsi" w:eastAsiaTheme="minorEastAsia" w:hAnsiTheme="minorHAnsi"/>
      <w:kern w:val="0"/>
      <w:sz w:val="22"/>
      <w:szCs w:val="22"/>
      <w:lang w:eastAsia="ja-JP"/>
    </w:rPr>
  </w:style>
  <w:style w:type="character" w:customStyle="1" w:styleId="NoSpacingChar">
    <w:name w:val="No Spacing Char"/>
    <w:basedOn w:val="DefaultParagraphFont"/>
    <w:link w:val="NoSpacing"/>
    <w:uiPriority w:val="1"/>
    <w:rsid w:val="00CD6F8A"/>
    <w:rPr>
      <w:rFonts w:asciiTheme="minorHAnsi" w:eastAsiaTheme="minorEastAsia" w:hAnsiTheme="minorHAnsi"/>
      <w:kern w:val="0"/>
      <w:sz w:val="22"/>
      <w:szCs w:val="22"/>
      <w:lang w:eastAsia="ja-JP"/>
    </w:rPr>
  </w:style>
  <w:style w:type="character" w:styleId="IntenseEmphasis">
    <w:name w:val="Intense Emphasis"/>
    <w:basedOn w:val="DefaultParagraphFont"/>
    <w:uiPriority w:val="21"/>
    <w:qFormat/>
    <w:rsid w:val="00CD6F8A"/>
    <w:rPr>
      <w:b/>
      <w:bCs/>
      <w:i/>
      <w:iCs/>
      <w:color w:val="5B9BD5" w:themeColor="accent1"/>
    </w:rPr>
  </w:style>
  <w:style w:type="paragraph" w:styleId="ListNumber">
    <w:name w:val="List Number"/>
    <w:basedOn w:val="Normal"/>
    <w:rsid w:val="00CD6F8A"/>
    <w:pPr>
      <w:spacing w:line="240" w:lineRule="auto"/>
      <w:ind w:left="360" w:hanging="360"/>
      <w:jc w:val="left"/>
    </w:pPr>
    <w:rPr>
      <w:color w:val="auto"/>
      <w:sz w:val="20"/>
      <w:lang w:eastAsia="en-US"/>
    </w:rPr>
  </w:style>
  <w:style w:type="paragraph" w:customStyle="1" w:styleId="Theorem">
    <w:name w:val="Theorem"/>
    <w:basedOn w:val="Heading3"/>
    <w:rsid w:val="00CD6F8A"/>
    <w:pPr>
      <w:keepNext/>
      <w:numPr>
        <w:ilvl w:val="2"/>
      </w:numPr>
      <w:spacing w:line="240" w:lineRule="auto"/>
      <w:ind w:left="360" w:firstLine="227"/>
      <w:jc w:val="left"/>
      <w:outlineLvl w:val="9"/>
    </w:pPr>
    <w:rPr>
      <w:b w:val="0"/>
      <w:i/>
      <w:color w:val="auto"/>
      <w:sz w:val="20"/>
      <w:lang w:eastAsia="en-US"/>
    </w:rPr>
  </w:style>
  <w:style w:type="paragraph" w:customStyle="1" w:styleId="Lemma">
    <w:name w:val="Lemma"/>
    <w:basedOn w:val="Heading3"/>
    <w:rsid w:val="00CD6F8A"/>
    <w:pPr>
      <w:keepNext/>
      <w:numPr>
        <w:ilvl w:val="2"/>
      </w:numPr>
      <w:spacing w:line="240" w:lineRule="auto"/>
      <w:ind w:left="360" w:firstLine="227"/>
      <w:jc w:val="left"/>
      <w:outlineLvl w:val="9"/>
    </w:pPr>
    <w:rPr>
      <w:b w:val="0"/>
      <w:i/>
      <w:color w:val="auto"/>
      <w:sz w:val="20"/>
      <w:lang w:eastAsia="en-US"/>
    </w:rPr>
  </w:style>
  <w:style w:type="paragraph" w:styleId="PlainText">
    <w:name w:val="Plain Text"/>
    <w:basedOn w:val="Normal"/>
    <w:link w:val="PlainTextChar"/>
    <w:uiPriority w:val="99"/>
    <w:rsid w:val="00CD6F8A"/>
    <w:pPr>
      <w:spacing w:line="240" w:lineRule="auto"/>
      <w:jc w:val="left"/>
    </w:pPr>
    <w:rPr>
      <w:rFonts w:ascii="Courier New" w:hAnsi="Courier New"/>
      <w:color w:val="auto"/>
      <w:sz w:val="20"/>
      <w:lang w:eastAsia="en-US"/>
    </w:rPr>
  </w:style>
  <w:style w:type="character" w:customStyle="1" w:styleId="PlainTextChar">
    <w:name w:val="Plain Text Char"/>
    <w:basedOn w:val="DefaultParagraphFont"/>
    <w:link w:val="PlainText"/>
    <w:uiPriority w:val="99"/>
    <w:rsid w:val="00CD6F8A"/>
    <w:rPr>
      <w:rFonts w:ascii="Courier New" w:eastAsia="Times New Roman" w:hAnsi="Courier New" w:cs="Times New Roman"/>
      <w:kern w:val="0"/>
      <w:lang w:eastAsia="en-US"/>
    </w:rPr>
  </w:style>
  <w:style w:type="paragraph" w:customStyle="1" w:styleId="Biography">
    <w:name w:val="Biography"/>
    <w:basedOn w:val="PlainText"/>
    <w:rsid w:val="00CD6F8A"/>
    <w:pPr>
      <w:spacing w:before="240"/>
      <w:jc w:val="both"/>
    </w:pPr>
    <w:rPr>
      <w:rFonts w:ascii="Times New Roman" w:hAnsi="Times New Roman"/>
      <w:sz w:val="16"/>
    </w:rPr>
  </w:style>
  <w:style w:type="paragraph" w:customStyle="1" w:styleId="BiographyBody">
    <w:name w:val="Biography Body"/>
    <w:basedOn w:val="Biography"/>
    <w:rsid w:val="00CD6F8A"/>
    <w:pPr>
      <w:spacing w:before="0"/>
      <w:ind w:firstLine="240"/>
    </w:pPr>
  </w:style>
  <w:style w:type="character" w:styleId="Strong">
    <w:name w:val="Strong"/>
    <w:uiPriority w:val="22"/>
    <w:qFormat/>
    <w:rsid w:val="00CD6F8A"/>
    <w:rPr>
      <w:b/>
    </w:rPr>
  </w:style>
  <w:style w:type="paragraph" w:styleId="BodyText2">
    <w:name w:val="Body Text 2"/>
    <w:basedOn w:val="Normal"/>
    <w:link w:val="BodyText2Char"/>
    <w:rsid w:val="00CD6F8A"/>
    <w:pPr>
      <w:widowControl w:val="0"/>
      <w:spacing w:line="240" w:lineRule="auto"/>
    </w:pPr>
    <w:rPr>
      <w:rFonts w:ascii="Arial" w:hAnsi="Arial"/>
      <w:snapToGrid w:val="0"/>
      <w:color w:val="auto"/>
      <w:sz w:val="20"/>
      <w:lang w:eastAsia="en-US"/>
    </w:rPr>
  </w:style>
  <w:style w:type="character" w:customStyle="1" w:styleId="BodyText2Char">
    <w:name w:val="Body Text 2 Char"/>
    <w:basedOn w:val="DefaultParagraphFont"/>
    <w:link w:val="BodyText2"/>
    <w:rsid w:val="00CD6F8A"/>
    <w:rPr>
      <w:rFonts w:ascii="Arial" w:eastAsia="Times New Roman" w:hAnsi="Arial" w:cs="Times New Roman"/>
      <w:snapToGrid w:val="0"/>
      <w:kern w:val="0"/>
      <w:lang w:eastAsia="en-US"/>
    </w:rPr>
  </w:style>
  <w:style w:type="paragraph" w:customStyle="1" w:styleId="a">
    <w:name w:val="متن بدنه"/>
    <w:basedOn w:val="Normal"/>
    <w:link w:val="Char"/>
    <w:rsid w:val="00CD6F8A"/>
    <w:pPr>
      <w:widowControl w:val="0"/>
      <w:bidi/>
      <w:spacing w:line="312" w:lineRule="auto"/>
      <w:ind w:firstLine="619"/>
    </w:pPr>
    <w:rPr>
      <w:rFonts w:cs="B Nazanin"/>
      <w:color w:val="auto"/>
      <w:szCs w:val="28"/>
      <w:lang w:eastAsia="en-US" w:bidi="fa-IR"/>
    </w:rPr>
  </w:style>
  <w:style w:type="character" w:customStyle="1" w:styleId="Char">
    <w:name w:val="متن بدنه Char"/>
    <w:link w:val="a"/>
    <w:rsid w:val="00CD6F8A"/>
    <w:rPr>
      <w:rFonts w:eastAsia="Times New Roman" w:cs="B Nazanin"/>
      <w:kern w:val="0"/>
      <w:sz w:val="24"/>
      <w:szCs w:val="28"/>
      <w:lang w:eastAsia="en-US" w:bidi="fa-IR"/>
    </w:rPr>
  </w:style>
  <w:style w:type="character" w:customStyle="1" w:styleId="MTEquationSection">
    <w:name w:val="MTEquationSection"/>
    <w:rsid w:val="00CD6F8A"/>
    <w:rPr>
      <w:b/>
      <w:bCs/>
      <w:vanish/>
      <w:color w:val="FF0000"/>
      <w:sz w:val="24"/>
      <w:szCs w:val="24"/>
    </w:rPr>
  </w:style>
  <w:style w:type="character" w:customStyle="1" w:styleId="MTConvertedEquation">
    <w:name w:val="MTConvertedEquation"/>
    <w:rsid w:val="00CD6F8A"/>
  </w:style>
  <w:style w:type="paragraph" w:styleId="HTMLPreformatted">
    <w:name w:val="HTML Preformatted"/>
    <w:basedOn w:val="Normal"/>
    <w:link w:val="HTMLPreformattedChar"/>
    <w:uiPriority w:val="99"/>
    <w:unhideWhenUsed/>
    <w:rsid w:val="00CD6F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hAnsi="Courier New" w:cs="Courier New"/>
      <w:color w:val="auto"/>
      <w:sz w:val="20"/>
      <w:lang w:eastAsia="en-US"/>
    </w:rPr>
  </w:style>
  <w:style w:type="character" w:customStyle="1" w:styleId="HTMLPreformattedChar">
    <w:name w:val="HTML Preformatted Char"/>
    <w:basedOn w:val="DefaultParagraphFont"/>
    <w:link w:val="HTMLPreformatted"/>
    <w:uiPriority w:val="99"/>
    <w:rsid w:val="00CD6F8A"/>
    <w:rPr>
      <w:rFonts w:ascii="Courier New" w:eastAsia="Times New Roman" w:hAnsi="Courier New" w:cs="Courier New"/>
      <w:kern w:val="0"/>
      <w:lang w:eastAsia="en-US"/>
    </w:rPr>
  </w:style>
  <w:style w:type="paragraph" w:styleId="Subtitle">
    <w:name w:val="Subtitle"/>
    <w:basedOn w:val="Normal"/>
    <w:next w:val="Normal"/>
    <w:link w:val="SubtitleChar"/>
    <w:uiPriority w:val="11"/>
    <w:qFormat/>
    <w:rsid w:val="00CD6F8A"/>
    <w:pPr>
      <w:numPr>
        <w:ilvl w:val="1"/>
      </w:numPr>
      <w:spacing w:after="160" w:line="259" w:lineRule="auto"/>
      <w:ind w:firstLine="227"/>
      <w:jc w:val="left"/>
    </w:pPr>
    <w:rPr>
      <w:rFonts w:ascii="Calibri" w:hAnsi="Calibri" w:cs="Arial"/>
      <w:color w:val="5A5A5A"/>
      <w:spacing w:val="15"/>
      <w:sz w:val="22"/>
      <w:szCs w:val="22"/>
      <w:lang w:eastAsia="en-US"/>
    </w:rPr>
  </w:style>
  <w:style w:type="character" w:customStyle="1" w:styleId="SubtitleChar">
    <w:name w:val="Subtitle Char"/>
    <w:basedOn w:val="DefaultParagraphFont"/>
    <w:link w:val="Subtitle"/>
    <w:uiPriority w:val="11"/>
    <w:rsid w:val="00CD6F8A"/>
    <w:rPr>
      <w:rFonts w:ascii="Calibri" w:eastAsia="Times New Roman" w:hAnsi="Calibri" w:cs="Arial"/>
      <w:color w:val="5A5A5A"/>
      <w:spacing w:val="15"/>
      <w:kern w:val="0"/>
      <w:sz w:val="22"/>
      <w:szCs w:val="22"/>
      <w:lang w:eastAsia="en-US"/>
    </w:rPr>
  </w:style>
  <w:style w:type="paragraph" w:customStyle="1" w:styleId="MTDisplayEquation">
    <w:name w:val="MTDisplayEquation"/>
    <w:basedOn w:val="Text"/>
    <w:next w:val="Normal"/>
    <w:link w:val="MTDisplayEquationChar"/>
    <w:rsid w:val="00CD6F8A"/>
    <w:pPr>
      <w:tabs>
        <w:tab w:val="center" w:pos="2520"/>
        <w:tab w:val="right" w:pos="5040"/>
      </w:tabs>
      <w:autoSpaceDE/>
      <w:autoSpaceDN/>
      <w:ind w:firstLine="0"/>
    </w:pPr>
  </w:style>
  <w:style w:type="character" w:customStyle="1" w:styleId="MTDisplayEquationChar">
    <w:name w:val="MTDisplayEquation Char"/>
    <w:basedOn w:val="TextChar"/>
    <w:link w:val="MTDisplayEquation"/>
    <w:rsid w:val="00CD6F8A"/>
    <w:rPr>
      <w:rFonts w:eastAsia="Times New Roman" w:cs="Times New Roman"/>
      <w:kern w:val="0"/>
      <w:lang w:eastAsia="en-US"/>
    </w:rPr>
  </w:style>
  <w:style w:type="character" w:customStyle="1" w:styleId="DocumentMapChar">
    <w:name w:val="Document Map Char"/>
    <w:basedOn w:val="DefaultParagraphFont"/>
    <w:link w:val="DocumentMap"/>
    <w:semiHidden/>
    <w:rsid w:val="00CD6F8A"/>
    <w:rPr>
      <w:rFonts w:ascii="Tahoma" w:eastAsia="Times New Roman" w:hAnsi="Tahoma" w:cs="Tahoma"/>
      <w:shd w:val="clear" w:color="auto" w:fill="000080"/>
    </w:rPr>
  </w:style>
  <w:style w:type="paragraph" w:styleId="DocumentMap">
    <w:name w:val="Document Map"/>
    <w:basedOn w:val="Normal"/>
    <w:link w:val="DocumentMapChar"/>
    <w:semiHidden/>
    <w:rsid w:val="00CD6F8A"/>
    <w:pPr>
      <w:shd w:val="clear" w:color="auto" w:fill="000080"/>
      <w:spacing w:line="240" w:lineRule="auto"/>
      <w:jc w:val="left"/>
    </w:pPr>
    <w:rPr>
      <w:rFonts w:ascii="Tahoma" w:hAnsi="Tahoma" w:cs="Tahoma"/>
      <w:color w:val="auto"/>
      <w:kern w:val="2"/>
      <w:sz w:val="20"/>
      <w:lang w:eastAsia="zh-CN"/>
    </w:rPr>
  </w:style>
  <w:style w:type="character" w:customStyle="1" w:styleId="DocumentMapChar1">
    <w:name w:val="Document Map Char1"/>
    <w:basedOn w:val="DefaultParagraphFont"/>
    <w:uiPriority w:val="99"/>
    <w:semiHidden/>
    <w:rsid w:val="00CD6F8A"/>
    <w:rPr>
      <w:rFonts w:ascii="Segoe UI" w:eastAsia="Times New Roman" w:hAnsi="Segoe UI" w:cs="Segoe UI"/>
      <w:color w:val="000000"/>
      <w:kern w:val="0"/>
      <w:sz w:val="16"/>
      <w:szCs w:val="16"/>
      <w:lang w:eastAsia="de-DE"/>
    </w:rPr>
  </w:style>
  <w:style w:type="paragraph" w:customStyle="1" w:styleId="Pa0">
    <w:name w:val="Pa0"/>
    <w:basedOn w:val="Normal"/>
    <w:next w:val="Normal"/>
    <w:rsid w:val="00CD6F8A"/>
    <w:pPr>
      <w:widowControl w:val="0"/>
      <w:adjustRightInd w:val="0"/>
      <w:spacing w:line="241" w:lineRule="atLeast"/>
      <w:jc w:val="left"/>
    </w:pPr>
    <w:rPr>
      <w:rFonts w:ascii="Baskerville" w:hAnsi="Baskerville"/>
      <w:color w:val="auto"/>
      <w:szCs w:val="24"/>
      <w:lang w:eastAsia="en-US"/>
    </w:rPr>
  </w:style>
  <w:style w:type="character" w:customStyle="1" w:styleId="A5">
    <w:name w:val="A5"/>
    <w:rsid w:val="00CD6F8A"/>
    <w:rPr>
      <w:color w:val="00529F"/>
      <w:sz w:val="20"/>
      <w:szCs w:val="20"/>
    </w:rPr>
  </w:style>
  <w:style w:type="paragraph" w:customStyle="1" w:styleId="ParagraphStyle1">
    <w:name w:val="Paragraph Style 1"/>
    <w:basedOn w:val="Normal"/>
    <w:uiPriority w:val="99"/>
    <w:rsid w:val="00CD6F8A"/>
    <w:pPr>
      <w:widowControl w:val="0"/>
      <w:tabs>
        <w:tab w:val="left" w:pos="480"/>
      </w:tabs>
      <w:adjustRightInd w:val="0"/>
      <w:spacing w:before="100" w:line="280" w:lineRule="atLeast"/>
      <w:jc w:val="left"/>
      <w:textAlignment w:val="center"/>
    </w:pPr>
    <w:rPr>
      <w:rFonts w:ascii="Formata-Regular" w:eastAsiaTheme="minorEastAsia" w:hAnsi="Formata-Regular" w:cs="Formata-Regular"/>
      <w:sz w:val="22"/>
      <w:szCs w:val="22"/>
      <w:lang w:eastAsia="ja-JP"/>
    </w:rPr>
  </w:style>
  <w:style w:type="character" w:customStyle="1" w:styleId="BodyText1">
    <w:name w:val="Body Text1"/>
    <w:basedOn w:val="DefaultParagraphFont"/>
    <w:uiPriority w:val="99"/>
    <w:rsid w:val="00CD6F8A"/>
    <w:rPr>
      <w:rFonts w:ascii="Verdana" w:hAnsi="Verdana" w:cs="Verdana"/>
      <w:color w:val="000000"/>
      <w:sz w:val="22"/>
      <w:szCs w:val="22"/>
    </w:rPr>
  </w:style>
  <w:style w:type="character" w:customStyle="1" w:styleId="bodytype">
    <w:name w:val="body type"/>
    <w:basedOn w:val="DefaultParagraphFont"/>
    <w:uiPriority w:val="99"/>
    <w:rsid w:val="00CD6F8A"/>
    <w:rPr>
      <w:rFonts w:ascii="Formata-Regular" w:hAnsi="Formata-Regular" w:cs="Formata-Regular"/>
      <w:color w:val="000000"/>
      <w:sz w:val="22"/>
      <w:szCs w:val="22"/>
    </w:rPr>
  </w:style>
  <w:style w:type="paragraph" w:customStyle="1" w:styleId="Style1">
    <w:name w:val="Style1"/>
    <w:basedOn w:val="ReferenceHead"/>
    <w:link w:val="Style1Char"/>
    <w:qFormat/>
    <w:rsid w:val="00CD6F8A"/>
    <w:pPr>
      <w:autoSpaceDE/>
      <w:autoSpaceDN/>
    </w:pPr>
    <w:rPr>
      <w:sz w:val="32"/>
      <w:szCs w:val="32"/>
    </w:rPr>
  </w:style>
  <w:style w:type="character" w:customStyle="1" w:styleId="Style1Char">
    <w:name w:val="Style1 Char"/>
    <w:basedOn w:val="ReferenceHeadChar"/>
    <w:link w:val="Style1"/>
    <w:rsid w:val="00CD6F8A"/>
    <w:rPr>
      <w:rFonts w:ascii="Arial" w:eastAsia="Times New Roman" w:hAnsi="Arial" w:cs="Times New Roman"/>
      <w:b w:val="0"/>
      <w:smallCaps/>
      <w:color w:val="000000"/>
      <w:kern w:val="28"/>
      <w:sz w:val="32"/>
      <w:szCs w:val="32"/>
      <w:u w:val="single"/>
      <w:lang w:eastAsia="en-US"/>
    </w:rPr>
  </w:style>
  <w:style w:type="character" w:customStyle="1" w:styleId="BodyText20">
    <w:name w:val="Body Text2"/>
    <w:basedOn w:val="DefaultParagraphFont"/>
    <w:uiPriority w:val="99"/>
    <w:rsid w:val="00CD6F8A"/>
    <w:rPr>
      <w:rFonts w:ascii="Verdana" w:hAnsi="Verdana" w:cs="Verdana"/>
      <w:color w:val="000000"/>
      <w:sz w:val="22"/>
      <w:szCs w:val="22"/>
    </w:rPr>
  </w:style>
  <w:style w:type="paragraph" w:customStyle="1" w:styleId="TextL-MAG">
    <w:name w:val="Text L-MAG"/>
    <w:basedOn w:val="Normal"/>
    <w:link w:val="TextL-MAGChar"/>
    <w:qFormat/>
    <w:rsid w:val="00CD6F8A"/>
    <w:pPr>
      <w:widowControl w:val="0"/>
      <w:tabs>
        <w:tab w:val="left" w:pos="360"/>
      </w:tabs>
      <w:spacing w:line="276" w:lineRule="auto"/>
      <w:ind w:firstLine="360"/>
    </w:pPr>
    <w:rPr>
      <w:rFonts w:ascii="Arial" w:eastAsia="MS Mincho" w:hAnsi="Arial"/>
      <w:color w:val="auto"/>
      <w:sz w:val="18"/>
      <w:szCs w:val="22"/>
      <w:lang w:eastAsia="ja-JP"/>
    </w:rPr>
  </w:style>
  <w:style w:type="character" w:customStyle="1" w:styleId="TextL-MAGChar">
    <w:name w:val="Text L-MAG Char"/>
    <w:basedOn w:val="DefaultParagraphFont"/>
    <w:link w:val="TextL-MAG"/>
    <w:rsid w:val="00CD6F8A"/>
    <w:rPr>
      <w:rFonts w:ascii="Arial" w:eastAsia="MS Mincho" w:hAnsi="Arial" w:cs="Times New Roman"/>
      <w:kern w:val="0"/>
      <w:sz w:val="18"/>
      <w:szCs w:val="22"/>
      <w:lang w:eastAsia="ja-JP"/>
    </w:rPr>
  </w:style>
  <w:style w:type="character" w:customStyle="1" w:styleId="ng-scope">
    <w:name w:val="ng-scope"/>
    <w:basedOn w:val="DefaultParagraphFont"/>
    <w:rsid w:val="00CD6F8A"/>
  </w:style>
  <w:style w:type="character" w:customStyle="1" w:styleId="ng-binding">
    <w:name w:val="ng-binding"/>
    <w:basedOn w:val="DefaultParagraphFont"/>
    <w:rsid w:val="00CD6F8A"/>
  </w:style>
  <w:style w:type="paragraph" w:customStyle="1" w:styleId="Papersection">
    <w:name w:val="Paper section"/>
    <w:next w:val="Normal"/>
    <w:qFormat/>
    <w:rsid w:val="00CD6F8A"/>
    <w:pPr>
      <w:spacing w:line="480" w:lineRule="auto"/>
    </w:pPr>
    <w:rPr>
      <w:rFonts w:eastAsia="Calibri" w:cs="Arial"/>
      <w:b/>
      <w:color w:val="000000"/>
      <w:kern w:val="0"/>
      <w:sz w:val="24"/>
      <w:szCs w:val="22"/>
      <w:lang w:eastAsia="en-US"/>
    </w:rPr>
  </w:style>
  <w:style w:type="paragraph" w:customStyle="1" w:styleId="Papersubsection">
    <w:name w:val="Paper subsection"/>
    <w:next w:val="Normal"/>
    <w:qFormat/>
    <w:rsid w:val="00CD6F8A"/>
    <w:pPr>
      <w:numPr>
        <w:ilvl w:val="1"/>
        <w:numId w:val="8"/>
      </w:numPr>
      <w:tabs>
        <w:tab w:val="num" w:pos="1512"/>
      </w:tabs>
      <w:spacing w:line="480" w:lineRule="auto"/>
      <w:ind w:left="1512" w:hanging="360"/>
    </w:pPr>
    <w:rPr>
      <w:rFonts w:eastAsia="Calibri" w:cs="Arial"/>
      <w:b/>
      <w:color w:val="000000"/>
      <w:kern w:val="0"/>
      <w:sz w:val="24"/>
      <w:szCs w:val="22"/>
      <w:lang w:eastAsia="en-US"/>
    </w:rPr>
  </w:style>
  <w:style w:type="paragraph" w:customStyle="1" w:styleId="references0">
    <w:name w:val="references"/>
    <w:rsid w:val="00CD6F8A"/>
    <w:pPr>
      <w:spacing w:after="50" w:line="180" w:lineRule="exact"/>
      <w:jc w:val="both"/>
    </w:pPr>
    <w:rPr>
      <w:rFonts w:eastAsia="MS Mincho" w:cs="Times New Roman"/>
      <w:noProof/>
      <w:kern w:val="0"/>
      <w:sz w:val="16"/>
      <w:szCs w:val="16"/>
      <w:lang w:eastAsia="en-US"/>
    </w:rPr>
  </w:style>
  <w:style w:type="paragraph" w:styleId="Revision">
    <w:name w:val="Revision"/>
    <w:hidden/>
    <w:uiPriority w:val="99"/>
    <w:semiHidden/>
    <w:rsid w:val="00621382"/>
    <w:rPr>
      <w:rFonts w:eastAsia="Times New Roman" w:cs="Times New Roman"/>
      <w:color w:val="000000"/>
      <w:kern w:val="0"/>
      <w:sz w:val="24"/>
      <w:lang w:eastAsia="de-DE"/>
    </w:rPr>
  </w:style>
  <w:style w:type="character" w:customStyle="1" w:styleId="alt-edited">
    <w:name w:val="alt-edited"/>
    <w:basedOn w:val="DefaultParagraphFont"/>
    <w:rsid w:val="0049229E"/>
  </w:style>
  <w:style w:type="character" w:styleId="UnresolvedMention">
    <w:name w:val="Unresolved Mention"/>
    <w:basedOn w:val="DefaultParagraphFont"/>
    <w:uiPriority w:val="99"/>
    <w:semiHidden/>
    <w:unhideWhenUsed/>
    <w:rsid w:val="004646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7510878">
      <w:bodyDiv w:val="1"/>
      <w:marLeft w:val="0"/>
      <w:marRight w:val="0"/>
      <w:marTop w:val="0"/>
      <w:marBottom w:val="0"/>
      <w:divBdr>
        <w:top w:val="none" w:sz="0" w:space="0" w:color="auto"/>
        <w:left w:val="none" w:sz="0" w:space="0" w:color="auto"/>
        <w:bottom w:val="none" w:sz="0" w:space="0" w:color="auto"/>
        <w:right w:val="none" w:sz="0" w:space="0" w:color="auto"/>
      </w:divBdr>
    </w:div>
    <w:div w:id="1877279864">
      <w:bodyDiv w:val="1"/>
      <w:marLeft w:val="0"/>
      <w:marRight w:val="0"/>
      <w:marTop w:val="0"/>
      <w:marBottom w:val="0"/>
      <w:divBdr>
        <w:top w:val="none" w:sz="0" w:space="0" w:color="auto"/>
        <w:left w:val="none" w:sz="0" w:space="0" w:color="auto"/>
        <w:bottom w:val="none" w:sz="0" w:space="0" w:color="auto"/>
        <w:right w:val="none" w:sz="0" w:space="0" w:color="auto"/>
      </w:divBdr>
    </w:div>
    <w:div w:id="1953660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applthermaleng.2021.117423" TargetMode="External"/><Relationship Id="rId13" Type="http://schemas.openxmlformats.org/officeDocument/2006/relationships/hyperlink" Target="https://doi.org/10.1016/j.applthermaleng.2021.117127" TargetMode="External"/><Relationship Id="rId18" Type="http://schemas.openxmlformats.org/officeDocument/2006/relationships/hyperlink" Target="https://doi.org/10.1016/j.applthermaleng.2020.116529"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doi.org/10.1016/j.applthermaleng.2021.116629" TargetMode="External"/><Relationship Id="rId17" Type="http://schemas.openxmlformats.org/officeDocument/2006/relationships/hyperlink" Target="https://doi.org/10.1016/j.applthermaleng.2020.11616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16/j.applthermaleng.2020.116162" TargetMode="External"/><Relationship Id="rId20" Type="http://schemas.openxmlformats.org/officeDocument/2006/relationships/hyperlink" Target="https://doi.org/10.1016/j.applthermaleng.2020.11597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applthermaleng.2020.116388"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016/j.applthermaleng.2021.116756" TargetMode="External"/><Relationship Id="rId23" Type="http://schemas.openxmlformats.org/officeDocument/2006/relationships/footer" Target="footer1.xml"/><Relationship Id="rId10" Type="http://schemas.openxmlformats.org/officeDocument/2006/relationships/hyperlink" Target="https://doi.org/10.1016/j.applthermaleng.2021.116596" TargetMode="External"/><Relationship Id="rId19" Type="http://schemas.openxmlformats.org/officeDocument/2006/relationships/hyperlink" Target="https://doi.org/10.1016/j.applthermaleng.2020.116517" TargetMode="External"/><Relationship Id="rId4" Type="http://schemas.openxmlformats.org/officeDocument/2006/relationships/settings" Target="settings.xml"/><Relationship Id="rId9" Type="http://schemas.openxmlformats.org/officeDocument/2006/relationships/hyperlink" Target="https://doi.org/10.1016/j.applthermaleng.2020.115978" TargetMode="External"/><Relationship Id="rId14" Type="http://schemas.openxmlformats.org/officeDocument/2006/relationships/hyperlink" Target="https://doi.org/10.1016/j.applthermaleng.2021.116997" TargetMode="External"/><Relationship Id="rId22"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PI\Desktop\applsci-template.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469F93-B7CF-499D-ABA6-4360D10EA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applsci-template.dot</Template>
  <TotalTime>1</TotalTime>
  <Pages>4</Pages>
  <Words>1836</Words>
  <Characters>13021</Characters>
  <Application>Microsoft Office Word</Application>
  <DocSecurity>0</DocSecurity>
  <Lines>108</Lines>
  <Paragraphs>29</Paragraphs>
  <ScaleCrop>false</ScaleCrop>
  <HeadingPairs>
    <vt:vector size="2" baseType="variant">
      <vt:variant>
        <vt:lpstr>Title</vt:lpstr>
      </vt:variant>
      <vt:variant>
        <vt:i4>1</vt:i4>
      </vt:variant>
    </vt:vector>
  </HeadingPairs>
  <TitlesOfParts>
    <vt:vector size="1" baseType="lpstr">
      <vt:lpstr>A</vt:lpstr>
    </vt:vector>
  </TitlesOfParts>
  <Company/>
  <LinksUpToDate>false</LinksUpToDate>
  <CharactersWithSpaces>14828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c:title>
  <dc:creator>MDPI</dc:creator>
  <cp:lastModifiedBy>Ripoll Kameid, Nicolas A A</cp:lastModifiedBy>
  <cp:revision>5</cp:revision>
  <cp:lastPrinted>2017-05-23T09:24:00Z</cp:lastPrinted>
  <dcterms:created xsi:type="dcterms:W3CDTF">2021-06-25T08:26:00Z</dcterms:created>
  <dcterms:modified xsi:type="dcterms:W3CDTF">2026-04-16T10:09:00Z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(author-date)</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f69c285e-6fa8-361e-8f16-7ac66a7ab304</vt:lpwstr>
  </property>
  <property fmtid="{D5CDD505-2E9C-101B-9397-08002B2CF9AE}" pid="24" name="Mendeley Citation Style_1">
    <vt:lpwstr>http://www.zotero.org/styles/ieee</vt:lpwstr>
  </property>
</Properties>
</file>