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tiff" ContentType="image/tiff"/>
  <Default Extension="gif" ContentType="image/gif"/>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14:paraId="7657122A" w14:textId="77777777" w:rsidR="00F62C8B" w:rsidRPr="006F787C" w:rsidRDefault="000F3A41" w:rsidP="004C531E">
      <w:pPr>
        <w:pStyle w:val="RSCM01ReceivedAccepted"/>
      </w:pPr>
      <w:r w:rsidRPr="006F787C">
        <w:rPr>
          <w:lang w:eastAsia="zh-CN"/>
        </w:rPr>
        <mc:AlternateContent>
          <mc:Choice Requires="wps">
            <w:drawing>
              <wp:anchor distT="180340" distB="0" distL="114300" distR="114300" simplePos="0" relativeHeight="251657216" behindDoc="1" locked="1" layoutInCell="0" allowOverlap="0" wp14:anchorId="5A9B287C" wp14:editId="0D6CF6F7">
                <wp:simplePos x="0" y="0"/>
                <wp:positionH relativeFrom="column">
                  <wp:posOffset>-58</wp:posOffset>
                </wp:positionH>
                <wp:positionV relativeFrom="margin">
                  <wp:align>bottom</wp:align>
                </wp:positionV>
                <wp:extent cx="3158837" cy="1627909"/>
                <wp:effectExtent l="0" t="0" r="3810" b="0"/>
                <wp:wrapTopAndBottom/>
                <wp:docPr id="7" name="Text Box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3158837" cy="1627909"/>
                        </a:xfrm>
                        <a:prstGeom prst="rect">
                          <a:avLst/>
                        </a:prstGeom>
                        <a:solidFill>
                          <a:srgbClr val="FFFFFF"/>
                        </a:solidFill>
                        <a:ln w="9525">
                          <a:noFill/>
                          <a:miter lim="800000"/>
                          <a:headEnd/>
                          <a:tailEnd/>
                        </a:ln>
                      </wps:spPr>
                      <wps:txbx>
                        <w:txbxContent>
                          <w:p w14:paraId="1F592A55" w14:textId="77777777" w:rsidR="001914FF" w:rsidRDefault="001914FF" w:rsidP="00CD3C6E">
                            <w:pPr>
                              <w:pStyle w:val="RSCF01FootnoteAuthorAddress"/>
                            </w:pPr>
                            <w:r w:rsidRPr="00CD3C6E">
                              <w:t>Department of Chemical Engineering, Imperial College London, London SW7 2AZ, United Kingdom</w:t>
                            </w:r>
                            <w:r>
                              <w:t xml:space="preserve">. Corresponding author, Email: </w:t>
                            </w:r>
                            <w:hyperlink r:id="rId9" w:history="1">
                              <w:r w:rsidRPr="00C9658B">
                                <w:rPr>
                                  <w:rStyle w:val="Hyperlink"/>
                                </w:rPr>
                                <w:t>kang.li@imperial.ac.uk</w:t>
                              </w:r>
                            </w:hyperlink>
                          </w:p>
                          <w:p w14:paraId="3AB9B5E0" w14:textId="77777777" w:rsidR="001914FF" w:rsidRDefault="001914FF" w:rsidP="00CD3C6E">
                            <w:pPr>
                              <w:pStyle w:val="RSCF01FootnoteAuthorAddress"/>
                            </w:pPr>
                            <w:r w:rsidRPr="00C6264B">
                              <w:t>NUS Graduate School for Integrative Sciences and Engineering</w:t>
                            </w:r>
                            <w:r>
                              <w:t xml:space="preserve">, National University of Singapore, Singapore </w:t>
                            </w:r>
                            <w:r w:rsidRPr="00C6264B">
                              <w:t>117456</w:t>
                            </w:r>
                            <w:r>
                              <w:t>, Singapore.</w:t>
                            </w:r>
                          </w:p>
                          <w:p w14:paraId="018338A8" w14:textId="77777777" w:rsidR="001914FF" w:rsidRPr="00C405FD" w:rsidRDefault="001914FF" w:rsidP="00CD3C6E">
                            <w:pPr>
                              <w:pStyle w:val="RSCF01FootnoteAuthorAddress"/>
                            </w:pPr>
                            <w:r>
                              <w:t>Department of Civil and Environmental Engineering, National University of Singapore, Singapore 119260, Singapore.</w:t>
                            </w:r>
                          </w:p>
                          <w:p w14:paraId="22213630" w14:textId="77777777" w:rsidR="001914FF" w:rsidRPr="00241ACD" w:rsidRDefault="001914FF" w:rsidP="00241ACD">
                            <w:pPr>
                              <w:pStyle w:val="RSCF02FootnotestoTitleAuthors"/>
                            </w:pPr>
                            <w:r w:rsidRPr="00241ACD">
                              <w:t xml:space="preserve">† Footnotes relating to the title and/or authors should appear here. </w:t>
                            </w:r>
                          </w:p>
                          <w:p w14:paraId="6F2888E8" w14:textId="77777777" w:rsidR="001914FF" w:rsidRPr="00241ACD" w:rsidRDefault="001914FF" w:rsidP="00241ACD">
                            <w:pPr>
                              <w:pStyle w:val="RSCF02FootnotestoTitleAuthors"/>
                            </w:pPr>
                            <w:r w:rsidRPr="00241ACD">
                              <w:t>Electronic Supplementary Information (ESI) available: [details of any supplementary information available should be included here]. See DOI: 10.1039/x0xx00000x</w:t>
                            </w:r>
                          </w:p>
                        </w:txbxContent>
                      </wps:txbx>
                      <wps:bodyPr rot="0" vert="horz" wrap="square" lIns="0" tIns="36000" rIns="0" bIns="36000" anchor="b" anchorCtr="0">
                        <a:spAutoFit/>
                      </wps:bodyPr>
                    </wps:wsp>
                  </a:graphicData>
                </a:graphic>
                <wp14:sizeRelH relativeFrom="margin">
                  <wp14:pctWidth>0</wp14:pctWidth>
                </wp14:sizeRelH>
                <wp14:sizeRelV relativeFrom="margin">
                  <wp14:pctHeight>20000</wp14:pctHeight>
                </wp14:sizeRelV>
              </wp:anchor>
            </w:drawing>
          </mc:Choice>
          <mc:Fallback xmlns:w15="http://schemas.microsoft.com/office/word/2012/wordml">
            <w:pict>
              <v:shapetype w14:anchorId="5A9B287C" id="_x0000_t202" coordsize="21600,21600" o:spt="202" path="m,l,21600r21600,l21600,xe">
                <v:stroke joinstyle="miter"/>
                <v:path gradientshapeok="t" o:connecttype="rect"/>
              </v:shapetype>
              <v:shape id="Text Box 2" o:spid="_x0000_s1026" type="#_x0000_t202" style="position:absolute;margin-left:0;margin-top:0;width:248.75pt;height:128.2pt;z-index:-251659264;visibility:visible;mso-wrap-style:square;mso-width-percent:0;mso-height-percent:200;mso-wrap-distance-left:9pt;mso-wrap-distance-top:14.2pt;mso-wrap-distance-right:9pt;mso-wrap-distance-bottom:0;mso-position-horizontal:absolute;mso-position-horizontal-relative:text;mso-position-vertical:bottom;mso-position-vertical-relative:margin;mso-width-percent:0;mso-height-percent:20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" o:allowincell="f" o:allowoverlap="f" stroked="f">
                <o:lock v:ext="edit" aspectratio="t"/>
                <v:textbox style="mso-fit-shape-to-text:t" inset="0,1mm,0,1mm">
                  <w:txbxContent>
                    <w:p w14:paraId="1F592A55" w14:textId="77777777" w:rsidR="001914FF" w:rsidRDefault="001914FF" w:rsidP="00CD3C6E">
                      <w:pPr>
                        <w:pStyle w:val="RSCF01FootnoteAuthorAddress"/>
                      </w:pPr>
                      <w:r w:rsidRPr="00CD3C6E">
                        <w:t>Department of Chemical Engineering, Imperial College London, London SW7 2AZ, United Kingdom</w:t>
                      </w:r>
                      <w:r>
                        <w:t xml:space="preserve">. Corresponding author, Email: </w:t>
                      </w:r>
                      <w:hyperlink r:id="rId10" w:history="1">
                        <w:r w:rsidRPr="00C9658B">
                          <w:rPr>
                            <w:rStyle w:val="Hyperlink"/>
                          </w:rPr>
                          <w:t>kang.li@imperial.ac.uk</w:t>
                        </w:r>
                      </w:hyperlink>
                    </w:p>
                    <w:p w14:paraId="3AB9B5E0" w14:textId="77777777" w:rsidR="001914FF" w:rsidRDefault="001914FF" w:rsidP="00CD3C6E">
                      <w:pPr>
                        <w:pStyle w:val="RSCF01FootnoteAuthorAddress"/>
                      </w:pPr>
                      <w:r w:rsidRPr="00C6264B">
                        <w:t>NUS Graduate School for Integrative Sciences and Engineering</w:t>
                      </w:r>
                      <w:r>
                        <w:t xml:space="preserve">, National University of Singapore, Singapore </w:t>
                      </w:r>
                      <w:r w:rsidRPr="00C6264B">
                        <w:t>117456</w:t>
                      </w:r>
                      <w:r>
                        <w:t>, Singapore.</w:t>
                      </w:r>
                    </w:p>
                    <w:p w14:paraId="018338A8" w14:textId="77777777" w:rsidR="001914FF" w:rsidRPr="00C405FD" w:rsidRDefault="001914FF" w:rsidP="00CD3C6E">
                      <w:pPr>
                        <w:pStyle w:val="RSCF01FootnoteAuthorAddress"/>
                      </w:pPr>
                      <w:r>
                        <w:t>Department of Civil and Environmental Engineering, National University of Singapore, Singapore 119260, Singapore.</w:t>
                      </w:r>
                    </w:p>
                    <w:p w14:paraId="22213630" w14:textId="77777777" w:rsidR="001914FF" w:rsidRPr="00241ACD" w:rsidRDefault="001914FF" w:rsidP="00241ACD">
                      <w:pPr>
                        <w:pStyle w:val="RSCF02FootnotestoTitleAuthors"/>
                      </w:pPr>
                      <w:r w:rsidRPr="00241ACD">
                        <w:t xml:space="preserve">† Footnotes relating to the title and/or authors should appear here. </w:t>
                      </w:r>
                    </w:p>
                    <w:p w14:paraId="6F2888E8" w14:textId="77777777" w:rsidR="001914FF" w:rsidRPr="00241ACD" w:rsidRDefault="001914FF" w:rsidP="00241ACD">
                      <w:pPr>
                        <w:pStyle w:val="RSCF02FootnotestoTitleAuthors"/>
                      </w:pPr>
                      <w:r w:rsidRPr="00241ACD">
                        <w:t>Electronic Supplementary Information (ESI) available: [details of any supplementary information available should be included here]. See DOI: 10.1039/x0xx00000x</w:t>
                      </w:r>
                    </w:p>
                  </w:txbxContent>
                </v:textbox>
                <w10:wrap type="topAndBottom" anchory="margin"/>
                <w10:anchorlock/>
              </v:shape>
            </w:pict>
          </mc:Fallback>
        </mc:AlternateContent>
      </w:r>
      <w:r w:rsidR="00F62C8B" w:rsidRPr="006F787C">
        <w:t>Received 00th January 20</w:t>
      </w:r>
      <w:r w:rsidR="00F15F90" w:rsidRPr="006F787C">
        <w:t>xx</w:t>
      </w:r>
      <w:r w:rsidR="00F62C8B" w:rsidRPr="006F787C">
        <w:t>,</w:t>
      </w:r>
    </w:p>
    <w:p w14:paraId="0560DC82" w14:textId="77777777" w:rsidR="00F62C8B" w:rsidRPr="006F787C" w:rsidRDefault="00F62C8B" w:rsidP="004C531E">
      <w:pPr>
        <w:pStyle w:val="RSCM01ReceivedAccepted"/>
      </w:pPr>
      <w:r w:rsidRPr="006F787C">
        <w:t>Accepted 00th January 20</w:t>
      </w:r>
      <w:r w:rsidR="00F15F90" w:rsidRPr="006F787C">
        <w:t>xx</w:t>
      </w:r>
    </w:p>
    <w:p w14:paraId="6FF81574" w14:textId="77777777" w:rsidR="00F62C8B" w:rsidRPr="006F787C" w:rsidRDefault="00F62C8B" w:rsidP="004C531E">
      <w:pPr>
        <w:pStyle w:val="RSCM02DOI"/>
      </w:pPr>
      <w:r w:rsidRPr="006F787C">
        <w:t>DOI: 10.1039/x0xx00000x</w:t>
      </w:r>
    </w:p>
    <w:p w14:paraId="1B5C061E" w14:textId="77777777" w:rsidR="00A9649E" w:rsidRPr="006F787C" w:rsidRDefault="00A9649E" w:rsidP="004C531E">
      <w:pPr>
        <w:pStyle w:val="RSCM03Website"/>
      </w:pPr>
      <w:r w:rsidRPr="006F787C">
        <w:t>www.rsc.org/</w:t>
      </w:r>
    </w:p>
    <w:p w14:paraId="346373DB" w14:textId="77777777" w:rsidR="004414A5" w:rsidRPr="006F787C" w:rsidRDefault="00F62C8B" w:rsidP="003433FD">
      <w:pPr>
        <w:pStyle w:val="RSCH01PaperTitle"/>
      </w:pPr>
      <w:r w:rsidRPr="006F787C">
        <w:br w:type="column"/>
      </w:r>
      <w:r w:rsidR="002F5490" w:rsidRPr="006F787C">
        <w:lastRenderedPageBreak/>
        <w:t>Applications of Water Stable Metal-Organic Frameworks</w:t>
      </w:r>
    </w:p>
    <w:p w14:paraId="666072EC" w14:textId="77777777" w:rsidR="00FA2DA2" w:rsidRPr="006F787C" w:rsidRDefault="00CD3C6E" w:rsidP="00F21465">
      <w:pPr>
        <w:pStyle w:val="RSCH02PaperAuthorsandByline"/>
        <w:rPr>
          <w:vertAlign w:val="superscript"/>
        </w:rPr>
      </w:pPr>
      <w:r w:rsidRPr="006F787C">
        <w:t>Chenghong Wang</w:t>
      </w:r>
      <w:r w:rsidR="00CC7C64" w:rsidRPr="006F787C">
        <w:t>,</w:t>
      </w:r>
      <w:r w:rsidR="00CC7C64" w:rsidRPr="006F787C">
        <w:rPr>
          <w:vertAlign w:val="superscript"/>
        </w:rPr>
        <w:t>a</w:t>
      </w:r>
      <w:r w:rsidRPr="006F787C">
        <w:rPr>
          <w:vertAlign w:val="superscript"/>
        </w:rPr>
        <w:t>bc</w:t>
      </w:r>
      <w:r w:rsidR="00CC7C64" w:rsidRPr="006F787C">
        <w:t xml:space="preserve"> </w:t>
      </w:r>
      <w:r w:rsidRPr="006F787C">
        <w:t>Xinlei Liu,</w:t>
      </w:r>
      <w:r w:rsidRPr="006F787C">
        <w:rPr>
          <w:vertAlign w:val="superscript"/>
        </w:rPr>
        <w:t>a</w:t>
      </w:r>
      <w:r w:rsidRPr="006F787C">
        <w:t xml:space="preserve"> Nilay Keser Demir,</w:t>
      </w:r>
      <w:r w:rsidRPr="006F787C">
        <w:rPr>
          <w:vertAlign w:val="superscript"/>
        </w:rPr>
        <w:t>a</w:t>
      </w:r>
      <w:r w:rsidRPr="006F787C">
        <w:t xml:space="preserve"> J. Paul Chen,</w:t>
      </w:r>
      <w:r w:rsidRPr="006F787C">
        <w:rPr>
          <w:vertAlign w:val="superscript"/>
        </w:rPr>
        <w:t>bc</w:t>
      </w:r>
      <w:r w:rsidRPr="006F787C">
        <w:t xml:space="preserve"> and Kang Li</w:t>
      </w:r>
      <w:r w:rsidRPr="006F787C">
        <w:rPr>
          <w:vertAlign w:val="superscript"/>
        </w:rPr>
        <w:t>a</w:t>
      </w:r>
      <w:r w:rsidRPr="006F787C">
        <w:t>*</w:t>
      </w:r>
    </w:p>
    <w:p w14:paraId="1D25A3D3" w14:textId="16D6F9AB" w:rsidR="00FA2DA2" w:rsidRPr="006F787C" w:rsidRDefault="00DE60BE" w:rsidP="00FA2DA2">
      <w:pPr>
        <w:pStyle w:val="RSCB01ARTAbstract"/>
        <w:rPr>
          <w:lang w:eastAsia="zh-CN"/>
        </w:rPr>
      </w:pPr>
      <w:r w:rsidRPr="006F787C">
        <w:t xml:space="preserve">The recent advancement of water stable metal-organic frameworks (MOFs) expands the application of this unique porous material. </w:t>
      </w:r>
      <w:r w:rsidR="004E3AE6" w:rsidRPr="006F787C">
        <w:t>This review article aims at studying the</w:t>
      </w:r>
      <w:r w:rsidRPr="006F787C">
        <w:t>ir</w:t>
      </w:r>
      <w:r w:rsidR="004E3AE6" w:rsidRPr="006F787C">
        <w:t xml:space="preserve"> applications in terms of five major areas: adsorption, </w:t>
      </w:r>
      <w:r w:rsidR="00D96DF8" w:rsidRPr="006F787C">
        <w:t xml:space="preserve">membrane </w:t>
      </w:r>
      <w:r w:rsidR="004E3AE6" w:rsidRPr="006F787C">
        <w:t>separation, sensing, catalysis, and proton conduction. These applications are either conducted in a water-containing environment or directly targeted on water treatment processes. The representative and significant studies in each area were comprehensively reviewed and discussed</w:t>
      </w:r>
      <w:r w:rsidRPr="006F787C">
        <w:t xml:space="preserve"> </w:t>
      </w:r>
      <w:r w:rsidR="00954133" w:rsidRPr="006F787C">
        <w:t>for perspectives</w:t>
      </w:r>
      <w:r w:rsidR="004E3AE6" w:rsidRPr="006F787C">
        <w:t xml:space="preserve">, </w:t>
      </w:r>
      <w:r w:rsidR="00FA7108" w:rsidRPr="006F787C">
        <w:t>to serve as a reference for researchers working in the related areas</w:t>
      </w:r>
      <w:r w:rsidR="004E3AE6" w:rsidRPr="006F787C">
        <w:t xml:space="preserve">. At the end, </w:t>
      </w:r>
      <w:r w:rsidRPr="006F787C">
        <w:t xml:space="preserve">a </w:t>
      </w:r>
      <w:r w:rsidR="004E3AE6" w:rsidRPr="006F787C">
        <w:t>summary and future outlook on the applications of water stable MOFs are suggested as concluding remarks.</w:t>
      </w:r>
      <w:r w:rsidR="00CD3C6E" w:rsidRPr="006F787C">
        <w:t xml:space="preserve"> </w:t>
      </w:r>
    </w:p>
    <w:p w14:paraId="1460BACB" w14:textId="77777777" w:rsidR="00B10543" w:rsidRPr="006F787C" w:rsidRDefault="00B10543" w:rsidP="00FA2DA2">
      <w:pPr>
        <w:pStyle w:val="RSCB01ARTAbstract"/>
        <w:rPr>
          <w:lang w:eastAsia="zh-CN"/>
        </w:rPr>
        <w:sectPr w:rsidR="00B10543" w:rsidRPr="006F787C" w:rsidSect="00514CBA">
          <w:headerReference w:type="even" r:id="rId11"/>
          <w:headerReference w:type="default" r:id="rId12"/>
          <w:footerReference w:type="even" r:id="rId13"/>
          <w:footerReference w:type="default" r:id="rId14"/>
          <w:headerReference w:type="first" r:id="rId15"/>
          <w:footerReference w:type="first" r:id="rId16"/>
          <w:pgSz w:w="11907" w:h="16840" w:code="9"/>
          <w:pgMar w:top="1009" w:right="851" w:bottom="1758" w:left="851" w:header="851" w:footer="1049" w:gutter="0"/>
          <w:cols w:num="2" w:space="227" w:equalWidth="0">
            <w:col w:w="1985" w:space="227"/>
            <w:col w:w="7993"/>
          </w:cols>
          <w:titlePg/>
          <w:docGrid w:linePitch="360"/>
        </w:sectPr>
      </w:pPr>
    </w:p>
    <w:p w14:paraId="480A9232" w14:textId="77777777" w:rsidR="00CD3C6E" w:rsidRPr="006F787C" w:rsidRDefault="00CD3C6E" w:rsidP="00CD3C6E">
      <w:pPr>
        <w:pStyle w:val="RSCB04AHeadingSection"/>
      </w:pPr>
      <w:r w:rsidRPr="006F787C">
        <w:lastRenderedPageBreak/>
        <w:t>1. Introduction</w:t>
      </w:r>
    </w:p>
    <w:p w14:paraId="58975903" w14:textId="77777777" w:rsidR="00E75055" w:rsidRPr="006F787C" w:rsidRDefault="00E75055" w:rsidP="00E75055">
      <w:pPr>
        <w:pStyle w:val="RSCB02ArticleText"/>
      </w:pPr>
      <w:r w:rsidRPr="006F787C">
        <w:t>Water stability is a crucial property for any materials to be industrially applicable since water is abundant in the preparation, storage, transportation and application processes. Metal-organic frameworks (MOFs), a new type of porous material</w:t>
      </w:r>
      <w:r w:rsidR="00544D35" w:rsidRPr="006F787C">
        <w:rPr>
          <w:rFonts w:hint="eastAsia"/>
          <w:lang w:eastAsia="zh-CN"/>
        </w:rPr>
        <w:t>s</w:t>
      </w:r>
      <w:r w:rsidRPr="006F787C">
        <w:t>, ha</w:t>
      </w:r>
      <w:r w:rsidR="00544D35" w:rsidRPr="006F787C">
        <w:rPr>
          <w:rFonts w:hint="eastAsia"/>
          <w:lang w:eastAsia="zh-CN"/>
        </w:rPr>
        <w:t>ve</w:t>
      </w:r>
      <w:r w:rsidRPr="006F787C">
        <w:t xml:space="preserve"> attracted substantial attention </w:t>
      </w:r>
      <w:r w:rsidR="00544D35" w:rsidRPr="006F787C">
        <w:rPr>
          <w:rFonts w:hint="eastAsia"/>
          <w:lang w:eastAsia="zh-CN"/>
        </w:rPr>
        <w:t>in</w:t>
      </w:r>
      <w:r w:rsidRPr="006F787C">
        <w:t xml:space="preserve"> the last decade. They are typically comprised of inorganic metal ions or metal clusters linked by organic ligands through coordination bonds.</w:t>
      </w:r>
      <w:r w:rsidR="00F4516B" w:rsidRPr="006F787C">
        <w:fldChar w:fldCharType="begin">
          <w:fldData xml:space="preserve">PEVuZE5vdGU+PENpdGU+PEF1dGhvcj5aaG91PC9BdXRob3I+PFllYXI+MjAxMjwvWWVhcj48UmVj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</w:fldData>
        </w:fldChar>
      </w:r>
      <w:r w:rsidR="00F4516B" w:rsidRPr="006F787C">
        <w:instrText xml:space="preserve"> ADDIN EN.CITE </w:instrText>
      </w:r>
      <w:r w:rsidR="00F4516B" w:rsidRPr="006F787C">
        <w:fldChar w:fldCharType="begin">
          <w:fldData xml:space="preserve">PEVuZE5vdGU+PENpdGU+PEF1dGhvcj5aaG91PC9BdXRob3I+PFllYXI+MjAxMjwvWWVhcj48UmVj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</w:fldData>
        </w:fldChar>
      </w:r>
      <w:r w:rsidR="00F4516B" w:rsidRPr="006F787C">
        <w:instrText xml:space="preserve"> ADDIN EN.CITE.DATA </w:instrText>
      </w:r>
      <w:r w:rsidR="00F4516B" w:rsidRPr="006F787C">
        <w:fldChar w:fldCharType="end"/>
      </w:r>
      <w:r w:rsidR="00F4516B" w:rsidRPr="006F787C">
        <w:fldChar w:fldCharType="separate"/>
      </w:r>
      <w:r w:rsidR="00F4516B" w:rsidRPr="006F787C">
        <w:rPr>
          <w:noProof/>
          <w:vertAlign w:val="superscript"/>
        </w:rPr>
        <w:t>1, 2</w:t>
      </w:r>
      <w:r w:rsidR="00F4516B" w:rsidRPr="006F787C">
        <w:fldChar w:fldCharType="end"/>
      </w:r>
      <w:r w:rsidRPr="006F787C">
        <w:t xml:space="preserve"> The formed porous structures with pores of molecular dimensions are associated with a series of desirable properties such as low density, high surface area and high porosity.</w:t>
      </w:r>
      <w:r w:rsidR="00F4516B" w:rsidRPr="006F787C">
        <w:fldChar w:fldCharType="begin"/>
      </w:r>
      <w:r w:rsidR="00F4516B" w:rsidRPr="006F787C">
        <w:instrText xml:space="preserve"> ADDIN EN.CITE &lt;EndNote&gt;&lt;Cite&gt;&lt;Author&gt;Furukawa&lt;/Author&gt;&lt;Year&gt;2013&lt;/Year&gt;&lt;RecNum&gt;884&lt;/RecNum&gt;&lt;DisplayText&gt;&lt;style face="superscript"&gt;3&lt;/style&gt;&lt;/DisplayText&gt;&lt;record&gt;&lt;rec-number&gt;884&lt;/rec-number&gt;&lt;foreign-keys&gt;&lt;key app="EN" db-id="5zfv5vewctvap8e95tbpedsw0apast92fe9t" timestamp="1446116873"&gt;884&lt;/key&gt;&lt;key app="ENWeb" db-id=""&gt;0&lt;/key&gt;&lt;/foreign-keys&gt;&lt;ref-type name="Journal Article"&gt;17&lt;/ref-type&gt;&lt;contributors&gt;&lt;authors&gt;&lt;author&gt;Furukawa, H.&lt;/author&gt;&lt;author&gt;Cordova, K. E.&lt;/author&gt;&lt;author&gt;O&amp;apos;Keeffe, M.&lt;/author&gt;&lt;author&gt;Yaghi, O. M.&lt;/author&gt;&lt;/authors&gt;&lt;/contributors&gt;&lt;auth-address&gt;Department of Chemistry, University of California, Berkeley, CA 94720, USA.&lt;/auth-address&gt;&lt;titles&gt;&lt;title&gt;The chemistry and applications of metal-organic frameworks&lt;/title&gt;&lt;secondary-title&gt;Science&lt;/secondary-title&gt;&lt;/titles&gt;&lt;periodical&gt;&lt;full-title&gt;Science&lt;/full-title&gt;&lt;abbr-1&gt;Science&lt;/abbr-1&gt;&lt;/periodical&gt;&lt;pages&gt;1230444&lt;/pages&gt;&lt;volume&gt;341&lt;/volume&gt;&lt;number&gt;6149&lt;/number&gt;&lt;dates&gt;&lt;year&gt;2013&lt;/year&gt;&lt;pub-dates&gt;&lt;date&gt;Aug 30&lt;/date&gt;&lt;/pub-dates&gt;&lt;/dates&gt;&lt;isbn&gt;1095-9203 (Electronic)&amp;#xD;0036-8075 (Linking)&lt;/isbn&gt;&lt;accession-num&gt;23990564&lt;/accession-num&gt;&lt;urls&gt;&lt;related-urls&gt;&lt;url&gt;http://www.ncbi.nlm.nih.gov/pubmed/23990564&lt;/url&gt;&lt;/related-urls&gt;&lt;/urls&gt;&lt;electronic-resource-num&gt;10.1126/science.1230444&lt;/electronic-resource-num&gt;&lt;/record&gt;&lt;/Cite&gt;&lt;/EndNote&gt;</w:instrText>
      </w:r>
      <w:r w:rsidR="00F4516B" w:rsidRPr="006F787C">
        <w:fldChar w:fldCharType="separate"/>
      </w:r>
      <w:r w:rsidR="00F4516B" w:rsidRPr="006F787C">
        <w:rPr>
          <w:noProof/>
          <w:vertAlign w:val="superscript"/>
        </w:rPr>
        <w:t>3</w:t>
      </w:r>
      <w:r w:rsidR="00F4516B" w:rsidRPr="006F787C">
        <w:fldChar w:fldCharType="end"/>
      </w:r>
      <w:r w:rsidRPr="006F787C">
        <w:t xml:space="preserve"> Scientists believe that MOFs are preferred over the conventional porous materials such as zeolites and carbon-based materials in certain areas, owing to their customizable chemical functionalities, versatile architectures and milder synthesis conditions.</w:t>
      </w:r>
      <w:r w:rsidR="00F4516B" w:rsidRPr="006F787C">
        <w:fldChar w:fldCharType="begin">
          <w:fldData xml:space="preserve">PEVuZE5vdGU+PENpdGU+PEF1dGhvcj5MaTwvQXV0aG9yPjxZZWFyPjIwMTQ8L1llYXI+PFJlY051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</w:fldData>
        </w:fldChar>
      </w:r>
      <w:r w:rsidR="00F4516B" w:rsidRPr="006F787C">
        <w:instrText xml:space="preserve"> ADDIN EN.CITE </w:instrText>
      </w:r>
      <w:r w:rsidR="00F4516B" w:rsidRPr="006F787C">
        <w:fldChar w:fldCharType="begin">
          <w:fldData xml:space="preserve">PEVuZE5vdGU+PENpdGU+PEF1dGhvcj5MaTwvQXV0aG9yPjxZZWFyPjIwMTQ8L1llYXI+PFJlY051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</w:fldData>
        </w:fldChar>
      </w:r>
      <w:r w:rsidR="00F4516B" w:rsidRPr="006F787C">
        <w:instrText xml:space="preserve"> ADDIN EN.CITE.DATA </w:instrText>
      </w:r>
      <w:r w:rsidR="00F4516B" w:rsidRPr="006F787C">
        <w:fldChar w:fldCharType="end"/>
      </w:r>
      <w:r w:rsidR="00F4516B" w:rsidRPr="006F787C">
        <w:fldChar w:fldCharType="separate"/>
      </w:r>
      <w:r w:rsidR="00F4516B" w:rsidRPr="006F787C">
        <w:rPr>
          <w:noProof/>
          <w:vertAlign w:val="superscript"/>
        </w:rPr>
        <w:t>4-8</w:t>
      </w:r>
      <w:r w:rsidR="00F4516B" w:rsidRPr="006F787C">
        <w:fldChar w:fldCharType="end"/>
      </w:r>
      <w:r w:rsidRPr="006F787C">
        <w:t xml:space="preserve"> This is because</w:t>
      </w:r>
      <w:r w:rsidR="00544D35" w:rsidRPr="006F787C">
        <w:rPr>
          <w:rFonts w:hint="eastAsia"/>
          <w:lang w:eastAsia="zh-CN"/>
        </w:rPr>
        <w:t>,</w:t>
      </w:r>
      <w:r w:rsidRPr="006F787C">
        <w:t xml:space="preserve"> in essence</w:t>
      </w:r>
      <w:r w:rsidR="00544D35" w:rsidRPr="006F787C">
        <w:rPr>
          <w:rFonts w:hint="eastAsia"/>
          <w:lang w:eastAsia="zh-CN"/>
        </w:rPr>
        <w:t>,</w:t>
      </w:r>
      <w:r w:rsidRPr="006F787C">
        <w:t xml:space="preserve"> MOFs can be assembled from plenty of building blocks, which accommodates an infinite number of special structures and potential applications. Moreover, the mild synthesis conditions of MOFs allow for the introduction of a variety of delicate functionalities into the framework. As a result of all these advantages, MOFs have been proposed by researchers for a range of applications including gas storage, separation, sensing, catalysis, proton conduction, etc.</w:t>
      </w:r>
      <w:r w:rsidR="009A3EBD" w:rsidRPr="006F787C">
        <w:t xml:space="preserve"> </w:t>
      </w:r>
      <w:r w:rsidR="00F4516B" w:rsidRPr="006F787C">
        <w:fldChar w:fldCharType="begin">
          <w:fldData xml:space="preserve">PEVuZE5vdGU+PENpdGU+PEF1dGhvcj5aaG91PC9BdXRob3I+PFllYXI+MjAxMjwvWWVhcj48UmVj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</w:fldData>
        </w:fldChar>
      </w:r>
      <w:r w:rsidR="00F4516B" w:rsidRPr="006F787C">
        <w:instrText xml:space="preserve"> ADDIN EN.CITE </w:instrText>
      </w:r>
      <w:r w:rsidR="00F4516B" w:rsidRPr="006F787C">
        <w:fldChar w:fldCharType="begin">
          <w:fldData xml:space="preserve">PEVuZE5vdGU+PENpdGU+PEF1dGhvcj5aaG91PC9BdXRob3I+PFllYXI+MjAxMjwvWWVhcj48UmVj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</w:fldData>
        </w:fldChar>
      </w:r>
      <w:r w:rsidR="00F4516B" w:rsidRPr="006F787C">
        <w:instrText xml:space="preserve"> ADDIN EN.CITE.DATA </w:instrText>
      </w:r>
      <w:r w:rsidR="00F4516B" w:rsidRPr="006F787C">
        <w:fldChar w:fldCharType="end"/>
      </w:r>
      <w:r w:rsidR="00F4516B" w:rsidRPr="006F787C">
        <w:fldChar w:fldCharType="separate"/>
      </w:r>
      <w:r w:rsidR="00F4516B" w:rsidRPr="006F787C">
        <w:rPr>
          <w:noProof/>
          <w:vertAlign w:val="superscript"/>
        </w:rPr>
        <w:t>1, 2</w:t>
      </w:r>
      <w:r w:rsidR="00F4516B" w:rsidRPr="006F787C">
        <w:fldChar w:fldCharType="end"/>
      </w:r>
      <w:r w:rsidR="009A3EBD" w:rsidRPr="006F787C">
        <w:t xml:space="preserve"> </w:t>
      </w:r>
      <w:r w:rsidRPr="006F787C">
        <w:t xml:space="preserve"> However, due to the lability of ligand-metal bonds, most of the earlier reported MOFs are sensitive to water content.</w:t>
      </w:r>
      <w:r w:rsidR="00F4516B" w:rsidRPr="006F787C">
        <w:fldChar w:fldCharType="begin">
          <w:fldData xml:space="preserve">PEVuZE5vdGU+PENpdGU+PEF1dGhvcj5IdWFuZzwvQXV0aG9yPjxZZWFyPjIwMDM8L1llYXI+PFJl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</w:fldData>
        </w:fldChar>
      </w:r>
      <w:r w:rsidR="00F4516B" w:rsidRPr="006F787C">
        <w:instrText xml:space="preserve"> ADDIN EN.CITE </w:instrText>
      </w:r>
      <w:r w:rsidR="00F4516B" w:rsidRPr="006F787C">
        <w:fldChar w:fldCharType="begin">
          <w:fldData xml:space="preserve">PEVuZE5vdGU+PENpdGU+PEF1dGhvcj5IdWFuZzwvQXV0aG9yPjxZZWFyPjIwMDM8L1llYXI+PFJl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</w:fldData>
        </w:fldChar>
      </w:r>
      <w:r w:rsidR="00F4516B" w:rsidRPr="006F787C">
        <w:instrText xml:space="preserve"> ADDIN EN.CITE.DATA </w:instrText>
      </w:r>
      <w:r w:rsidR="00F4516B" w:rsidRPr="006F787C">
        <w:fldChar w:fldCharType="end"/>
      </w:r>
      <w:r w:rsidR="00F4516B" w:rsidRPr="006F787C">
        <w:fldChar w:fldCharType="separate"/>
      </w:r>
      <w:r w:rsidR="00F4516B" w:rsidRPr="006F787C">
        <w:rPr>
          <w:noProof/>
          <w:vertAlign w:val="superscript"/>
        </w:rPr>
        <w:t>9, 10</w:t>
      </w:r>
      <w:r w:rsidR="00F4516B" w:rsidRPr="006F787C">
        <w:fldChar w:fldCharType="end"/>
      </w:r>
      <w:r w:rsidRPr="006F787C">
        <w:t xml:space="preserve"> For instance, one of </w:t>
      </w:r>
      <w:r w:rsidRPr="006F787C">
        <w:lastRenderedPageBreak/>
        <w:t>the milestone MOFs, MOF-5,</w:t>
      </w:r>
      <w:r w:rsidR="00F4516B" w:rsidRPr="006F787C">
        <w:fldChar w:fldCharType="begin"/>
      </w:r>
      <w:r w:rsidR="00F4516B" w:rsidRPr="006F787C">
        <w:instrText xml:space="preserve"> ADDIN EN.CITE &lt;EndNote&gt;&lt;Cite&gt;&lt;Author&gt;Li&lt;/Author&gt;&lt;Year&gt;1999&lt;/Year&gt;&lt;RecNum&gt;953&lt;/RecNum&gt;&lt;DisplayText&gt;&lt;style face="superscript"&gt;11&lt;/style&gt;&lt;/DisplayText&gt;&lt;record&gt;&lt;rec-number&gt;953&lt;/rec-number&gt;&lt;foreign-keys&gt;&lt;key app="EN" db-id="5zfv5vewctvap8e95tbpedsw0apast92fe9t" timestamp="1446635557"&gt;953&lt;/key&gt;&lt;/foreign-keys&gt;&lt;ref-type name="Journal Article"&gt;17&lt;/ref-type&gt;&lt;contributors&gt;&lt;authors&gt;&lt;author&gt;Li, Hailian&lt;/author&gt;&lt;author&gt;Eddaoudi, Mohamed&lt;/author&gt;&lt;author&gt;O&amp;apos;Keeffe, M.&lt;/author&gt;&lt;author&gt;Yaghi, O. M.&lt;/author&gt;&lt;/authors&gt;&lt;/contributors&gt;&lt;titles&gt;&lt;title&gt;Design and synthesis of an exceptionally stable and highly porous metal-organic framework&lt;/title&gt;&lt;secondary-title&gt;Nature&lt;/secondary-title&gt;&lt;/titles&gt;&lt;periodical&gt;&lt;full-title&gt;Nature&lt;/full-title&gt;&lt;/periodical&gt;&lt;pages&gt;276-279&lt;/pages&gt;&lt;volume&gt;402&lt;/volume&gt;&lt;number&gt;6759&lt;/number&gt;&lt;dates&gt;&lt;year&gt;1999&lt;/year&gt;&lt;pub-dates&gt;&lt;date&gt;11/18/print&lt;/date&gt;&lt;/pub-dates&gt;&lt;/dates&gt;&lt;publisher&gt;Macmillian Magazines Ltd.&lt;/publisher&gt;&lt;isbn&gt;0028-0836&lt;/isbn&gt;&lt;work-type&gt;10.1038/46248&lt;/work-type&gt;&lt;urls&gt;&lt;related-urls&gt;&lt;url&gt;http://dx.doi.org/10.1038/46248&lt;/url&gt;&lt;/related-urls&gt;&lt;/urls&gt;&lt;electronic-resource-num&gt;http://www.nature.com/nature/journal/v402/n6759/suppinfo/402276a0_S1.html&lt;/electronic-resource-num&gt;&lt;/record&gt;&lt;/Cite&gt;&lt;/EndNote&gt;</w:instrText>
      </w:r>
      <w:r w:rsidR="00F4516B" w:rsidRPr="006F787C">
        <w:fldChar w:fldCharType="separate"/>
      </w:r>
      <w:r w:rsidR="00F4516B" w:rsidRPr="006F787C">
        <w:rPr>
          <w:noProof/>
          <w:vertAlign w:val="superscript"/>
        </w:rPr>
        <w:t>11</w:t>
      </w:r>
      <w:r w:rsidR="00F4516B" w:rsidRPr="006F787C">
        <w:fldChar w:fldCharType="end"/>
      </w:r>
      <w:r w:rsidRPr="006F787C">
        <w:t xml:space="preserve"> decomposes gradually when the environment contains moisture.</w:t>
      </w:r>
      <w:r w:rsidR="00F4516B" w:rsidRPr="006F787C">
        <w:fldChar w:fldCharType="begin"/>
      </w:r>
      <w:r w:rsidR="00F4516B" w:rsidRPr="006F787C">
        <w:instrText xml:space="preserve"> ADDIN EN.CITE &lt;EndNote&gt;&lt;Cite&gt;&lt;Author&gt;Kaye&lt;/Author&gt;&lt;Year&gt;2007&lt;/Year&gt;&lt;RecNum&gt;1878&lt;/RecNum&gt;&lt;DisplayText&gt;&lt;style face="superscript"&gt;12&lt;/style&gt;&lt;/DisplayText&gt;&lt;record&gt;&lt;rec-number&gt;1878&lt;/rec-number&gt;&lt;foreign-keys&gt;&lt;key app="EN" db-id="5zfv5vewctvap8e95tbpedsw0apast92fe9t" timestamp="1461274035"&gt;1878&lt;/key&gt;&lt;/foreign-keys&gt;&lt;ref-type name="Journal Article"&gt;17&lt;/ref-type&gt;&lt;contributors&gt;&lt;authors&gt;&lt;author&gt;Kaye, Steven S.&lt;/author&gt;&lt;author&gt;Dailly, Anne&lt;/author&gt;&lt;author&gt;Yaghi, Omar M.&lt;/author&gt;&lt;author&gt;Long, Jeffrey R.&lt;/author&gt;&lt;/authors&gt;&lt;/contributors&gt;&lt;titles&gt;&lt;title&gt;Impact of Preparation and Handling on the Hydrogen Storage Properties of Zn4O(1,4-benzenedicarboxylate)3 (MOF-5)&lt;/title&gt;&lt;secondary-title&gt;Journal of the American Chemical Society&lt;/secondary-title&gt;&lt;/titles&gt;&lt;periodical&gt;&lt;full-title&gt;J Am Chem Soc&lt;/full-title&gt;&lt;abbr-1&gt;Journal of the American Chemical Society&lt;/abbr-1&gt;&lt;/periodical&gt;&lt;pages&gt;14176-14177&lt;/pages&gt;&lt;volume&gt;129&lt;/volume&gt;&lt;number&gt;46&lt;/number&gt;&lt;dates&gt;&lt;year&gt;2007&lt;/year&gt;&lt;pub-dates&gt;&lt;date&gt;2007/11/01&lt;/date&gt;&lt;/pub-dates&gt;&lt;/dates&gt;&lt;publisher&gt;American Chemical Society&lt;/publisher&gt;&lt;isbn&gt;0002-7863&lt;/isbn&gt;&lt;urls&gt;&lt;related-urls&gt;&lt;url&gt;http://dx.doi.org/10.1021/ja076877g&lt;/url&gt;&lt;/related-urls&gt;&lt;/urls&gt;&lt;electronic-resource-num&gt;10.1021/ja076877g&lt;/electronic-resource-num&gt;&lt;/record&gt;&lt;/Cite&gt;&lt;/EndNote&gt;</w:instrText>
      </w:r>
      <w:r w:rsidR="00F4516B" w:rsidRPr="006F787C">
        <w:fldChar w:fldCharType="separate"/>
      </w:r>
      <w:r w:rsidR="00F4516B" w:rsidRPr="006F787C">
        <w:rPr>
          <w:noProof/>
          <w:vertAlign w:val="superscript"/>
        </w:rPr>
        <w:t>12</w:t>
      </w:r>
      <w:r w:rsidR="00F4516B" w:rsidRPr="006F787C">
        <w:fldChar w:fldCharType="end"/>
      </w:r>
      <w:r w:rsidRPr="006F787C">
        <w:t xml:space="preserve"> The instability in water has considerably limited these MOFs’ further application and commercialisation, since water or moisture is usually present in most industrial processes as mentioned. Hence, water stable MOFs have been on great demand in the scientific community.</w:t>
      </w:r>
    </w:p>
    <w:p w14:paraId="413EA18E" w14:textId="77777777" w:rsidR="00E75055" w:rsidRPr="006F787C" w:rsidRDefault="00E75055" w:rsidP="00E75055">
      <w:pPr>
        <w:pStyle w:val="RSCB02ArticleText"/>
        <w:ind w:firstLine="284"/>
      </w:pPr>
      <w:r w:rsidRPr="006F787C">
        <w:t xml:space="preserve">Water stable MOFs by definition are classified as those that do not exhibit structural breakdown under exposure to water content. In principle, the key criterion to determine if a MOF structure stays stable in the water stability test is through the comparison of the typical chemical characteristics between post-exposure samples and </w:t>
      </w:r>
      <w:r w:rsidR="00FA7108" w:rsidRPr="006F787C">
        <w:rPr>
          <w:rFonts w:hint="eastAsia"/>
        </w:rPr>
        <w:t xml:space="preserve">pristine </w:t>
      </w:r>
      <w:r w:rsidRPr="006F787C">
        <w:t xml:space="preserve">samples. The chemical characteristics can be the powder X-ray diffraction (PXRD) pattern and BET surface area on the basis of gas adsorption capacity, which could well suggest whether the MOF loses its crystallinity or structural porosity after the exposure to water content. Generally, MOF structures are susceptible to the attack by water molecules, which would lead to ligands displacement, phase changes, and structural decomposition. A water stable MOF structure must be strong enough to prevent the intrusion of water molecules into the framework, and the consequent losses in crystallinity and overall porosity. Thus, MOF structures with a great stability normally possess strong coordination bonds (thermodynamic stability) or significant steric hindrance (kinetic stability), to prevent the detrimental hydrolysis reaction </w:t>
      </w:r>
      <w:r w:rsidR="00566A81" w:rsidRPr="006F787C">
        <w:rPr>
          <w:rFonts w:hint="eastAsia"/>
          <w:lang w:eastAsia="zh-CN"/>
        </w:rPr>
        <w:t xml:space="preserve">which </w:t>
      </w:r>
      <w:r w:rsidRPr="006F787C">
        <w:t>breaks the metal-ligand bonds.</w:t>
      </w:r>
      <w:r w:rsidR="00F4516B" w:rsidRPr="006F787C">
        <w:fldChar w:fldCharType="begin"/>
      </w:r>
      <w:r w:rsidR="00F4516B" w:rsidRPr="006F787C">
        <w:instrText xml:space="preserve"> ADDIN EN.CITE &lt;EndNote&gt;&lt;Cite&gt;&lt;Author&gt;Burtch&lt;/Author&gt;&lt;Year&gt;2014&lt;/Year&gt;&lt;RecNum&gt;132&lt;/RecNum&gt;&lt;DisplayText&gt;&lt;style face="superscript"&gt;13&lt;/style&gt;&lt;/DisplayText&gt;&lt;record&gt;&lt;rec-number&gt;132&lt;/rec-number&gt;&lt;foreign-keys&gt;&lt;key app="EN" db-id="5zfv5vewctvap8e95tbpedsw0apast92fe9t" timestamp="1438024536"&gt;132&lt;/key&gt;&lt;key app="ENWeb" db-id=""&gt;0&lt;/key&gt;&lt;/foreign-keys&gt;&lt;ref-type name="Journal Article"&gt;17&lt;/ref-type&gt;&lt;contributors&gt;&lt;authors&gt;&lt;author&gt;Burtch, N. C.&lt;/author&gt;&lt;author&gt;Jasuja, H.&lt;/author&gt;&lt;author&gt;Walton, K. S.&lt;/author&gt;&lt;/authors&gt;&lt;/contributors&gt;&lt;auth-address&gt;School of Chemical &amp;amp; Biomolecular Engineering, Georgia Institute of Technology , 311 Ferst Drive NW, Atlanta, Georgia 30332, United States.&lt;/auth-address&gt;&lt;titles&gt;&lt;title&gt;Water stability and adsorption in metal-organic frameworks&lt;/title&gt;&lt;secondary-title&gt;Chemical Reviews&lt;/secondary-title&gt;&lt;alt-title&gt;Chemical reviews&lt;/alt-title&gt;&lt;/titles&gt;&lt;periodical&gt;&lt;full-title&gt;Chem Rev&lt;/full-title&gt;&lt;abbr-1&gt;Chemical reviews&lt;/abbr-1&gt;&lt;/periodical&gt;&lt;alt-periodical&gt;&lt;full-title&gt;Chem Rev&lt;/full-title&gt;&lt;abbr-1&gt;Chemical reviews&lt;/abbr-1&gt;&lt;/alt-periodical&gt;&lt;pages&gt;10575-612&lt;/pages&gt;&lt;volume&gt;114&lt;/volume&gt;&lt;number&gt;20&lt;/number&gt;&lt;dates&gt;&lt;year&gt;2014&lt;/year&gt;&lt;pub-dates&gt;&lt;date&gt;Oct 22&lt;/date&gt;&lt;/pub-dates&gt;&lt;/dates&gt;&lt;isbn&gt;1520-6890 (Electronic)&amp;#xD;0009-2665 (Linking)&lt;/isbn&gt;&lt;accession-num&gt;25264821&lt;/accession-num&gt;&lt;urls&gt;&lt;related-urls&gt;&lt;url&gt;http://www.ncbi.nlm.nih.gov/pubmed/25264821&lt;/url&gt;&lt;/related-urls&gt;&lt;/urls&gt;&lt;electronic-resource-num&gt;10.1021/cr5002589&lt;/electronic-resource-num&gt;&lt;/record&gt;&lt;/Cite&gt;&lt;/EndNote&gt;</w:instrText>
      </w:r>
      <w:r w:rsidR="00F4516B" w:rsidRPr="006F787C">
        <w:fldChar w:fldCharType="separate"/>
      </w:r>
      <w:r w:rsidR="00F4516B" w:rsidRPr="006F787C">
        <w:rPr>
          <w:noProof/>
          <w:vertAlign w:val="superscript"/>
        </w:rPr>
        <w:t>13</w:t>
      </w:r>
      <w:r w:rsidR="00F4516B" w:rsidRPr="006F787C">
        <w:fldChar w:fldCharType="end"/>
      </w:r>
      <w:r w:rsidRPr="006F787C">
        <w:t xml:space="preserve"> With the improved understanding towards MOF structural stability in water system and constant efforts, </w:t>
      </w:r>
      <w:r w:rsidR="00153E30" w:rsidRPr="006F787C">
        <w:rPr>
          <w:rFonts w:hint="eastAsia"/>
          <w:lang w:eastAsia="zh-CN"/>
        </w:rPr>
        <w:t>a</w:t>
      </w:r>
      <w:r w:rsidRPr="006F787C">
        <w:t xml:space="preserve"> number of research publications on water stable MOF are now experiencing a surge, and plenty more water stable MOFs are reported every year.  Thus far, a consolidated database of water stable MOFs has been established owing to the significant work by Burtch </w:t>
      </w:r>
      <w:r w:rsidR="00C54F18" w:rsidRPr="006F787C">
        <w:rPr>
          <w:i/>
        </w:rPr>
        <w:t>et al.</w:t>
      </w:r>
      <w:r w:rsidRPr="006F787C">
        <w:t>,</w:t>
      </w:r>
      <w:r w:rsidR="00F4516B" w:rsidRPr="006F787C">
        <w:fldChar w:fldCharType="begin"/>
      </w:r>
      <w:r w:rsidR="00F4516B" w:rsidRPr="006F787C">
        <w:instrText xml:space="preserve"> ADDIN EN.CITE &lt;EndNote&gt;&lt;Cite&gt;&lt;Author&gt;Burtch&lt;/Author&gt;&lt;Year&gt;2014&lt;/Year&gt;&lt;RecNum&gt;132&lt;/RecNum&gt;&lt;DisplayText&gt;&lt;style face="superscript"&gt;13&lt;/style&gt;&lt;/DisplayText&gt;&lt;record&gt;&lt;rec-number&gt;132&lt;/rec-number&gt;&lt;foreign-keys&gt;&lt;key app="EN" db-id="5zfv5vewctvap8e95tbpedsw0apast92fe9t" timestamp="1438024536"&gt;132&lt;/key&gt;&lt;key app="ENWeb" db-id=""&gt;0&lt;/key&gt;&lt;/foreign-keys&gt;&lt;ref-type name="Journal Article"&gt;17&lt;/ref-type&gt;&lt;contributors&gt;&lt;authors&gt;&lt;author&gt;Burtch, N. C.&lt;/author&gt;&lt;author&gt;Jasuja, H.&lt;/author&gt;&lt;author&gt;Walton, K. S.&lt;/author&gt;&lt;/authors&gt;&lt;/contributors&gt;&lt;auth-address&gt;School of Chemical &amp;amp; Biomolecular Engineering, Georgia Institute of Technology , 311 Ferst Drive NW, Atlanta, Georgia 30332, United States.&lt;/auth-address&gt;&lt;titles&gt;&lt;title&gt;Water stability and adsorption in metal-organic frameworks&lt;/title&gt;&lt;secondary-title&gt;Chemical Reviews&lt;/secondary-title&gt;&lt;alt-title&gt;Chemical reviews&lt;/alt-title&gt;&lt;/titles&gt;&lt;periodical&gt;&lt;full-title&gt;Chem Rev&lt;/full-title&gt;&lt;abbr-1&gt;Chemical reviews&lt;/abbr-1&gt;&lt;/periodical&gt;&lt;alt-periodical&gt;&lt;full-title&gt;Chem Rev&lt;/full-title&gt;&lt;abbr-1&gt;Chemical reviews&lt;/abbr-1&gt;&lt;/alt-periodical&gt;&lt;pages&gt;10575-612&lt;/pages&gt;&lt;volume&gt;114&lt;/volume&gt;&lt;number&gt;20&lt;/number&gt;&lt;dates&gt;&lt;year&gt;2014&lt;/year&gt;&lt;pub-dates&gt;&lt;date&gt;Oct 22&lt;/date&gt;&lt;/pub-dates&gt;&lt;/dates&gt;&lt;isbn&gt;1520-6890 (Electronic)&amp;#xD;0009-2665 (Linking)&lt;/isbn&gt;&lt;accession-num&gt;25264821&lt;/accession-num&gt;&lt;urls&gt;&lt;related-urls&gt;&lt;url&gt;http://www.ncbi.nlm.nih.gov/pubmed/25264821&lt;/url&gt;&lt;/related-urls&gt;&lt;/urls&gt;&lt;electronic-resource-num&gt;10.1021/cr5002589&lt;/electronic-resource-num&gt;&lt;/record&gt;&lt;/Cite&gt;&lt;/EndNote&gt;</w:instrText>
      </w:r>
      <w:r w:rsidR="00F4516B" w:rsidRPr="006F787C">
        <w:fldChar w:fldCharType="separate"/>
      </w:r>
      <w:r w:rsidR="00F4516B" w:rsidRPr="006F787C">
        <w:rPr>
          <w:noProof/>
          <w:vertAlign w:val="superscript"/>
        </w:rPr>
        <w:t>13</w:t>
      </w:r>
      <w:r w:rsidR="00F4516B" w:rsidRPr="006F787C">
        <w:fldChar w:fldCharType="end"/>
      </w:r>
      <w:r w:rsidRPr="006F787C">
        <w:t xml:space="preserve"> Canivet </w:t>
      </w:r>
      <w:r w:rsidR="00C54F18" w:rsidRPr="006F787C">
        <w:rPr>
          <w:i/>
        </w:rPr>
        <w:t>et al.</w:t>
      </w:r>
      <w:r w:rsidRPr="006F787C">
        <w:t>,</w:t>
      </w:r>
      <w:r w:rsidR="00F4516B" w:rsidRPr="006F787C">
        <w:fldChar w:fldCharType="begin"/>
      </w:r>
      <w:r w:rsidR="00F4516B" w:rsidRPr="006F787C">
        <w:instrText xml:space="preserve"> ADDIN EN.CITE &lt;EndNote&gt;&lt;Cite&gt;&lt;Author&gt;Canivet&lt;/Author&gt;&lt;Year&gt;2014&lt;/Year&gt;&lt;RecNum&gt;128&lt;/RecNum&gt;&lt;DisplayText&gt;&lt;style face="superscript"&gt;14&lt;/style&gt;&lt;/DisplayText&gt;&lt;record&gt;&lt;rec-number&gt;128&lt;/rec-number&gt;&lt;foreign-keys&gt;&lt;key app="EN" db-id="5zfv5vewctvap8e95tbpedsw0apast92fe9t" timestamp="1438024527"&gt;128&lt;/key&gt;&lt;key app="ENWeb" db-id=""&gt;0&lt;/key&gt;&lt;/foreign-keys&gt;&lt;ref-type name="Journal Article"&gt;17&lt;/ref-type&gt;&lt;contributors&gt;&lt;authors&gt;&lt;author&gt;Canivet, J.&lt;/author&gt;&lt;author&gt;Fateeva, A.&lt;/author&gt;&lt;author&gt;Guo, Y.&lt;/author&gt;&lt;author&gt;Coasne, B.&lt;/author&gt;&lt;author&gt;Farrusseng, D.&lt;/author&gt;&lt;/authors&gt;&lt;/contributors&gt;&lt;auth-address&gt;IRCELYON, Universite Lyon 1, CNRS, UMR 5256, 2 avenue Albert Einstein, F-69626 Villeurbanne, France. david.farrusseng@ircelyon.univ-lyon1.fr.&lt;/auth-address&gt;&lt;titles&gt;&lt;title&gt;Water adsorption in MOFs: fundamentals and applications&lt;/title&gt;&lt;secondary-title&gt;Chemical Society Reviews&lt;/secondary-title&gt;&lt;alt-title&gt;Chemical Society reviews&lt;/alt-title&gt;&lt;/titles&gt;&lt;periodical&gt;&lt;full-title&gt;Chem Soc Rev&lt;/full-title&gt;&lt;abbr-1&gt;Chemical Society reviews&lt;/abbr-1&gt;&lt;/periodical&gt;&lt;alt-periodical&gt;&lt;full-title&gt;Chem Soc Rev&lt;/full-title&gt;&lt;abbr-1&gt;Chemical Society reviews&lt;/abbr-1&gt;&lt;/alt-periodical&gt;&lt;pages&gt;5594-617&lt;/pages&gt;&lt;volume&gt;43&lt;/volume&gt;&lt;number&gt;16&lt;/number&gt;&lt;dates&gt;&lt;year&gt;2014&lt;/year&gt;&lt;pub-dates&gt;&lt;date&gt;Aug 21&lt;/date&gt;&lt;/pub-dates&gt;&lt;/dates&gt;&lt;isbn&gt;1460-4744 (Electronic)&amp;#xD;0306-0012 (Linking)&lt;/isbn&gt;&lt;accession-num&gt;24875439&lt;/accession-num&gt;&lt;urls&gt;&lt;related-urls&gt;&lt;url&gt;http://www.ncbi.nlm.nih.gov/pubmed/24875439&lt;/url&gt;&lt;/related-urls&gt;&lt;/urls&gt;&lt;electronic-resource-num&gt;10.1039/c4cs00078a&lt;/electronic-resource-num&gt;&lt;/record&gt;&lt;/Cite&gt;&lt;/EndNote&gt;</w:instrText>
      </w:r>
      <w:r w:rsidR="00F4516B" w:rsidRPr="006F787C">
        <w:fldChar w:fldCharType="separate"/>
      </w:r>
      <w:r w:rsidR="00F4516B" w:rsidRPr="006F787C">
        <w:rPr>
          <w:noProof/>
          <w:vertAlign w:val="superscript"/>
        </w:rPr>
        <w:t>14</w:t>
      </w:r>
      <w:r w:rsidR="00F4516B" w:rsidRPr="006F787C">
        <w:fldChar w:fldCharType="end"/>
      </w:r>
      <w:r w:rsidRPr="006F787C">
        <w:t xml:space="preserve"> Howarth </w:t>
      </w:r>
      <w:r w:rsidR="00C54F18" w:rsidRPr="006F787C">
        <w:rPr>
          <w:i/>
        </w:rPr>
        <w:t>et al.</w:t>
      </w:r>
      <w:r w:rsidRPr="006F787C">
        <w:t>,</w:t>
      </w:r>
      <w:r w:rsidR="00F4516B" w:rsidRPr="006F787C">
        <w:fldChar w:fldCharType="begin"/>
      </w:r>
      <w:r w:rsidR="00F4516B" w:rsidRPr="006F787C">
        <w:instrText xml:space="preserve"> ADDIN EN.CITE &lt;EndNote&gt;&lt;Cite&gt;&lt;Author&gt;Howarth&lt;/Author&gt;&lt;Year&gt;2016&lt;/Year&gt;&lt;RecNum&gt;1865&lt;/RecNum&gt;&lt;DisplayText&gt;&lt;style face="superscript"&gt;15&lt;/style&gt;&lt;/DisplayText&gt;&lt;record&gt;&lt;rec-number&gt;1865&lt;/rec-number&gt;&lt;foreign-keys&gt;&lt;key app="EN" db-id="5zfv5vewctvap8e95tbpedsw0apast92fe9t" timestamp="1459953118"&gt;1865&lt;/key&gt;&lt;key app="ENWeb" db-id=""&gt;0&lt;/key&gt;&lt;/foreign-keys&gt;&lt;ref-type name="Journal Article"&gt;17&lt;/ref-type&gt;&lt;contributors&gt;&lt;authors&gt;&lt;author&gt;Howarth, Ashlee J.&lt;/author&gt;&lt;author&gt;Liu, Yangyang&lt;/author&gt;&lt;author&gt;Li, Peng&lt;/author&gt;&lt;author&gt;Li, Zhanyong&lt;/author&gt;&lt;author&gt;Wang, Timothy C.&lt;/author&gt;&lt;author&gt;Hupp, Joseph T.&lt;/author&gt;&lt;author&gt;Farha, Omar K.&lt;/author&gt;&lt;/authors&gt;&lt;/contributors&gt;&lt;titles&gt;&lt;title&gt;Chemical, thermal and mechanical stabilities of metal–organic frameworks&lt;/title&gt;&lt;secondary-title&gt;Nature Reviews Materials&lt;/secondary-title&gt;&lt;/titles&gt;&lt;periodical&gt;&lt;full-title&gt;Nature Reviews Materials&lt;/full-title&gt;&lt;/periodical&gt;&lt;pages&gt;15018&lt;/pages&gt;&lt;volume&gt;1&lt;/volume&gt;&lt;number&gt;3&lt;/number&gt;&lt;dates&gt;&lt;year&gt;2016&lt;/year&gt;&lt;/dates&gt;&lt;isbn&gt;2058-8437&lt;/isbn&gt;&lt;urls&gt;&lt;/urls&gt;&lt;electronic-resource-num&gt;10.1038/natrevmats.2015.18&lt;/electronic-resource-num&gt;&lt;/record&gt;&lt;/Cite&gt;&lt;/EndNote&gt;</w:instrText>
      </w:r>
      <w:r w:rsidR="00F4516B" w:rsidRPr="006F787C">
        <w:fldChar w:fldCharType="separate"/>
      </w:r>
      <w:r w:rsidR="00F4516B" w:rsidRPr="006F787C">
        <w:rPr>
          <w:noProof/>
          <w:vertAlign w:val="superscript"/>
        </w:rPr>
        <w:t>15</w:t>
      </w:r>
      <w:r w:rsidR="00F4516B" w:rsidRPr="006F787C">
        <w:fldChar w:fldCharType="end"/>
      </w:r>
      <w:r w:rsidRPr="006F787C">
        <w:t xml:space="preserve"> etc. Basically, water stable MOFs could be categorised into three major types: (1) metal carboxylate frameworks consisting of high-valence metal ions; (2) metal azolate frameworks containing</w:t>
      </w:r>
      <w:r w:rsidR="003B4CFE" w:rsidRPr="006F787C">
        <w:t xml:space="preserve"> nitrogen-donor ligands</w:t>
      </w:r>
      <w:r w:rsidRPr="006F787C">
        <w:t xml:space="preserve">; (3) MOFs </w:t>
      </w:r>
      <w:r w:rsidRPr="006F787C">
        <w:lastRenderedPageBreak/>
        <w:t>functionalized by hydrophobic pore surfaces or with blocked metal ions.</w:t>
      </w:r>
      <w:r w:rsidR="00F4516B" w:rsidRPr="006F787C">
        <w:fldChar w:fldCharType="begin"/>
      </w:r>
      <w:r w:rsidR="00F4516B" w:rsidRPr="006F787C">
        <w:instrText xml:space="preserve"> ADDIN EN.CITE &lt;EndNote&gt;&lt;Cite&gt;&lt;Author&gt;Bosch&lt;/Author&gt;&lt;Year&gt;2014&lt;/Year&gt;&lt;RecNum&gt;195&lt;/RecNum&gt;&lt;DisplayText&gt;&lt;style face="superscript"&gt;16&lt;/style&gt;&lt;/DisplayText&gt;&lt;record&gt;&lt;rec-number&gt;195&lt;/rec-number&gt;&lt;foreign-keys&gt;&lt;key app="EN" db-id="5zfv5vewctvap8e95tbpedsw0apast92fe9t" timestamp="1438024744"&gt;195&lt;/key&gt;&lt;key app="ENWeb" db-id=""&gt;0&lt;/key&gt;&lt;/foreign-keys&gt;&lt;ref-type name="Journal Article"&gt;17&lt;/ref-type&gt;&lt;contributors&gt;&lt;authors&gt;&lt;author&gt;Bosch, Mathieu&lt;/author&gt;&lt;author&gt;Zhang, Muwei&lt;/author&gt;&lt;author&gt;Zhou, Hong-Cai&lt;/author&gt;&lt;/authors&gt;&lt;/contributors&gt;&lt;titles&gt;&lt;title&gt;Increasing the Stability of Metal-Organic Frameworks&lt;/title&gt;&lt;secondary-title&gt;Advances in Chemistry&lt;/secondary-title&gt;&lt;/titles&gt;&lt;periodical&gt;&lt;full-title&gt;Advances in Chemistry&lt;/full-title&gt;&lt;/periodical&gt;&lt;pages&gt;1-8&lt;/pages&gt;&lt;volume&gt;2014&lt;/volume&gt;&lt;dates&gt;&lt;year&gt;2014&lt;/year&gt;&lt;/dates&gt;&lt;isbn&gt;2356-6612&amp;#xD;2314-7571&lt;/isbn&gt;&lt;urls&gt;&lt;/urls&gt;&lt;electronic-resource-num&gt;10.1155/2014/182327&lt;/electronic-resource-num&gt;&lt;/record&gt;&lt;/Cite&gt;&lt;/EndNote&gt;</w:instrText>
      </w:r>
      <w:r w:rsidR="00F4516B" w:rsidRPr="006F787C">
        <w:fldChar w:fldCharType="separate"/>
      </w:r>
      <w:r w:rsidR="00F4516B" w:rsidRPr="006F787C">
        <w:rPr>
          <w:noProof/>
          <w:vertAlign w:val="superscript"/>
        </w:rPr>
        <w:t>16</w:t>
      </w:r>
      <w:r w:rsidR="00F4516B" w:rsidRPr="006F787C">
        <w:fldChar w:fldCharType="end"/>
      </w:r>
    </w:p>
    <w:p w14:paraId="1AC899C8" w14:textId="77777777" w:rsidR="00E75055" w:rsidRPr="006F787C" w:rsidRDefault="00E75055" w:rsidP="00E75055">
      <w:pPr>
        <w:pStyle w:val="RSCB02ArticleText"/>
        <w:ind w:firstLine="284"/>
      </w:pPr>
      <w:r w:rsidRPr="006F787C">
        <w:t>When all the coordination environments remain the same, high-valence metal ions with high charge density could form a stronger coordination bond towards the ligands. This trend has been widely observed by MOF material researchers, and rationalised by the hard/soft acid-base principle.</w:t>
      </w:r>
      <w:r w:rsidR="00F4516B" w:rsidRPr="006F787C">
        <w:fldChar w:fldCharType="begin"/>
      </w:r>
      <w:r w:rsidR="00F4516B" w:rsidRPr="006F787C">
        <w:instrText xml:space="preserve"> ADDIN EN.CITE &lt;EndNote&gt;&lt;Cite&gt;&lt;Author&gt;Bosch&lt;/Author&gt;&lt;Year&gt;2014&lt;/Year&gt;&lt;RecNum&gt;195&lt;/RecNum&gt;&lt;DisplayText&gt;&lt;style face="superscript"&gt;16&lt;/style&gt;&lt;/DisplayText&gt;&lt;record&gt;&lt;rec-number&gt;195&lt;/rec-number&gt;&lt;foreign-keys&gt;&lt;key app="EN" db-id="5zfv5vewctvap8e95tbpedsw0apast92fe9t" timestamp="1438024744"&gt;195&lt;/key&gt;&lt;key app="ENWeb" db-id=""&gt;0&lt;/key&gt;&lt;/foreign-keys&gt;&lt;ref-type name="Journal Article"&gt;17&lt;/ref-type&gt;&lt;contributors&gt;&lt;authors&gt;&lt;author&gt;Bosch, Mathieu&lt;/author&gt;&lt;author&gt;Zhang, Muwei&lt;/author&gt;&lt;author&gt;Zhou, Hong-Cai&lt;/author&gt;&lt;/authors&gt;&lt;/contributors&gt;&lt;titles&gt;&lt;title&gt;Increasing the Stability of Metal-Organic Frameworks&lt;/title&gt;&lt;secondary-title&gt;Advances in Chemistry&lt;/secondary-title&gt;&lt;/titles&gt;&lt;periodical&gt;&lt;full-title&gt;Advances in Chemistry&lt;/full-title&gt;&lt;/periodical&gt;&lt;pages&gt;1-8&lt;/pages&gt;&lt;volume&gt;2014&lt;/volume&gt;&lt;dates&gt;&lt;year&gt;2014&lt;/year&gt;&lt;/dates&gt;&lt;isbn&gt;2356-6612&amp;#xD;2314-7571&lt;/isbn&gt;&lt;urls&gt;&lt;/urls&gt;&lt;electronic-resource-num&gt;10.1155/2014/182327&lt;/electronic-resource-num&gt;&lt;/record&gt;&lt;/Cite&gt;&lt;/EndNote&gt;</w:instrText>
      </w:r>
      <w:r w:rsidR="00F4516B" w:rsidRPr="006F787C">
        <w:fldChar w:fldCharType="separate"/>
      </w:r>
      <w:r w:rsidR="00F4516B" w:rsidRPr="006F787C">
        <w:rPr>
          <w:noProof/>
          <w:vertAlign w:val="superscript"/>
        </w:rPr>
        <w:t>16</w:t>
      </w:r>
      <w:r w:rsidR="00F4516B" w:rsidRPr="006F787C">
        <w:fldChar w:fldCharType="end"/>
      </w:r>
      <w:r w:rsidRPr="006F787C">
        <w:t xml:space="preserve"> </w:t>
      </w:r>
      <w:r w:rsidR="00604B7D" w:rsidRPr="006F787C">
        <w:t>On the other hand</w:t>
      </w:r>
      <w:r w:rsidR="00741FB1" w:rsidRPr="006F787C">
        <w:t xml:space="preserve">, high-valence metal units with </w:t>
      </w:r>
      <w:r w:rsidR="00604B7D" w:rsidRPr="006F787C">
        <w:t xml:space="preserve">higher coordination number normally result in a </w:t>
      </w:r>
      <w:r w:rsidR="005A7FF5" w:rsidRPr="006F787C">
        <w:t xml:space="preserve">greatly </w:t>
      </w:r>
      <w:r w:rsidR="00604B7D" w:rsidRPr="006F787C">
        <w:t xml:space="preserve">rigid </w:t>
      </w:r>
      <w:r w:rsidR="005A7FF5" w:rsidRPr="006F787C">
        <w:t>structure, making the metal sites less susceptible to water molecules.</w:t>
      </w:r>
      <w:r w:rsidR="00F4516B" w:rsidRPr="006F787C">
        <w:fldChar w:fldCharType="begin"/>
      </w:r>
      <w:r w:rsidR="00F4516B" w:rsidRPr="006F787C">
        <w:instrText xml:space="preserve"> ADDIN EN.CITE &lt;EndNote&gt;&lt;Cite&gt;&lt;Author&gt;Qadir&lt;/Author&gt;&lt;Year&gt;2015&lt;/Year&gt;&lt;RecNum&gt;53&lt;/RecNum&gt;&lt;DisplayText&gt;&lt;style face="superscript"&gt;17&lt;/style&gt;&lt;/DisplayText&gt;&lt;record&gt;&lt;rec-number&gt;53&lt;/rec-number&gt;&lt;foreign-keys&gt;&lt;key app="EN" db-id="5zfv5vewctvap8e95tbpedsw0apast92fe9t" timestamp="1438024166"&gt;53&lt;/key&gt;&lt;key app="ENWeb" db-id=""&gt;0&lt;/key&gt;&lt;/foreign-keys&gt;&lt;ref-type name="Journal Article"&gt;17&lt;/ref-type&gt;&lt;contributors&gt;&lt;authors&gt;&lt;author&gt;Qadir, Najam ul&lt;/author&gt;&lt;author&gt;Said, Syed A. M.&lt;/author&gt;&lt;author&gt;Bahaidarah, Haitham M.&lt;/author&gt;&lt;/authors&gt;&lt;/contributors&gt;&lt;titles&gt;&lt;title&gt;Structural stability of metal organic frameworks in aqueous media – Controlling factors and methods to improve hydrostability and hydrothermal cyclic stability&lt;/title&gt;&lt;secondary-title&gt;Microporous and Mesoporous Materials&lt;/secondary-title&gt;&lt;/titles&gt;&lt;periodical&gt;&lt;full-title&gt;Microporous and Mesoporous Materials&lt;/full-title&gt;&lt;/periodical&gt;&lt;pages&gt;61-90&lt;/pages&gt;&lt;volume&gt;201&lt;/volume&gt;&lt;dates&gt;&lt;year&gt;2015&lt;/year&gt;&lt;/dates&gt;&lt;isbn&gt;13871811&lt;/isbn&gt;&lt;urls&gt;&lt;/urls&gt;&lt;electronic-resource-num&gt;10.1016/j.micromeso.2014.09.034&lt;/electronic-resource-num&gt;&lt;/record&gt;&lt;/Cite&gt;&lt;/EndNote&gt;</w:instrText>
      </w:r>
      <w:r w:rsidR="00F4516B" w:rsidRPr="006F787C">
        <w:fldChar w:fldCharType="separate"/>
      </w:r>
      <w:r w:rsidR="00F4516B" w:rsidRPr="006F787C">
        <w:rPr>
          <w:noProof/>
          <w:vertAlign w:val="superscript"/>
        </w:rPr>
        <w:t>17</w:t>
      </w:r>
      <w:r w:rsidR="00F4516B" w:rsidRPr="006F787C">
        <w:fldChar w:fldCharType="end"/>
      </w:r>
      <w:r w:rsidR="005A7FF5" w:rsidRPr="006F787C">
        <w:t xml:space="preserve"> </w:t>
      </w:r>
      <w:r w:rsidRPr="006F787C">
        <w:t>Thus, with the most commonly used carboxylate-type ligands, high-valence metal ions, such as Fe</w:t>
      </w:r>
      <w:r w:rsidRPr="006F787C">
        <w:rPr>
          <w:vertAlign w:val="superscript"/>
        </w:rPr>
        <w:t>3+</w:t>
      </w:r>
      <w:r w:rsidRPr="006F787C">
        <w:t>, Cr</w:t>
      </w:r>
      <w:r w:rsidRPr="006F787C">
        <w:rPr>
          <w:vertAlign w:val="superscript"/>
        </w:rPr>
        <w:t>3+</w:t>
      </w:r>
      <w:r w:rsidRPr="006F787C">
        <w:t>, and Zr</w:t>
      </w:r>
      <w:r w:rsidRPr="006F787C">
        <w:rPr>
          <w:vertAlign w:val="superscript"/>
        </w:rPr>
        <w:t>4+</w:t>
      </w:r>
      <w:r w:rsidRPr="006F787C">
        <w:t>, have been exploited to synthesise water stable MOFs. For instance, Ferey and his co-workers developed the famous Fe-based MIL-100 and Cr-based MIL</w:t>
      </w:r>
      <w:r w:rsidR="003F42B5" w:rsidRPr="006F787C">
        <w:t>-</w:t>
      </w:r>
      <w:r w:rsidRPr="006F787C">
        <w:t>101, which could provide decent chemical stability, staying robust for months in ambient environment and various solvents.</w:t>
      </w:r>
      <w:r w:rsidR="00F4516B" w:rsidRPr="006F787C">
        <w:fldChar w:fldCharType="begin"/>
      </w:r>
      <w:r w:rsidR="00F4516B" w:rsidRPr="006F787C">
        <w:instrText xml:space="preserve"> ADDIN EN.CITE &lt;EndNote&gt;&lt;Cite&gt;&lt;Author&gt;Ferey&lt;/Author&gt;&lt;Year&gt;2005&lt;/Year&gt;&lt;RecNum&gt;75&lt;/RecNum&gt;&lt;DisplayText&gt;&lt;style face="superscript"&gt;18&lt;/style&gt;&lt;/DisplayText&gt;&lt;record&gt;&lt;rec-number&gt;75&lt;/rec-number&gt;&lt;foreign-keys&gt;&lt;key app="EN" db-id="5zfv5vewctvap8e95tbpedsw0apast92fe9t" timestamp="1438024200"&gt;75&lt;/key&gt;&lt;key app="ENWeb" db-id=""&gt;0&lt;/key&gt;&lt;/foreign-keys&gt;&lt;ref-type name="Journal Article"&gt;17&lt;/ref-type&gt;&lt;contributors&gt;&lt;authors&gt;&lt;author&gt;Ferey, G.&lt;/author&gt;&lt;author&gt;Mellot-Draznieks, C.&lt;/author&gt;&lt;author&gt;Serre, C.&lt;/author&gt;&lt;author&gt;Millange, F.&lt;/author&gt;&lt;author&gt;Dutour, J.&lt;/author&gt;&lt;author&gt;Surble, S.&lt;/author&gt;&lt;author&gt;Margiolaki, I.&lt;/author&gt;&lt;/authors&gt;&lt;/contributors&gt;&lt;auth-address&gt;Institut Lavoisier, CNRS Unite Mixte de Recherche 8637, Universite de Versailles St-Quentin en Yvelines, 45 Avenue des Etats-Unis, 78035 Versailles Cedex, France. ferey@chimie.uvsq.fr&lt;/auth-address&gt;&lt;titles&gt;&lt;title&gt;A chromium terephthalate-based solid with unusually large pore volumes and surface area&lt;/title&gt;&lt;secondary-title&gt;Science&lt;/secondary-title&gt;&lt;alt-title&gt;Science&lt;/alt-title&gt;&lt;/titles&gt;&lt;periodical&gt;&lt;full-title&gt;Science&lt;/full-title&gt;&lt;abbr-1&gt;Science&lt;/abbr-1&gt;&lt;/periodical&gt;&lt;alt-periodical&gt;&lt;full-title&gt;Science&lt;/full-title&gt;&lt;abbr-1&gt;Science&lt;/abbr-1&gt;&lt;/alt-periodical&gt;&lt;pages&gt;2040-2&lt;/pages&gt;&lt;volume&gt;309&lt;/volume&gt;&lt;number&gt;5743&lt;/number&gt;&lt;dates&gt;&lt;year&gt;2005&lt;/year&gt;&lt;pub-dates&gt;&lt;date&gt;Sep 23&lt;/date&gt;&lt;/pub-dates&gt;&lt;/dates&gt;&lt;isbn&gt;1095-9203 (Electronic)&amp;#xD;0036-8075 (Linking)&lt;/isbn&gt;&lt;accession-num&gt;16179475&lt;/accession-num&gt;&lt;urls&gt;&lt;related-urls&gt;&lt;url&gt;http://www.ncbi.nlm.nih.gov/pubmed/16179475&lt;/url&gt;&lt;/related-urls&gt;&lt;/urls&gt;&lt;electronic-resource-num&gt;10.1126/science.1116275&lt;/electronic-resource-num&gt;&lt;/record&gt;&lt;/Cite&gt;&lt;/EndNote&gt;</w:instrText>
      </w:r>
      <w:r w:rsidR="00F4516B" w:rsidRPr="006F787C">
        <w:fldChar w:fldCharType="separate"/>
      </w:r>
      <w:r w:rsidR="00F4516B" w:rsidRPr="006F787C">
        <w:rPr>
          <w:noProof/>
          <w:vertAlign w:val="superscript"/>
        </w:rPr>
        <w:t>18</w:t>
      </w:r>
      <w:r w:rsidR="00F4516B" w:rsidRPr="006F787C">
        <w:fldChar w:fldCharType="end"/>
      </w:r>
      <w:r w:rsidRPr="006F787C">
        <w:t xml:space="preserve"> In addition, MOFs containing high-valence Zr</w:t>
      </w:r>
      <w:r w:rsidRPr="006F787C">
        <w:rPr>
          <w:vertAlign w:val="superscript"/>
        </w:rPr>
        <w:t>4+</w:t>
      </w:r>
      <w:r w:rsidRPr="006F787C">
        <w:t xml:space="preserve"> cations, like the </w:t>
      </w:r>
      <w:r w:rsidR="00A22D20" w:rsidRPr="006F787C">
        <w:t>well-known</w:t>
      </w:r>
      <w:r w:rsidRPr="006F787C">
        <w:t xml:space="preserve"> UiO-66</w:t>
      </w:r>
      <w:r w:rsidR="003446A5" w:rsidRPr="006F787C">
        <w:t xml:space="preserve"> and PCN family</w:t>
      </w:r>
      <w:r w:rsidRPr="006F787C">
        <w:t>, demonstrate remarkable hydro-stability even at the acidic and some basic conditions.</w:t>
      </w:r>
      <w:r w:rsidR="00F4516B" w:rsidRPr="006F787C">
        <w:fldChar w:fldCharType="begin">
          <w:fldData xml:space="preserve">PEVuZE5vdGU+PENpdGU+PEF1dGhvcj5DYXZrYTwvQXV0aG9yPjxZZWFyPjIwMDg8L1llYXI+PFJl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==
</w:fldData>
        </w:fldChar>
      </w:r>
      <w:r w:rsidR="00F4516B" w:rsidRPr="006F787C">
        <w:instrText xml:space="preserve"> ADDIN EN.CITE </w:instrText>
      </w:r>
      <w:r w:rsidR="00F4516B" w:rsidRPr="006F787C">
        <w:fldChar w:fldCharType="begin">
          <w:fldData xml:space="preserve">PEVuZE5vdGU+PENpdGU+PEF1dGhvcj5DYXZrYTwvQXV0aG9yPjxZZWFyPjIwMDg8L1llYXI+PFJl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==
</w:fldData>
        </w:fldChar>
      </w:r>
      <w:r w:rsidR="00F4516B" w:rsidRPr="006F787C">
        <w:instrText xml:space="preserve"> ADDIN EN.CITE.DATA </w:instrText>
      </w:r>
      <w:r w:rsidR="00F4516B" w:rsidRPr="006F787C">
        <w:fldChar w:fldCharType="end"/>
      </w:r>
      <w:r w:rsidR="00F4516B" w:rsidRPr="006F787C">
        <w:fldChar w:fldCharType="separate"/>
      </w:r>
      <w:r w:rsidR="00F4516B" w:rsidRPr="006F787C">
        <w:rPr>
          <w:noProof/>
          <w:vertAlign w:val="superscript"/>
        </w:rPr>
        <w:t>19, 20</w:t>
      </w:r>
      <w:r w:rsidR="00F4516B" w:rsidRPr="006F787C">
        <w:fldChar w:fldCharType="end"/>
      </w:r>
      <w:r w:rsidR="003446A5" w:rsidRPr="006F787C">
        <w:t xml:space="preserve"> </w:t>
      </w:r>
      <w:r w:rsidRPr="006F787C">
        <w:t>Following this path, a range of water stable MOFs have been synthesised and reported in recent years, for example: (1) Zr-based PCN-228/-229/-230,</w:t>
      </w:r>
      <w:r w:rsidR="00F4516B" w:rsidRPr="006F787C">
        <w:rPr>
          <w:noProof/>
        </w:rPr>
        <w:fldChar w:fldCharType="begin"/>
      </w:r>
      <w:r w:rsidR="00F4516B" w:rsidRPr="006F787C">
        <w:rPr>
          <w:noProof/>
        </w:rPr>
        <w:instrText xml:space="preserve"> ADDIN EN.CITE &lt;EndNote&gt;&lt;Cite&gt;&lt;Author&gt;Liu&lt;/Author&gt;&lt;Year&gt;2015&lt;/Year&gt;&lt;RecNum&gt;1611&lt;/RecNum&gt;&lt;DisplayText&gt;&lt;style face="superscript"&gt;21&lt;/style&gt;&lt;/DisplayText&gt;&lt;record&gt;&lt;rec-number&gt;1611&lt;/rec-number&gt;&lt;foreign-keys&gt;&lt;key app="EN" db-id="5zfv5vewctvap8e95tbpedsw0apast92fe9t" timestamp="1453590915"&gt;1611&lt;/key&gt;&lt;/foreign-keys&gt;&lt;ref-type name="Journal Article"&gt;17&lt;/ref-type&gt;&lt;contributors&gt;&lt;authors&gt;&lt;author&gt;Liu, Tian-Fu&lt;/author&gt;&lt;author&gt;Feng, Dawei&lt;/author&gt;&lt;author&gt;Chen, Ying-Pin&lt;/author&gt;&lt;author&gt;Zou, Lanfang&lt;/author&gt;&lt;author&gt;Bosch, Mathieu&lt;/author&gt;&lt;author&gt;Yuan, Shuai&lt;/author&gt;&lt;author&gt;Wei, Zhangwen&lt;/author&gt;&lt;author&gt;Fordham, Stephen&lt;/author&gt;&lt;author&gt;Wang, Kecheng&lt;/author&gt;&lt;author&gt;Zhou, Hong-Cai&lt;/author&gt;&lt;/authors&gt;&lt;/contributors&gt;&lt;titles&gt;&lt;title&gt;Topology-Guided Design and Syntheses of Highly Stable Mesoporous Porphyrinic Zirconium Metal-Organic Frameworks with High Surface Area&lt;/title&gt;&lt;secondary-title&gt;Journal of the American Chemical Society&lt;/secondary-title&gt;&lt;/titles&gt;&lt;periodical&gt;&lt;full-title&gt;J Am Chem Soc&lt;/full-title&gt;&lt;abbr-1&gt;Journal of the American Chemical Society&lt;/abbr-1&gt;&lt;/periodical&gt;&lt;pages&gt;413-419&lt;/pages&gt;&lt;volume&gt;137&lt;/volume&gt;&lt;number&gt;1&lt;/number&gt;&lt;dates&gt;&lt;year&gt;2015&lt;/year&gt;&lt;pub-dates&gt;&lt;date&gt;Jan 14&lt;/date&gt;&lt;/pub-dates&gt;&lt;/dates&gt;&lt;isbn&gt;0002-7863&lt;/isbn&gt;&lt;accession-num&gt;WOS:000348483500070&lt;/accession-num&gt;&lt;urls&gt;&lt;related-urls&gt;&lt;url&gt;&amp;lt;Go to ISI&amp;gt;://WOS:000348483500070&lt;/url&gt;&lt;/related-urls&gt;&lt;/urls&gt;&lt;electronic-resource-num&gt;10.1021/ja5111317&lt;/electronic-resource-num&gt;&lt;/record&gt;&lt;/Cite&gt;&lt;/EndNote&gt;</w:instrText>
      </w:r>
      <w:r w:rsidR="00F4516B" w:rsidRPr="006F787C">
        <w:rPr>
          <w:noProof/>
        </w:rPr>
        <w:fldChar w:fldCharType="separate"/>
      </w:r>
      <w:r w:rsidR="00F4516B" w:rsidRPr="006F787C">
        <w:rPr>
          <w:noProof/>
          <w:vertAlign w:val="superscript"/>
        </w:rPr>
        <w:t>21</w:t>
      </w:r>
      <w:r w:rsidR="00F4516B" w:rsidRPr="006F787C">
        <w:rPr>
          <w:noProof/>
        </w:rPr>
        <w:fldChar w:fldCharType="end"/>
      </w:r>
      <w:r w:rsidRPr="006F787C">
        <w:t xml:space="preserve"> PCN-521,</w:t>
      </w:r>
      <w:r w:rsidR="00F4516B" w:rsidRPr="006F787C">
        <w:rPr>
          <w:noProof/>
        </w:rPr>
        <w:fldChar w:fldCharType="begin"/>
      </w:r>
      <w:r w:rsidR="00F4516B" w:rsidRPr="006F787C">
        <w:rPr>
          <w:noProof/>
        </w:rPr>
        <w:instrText xml:space="preserve"> ADDIN EN.CITE &lt;EndNote&gt;&lt;Cite&gt;&lt;Author&gt;Zhang&lt;/Author&gt;&lt;Year&gt;2014&lt;/Year&gt;&lt;RecNum&gt;958&lt;/RecNum&gt;&lt;DisplayText&gt;&lt;style face="superscript"&gt;22&lt;/style&gt;&lt;/DisplayText&gt;&lt;record&gt;&lt;rec-number&gt;958&lt;/rec-number&gt;&lt;foreign-keys&gt;&lt;key app="EN" db-id="5zfv5vewctvap8e95tbpedsw0apast92fe9t" timestamp="1446636257"&gt;958&lt;/key&gt;&lt;/foreign-keys&gt;&lt;ref-type name="Journal Article"&gt;17&lt;/ref-type&gt;&lt;contributors&gt;&lt;authors&gt;&lt;author&gt;Zhang, Muwei&lt;/author&gt;&lt;author&gt;Chen, Ying-Pin&lt;/author&gt;&lt;author&gt;Bosch, Mathieu&lt;/author&gt;&lt;author&gt;Gentle, Thomas&lt;/author&gt;&lt;author&gt;Wang, Kecheng&lt;/author&gt;&lt;author&gt;Feng, Dawei&lt;/author&gt;&lt;author&gt;Wang, Zhiyong U.&lt;/author&gt;&lt;author&gt;Zhou, Hong-Cai&lt;/author&gt;&lt;/authors&gt;&lt;/contributors&gt;&lt;titles&gt;&lt;title&gt;Symmetry-Guided Synthesis of Highly Porous Metal–Organic Frameworks with Fluorite Topology&lt;/title&gt;&lt;secondary-title&gt;Angewandte Chemie International Edition&lt;/secondary-title&gt;&lt;/titles&gt;&lt;periodical&gt;&lt;full-title&gt;Angewandte Chemie International Edition&lt;/full-title&gt;&lt;/periodical&gt;&lt;pages&gt;815-818&lt;/pages&gt;&lt;volume&gt;53&lt;/volume&gt;&lt;number&gt;3&lt;/number&gt;&lt;keywords&gt;&lt;keyword&gt;adsorption&lt;/keyword&gt;&lt;keyword&gt;metal–organic frameworks&lt;/keyword&gt;&lt;keyword&gt;microporous materials&lt;/keyword&gt;&lt;keyword&gt;symmetry-guided design&lt;/keyword&gt;&lt;keyword&gt;zirconium&lt;/keyword&gt;&lt;/keywords&gt;&lt;dates&gt;&lt;year&gt;2014&lt;/year&gt;&lt;/dates&gt;&lt;publisher&gt;WILEY-VCH Verlag&lt;/publisher&gt;&lt;isbn&gt;1521-3773&lt;/isbn&gt;&lt;urls&gt;&lt;related-urls&gt;&lt;url&gt;http://dx.doi.org/10.1002/anie.201307340&lt;/url&gt;&lt;/related-urls&gt;&lt;/urls&gt;&lt;electronic-resource-num&gt;10.1002/anie.201307340&lt;/electronic-resource-num&gt;&lt;/record&gt;&lt;/Cite&gt;&lt;/EndNote&gt;</w:instrText>
      </w:r>
      <w:r w:rsidR="00F4516B" w:rsidRPr="006F787C">
        <w:rPr>
          <w:noProof/>
        </w:rPr>
        <w:fldChar w:fldCharType="separate"/>
      </w:r>
      <w:r w:rsidR="00F4516B" w:rsidRPr="006F787C">
        <w:rPr>
          <w:noProof/>
          <w:vertAlign w:val="superscript"/>
        </w:rPr>
        <w:t>22</w:t>
      </w:r>
      <w:r w:rsidR="00F4516B" w:rsidRPr="006F787C">
        <w:rPr>
          <w:noProof/>
        </w:rPr>
        <w:fldChar w:fldCharType="end"/>
      </w:r>
      <w:r w:rsidRPr="006F787C">
        <w:t xml:space="preserve"> PCN-777,</w:t>
      </w:r>
      <w:r w:rsidR="00F4516B" w:rsidRPr="006F787C">
        <w:rPr>
          <w:noProof/>
        </w:rPr>
        <w:fldChar w:fldCharType="begin"/>
      </w:r>
      <w:r w:rsidR="00F4516B" w:rsidRPr="006F787C">
        <w:rPr>
          <w:noProof/>
        </w:rPr>
        <w:instrText xml:space="preserve"> ADDIN EN.CITE &lt;EndNote&gt;&lt;Cite&gt;&lt;Author&gt;Feng&lt;/Author&gt;&lt;Year&gt;2015&lt;/Year&gt;&lt;RecNum&gt;954&lt;/RecNum&gt;&lt;DisplayText&gt;&lt;style face="superscript"&gt;23&lt;/style&gt;&lt;/DisplayText&gt;&lt;record&gt;&lt;rec-number&gt;954&lt;/rec-number&gt;&lt;foreign-keys&gt;&lt;key app="EN" db-id="5zfv5vewctvap8e95tbpedsw0apast92fe9t" timestamp="1446635731"&gt;954&lt;/key&gt;&lt;/foreign-keys&gt;&lt;ref-type name="Journal Article"&gt;17&lt;/ref-type&gt;&lt;contributors&gt;&lt;authors&gt;&lt;author&gt;Feng, Dawei&lt;/author&gt;&lt;author&gt;Wang, Kecheng&lt;/author&gt;&lt;author&gt;Su, Jie&lt;/author&gt;&lt;author&gt;Liu, Tian-Fu&lt;/author&gt;&lt;author&gt;Park, Jihye&lt;/author&gt;&lt;author&gt;Wei, Zhangwen&lt;/author&gt;&lt;author&gt;Bosch, Mathieu&lt;/author&gt;&lt;author&gt;Yakovenko, Andrey&lt;/author&gt;&lt;author&gt;Zou, Xiaodong&lt;/author&gt;&lt;author&gt;Zhou, Hong-Cai&lt;/author&gt;&lt;/authors&gt;&lt;/contributors&gt;&lt;titles&gt;&lt;title&gt;A Highly Stable Zeotype Mesoporous Zirconium Metal–Organic Framework with Ultralarge Pores&lt;/title&gt;&lt;secondary-title&gt;Angewandte Chemie International Edition&lt;/secondary-title&gt;&lt;/titles&gt;&lt;periodical&gt;&lt;full-title&gt;Angewandte Chemie International Edition&lt;/full-title&gt;&lt;/periodical&gt;&lt;pages&gt;149-154&lt;/pages&gt;&lt;volume&gt;54&lt;/volume&gt;&lt;number&gt;1&lt;/number&gt;&lt;keywords&gt;&lt;keyword&gt;carboxylate ligands&lt;/keyword&gt;&lt;keyword&gt;host–guest systems&lt;/keyword&gt;&lt;keyword&gt;mesoporous materials&lt;/keyword&gt;&lt;keyword&gt;metal–organic frameworks&lt;/keyword&gt;&lt;keyword&gt;zirconium&lt;/keyword&gt;&lt;/keywords&gt;&lt;dates&gt;&lt;year&gt;2015&lt;/year&gt;&lt;/dates&gt;&lt;publisher&gt;WILEY-VCH Verlag&lt;/publisher&gt;&lt;isbn&gt;1521-3773&lt;/isbn&gt;&lt;urls&gt;&lt;related-urls&gt;&lt;url&gt;http://dx.doi.org/10.1002/anie.201409334&lt;/url&gt;&lt;/related-urls&gt;&lt;/urls&gt;&lt;electronic-resource-num&gt;10.1002/anie.201409334&lt;/electronic-resource-num&gt;&lt;/record&gt;&lt;/Cite&gt;&lt;/EndNote&gt;</w:instrText>
      </w:r>
      <w:r w:rsidR="00F4516B" w:rsidRPr="006F787C">
        <w:rPr>
          <w:noProof/>
        </w:rPr>
        <w:fldChar w:fldCharType="separate"/>
      </w:r>
      <w:r w:rsidR="00F4516B" w:rsidRPr="006F787C">
        <w:rPr>
          <w:noProof/>
          <w:vertAlign w:val="superscript"/>
        </w:rPr>
        <w:t>23</w:t>
      </w:r>
      <w:r w:rsidR="00F4516B" w:rsidRPr="006F787C">
        <w:rPr>
          <w:noProof/>
        </w:rPr>
        <w:fldChar w:fldCharType="end"/>
      </w:r>
      <w:r w:rsidRPr="006F787C">
        <w:t xml:space="preserve"> NU-1000,</w:t>
      </w:r>
      <w:r w:rsidR="00F4516B" w:rsidRPr="006F787C">
        <w:rPr>
          <w:noProof/>
        </w:rPr>
        <w:fldChar w:fldCharType="begin"/>
      </w:r>
      <w:r w:rsidR="00F4516B" w:rsidRPr="006F787C">
        <w:rPr>
          <w:noProof/>
        </w:rPr>
        <w:instrText xml:space="preserve"> ADDIN EN.CITE &lt;EndNote&gt;&lt;Cite&gt;&lt;Author&gt;Deria&lt;/Author&gt;&lt;Year&gt;2015&lt;/Year&gt;&lt;RecNum&gt;1540&lt;/RecNum&gt;&lt;DisplayText&gt;&lt;style face="superscript"&gt;24&lt;/style&gt;&lt;/DisplayText&gt;&lt;record&gt;&lt;rec-number&gt;1540&lt;/rec-number&gt;&lt;foreign-keys&gt;&lt;key app="EN" db-id="5zfv5vewctvap8e95tbpedsw0apast92fe9t" timestamp="1453590898"&gt;1540&lt;/key&gt;&lt;/foreign-keys&gt;&lt;ref-type name="Journal Article"&gt;17&lt;/ref-type&gt;&lt;contributors&gt;&lt;authors&gt;&lt;author&gt;Deria, Pravas&lt;/author&gt;&lt;author&gt;Chung, Yongchul G.&lt;/author&gt;&lt;author&gt;Snurr, Randall Q.&lt;/author&gt;&lt;author&gt;Hupp, Joseph T.&lt;/author&gt;&lt;author&gt;Farha, Omar K.&lt;/author&gt;&lt;/authors&gt;&lt;/contributors&gt;&lt;titles&gt;&lt;title&gt;Water stabilization of Zr-6-based metal-organic frameworks via solvent-assisted ligand incorporation&lt;/title&gt;&lt;secondary-title&gt;Chemical Science&lt;/secondary-title&gt;&lt;/titles&gt;&lt;periodical&gt;&lt;full-title&gt;Chemical Science&lt;/full-title&gt;&lt;/periodical&gt;&lt;pages&gt;5172-5176&lt;/pages&gt;&lt;volume&gt;6&lt;/volume&gt;&lt;number&gt;9&lt;/number&gt;&lt;dates&gt;&lt;year&gt;2015&lt;/year&gt;&lt;pub-dates&gt;&lt;date&gt;2015&lt;/date&gt;&lt;/pub-dates&gt;&lt;/dates&gt;&lt;isbn&gt;2041-6520&lt;/isbn&gt;&lt;accession-num&gt;WOS:000359214100010&lt;/accession-num&gt;&lt;urls&gt;&lt;related-urls&gt;&lt;url&gt;&amp;lt;Go to ISI&amp;gt;://WOS:000359214100010&lt;/url&gt;&lt;/related-urls&gt;&lt;/urls&gt;&lt;electronic-resource-num&gt;10.1039/c5sc01784j&lt;/electronic-resource-num&gt;&lt;/record&gt;&lt;/Cite&gt;&lt;/EndNote&gt;</w:instrText>
      </w:r>
      <w:r w:rsidR="00F4516B" w:rsidRPr="006F787C">
        <w:rPr>
          <w:noProof/>
        </w:rPr>
        <w:fldChar w:fldCharType="separate"/>
      </w:r>
      <w:r w:rsidR="00F4516B" w:rsidRPr="006F787C">
        <w:rPr>
          <w:noProof/>
          <w:vertAlign w:val="superscript"/>
        </w:rPr>
        <w:t>24</w:t>
      </w:r>
      <w:r w:rsidR="00F4516B" w:rsidRPr="006F787C">
        <w:rPr>
          <w:noProof/>
        </w:rPr>
        <w:fldChar w:fldCharType="end"/>
      </w:r>
      <w:r w:rsidRPr="006F787C">
        <w:rPr>
          <w:noProof/>
        </w:rPr>
        <w:t xml:space="preserve"> </w:t>
      </w:r>
      <w:r w:rsidR="00870431" w:rsidRPr="006F787C">
        <w:t>NU-1105</w:t>
      </w:r>
      <w:r w:rsidRPr="006F787C">
        <w:t>,</w:t>
      </w:r>
      <w:r w:rsidR="00F4516B" w:rsidRPr="006F787C">
        <w:rPr>
          <w:noProof/>
        </w:rPr>
        <w:fldChar w:fldCharType="begin"/>
      </w:r>
      <w:r w:rsidR="00F4516B" w:rsidRPr="006F787C">
        <w:rPr>
          <w:noProof/>
        </w:rPr>
        <w:instrText xml:space="preserve"> ADDIN EN.CITE &lt;EndNote&gt;&lt;Cite&gt;&lt;Author&gt;Deria&lt;/Author&gt;&lt;Year&gt;2015&lt;/Year&gt;&lt;RecNum&gt;1474&lt;/RecNum&gt;&lt;DisplayText&gt;&lt;style face="superscript"&gt;25&lt;/style&gt;&lt;/DisplayText&gt;&lt;record&gt;&lt;rec-number&gt;1474&lt;/rec-number&gt;&lt;foreign-keys&gt;&lt;key app="EN" db-id="5zfv5vewctvap8e95tbpedsw0apast92fe9t" timestamp="1453588079"&gt;1474&lt;/key&gt;&lt;/foreign-keys&gt;&lt;ref-type name="Journal Article"&gt;17&lt;/ref-type&gt;&lt;contributors&gt;&lt;authors&gt;&lt;author&gt;Deria, Pravas&lt;/author&gt;&lt;author&gt;Gomez-Gualdron, Diego A.&lt;/author&gt;&lt;author&gt;Bury, Wojciech&lt;/author&gt;&lt;author&gt;Schaef, Herbert T.&lt;/author&gt;&lt;author&gt;Wang, Timothy C.&lt;/author&gt;&lt;author&gt;Thallapally, Praveen K.&lt;/author&gt;&lt;author&gt;Sarjeant, Amy A.&lt;/author&gt;&lt;author&gt;Snurr, Randall Q.&lt;/author&gt;&lt;author&gt;Hupp, Joseph T.&lt;/author&gt;&lt;author&gt;Farha, Omar K.&lt;/author&gt;&lt;/authors&gt;&lt;/contributors&gt;&lt;titles&gt;&lt;title&gt;Ultraporous, Water Stable, and Breathing Zirconium-Based Metal-Organic Frameworks with ftw Topology&lt;/title&gt;&lt;secondary-title&gt;Journal of the American Chemical Society&lt;/secondary-title&gt;&lt;/titles&gt;&lt;periodical&gt;&lt;full-title&gt;J Am Chem Soc&lt;/full-title&gt;&lt;abbr-1&gt;Journal of the American Chemical Society&lt;/abbr-1&gt;&lt;/periodical&gt;&lt;pages&gt;13183-13190&lt;/pages&gt;&lt;volume&gt;137&lt;/volume&gt;&lt;number&gt;40&lt;/number&gt;&lt;dates&gt;&lt;year&gt;2015&lt;/year&gt;&lt;pub-dates&gt;&lt;date&gt;Oct 14&lt;/date&gt;&lt;/pub-dates&gt;&lt;/dates&gt;&lt;isbn&gt;0002-7863&lt;/isbn&gt;&lt;accession-num&gt;WOS:000363002900064&lt;/accession-num&gt;&lt;urls&gt;&lt;related-urls&gt;&lt;url&gt;&amp;lt;Go to ISI&amp;gt;://WOS:000363002900064&lt;/url&gt;&lt;/related-urls&gt;&lt;/urls&gt;&lt;electronic-resource-num&gt;10.1021/jacs.5b08860&lt;/electronic-resource-num&gt;&lt;/record&gt;&lt;/Cite&gt;&lt;/EndNote&gt;</w:instrText>
      </w:r>
      <w:r w:rsidR="00F4516B" w:rsidRPr="006F787C">
        <w:rPr>
          <w:noProof/>
        </w:rPr>
        <w:fldChar w:fldCharType="separate"/>
      </w:r>
      <w:r w:rsidR="00F4516B" w:rsidRPr="006F787C">
        <w:rPr>
          <w:noProof/>
          <w:vertAlign w:val="superscript"/>
        </w:rPr>
        <w:t>25</w:t>
      </w:r>
      <w:r w:rsidR="00F4516B" w:rsidRPr="006F787C">
        <w:rPr>
          <w:noProof/>
        </w:rPr>
        <w:fldChar w:fldCharType="end"/>
      </w:r>
      <w:r w:rsidRPr="006F787C">
        <w:t xml:space="preserve"> </w:t>
      </w:r>
      <w:r w:rsidR="00EE6BD3" w:rsidRPr="006F787C">
        <w:t>MOF-808,</w:t>
      </w:r>
      <w:r w:rsidR="00F4516B" w:rsidRPr="006F787C">
        <w:fldChar w:fldCharType="begin"/>
      </w:r>
      <w:r w:rsidR="00F4516B" w:rsidRPr="006F787C">
        <w:instrText xml:space="preserve"> ADDIN EN.CITE &lt;EndNote&gt;&lt;Cite&gt;&lt;Author&gt;Moon&lt;/Author&gt;&lt;Year&gt;2015&lt;/Year&gt;&lt;RecNum&gt;1918&lt;/RecNum&gt;&lt;DisplayText&gt;&lt;style face="superscript"&gt;26&lt;/style&gt;&lt;/DisplayText&gt;&lt;record&gt;&lt;rec-number&gt;1918&lt;/rec-number&gt;&lt;foreign-keys&gt;&lt;key app="EN" db-id="5zfv5vewctvap8e95tbpedsw0apast92fe9t" timestamp="1461423075"&gt;1918&lt;/key&gt;&lt;/foreign-keys&gt;&lt;ref-type name="Journal Article"&gt;17&lt;/ref-type&gt;&lt;contributors&gt;&lt;authors&gt;&lt;author&gt;Moon, Su-Young&lt;/author&gt;&lt;author&gt;Liu, Yangyang&lt;/author&gt;&lt;author&gt;Hupp, Joseph T.&lt;/author&gt;&lt;author&gt;Farha, Omar K.&lt;/author&gt;&lt;/authors&gt;&lt;/contributors&gt;&lt;titles&gt;&lt;title&gt;Instantaneous Hydrolysis of Nerve-Agent Simulants with a Six-Connected Zirconium-Based Metal–Organic Framework&lt;/title&gt;&lt;secondary-title&gt;Angewandte Chemie International Edition&lt;/secondary-title&gt;&lt;/titles&gt;&lt;periodical&gt;&lt;full-title&gt;Angewandte Chemie International Edition&lt;/full-title&gt;&lt;/periodical&gt;&lt;pages&gt;6795-6799&lt;/pages&gt;&lt;volume&gt;54&lt;/volume&gt;&lt;number&gt;23&lt;/number&gt;&lt;keywords&gt;&lt;keyword&gt;heterogeneous catalysis&lt;/keyword&gt;&lt;keyword&gt;hydrolysis&lt;/keyword&gt;&lt;keyword&gt;metal–organic frameworks&lt;/keyword&gt;&lt;keyword&gt;MOF plug-flow reactor&lt;/keyword&gt;&lt;keyword&gt;nerve agents&lt;/keyword&gt;&lt;/keywords&gt;&lt;dates&gt;&lt;year&gt;2015&lt;/year&gt;&lt;/dates&gt;&lt;publisher&gt;WILEY-VCH Verlag&lt;/publisher&gt;&lt;isbn&gt;1521-3773&lt;/isbn&gt;&lt;urls&gt;&lt;related-urls&gt;&lt;url&gt;http://dx.doi.org/10.1002/anie.201502155&lt;/url&gt;&lt;/related-urls&gt;&lt;/urls&gt;&lt;electronic-resource-num&gt;10.1002/anie.201502155&lt;/electronic-resource-num&gt;&lt;/record&gt;&lt;/Cite&gt;&lt;/EndNote&gt;</w:instrText>
      </w:r>
      <w:r w:rsidR="00F4516B" w:rsidRPr="006F787C">
        <w:fldChar w:fldCharType="separate"/>
      </w:r>
      <w:r w:rsidR="00F4516B" w:rsidRPr="006F787C">
        <w:rPr>
          <w:noProof/>
          <w:vertAlign w:val="superscript"/>
        </w:rPr>
        <w:t>26</w:t>
      </w:r>
      <w:r w:rsidR="00F4516B" w:rsidRPr="006F787C">
        <w:fldChar w:fldCharType="end"/>
      </w:r>
      <w:r w:rsidR="00EE6BD3" w:rsidRPr="006F787C">
        <w:t xml:space="preserve">  </w:t>
      </w:r>
      <w:r w:rsidR="008C6D9B" w:rsidRPr="006F787C">
        <w:t>MIL-160,</w:t>
      </w:r>
      <w:r w:rsidR="00F4516B" w:rsidRPr="006F787C">
        <w:fldChar w:fldCharType="begin"/>
      </w:r>
      <w:r w:rsidR="00F4516B" w:rsidRPr="006F787C">
        <w:instrText xml:space="preserve"> ADDIN EN.CITE &lt;EndNote&gt;&lt;Cite&gt;&lt;Author&gt;Cadiau&lt;/Author&gt;&lt;Year&gt;2015&lt;/Year&gt;&lt;RecNum&gt;1922&lt;/RecNum&gt;&lt;DisplayText&gt;&lt;style face="superscript"&gt;27&lt;/style&gt;&lt;/DisplayText&gt;&lt;record&gt;&lt;rec-number&gt;1922&lt;/rec-number&gt;&lt;foreign-keys&gt;&lt;key app="EN" db-id="5zfv5vewctvap8e95tbpedsw0apast92fe9t" timestamp="1461664190"&gt;1922&lt;/key&gt;&lt;/foreign-keys&gt;&lt;ref-type name="Journal Article"&gt;17&lt;/ref-type&gt;&lt;contributors&gt;&lt;authors&gt;&lt;author&gt;Cadiau, Amandine&lt;/author&gt;&lt;author&gt;Lee, Ji Sun&lt;/author&gt;&lt;author&gt;Damasceno Borges, Daiane&lt;/author&gt;&lt;author&gt;Fabry, Paul&lt;/author&gt;&lt;author&gt;Devic, Thomas&lt;/author&gt;&lt;author&gt;Wharmby, Michael T.&lt;/author&gt;&lt;author&gt;Martineau, Charlotte&lt;/author&gt;&lt;author&gt;Foucher, Damien&lt;/author&gt;&lt;author&gt;Taulelle, Francis&lt;/author&gt;&lt;author&gt;Jun, Chul-Ho&lt;/author&gt;&lt;author&gt;Hwang, Young Kyu&lt;/author&gt;&lt;author&gt;Stock, Norbert&lt;/author&gt;&lt;author&gt;De Lange, Martijn F.&lt;/author&gt;&lt;author&gt;Kapteijn, Freek&lt;/author&gt;&lt;author&gt;Gascon, Jorge&lt;/author&gt;&lt;author&gt;Maurin, Guillaume&lt;/author&gt;&lt;author&gt;Chang, Jong-San&lt;/author&gt;&lt;author&gt;Serre, Christian&lt;/author&gt;&lt;/authors&gt;&lt;/contributors&gt;&lt;titles&gt;&lt;title&gt;Design of Hydrophilic Metal Organic Framework Water Adsorbents for Heat Reallocation&lt;/title&gt;&lt;secondary-title&gt;Advanced Materials&lt;/secondary-title&gt;&lt;/titles&gt;&lt;periodical&gt;&lt;full-title&gt;Adv Mater&lt;/full-title&gt;&lt;abbr-1&gt;Advanced materials&lt;/abbr-1&gt;&lt;/periodical&gt;&lt;pages&gt;4775-4780&lt;/pages&gt;&lt;volume&gt;27&lt;/volume&gt;&lt;number&gt;32&lt;/number&gt;&lt;keywords&gt;&lt;keyword&gt;aluminium carboxylate&lt;/keyword&gt;&lt;keyword&gt;heat transfer&lt;/keyword&gt;&lt;keyword&gt;metal–organic-frameworks&lt;/keyword&gt;&lt;keyword&gt;porosity&lt;/keyword&gt;&lt;keyword&gt;water sorption&lt;/keyword&gt;&lt;/keywords&gt;&lt;dates&gt;&lt;year&gt;2015&lt;/year&gt;&lt;/dates&gt;&lt;isbn&gt;1521-4095&lt;/isbn&gt;&lt;urls&gt;&lt;related-urls&gt;&lt;url&gt;http://dx.doi.org/10.1002/adma.201502418&lt;/url&gt;&lt;/related-urls&gt;&lt;/urls&gt;&lt;electronic-resource-num&gt;10.1002/adma.201502418&lt;/electronic-resource-num&gt;&lt;/record&gt;&lt;/Cite&gt;&lt;/EndNote&gt;</w:instrText>
      </w:r>
      <w:r w:rsidR="00F4516B" w:rsidRPr="006F787C">
        <w:fldChar w:fldCharType="separate"/>
      </w:r>
      <w:r w:rsidR="00F4516B" w:rsidRPr="006F787C">
        <w:rPr>
          <w:noProof/>
          <w:vertAlign w:val="superscript"/>
        </w:rPr>
        <w:t>27</w:t>
      </w:r>
      <w:r w:rsidR="00F4516B" w:rsidRPr="006F787C">
        <w:fldChar w:fldCharType="end"/>
      </w:r>
      <w:r w:rsidR="008C6D9B" w:rsidRPr="006F787C">
        <w:t xml:space="preserve">  </w:t>
      </w:r>
      <w:r w:rsidRPr="006F787C">
        <w:t>MIL-163,</w:t>
      </w:r>
      <w:r w:rsidR="00F4516B" w:rsidRPr="006F787C">
        <w:rPr>
          <w:noProof/>
        </w:rPr>
        <w:fldChar w:fldCharType="begin"/>
      </w:r>
      <w:r w:rsidR="00F4516B" w:rsidRPr="006F787C">
        <w:rPr>
          <w:noProof/>
        </w:rPr>
        <w:instrText xml:space="preserve"> ADDIN EN.CITE &lt;EndNote&gt;&lt;Cite&gt;&lt;Author&gt;Mouchaham&lt;/Author&gt;&lt;Year&gt;2015&lt;/Year&gt;&lt;RecNum&gt;957&lt;/RecNum&gt;&lt;DisplayText&gt;&lt;style face="superscript"&gt;28&lt;/style&gt;&lt;/DisplayText&gt;&lt;record&gt;&lt;rec-number&gt;957&lt;/rec-number&gt;&lt;foreign-keys&gt;&lt;key app="EN" db-id="5zfv5vewctvap8e95tbpedsw0apast92fe9t" timestamp="1446636166"&gt;957&lt;/key&gt;&lt;/foreign-keys&gt;&lt;ref-type name="Journal Article"&gt;17&lt;/ref-type&gt;&lt;contributors&gt;&lt;authors&gt;&lt;author&gt;Mouchaham, Georges&lt;/author&gt;&lt;author&gt;Cooper, Lucy&lt;/author&gt;&lt;author&gt;Guillou, Nathalie&lt;/author&gt;&lt;author&gt;Martineau, Charlotte&lt;/author&gt;&lt;author&gt;Elkaïm, Erik&lt;/author&gt;&lt;author&gt;Bourrelly, Sandrine&lt;/author&gt;&lt;author&gt;Llewellyn, Philip L.&lt;/author&gt;&lt;author&gt;Allain, Clémence&lt;/author&gt;&lt;author&gt;Clavier, Gilles&lt;/author&gt;&lt;author&gt;Serre, Christian&lt;/author&gt;&lt;author&gt;Devic, Thomas&lt;/author&gt;&lt;/authors&gt;&lt;/contributors&gt;&lt;titles&gt;&lt;title&gt;A Robust Infinite Zirconium Phenolate Building Unit to Enhance the Chemical Stability of Zr MOFs&lt;/title&gt;&lt;secondary-title&gt;Angewandte Chemie International Edition&lt;/secondary-title&gt;&lt;/titles&gt;&lt;periodical&gt;&lt;full-title&gt;Angewandte Chemie International Edition&lt;/full-title&gt;&lt;/periodical&gt;&lt;pages&gt;13297-13301&lt;/pages&gt;&lt;volume&gt;54&lt;/volume&gt;&lt;number&gt;45&lt;/number&gt;&lt;keywords&gt;&lt;keyword&gt;chemical stability&lt;/keyword&gt;&lt;keyword&gt;MOFs&lt;/keyword&gt;&lt;keyword&gt;phenolate&lt;/keyword&gt;&lt;keyword&gt;water adsorption&lt;/keyword&gt;&lt;keyword&gt;zirconium&lt;/keyword&gt;&lt;/keywords&gt;&lt;dates&gt;&lt;year&gt;2015&lt;/year&gt;&lt;/dates&gt;&lt;publisher&gt;WILEY-VCH Verlag&lt;/publisher&gt;&lt;isbn&gt;1521-3773&lt;/isbn&gt;&lt;urls&gt;&lt;related-urls&gt;&lt;url&gt;http://dx.doi.org/10.1002/anie.201507058&lt;/url&gt;&lt;/related-urls&gt;&lt;/urls&gt;&lt;electronic-resource-num&gt;10.1002/anie.201507058&lt;/electronic-resource-num&gt;&lt;/record&gt;&lt;/Cite&gt;&lt;/EndNote&gt;</w:instrText>
      </w:r>
      <w:r w:rsidR="00F4516B" w:rsidRPr="006F787C">
        <w:rPr>
          <w:noProof/>
        </w:rPr>
        <w:fldChar w:fldCharType="separate"/>
      </w:r>
      <w:r w:rsidR="00F4516B" w:rsidRPr="006F787C">
        <w:rPr>
          <w:noProof/>
          <w:vertAlign w:val="superscript"/>
        </w:rPr>
        <w:t>28</w:t>
      </w:r>
      <w:r w:rsidR="00F4516B" w:rsidRPr="006F787C">
        <w:rPr>
          <w:noProof/>
        </w:rPr>
        <w:fldChar w:fldCharType="end"/>
      </w:r>
      <w:r w:rsidRPr="006F787C">
        <w:t xml:space="preserve"> FJI-H</w:t>
      </w:r>
      <w:r w:rsidR="008B7332" w:rsidRPr="006F787C">
        <w:t>6</w:t>
      </w:r>
      <w:r w:rsidRPr="006F787C">
        <w:t>,</w:t>
      </w:r>
      <w:r w:rsidR="00F4516B" w:rsidRPr="006F787C">
        <w:rPr>
          <w:noProof/>
        </w:rPr>
        <w:fldChar w:fldCharType="begin"/>
      </w:r>
      <w:r w:rsidR="00F4516B" w:rsidRPr="006F787C">
        <w:rPr>
          <w:noProof/>
        </w:rPr>
        <w:instrText xml:space="preserve"> ADDIN EN.CITE &lt;EndNote&gt;&lt;Cite&gt;&lt;Author&gt;Zheng&lt;/Author&gt;&lt;Year&gt;2015&lt;/Year&gt;&lt;RecNum&gt;1550&lt;/RecNum&gt;&lt;DisplayText&gt;&lt;style face="superscript"&gt;29&lt;/style&gt;&lt;/DisplayText&gt;&lt;record&gt;&lt;rec-number&gt;1550&lt;/rec-number&gt;&lt;foreign-keys&gt;&lt;key app="EN" db-id="5zfv5vewctvap8e95tbpedsw0apast92fe9t" timestamp="1453590898"&gt;1550&lt;/key&gt;&lt;/foreign-keys&gt;&lt;ref-type name="Journal Article"&gt;17&lt;/ref-type&gt;&lt;contributors&gt;&lt;authors&gt;&lt;author&gt;Zheng, Jun&lt;/author&gt;&lt;author&gt;Wu, Mingyan&lt;/author&gt;&lt;author&gt;Jiang, Feilong&lt;/author&gt;&lt;author&gt;Su, Weiping&lt;/author&gt;&lt;author&gt;Hong, Maochun&lt;/author&gt;&lt;/authors&gt;&lt;/contributors&gt;&lt;titles&gt;&lt;title&gt;Stable porphyrin Zr and Hf metal-organic frameworks featuring 2.5 nm cages: high surface areas, SCSC transformations and catalyses&lt;/title&gt;&lt;secondary-title&gt;Chemical Science&lt;/secondary-title&gt;&lt;/titles&gt;&lt;periodical&gt;&lt;full-title&gt;Chemical Science&lt;/full-title&gt;&lt;/periodical&gt;&lt;pages&gt;3466-3470&lt;/pages&gt;&lt;volume&gt;6&lt;/volume&gt;&lt;number&gt;6&lt;/number&gt;&lt;dates&gt;&lt;year&gt;2015&lt;/year&gt;&lt;pub-dates&gt;&lt;date&gt;2015&lt;/date&gt;&lt;/pub-dates&gt;&lt;/dates&gt;&lt;isbn&gt;2041-6520&lt;/isbn&gt;&lt;accession-num&gt;WOS:000354815600026&lt;/accession-num&gt;&lt;urls&gt;&lt;related-urls&gt;&lt;url&gt;&amp;lt;Go to ISI&amp;gt;://WOS:000354815600026&lt;/url&gt;&lt;/related-urls&gt;&lt;/urls&gt;&lt;electronic-resource-num&gt;10.1039/c5sc00213c&lt;/electronic-resource-num&gt;&lt;/record&gt;&lt;/Cite&gt;&lt;/EndNote&gt;</w:instrText>
      </w:r>
      <w:r w:rsidR="00F4516B" w:rsidRPr="006F787C">
        <w:rPr>
          <w:noProof/>
        </w:rPr>
        <w:fldChar w:fldCharType="separate"/>
      </w:r>
      <w:r w:rsidR="00F4516B" w:rsidRPr="006F787C">
        <w:rPr>
          <w:noProof/>
          <w:vertAlign w:val="superscript"/>
        </w:rPr>
        <w:t>29</w:t>
      </w:r>
      <w:r w:rsidR="00F4516B" w:rsidRPr="006F787C">
        <w:rPr>
          <w:noProof/>
        </w:rPr>
        <w:fldChar w:fldCharType="end"/>
      </w:r>
      <w:r w:rsidRPr="006F787C">
        <w:t xml:space="preserve"> [Zr</w:t>
      </w:r>
      <w:r w:rsidRPr="006F787C">
        <w:rPr>
          <w:vertAlign w:val="subscript"/>
        </w:rPr>
        <w:t>6</w:t>
      </w:r>
      <w:r w:rsidRPr="006F787C">
        <w:t>O</w:t>
      </w:r>
      <w:r w:rsidRPr="006F787C">
        <w:rPr>
          <w:vertAlign w:val="subscript"/>
        </w:rPr>
        <w:t>4</w:t>
      </w:r>
      <w:r w:rsidRPr="006F787C">
        <w:t>(OH)</w:t>
      </w:r>
      <w:r w:rsidRPr="006F787C">
        <w:rPr>
          <w:vertAlign w:val="subscript"/>
        </w:rPr>
        <w:t>4</w:t>
      </w:r>
      <w:r w:rsidRPr="006F787C">
        <w:t>(btba)</w:t>
      </w:r>
      <w:r w:rsidRPr="006F787C">
        <w:rPr>
          <w:vertAlign w:val="subscript"/>
        </w:rPr>
        <w:t>3</w:t>
      </w:r>
      <w:r w:rsidRPr="006F787C">
        <w:t>](DMF)</w:t>
      </w:r>
      <w:r w:rsidRPr="006F787C">
        <w:rPr>
          <w:vertAlign w:val="subscript"/>
        </w:rPr>
        <w:t>x</w:t>
      </w:r>
      <w:r w:rsidRPr="006F787C">
        <w:t>(H</w:t>
      </w:r>
      <w:r w:rsidRPr="006F787C">
        <w:rPr>
          <w:vertAlign w:val="subscript"/>
        </w:rPr>
        <w:t>2</w:t>
      </w:r>
      <w:r w:rsidRPr="006F787C">
        <w:t>O)</w:t>
      </w:r>
      <w:r w:rsidRPr="006F787C">
        <w:rPr>
          <w:vertAlign w:val="subscript"/>
        </w:rPr>
        <w:t>y</w:t>
      </w:r>
      <w:r w:rsidRPr="006F787C">
        <w:t>;</w:t>
      </w:r>
      <w:r w:rsidR="00F4516B" w:rsidRPr="006F787C">
        <w:rPr>
          <w:noProof/>
        </w:rPr>
        <w:fldChar w:fldCharType="begin"/>
      </w:r>
      <w:r w:rsidR="00F4516B" w:rsidRPr="006F787C">
        <w:rPr>
          <w:noProof/>
        </w:rPr>
        <w:instrText xml:space="preserve"> ADDIN EN.CITE &lt;EndNote&gt;&lt;Cite&gt;&lt;Author&gt;Kalidindi&lt;/Author&gt;&lt;Year&gt;2015&lt;/Year&gt;&lt;RecNum&gt;1614&lt;/RecNum&gt;&lt;DisplayText&gt;&lt;style face="superscript"&gt;30&lt;/style&gt;&lt;/DisplayText&gt;&lt;record&gt;&lt;rec-number&gt;1614&lt;/rec-number&gt;&lt;foreign-keys&gt;&lt;key app="EN" db-id="5zfv5vewctvap8e95tbpedsw0apast92fe9t" timestamp="1453590915"&gt;1614&lt;/key&gt;&lt;/foreign-keys&gt;&lt;ref-type name="Journal Article"&gt;17&lt;/ref-type&gt;&lt;contributors&gt;&lt;authors&gt;&lt;author&gt;Kalidindi, Suresh B.&lt;/author&gt;&lt;author&gt;Nayak, Sanjit&lt;/author&gt;&lt;author&gt;Briggs, Michael E.&lt;/author&gt;&lt;author&gt;Jansat, Susanna&lt;/author&gt;&lt;author&gt;Katsoulidis, Alexandros P.&lt;/author&gt;&lt;author&gt;Miller, Gary J.&lt;/author&gt;&lt;author&gt;Warren, John E.&lt;/author&gt;&lt;author&gt;Antypov, Dmytro&lt;/author&gt;&lt;author&gt;Cora, Furio&lt;/author&gt;&lt;author&gt;Slater, Ben&lt;/author&gt;&lt;author&gt;Prestly, Mark R.&lt;/author&gt;&lt;author&gt;Marti-Gastaldo, Carlos&lt;/author&gt;&lt;author&gt;Rosseinsky, Matthew J.&lt;/author&gt;&lt;/authors&gt;&lt;/contributors&gt;&lt;titles&gt;&lt;title&gt;Chemical and Structural Stability of Zirconium-based Metal-Organic Frameworks with Large Three-Dimensional Pores by Linker Engineering&lt;/title&gt;&lt;secondary-title&gt;Angewandte Chemie-International Edition&lt;/secondary-title&gt;&lt;/titles&gt;&lt;periodical&gt;&lt;full-title&gt;Angewandte Chemie-International Edition&lt;/full-title&gt;&lt;/periodical&gt;&lt;pages&gt;221-226&lt;/pages&gt;&lt;volume&gt;54&lt;/volume&gt;&lt;number&gt;1&lt;/number&gt;&lt;dates&gt;&lt;year&gt;2015&lt;/year&gt;&lt;pub-dates&gt;&lt;date&gt;Jan 2&lt;/date&gt;&lt;/pub-dates&gt;&lt;/dates&gt;&lt;isbn&gt;1433-7851&lt;/isbn&gt;&lt;accession-num&gt;WOS:000347065100031&lt;/accession-num&gt;&lt;urls&gt;&lt;related-urls&gt;&lt;url&gt;&amp;lt;Go to ISI&amp;gt;://WOS:000347065100031&lt;/url&gt;&lt;/related-urls&gt;&lt;/urls&gt;&lt;electronic-resource-num&gt;10.1002/anie.201406501&lt;/electronic-resource-num&gt;&lt;/record&gt;&lt;/Cite&gt;&lt;/EndNote&gt;</w:instrText>
      </w:r>
      <w:r w:rsidR="00F4516B" w:rsidRPr="006F787C">
        <w:rPr>
          <w:noProof/>
        </w:rPr>
        <w:fldChar w:fldCharType="separate"/>
      </w:r>
      <w:r w:rsidR="00F4516B" w:rsidRPr="006F787C">
        <w:rPr>
          <w:noProof/>
          <w:vertAlign w:val="superscript"/>
        </w:rPr>
        <w:t>30</w:t>
      </w:r>
      <w:r w:rsidR="00F4516B" w:rsidRPr="006F787C">
        <w:rPr>
          <w:noProof/>
        </w:rPr>
        <w:fldChar w:fldCharType="end"/>
      </w:r>
      <w:r w:rsidRPr="006F787C">
        <w:t xml:space="preserve"> (2) Hf-based PCN-523,</w:t>
      </w:r>
      <w:r w:rsidR="00F4516B" w:rsidRPr="006F787C">
        <w:rPr>
          <w:noProof/>
        </w:rPr>
        <w:fldChar w:fldCharType="begin"/>
      </w:r>
      <w:r w:rsidR="00F4516B" w:rsidRPr="006F787C">
        <w:rPr>
          <w:noProof/>
        </w:rPr>
        <w:instrText xml:space="preserve"> ADDIN EN.CITE &lt;EndNote&gt;&lt;Cite&gt;&lt;Author&gt;Zhang&lt;/Author&gt;&lt;Year&gt;2014&lt;/Year&gt;&lt;RecNum&gt;958&lt;/RecNum&gt;&lt;DisplayText&gt;&lt;style face="superscript"&gt;22&lt;/style&gt;&lt;/DisplayText&gt;&lt;record&gt;&lt;rec-number&gt;958&lt;/rec-number&gt;&lt;foreign-keys&gt;&lt;key app="EN" db-id="5zfv5vewctvap8e95tbpedsw0apast92fe9t" timestamp="1446636257"&gt;958&lt;/key&gt;&lt;/foreign-keys&gt;&lt;ref-type name="Journal Article"&gt;17&lt;/ref-type&gt;&lt;contributors&gt;&lt;authors&gt;&lt;author&gt;Zhang, Muwei&lt;/author&gt;&lt;author&gt;Chen, Ying-Pin&lt;/author&gt;&lt;author&gt;Bosch, Mathieu&lt;/author&gt;&lt;author&gt;Gentle, Thomas&lt;/author&gt;&lt;author&gt;Wang, Kecheng&lt;/author&gt;&lt;author&gt;Feng, Dawei&lt;/author&gt;&lt;author&gt;Wang, Zhiyong U.&lt;/author&gt;&lt;author&gt;Zhou, Hong-Cai&lt;/author&gt;&lt;/authors&gt;&lt;/contributors&gt;&lt;titles&gt;&lt;title&gt;Symmetry-Guided Synthesis of Highly Porous Metal–Organic Frameworks with Fluorite Topology&lt;/title&gt;&lt;secondary-title&gt;Angewandte Chemie International Edition&lt;/secondary-title&gt;&lt;/titles&gt;&lt;periodical&gt;&lt;full-title&gt;Angewandte Chemie International Edition&lt;/full-title&gt;&lt;/periodical&gt;&lt;pages&gt;815-818&lt;/pages&gt;&lt;volume&gt;53&lt;/volume&gt;&lt;number&gt;3&lt;/number&gt;&lt;keywords&gt;&lt;keyword&gt;adsorption&lt;/keyword&gt;&lt;keyword&gt;metal–organic frameworks&lt;/keyword&gt;&lt;keyword&gt;microporous materials&lt;/keyword&gt;&lt;keyword&gt;symmetry-guided design&lt;/keyword&gt;&lt;keyword&gt;zirconium&lt;/keyword&gt;&lt;/keywords&gt;&lt;dates&gt;&lt;year&gt;2014&lt;/year&gt;&lt;/dates&gt;&lt;publisher&gt;WILEY-VCH Verlag&lt;/publisher&gt;&lt;isbn&gt;1521-3773&lt;/isbn&gt;&lt;urls&gt;&lt;related-urls&gt;&lt;url&gt;http://dx.doi.org/10.1002/anie.201307340&lt;/url&gt;&lt;/related-urls&gt;&lt;/urls&gt;&lt;electronic-resource-num&gt;10.1002/anie.201307340&lt;/electronic-resource-num&gt;&lt;/record&gt;&lt;/Cite&gt;&lt;/EndNote&gt;</w:instrText>
      </w:r>
      <w:r w:rsidR="00F4516B" w:rsidRPr="006F787C">
        <w:rPr>
          <w:noProof/>
        </w:rPr>
        <w:fldChar w:fldCharType="separate"/>
      </w:r>
      <w:r w:rsidR="00F4516B" w:rsidRPr="006F787C">
        <w:rPr>
          <w:noProof/>
          <w:vertAlign w:val="superscript"/>
        </w:rPr>
        <w:t>22</w:t>
      </w:r>
      <w:r w:rsidR="00F4516B" w:rsidRPr="006F787C">
        <w:rPr>
          <w:noProof/>
        </w:rPr>
        <w:fldChar w:fldCharType="end"/>
      </w:r>
      <w:r w:rsidRPr="006F787C">
        <w:rPr>
          <w:noProof/>
        </w:rPr>
        <w:t xml:space="preserve"> </w:t>
      </w:r>
      <w:r w:rsidRPr="006F787C">
        <w:t xml:space="preserve"> FJI-H</w:t>
      </w:r>
      <w:r w:rsidR="008B7332" w:rsidRPr="006F787C">
        <w:t>7</w:t>
      </w:r>
      <w:r w:rsidRPr="006F787C">
        <w:t>;</w:t>
      </w:r>
      <w:r w:rsidR="00F4516B" w:rsidRPr="006F787C">
        <w:rPr>
          <w:noProof/>
        </w:rPr>
        <w:fldChar w:fldCharType="begin"/>
      </w:r>
      <w:r w:rsidR="00F4516B" w:rsidRPr="006F787C">
        <w:rPr>
          <w:noProof/>
        </w:rPr>
        <w:instrText xml:space="preserve"> ADDIN EN.CITE &lt;EndNote&gt;&lt;Cite&gt;&lt;Author&gt;Zheng&lt;/Author&gt;&lt;Year&gt;2015&lt;/Year&gt;&lt;RecNum&gt;1550&lt;/RecNum&gt;&lt;DisplayText&gt;&lt;style face="superscript"&gt;29&lt;/style&gt;&lt;/DisplayText&gt;&lt;record&gt;&lt;rec-number&gt;1550&lt;/rec-number&gt;&lt;foreign-keys&gt;&lt;key app="EN" db-id="5zfv5vewctvap8e95tbpedsw0apast92fe9t" timestamp="1453590898"&gt;1550&lt;/key&gt;&lt;/foreign-keys&gt;&lt;ref-type name="Journal Article"&gt;17&lt;/ref-type&gt;&lt;contributors&gt;&lt;authors&gt;&lt;author&gt;Zheng, Jun&lt;/author&gt;&lt;author&gt;Wu, Mingyan&lt;/author&gt;&lt;author&gt;Jiang, Feilong&lt;/author&gt;&lt;author&gt;Su, Weiping&lt;/author&gt;&lt;author&gt;Hong, Maochun&lt;/author&gt;&lt;/authors&gt;&lt;/contributors&gt;&lt;titles&gt;&lt;title&gt;Stable porphyrin Zr and Hf metal-organic frameworks featuring 2.5 nm cages: high surface areas, SCSC transformations and catalyses&lt;/title&gt;&lt;secondary-title&gt;Chemical Science&lt;/secondary-title&gt;&lt;/titles&gt;&lt;periodical&gt;&lt;full-title&gt;Chemical Science&lt;/full-title&gt;&lt;/periodical&gt;&lt;pages&gt;3466-3470&lt;/pages&gt;&lt;volume&gt;6&lt;/volume&gt;&lt;number&gt;6&lt;/number&gt;&lt;dates&gt;&lt;year&gt;2015&lt;/year&gt;&lt;pub-dates&gt;&lt;date&gt;2015&lt;/date&gt;&lt;/pub-dates&gt;&lt;/dates&gt;&lt;isbn&gt;2041-6520&lt;/isbn&gt;&lt;accession-num&gt;WOS:000354815600026&lt;/accession-num&gt;&lt;urls&gt;&lt;related-urls&gt;&lt;url&gt;&amp;lt;Go to ISI&amp;gt;://WOS:000354815600026&lt;/url&gt;&lt;/related-urls&gt;&lt;/urls&gt;&lt;electronic-resource-num&gt;10.1039/c5sc00213c&lt;/electronic-resource-num&gt;&lt;/record&gt;&lt;/Cite&gt;&lt;/EndNote&gt;</w:instrText>
      </w:r>
      <w:r w:rsidR="00F4516B" w:rsidRPr="006F787C">
        <w:rPr>
          <w:noProof/>
        </w:rPr>
        <w:fldChar w:fldCharType="separate"/>
      </w:r>
      <w:r w:rsidR="00F4516B" w:rsidRPr="006F787C">
        <w:rPr>
          <w:noProof/>
          <w:vertAlign w:val="superscript"/>
        </w:rPr>
        <w:t>29</w:t>
      </w:r>
      <w:r w:rsidR="00F4516B" w:rsidRPr="006F787C">
        <w:rPr>
          <w:noProof/>
        </w:rPr>
        <w:fldChar w:fldCharType="end"/>
      </w:r>
      <w:r w:rsidRPr="006F787C">
        <w:rPr>
          <w:noProof/>
        </w:rPr>
        <w:t xml:space="preserve"> </w:t>
      </w:r>
      <w:r w:rsidRPr="006F787C">
        <w:t>(3) lanthanide element-based [La(pyzdc)</w:t>
      </w:r>
      <w:r w:rsidRPr="006F787C">
        <w:rPr>
          <w:vertAlign w:val="subscript"/>
        </w:rPr>
        <w:t>1.5</w:t>
      </w:r>
      <w:r w:rsidRPr="006F787C">
        <w:t>(H</w:t>
      </w:r>
      <w:r w:rsidRPr="006F787C">
        <w:rPr>
          <w:vertAlign w:val="subscript"/>
        </w:rPr>
        <w:t>2</w:t>
      </w:r>
      <w:r w:rsidRPr="006F787C">
        <w:t>O)</w:t>
      </w:r>
      <w:r w:rsidRPr="006F787C">
        <w:rPr>
          <w:vertAlign w:val="subscript"/>
        </w:rPr>
        <w:t>2</w:t>
      </w:r>
      <w:r w:rsidRPr="006F787C">
        <w:t>]·2H</w:t>
      </w:r>
      <w:r w:rsidRPr="006F787C">
        <w:rPr>
          <w:vertAlign w:val="subscript"/>
        </w:rPr>
        <w:t>2</w:t>
      </w:r>
      <w:r w:rsidRPr="006F787C">
        <w:t>O,</w:t>
      </w:r>
      <w:r w:rsidR="00F4516B" w:rsidRPr="006F787C">
        <w:rPr>
          <w:noProof/>
        </w:rPr>
        <w:fldChar w:fldCharType="begin"/>
      </w:r>
      <w:r w:rsidR="00F4516B" w:rsidRPr="006F787C">
        <w:rPr>
          <w:noProof/>
        </w:rPr>
        <w:instrText xml:space="preserve"> ADDIN EN.CITE &lt;EndNote&gt;&lt;Cite&gt;&lt;Author&gt;Plessius&lt;/Author&gt;&lt;Year&gt;2014&lt;/Year&gt;&lt;RecNum&gt;192&lt;/RecNum&gt;&lt;DisplayText&gt;&lt;style face="superscript"&gt;31&lt;/style&gt;&lt;/DisplayText&gt;&lt;record&gt;&lt;rec-number&gt;192&lt;/rec-number&gt;&lt;foreign-keys&gt;&lt;key app="EN" db-id="5zfv5vewctvap8e95tbpedsw0apast92fe9t" timestamp="1438024733"&gt;192&lt;/key&gt;&lt;key app="ENWeb" db-id=""&gt;0&lt;/key&gt;&lt;/foreign-keys&gt;&lt;ref-type name="Journal Article"&gt;17&lt;/ref-type&gt;&lt;contributors&gt;&lt;authors&gt;&lt;author&gt;Plessius, R.&lt;/author&gt;&lt;author&gt;Kromhout, R.&lt;/author&gt;&lt;author&gt;Ramos, A. L.&lt;/author&gt;&lt;author&gt;Ferbinteanu, M.&lt;/author&gt;&lt;author&gt;Mittelmeijer-Hazeleger, M. C.&lt;/author&gt;&lt;author&gt;Krishna, R.&lt;/author&gt;&lt;author&gt;Rothenberg, G.&lt;/author&gt;&lt;author&gt;Tanase, S.&lt;/author&gt;&lt;/authors&gt;&lt;/contributors&gt;&lt;auth-address&gt;Van &amp;apos;t Hoff Institute for Molecular Sciences, University of Amsterdam, Science Park 904, 1098 XH Amsterdam (The Netherlands).&lt;/auth-address&gt;&lt;titles&gt;&lt;title&gt;Highly selective water adsorption in a lanthanum metal-organic framework&lt;/title&gt;&lt;secondary-title&gt;Chemistry&lt;/secondary-title&gt;&lt;alt-title&gt;Chemistry&lt;/alt-title&gt;&lt;/titles&gt;&lt;periodical&gt;&lt;full-title&gt;Chemistry&lt;/full-title&gt;&lt;abbr-1&gt;Chemistry&lt;/abbr-1&gt;&lt;/periodical&gt;&lt;alt-periodical&gt;&lt;full-title&gt;Chemistry&lt;/full-title&gt;&lt;abbr-1&gt;Chemistry&lt;/abbr-1&gt;&lt;/alt-periodical&gt;&lt;pages&gt;7922-5&lt;/pages&gt;&lt;volume&gt;20&lt;/volume&gt;&lt;number&gt;26&lt;/number&gt;&lt;dates&gt;&lt;year&gt;2014&lt;/year&gt;&lt;pub-dates&gt;&lt;date&gt;Jun 23&lt;/date&gt;&lt;/pub-dates&gt;&lt;/dates&gt;&lt;isbn&gt;1521-3765 (Electronic)&amp;#xD;0947-6539 (Linking)&lt;/isbn&gt;&lt;accession-num&gt;24867871&lt;/accession-num&gt;&lt;urls&gt;&lt;related-urls&gt;&lt;url&gt;http://www.ncbi.nlm.nih.gov/pubmed/24867871&lt;/url&gt;&lt;/related-urls&gt;&lt;/urls&gt;&lt;electronic-resource-num&gt;10.1002/chem.201403241&lt;/electronic-resource-num&gt;&lt;/record&gt;&lt;/Cite&gt;&lt;/EndNote&gt;</w:instrText>
      </w:r>
      <w:r w:rsidR="00F4516B" w:rsidRPr="006F787C">
        <w:rPr>
          <w:noProof/>
        </w:rPr>
        <w:fldChar w:fldCharType="separate"/>
      </w:r>
      <w:r w:rsidR="00F4516B" w:rsidRPr="006F787C">
        <w:rPr>
          <w:noProof/>
          <w:vertAlign w:val="superscript"/>
        </w:rPr>
        <w:t>31</w:t>
      </w:r>
      <w:r w:rsidR="00F4516B" w:rsidRPr="006F787C">
        <w:rPr>
          <w:noProof/>
        </w:rPr>
        <w:fldChar w:fldCharType="end"/>
      </w:r>
      <w:r w:rsidRPr="006F787C">
        <w:t xml:space="preserve"> ([Dy(Cmdcp)(H</w:t>
      </w:r>
      <w:r w:rsidRPr="006F787C">
        <w:rPr>
          <w:vertAlign w:val="subscript"/>
        </w:rPr>
        <w:t>2</w:t>
      </w:r>
      <w:r w:rsidRPr="006F787C">
        <w:t>O)</w:t>
      </w:r>
      <w:r w:rsidRPr="006F787C">
        <w:rPr>
          <w:vertAlign w:val="subscript"/>
        </w:rPr>
        <w:t>3</w:t>
      </w:r>
      <w:r w:rsidRPr="006F787C">
        <w:t>](NO</w:t>
      </w:r>
      <w:r w:rsidRPr="006F787C">
        <w:rPr>
          <w:vertAlign w:val="subscript"/>
        </w:rPr>
        <w:t>3</w:t>
      </w:r>
      <w:r w:rsidRPr="006F787C">
        <w:t>)·2H</w:t>
      </w:r>
      <w:r w:rsidRPr="006F787C">
        <w:rPr>
          <w:vertAlign w:val="subscript"/>
        </w:rPr>
        <w:t>2</w:t>
      </w:r>
      <w:r w:rsidRPr="006F787C">
        <w:t>O)</w:t>
      </w:r>
      <w:r w:rsidRPr="006F787C">
        <w:rPr>
          <w:vertAlign w:val="subscript"/>
        </w:rPr>
        <w:t>n</w:t>
      </w:r>
      <w:r w:rsidRPr="006F787C">
        <w:t>,</w:t>
      </w:r>
      <w:r w:rsidR="00F4516B" w:rsidRPr="006F787C">
        <w:rPr>
          <w:noProof/>
        </w:rPr>
        <w:fldChar w:fldCharType="begin"/>
      </w:r>
      <w:r w:rsidR="00F4516B" w:rsidRPr="006F787C">
        <w:rPr>
          <w:noProof/>
        </w:rPr>
        <w:instrText xml:space="preserve"> ADDIN EN.CITE &lt;EndNote&gt;&lt;Cite&gt;&lt;Author&gt;Qin&lt;/Author&gt;&lt;Year&gt;2016&lt;/Year&gt;&lt;RecNum&gt;1617&lt;/RecNum&gt;&lt;DisplayText&gt;&lt;style face="superscript"&gt;32&lt;/style&gt;&lt;/DisplayText&gt;&lt;record&gt;&lt;rec-number&gt;1617&lt;/rec-number&gt;&lt;foreign-keys&gt;&lt;key app="EN" db-id="5zfv5vewctvap8e95tbpedsw0apast92fe9t" timestamp="1453642040"&gt;1617&lt;/key&gt;&lt;/foreign-keys&gt;&lt;ref-type name="Journal Article"&gt;17&lt;/ref-type&gt;&lt;contributors&gt;&lt;authors&gt;&lt;author&gt;Qin, Liang&lt;/author&gt;&lt;author&gt;Lin, Li-Xian&lt;/author&gt;&lt;author&gt;Fang, Zhi-Ping&lt;/author&gt;&lt;author&gt;Yang, Shui-Ping&lt;/author&gt;&lt;author&gt;Qiu, Gui-Hua&lt;/author&gt;&lt;author&gt;Chen, Jin-Xiang&lt;/author&gt;&lt;author&gt;Chen, Wen-Hua&lt;/author&gt;&lt;/authors&gt;&lt;/contributors&gt;&lt;titles&gt;&lt;title&gt;A water-stable metal-organic framework of a zwitterionic carboxylate with dysprosium: a sensing platform for Ebolavirus RNA sequences&lt;/title&gt;&lt;secondary-title&gt;Chemical Communications&lt;/secondary-title&gt;&lt;/titles&gt;&lt;periodical&gt;&lt;full-title&gt;Chem Commun (Camb)&lt;/full-title&gt;&lt;abbr-1&gt;Chemical communications&lt;/abbr-1&gt;&lt;/periodical&gt;&lt;pages&gt;132-135&lt;/pages&gt;&lt;volume&gt;52&lt;/volume&gt;&lt;number&gt;1&lt;/number&gt;&lt;dates&gt;&lt;year&gt;2016&lt;/year&gt;&lt;/dates&gt;&lt;publisher&gt;The Royal Society of Chemistry&lt;/publisher&gt;&lt;isbn&gt;1359-7345&lt;/isbn&gt;&lt;work-type&gt;10.1039/C5CC06697B&lt;/work-type&gt;&lt;urls&gt;&lt;related-urls&gt;&lt;url&gt;http://dx.doi.org/10.1039/C5CC06697B&lt;/url&gt;&lt;/related-urls&gt;&lt;/urls&gt;&lt;electronic-resource-num&gt;10.1039/C5CC06697B&lt;/electronic-resource-num&gt;&lt;/record&gt;&lt;/Cite&gt;&lt;/EndNote&gt;</w:instrText>
      </w:r>
      <w:r w:rsidR="00F4516B" w:rsidRPr="006F787C">
        <w:rPr>
          <w:noProof/>
        </w:rPr>
        <w:fldChar w:fldCharType="separate"/>
      </w:r>
      <w:r w:rsidR="00F4516B" w:rsidRPr="006F787C">
        <w:rPr>
          <w:noProof/>
          <w:vertAlign w:val="superscript"/>
        </w:rPr>
        <w:t>32</w:t>
      </w:r>
      <w:r w:rsidR="00F4516B" w:rsidRPr="006F787C">
        <w:rPr>
          <w:noProof/>
        </w:rPr>
        <w:fldChar w:fldCharType="end"/>
      </w:r>
      <w:r w:rsidRPr="006F787C">
        <w:t xml:space="preserve"> [Eu(HL)(H</w:t>
      </w:r>
      <w:r w:rsidRPr="006F787C">
        <w:rPr>
          <w:vertAlign w:val="subscript"/>
        </w:rPr>
        <w:t>2</w:t>
      </w:r>
      <w:r w:rsidRPr="006F787C">
        <w:t>O)</w:t>
      </w:r>
      <w:r w:rsidRPr="006F787C">
        <w:rPr>
          <w:vertAlign w:val="subscript"/>
        </w:rPr>
        <w:t>2</w:t>
      </w:r>
      <w:r w:rsidRPr="006F787C">
        <w:t>]</w:t>
      </w:r>
      <w:r w:rsidRPr="006F787C">
        <w:rPr>
          <w:vertAlign w:val="subscript"/>
        </w:rPr>
        <w:t>n</w:t>
      </w:r>
      <w:r w:rsidRPr="006F787C">
        <w:t>·2H</w:t>
      </w:r>
      <w:r w:rsidRPr="006F787C">
        <w:rPr>
          <w:vertAlign w:val="subscript"/>
        </w:rPr>
        <w:t>2</w:t>
      </w:r>
      <w:r w:rsidRPr="006F787C">
        <w:t>O,</w:t>
      </w:r>
      <w:r w:rsidR="00F4516B" w:rsidRPr="006F787C">
        <w:rPr>
          <w:noProof/>
        </w:rPr>
        <w:fldChar w:fldCharType="begin"/>
      </w:r>
      <w:r w:rsidR="00F4516B" w:rsidRPr="006F787C">
        <w:rPr>
          <w:noProof/>
        </w:rPr>
        <w:instrText xml:space="preserve"> ADDIN EN.CITE &lt;EndNote&gt;&lt;Cite&gt;&lt;Author&gt;Liang&lt;/Author&gt;&lt;Year&gt;2015&lt;/Year&gt;&lt;RecNum&gt;1385&lt;/RecNum&gt;&lt;DisplayText&gt;&lt;style face="superscript"&gt;33&lt;/style&gt;&lt;/DisplayText&gt;&lt;record&gt;&lt;rec-number&gt;1385&lt;/rec-number&gt;&lt;foreign-keys&gt;&lt;key app="EN" db-id="5zfv5vewctvap8e95tbpedsw0apast92fe9t" timestamp="1453407329"&gt;1385&lt;/key&gt;&lt;/foreign-keys&gt;&lt;ref-type name="Journal Article"&gt;17&lt;/ref-type&gt;&lt;contributors&gt;&lt;authors&gt;&lt;author&gt;Liang, Yu-Tong&lt;/author&gt;&lt;author&gt;Yang, Guo-Ping&lt;/author&gt;&lt;author&gt;Liu, Bo&lt;/author&gt;&lt;author&gt;Yan, Yang-Tian&lt;/author&gt;&lt;author&gt;Xi, Zheng-Ping&lt;/author&gt;&lt;author&gt;Wang, Yao-Yu&lt;/author&gt;&lt;/authors&gt;&lt;/contributors&gt;&lt;titles&gt;&lt;title&gt;Four super water-stable lanthanide-organic frameworks with active uncoordinated carboxylic and pyridyl groups for selective luminescence sensing of Fe3+&lt;/title&gt;&lt;secondary-title&gt;Dalton Transactions&lt;/secondary-title&gt;&lt;/titles&gt;&lt;periodical&gt;&lt;full-title&gt;Dalton Trans&lt;/full-title&gt;&lt;abbr-1&gt;Dalton transactions&lt;/abbr-1&gt;&lt;/periodical&gt;&lt;pages&gt;13325-13330&lt;/pages&gt;&lt;volume&gt;44&lt;/volume&gt;&lt;number&gt;29&lt;/number&gt;&lt;dates&gt;&lt;year&gt;2015&lt;/year&gt;&lt;pub-dates&gt;&lt;date&gt;2015&lt;/date&gt;&lt;/pub-dates&gt;&lt;/dates&gt;&lt;isbn&gt;1477-9226&lt;/isbn&gt;&lt;accession-num&gt;WOS:000358022300043&lt;/accession-num&gt;&lt;urls&gt;&lt;related-urls&gt;&lt;url&gt;&amp;lt;Go to ISI&amp;gt;://WOS:000358022300043&lt;/url&gt;&lt;/related-urls&gt;&lt;/urls&gt;&lt;electronic-resource-num&gt;10.1039/c5dt01421b&lt;/electronic-resource-num&gt;&lt;/record&gt;&lt;/Cite&gt;&lt;/EndNote&gt;</w:instrText>
      </w:r>
      <w:r w:rsidR="00F4516B" w:rsidRPr="006F787C">
        <w:rPr>
          <w:noProof/>
        </w:rPr>
        <w:fldChar w:fldCharType="separate"/>
      </w:r>
      <w:r w:rsidR="00F4516B" w:rsidRPr="006F787C">
        <w:rPr>
          <w:noProof/>
          <w:vertAlign w:val="superscript"/>
        </w:rPr>
        <w:t>33</w:t>
      </w:r>
      <w:r w:rsidR="00F4516B" w:rsidRPr="006F787C">
        <w:rPr>
          <w:noProof/>
        </w:rPr>
        <w:fldChar w:fldCharType="end"/>
      </w:r>
      <w:r w:rsidRPr="006F787C">
        <w:t xml:space="preserve"> Tb-DSOA,</w:t>
      </w:r>
      <w:r w:rsidR="00F4516B" w:rsidRPr="006F787C">
        <w:rPr>
          <w:noProof/>
        </w:rPr>
        <w:fldChar w:fldCharType="begin"/>
      </w:r>
      <w:r w:rsidR="00F4516B" w:rsidRPr="006F787C">
        <w:rPr>
          <w:noProof/>
        </w:rPr>
        <w:instrText xml:space="preserve"> ADDIN EN.CITE &lt;EndNote&gt;&lt;Cite&gt;&lt;Author&gt;Dong&lt;/Author&gt;&lt;Year&gt;2015&lt;/Year&gt;&lt;RecNum&gt;1565&lt;/RecNum&gt;&lt;DisplayText&gt;&lt;style face="superscript"&gt;34&lt;/style&gt;&lt;/DisplayText&gt;&lt;record&gt;&lt;rec-number&gt;1565&lt;/rec-number&gt;&lt;foreign-keys&gt;&lt;key app="EN" db-id="5zfv5vewctvap8e95tbpedsw0apast92fe9t" timestamp="1453590898"&gt;1565&lt;/key&gt;&lt;/foreign-keys&gt;&lt;ref-type name="Journal Article"&gt;17&lt;/ref-type&gt;&lt;contributors&gt;&lt;authors&gt;&lt;author&gt;Dong, Xi-Yan&lt;/author&gt;&lt;author&gt;Wang, Rui&lt;/author&gt;&lt;author&gt;Wang, Jun-Zhe&lt;/author&gt;&lt;author&gt;Zang, Shuang-Quan&lt;/author&gt;&lt;author&gt;Mak, Thomas C. W.&lt;/author&gt;&lt;/authors&gt;&lt;/contributors&gt;&lt;titles&gt;&lt;title&gt;Highly selective Fe3+ sensing and proton conduction in a water-stable sulfonate-carboxylate Tb-organic-framework&lt;/title&gt;&lt;secondary-title&gt;Journal of Materials Chemistry A&lt;/secondary-title&gt;&lt;/titles&gt;&lt;periodical&gt;&lt;full-title&gt;Journal of Materials Chemistry A&lt;/full-title&gt;&lt;/periodical&gt;&lt;pages&gt;641-647&lt;/pages&gt;&lt;volume&gt;3&lt;/volume&gt;&lt;number&gt;2&lt;/number&gt;&lt;dates&gt;&lt;year&gt;2015&lt;/year&gt;&lt;pub-dates&gt;&lt;date&gt;2015&lt;/date&gt;&lt;/pub-dates&gt;&lt;/dates&gt;&lt;isbn&gt;2050-7488&lt;/isbn&gt;&lt;accession-num&gt;WOS:000346082100025&lt;/accession-num&gt;&lt;urls&gt;&lt;related-urls&gt;&lt;url&gt;&amp;lt;Go to ISI&amp;gt;://WOS:000346082100025&lt;/url&gt;&lt;/related-urls&gt;&lt;/urls&gt;&lt;electronic-resource-num&gt;10.1039/c4ta04421e&lt;/electronic-resource-num&gt;&lt;/record&gt;&lt;/Cite&gt;&lt;/EndNote&gt;</w:instrText>
      </w:r>
      <w:r w:rsidR="00F4516B" w:rsidRPr="006F787C">
        <w:rPr>
          <w:noProof/>
        </w:rPr>
        <w:fldChar w:fldCharType="separate"/>
      </w:r>
      <w:r w:rsidR="00F4516B" w:rsidRPr="006F787C">
        <w:rPr>
          <w:noProof/>
          <w:vertAlign w:val="superscript"/>
        </w:rPr>
        <w:t>34</w:t>
      </w:r>
      <w:r w:rsidR="00F4516B" w:rsidRPr="006F787C">
        <w:rPr>
          <w:noProof/>
        </w:rPr>
        <w:fldChar w:fldCharType="end"/>
      </w:r>
      <w:r w:rsidRPr="006F787C">
        <w:t xml:space="preserve"> [Tb(L)(OH)]·x(solv),</w:t>
      </w:r>
      <w:r w:rsidR="00F4516B" w:rsidRPr="006F787C">
        <w:rPr>
          <w:noProof/>
        </w:rPr>
        <w:fldChar w:fldCharType="begin"/>
      </w:r>
      <w:r w:rsidR="00F4516B" w:rsidRPr="006F787C">
        <w:rPr>
          <w:noProof/>
        </w:rPr>
        <w:instrText xml:space="preserve"> ADDIN EN.CITE &lt;EndNote&gt;&lt;Cite&gt;&lt;Author&gt;Qin&lt;/Author&gt;&lt;Year&gt;2015&lt;/Year&gt;&lt;RecNum&gt;1386&lt;/RecNum&gt;&lt;DisplayText&gt;&lt;style face="superscript"&gt;35&lt;/style&gt;&lt;/DisplayText&gt;&lt;record&gt;&lt;rec-number&gt;1386&lt;/rec-number&gt;&lt;foreign-keys&gt;&lt;key app="EN" db-id="5zfv5vewctvap8e95tbpedsw0apast92fe9t" timestamp="1453407329"&gt;1386&lt;/key&gt;&lt;/foreign-keys&gt;&lt;ref-type name="Journal Article"&gt;17&lt;/ref-type&gt;&lt;contributors&gt;&lt;authors&gt;&lt;author&gt;Qin, Jianhua&lt;/author&gt;&lt;author&gt;Ma, Bing&lt;/author&gt;&lt;author&gt;Liu, Xiao-Fei&lt;/author&gt;&lt;author&gt;Lu, Hong-Lin&lt;/author&gt;&lt;author&gt;Dong, Xi-Yan&lt;/author&gt;&lt;author&gt;Zang, Shuang-Quan&lt;/author&gt;&lt;author&gt;Hou, Hongwei&lt;/author&gt;&lt;/authors&gt;&lt;/contributors&gt;&lt;titles&gt;&lt;title&gt;Aqueous- and vapor-phase detection of nitroaromatic explosives by a water-stable fluorescent microporous MOF directed by an ionic liquid&lt;/title&gt;&lt;secondary-title&gt;Journal of Materials Chemistry A&lt;/secondary-title&gt;&lt;/titles&gt;&lt;periodical&gt;&lt;full-title&gt;Journal of Materials Chemistry A&lt;/full-title&gt;&lt;/periodical&gt;&lt;pages&gt;12690-12697&lt;/pages&gt;&lt;volume&gt;3&lt;/volume&gt;&lt;number&gt;24&lt;/number&gt;&lt;dates&gt;&lt;year&gt;2015&lt;/year&gt;&lt;pub-dates&gt;&lt;date&gt;2015&lt;/date&gt;&lt;/pub-dates&gt;&lt;/dates&gt;&lt;isbn&gt;2050-7488&lt;/isbn&gt;&lt;accession-num&gt;WOS:000356022800015&lt;/accession-num&gt;&lt;urls&gt;&lt;related-urls&gt;&lt;url&gt;&amp;lt;Go to ISI&amp;gt;://WOS:000356022800015&lt;/url&gt;&lt;/related-urls&gt;&lt;/urls&gt;&lt;electronic-resource-num&gt;10.1039/c5ta00322a&lt;/electronic-resource-num&gt;&lt;/record&gt;&lt;/Cite&gt;&lt;/EndNote&gt;</w:instrText>
      </w:r>
      <w:r w:rsidR="00F4516B" w:rsidRPr="006F787C">
        <w:rPr>
          <w:noProof/>
        </w:rPr>
        <w:fldChar w:fldCharType="separate"/>
      </w:r>
      <w:r w:rsidR="00F4516B" w:rsidRPr="006F787C">
        <w:rPr>
          <w:noProof/>
          <w:vertAlign w:val="superscript"/>
        </w:rPr>
        <w:t>35</w:t>
      </w:r>
      <w:r w:rsidR="00F4516B" w:rsidRPr="006F787C">
        <w:rPr>
          <w:noProof/>
        </w:rPr>
        <w:fldChar w:fldCharType="end"/>
      </w:r>
      <w:r w:rsidRPr="006F787C">
        <w:rPr>
          <w:noProof/>
        </w:rPr>
        <w:t xml:space="preserve"> </w:t>
      </w:r>
      <w:r w:rsidRPr="006F787C">
        <w:t xml:space="preserve"> ([Tb(L</w:t>
      </w:r>
      <w:r w:rsidRPr="006F787C">
        <w:rPr>
          <w:vertAlign w:val="subscript"/>
        </w:rPr>
        <w:t>1</w:t>
      </w:r>
      <w:r w:rsidRPr="006F787C">
        <w:t>)</w:t>
      </w:r>
      <w:r w:rsidRPr="006F787C">
        <w:rPr>
          <w:vertAlign w:val="subscript"/>
        </w:rPr>
        <w:t>1.5</w:t>
      </w:r>
      <w:r w:rsidRPr="006F787C">
        <w:t>(H</w:t>
      </w:r>
      <w:r w:rsidRPr="006F787C">
        <w:rPr>
          <w:vertAlign w:val="subscript"/>
        </w:rPr>
        <w:t>2</w:t>
      </w:r>
      <w:r w:rsidRPr="006F787C">
        <w:t>O)]</w:t>
      </w:r>
      <w:r w:rsidRPr="006F787C">
        <w:rPr>
          <w:rFonts w:ascii="Cambria Math" w:hAnsi="Cambria Math" w:cs="Cambria Math"/>
        </w:rPr>
        <w:t>⋅</w:t>
      </w:r>
      <w:r w:rsidRPr="006F787C">
        <w:t>3H</w:t>
      </w:r>
      <w:r w:rsidRPr="006F787C">
        <w:rPr>
          <w:vertAlign w:val="subscript"/>
        </w:rPr>
        <w:t>2</w:t>
      </w:r>
      <w:r w:rsidRPr="006F787C">
        <w:t>O)</w:t>
      </w:r>
      <w:r w:rsidRPr="006F787C">
        <w:rPr>
          <w:vertAlign w:val="subscript"/>
        </w:rPr>
        <w:t>n</w:t>
      </w:r>
      <w:r w:rsidRPr="006F787C">
        <w:t>;</w:t>
      </w:r>
      <w:r w:rsidR="00F4516B" w:rsidRPr="006F787C">
        <w:rPr>
          <w:noProof/>
        </w:rPr>
        <w:fldChar w:fldCharType="begin"/>
      </w:r>
      <w:r w:rsidR="00F4516B" w:rsidRPr="006F787C">
        <w:rPr>
          <w:noProof/>
        </w:rPr>
        <w:instrText xml:space="preserve"> ADDIN EN.CITE &lt;EndNote&gt;&lt;Cite&gt;&lt;Author&gt;Cao&lt;/Author&gt;&lt;Year&gt;2015&lt;/Year&gt;&lt;RecNum&gt;1379&lt;/RecNum&gt;&lt;DisplayText&gt;&lt;style face="superscript"&gt;36&lt;/style&gt;&lt;/DisplayText&gt;&lt;record&gt;&lt;rec-number&gt;1379&lt;/rec-number&gt;&lt;foreign-keys&gt;&lt;key app="EN" db-id="5zfv5vewctvap8e95tbpedsw0apast92fe9t" timestamp="1453407329"&gt;1379&lt;/key&gt;&lt;/foreign-keys&gt;&lt;ref-type name="Journal Article"&gt;17&lt;/ref-type&gt;&lt;contributors&gt;&lt;authors&gt;&lt;author&gt;Cao, Li-Hui&lt;/author&gt;&lt;author&gt;Shi, Fang&lt;/author&gt;&lt;author&gt;Zhang, Wen-Min&lt;/author&gt;&lt;author&gt;Zang, Shuang-Quan&lt;/author&gt;&lt;author&gt;Mak, Thomas C. W.&lt;/author&gt;&lt;/authors&gt;&lt;/contributors&gt;&lt;titles&gt;&lt;title&gt;Selective Sensing of Fe3+ and Al3+ Ions and Detection of 2,4,6-Trinitrophenol by a Water-Stable Terbium-Based Metal-Organic Framework&lt;/title&gt;&lt;secondary-title&gt;Chemistry-a European Journal&lt;/secondary-title&gt;&lt;/titles&gt;&lt;periodical&gt;&lt;full-title&gt;Chemistry-a European Journal&lt;/full-title&gt;&lt;/periodical&gt;&lt;pages&gt;15705-15712&lt;/pages&gt;&lt;volume&gt;21&lt;/volume&gt;&lt;number&gt;44&lt;/number&gt;&lt;dates&gt;&lt;year&gt;2015&lt;/year&gt;&lt;pub-dates&gt;&lt;date&gt;Oct 26&lt;/date&gt;&lt;/pub-dates&gt;&lt;/dates&gt;&lt;isbn&gt;0947-6539&lt;/isbn&gt;&lt;accession-num&gt;WOS:000363885400034&lt;/accession-num&gt;&lt;urls&gt;&lt;related-urls&gt;&lt;url&gt;&amp;lt;Go to ISI&amp;gt;://WOS:000363885400034&lt;/url&gt;&lt;/related-urls&gt;&lt;/urls&gt;&lt;electronic-resource-num&gt;10.1002/chem.201501162&lt;/electronic-resource-num&gt;&lt;/record&gt;&lt;/Cite&gt;&lt;/EndNote&gt;</w:instrText>
      </w:r>
      <w:r w:rsidR="00F4516B" w:rsidRPr="006F787C">
        <w:rPr>
          <w:noProof/>
        </w:rPr>
        <w:fldChar w:fldCharType="separate"/>
      </w:r>
      <w:r w:rsidR="00F4516B" w:rsidRPr="006F787C">
        <w:rPr>
          <w:noProof/>
          <w:vertAlign w:val="superscript"/>
        </w:rPr>
        <w:t>36</w:t>
      </w:r>
      <w:r w:rsidR="00F4516B" w:rsidRPr="006F787C">
        <w:rPr>
          <w:noProof/>
        </w:rPr>
        <w:fldChar w:fldCharType="end"/>
      </w:r>
      <w:r w:rsidRPr="006F787C">
        <w:t xml:space="preserve"> (4) In-based JLU-Liu18,</w:t>
      </w:r>
      <w:r w:rsidR="00F4516B" w:rsidRPr="006F787C">
        <w:rPr>
          <w:noProof/>
        </w:rPr>
        <w:fldChar w:fldCharType="begin"/>
      </w:r>
      <w:r w:rsidR="00F4516B" w:rsidRPr="006F787C">
        <w:rPr>
          <w:noProof/>
        </w:rPr>
        <w:instrText xml:space="preserve"> ADDIN EN.CITE &lt;EndNote&gt;&lt;Cite&gt;&lt;Author&gt;Yao&lt;/Author&gt;&lt;Year&gt;2015&lt;/Year&gt;&lt;RecNum&gt;1541&lt;/RecNum&gt;&lt;DisplayText&gt;&lt;style face="superscript"&gt;37&lt;/style&gt;&lt;/DisplayText&gt;&lt;record&gt;&lt;rec-number&gt;1541&lt;/rec-number&gt;&lt;foreign-keys&gt;&lt;key app="EN" db-id="5zfv5vewctvap8e95tbpedsw0apast92fe9t" timestamp="1453590898"&gt;1541&lt;/key&gt;&lt;/foreign-keys&gt;&lt;ref-type name="Journal Article"&gt;17&lt;/ref-type&gt;&lt;contributors&gt;&lt;authors&gt;&lt;author&gt;Yao, Shuo&lt;/author&gt;&lt;author&gt;Wang, Dongmei&lt;/author&gt;&lt;author&gt;Cao, Yu&lt;/author&gt;&lt;author&gt;Li, Guanghua&lt;/author&gt;&lt;author&gt;Huo, Qisheng&lt;/author&gt;&lt;author&gt;Liu, Yunling&lt;/author&gt;&lt;/authors&gt;&lt;/contributors&gt;&lt;titles&gt;&lt;title&gt;Two stable 3D porous metal-organic frameworks with high performance for gas adsorption and separation&lt;/title&gt;&lt;secondary-title&gt;Journal of Materials Chemistry A&lt;/secondary-title&gt;&lt;/titles&gt;&lt;periodical&gt;&lt;full-title&gt;Journal of Materials Chemistry A&lt;/full-title&gt;&lt;/periodical&gt;&lt;pages&gt;16627-16632&lt;/pages&gt;&lt;volume&gt;3&lt;/volume&gt;&lt;number&gt;32&lt;/number&gt;&lt;dates&gt;&lt;year&gt;2015&lt;/year&gt;&lt;pub-dates&gt;&lt;date&gt;2015&lt;/date&gt;&lt;/pub-dates&gt;&lt;/dates&gt;&lt;isbn&gt;2050-7488&lt;/isbn&gt;&lt;accession-num&gt;WOS:000359184200033&lt;/accession-num&gt;&lt;urls&gt;&lt;related-urls&gt;&lt;url&gt;&amp;lt;Go to ISI&amp;gt;://WOS:000359184200033&lt;/url&gt;&lt;/related-urls&gt;&lt;/urls&gt;&lt;electronic-resource-num&gt;10.1039/c5ta03886c&lt;/electronic-resource-num&gt;&lt;/record&gt;&lt;/Cite&gt;&lt;/EndNote&gt;</w:instrText>
      </w:r>
      <w:r w:rsidR="00F4516B" w:rsidRPr="006F787C">
        <w:rPr>
          <w:noProof/>
        </w:rPr>
        <w:fldChar w:fldCharType="separate"/>
      </w:r>
      <w:r w:rsidR="00F4516B" w:rsidRPr="006F787C">
        <w:rPr>
          <w:noProof/>
          <w:vertAlign w:val="superscript"/>
        </w:rPr>
        <w:t>37</w:t>
      </w:r>
      <w:r w:rsidR="00F4516B" w:rsidRPr="006F787C">
        <w:rPr>
          <w:noProof/>
        </w:rPr>
        <w:fldChar w:fldCharType="end"/>
      </w:r>
      <w:r w:rsidRPr="006F787C">
        <w:rPr>
          <w:noProof/>
        </w:rPr>
        <w:t xml:space="preserve"> </w:t>
      </w:r>
      <w:r w:rsidRPr="006F787C">
        <w:t>InPCF-1;</w:t>
      </w:r>
      <w:r w:rsidR="00F4516B" w:rsidRPr="006F787C">
        <w:rPr>
          <w:noProof/>
        </w:rPr>
        <w:fldChar w:fldCharType="begin"/>
      </w:r>
      <w:r w:rsidR="00F4516B" w:rsidRPr="006F787C">
        <w:rPr>
          <w:noProof/>
        </w:rPr>
        <w:instrText xml:space="preserve"> ADDIN EN.CITE &lt;EndNote&gt;&lt;Cite&gt;&lt;Author&gt;Dan&lt;/Author&gt;&lt;Year&gt;2015&lt;/Year&gt;&lt;RecNum&gt;1559&lt;/RecNum&gt;&lt;DisplayText&gt;&lt;style face="superscript"&gt;38&lt;/style&gt;&lt;/DisplayText&gt;&lt;record&gt;&lt;rec-number&gt;1559&lt;/rec-number&gt;&lt;foreign-keys&gt;&lt;key app="EN" db-id="5zfv5vewctvap8e95tbpedsw0apast92fe9t" timestamp="1453590898"&gt;1559&lt;/key&gt;&lt;/foreign-keys&gt;&lt;ref-type name="Journal Article"&gt;17&lt;/ref-type&gt;&lt;contributors&gt;&lt;authors&gt;&lt;author&gt;Dan, Wenyan&lt;/author&gt;&lt;author&gt;Liu, Xiaofeng&lt;/author&gt;&lt;author&gt;Deng, Mingli&lt;/author&gt;&lt;author&gt;Ling, Yun&lt;/author&gt;&lt;author&gt;Chen, Zhenxia&lt;/author&gt;&lt;author&gt;Zhou, Yaming&lt;/author&gt;&lt;/authors&gt;&lt;/contributors&gt;&lt;titles&gt;&lt;title&gt;A highly stable indium phosphonocarboxylate framework as a multifunctional sensor for Cu2+ and methylviologen ions&lt;/title&gt;&lt;secondary-title&gt;Dalton Transactions&lt;/secondary-title&gt;&lt;/titles&gt;&lt;periodical&gt;&lt;full-title&gt;Dalton Trans&lt;/full-title&gt;&lt;abbr-1&gt;Dalton transactions&lt;/abbr-1&gt;&lt;/periodical&gt;&lt;pages&gt;3794-3800&lt;/pages&gt;&lt;volume&gt;44&lt;/volume&gt;&lt;number&gt;8&lt;/number&gt;&lt;dates&gt;&lt;year&gt;2015&lt;/year&gt;&lt;pub-dates&gt;&lt;date&gt;2015&lt;/date&gt;&lt;/pub-dates&gt;&lt;/dates&gt;&lt;isbn&gt;1477-9226&lt;/isbn&gt;&lt;accession-num&gt;WOS:000349668200034&lt;/accession-num&gt;&lt;urls&gt;&lt;related-urls&gt;&lt;url&gt;&amp;lt;Go to ISI&amp;gt;://WOS:000349668200034&lt;/url&gt;&lt;/related-urls&gt;&lt;/urls&gt;&lt;electronic-resource-num&gt;10.1039/c4dt03502j&lt;/electronic-resource-num&gt;&lt;/record&gt;&lt;/Cite&gt;&lt;/EndNote&gt;</w:instrText>
      </w:r>
      <w:r w:rsidR="00F4516B" w:rsidRPr="006F787C">
        <w:rPr>
          <w:noProof/>
        </w:rPr>
        <w:fldChar w:fldCharType="separate"/>
      </w:r>
      <w:r w:rsidR="00F4516B" w:rsidRPr="006F787C">
        <w:rPr>
          <w:noProof/>
          <w:vertAlign w:val="superscript"/>
        </w:rPr>
        <w:t>38</w:t>
      </w:r>
      <w:r w:rsidR="00F4516B" w:rsidRPr="006F787C">
        <w:rPr>
          <w:noProof/>
        </w:rPr>
        <w:fldChar w:fldCharType="end"/>
      </w:r>
      <w:r w:rsidRPr="006F787C">
        <w:t xml:space="preserve"> (5) Al-based MIL-121,</w:t>
      </w:r>
      <w:r w:rsidR="00F4516B" w:rsidRPr="006F787C">
        <w:rPr>
          <w:noProof/>
        </w:rPr>
        <w:fldChar w:fldCharType="begin"/>
      </w:r>
      <w:r w:rsidR="00F4516B" w:rsidRPr="006F787C">
        <w:rPr>
          <w:noProof/>
        </w:rPr>
        <w:instrText xml:space="preserve"> ADDIN EN.CITE &lt;EndNote&gt;&lt;Cite&gt;&lt;Author&gt;Hao&lt;/Author&gt;&lt;Year&gt;2015&lt;/Year&gt;&lt;RecNum&gt;1402&lt;/RecNum&gt;&lt;DisplayText&gt;&lt;style face="superscript"&gt;39&lt;/style&gt;&lt;/DisplayText&gt;&lt;record&gt;&lt;rec-number&gt;1402&lt;/rec-number&gt;&lt;foreign-keys&gt;&lt;key app="EN" db-id="5zfv5vewctvap8e95tbpedsw0apast92fe9t" timestamp="1453410262"&gt;1402&lt;/key&gt;&lt;/foreign-keys&gt;&lt;ref-type name="Journal Article"&gt;17&lt;/ref-type&gt;&lt;contributors&gt;&lt;authors&gt;&lt;author&gt;Hao, Ji-Na&lt;/author&gt;&lt;author&gt;Yan, Bing&lt;/author&gt;&lt;/authors&gt;&lt;/contributors&gt;&lt;titles&gt;&lt;title&gt;Recyclable lanthanide-functionalized MOF hybrids to determine hippuric acid in urine as a biological index of toluene exposure&lt;/title&gt;&lt;secondary-title&gt;Chemical Communications&lt;/secondary-title&gt;&lt;/titles&gt;&lt;periodical&gt;&lt;full-title&gt;Chem Commun (Camb)&lt;/full-title&gt;&lt;abbr-1&gt;Chemical communications&lt;/abbr-1&gt;&lt;/periodical&gt;&lt;pages&gt;14509-14512&lt;/pages&gt;&lt;volume&gt;51&lt;/volume&gt;&lt;number&gt;77&lt;/number&gt;&lt;dates&gt;&lt;year&gt;2015&lt;/year&gt;&lt;pub-dates&gt;&lt;date&gt;2015&lt;/date&gt;&lt;/pub-dates&gt;&lt;/dates&gt;&lt;isbn&gt;1359-7345&lt;/isbn&gt;&lt;accession-num&gt;WOS:000361206000021&lt;/accession-num&gt;&lt;urls&gt;&lt;related-urls&gt;&lt;url&gt;&amp;lt;Go to ISI&amp;gt;://WOS:000361206000021&lt;/url&gt;&lt;/related-urls&gt;&lt;/urls&gt;&lt;electronic-resource-num&gt;10.1039/c5cc05219j&lt;/electronic-resource-num&gt;&lt;/record&gt;&lt;/Cite&gt;&lt;/EndNote&gt;</w:instrText>
      </w:r>
      <w:r w:rsidR="00F4516B" w:rsidRPr="006F787C">
        <w:rPr>
          <w:noProof/>
        </w:rPr>
        <w:fldChar w:fldCharType="separate"/>
      </w:r>
      <w:r w:rsidR="00F4516B" w:rsidRPr="006F787C">
        <w:rPr>
          <w:noProof/>
          <w:vertAlign w:val="superscript"/>
        </w:rPr>
        <w:t>39</w:t>
      </w:r>
      <w:r w:rsidR="00F4516B" w:rsidRPr="006F787C">
        <w:rPr>
          <w:noProof/>
        </w:rPr>
        <w:fldChar w:fldCharType="end"/>
      </w:r>
      <w:r w:rsidRPr="006F787C">
        <w:t xml:space="preserve"> </w:t>
      </w:r>
      <w:r w:rsidR="0042710A" w:rsidRPr="006F787C">
        <w:t>CAU-10,</w:t>
      </w:r>
      <w:r w:rsidR="00F4516B" w:rsidRPr="006F787C">
        <w:fldChar w:fldCharType="begin">
          <w:fldData xml:space="preserve">PEVuZE5vdGU+PENpdGU+PEF1dGhvcj5SZWltZXI8L0F1dGhvcj48WWVhcj4yMDE1PC9ZZWFyPjxS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</w:fldData>
        </w:fldChar>
      </w:r>
      <w:r w:rsidR="00F4516B" w:rsidRPr="006F787C">
        <w:instrText xml:space="preserve"> ADDIN EN.CITE </w:instrText>
      </w:r>
      <w:r w:rsidR="00F4516B" w:rsidRPr="006F787C">
        <w:fldChar w:fldCharType="begin">
          <w:fldData xml:space="preserve">PEVuZE5vdGU+PENpdGU+PEF1dGhvcj5SZWltZXI8L0F1dGhvcj48WWVhcj4yMDE1PC9ZZWFyPjxS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</w:fldData>
        </w:fldChar>
      </w:r>
      <w:r w:rsidR="00F4516B" w:rsidRPr="006F787C">
        <w:instrText xml:space="preserve"> ADDIN EN.CITE.DATA </w:instrText>
      </w:r>
      <w:r w:rsidR="00F4516B" w:rsidRPr="006F787C">
        <w:fldChar w:fldCharType="end"/>
      </w:r>
      <w:r w:rsidR="00F4516B" w:rsidRPr="006F787C">
        <w:fldChar w:fldCharType="separate"/>
      </w:r>
      <w:r w:rsidR="00F4516B" w:rsidRPr="006F787C">
        <w:rPr>
          <w:noProof/>
          <w:vertAlign w:val="superscript"/>
        </w:rPr>
        <w:t>40</w:t>
      </w:r>
      <w:r w:rsidR="00F4516B" w:rsidRPr="006F787C">
        <w:fldChar w:fldCharType="end"/>
      </w:r>
      <w:r w:rsidR="0042710A" w:rsidRPr="006F787C">
        <w:t xml:space="preserve"> </w:t>
      </w:r>
      <w:r w:rsidRPr="006F787C">
        <w:t>etc.</w:t>
      </w:r>
    </w:p>
    <w:p w14:paraId="1CC0554A" w14:textId="77777777" w:rsidR="00E75055" w:rsidRPr="006F787C" w:rsidRDefault="00E75055" w:rsidP="00E75055">
      <w:pPr>
        <w:pStyle w:val="RSCB02ArticleText"/>
        <w:ind w:firstLine="284"/>
      </w:pPr>
      <w:r w:rsidRPr="006F787C">
        <w:t>Besides the utilization of high-valence metals as hard acids for constructing water stable MOFs,</w:t>
      </w:r>
      <w:r w:rsidR="00D96DF8" w:rsidRPr="006F787C">
        <w:t xml:space="preserve"> exploiting the azolate ligands </w:t>
      </w:r>
      <w:r w:rsidRPr="006F787C">
        <w:t>(such as imidazolates, pyrazolate, triazolates, tetrazolates, etc.) is another strategy in water stable MOF synthesis.</w:t>
      </w:r>
      <w:r w:rsidR="00F4516B" w:rsidRPr="006F787C">
        <w:fldChar w:fldCharType="begin"/>
      </w:r>
      <w:r w:rsidR="00F4516B" w:rsidRPr="006F787C">
        <w:instrText xml:space="preserve"> ADDIN EN.CITE &lt;EndNote&gt;&lt;Cite&gt;&lt;Author&gt;Zhang&lt;/Author&gt;&lt;Year&gt;2012&lt;/Year&gt;&lt;RecNum&gt;1851&lt;/RecNum&gt;&lt;DisplayText&gt;&lt;style face="superscript"&gt;41&lt;/style&gt;&lt;/DisplayText&gt;&lt;record&gt;&lt;rec-number&gt;1851&lt;/rec-number&gt;&lt;foreign-keys&gt;&lt;key app="EN" db-id="5zfv5vewctvap8e95tbpedsw0apast92fe9t" timestamp="1459519724"&gt;1851&lt;/key&gt;&lt;key app="ENWeb" db-id=""&gt;0&lt;/key&gt;&lt;/foreign-keys&gt;&lt;ref-type name="Journal Article"&gt;17&lt;/ref-type&gt;&lt;contributors&gt;&lt;authors&gt;&lt;author&gt;Zhang, J. P.&lt;/author&gt;&lt;author&gt;Zhang, Y. B.&lt;/author&gt;&lt;author&gt;Lin, J. B.&lt;/author&gt;&lt;author&gt;Chen, X. M.&lt;/author&gt;&lt;/authors&gt;&lt;/contributors&gt;&lt;auth-address&gt;MOE Key Laboratory of Bioinorganic and Synthetic Chemistry, School of Chemistry and Chemical Engineering, Sun Yat-Sen University, Guangzhou 510275, China. zhangjp7@mail.sysu.edu.c&lt;/auth-address&gt;&lt;titles&gt;&lt;title&gt;Metal azolate frameworks: from crystal engineering to functional materials&lt;/title&gt;&lt;secondary-title&gt;Chemical Reviews&lt;/secondary-title&gt;&lt;/titles&gt;&lt;periodical&gt;&lt;full-title&gt;Chem Rev&lt;/full-title&gt;&lt;abbr-1&gt;Chemical reviews&lt;/abbr-1&gt;&lt;/periodical&gt;&lt;pages&gt;1001-33&lt;/pages&gt;&lt;volume&gt;112&lt;/volume&gt;&lt;number&gt;2&lt;/number&gt;&lt;keywords&gt;&lt;keyword&gt;Azoles/*chemistry&lt;/keyword&gt;&lt;keyword&gt;Metals, Heavy/*chemistry&lt;/keyword&gt;&lt;keyword&gt;Models, Molecular&lt;/keyword&gt;&lt;keyword&gt;Molecular Structure&lt;/keyword&gt;&lt;keyword&gt;Organometallic Compounds/chemical synthesis/*chemistry&lt;/keyword&gt;&lt;/keywords&gt;&lt;dates&gt;&lt;year&gt;2012&lt;/year&gt;&lt;pub-dates&gt;&lt;date&gt;Feb 8&lt;/date&gt;&lt;/pub-dates&gt;&lt;/dates&gt;&lt;isbn&gt;1520-6890 (Electronic)&amp;#xD;0009-2665 (Linking)&lt;/isbn&gt;&lt;accession-num&gt;21939178&lt;/accession-num&gt;&lt;urls&gt;&lt;related-urls&gt;&lt;url&gt;http://www.ncbi.nlm.nih.gov/pubmed/21939178&lt;/url&gt;&lt;/related-urls&gt;&lt;/urls&gt;&lt;electronic-resource-num&gt;10.1021/cr200139g&lt;/electronic-resource-num&gt;&lt;/record&gt;&lt;/Cite&gt;&lt;/EndNote&gt;</w:instrText>
      </w:r>
      <w:r w:rsidR="00F4516B" w:rsidRPr="006F787C">
        <w:fldChar w:fldCharType="separate"/>
      </w:r>
      <w:r w:rsidR="00F4516B" w:rsidRPr="006F787C">
        <w:rPr>
          <w:noProof/>
          <w:vertAlign w:val="superscript"/>
        </w:rPr>
        <w:t>41</w:t>
      </w:r>
      <w:r w:rsidR="00F4516B" w:rsidRPr="006F787C">
        <w:fldChar w:fldCharType="end"/>
      </w:r>
      <w:r w:rsidRPr="006F787C">
        <w:t xml:space="preserve"> </w:t>
      </w:r>
      <w:r w:rsidR="00741FB1" w:rsidRPr="006F787C">
        <w:t xml:space="preserve">As these nitrogen-containing ligands are generally softer ligands, when they interact with the softer divalent metal ions, stronger MOF structures can be formed as a result. </w:t>
      </w:r>
      <w:r w:rsidRPr="006F787C">
        <w:t>The most representative example of this category is the zeolitic imidazolate frameworks (ZIFs), using Zn</w:t>
      </w:r>
      <w:r w:rsidRPr="006F787C">
        <w:rPr>
          <w:vertAlign w:val="superscript"/>
        </w:rPr>
        <w:t>2+</w:t>
      </w:r>
      <w:r w:rsidRPr="006F787C">
        <w:t>/Co</w:t>
      </w:r>
      <w:r w:rsidRPr="006F787C">
        <w:rPr>
          <w:vertAlign w:val="superscript"/>
        </w:rPr>
        <w:t>2+</w:t>
      </w:r>
      <w:r w:rsidRPr="006F787C">
        <w:t xml:space="preserve"> together with imidizolate linkers to construct a variety of stable crystals analogous to zeolite topology.</w:t>
      </w:r>
      <w:r w:rsidR="00F4516B" w:rsidRPr="006F787C">
        <w:fldChar w:fldCharType="begin">
          <w:fldData xml:space="preserve">PEVuZE5vdGU+PENpdGU+PEF1dGhvcj5CYW5lcmplZTwvQXV0aG9yPjxZZWFyPjIwMDg8L1llYXI+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</w:fldData>
        </w:fldChar>
      </w:r>
      <w:r w:rsidR="00F4516B" w:rsidRPr="006F787C">
        <w:instrText xml:space="preserve"> ADDIN EN.CITE </w:instrText>
      </w:r>
      <w:r w:rsidR="00F4516B" w:rsidRPr="006F787C">
        <w:fldChar w:fldCharType="begin">
          <w:fldData xml:space="preserve">PEVuZE5vdGU+PENpdGU+PEF1dGhvcj5CYW5lcmplZTwvQXV0aG9yPjxZZWFyPjIwMDg8L1llYXI+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</w:fldData>
        </w:fldChar>
      </w:r>
      <w:r w:rsidR="00F4516B" w:rsidRPr="006F787C">
        <w:instrText xml:space="preserve"> ADDIN EN.CITE.DATA </w:instrText>
      </w:r>
      <w:r w:rsidR="00F4516B" w:rsidRPr="006F787C">
        <w:fldChar w:fldCharType="end"/>
      </w:r>
      <w:r w:rsidR="00F4516B" w:rsidRPr="006F787C">
        <w:fldChar w:fldCharType="separate"/>
      </w:r>
      <w:r w:rsidR="00F4516B" w:rsidRPr="006F787C">
        <w:rPr>
          <w:noProof/>
          <w:vertAlign w:val="superscript"/>
        </w:rPr>
        <w:t>42-44</w:t>
      </w:r>
      <w:r w:rsidR="00F4516B" w:rsidRPr="006F787C">
        <w:fldChar w:fldCharType="end"/>
      </w:r>
      <w:r w:rsidRPr="006F787C">
        <w:t xml:space="preserve"> Also, Colombo </w:t>
      </w:r>
      <w:r w:rsidR="00C54F18" w:rsidRPr="006F787C">
        <w:rPr>
          <w:i/>
        </w:rPr>
        <w:t>et al.</w:t>
      </w:r>
      <w:r w:rsidRPr="006F787C">
        <w:t xml:space="preserve"> developed the microporous pyrazolate-based MOFs, M</w:t>
      </w:r>
      <w:r w:rsidRPr="006F787C">
        <w:rPr>
          <w:vertAlign w:val="subscript"/>
        </w:rPr>
        <w:t>3</w:t>
      </w:r>
      <w:r w:rsidRPr="006F787C">
        <w:t>(BTP)</w:t>
      </w:r>
      <w:r w:rsidRPr="006F787C">
        <w:rPr>
          <w:vertAlign w:val="subscript"/>
        </w:rPr>
        <w:t>2</w:t>
      </w:r>
      <w:r w:rsidRPr="006F787C">
        <w:t xml:space="preserve"> (M = Ni, Cu, Zn, Co), which exhibited a great hydrothermal stability compared to most carboxylate-based MOFs.</w:t>
      </w:r>
      <w:r w:rsidR="00F4516B" w:rsidRPr="006F787C">
        <w:fldChar w:fldCharType="begin"/>
      </w:r>
      <w:r w:rsidR="00F4516B" w:rsidRPr="006F787C">
        <w:instrText xml:space="preserve"> ADDIN EN.CITE &lt;EndNote&gt;&lt;Cite&gt;&lt;Author&gt;Colombo&lt;/Author&gt;&lt;Year&gt;2011&lt;/Year&gt;&lt;RecNum&gt;21&lt;/RecNum&gt;&lt;DisplayText&gt;&lt;style face="superscript"&gt;45&lt;/style&gt;&lt;/DisplayText&gt;&lt;record&gt;&lt;rec-number&gt;21&lt;/rec-number&gt;&lt;foreign-keys&gt;&lt;key app="EN" db-id="5zfv5vewctvap8e95tbpedsw0apast92fe9t" timestamp="1438024114"&gt;21&lt;/key&gt;&lt;key app="ENWeb" db-id=""&gt;0&lt;/key&gt;&lt;/foreign-keys&gt;&lt;ref-type name="Journal Article"&gt;17&lt;/ref-type&gt;&lt;contributors&gt;&lt;authors&gt;&lt;author&gt;Colombo, Valentina&lt;/author&gt;&lt;author&gt;Galli, Simona&lt;/author&gt;&lt;author&gt;Choi, Hye Jin&lt;/author&gt;&lt;author&gt;Han, Ggoch Ddeul&lt;/author&gt;&lt;author&gt;Maspero, Angelo&lt;/author&gt;&lt;author&gt;Palmisano, Giovanni&lt;/author&gt;&lt;author&gt;Masciocchi, Norberto&lt;/author&gt;&lt;author&gt;Long, Jeffrey R.&lt;/author&gt;&lt;/authors&gt;&lt;/contributors&gt;&lt;titles&gt;&lt;title&gt;High thermal and chemical stability in pyrazolate-bridged metal–organic frameworks with exposed metal sites&lt;/title&gt;&lt;secondary-title&gt;Chemical Science&lt;/secondary-title&gt;&lt;/titles&gt;&lt;periodical&gt;&lt;full-title&gt;Chemical Science&lt;/full-title&gt;&lt;/periodical&gt;&lt;pages&gt;1311&lt;/pages&gt;&lt;volume&gt;2&lt;/volume&gt;&lt;number&gt;7&lt;/number&gt;&lt;dates&gt;&lt;year&gt;2011&lt;/year&gt;&lt;/dates&gt;&lt;isbn&gt;2041-6520&amp;#xD;2041-6539&lt;/isbn&gt;&lt;urls&gt;&lt;/urls&gt;&lt;electronic-resource-num&gt;10.1039/c1sc00136a&lt;/electronic-resource-num&gt;&lt;/record&gt;&lt;/Cite&gt;&lt;/EndNote&gt;</w:instrText>
      </w:r>
      <w:r w:rsidR="00F4516B" w:rsidRPr="006F787C">
        <w:fldChar w:fldCharType="separate"/>
      </w:r>
      <w:r w:rsidR="00F4516B" w:rsidRPr="006F787C">
        <w:rPr>
          <w:noProof/>
          <w:vertAlign w:val="superscript"/>
        </w:rPr>
        <w:t>45</w:t>
      </w:r>
      <w:r w:rsidR="00F4516B" w:rsidRPr="006F787C">
        <w:fldChar w:fldCharType="end"/>
      </w:r>
      <w:r w:rsidRPr="006F787C">
        <w:t xml:space="preserve"> Following this strategy, there are more and more azolate-based MOFs exhibiting fair level of hydro-stability developed in recent years, including: MAF series materials (</w:t>
      </w:r>
      <w:r w:rsidR="00057E6F" w:rsidRPr="006F787C">
        <w:t xml:space="preserve">e.g. </w:t>
      </w:r>
      <w:r w:rsidRPr="006F787C">
        <w:t>MAF-6, MAF-7, MAF-49, MAF-X8, etc.) developed by Chen’s group;</w:t>
      </w:r>
      <w:r w:rsidR="00F4516B" w:rsidRPr="006F787C">
        <w:fldChar w:fldCharType="begin">
          <w:fldData xml:space="preserve">PEVuZE5vdGU+PENpdGU+PEF1dGhvcj5aaGFuZzwvQXV0aG9yPjxZZWFyPjIwMTE8L1llYXI+PFJl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=
</w:fldData>
        </w:fldChar>
      </w:r>
      <w:r w:rsidR="00F4516B" w:rsidRPr="006F787C">
        <w:instrText xml:space="preserve"> ADDIN EN.CITE </w:instrText>
      </w:r>
      <w:r w:rsidR="00F4516B" w:rsidRPr="006F787C">
        <w:fldChar w:fldCharType="begin">
          <w:fldData xml:space="preserve">PEVuZE5vdGU+PENpdGU+PEF1dGhvcj5aaGFuZzwvQXV0aG9yPjxZZWFyPjIwMTE8L1llYXI+PFJl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=
</w:fldData>
        </w:fldChar>
      </w:r>
      <w:r w:rsidR="00F4516B" w:rsidRPr="006F787C">
        <w:instrText xml:space="preserve"> ADDIN EN.CITE.DATA </w:instrText>
      </w:r>
      <w:r w:rsidR="00F4516B" w:rsidRPr="006F787C">
        <w:fldChar w:fldCharType="end"/>
      </w:r>
      <w:r w:rsidR="00F4516B" w:rsidRPr="006F787C">
        <w:fldChar w:fldCharType="separate"/>
      </w:r>
      <w:r w:rsidR="00F4516B" w:rsidRPr="006F787C">
        <w:rPr>
          <w:noProof/>
          <w:vertAlign w:val="superscript"/>
        </w:rPr>
        <w:t>46-50</w:t>
      </w:r>
      <w:r w:rsidR="00F4516B" w:rsidRPr="006F787C">
        <w:fldChar w:fldCharType="end"/>
      </w:r>
      <w:r w:rsidRPr="006F787C">
        <w:t xml:space="preserve"> </w:t>
      </w:r>
      <w:r w:rsidR="00047673" w:rsidRPr="006F787C">
        <w:t>and also</w:t>
      </w:r>
      <w:r w:rsidR="00B060FE" w:rsidRPr="006F787C">
        <w:t xml:space="preserve"> FIR-54,</w:t>
      </w:r>
      <w:r w:rsidR="00B060FE" w:rsidRPr="006F787C">
        <w:fldChar w:fldCharType="begin"/>
      </w:r>
      <w:r w:rsidR="00B060FE" w:rsidRPr="006F787C">
        <w:instrText xml:space="preserve"> ADDIN EN.CITE &lt;EndNote&gt;&lt;Cite&gt;&lt;Author&gt;Fu&lt;/Author&gt;&lt;Year&gt;2015&lt;/Year&gt;&lt;RecNum&gt;1612&lt;/RecNum&gt;&lt;DisplayText&gt;&lt;style face="superscript"&gt;51&lt;/style&gt;&lt;/DisplayText&gt;&lt;record&gt;&lt;rec-number&gt;1612&lt;/rec-number&gt;&lt;foreign-keys&gt;&lt;key app="EN" db-id="5zfv5vewctvap8e95tbpedsw0apast92fe9t" timestamp="1453590915"&gt;1612&lt;/key&gt;&lt;/foreign-keys&gt;&lt;ref-type name="Journal Article"&gt;17&lt;/ref-type&gt;&lt;contributors&gt;&lt;authors&gt;&lt;author&gt;Fu, Hong-Ru&lt;/author&gt;&lt;author&gt;Xu, Zhong-Xuan&lt;/author&gt;&lt;author&gt;Zhang, Jian&lt;/author&gt;&lt;/authors&gt;&lt;/contributors&gt;&lt;titles&gt;&lt;title&gt;Water-Stable Metal-Organic Frameworks for Fast and High Dichromate Trapping via Single-Crystal-to-Single-Crystal Ion Exchange&lt;/title&gt;&lt;secondary-title&gt;Chemistry of Materials&lt;/secondary-title&gt;&lt;/titles&gt;&lt;periodical&gt;&lt;full-title&gt;Chemistry of Materials&lt;/full-title&gt;&lt;/periodical&gt;&lt;pages&gt;205-210&lt;/pages&gt;&lt;volume&gt;27&lt;/volume&gt;&lt;number&gt;1&lt;/number&gt;&lt;dates&gt;&lt;year&gt;2015&lt;/year&gt;&lt;pub-dates&gt;&lt;date&gt;Jan 13&lt;/date&gt;&lt;/pub-dates&gt;&lt;/dates&gt;&lt;isbn&gt;0897-4756&lt;/isbn&gt;&lt;accession-num&gt;WOS:000348085300027&lt;/accession-num&gt;&lt;urls&gt;&lt;related-urls&gt;&lt;url&gt;&amp;lt;Go to ISI&amp;gt;://WOS:000348085300027&lt;/url&gt;&lt;/related-urls&gt;&lt;/urls&gt;&lt;electronic-resource-num&gt;10.1021/cm503767r&lt;/electronic-resource-num&gt;&lt;/record&gt;&lt;/Cite&gt;&lt;/EndNote&gt;</w:instrText>
      </w:r>
      <w:r w:rsidR="00B060FE" w:rsidRPr="006F787C">
        <w:fldChar w:fldCharType="separate"/>
      </w:r>
      <w:r w:rsidR="00B060FE" w:rsidRPr="006F787C">
        <w:rPr>
          <w:noProof/>
          <w:vertAlign w:val="superscript"/>
        </w:rPr>
        <w:t>51</w:t>
      </w:r>
      <w:r w:rsidR="00B060FE" w:rsidRPr="006F787C">
        <w:fldChar w:fldCharType="end"/>
      </w:r>
      <w:r w:rsidR="00B060FE" w:rsidRPr="006F787C">
        <w:t xml:space="preserve"> </w:t>
      </w:r>
      <w:r w:rsidR="00C64DC7" w:rsidRPr="006F787C">
        <w:t>[Zn</w:t>
      </w:r>
      <w:r w:rsidR="00C64DC7" w:rsidRPr="006F787C">
        <w:rPr>
          <w:vertAlign w:val="subscript"/>
        </w:rPr>
        <w:t>12</w:t>
      </w:r>
      <w:r w:rsidR="00C64DC7" w:rsidRPr="006F787C">
        <w:t>(trz)</w:t>
      </w:r>
      <w:r w:rsidR="00C64DC7" w:rsidRPr="006F787C">
        <w:rPr>
          <w:vertAlign w:val="subscript"/>
        </w:rPr>
        <w:t>20</w:t>
      </w:r>
      <w:r w:rsidR="00C64DC7" w:rsidRPr="006F787C">
        <w:t>][SiW</w:t>
      </w:r>
      <w:r w:rsidR="00C64DC7" w:rsidRPr="006F787C">
        <w:rPr>
          <w:vertAlign w:val="subscript"/>
        </w:rPr>
        <w:t>12</w:t>
      </w:r>
      <w:r w:rsidR="00C64DC7" w:rsidRPr="006F787C">
        <w:t>O</w:t>
      </w:r>
      <w:r w:rsidR="00C64DC7" w:rsidRPr="006F787C">
        <w:rPr>
          <w:vertAlign w:val="subscript"/>
        </w:rPr>
        <w:t>40</w:t>
      </w:r>
      <w:r w:rsidR="00C64DC7" w:rsidRPr="006F787C">
        <w:t>]</w:t>
      </w:r>
      <w:r w:rsidR="00C64DC7" w:rsidRPr="006F787C">
        <w:rPr>
          <w:rFonts w:ascii="Cambria Math" w:hAnsi="Cambria Math" w:cs="Cambria Math"/>
        </w:rPr>
        <w:t>⋅</w:t>
      </w:r>
      <w:r w:rsidR="00C64DC7" w:rsidRPr="006F787C">
        <w:t>11H</w:t>
      </w:r>
      <w:r w:rsidR="00C64DC7" w:rsidRPr="006F787C">
        <w:rPr>
          <w:vertAlign w:val="subscript"/>
        </w:rPr>
        <w:t>2</w:t>
      </w:r>
      <w:r w:rsidR="00C64DC7" w:rsidRPr="006F787C">
        <w:t>O,</w:t>
      </w:r>
      <w:r w:rsidR="00F4516B" w:rsidRPr="006F787C">
        <w:rPr>
          <w:noProof/>
        </w:rPr>
        <w:fldChar w:fldCharType="begin"/>
      </w:r>
      <w:r w:rsidR="00B060FE" w:rsidRPr="006F787C">
        <w:rPr>
          <w:noProof/>
        </w:rPr>
        <w:instrText xml:space="preserve"> ADDIN EN.CITE &lt;EndNote&gt;&lt;Cite&gt;&lt;Author&gt;Zhou&lt;/Author&gt;&lt;Year&gt;2015&lt;/Year&gt;&lt;RecNum&gt;1480&lt;/RecNum&gt;&lt;DisplayText&gt;&lt;style face="superscript"&gt;52&lt;/style&gt;&lt;/DisplayText&gt;&lt;record&gt;&lt;rec-number&gt;1480&lt;/rec-number&gt;&lt;foreign-keys&gt;&lt;key app="EN" db-id="5zfv5vewctvap8e95tbpedsw0apast92fe9t" timestamp="1453588079"&gt;1480&lt;/key&gt;&lt;/foreign-keys&gt;&lt;ref-type name="Journal Article"&gt;17&lt;/ref-type&gt;&lt;contributors&gt;&lt;authors&gt;&lt;author&gt;Zhou, En-Long&lt;/author&gt;&lt;author&gt;Qin, Chao&lt;/author&gt;&lt;author&gt;Wang, Xin-Long&lt;/author&gt;&lt;author&gt;Shao, Kui-Zhan&lt;/author&gt;&lt;author&gt;Su, Zhong-Min&lt;/author&gt;&lt;/authors&gt;&lt;/contributors&gt;&lt;titles&gt;&lt;title&gt;Steam-Assisted Synthesis of an Extra-Stable Polyoxometalate-Encapsulating Metal Azolate Framework: Applications in Reagent Purification and Proton Conduction&lt;/title&gt;&lt;secondary-title&gt;Chemistry-a European Journal&lt;/secondary-title&gt;&lt;/titles&gt;&lt;periodical&gt;&lt;full-title&gt;Chemistry-a European Journal&lt;/full-title&gt;&lt;/periodical&gt;&lt;pages&gt;13058-13064&lt;/pages&gt;&lt;volume&gt;21&lt;/volume&gt;&lt;number&gt;37&lt;/number&gt;&lt;dates&gt;&lt;year&gt;2015&lt;/year&gt;&lt;pub-dates&gt;&lt;date&gt;Sep 7&lt;/date&gt;&lt;/pub-dates&gt;&lt;/dates&gt;&lt;isbn&gt;0947-6539&lt;/isbn&gt;&lt;accession-num&gt;WOS:000360583000031&lt;/accession-num&gt;&lt;urls&gt;&lt;related-urls&gt;&lt;url&gt;&amp;lt;Go to ISI&amp;gt;://WOS:000360583000031&lt;/url&gt;&lt;/related-urls&gt;&lt;/urls&gt;&lt;electronic-resource-num&gt;10.1002/chem.201501337&lt;/electronic-resource-num&gt;&lt;/record&gt;&lt;/Cite&gt;&lt;/EndNote&gt;</w:instrText>
      </w:r>
      <w:r w:rsidR="00F4516B" w:rsidRPr="006F787C">
        <w:rPr>
          <w:noProof/>
        </w:rPr>
        <w:fldChar w:fldCharType="separate"/>
      </w:r>
      <w:r w:rsidR="00B060FE" w:rsidRPr="006F787C">
        <w:rPr>
          <w:noProof/>
          <w:vertAlign w:val="superscript"/>
        </w:rPr>
        <w:t>52</w:t>
      </w:r>
      <w:r w:rsidR="00F4516B" w:rsidRPr="006F787C">
        <w:rPr>
          <w:noProof/>
        </w:rPr>
        <w:fldChar w:fldCharType="end"/>
      </w:r>
      <w:r w:rsidR="00C64DC7" w:rsidRPr="006F787C">
        <w:t xml:space="preserve"> </w:t>
      </w:r>
      <w:r w:rsidR="008C6D9B" w:rsidRPr="006F787C">
        <w:t>[Zn(trz)(H</w:t>
      </w:r>
      <w:r w:rsidR="008C6D9B" w:rsidRPr="006F787C">
        <w:rPr>
          <w:vertAlign w:val="subscript"/>
        </w:rPr>
        <w:t>2</w:t>
      </w:r>
      <w:r w:rsidR="008C6D9B" w:rsidRPr="006F787C">
        <w:t>betc)</w:t>
      </w:r>
      <w:r w:rsidR="008C6D9B" w:rsidRPr="006F787C">
        <w:rPr>
          <w:vertAlign w:val="subscript"/>
        </w:rPr>
        <w:t>0.5</w:t>
      </w:r>
      <w:r w:rsidR="008C6D9B" w:rsidRPr="006F787C">
        <w:t>]·DMF,</w:t>
      </w:r>
      <w:r w:rsidR="00F4516B" w:rsidRPr="006F787C">
        <w:fldChar w:fldCharType="begin"/>
      </w:r>
      <w:r w:rsidR="00B060FE" w:rsidRPr="006F787C">
        <w:instrText xml:space="preserve"> ADDIN EN.CITE &lt;EndNote&gt;&lt;Cite&gt;&lt;Author&gt;Meng&lt;/Author&gt;&lt;Year&gt;2014&lt;/Year&gt;&lt;RecNum&gt;1888&lt;/RecNum&gt;&lt;DisplayText&gt;&lt;style face="superscript"&gt;53&lt;/style&gt;&lt;/DisplayText&gt;&lt;record&gt;&lt;rec-number&gt;1888&lt;/rec-number&gt;&lt;foreign-keys&gt;&lt;key app="EN" db-id="5zfv5vewctvap8e95tbpedsw0apast92fe9t" timestamp="1461275299"&gt;1888&lt;/key&gt;&lt;/foreign-keys&gt;&lt;ref-type name="Journal Article"&gt;17&lt;/ref-type&gt;&lt;contributors&gt;&lt;authors&gt;&lt;author&gt;Meng, Xing&lt;/author&gt;&lt;author&gt;Zhong, Rong-Lin&lt;/author&gt;&lt;author&gt;Song, Xue-Zhi&lt;/author&gt;&lt;author&gt;Song, Shu-Yan&lt;/author&gt;&lt;author&gt;Hao, Zhao-Min&lt;/author&gt;&lt;author&gt;Zhu, Min&lt;/author&gt;&lt;author&gt;Zhao, Shu-Na&lt;/author&gt;&lt;author&gt;Zhang, Hong-Jie&lt;/author&gt;&lt;/authors&gt;&lt;/contributors&gt;&lt;titles&gt;&lt;title&gt;A stable, pillar-layer metal-organic framework containing uncoordinated carboxyl groups for separation of transition metal ions&lt;/title&gt;&lt;secondary-title&gt;Chemical Communications&lt;/secondary-title&gt;&lt;/titles&gt;&lt;periodical&gt;&lt;full-title&gt;Chem Commun (Camb)&lt;/full-title&gt;&lt;abbr-1&gt;Chemical communications&lt;/abbr-1&gt;&lt;/periodical&gt;&lt;pages&gt;6406-6408&lt;/pages&gt;&lt;volume&gt;50&lt;/volume&gt;&lt;number&gt;48&lt;/number&gt;&lt;dates&gt;&lt;year&gt;2014&lt;/year&gt;&lt;/dates&gt;&lt;publisher&gt;The Royal Society of Chemistry&lt;/publisher&gt;&lt;isbn&gt;1359-7345&lt;/isbn&gt;&lt;work-type&gt;10.1039/C4CC00553H&lt;/work-type&gt;&lt;urls&gt;&lt;related-urls&gt;&lt;url&gt;http://dx.doi.org/10.1039/C4CC00553H&lt;/url&gt;&lt;/related-urls&gt;&lt;/urls&gt;&lt;electronic-resource-num&gt;10.1039/C4CC00553H&lt;/electronic-resource-num&gt;&lt;/record&gt;&lt;/Cite&gt;&lt;/EndNote&gt;</w:instrText>
      </w:r>
      <w:r w:rsidR="00F4516B" w:rsidRPr="006F787C">
        <w:fldChar w:fldCharType="separate"/>
      </w:r>
      <w:r w:rsidR="00B060FE" w:rsidRPr="006F787C">
        <w:rPr>
          <w:noProof/>
          <w:vertAlign w:val="superscript"/>
        </w:rPr>
        <w:t>53</w:t>
      </w:r>
      <w:r w:rsidR="00F4516B" w:rsidRPr="006F787C">
        <w:fldChar w:fldCharType="end"/>
      </w:r>
      <w:r w:rsidR="008C6D9B" w:rsidRPr="006F787C">
        <w:t xml:space="preserve">  </w:t>
      </w:r>
      <w:r w:rsidRPr="006F787C">
        <w:t>Zn</w:t>
      </w:r>
      <w:r w:rsidRPr="006F787C">
        <w:rPr>
          <w:vertAlign w:val="subscript"/>
        </w:rPr>
        <w:t>2</w:t>
      </w:r>
      <w:r w:rsidRPr="006F787C">
        <w:t>TCS(4,4’-bipy),</w:t>
      </w:r>
      <w:r w:rsidR="00F4516B" w:rsidRPr="006F787C">
        <w:rPr>
          <w:noProof/>
        </w:rPr>
        <w:fldChar w:fldCharType="begin"/>
      </w:r>
      <w:r w:rsidR="00B060FE" w:rsidRPr="006F787C">
        <w:rPr>
          <w:noProof/>
        </w:rPr>
        <w:instrText xml:space="preserve"> ADDIN EN.CITE &lt;EndNote&gt;&lt;Cite&gt;&lt;Author&gt;Wang&lt;/Author&gt;&lt;Year&gt;2015&lt;/Year&gt;&lt;RecNum&gt;1542&lt;/RecNum&gt;&lt;DisplayText&gt;&lt;style face="superscript"&gt;54&lt;/style&gt;&lt;/DisplayText&gt;&lt;record&gt;&lt;rec-number&gt;1542&lt;/rec-number&gt;&lt;foreign-keys&gt;&lt;key app="EN" db-id="5zfv5vewctvap8e95tbpedsw0apast92fe9t" timestamp="1453590898"&gt;1542&lt;/key&gt;&lt;/foreign-keys&gt;&lt;ref-type name="Journal Article"&gt;17&lt;/ref-type&gt;&lt;contributors&gt;&lt;authors&gt;&lt;author&gt;Wang, Jingjing&lt;/author&gt;&lt;author&gt;Zhang, Jun&lt;/author&gt;&lt;author&gt;Jin, Fengyan&lt;/author&gt;&lt;author&gt;Luo, Yanping&lt;/author&gt;&lt;author&gt;Wang, Shufen&lt;/author&gt;&lt;author&gt;Zhang, Zaiyong&lt;/author&gt;&lt;author&gt;Wu, Yong&lt;/author&gt;&lt;author&gt;Liu, Hongke&lt;/author&gt;&lt;author&gt;Luc, Jack Y.&lt;/author&gt;&lt;author&gt;Fang, Min&lt;/author&gt;&lt;/authors&gt;&lt;/contributors&gt;&lt;titles&gt;&lt;title&gt;Synthesis of an exceptional water-stable two-fold interpenetrated Zn(II)-paddlewheel metal-organic framework&lt;/title&gt;&lt;secondary-title&gt;Crystengcomm&lt;/secondary-title&gt;&lt;/titles&gt;&lt;periodical&gt;&lt;full-title&gt;CrystEngComm&lt;/full-title&gt;&lt;/periodical&gt;&lt;pages&gt;5906-5910&lt;/pages&gt;&lt;volume&gt;17&lt;/volume&gt;&lt;number&gt;31&lt;/number&gt;&lt;dates&gt;&lt;year&gt;2015&lt;/year&gt;&lt;pub-dates&gt;&lt;date&gt;2015&lt;/date&gt;&lt;/pub-dates&gt;&lt;/dates&gt;&lt;isbn&gt;1466-8033&lt;/isbn&gt;&lt;accession-num&gt;WOS:000358610700006&lt;/accession-num&gt;&lt;urls&gt;&lt;related-urls&gt;&lt;url&gt;&amp;lt;Go to ISI&amp;gt;://WOS:000358610700006&lt;/url&gt;&lt;/related-urls&gt;&lt;/urls&gt;&lt;electronic-resource-num&gt;10.1039/c5ce01192b&lt;/electronic-resource-num&gt;&lt;/record&gt;&lt;/Cite&gt;&lt;/EndNote&gt;</w:instrText>
      </w:r>
      <w:r w:rsidR="00F4516B" w:rsidRPr="006F787C">
        <w:rPr>
          <w:noProof/>
        </w:rPr>
        <w:fldChar w:fldCharType="separate"/>
      </w:r>
      <w:r w:rsidR="00B060FE" w:rsidRPr="006F787C">
        <w:rPr>
          <w:noProof/>
          <w:vertAlign w:val="superscript"/>
        </w:rPr>
        <w:t>54</w:t>
      </w:r>
      <w:r w:rsidR="00F4516B" w:rsidRPr="006F787C">
        <w:rPr>
          <w:noProof/>
        </w:rPr>
        <w:fldChar w:fldCharType="end"/>
      </w:r>
      <w:r w:rsidRPr="006F787C">
        <w:t xml:space="preserve"> </w:t>
      </w:r>
      <w:r w:rsidR="00057E6F" w:rsidRPr="006F787C">
        <w:t>Zn-pbdc-11a(bpe)/-12a(bpe)/-12a(bpy),</w:t>
      </w:r>
      <w:r w:rsidR="00F4516B" w:rsidRPr="006F787C">
        <w:rPr>
          <w:noProof/>
        </w:rPr>
        <w:fldChar w:fldCharType="begin"/>
      </w:r>
      <w:r w:rsidR="00B060FE" w:rsidRPr="006F787C">
        <w:rPr>
          <w:noProof/>
        </w:rPr>
        <w:instrText xml:space="preserve"> ADDIN EN.CITE &lt;EndNote&gt;&lt;Cite&gt;&lt;Author&gt;Zhang&lt;/Author&gt;&lt;Year&gt;2015&lt;/Year&gt;&lt;RecNum&gt;1804&lt;/RecNum&gt;&lt;DisplayText&gt;&lt;style face="superscript"&gt;55&lt;/style&gt;&lt;/DisplayText&gt;&lt;record&gt;&lt;rec-number&gt;1804&lt;/rec-number&gt;&lt;foreign-keys&gt;&lt;key app="EN" db-id="5zfv5vewctvap8e95tbpedsw0apast92fe9t" timestamp="1453828695"&gt;1804&lt;/key&gt;&lt;/foreign-keys&gt;&lt;ref-type name="Journal Article"&gt;17&lt;/ref-type&gt;&lt;contributors&gt;&lt;authors&gt;&lt;author&gt;Zhang, Zhenjie&lt;/author&gt;&lt;author&gt;Nguyen, Ha Thi Hoang&lt;/author&gt;&lt;author&gt;Miller, Stephen A.&lt;/author&gt;&lt;author&gt;Ploskonka, Ann M.&lt;/author&gt;&lt;author&gt;DeCoste, Jared B.&lt;/author&gt;&lt;author&gt;Cohen, Seth M.&lt;/author&gt;&lt;/authors&gt;&lt;/contributors&gt;&lt;titles&gt;&lt;title&gt;Polymer–Metal–Organic Frameworks (polyMOFs) as Water Tolerant Materials for Selective Carbon Dioxide Separations&lt;/title&gt;&lt;secondary-title&gt;Journal of the American Chemical Society&lt;/secondary-title&gt;&lt;/titles&gt;&lt;periodical&gt;&lt;full-title&gt;J Am Chem Soc&lt;/full-title&gt;&lt;abbr-1&gt;Journal of the American Chemical Society&lt;/abbr-1&gt;&lt;/periodical&gt;&lt;pages&gt;920-925&lt;/pages&gt;&lt;volume&gt;138&lt;/volume&gt;&lt;number&gt;3&lt;/number&gt;&lt;dates&gt;&lt;year&gt;2015&lt;/year&gt;&lt;pub-dates&gt;&lt;date&gt;2015/12/28&lt;/date&gt;&lt;/pub-dates&gt;&lt;/dates&gt;&lt;publisher&gt;American Chemical Society&lt;/publisher&gt;&lt;isbn&gt;0002-7863&lt;/isbn&gt;&lt;urls&gt;&lt;related-urls&gt;&lt;url&gt;http://dx.doi.org/10.1021/jacs.5b11034&lt;/url&gt;&lt;/related-urls&gt;&lt;/urls&gt;&lt;electronic-resource-num&gt;10.1021/jacs.5b11034&lt;/electronic-resource-num&gt;&lt;/record&gt;&lt;/Cite&gt;&lt;/EndNote&gt;</w:instrText>
      </w:r>
      <w:r w:rsidR="00F4516B" w:rsidRPr="006F787C">
        <w:rPr>
          <w:noProof/>
        </w:rPr>
        <w:fldChar w:fldCharType="separate"/>
      </w:r>
      <w:r w:rsidR="00B060FE" w:rsidRPr="006F787C">
        <w:rPr>
          <w:noProof/>
          <w:vertAlign w:val="superscript"/>
        </w:rPr>
        <w:t>55</w:t>
      </w:r>
      <w:r w:rsidR="00F4516B" w:rsidRPr="006F787C">
        <w:rPr>
          <w:noProof/>
        </w:rPr>
        <w:fldChar w:fldCharType="end"/>
      </w:r>
      <w:r w:rsidR="00057E6F" w:rsidRPr="006F787C">
        <w:t xml:space="preserve"> </w:t>
      </w:r>
      <w:r w:rsidRPr="006F787C">
        <w:t>Zn(IM)</w:t>
      </w:r>
      <w:r w:rsidRPr="006F787C">
        <w:rPr>
          <w:vertAlign w:val="subscript"/>
        </w:rPr>
        <w:t>1.5</w:t>
      </w:r>
      <w:r w:rsidRPr="006F787C">
        <w:t>(abIM)</w:t>
      </w:r>
      <w:r w:rsidRPr="006F787C">
        <w:rPr>
          <w:vertAlign w:val="subscript"/>
        </w:rPr>
        <w:t>0.5</w:t>
      </w:r>
      <w:r w:rsidRPr="006F787C">
        <w:t>,</w:t>
      </w:r>
      <w:r w:rsidR="00F4516B" w:rsidRPr="006F787C">
        <w:rPr>
          <w:noProof/>
        </w:rPr>
        <w:fldChar w:fldCharType="begin"/>
      </w:r>
      <w:r w:rsidR="00B060FE" w:rsidRPr="006F787C">
        <w:rPr>
          <w:noProof/>
        </w:rPr>
        <w:instrText xml:space="preserve"> ADDIN EN.CITE &lt;EndNote&gt;&lt;Cite&gt;&lt;Author&gt;Lin&lt;/Author&gt;&lt;Year&gt;2015&lt;/Year&gt;&lt;RecNum&gt;1563&lt;/RecNum&gt;&lt;DisplayText&gt;&lt;style face="superscript"&gt;56&lt;/style&gt;&lt;/DisplayText&gt;&lt;record&gt;&lt;rec-number&gt;1563&lt;/rec-number&gt;&lt;foreign-keys&gt;&lt;key app="EN" db-id="5zfv5vewctvap8e95tbpedsw0apast92fe9t" timestamp="1453590898"&gt;1563&lt;/key&gt;&lt;/foreign-keys&gt;&lt;ref-type name="Journal Article"&gt;17&lt;/ref-type&gt;&lt;contributors&gt;&lt;authors&gt;&lt;author&gt;Lin, Yichao&lt;/author&gt;&lt;author&gt;Zhang, Qiuju&lt;/author&gt;&lt;author&gt;Zhao, Chongchong&lt;/author&gt;&lt;author&gt;Li, Huailong&lt;/author&gt;&lt;author&gt;Kong, Chunlong&lt;/author&gt;&lt;author&gt;Shen, Cai&lt;/author&gt;&lt;author&gt;Chen, Liang&lt;/author&gt;&lt;/authors&gt;&lt;/contributors&gt;&lt;titles&gt;&lt;title&gt;An exceptionally stable functionalized metal-organic framework for lithium storage&lt;/title&gt;&lt;secondary-title&gt;Chemical Communications&lt;/secondary-title&gt;&lt;/titles&gt;&lt;periodical&gt;&lt;full-title&gt;Chem Commun (Camb)&lt;/full-title&gt;&lt;abbr-1&gt;Chemical communications&lt;/abbr-1&gt;&lt;/periodical&gt;&lt;pages&gt;697-699&lt;/pages&gt;&lt;volume&gt;51&lt;/volume&gt;&lt;number&gt;4&lt;/number&gt;&lt;dates&gt;&lt;year&gt;2015&lt;/year&gt;&lt;pub-dates&gt;&lt;date&gt;2015&lt;/date&gt;&lt;/pub-dates&gt;&lt;/dates&gt;&lt;isbn&gt;1359-7345&lt;/isbn&gt;&lt;accession-num&gt;WOS:000346166600019&lt;/accession-num&gt;&lt;urls&gt;&lt;related-urls&gt;&lt;url&gt;&amp;lt;Go to ISI&amp;gt;://WOS:000346166600019&lt;/url&gt;&lt;/related-urls&gt;&lt;/urls&gt;&lt;electronic-resource-num&gt;10.1039/c4cc07149b&lt;/electronic-resource-num&gt;&lt;/record&gt;&lt;/Cite&gt;&lt;/EndNote&gt;</w:instrText>
      </w:r>
      <w:r w:rsidR="00F4516B" w:rsidRPr="006F787C">
        <w:rPr>
          <w:noProof/>
        </w:rPr>
        <w:fldChar w:fldCharType="separate"/>
      </w:r>
      <w:r w:rsidR="00B060FE" w:rsidRPr="006F787C">
        <w:rPr>
          <w:noProof/>
          <w:vertAlign w:val="superscript"/>
        </w:rPr>
        <w:t>56</w:t>
      </w:r>
      <w:r w:rsidR="00F4516B" w:rsidRPr="006F787C">
        <w:rPr>
          <w:noProof/>
        </w:rPr>
        <w:fldChar w:fldCharType="end"/>
      </w:r>
      <w:r w:rsidRPr="006F787C">
        <w:t xml:space="preserve"> </w:t>
      </w:r>
      <w:r w:rsidR="00EE6BD3" w:rsidRPr="006F787C">
        <w:t>([Zn(C</w:t>
      </w:r>
      <w:r w:rsidR="00EE6BD3" w:rsidRPr="006F787C">
        <w:rPr>
          <w:vertAlign w:val="subscript"/>
        </w:rPr>
        <w:t>10</w:t>
      </w:r>
      <w:r w:rsidR="00EE6BD3" w:rsidRPr="006F787C">
        <w:t>H</w:t>
      </w:r>
      <w:r w:rsidR="00EE6BD3" w:rsidRPr="006F787C">
        <w:rPr>
          <w:vertAlign w:val="subscript"/>
        </w:rPr>
        <w:t>2</w:t>
      </w:r>
      <w:r w:rsidR="00EE6BD3" w:rsidRPr="006F787C">
        <w:t>O</w:t>
      </w:r>
      <w:r w:rsidR="00EE6BD3" w:rsidRPr="006F787C">
        <w:rPr>
          <w:vertAlign w:val="subscript"/>
        </w:rPr>
        <w:t>8</w:t>
      </w:r>
      <w:r w:rsidR="00EE6BD3" w:rsidRPr="006F787C">
        <w:t>)</w:t>
      </w:r>
      <w:r w:rsidR="00EE6BD3" w:rsidRPr="006F787C">
        <w:rPr>
          <w:vertAlign w:val="subscript"/>
        </w:rPr>
        <w:t>0.5</w:t>
      </w:r>
      <w:r w:rsidR="00EE6BD3" w:rsidRPr="006F787C">
        <w:t>(C</w:t>
      </w:r>
      <w:r w:rsidR="00EE6BD3" w:rsidRPr="006F787C">
        <w:rPr>
          <w:vertAlign w:val="subscript"/>
        </w:rPr>
        <w:t>10</w:t>
      </w:r>
      <w:r w:rsidR="00EE6BD3" w:rsidRPr="006F787C">
        <w:t>S</w:t>
      </w:r>
      <w:r w:rsidR="00EE6BD3" w:rsidRPr="006F787C">
        <w:rPr>
          <w:vertAlign w:val="subscript"/>
        </w:rPr>
        <w:t>2</w:t>
      </w:r>
      <w:r w:rsidR="00EE6BD3" w:rsidRPr="006F787C">
        <w:t>N</w:t>
      </w:r>
      <w:r w:rsidR="00EE6BD3" w:rsidRPr="006F787C">
        <w:rPr>
          <w:vertAlign w:val="subscript"/>
        </w:rPr>
        <w:t>2</w:t>
      </w:r>
      <w:r w:rsidR="00EE6BD3" w:rsidRPr="006F787C">
        <w:t>H</w:t>
      </w:r>
      <w:r w:rsidR="00EE6BD3" w:rsidRPr="006F787C">
        <w:rPr>
          <w:vertAlign w:val="subscript"/>
        </w:rPr>
        <w:t>8</w:t>
      </w:r>
      <w:r w:rsidR="00EE6BD3" w:rsidRPr="006F787C">
        <w:t>)]·5H</w:t>
      </w:r>
      <w:r w:rsidR="00EE6BD3" w:rsidRPr="006F787C">
        <w:rPr>
          <w:vertAlign w:val="subscript"/>
        </w:rPr>
        <w:t>2</w:t>
      </w:r>
      <w:r w:rsidR="00EE6BD3" w:rsidRPr="006F787C">
        <w:t>O])</w:t>
      </w:r>
      <w:r w:rsidR="00EE6BD3" w:rsidRPr="006F787C">
        <w:rPr>
          <w:vertAlign w:val="subscript"/>
        </w:rPr>
        <w:t>n</w:t>
      </w:r>
      <w:r w:rsidR="00EE6BD3" w:rsidRPr="006F787C">
        <w:t>,</w:t>
      </w:r>
      <w:r w:rsidR="00F4516B" w:rsidRPr="006F787C">
        <w:fldChar w:fldCharType="begin"/>
      </w:r>
      <w:r w:rsidR="00B060FE" w:rsidRPr="006F787C">
        <w:instrText xml:space="preserve"> ADDIN EN.CITE &lt;EndNote&gt;&lt;Cite&gt;&lt;Author&gt;Sanda&lt;/Author&gt;&lt;Year&gt;2015&lt;/Year&gt;&lt;RecNum&gt;1825&lt;/RecNum&gt;&lt;DisplayText&gt;&lt;style face="superscript"&gt;57&lt;/style&gt;&lt;/DisplayText&gt;&lt;record&gt;&lt;rec-number&gt;1825&lt;/rec-number&gt;&lt;foreign-keys&gt;&lt;key app="EN" db-id="5zfv5vewctvap8e95tbpedsw0apast92fe9t" timestamp="1459519534"&gt;1825&lt;/key&gt;&lt;key app="ENWeb" db-id=""&gt;0&lt;/key&gt;&lt;/foreign-keys&gt;&lt;ref-type name="Journal Article"&gt;17&lt;/ref-type&gt;&lt;contributors&gt;&lt;authors&gt;&lt;author&gt;Sanda, S.&lt;/author&gt;&lt;author&gt;Biswas, S.&lt;/author&gt;&lt;author&gt;Konar, S.&lt;/author&gt;&lt;/authors&gt;&lt;/contributors&gt;&lt;auth-address&gt;Department of Chemistry, IISER Bhopal , ITI Gas Rahat Building, Bhopal 462066, Madhya Pradesh, India.&lt;/auth-address&gt;&lt;titles&gt;&lt;title&gt;Study of proton conductivity of a 2D flexible MOF and a 1D coordination polymer at higher temperature&lt;/title&gt;&lt;secondary-title&gt;Inorganic Chemistry&lt;/secondary-title&gt;&lt;/titles&gt;&lt;periodical&gt;&lt;full-title&gt;Inorg Chem&lt;/full-title&gt;&lt;abbr-1&gt;Inorganic chemistry&lt;/abbr-1&gt;&lt;/periodical&gt;&lt;pages&gt;1218-22&lt;/pages&gt;&lt;volume&gt;54&lt;/volume&gt;&lt;number&gt;4&lt;/number&gt;&lt;keywords&gt;&lt;keyword&gt;Carboxylic Acids/*chemistry&lt;/keyword&gt;&lt;keyword&gt;Electric Conductivity&lt;/keyword&gt;&lt;keyword&gt;Organometallic Compounds/chemical synthesis/*chemistry&lt;/keyword&gt;&lt;keyword&gt;Polymers/chemical synthesis/*chemistry&lt;/keyword&gt;&lt;keyword&gt;*Protons&lt;/keyword&gt;&lt;keyword&gt;*Temperature&lt;/keyword&gt;&lt;keyword&gt;Zinc/chemistry&lt;/keyword&gt;&lt;/keywords&gt;&lt;dates&gt;&lt;year&gt;2015&lt;/year&gt;&lt;pub-dates&gt;&lt;date&gt;Feb 16&lt;/date&gt;&lt;/pub-dates&gt;&lt;/dates&gt;&lt;isbn&gt;1520-510X (Electronic)&amp;#xD;0020-1669 (Linking)&lt;/isbn&gt;&lt;accession-num&gt;25594401&lt;/accession-num&gt;&lt;urls&gt;&lt;related-urls&gt;&lt;url&gt;http://www.ncbi.nlm.nih.gov/pubmed/25594401&lt;/url&gt;&lt;/related-urls&gt;&lt;/urls&gt;&lt;electronic-resource-num&gt;10.1021/ic502098h&lt;/electronic-resource-num&gt;&lt;/record&gt;&lt;/Cite&gt;&lt;/EndNote&gt;</w:instrText>
      </w:r>
      <w:r w:rsidR="00F4516B" w:rsidRPr="006F787C">
        <w:fldChar w:fldCharType="separate"/>
      </w:r>
      <w:r w:rsidR="00B060FE" w:rsidRPr="006F787C">
        <w:rPr>
          <w:noProof/>
          <w:vertAlign w:val="superscript"/>
        </w:rPr>
        <w:t>57</w:t>
      </w:r>
      <w:r w:rsidR="00F4516B" w:rsidRPr="006F787C">
        <w:fldChar w:fldCharType="end"/>
      </w:r>
      <w:r w:rsidR="00EE6BD3" w:rsidRPr="006F787C">
        <w:t xml:space="preserve"> </w:t>
      </w:r>
      <w:r w:rsidRPr="006F787C">
        <w:t>Co/Zn-BTTBBPY,</w:t>
      </w:r>
      <w:r w:rsidR="00F4516B" w:rsidRPr="006F787C">
        <w:rPr>
          <w:noProof/>
        </w:rPr>
        <w:fldChar w:fldCharType="begin"/>
      </w:r>
      <w:r w:rsidR="00B060FE" w:rsidRPr="006F787C">
        <w:rPr>
          <w:noProof/>
        </w:rPr>
        <w:instrText xml:space="preserve"> ADDIN EN.CITE &lt;EndNote&gt;&lt;Cite&gt;&lt;Author&gt;Karra&lt;/Author&gt;&lt;Year&gt;2015&lt;/Year&gt;&lt;RecNum&gt;1561&lt;/RecNum&gt;&lt;DisplayText&gt;&lt;style face="superscript"&gt;58&lt;/style&gt;&lt;/DisplayText&gt;&lt;record&gt;&lt;rec-number&gt;1561&lt;/rec-number&gt;&lt;foreign-keys&gt;&lt;key app="EN" db-id="5zfv5vewctvap8e95tbpedsw0apast92fe9t" timestamp="1453590898"&gt;1561&lt;/key&gt;&lt;/foreign-keys&gt;&lt;ref-type name="Journal Article"&gt;17&lt;/ref-type&gt;&lt;contributors&gt;&lt;authors&gt;&lt;author&gt;Karra, Jagadeswara R.&lt;/author&gt;&lt;author&gt;Jasuja, Himanshu&lt;/author&gt;&lt;author&gt;Huang, You-Gui&lt;/author&gt;&lt;author&gt;Walton, Krista S.&lt;/author&gt;&lt;/authors&gt;&lt;/contributors&gt;&lt;titles&gt;&lt;title&gt;Structural stability of BTTB-based metal-organic frameworks under humid conditions&lt;/title&gt;&lt;secondary-title&gt;Journal of Materials Chemistry A&lt;/secondary-title&gt;&lt;/titles&gt;&lt;periodical&gt;&lt;full-title&gt;Journal of Materials Chemistry A&lt;/full-title&gt;&lt;/periodical&gt;&lt;pages&gt;1624-1631&lt;/pages&gt;&lt;volume&gt;3&lt;/volume&gt;&lt;number&gt;4&lt;/number&gt;&lt;dates&gt;&lt;year&gt;2015&lt;/year&gt;&lt;pub-dates&gt;&lt;date&gt;2015&lt;/date&gt;&lt;/pub-dates&gt;&lt;/dates&gt;&lt;isbn&gt;2050-7488&lt;/isbn&gt;&lt;accession-num&gt;WOS:000346906100034&lt;/accession-num&gt;&lt;urls&gt;&lt;related-urls&gt;&lt;url&gt;&amp;lt;Go to ISI&amp;gt;://WOS:000346906100034&lt;/url&gt;&lt;/related-urls&gt;&lt;/urls&gt;&lt;electronic-resource-num&gt;10.1039/c4ta01372g&lt;/electronic-resource-num&gt;&lt;/record&gt;&lt;/Cite&gt;&lt;/EndNote&gt;</w:instrText>
      </w:r>
      <w:r w:rsidR="00F4516B" w:rsidRPr="006F787C">
        <w:rPr>
          <w:noProof/>
        </w:rPr>
        <w:fldChar w:fldCharType="separate"/>
      </w:r>
      <w:r w:rsidR="00B060FE" w:rsidRPr="006F787C">
        <w:rPr>
          <w:noProof/>
          <w:vertAlign w:val="superscript"/>
        </w:rPr>
        <w:t>58</w:t>
      </w:r>
      <w:r w:rsidR="00F4516B" w:rsidRPr="006F787C">
        <w:rPr>
          <w:noProof/>
        </w:rPr>
        <w:fldChar w:fldCharType="end"/>
      </w:r>
      <w:r w:rsidR="003D51AD" w:rsidRPr="006F787C">
        <w:t xml:space="preserve"> </w:t>
      </w:r>
      <w:r w:rsidRPr="006F787C">
        <w:t>[Co</w:t>
      </w:r>
      <w:r w:rsidRPr="006F787C">
        <w:rPr>
          <w:vertAlign w:val="subscript"/>
        </w:rPr>
        <w:t>4</w:t>
      </w:r>
      <w:r w:rsidRPr="006F787C">
        <w:t>L</w:t>
      </w:r>
      <w:r w:rsidRPr="006F787C">
        <w:rPr>
          <w:vertAlign w:val="subscript"/>
        </w:rPr>
        <w:t>3</w:t>
      </w:r>
      <w:r w:rsidRPr="006F787C">
        <w:t>(μ3-OH)(H</w:t>
      </w:r>
      <w:r w:rsidRPr="006F787C">
        <w:rPr>
          <w:vertAlign w:val="subscript"/>
        </w:rPr>
        <w:t>2</w:t>
      </w:r>
      <w:r w:rsidRPr="006F787C">
        <w:t>O)</w:t>
      </w:r>
      <w:r w:rsidRPr="006F787C">
        <w:rPr>
          <w:vertAlign w:val="subscript"/>
        </w:rPr>
        <w:t>3</w:t>
      </w:r>
      <w:r w:rsidRPr="006F787C">
        <w:t>](SO</w:t>
      </w:r>
      <w:r w:rsidRPr="006F787C">
        <w:rPr>
          <w:vertAlign w:val="subscript"/>
        </w:rPr>
        <w:t>4</w:t>
      </w:r>
      <w:r w:rsidRPr="006F787C">
        <w:t>)</w:t>
      </w:r>
      <w:r w:rsidRPr="006F787C">
        <w:rPr>
          <w:vertAlign w:val="subscript"/>
        </w:rPr>
        <w:t>0.5</w:t>
      </w:r>
      <w:r w:rsidRPr="006F787C">
        <w:t>,</w:t>
      </w:r>
      <w:r w:rsidR="00F4516B" w:rsidRPr="006F787C">
        <w:rPr>
          <w:noProof/>
        </w:rPr>
        <w:fldChar w:fldCharType="begin"/>
      </w:r>
      <w:r w:rsidR="00B060FE" w:rsidRPr="006F787C">
        <w:rPr>
          <w:noProof/>
        </w:rPr>
        <w:instrText xml:space="preserve"> ADDIN EN.CITE &lt;EndNote&gt;&lt;Cite&gt;&lt;Author&gt;Begum&lt;/Author&gt;&lt;Year&gt;2015&lt;/Year&gt;&lt;RecNum&gt;1530&lt;/RecNum&gt;&lt;DisplayText&gt;&lt;style face="superscript"&gt;59&lt;/style&gt;&lt;/DisplayText&gt;&lt;record&gt;&lt;rec-number&gt;1530&lt;/rec-number&gt;&lt;foreign-keys&gt;&lt;key app="EN" db-id="5zfv5vewctvap8e95tbpedsw0apast92fe9t" timestamp="1453590898"&gt;1530&lt;/key&gt;&lt;/foreign-keys&gt;&lt;ref-type name="Journal Article"&gt;17&lt;/ref-type&gt;&lt;contributors&gt;&lt;authors&gt;&lt;author&gt;Begum, S.&lt;/author&gt;&lt;author&gt;Horike, S.&lt;/author&gt;&lt;author&gt;Kitagawa, S.&lt;/author&gt;&lt;author&gt;Krautscheid, H.&lt;/author&gt;&lt;/authors&gt;&lt;/contributors&gt;&lt;titles&gt;&lt;title&gt;Water stable triazolyl phosphonate MOFs: steep water uptake and facile regeneration&lt;/title&gt;&lt;secondary-title&gt;Dalton Transactions&lt;/secondary-title&gt;&lt;/titles&gt;&lt;periodical&gt;&lt;full-title&gt;Dalton Trans&lt;/full-title&gt;&lt;abbr-1&gt;Dalton transactions&lt;/abbr-1&gt;&lt;/periodical&gt;&lt;pages&gt;18727-18730&lt;/pages&gt;&lt;volume&gt;44&lt;/volume&gt;&lt;number&gt;43&lt;/number&gt;&lt;dates&gt;&lt;year&gt;2015&lt;/year&gt;&lt;pub-dates&gt;&lt;date&gt;2015&lt;/date&gt;&lt;/pub-dates&gt;&lt;/dates&gt;&lt;isbn&gt;1477-9226&lt;/isbn&gt;&lt;accession-num&gt;WOS:000364169500004&lt;/accession-num&gt;&lt;urls&gt;&lt;related-urls&gt;&lt;url&gt;&amp;lt;Go to ISI&amp;gt;://WOS:000364169500004&lt;/url&gt;&lt;/related-urls&gt;&lt;/urls&gt;&lt;electronic-resource-num&gt;10.1039/c5dt02651b&lt;/electronic-resource-num&gt;&lt;/record&gt;&lt;/Cite&gt;&lt;/EndNote&gt;</w:instrText>
      </w:r>
      <w:r w:rsidR="00F4516B" w:rsidRPr="006F787C">
        <w:rPr>
          <w:noProof/>
        </w:rPr>
        <w:fldChar w:fldCharType="separate"/>
      </w:r>
      <w:r w:rsidR="00B060FE" w:rsidRPr="006F787C">
        <w:rPr>
          <w:noProof/>
          <w:vertAlign w:val="superscript"/>
        </w:rPr>
        <w:t>59</w:t>
      </w:r>
      <w:r w:rsidR="00F4516B" w:rsidRPr="006F787C">
        <w:rPr>
          <w:noProof/>
        </w:rPr>
        <w:fldChar w:fldCharType="end"/>
      </w:r>
      <w:r w:rsidRPr="006F787C">
        <w:t xml:space="preserve"> </w:t>
      </w:r>
      <w:r w:rsidR="00C113C7" w:rsidRPr="006F787C">
        <w:t>Cu</w:t>
      </w:r>
      <w:r w:rsidR="00C113C7" w:rsidRPr="006F787C">
        <w:rPr>
          <w:vertAlign w:val="subscript"/>
        </w:rPr>
        <w:t>2</w:t>
      </w:r>
      <w:r w:rsidR="00C113C7" w:rsidRPr="006F787C">
        <w:t>L,</w:t>
      </w:r>
      <w:r w:rsidR="00F4516B" w:rsidRPr="006F787C">
        <w:rPr>
          <w:noProof/>
        </w:rPr>
        <w:fldChar w:fldCharType="begin"/>
      </w:r>
      <w:r w:rsidR="00B060FE" w:rsidRPr="006F787C">
        <w:rPr>
          <w:noProof/>
        </w:rPr>
        <w:instrText xml:space="preserve"> ADDIN EN.CITE &lt;EndNote&gt;&lt;Cite&gt;&lt;Author&gt;Wang&lt;/Author&gt;&lt;Year&gt;2014&lt;/Year&gt;&lt;RecNum&gt;162&lt;/RecNum&gt;&lt;DisplayText&gt;&lt;style face="superscript"&gt;60&lt;/style&gt;&lt;/DisplayText&gt;&lt;record&gt;&lt;rec-number&gt;162&lt;/rec-number&gt;&lt;foreign-keys&gt;&lt;key app="EN" db-id="5zfv5vewctvap8e95tbpedsw0apast92fe9t" timestamp="1438024632"&gt;162&lt;/key&gt;&lt;key app="ENWeb" db-id=""&gt;0&lt;/key&gt;&lt;/foreign-keys&gt;&lt;ref-type name="Journal Article"&gt;17&lt;/ref-type&gt;&lt;contributors&gt;&lt;authors&gt;&lt;author&gt;Wang, J. H.&lt;/author&gt;&lt;author&gt;Li, M.&lt;/author&gt;&lt;author&gt;Li, D.&lt;/author&gt;&lt;/authors&gt;&lt;/contributors&gt;&lt;auth-address&gt;Department of Chemistry and Key Laboratory for Preparation and Application of Ordered Structural Materials of Guangdong Province, Shantou University, Guangdong 515063 (China).&lt;/auth-address&gt;&lt;titles&gt;&lt;title&gt;An exceptionally stable and water-resistant metal-organic framework with hydrophobic nanospaces for extracting aromatic pollutants from water&lt;/title&gt;&lt;secondary-title&gt;Chemistry&lt;/secondary-title&gt;&lt;alt-title&gt;Chemistry&lt;/alt-title&gt;&lt;/titles&gt;&lt;periodical&gt;&lt;full-title&gt;Chemistry&lt;/full-title&gt;&lt;abbr-1&gt;Chemistry&lt;/abbr-1&gt;&lt;/periodical&gt;&lt;alt-periodical&gt;&lt;full-title&gt;Chemistry&lt;/full-title&gt;&lt;abbr-1&gt;Chemistry&lt;/abbr-1&gt;&lt;/alt-periodical&gt;&lt;pages&gt;12004-8&lt;/pages&gt;&lt;volume&gt;20&lt;/volume&gt;&lt;number&gt;38&lt;/number&gt;&lt;dates&gt;&lt;year&gt;2014&lt;/year&gt;&lt;pub-dates&gt;&lt;date&gt;Sep 15&lt;/date&gt;&lt;/pub-dates&gt;&lt;/dates&gt;&lt;isbn&gt;1521-3765 (Electronic)&amp;#xD;0947-6539 (Linking)&lt;/isbn&gt;&lt;accession-num&gt;25081943&lt;/accession-num&gt;&lt;urls&gt;&lt;related-urls&gt;&lt;url&gt;http://www.ncbi.nlm.nih.gov/pubmed/25081943&lt;/url&gt;&lt;/related-urls&gt;&lt;/urls&gt;&lt;electronic-resource-num&gt;10.1002/chem.201403501&lt;/electronic-resource-num&gt;&lt;/record&gt;&lt;/Cite&gt;&lt;/EndNote&gt;</w:instrText>
      </w:r>
      <w:r w:rsidR="00F4516B" w:rsidRPr="006F787C">
        <w:rPr>
          <w:noProof/>
        </w:rPr>
        <w:fldChar w:fldCharType="separate"/>
      </w:r>
      <w:r w:rsidR="00B060FE" w:rsidRPr="006F787C">
        <w:rPr>
          <w:noProof/>
          <w:vertAlign w:val="superscript"/>
        </w:rPr>
        <w:t>60</w:t>
      </w:r>
      <w:r w:rsidR="00F4516B" w:rsidRPr="006F787C">
        <w:rPr>
          <w:noProof/>
        </w:rPr>
        <w:fldChar w:fldCharType="end"/>
      </w:r>
      <w:r w:rsidR="00C113C7" w:rsidRPr="006F787C">
        <w:rPr>
          <w:noProof/>
        </w:rPr>
        <w:t xml:space="preserve"> </w:t>
      </w:r>
      <w:r w:rsidRPr="006F787C">
        <w:t>Cu</w:t>
      </w:r>
      <w:r w:rsidRPr="006F787C">
        <w:rPr>
          <w:vertAlign w:val="subscript"/>
        </w:rPr>
        <w:t>6</w:t>
      </w:r>
      <w:r w:rsidRPr="006F787C">
        <w:t>(trz)</w:t>
      </w:r>
      <w:r w:rsidRPr="006F787C">
        <w:rPr>
          <w:vertAlign w:val="subscript"/>
        </w:rPr>
        <w:t>10</w:t>
      </w:r>
      <w:r w:rsidRPr="006F787C">
        <w:t>(H</w:t>
      </w:r>
      <w:r w:rsidRPr="006F787C">
        <w:rPr>
          <w:vertAlign w:val="subscript"/>
        </w:rPr>
        <w:t>2</w:t>
      </w:r>
      <w:r w:rsidRPr="006F787C">
        <w:t>O)</w:t>
      </w:r>
      <w:r w:rsidRPr="006F787C">
        <w:rPr>
          <w:vertAlign w:val="subscript"/>
        </w:rPr>
        <w:t>4</w:t>
      </w:r>
      <w:r w:rsidRPr="006F787C">
        <w:t>[H</w:t>
      </w:r>
      <w:r w:rsidRPr="006F787C">
        <w:rPr>
          <w:vertAlign w:val="subscript"/>
        </w:rPr>
        <w:t>2</w:t>
      </w:r>
      <w:r w:rsidRPr="006F787C">
        <w:t>SiW</w:t>
      </w:r>
      <w:r w:rsidRPr="006F787C">
        <w:rPr>
          <w:vertAlign w:val="subscript"/>
        </w:rPr>
        <w:t>12</w:t>
      </w:r>
      <w:r w:rsidRPr="006F787C">
        <w:t>O</w:t>
      </w:r>
      <w:r w:rsidRPr="006F787C">
        <w:rPr>
          <w:vertAlign w:val="subscript"/>
        </w:rPr>
        <w:t>40</w:t>
      </w:r>
      <w:r w:rsidRPr="006F787C">
        <w:t>]</w:t>
      </w:r>
      <w:r w:rsidRPr="006F787C">
        <w:rPr>
          <w:rFonts w:ascii="Cambria Math" w:hAnsi="Cambria Math" w:cs="Cambria Math"/>
        </w:rPr>
        <w:t>⋅</w:t>
      </w:r>
      <w:r w:rsidRPr="006F787C">
        <w:t>8H</w:t>
      </w:r>
      <w:r w:rsidRPr="006F787C">
        <w:rPr>
          <w:vertAlign w:val="subscript"/>
        </w:rPr>
        <w:t>2</w:t>
      </w:r>
      <w:r w:rsidRPr="006F787C">
        <w:t>O,</w:t>
      </w:r>
      <w:r w:rsidR="00F4516B" w:rsidRPr="006F787C">
        <w:rPr>
          <w:noProof/>
        </w:rPr>
        <w:fldChar w:fldCharType="begin"/>
      </w:r>
      <w:r w:rsidR="00B060FE" w:rsidRPr="006F787C">
        <w:rPr>
          <w:noProof/>
        </w:rPr>
        <w:instrText xml:space="preserve"> ADDIN EN.CITE &lt;EndNote&gt;&lt;Cite&gt;&lt;Author&gt;Zhou&lt;/Author&gt;&lt;Year&gt;2015&lt;/Year&gt;&lt;RecNum&gt;1484&lt;/RecNum&gt;&lt;DisplayText&gt;&lt;style face="superscript"&gt;61&lt;/style&gt;&lt;/DisplayText&gt;&lt;record&gt;&lt;rec-number&gt;1484&lt;/rec-number&gt;&lt;foreign-keys&gt;&lt;key app="EN" db-id="5zfv5vewctvap8e95tbpedsw0apast92fe9t" timestamp="1453588079"&gt;1484&lt;/key&gt;&lt;/foreign-keys&gt;&lt;ref-type name="Journal Article"&gt;17&lt;/ref-type&gt;&lt;contributors&gt;&lt;authors&gt;&lt;author&gt;Zhou, En-Long&lt;/author&gt;&lt;author&gt;Qin, Chao&lt;/author&gt;&lt;author&gt;Huang, Peng&lt;/author&gt;&lt;author&gt;Wang, Xin-Long&lt;/author&gt;&lt;author&gt;Chen, Wei-Chao&lt;/author&gt;&lt;author&gt;Shao, Kui-Zhan&lt;/author&gt;&lt;author&gt;Su, Zhong-Min&lt;/author&gt;&lt;/authors&gt;&lt;/contributors&gt;&lt;titles&gt;&lt;title&gt;A Stable Polyoxometalate-Pillared Metal-Organic Framework for Proton-Conducting and Colorimetric Biosensing&lt;/title&gt;&lt;secondary-title&gt;Chemistry-a European Journal&lt;/secondary-title&gt;&lt;/titles&gt;&lt;periodical&gt;&lt;full-title&gt;Chemistry-a European Journal&lt;/full-title&gt;&lt;/periodical&gt;&lt;pages&gt;11894-11898&lt;/pages&gt;&lt;volume&gt;21&lt;/volume&gt;&lt;number&gt;33&lt;/number&gt;&lt;dates&gt;&lt;year&gt;2015&lt;/year&gt;&lt;pub-dates&gt;&lt;date&gt;Aug 10&lt;/date&gt;&lt;/pub-dates&gt;&lt;/dates&gt;&lt;isbn&gt;0947-6539&lt;/isbn&gt;&lt;accession-num&gt;WOS:000359084700036&lt;/accession-num&gt;&lt;urls&gt;&lt;related-urls&gt;&lt;url&gt;&amp;lt;Go to ISI&amp;gt;://WOS:000359084700036&lt;/url&gt;&lt;/related-urls&gt;&lt;/urls&gt;&lt;electronic-resource-num&gt;10.1002/chem.201501515&lt;/electronic-resource-num&gt;&lt;/record&gt;&lt;/Cite&gt;&lt;/EndNote&gt;</w:instrText>
      </w:r>
      <w:r w:rsidR="00F4516B" w:rsidRPr="006F787C">
        <w:rPr>
          <w:noProof/>
        </w:rPr>
        <w:fldChar w:fldCharType="separate"/>
      </w:r>
      <w:r w:rsidR="00B060FE" w:rsidRPr="006F787C">
        <w:rPr>
          <w:noProof/>
          <w:vertAlign w:val="superscript"/>
        </w:rPr>
        <w:t>61</w:t>
      </w:r>
      <w:r w:rsidR="00F4516B" w:rsidRPr="006F787C">
        <w:rPr>
          <w:noProof/>
        </w:rPr>
        <w:fldChar w:fldCharType="end"/>
      </w:r>
      <w:r w:rsidR="00047673" w:rsidRPr="006F787C">
        <w:rPr>
          <w:noProof/>
        </w:rPr>
        <w:t xml:space="preserve"> </w:t>
      </w:r>
      <w:r w:rsidR="00C64DC7" w:rsidRPr="006F787C">
        <w:rPr>
          <w:noProof/>
        </w:rPr>
        <w:t>[Ni(BPEB)],</w:t>
      </w:r>
      <w:r w:rsidR="00F4516B" w:rsidRPr="006F787C">
        <w:rPr>
          <w:noProof/>
        </w:rPr>
        <w:fldChar w:fldCharType="begin"/>
      </w:r>
      <w:r w:rsidR="00B060FE" w:rsidRPr="006F787C">
        <w:rPr>
          <w:noProof/>
        </w:rPr>
        <w:instrText xml:space="preserve"> ADDIN EN.CITE &lt;EndNote&gt;&lt;Cite&gt;&lt;Author&gt;Galli&lt;/Author&gt;&lt;Year&gt;2014&lt;/Year&gt;&lt;RecNum&gt;1845&lt;/RecNum&gt;&lt;DisplayText&gt;&lt;style face="superscript"&gt;62&lt;/style&gt;&lt;/DisplayText&gt;&lt;record&gt;&lt;rec-number&gt;1845&lt;/rec-number&gt;&lt;foreign-keys&gt;&lt;key app="EN" db-id="5zfv5vewctvap8e95tbpedsw0apast92fe9t" timestamp="1459519702"&gt;1845&lt;/key&gt;&lt;key app="ENWeb" db-id=""&gt;0&lt;/key&gt;&lt;/foreign-keys&gt;&lt;ref-type name="Journal Article"&gt;17&lt;/ref-type&gt;&lt;contributors&gt;&lt;authors&gt;&lt;author&gt;Galli, S.&lt;/author&gt;&lt;author&gt;Maspero, A.&lt;/author&gt;&lt;author&gt;Giacobbe, C.&lt;/author&gt;&lt;author&gt;Palmisano, G.&lt;/author&gt;&lt;author&gt;Nardo, L.&lt;/author&gt;&lt;author&gt;Comotti, A.&lt;/author&gt;&lt;author&gt;Bassanetti, I.&lt;/author&gt;&lt;author&gt;Sozzani, P.&lt;/author&gt;&lt;author&gt;Masciocchi, N.&lt;/author&gt;&lt;/authors&gt;&lt;/contributors&gt;&lt;titles&gt;&lt;title&gt;When long bis(pyrazolates) meet late transition metals: structure, stability and adsorption of metal–organic frameworks featuring large parallel channels&lt;/title&gt;&lt;secondary-title&gt;Journal of Materials Chemistry A&lt;/secondary-title&gt;&lt;/titles&gt;&lt;periodical&gt;&lt;full-title&gt;Journal of Materials Chemistry A&lt;/full-title&gt;&lt;/periodical&gt;&lt;pages&gt;12208&lt;/pages&gt;&lt;volume&gt;2&lt;/volume&gt;&lt;number&gt;31&lt;/number&gt;&lt;dates&gt;&lt;year&gt;2014&lt;/year&gt;&lt;/dates&gt;&lt;isbn&gt;2050-7488&amp;#xD;2050-7496&lt;/isbn&gt;&lt;urls&gt;&lt;/urls&gt;&lt;electronic-resource-num&gt;10.1039/c4ta01798f&lt;/electronic-resource-num&gt;&lt;/record&gt;&lt;/Cite&gt;&lt;/EndNote&gt;</w:instrText>
      </w:r>
      <w:r w:rsidR="00F4516B" w:rsidRPr="006F787C">
        <w:rPr>
          <w:noProof/>
        </w:rPr>
        <w:fldChar w:fldCharType="separate"/>
      </w:r>
      <w:r w:rsidR="00B060FE" w:rsidRPr="006F787C">
        <w:rPr>
          <w:noProof/>
          <w:vertAlign w:val="superscript"/>
        </w:rPr>
        <w:t>62</w:t>
      </w:r>
      <w:r w:rsidR="00F4516B" w:rsidRPr="006F787C">
        <w:rPr>
          <w:noProof/>
        </w:rPr>
        <w:fldChar w:fldCharType="end"/>
      </w:r>
      <w:r w:rsidR="00C64DC7" w:rsidRPr="006F787C">
        <w:t xml:space="preserve">  PCN-601,</w:t>
      </w:r>
      <w:r w:rsidR="00F4516B" w:rsidRPr="006F787C">
        <w:rPr>
          <w:noProof/>
        </w:rPr>
        <w:fldChar w:fldCharType="begin"/>
      </w:r>
      <w:r w:rsidR="00B060FE" w:rsidRPr="006F787C">
        <w:rPr>
          <w:noProof/>
        </w:rPr>
        <w:instrText xml:space="preserve"> ADDIN EN.CITE &lt;EndNote&gt;&lt;Cite&gt;&lt;Author&gt;Wang&lt;/Author&gt;&lt;Year&gt;2016&lt;/Year&gt;&lt;RecNum&gt;1805&lt;/RecNum&gt;&lt;DisplayText&gt;&lt;style face="superscript"&gt;63&lt;/style&gt;&lt;/DisplayText&gt;&lt;record&gt;&lt;rec-number&gt;1805&lt;/rec-number&gt;&lt;foreign-keys&gt;&lt;key app="EN" db-id="5zfv5vewctvap8e95tbpedsw0apast92fe9t" timestamp="1453828697"&gt;1805&lt;/key&gt;&lt;/foreign-keys&gt;&lt;ref-type name="Journal Article"&gt;17&lt;/ref-type&gt;&lt;contributors&gt;&lt;authors&gt;&lt;author&gt;Wang, Kecheng&lt;/author&gt;&lt;author&gt;Lv, Xiu-Liang&lt;/author&gt;&lt;author&gt;Feng, Dawei&lt;/author&gt;&lt;author&gt;Li, Jian&lt;/author&gt;&lt;author&gt;Chen, Shuangming&lt;/author&gt;&lt;author&gt;Sun, Junliang&lt;/author&gt;&lt;author&gt;Song, Li&lt;/author&gt;&lt;author&gt;Xie, Yabo&lt;/author&gt;&lt;author&gt;Li, Jian-Rong&lt;/author&gt;&lt;author&gt;Zhou, Hong-Cai&lt;/author&gt;&lt;/authors&gt;&lt;/contributors&gt;&lt;titles&gt;&lt;title&gt;Pyrazolate-Based Porphyrinic Metal–Organic Framework with Extraordinary Base-Resistance&lt;/title&gt;&lt;secondary-title&gt;Journal of the American Chemical Society&lt;/secondary-title&gt;&lt;/titles&gt;&lt;periodical&gt;&lt;full-title&gt;J Am Chem Soc&lt;/full-title&gt;&lt;abbr-1&gt;Journal of the American Chemical Society&lt;/abbr-1&gt;&lt;/periodical&gt;&lt;pages&gt;914-919&lt;/pages&gt;&lt;volume&gt;138&lt;/volume&gt;&lt;number&gt;3&lt;/number&gt;&lt;dates&gt;&lt;year&gt;2016&lt;/year&gt;&lt;pub-dates&gt;&lt;date&gt;2015/12/30&lt;/date&gt;&lt;/pub-dates&gt;&lt;/dates&gt;&lt;publisher&gt;American Chemical Society&lt;/publisher&gt;&lt;isbn&gt;0002-7863&lt;/isbn&gt;&lt;urls&gt;&lt;related-urls&gt;&lt;url&gt;http://dx.doi.org/10.1021/jacs.5b10881&lt;/url&gt;&lt;/related-urls&gt;&lt;/urls&gt;&lt;electronic-resource-num&gt;10.1021/jacs.5b10881&lt;/electronic-resource-num&gt;&lt;/record&gt;&lt;/Cite&gt;&lt;/EndNote&gt;</w:instrText>
      </w:r>
      <w:r w:rsidR="00F4516B" w:rsidRPr="006F787C">
        <w:rPr>
          <w:noProof/>
        </w:rPr>
        <w:fldChar w:fldCharType="separate"/>
      </w:r>
      <w:r w:rsidR="00B060FE" w:rsidRPr="006F787C">
        <w:rPr>
          <w:noProof/>
          <w:vertAlign w:val="superscript"/>
        </w:rPr>
        <w:t>63</w:t>
      </w:r>
      <w:r w:rsidR="00F4516B" w:rsidRPr="006F787C">
        <w:rPr>
          <w:noProof/>
        </w:rPr>
        <w:fldChar w:fldCharType="end"/>
      </w:r>
      <w:r w:rsidR="00C64DC7" w:rsidRPr="006F787C">
        <w:t xml:space="preserve"> </w:t>
      </w:r>
      <w:r w:rsidRPr="006F787C">
        <w:t>[Eu</w:t>
      </w:r>
      <w:r w:rsidRPr="006F787C">
        <w:rPr>
          <w:vertAlign w:val="subscript"/>
        </w:rPr>
        <w:t>3</w:t>
      </w:r>
      <w:r w:rsidRPr="006F787C">
        <w:t>(bpydb)</w:t>
      </w:r>
      <w:r w:rsidRPr="006F787C">
        <w:rPr>
          <w:vertAlign w:val="subscript"/>
        </w:rPr>
        <w:t>3</w:t>
      </w:r>
      <w:r w:rsidRPr="006F787C">
        <w:t>(H</w:t>
      </w:r>
      <w:r w:rsidR="00047673" w:rsidRPr="006F787C">
        <w:t>COO)(μ3-</w:t>
      </w:r>
      <w:r w:rsidRPr="006F787C">
        <w:t>OH)</w:t>
      </w:r>
      <w:r w:rsidRPr="006F787C">
        <w:rPr>
          <w:vertAlign w:val="subscript"/>
        </w:rPr>
        <w:t>2</w:t>
      </w:r>
      <w:r w:rsidRPr="006F787C">
        <w:t>(DMF)]·(DMF)</w:t>
      </w:r>
      <w:r w:rsidRPr="006F787C">
        <w:rPr>
          <w:vertAlign w:val="subscript"/>
        </w:rPr>
        <w:t>3</w:t>
      </w:r>
      <w:r w:rsidRPr="006F787C">
        <w:t>(H</w:t>
      </w:r>
      <w:r w:rsidRPr="006F787C">
        <w:rPr>
          <w:vertAlign w:val="subscript"/>
        </w:rPr>
        <w:t>2</w:t>
      </w:r>
      <w:r w:rsidRPr="006F787C">
        <w:t>O)</w:t>
      </w:r>
      <w:r w:rsidRPr="006F787C">
        <w:rPr>
          <w:vertAlign w:val="subscript"/>
        </w:rPr>
        <w:t>2</w:t>
      </w:r>
      <w:r w:rsidRPr="006F787C">
        <w:t>,</w:t>
      </w:r>
      <w:r w:rsidR="00F4516B" w:rsidRPr="006F787C">
        <w:rPr>
          <w:noProof/>
        </w:rPr>
        <w:fldChar w:fldCharType="begin"/>
      </w:r>
      <w:r w:rsidR="00B060FE" w:rsidRPr="006F787C">
        <w:rPr>
          <w:noProof/>
        </w:rPr>
        <w:instrText xml:space="preserve"> ADDIN EN.CITE &lt;EndNote&gt;&lt;Cite&gt;&lt;Author&gt;Song&lt;/Author&gt;&lt;Year&gt;2014&lt;/Year&gt;&lt;RecNum&gt;1431&lt;/RecNum&gt;&lt;DisplayText&gt;&lt;style face="superscript"&gt;64&lt;/style&gt;&lt;/DisplayText&gt;&lt;record&gt;&lt;rec-number&gt;1431&lt;/rec-number&gt;&lt;foreign-keys&gt;&lt;key app="EN" db-id="5zfv5vewctvap8e95tbpedsw0apast92fe9t" timestamp="1453410262"&gt;1431&lt;/key&gt;&lt;/foreign-keys&gt;&lt;ref-type name="Journal Article"&gt;17&lt;/ref-type&gt;&lt;contributors&gt;&lt;authors&gt;&lt;author&gt;Song, Xue-Zhi&lt;/author&gt;&lt;author&gt;Song, Shu-Yan&lt;/author&gt;&lt;author&gt;Zhao, Shu-Na&lt;/author&gt;&lt;author&gt;Hao, Zhao-Min&lt;/author&gt;&lt;author&gt;Zhu, Min&lt;/author&gt;&lt;author&gt;Meng, Xing&lt;/author&gt;&lt;author&gt;Wu, Lan-Lan&lt;/author&gt;&lt;author&gt;Zhang, Hong-Jie&lt;/author&gt;&lt;/authors&gt;&lt;/contributors&gt;&lt;titles&gt;&lt;title&gt;Single-Crystal-to-Single-Crystal Transformation of a Europium(III) Metal-Organic Framework Producing a Multi-responsive Luminescent Sensor&lt;/title&gt;&lt;secondary-title&gt;Advanced Functional Materials&lt;/secondary-title&gt;&lt;/titles&gt;&lt;periodical&gt;&lt;full-title&gt;Advanced Functional Materials&lt;/full-title&gt;&lt;/periodical&gt;&lt;pages&gt;4034-4041&lt;/pages&gt;&lt;volume&gt;24&lt;/volume&gt;&lt;number&gt;26&lt;/number&gt;&lt;dates&gt;&lt;year&gt;2014&lt;/year&gt;&lt;pub-dates&gt;&lt;date&gt;Jul&lt;/date&gt;&lt;/pub-dates&gt;&lt;/dates&gt;&lt;isbn&gt;1616-301X&lt;/isbn&gt;&lt;accession-num&gt;WOS:000339565300002&lt;/accession-num&gt;&lt;urls&gt;&lt;related-urls&gt;&lt;url&gt;&amp;lt;Go to ISI&amp;gt;://WOS:000339565300002&lt;/url&gt;&lt;/related-urls&gt;&lt;/urls&gt;&lt;electronic-resource-num&gt;10.1002/adfm.201303986&lt;/electronic-resource-num&gt;&lt;/record&gt;&lt;/Cite&gt;&lt;/EndNote&gt;</w:instrText>
      </w:r>
      <w:r w:rsidR="00F4516B" w:rsidRPr="006F787C">
        <w:rPr>
          <w:noProof/>
        </w:rPr>
        <w:fldChar w:fldCharType="separate"/>
      </w:r>
      <w:r w:rsidR="00B060FE" w:rsidRPr="006F787C">
        <w:rPr>
          <w:noProof/>
          <w:vertAlign w:val="superscript"/>
        </w:rPr>
        <w:t>64</w:t>
      </w:r>
      <w:r w:rsidR="00F4516B" w:rsidRPr="006F787C">
        <w:rPr>
          <w:noProof/>
        </w:rPr>
        <w:fldChar w:fldCharType="end"/>
      </w:r>
      <w:r w:rsidR="00047673" w:rsidRPr="006F787C">
        <w:rPr>
          <w:noProof/>
        </w:rPr>
        <w:t xml:space="preserve"> </w:t>
      </w:r>
      <w:r w:rsidR="00C64DC7" w:rsidRPr="006F787C">
        <w:t>Mg-CUK-1,</w:t>
      </w:r>
      <w:r w:rsidR="00F4516B" w:rsidRPr="006F787C">
        <w:rPr>
          <w:noProof/>
        </w:rPr>
        <w:fldChar w:fldCharType="begin"/>
      </w:r>
      <w:r w:rsidR="00B060FE" w:rsidRPr="006F787C">
        <w:rPr>
          <w:noProof/>
        </w:rPr>
        <w:instrText xml:space="preserve"> ADDIN EN.CITE &lt;EndNote&gt;&lt;Cite&gt;&lt;Author&gt;Saccoccia&lt;/Author&gt;&lt;Year&gt;2015&lt;/Year&gt;&lt;RecNum&gt;1497&lt;/RecNum&gt;&lt;DisplayText&gt;&lt;style face="superscript"&gt;65&lt;/style&gt;&lt;/DisplayText&gt;&lt;record&gt;&lt;rec-number&gt;1497&lt;/rec-number&gt;&lt;foreign-keys&gt;&lt;key app="EN" db-id="5zfv5vewctvap8e95tbpedsw0apast92fe9t" timestamp="1453588079"&gt;1497&lt;/key&gt;&lt;/foreign-keys&gt;&lt;ref-type name="Journal Article"&gt;17&lt;/ref-type&gt;&lt;contributors&gt;&lt;authors&gt;&lt;author&gt;Saccoccia, Beau&lt;/author&gt;&lt;author&gt;Bohnsack, Alisha M.&lt;/author&gt;&lt;author&gt;Waggoner, Nolan W.&lt;/author&gt;&lt;author&gt;Cho, Kyung Ho&lt;/author&gt;&lt;author&gt;Lee, Ji Sun&lt;/author&gt;&lt;author&gt;Hong, Do-Young&lt;/author&gt;&lt;author&gt;Lynch, Vincent M.&lt;/author&gt;&lt;author&gt;Chang, Jong-San&lt;/author&gt;&lt;author&gt;Humphrey, Simon M.&lt;/author&gt;&lt;/authors&gt;&lt;/contributors&gt;&lt;titles&gt;&lt;title&gt;Separation of p-Divinylbenzene by Selective Room-Temperature Adsorption Inside Mg-CUK-1 Prepared by Aqueous Microwave Synthesis&lt;/title&gt;&lt;secondary-title&gt;Angewandte Chemie-International Edition&lt;/secondary-title&gt;&lt;/titles&gt;&lt;periodical&gt;&lt;full-title&gt;Angewandte Chemie-International Edition&lt;/full-title&gt;&lt;/periodical&gt;&lt;pages&gt;5394-5398&lt;/pages&gt;&lt;volume&gt;54&lt;/volume&gt;&lt;number&gt;18&lt;/number&gt;&lt;dates&gt;&lt;year&gt;2015&lt;/year&gt;&lt;pub-dates&gt;&lt;date&gt;Apr 27&lt;/date&gt;&lt;/pub-dates&gt;&lt;/dates&gt;&lt;isbn&gt;1433-7851&lt;/isbn&gt;&lt;accession-num&gt;WOS:000354191600021&lt;/accession-num&gt;&lt;urls&gt;&lt;related-urls&gt;&lt;url&gt;&amp;lt;Go to ISI&amp;gt;://WOS:000354191600021&lt;/url&gt;&lt;/related-urls&gt;&lt;/urls&gt;&lt;electronic-resource-num&gt;10.1002/anie.201411862&lt;/electronic-resource-num&gt;&lt;/record&gt;&lt;/Cite&gt;&lt;/EndNote&gt;</w:instrText>
      </w:r>
      <w:r w:rsidR="00F4516B" w:rsidRPr="006F787C">
        <w:rPr>
          <w:noProof/>
        </w:rPr>
        <w:fldChar w:fldCharType="separate"/>
      </w:r>
      <w:r w:rsidR="00B060FE" w:rsidRPr="006F787C">
        <w:rPr>
          <w:noProof/>
          <w:vertAlign w:val="superscript"/>
        </w:rPr>
        <w:t>65</w:t>
      </w:r>
      <w:r w:rsidR="00F4516B" w:rsidRPr="006F787C">
        <w:rPr>
          <w:noProof/>
        </w:rPr>
        <w:fldChar w:fldCharType="end"/>
      </w:r>
      <w:r w:rsidR="00C64DC7" w:rsidRPr="006F787C">
        <w:t xml:space="preserve"> [Cd</w:t>
      </w:r>
      <w:r w:rsidR="00C64DC7" w:rsidRPr="006F787C">
        <w:rPr>
          <w:vertAlign w:val="subscript"/>
        </w:rPr>
        <w:t>2</w:t>
      </w:r>
      <w:r w:rsidR="00C64DC7" w:rsidRPr="006F787C">
        <w:t>(TBA)</w:t>
      </w:r>
      <w:r w:rsidR="00C64DC7" w:rsidRPr="006F787C">
        <w:rPr>
          <w:vertAlign w:val="subscript"/>
        </w:rPr>
        <w:t>2</w:t>
      </w:r>
      <w:r w:rsidR="00C64DC7" w:rsidRPr="006F787C">
        <w:t>(bipy)(DMA)</w:t>
      </w:r>
      <w:r w:rsidR="00C64DC7" w:rsidRPr="006F787C">
        <w:rPr>
          <w:vertAlign w:val="subscript"/>
        </w:rPr>
        <w:t>2</w:t>
      </w:r>
      <w:r w:rsidR="00C64DC7" w:rsidRPr="006F787C">
        <w:t>],</w:t>
      </w:r>
      <w:r w:rsidR="00F4516B" w:rsidRPr="006F787C">
        <w:rPr>
          <w:noProof/>
        </w:rPr>
        <w:fldChar w:fldCharType="begin"/>
      </w:r>
      <w:r w:rsidR="00B060FE" w:rsidRPr="006F787C">
        <w:rPr>
          <w:noProof/>
        </w:rPr>
        <w:instrText xml:space="preserve"> ADDIN EN.CITE &lt;EndNote&gt;&lt;Cite&gt;&lt;Author&gt;Wang&lt;/Author&gt;&lt;Year&gt;2015&lt;/Year&gt;&lt;RecNum&gt;1421&lt;/RecNum&gt;&lt;DisplayText&gt;&lt;style face="superscript"&gt;66&lt;/style&gt;&lt;/DisplayText&gt;&lt;record&gt;&lt;rec-number&gt;1421&lt;/rec-number&gt;&lt;foreign-keys&gt;&lt;key app="EN" db-id="5zfv5vewctvap8e95tbpedsw0apast92fe9t" timestamp="1453410262"&gt;1421&lt;/key&gt;&lt;/foreign-keys&gt;&lt;ref-type name="Journal Article"&gt;17&lt;/ref-type&gt;&lt;contributors&gt;&lt;authors&gt;&lt;author&gt;Wang, Dongmei&lt;/author&gt;&lt;author&gt;Zhang, Lirong&lt;/author&gt;&lt;author&gt;Li, Guanghua&lt;/author&gt;&lt;author&gt;Huo, Qisheng&lt;/author&gt;&lt;author&gt;Liu, Yunling&lt;/author&gt;&lt;/authors&gt;&lt;/contributors&gt;&lt;titles&gt;&lt;title&gt;Luminescent MOF material based on cadmium(II) and mixed ligands: application for sensing volatile organic solvent molecules&lt;/title&gt;&lt;secondary-title&gt;RSC Advances&lt;/secondary-title&gt;&lt;/titles&gt;&lt;periodical&gt;&lt;full-title&gt;Rsc Advances&lt;/full-title&gt;&lt;/periodical&gt;&lt;pages&gt;18087-18091&lt;/pages&gt;&lt;volume&gt;5&lt;/volume&gt;&lt;number&gt;23&lt;/number&gt;&lt;dates&gt;&lt;year&gt;2015&lt;/year&gt;&lt;pub-dates&gt;&lt;date&gt;2015&lt;/date&gt;&lt;/pub-dates&gt;&lt;/dates&gt;&lt;isbn&gt;2046-2069&lt;/isbn&gt;&lt;accession-num&gt;WOS:000349557400090&lt;/accession-num&gt;&lt;urls&gt;&lt;related-urls&gt;&lt;url&gt;&amp;lt;Go to ISI&amp;gt;://WOS:000349557400090&lt;/url&gt;&lt;/related-urls&gt;&lt;/urls&gt;&lt;electronic-resource-num&gt;10.1039/c4ra16599c&lt;/electronic-resource-num&gt;&lt;/record&gt;&lt;/Cite&gt;&lt;/EndNote&gt;</w:instrText>
      </w:r>
      <w:r w:rsidR="00F4516B" w:rsidRPr="006F787C">
        <w:rPr>
          <w:noProof/>
        </w:rPr>
        <w:fldChar w:fldCharType="separate"/>
      </w:r>
      <w:r w:rsidR="00B060FE" w:rsidRPr="006F787C">
        <w:rPr>
          <w:noProof/>
          <w:vertAlign w:val="superscript"/>
        </w:rPr>
        <w:t>66</w:t>
      </w:r>
      <w:r w:rsidR="00F4516B" w:rsidRPr="006F787C">
        <w:rPr>
          <w:noProof/>
        </w:rPr>
        <w:fldChar w:fldCharType="end"/>
      </w:r>
      <w:r w:rsidR="00C64DC7" w:rsidRPr="006F787C">
        <w:t xml:space="preserve"> </w:t>
      </w:r>
      <w:r w:rsidRPr="006F787C">
        <w:t>etc.</w:t>
      </w:r>
    </w:p>
    <w:p w14:paraId="1994C43D" w14:textId="77777777" w:rsidR="00523885" w:rsidRPr="006F787C" w:rsidRDefault="00234F28" w:rsidP="00C54F18">
      <w:pPr>
        <w:pStyle w:val="RSCB02ArticleText"/>
        <w:ind w:firstLine="284"/>
        <w:rPr>
          <w:lang w:val="en-US"/>
        </w:rPr>
      </w:pPr>
      <w:r w:rsidRPr="006F787C">
        <w:lastRenderedPageBreak/>
        <w:t xml:space="preserve">In addition to increase metal-ligand bond strength, MOFs could be specifically functionalised for steric hindrance to sustain the robustness in an aqueous medium. Through introducing hydrophobic pore surfaces or blocked metal ions, water molecules can be excluded from approaching the lattice and attacking the framework structure. Plenty of case studies have been reported for the enhanced hydrothermal stability of MOFs: (1) Taylor </w:t>
      </w:r>
      <w:r w:rsidR="00C54F18" w:rsidRPr="006F787C">
        <w:rPr>
          <w:i/>
        </w:rPr>
        <w:t>et al.</w:t>
      </w:r>
      <w:r w:rsidRPr="006F787C">
        <w:t xml:space="preserve"> showed that nonpolar alkyl functional groups in CALF-25 allow the structure to adsorb appreciable amounts of water but remain structurally stable due to functional group shielding around the metal centre.</w:t>
      </w:r>
      <w:r w:rsidR="00F4516B" w:rsidRPr="006F787C">
        <w:fldChar w:fldCharType="begin"/>
      </w:r>
      <w:r w:rsidR="00B060FE" w:rsidRPr="006F787C">
        <w:instrText xml:space="preserve"> ADDIN EN.CITE &lt;EndNote&gt;&lt;Cite&gt;&lt;Author&gt;Taylor&lt;/Author&gt;&lt;Year&gt;2012&lt;/Year&gt;&lt;RecNum&gt;17&lt;/RecNum&gt;&lt;DisplayText&gt;&lt;style face="superscript"&gt;67&lt;/style&gt;&lt;/DisplayText&gt;&lt;record&gt;&lt;rec-number&gt;17&lt;/rec-number&gt;&lt;foreign-keys&gt;&lt;key app="EN" db-id="5zfv5vewctvap8e95tbpedsw0apast92fe9t" timestamp="1438024108"&gt;17&lt;/key&gt;&lt;key app="ENWeb" db-id=""&gt;0&lt;/key&gt;&lt;/foreign-keys&gt;&lt;ref-type name="Journal Article"&gt;17&lt;/ref-type&gt;&lt;contributors&gt;&lt;authors&gt;&lt;author&gt;Taylor, J. M.&lt;/author&gt;&lt;author&gt;Vaidhyanathan, R.&lt;/author&gt;&lt;author&gt;Iremonger, S. S.&lt;/author&gt;&lt;author&gt;Shimizu, G. K.&lt;/author&gt;&lt;/authors&gt;&lt;/contributors&gt;&lt;auth-address&gt;Department of Chemistry, University of Calgary, Calgary, Alberta, Canada T2N 1N4.&lt;/auth-address&gt;&lt;titles&gt;&lt;title&gt;Enhancing water stability of metal-organic frameworks via phosphonate monoester linkers&lt;/title&gt;&lt;secondary-title&gt;J Am Chem Soc&lt;/secondary-title&gt;&lt;alt-title&gt;Journal of the American Chemical Society&lt;/alt-title&gt;&lt;/titles&gt;&lt;periodical&gt;&lt;full-title&gt;J Am Chem Soc&lt;/full-title&gt;&lt;abbr-1&gt;Journal of the American Chemical Society&lt;/abbr-1&gt;&lt;/periodical&gt;&lt;alt-periodical&gt;&lt;full-title&gt;J Am Chem Soc&lt;/full-title&gt;&lt;abbr-1&gt;Journal of the American Chemical Society&lt;/abbr-1&gt;&lt;/alt-periodical&gt;&lt;pages&gt;14338-40&lt;/pages&gt;&lt;volume&gt;134&lt;/volume&gt;&lt;number&gt;35&lt;/number&gt;&lt;dates&gt;&lt;year&gt;2012&lt;/year&gt;&lt;pub-dates&gt;&lt;date&gt;Sep 5&lt;/date&gt;&lt;/pub-dates&gt;&lt;/dates&gt;&lt;isbn&gt;1520-5126 (Electronic)&amp;#xD;0002-7863 (Linking)&lt;/isbn&gt;&lt;accession-num&gt;22909234&lt;/accession-num&gt;&lt;urls&gt;&lt;related-urls&gt;&lt;url&gt;http://www.ncbi.nlm.nih.gov/pubmed/22909234&lt;/url&gt;&lt;/related-urls&gt;&lt;/urls&gt;&lt;electronic-resource-num&gt;10.1021/ja306812r&lt;/electronic-resource-num&gt;&lt;/record&gt;&lt;/Cite&gt;&lt;/EndNote&gt;</w:instrText>
      </w:r>
      <w:r w:rsidR="00F4516B" w:rsidRPr="006F787C">
        <w:fldChar w:fldCharType="separate"/>
      </w:r>
      <w:r w:rsidR="00B060FE" w:rsidRPr="006F787C">
        <w:rPr>
          <w:noProof/>
          <w:vertAlign w:val="superscript"/>
        </w:rPr>
        <w:t>67</w:t>
      </w:r>
      <w:r w:rsidR="00F4516B" w:rsidRPr="006F787C">
        <w:fldChar w:fldCharType="end"/>
      </w:r>
      <w:r w:rsidRPr="006F787C">
        <w:t xml:space="preserve"> (2) </w:t>
      </w:r>
      <w:r w:rsidR="005A1756" w:rsidRPr="006F787C">
        <w:t>Omary and his co-workers developed a series of fluorinated MOFs (FMOFs), which are superhydrophobic</w:t>
      </w:r>
      <w:r w:rsidR="00C54F18" w:rsidRPr="006F787C">
        <w:t xml:space="preserve"> </w:t>
      </w:r>
      <w:r w:rsidR="005A1756" w:rsidRPr="006F787C">
        <w:t>and exhibit remarkable water stability</w:t>
      </w:r>
      <w:r w:rsidR="00C54F18" w:rsidRPr="006F787C">
        <w:t>.</w:t>
      </w:r>
      <w:r w:rsidR="00F4516B" w:rsidRPr="006F787C">
        <w:fldChar w:fldCharType="begin">
          <w:fldData xml:space="preserve">PEVuZE5vdGU+PENpdGU+PEF1dGhvcj5OaWplbTwvQXV0aG9yPjxZZWFyPjIwMTM8L1llYXI+PFJl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==
</w:fldData>
        </w:fldChar>
      </w:r>
      <w:r w:rsidR="00B060FE" w:rsidRPr="006F787C">
        <w:instrText xml:space="preserve"> ADDIN EN.CITE </w:instrText>
      </w:r>
      <w:r w:rsidR="00B060FE" w:rsidRPr="006F787C">
        <w:fldChar w:fldCharType="begin">
          <w:fldData xml:space="preserve">PEVuZE5vdGU+PENpdGU+PEF1dGhvcj5OaWplbTwvQXV0aG9yPjxZZWFyPjIwMTM8L1llYXI+PFJl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==
</w:fldData>
        </w:fldChar>
      </w:r>
      <w:r w:rsidR="00B060FE" w:rsidRPr="006F787C">
        <w:instrText xml:space="preserve"> ADDIN EN.CITE.DATA </w:instrText>
      </w:r>
      <w:r w:rsidR="00B060FE" w:rsidRPr="006F787C">
        <w:fldChar w:fldCharType="end"/>
      </w:r>
      <w:r w:rsidR="00F4516B" w:rsidRPr="006F787C">
        <w:fldChar w:fldCharType="separate"/>
      </w:r>
      <w:r w:rsidR="00B060FE" w:rsidRPr="006F787C">
        <w:rPr>
          <w:noProof/>
          <w:vertAlign w:val="superscript"/>
        </w:rPr>
        <w:t>68, 69</w:t>
      </w:r>
      <w:r w:rsidR="00F4516B" w:rsidRPr="006F787C">
        <w:fldChar w:fldCharType="end"/>
      </w:r>
      <w:r w:rsidR="00C54F18" w:rsidRPr="006F787C">
        <w:t xml:space="preserve"> (3) Post synthetic approaches (e.g. ligand modification,</w:t>
      </w:r>
      <w:r w:rsidR="00F4516B" w:rsidRPr="006F787C">
        <w:fldChar w:fldCharType="begin"/>
      </w:r>
      <w:r w:rsidR="00B060FE" w:rsidRPr="006F787C">
        <w:instrText xml:space="preserve"> ADDIN EN.CITE &lt;EndNote&gt;&lt;Cite&gt;&lt;Author&gt;Nguyen&lt;/Author&gt;&lt;Year&gt;2010&lt;/Year&gt;&lt;RecNum&gt;1915&lt;/RecNum&gt;&lt;DisplayText&gt;&lt;style face="superscript"&gt;70&lt;/style&gt;&lt;/DisplayText&gt;&lt;record&gt;&lt;rec-number&gt;1915&lt;/rec-number&gt;&lt;foreign-keys&gt;&lt;key app="EN" db-id="5zfv5vewctvap8e95tbpedsw0apast92fe9t" timestamp="1461332620"&gt;1915&lt;/key&gt;&lt;/foreign-keys&gt;&lt;ref-type name="Journal Article"&gt;17&lt;/ref-type&gt;&lt;contributors&gt;&lt;authors&gt;&lt;author&gt;Nguyen, Joseph G.&lt;/author&gt;&lt;author&gt;Cohen, Seth M.&lt;/author&gt;&lt;/authors&gt;&lt;/contributors&gt;&lt;titles&gt;&lt;title&gt;Moisture-Resistant and Superhydrophobic Metal−Organic Frameworks Obtained via Postsynthetic Modification&lt;/title&gt;&lt;secondary-title&gt;Journal of the American Chemical Society&lt;/secondary-title&gt;&lt;/titles&gt;&lt;periodical&gt;&lt;full-title&gt;J Am Chem Soc&lt;/full-title&gt;&lt;abbr-1&gt;Journal of the American Chemical Society&lt;/abbr-1&gt;&lt;/periodical&gt;&lt;pages&gt;4560-4561&lt;/pages&gt;&lt;volume&gt;132&lt;/volume&gt;&lt;number&gt;13&lt;/number&gt;&lt;dates&gt;&lt;year&gt;2010&lt;/year&gt;&lt;pub-dates&gt;&lt;date&gt;2010/04/07&lt;/date&gt;&lt;/pub-dates&gt;&lt;/dates&gt;&lt;publisher&gt;American Chemical Society&lt;/publisher&gt;&lt;isbn&gt;0002-7863&lt;/isbn&gt;&lt;urls&gt;&lt;related-urls&gt;&lt;url&gt;http://dx.doi.org/10.1021/ja100900c&lt;/url&gt;&lt;/related-urls&gt;&lt;/urls&gt;&lt;electronic-resource-num&gt;10.1021/ja100900c&lt;/electronic-resource-num&gt;&lt;/record&gt;&lt;/Cite&gt;&lt;/EndNote&gt;</w:instrText>
      </w:r>
      <w:r w:rsidR="00F4516B" w:rsidRPr="006F787C">
        <w:fldChar w:fldCharType="separate"/>
      </w:r>
      <w:r w:rsidR="00B060FE" w:rsidRPr="006F787C">
        <w:rPr>
          <w:noProof/>
          <w:vertAlign w:val="superscript"/>
        </w:rPr>
        <w:t>70</w:t>
      </w:r>
      <w:r w:rsidR="00F4516B" w:rsidRPr="006F787C">
        <w:fldChar w:fldCharType="end"/>
      </w:r>
      <w:r w:rsidR="00C54F18" w:rsidRPr="006F787C">
        <w:t xml:space="preserve"> metal</w:t>
      </w:r>
      <w:r w:rsidR="00F4516B" w:rsidRPr="006F787C">
        <w:fldChar w:fldCharType="begin"/>
      </w:r>
      <w:r w:rsidR="00B060FE" w:rsidRPr="006F787C">
        <w:instrText xml:space="preserve"> ADDIN EN.CITE &lt;EndNote&gt;&lt;Cite&gt;&lt;Author&gt;Zhu&lt;/Author&gt;&lt;Year&gt;2016&lt;/Year&gt;&lt;RecNum&gt;1914&lt;/RecNum&gt;&lt;DisplayText&gt;&lt;style face="superscript"&gt;71&lt;/style&gt;&lt;/DisplayText&gt;&lt;record&gt;&lt;rec-number&gt;1914&lt;/rec-number&gt;&lt;foreign-keys&gt;&lt;key app="EN" db-id="5zfv5vewctvap8e95tbpedsw0apast92fe9t" timestamp="1461332606"&gt;1914&lt;/key&gt;&lt;/foreign-keys&gt;&lt;ref-type name="Journal Article"&gt;17&lt;/ref-type&gt;&lt;contributors&gt;&lt;authors&gt;&lt;author&gt;Zhu, Xiao-Wei&lt;/author&gt;&lt;author&gt;Zhou, Xiao-Ping&lt;/author&gt;&lt;author&gt;Li, Dan&lt;/author&gt;&lt;/authors&gt;&lt;/contributors&gt;&lt;titles&gt;&lt;title&gt;Exceptionally water stable heterometallic gyroidal MOFs: tuning the porosity and hydrophobicity by doping metal ions&lt;/title&gt;&lt;secondary-title&gt;Chemical Communications&lt;/secondary-title&gt;&lt;/titles&gt;&lt;periodical&gt;&lt;full-title&gt;Chem Commun (Camb)&lt;/full-title&gt;&lt;abbr-1&gt;Chemical communications&lt;/abbr-1&gt;&lt;/periodical&gt;&lt;dates&gt;&lt;year&gt;2016&lt;/year&gt;&lt;/dates&gt;&lt;publisher&gt;The Royal Society of Chemistry&lt;/publisher&gt;&lt;isbn&gt;1359-7345&lt;/isbn&gt;&lt;work-type&gt;10.1039/C6CC02116F&lt;/work-type&gt;&lt;urls&gt;&lt;related-urls&gt;&lt;url&gt;http://dx.doi.org/10.1039/C6CC02116F&lt;/url&gt;&lt;/related-urls&gt;&lt;/urls&gt;&lt;electronic-resource-num&gt;10.1039/C6CC02116F&lt;/electronic-resource-num&gt;&lt;/record&gt;&lt;/Cite&gt;&lt;/EndNote&gt;</w:instrText>
      </w:r>
      <w:r w:rsidR="00F4516B" w:rsidRPr="006F787C">
        <w:fldChar w:fldCharType="separate"/>
      </w:r>
      <w:r w:rsidR="00B060FE" w:rsidRPr="006F787C">
        <w:rPr>
          <w:noProof/>
          <w:vertAlign w:val="superscript"/>
        </w:rPr>
        <w:t>71</w:t>
      </w:r>
      <w:r w:rsidR="00F4516B" w:rsidRPr="006F787C">
        <w:fldChar w:fldCharType="end"/>
      </w:r>
      <w:r w:rsidR="00C54F18" w:rsidRPr="006F787C">
        <w:t xml:space="preserve"> and ligand exchange reactions</w:t>
      </w:r>
      <w:r w:rsidR="00F4516B" w:rsidRPr="006F787C">
        <w:fldChar w:fldCharType="begin"/>
      </w:r>
      <w:r w:rsidR="00B060FE" w:rsidRPr="006F787C">
        <w:instrText xml:space="preserve"> ADDIN EN.CITE &lt;EndNote&gt;&lt;Cite&gt;&lt;Author&gt;Liu&lt;/Author&gt;&lt;Year&gt;2013&lt;/Year&gt;&lt;RecNum&gt;970&lt;/RecNum&gt;&lt;DisplayText&gt;&lt;style face="superscript"&gt;72&lt;/style&gt;&lt;/DisplayText&gt;&lt;record&gt;&lt;rec-number&gt;970&lt;/rec-number&gt;&lt;foreign-keys&gt;&lt;key app="EN" db-id="5zfv5vewctvap8e95tbpedsw0apast92fe9t" timestamp="1447350151"&gt;970&lt;/key&gt;&lt;/foreign-keys&gt;&lt;ref-type name="Journal Article"&gt;17&lt;/ref-type&gt;&lt;contributors&gt;&lt;authors&gt;&lt;author&gt;Liu, Xinlei&lt;/author&gt;&lt;author&gt;Li, Yanshuo&lt;/author&gt;&lt;author&gt;Ban, Yujie&lt;/author&gt;&lt;author&gt;Peng, Yuan&lt;/author&gt;&lt;author&gt;Jin, Hua&lt;/author&gt;&lt;author&gt;Bux, Helge&lt;/author&gt;&lt;author&gt;Xu, Longya&lt;/author&gt;&lt;author&gt;Caro, Jurgen&lt;/author&gt;&lt;author&gt;Yang, Weishen&lt;/author&gt;&lt;/authors&gt;&lt;/contributors&gt;&lt;titles&gt;&lt;title&gt;Improvement of hydrothermal stability of zeolitic imidazolate frameworks&lt;/title&gt;&lt;secondary-title&gt;Chemical Communications&lt;/secondary-title&gt;&lt;/titles&gt;&lt;periodical&gt;&lt;full-title&gt;Chem Commun (Camb)&lt;/full-title&gt;&lt;abbr-1&gt;Chemical communications&lt;/abbr-1&gt;&lt;/periodical&gt;&lt;pages&gt;9140-9142&lt;/pages&gt;&lt;volume&gt;49&lt;/volume&gt;&lt;number&gt;80&lt;/number&gt;&lt;dates&gt;&lt;year&gt;2013&lt;/year&gt;&lt;/dates&gt;&lt;publisher&gt;The Royal Society of Chemistry&lt;/publisher&gt;&lt;isbn&gt;1359-7345&lt;/isbn&gt;&lt;work-type&gt;10.1039/C3CC45308A&lt;/work-type&gt;&lt;urls&gt;&lt;related-urls&gt;&lt;url&gt;http://dx.doi.org/10.1039/C3CC45308A&lt;/url&gt;&lt;/related-urls&gt;&lt;/urls&gt;&lt;electronic-resource-num&gt;10.1039/C3CC45308A&lt;/electronic-resource-num&gt;&lt;/record&gt;&lt;/Cite&gt;&lt;/EndNote&gt;</w:instrText>
      </w:r>
      <w:r w:rsidR="00F4516B" w:rsidRPr="006F787C">
        <w:fldChar w:fldCharType="separate"/>
      </w:r>
      <w:r w:rsidR="00B060FE" w:rsidRPr="006F787C">
        <w:rPr>
          <w:noProof/>
          <w:vertAlign w:val="superscript"/>
        </w:rPr>
        <w:t>72</w:t>
      </w:r>
      <w:r w:rsidR="00F4516B" w:rsidRPr="006F787C">
        <w:fldChar w:fldCharType="end"/>
      </w:r>
      <w:r w:rsidR="00C54F18" w:rsidRPr="006F787C">
        <w:t>) were developed to considerably enhance the hydrophobicity and hydrothermal stability of the MOF structures that were already available.</w:t>
      </w:r>
      <w:r w:rsidR="00C54F18" w:rsidRPr="006F787C">
        <w:rPr>
          <w:lang w:val="en-US"/>
        </w:rPr>
        <w:t xml:space="preserve"> </w:t>
      </w:r>
    </w:p>
    <w:p w14:paraId="7B390F27" w14:textId="77777777" w:rsidR="00E75055" w:rsidRPr="006F787C" w:rsidRDefault="00E75055" w:rsidP="00E75055">
      <w:pPr>
        <w:pStyle w:val="RSCB02ArticleText"/>
        <w:ind w:firstLine="284"/>
      </w:pPr>
      <w:r w:rsidRPr="006F787C">
        <w:t xml:space="preserve">On top of these three main types of water stable MOFs, the unceasing efforts to develop more and more water stable MOFs expand the applications of this unique class of porous material. With the advantage of being stable in water-involved environment, water stable MOFs can be effectively applied in a wide range of areas. </w:t>
      </w:r>
      <w:r w:rsidR="007874A2" w:rsidRPr="006F787C">
        <w:t>Classic</w:t>
      </w:r>
      <w:r w:rsidR="008E1F79" w:rsidRPr="006F787C">
        <w:rPr>
          <w:rFonts w:hint="eastAsia"/>
          <w:lang w:eastAsia="zh-CN"/>
        </w:rPr>
        <w:t>al</w:t>
      </w:r>
      <w:r w:rsidRPr="006F787C">
        <w:t xml:space="preserve"> examples include applying the water stable MOFs for adsorption in both gaseous and liquid phases,</w:t>
      </w:r>
      <w:r w:rsidR="00F4516B" w:rsidRPr="006F787C">
        <w:fldChar w:fldCharType="begin">
          <w:fldData xml:space="preserve">PEVuZE5vdGU+PENpdGU+PEF1dGhvcj5LaGFuPC9BdXRob3I+PFllYXI+MjAxMzwvWWVhcj48UmVj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</w:fldData>
        </w:fldChar>
      </w:r>
      <w:r w:rsidR="00B060FE" w:rsidRPr="006F787C">
        <w:instrText xml:space="preserve"> ADDIN EN.CITE </w:instrText>
      </w:r>
      <w:r w:rsidR="00B060FE" w:rsidRPr="006F787C">
        <w:fldChar w:fldCharType="begin">
          <w:fldData xml:space="preserve">PEVuZE5vdGU+PENpdGU+PEF1dGhvcj5LaGFuPC9BdXRob3I+PFllYXI+MjAxMzwvWWVhcj48UmVj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</w:fldData>
        </w:fldChar>
      </w:r>
      <w:r w:rsidR="00B060FE" w:rsidRPr="006F787C">
        <w:instrText xml:space="preserve"> ADDIN EN.CITE.DATA </w:instrText>
      </w:r>
      <w:r w:rsidR="00B060FE" w:rsidRPr="006F787C">
        <w:fldChar w:fldCharType="end"/>
      </w:r>
      <w:r w:rsidR="00F4516B" w:rsidRPr="006F787C">
        <w:fldChar w:fldCharType="separate"/>
      </w:r>
      <w:r w:rsidR="00B060FE" w:rsidRPr="006F787C">
        <w:rPr>
          <w:noProof/>
          <w:vertAlign w:val="superscript"/>
        </w:rPr>
        <w:t>73-75</w:t>
      </w:r>
      <w:r w:rsidR="00F4516B" w:rsidRPr="006F787C">
        <w:fldChar w:fldCharType="end"/>
      </w:r>
      <w:r w:rsidRPr="006F787C">
        <w:t xml:space="preserve"> for proton conduction with the aid of water,</w:t>
      </w:r>
      <w:r w:rsidR="00F4516B" w:rsidRPr="006F787C">
        <w:fldChar w:fldCharType="begin">
          <w:fldData xml:space="preserve">PEVuZE5vdGU+PENpdGU+PEF1dGhvcj5TdW48L0F1dGhvcj48WWVhcj4yMDE2PC9ZZWFyPjxSZWNO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</w:fldData>
        </w:fldChar>
      </w:r>
      <w:r w:rsidR="00B060FE" w:rsidRPr="006F787C">
        <w:instrText xml:space="preserve"> ADDIN EN.CITE </w:instrText>
      </w:r>
      <w:r w:rsidR="00B060FE" w:rsidRPr="006F787C">
        <w:fldChar w:fldCharType="begin">
          <w:fldData xml:space="preserve">PEVuZE5vdGU+PENpdGU+PEF1dGhvcj5TdW48L0F1dGhvcj48WWVhcj4yMDE2PC9ZZWFyPjxSZWNO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</w:fldData>
        </w:fldChar>
      </w:r>
      <w:r w:rsidR="00B060FE" w:rsidRPr="006F787C">
        <w:instrText xml:space="preserve"> ADDIN EN.CITE.DATA </w:instrText>
      </w:r>
      <w:r w:rsidR="00B060FE" w:rsidRPr="006F787C">
        <w:fldChar w:fldCharType="end"/>
      </w:r>
      <w:r w:rsidR="00F4516B" w:rsidRPr="006F787C">
        <w:fldChar w:fldCharType="separate"/>
      </w:r>
      <w:r w:rsidR="00B060FE" w:rsidRPr="006F787C">
        <w:rPr>
          <w:noProof/>
          <w:vertAlign w:val="superscript"/>
        </w:rPr>
        <w:t>14, 76-79</w:t>
      </w:r>
      <w:r w:rsidR="00F4516B" w:rsidRPr="006F787C">
        <w:fldChar w:fldCharType="end"/>
      </w:r>
      <w:r w:rsidRPr="006F787C">
        <w:t xml:space="preserve"> as well as for sensing and catalysis when water content is present;</w:t>
      </w:r>
      <w:r w:rsidR="00F4516B" w:rsidRPr="006F787C">
        <w:fldChar w:fldCharType="begin">
          <w:fldData xml:space="preserve">PEVuZE5vdGU+PENpdGU+PEF1dGhvcj5LcmVubzwvQXV0aG9yPjxZZWFyPjIwMTI8L1llYXI+PFJl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</w:fldData>
        </w:fldChar>
      </w:r>
      <w:r w:rsidR="00B060FE" w:rsidRPr="006F787C">
        <w:instrText xml:space="preserve"> ADDIN EN.CITE </w:instrText>
      </w:r>
      <w:r w:rsidR="00B060FE" w:rsidRPr="006F787C">
        <w:fldChar w:fldCharType="begin">
          <w:fldData xml:space="preserve">PEVuZE5vdGU+PENpdGU+PEF1dGhvcj5LcmVubzwvQXV0aG9yPjxZZWFyPjIwMTI8L1llYXI+PFJl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</w:fldData>
        </w:fldChar>
      </w:r>
      <w:r w:rsidR="00B060FE" w:rsidRPr="006F787C">
        <w:instrText xml:space="preserve"> ADDIN EN.CITE.DATA </w:instrText>
      </w:r>
      <w:r w:rsidR="00B060FE" w:rsidRPr="006F787C">
        <w:fldChar w:fldCharType="end"/>
      </w:r>
      <w:r w:rsidR="00F4516B" w:rsidRPr="006F787C">
        <w:fldChar w:fldCharType="separate"/>
      </w:r>
      <w:r w:rsidR="00B060FE" w:rsidRPr="006F787C">
        <w:rPr>
          <w:noProof/>
          <w:vertAlign w:val="superscript"/>
        </w:rPr>
        <w:t>80-84</w:t>
      </w:r>
      <w:r w:rsidR="00F4516B" w:rsidRPr="006F787C">
        <w:fldChar w:fldCharType="end"/>
      </w:r>
      <w:r w:rsidRPr="006F787C">
        <w:t xml:space="preserve"> besides, assembling the water stable MOF materials to thin films or membranes has a promising potential to further improve the effectiveness and efficiency of many industrial processes like water involved separation and waste water decontamination.</w:t>
      </w:r>
      <w:r w:rsidR="00F4516B" w:rsidRPr="006F787C">
        <w:fldChar w:fldCharType="begin"/>
      </w:r>
      <w:r w:rsidR="00B060FE" w:rsidRPr="006F787C">
        <w:instrText xml:space="preserve"> ADDIN EN.CITE &lt;EndNote&gt;&lt;Cite&gt;&lt;Author&gt;Qiu&lt;/Author&gt;&lt;Year&gt;2014&lt;/Year&gt;&lt;RecNum&gt;201&lt;/RecNum&gt;&lt;DisplayText&gt;&lt;style face="superscript"&gt;85&lt;/style&gt;&lt;/DisplayText&gt;&lt;record&gt;&lt;rec-number&gt;201&lt;/rec-number&gt;&lt;foreign-keys&gt;&lt;key app="EN" db-id="5zfv5vewctvap8e95tbpedsw0apast92fe9t" timestamp="1438024758"&gt;201&lt;/key&gt;&lt;key app="ENWeb" db-id=""&gt;0&lt;/key&gt;&lt;/foreign-keys&gt;&lt;ref-type name="Journal Article"&gt;17&lt;/ref-type&gt;&lt;contributors&gt;&lt;authors&gt;&lt;author&gt;Qiu, S.&lt;/author&gt;&lt;author&gt;Xue, M.&lt;/author&gt;&lt;author&gt;Zhu, G.&lt;/author&gt;&lt;/authors&gt;&lt;/contributors&gt;&lt;auth-address&gt;Department of Chemistry, State Key Lab of Inorganic Synthesis and Preparative Chemistry, Jilin University, Changchun, 130012, China. sqiu@jlu.edu.cn.&lt;/auth-address&gt;&lt;titles&gt;&lt;title&gt;Metal-organic framework membranes: from synthesis to separation application&lt;/title&gt;&lt;secondary-title&gt;Chemical Society Reviews&lt;/secondary-title&gt;&lt;alt-title&gt;Chemical Society reviews&lt;/alt-title&gt;&lt;/titles&gt;&lt;periodical&gt;&lt;full-title&gt;Chem Soc Rev&lt;/full-title&gt;&lt;abbr-1&gt;Chemical Society reviews&lt;/abbr-1&gt;&lt;/periodical&gt;&lt;alt-periodical&gt;&lt;full-title&gt;Chem Soc Rev&lt;/full-title&gt;&lt;abbr-1&gt;Chemical Society reviews&lt;/abbr-1&gt;&lt;/alt-periodical&gt;&lt;pages&gt;6116-40&lt;/pages&gt;&lt;volume&gt;43&lt;/volume&gt;&lt;number&gt;16&lt;/number&gt;&lt;dates&gt;&lt;year&gt;2014&lt;/year&gt;&lt;pub-dates&gt;&lt;date&gt;Aug 21&lt;/date&gt;&lt;/pub-dates&gt;&lt;/dates&gt;&lt;isbn&gt;1460-4744 (Electronic)&amp;#xD;0306-0012 (Linking)&lt;/isbn&gt;&lt;accession-num&gt;24967810&lt;/accession-num&gt;&lt;urls&gt;&lt;related-urls&gt;&lt;url&gt;http://www.ncbi.nlm.nih.gov/pubmed/24967810&lt;/url&gt;&lt;/related-urls&gt;&lt;/urls&gt;&lt;electronic-resource-num&gt;10.1039/c4cs00159a&lt;/electronic-resource-num&gt;&lt;/record&gt;&lt;/Cite&gt;&lt;/EndNote&gt;</w:instrText>
      </w:r>
      <w:r w:rsidR="00F4516B" w:rsidRPr="006F787C">
        <w:fldChar w:fldCharType="separate"/>
      </w:r>
      <w:r w:rsidR="00B060FE" w:rsidRPr="006F787C">
        <w:rPr>
          <w:noProof/>
          <w:vertAlign w:val="superscript"/>
        </w:rPr>
        <w:t>85</w:t>
      </w:r>
      <w:r w:rsidR="00F4516B" w:rsidRPr="006F787C">
        <w:fldChar w:fldCharType="end"/>
      </w:r>
      <w:r w:rsidRPr="006F787C">
        <w:t xml:space="preserve"> Promising performance has been observed owing to the undeniable advantages of MOF-type materials, such as huge porosity, easy tunability of their pore size, and multiple shapes from micro- to meso-porous scale through modifying the connectivity of inorganic moieties and the nature of organic linkers.</w:t>
      </w:r>
    </w:p>
    <w:p w14:paraId="570757CF" w14:textId="77777777" w:rsidR="00E75055" w:rsidRPr="006F787C" w:rsidRDefault="00E75055" w:rsidP="00FA7108">
      <w:pPr>
        <w:pStyle w:val="RSCB02ArticleText"/>
        <w:ind w:firstLine="284"/>
      </w:pPr>
      <w:r w:rsidRPr="006F787C">
        <w:t xml:space="preserve">Herein, we systematically reviewed the applications of water stable MOFs in five major areas: adsorption, </w:t>
      </w:r>
      <w:r w:rsidR="00D96DF8" w:rsidRPr="006F787C">
        <w:t xml:space="preserve">membrane </w:t>
      </w:r>
      <w:r w:rsidRPr="006F787C">
        <w:t xml:space="preserve">separation, sensing, catalysis, and proton conduction. </w:t>
      </w:r>
      <w:r w:rsidR="00FA7108" w:rsidRPr="006F787C">
        <w:t>Meaningful s</w:t>
      </w:r>
      <w:r w:rsidRPr="006F787C">
        <w:t xml:space="preserve">tudies in each of these five fields, where water content is present or directly involved, </w:t>
      </w:r>
      <w:r w:rsidR="00FA7108" w:rsidRPr="006F787C">
        <w:t xml:space="preserve">were comprehensively discussed. Taken together, this review could work as a useful reference with respect to water stable MOFs and their water-related applications. It would </w:t>
      </w:r>
      <w:r w:rsidRPr="006F787C">
        <w:t>provide significant insights on MOF research and could lead to more advanced functional mate</w:t>
      </w:r>
      <w:r w:rsidR="00FA7108" w:rsidRPr="006F787C">
        <w:t>rials in respective industries.</w:t>
      </w:r>
    </w:p>
    <w:p w14:paraId="4FC077CA" w14:textId="77777777" w:rsidR="00E75055" w:rsidRPr="006F787C" w:rsidRDefault="00E75055" w:rsidP="004E3AE6">
      <w:pPr>
        <w:pStyle w:val="RSCB02ArticleText"/>
        <w:ind w:firstLine="284"/>
      </w:pPr>
      <w:r w:rsidRPr="006F787C">
        <w:t xml:space="preserve">(Note 1: for the ease of reading and picking up critical information, every </w:t>
      </w:r>
      <w:r w:rsidRPr="006F787C">
        <w:rPr>
          <w:b/>
        </w:rPr>
        <w:t>water stable MOF</w:t>
      </w:r>
      <w:r w:rsidRPr="006F787C">
        <w:t xml:space="preserve"> and its </w:t>
      </w:r>
      <w:r w:rsidRPr="006F787C">
        <w:rPr>
          <w:b/>
        </w:rPr>
        <w:t>particular applications</w:t>
      </w:r>
      <w:r w:rsidRPr="006F787C">
        <w:t xml:space="preserve"> are highlighted in bold at the discussion below.)</w:t>
      </w:r>
    </w:p>
    <w:p w14:paraId="25C06730" w14:textId="77777777" w:rsidR="00E75055" w:rsidRPr="006F787C" w:rsidRDefault="00E75055" w:rsidP="004E3AE6">
      <w:pPr>
        <w:pStyle w:val="RSCB02ArticleText"/>
        <w:ind w:firstLine="284"/>
      </w:pPr>
      <w:r w:rsidRPr="006F787C">
        <w:t xml:space="preserve">(Note 2: </w:t>
      </w:r>
      <w:r w:rsidR="00A22D20" w:rsidRPr="006F787C">
        <w:t xml:space="preserve">full names, the </w:t>
      </w:r>
      <w:r w:rsidRPr="006F787C">
        <w:t xml:space="preserve">molecular structural information </w:t>
      </w:r>
      <w:r w:rsidR="00186914" w:rsidRPr="006F787C">
        <w:t xml:space="preserve">as well as the </w:t>
      </w:r>
      <w:r w:rsidR="005178CD" w:rsidRPr="006F787C">
        <w:t xml:space="preserve">ligand </w:t>
      </w:r>
      <w:r w:rsidR="00186914" w:rsidRPr="006F787C">
        <w:t>abbreviation</w:t>
      </w:r>
      <w:r w:rsidR="005178CD" w:rsidRPr="006F787C">
        <w:t>s</w:t>
      </w:r>
      <w:r w:rsidR="00186914" w:rsidRPr="006F787C">
        <w:t xml:space="preserve"> with respect to </w:t>
      </w:r>
      <w:r w:rsidRPr="006F787C">
        <w:t>all the MOFs mentioned in t</w:t>
      </w:r>
      <w:r w:rsidR="00F645F0" w:rsidRPr="006F787C">
        <w:t xml:space="preserve">his review is </w:t>
      </w:r>
      <w:r w:rsidR="00186914" w:rsidRPr="006F787C">
        <w:t xml:space="preserve">provided </w:t>
      </w:r>
      <w:r w:rsidR="00F645F0" w:rsidRPr="006F787C">
        <w:t xml:space="preserve">at the end, </w:t>
      </w:r>
      <w:r w:rsidR="00F645F0" w:rsidRPr="006F787C">
        <w:rPr>
          <w:i/>
        </w:rPr>
        <w:t>Appendix</w:t>
      </w:r>
      <w:r w:rsidRPr="006F787C">
        <w:t>.)</w:t>
      </w:r>
    </w:p>
    <w:p w14:paraId="2D19642B" w14:textId="42249DD0" w:rsidR="00C36E82" w:rsidRPr="006F787C" w:rsidRDefault="00C36E82">
      <w:pPr>
        <w:rPr>
          <w:rFonts w:cs="Times New Roman"/>
          <w:w w:val="108"/>
          <w:sz w:val="18"/>
          <w:szCs w:val="18"/>
        </w:rPr>
      </w:pPr>
      <w:r w:rsidRPr="006F787C">
        <w:br w:type="page"/>
      </w:r>
    </w:p>
    <w:p w14:paraId="61435801" w14:textId="77777777" w:rsidR="00CD3C6E" w:rsidRPr="006F787C" w:rsidRDefault="00E75055" w:rsidP="00E75055">
      <w:pPr>
        <w:pStyle w:val="RSCB04AHeadingSection"/>
      </w:pPr>
      <w:r w:rsidRPr="006F787C">
        <w:lastRenderedPageBreak/>
        <w:t>2.</w:t>
      </w:r>
      <w:r w:rsidR="00CD3C6E" w:rsidRPr="006F787C">
        <w:t xml:space="preserve"> Adsorption</w:t>
      </w:r>
    </w:p>
    <w:p w14:paraId="6F9407B6" w14:textId="77777777" w:rsidR="00CD3C6E" w:rsidRPr="006F787C" w:rsidRDefault="00CD3C6E" w:rsidP="00D02EFB">
      <w:pPr>
        <w:pStyle w:val="RSCB02ArticleText"/>
      </w:pPr>
      <w:r w:rsidRPr="006F787C">
        <w:t xml:space="preserve">Adsorption is one of the </w:t>
      </w:r>
      <w:r w:rsidR="00D471A9" w:rsidRPr="006F787C">
        <w:t>most effective processes</w:t>
      </w:r>
      <w:r w:rsidRPr="006F787C">
        <w:t xml:space="preserve"> to uptake specific compound</w:t>
      </w:r>
      <w:r w:rsidR="00D471A9" w:rsidRPr="006F787C">
        <w:t>s</w:t>
      </w:r>
      <w:r w:rsidRPr="006F787C">
        <w:t xml:space="preserve"> from liquid </w:t>
      </w:r>
      <w:r w:rsidR="00D471A9" w:rsidRPr="006F787C">
        <w:t xml:space="preserve">or </w:t>
      </w:r>
      <w:r w:rsidRPr="006F787C">
        <w:t>gas phases</w:t>
      </w:r>
      <w:r w:rsidR="00D471A9" w:rsidRPr="006F787C">
        <w:t>. It is generally preferred</w:t>
      </w:r>
      <w:r w:rsidRPr="006F787C">
        <w:t xml:space="preserve"> because of </w:t>
      </w:r>
      <w:r w:rsidR="00D471A9" w:rsidRPr="006F787C">
        <w:t xml:space="preserve">the </w:t>
      </w:r>
      <w:r w:rsidRPr="006F787C">
        <w:t xml:space="preserve">ease in operation, </w:t>
      </w:r>
      <w:r w:rsidR="00D471A9" w:rsidRPr="006F787C">
        <w:t xml:space="preserve">great </w:t>
      </w:r>
      <w:r w:rsidRPr="006F787C">
        <w:t xml:space="preserve">efficiency </w:t>
      </w:r>
      <w:r w:rsidR="004E3AE6" w:rsidRPr="006F787C">
        <w:t>and cost effectiveness</w:t>
      </w:r>
      <w:r w:rsidRPr="006F787C">
        <w:t xml:space="preserve">. It has been widely studied not only in </w:t>
      </w:r>
      <w:r w:rsidR="00D02EFB" w:rsidRPr="006F787C">
        <w:t>theoretical</w:t>
      </w:r>
      <w:r w:rsidRPr="006F787C">
        <w:t xml:space="preserve"> research but also</w:t>
      </w:r>
      <w:r w:rsidR="00D02EFB" w:rsidRPr="006F787C">
        <w:t xml:space="preserve"> for</w:t>
      </w:r>
      <w:r w:rsidRPr="006F787C">
        <w:t xml:space="preserve"> industrial development. To achieve desirable adsorption performance, </w:t>
      </w:r>
      <w:r w:rsidR="00D02EFB" w:rsidRPr="006F787C">
        <w:t xml:space="preserve">it is </w:t>
      </w:r>
      <w:r w:rsidR="004E3AE6" w:rsidRPr="006F787C">
        <w:t>always important</w:t>
      </w:r>
      <w:r w:rsidR="00D02EFB" w:rsidRPr="006F787C">
        <w:t xml:space="preserve"> to understand </w:t>
      </w:r>
      <w:r w:rsidR="004E3AE6" w:rsidRPr="006F787C">
        <w:t xml:space="preserve">and design </w:t>
      </w:r>
      <w:r w:rsidR="00D02EFB" w:rsidRPr="006F787C">
        <w:t xml:space="preserve">the </w:t>
      </w:r>
      <w:r w:rsidR="004E3AE6" w:rsidRPr="006F787C">
        <w:t xml:space="preserve">proper </w:t>
      </w:r>
      <w:r w:rsidR="00D02EFB" w:rsidRPr="006F787C">
        <w:t>process</w:t>
      </w:r>
      <w:r w:rsidR="004E3AE6" w:rsidRPr="006F787C">
        <w:t>,</w:t>
      </w:r>
      <w:r w:rsidR="00D02EFB" w:rsidRPr="006F787C">
        <w:t xml:space="preserve"> and </w:t>
      </w:r>
      <w:r w:rsidR="004E3AE6" w:rsidRPr="006F787C">
        <w:t xml:space="preserve">also to </w:t>
      </w:r>
      <w:r w:rsidR="00D02EFB" w:rsidRPr="006F787C">
        <w:t>develop the functional adsorbent materials</w:t>
      </w:r>
      <w:r w:rsidR="004E3AE6" w:rsidRPr="006F787C">
        <w:t xml:space="preserve"> for relevant applications</w:t>
      </w:r>
      <w:r w:rsidR="00D02EFB" w:rsidRPr="006F787C">
        <w:t>.</w:t>
      </w:r>
    </w:p>
    <w:p w14:paraId="1CF8B9CB" w14:textId="77777777" w:rsidR="00CD3C6E" w:rsidRPr="006F787C" w:rsidRDefault="00CD3C6E" w:rsidP="00D670FB">
      <w:pPr>
        <w:pStyle w:val="RSCB02ArticleText"/>
        <w:ind w:firstLine="284"/>
      </w:pPr>
      <w:r w:rsidRPr="006F787C">
        <w:t>Currently, most commercially used adsorbents include activated carbon, mesoporous silica, zeolite</w:t>
      </w:r>
      <w:r w:rsidR="00D02EFB" w:rsidRPr="006F787C">
        <w:t>, etc</w:t>
      </w:r>
      <w:r w:rsidRPr="006F787C">
        <w:t>.</w:t>
      </w:r>
      <w:r w:rsidR="00F4516B" w:rsidRPr="006F787C">
        <w:fldChar w:fldCharType="begin">
          <w:fldData xml:space="preserve">PEVuZE5vdGU+PENpdGU+PEF1dGhvcj5SYXk8L0F1dGhvcj48WWVhcj4yMDE1PC9ZZWFyPjxSZWNO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</w:fldData>
        </w:fldChar>
      </w:r>
      <w:r w:rsidR="00B060FE" w:rsidRPr="006F787C">
        <w:instrText xml:space="preserve"> ADDIN EN.CITE </w:instrText>
      </w:r>
      <w:r w:rsidR="00B060FE" w:rsidRPr="006F787C">
        <w:fldChar w:fldCharType="begin">
          <w:fldData xml:space="preserve">PEVuZE5vdGU+PENpdGU+PEF1dGhvcj5SYXk8L0F1dGhvcj48WWVhcj4yMDE1PC9ZZWFyPjxSZWNO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</w:fldData>
        </w:fldChar>
      </w:r>
      <w:r w:rsidR="00B060FE" w:rsidRPr="006F787C">
        <w:instrText xml:space="preserve"> ADDIN EN.CITE.DATA </w:instrText>
      </w:r>
      <w:r w:rsidR="00B060FE" w:rsidRPr="006F787C">
        <w:fldChar w:fldCharType="end"/>
      </w:r>
      <w:r w:rsidR="00F4516B" w:rsidRPr="006F787C">
        <w:fldChar w:fldCharType="separate"/>
      </w:r>
      <w:r w:rsidR="00B060FE" w:rsidRPr="006F787C">
        <w:rPr>
          <w:noProof/>
          <w:vertAlign w:val="superscript"/>
        </w:rPr>
        <w:t>86, 87</w:t>
      </w:r>
      <w:r w:rsidR="00F4516B" w:rsidRPr="006F787C">
        <w:fldChar w:fldCharType="end"/>
      </w:r>
      <w:r w:rsidRPr="006F787C">
        <w:t xml:space="preserve"> As a class of recently developed porous materials, MOFs have shown huge potential in adsorption-related applications.</w:t>
      </w:r>
      <w:r w:rsidR="00F4516B" w:rsidRPr="006F787C">
        <w:fldChar w:fldCharType="begin"/>
      </w:r>
      <w:r w:rsidR="00B060FE" w:rsidRPr="006F787C">
        <w:instrText xml:space="preserve"> ADDIN EN.CITE &lt;EndNote&gt;&lt;Cite&gt;&lt;Author&gt;Van de Voorde&lt;/Author&gt;&lt;Year&gt;2014&lt;/Year&gt;&lt;RecNum&gt;125&lt;/RecNum&gt;&lt;DisplayText&gt;&lt;style face="superscript"&gt;88&lt;/style&gt;&lt;/DisplayText&gt;&lt;record&gt;&lt;rec-number&gt;125&lt;/rec-number&gt;&lt;foreign-keys&gt;&lt;key app="EN" db-id="5zfv5vewctvap8e95tbpedsw0apast92fe9t" timestamp="1438024505"&gt;125&lt;/key&gt;&lt;key app="ENWeb" db-id=""&gt;0&lt;/key&gt;&lt;/foreign-keys&gt;&lt;ref-type name="Journal Article"&gt;17&lt;/ref-type&gt;&lt;contributors&gt;&lt;authors&gt;&lt;author&gt;Van de Voorde, B.&lt;/author&gt;&lt;author&gt;Bueken, B.&lt;/author&gt;&lt;author&gt;Denayer, J.&lt;/author&gt;&lt;author&gt;De Vos, D.&lt;/author&gt;&lt;/authors&gt;&lt;/contributors&gt;&lt;auth-address&gt;Centre for Surface Chemistry and Catalysis, KU Leuven, Arenbergpark 23, B-3001 Leuven, Belgium. Dirk.DeVos@biw.kuleuven.be.&lt;/auth-address&gt;&lt;titles&gt;&lt;title&gt;Adsorptive separation on metal-organic frameworks in the liquid phase&lt;/title&gt;&lt;secondary-title&gt;Chemical Society Reviews&lt;/secondary-title&gt;&lt;alt-title&gt;Chemical Society reviews&lt;/alt-title&gt;&lt;/titles&gt;&lt;periodical&gt;&lt;full-title&gt;Chem Soc Rev&lt;/full-title&gt;&lt;abbr-1&gt;Chemical Society reviews&lt;/abbr-1&gt;&lt;/periodical&gt;&lt;alt-periodical&gt;&lt;full-title&gt;Chem Soc Rev&lt;/full-title&gt;&lt;abbr-1&gt;Chemical Society reviews&lt;/abbr-1&gt;&lt;/alt-periodical&gt;&lt;pages&gt;5766-88&lt;/pages&gt;&lt;volume&gt;43&lt;/volume&gt;&lt;number&gt;16&lt;/number&gt;&lt;keywords&gt;&lt;keyword&gt;Adsorption&lt;/keyword&gt;&lt;keyword&gt;Metals/*chemistry&lt;/keyword&gt;&lt;keyword&gt;Organic Chemicals/*chemistry&lt;/keyword&gt;&lt;/keywords&gt;&lt;dates&gt;&lt;year&gt;2014&lt;/year&gt;&lt;pub-dates&gt;&lt;date&gt;Aug 21&lt;/date&gt;&lt;/pub-dates&gt;&lt;/dates&gt;&lt;isbn&gt;1460-4744 (Electronic)&amp;#xD;0306-0012 (Linking)&lt;/isbn&gt;&lt;accession-num&gt;24647892&lt;/accession-num&gt;&lt;urls&gt;&lt;related-urls&gt;&lt;url&gt;http://www.ncbi.nlm.nih.gov/pubmed/24647892&lt;/url&gt;&lt;/related-urls&gt;&lt;/urls&gt;&lt;electronic-resource-num&gt;10.1039/c4cs00006d&lt;/electronic-resource-num&gt;&lt;/record&gt;&lt;/Cite&gt;&lt;/EndNote&gt;</w:instrText>
      </w:r>
      <w:r w:rsidR="00F4516B" w:rsidRPr="006F787C">
        <w:fldChar w:fldCharType="separate"/>
      </w:r>
      <w:r w:rsidR="00B060FE" w:rsidRPr="006F787C">
        <w:rPr>
          <w:noProof/>
          <w:vertAlign w:val="superscript"/>
        </w:rPr>
        <w:t>88</w:t>
      </w:r>
      <w:r w:rsidR="00F4516B" w:rsidRPr="006F787C">
        <w:fldChar w:fldCharType="end"/>
      </w:r>
      <w:r w:rsidRPr="006F787C">
        <w:t xml:space="preserve"> The unique structural char</w:t>
      </w:r>
      <w:r w:rsidR="004B0634" w:rsidRPr="006F787C">
        <w:t>acteristics, facile functionalization</w:t>
      </w:r>
      <w:r w:rsidRPr="006F787C">
        <w:t xml:space="preserve"> and tunable porosities render MOFs to be superior over other conventional porous materials.</w:t>
      </w:r>
      <w:r w:rsidR="00F4516B" w:rsidRPr="006F787C">
        <w:fldChar w:fldCharType="begin"/>
      </w:r>
      <w:r w:rsidR="00F4516B" w:rsidRPr="006F787C">
        <w:instrText xml:space="preserve"> ADDIN EN.CITE &lt;EndNote&gt;&lt;Cite&gt;&lt;Author&gt;Canivet&lt;/Author&gt;&lt;Year&gt;2014&lt;/Year&gt;&lt;RecNum&gt;128&lt;/RecNum&gt;&lt;DisplayText&gt;&lt;style face="superscript"&gt;14&lt;/style&gt;&lt;/DisplayText&gt;&lt;record&gt;&lt;rec-number&gt;128&lt;/rec-number&gt;&lt;foreign-keys&gt;&lt;key app="EN" db-id="5zfv5vewctvap8e95tbpedsw0apast92fe9t" timestamp="1438024527"&gt;128&lt;/key&gt;&lt;key app="ENWeb" db-id=""&gt;0&lt;/key&gt;&lt;/foreign-keys&gt;&lt;ref-type name="Journal Article"&gt;17&lt;/ref-type&gt;&lt;contributors&gt;&lt;authors&gt;&lt;author&gt;Canivet, J.&lt;/author&gt;&lt;author&gt;Fateeva, A.&lt;/author&gt;&lt;author&gt;Guo, Y.&lt;/author&gt;&lt;author&gt;Coasne, B.&lt;/author&gt;&lt;author&gt;Farrusseng, D.&lt;/author&gt;&lt;/authors&gt;&lt;/contributors&gt;&lt;auth-address&gt;IRCELYON, Universite Lyon 1, CNRS, UMR 5256, 2 avenue Albert Einstein, F-69626 Villeurbanne, France. david.farrusseng@ircelyon.univ-lyon1.fr.&lt;/auth-address&gt;&lt;titles&gt;&lt;title&gt;Water adsorption in MOFs: fundamentals and applications&lt;/title&gt;&lt;secondary-title&gt;Chemical Society Reviews&lt;/secondary-title&gt;&lt;alt-title&gt;Chemical Society reviews&lt;/alt-title&gt;&lt;/titles&gt;&lt;periodical&gt;&lt;full-title&gt;Chem Soc Rev&lt;/full-title&gt;&lt;abbr-1&gt;Chemical Society reviews&lt;/abbr-1&gt;&lt;/periodical&gt;&lt;alt-periodical&gt;&lt;full-title&gt;Chem Soc Rev&lt;/full-title&gt;&lt;abbr-1&gt;Chemical Society reviews&lt;/abbr-1&gt;&lt;/alt-periodical&gt;&lt;pages&gt;5594-617&lt;/pages&gt;&lt;volume&gt;43&lt;/volume&gt;&lt;number&gt;16&lt;/number&gt;&lt;dates&gt;&lt;year&gt;2014&lt;/year&gt;&lt;pub-dates&gt;&lt;date&gt;Aug 21&lt;/date&gt;&lt;/pub-dates&gt;&lt;/dates&gt;&lt;isbn&gt;1460-4744 (Electronic)&amp;#xD;0306-0012 (Linking)&lt;/isbn&gt;&lt;accession-num&gt;24875439&lt;/accession-num&gt;&lt;urls&gt;&lt;related-urls&gt;&lt;url&gt;http://www.ncbi.nlm.nih.gov/pubmed/24875439&lt;/url&gt;&lt;/related-urls&gt;&lt;/urls&gt;&lt;electronic-resource-num&gt;10.1039/c4cs00078a&lt;/electronic-resource-num&gt;&lt;/record&gt;&lt;/Cite&gt;&lt;/EndNote&gt;</w:instrText>
      </w:r>
      <w:r w:rsidR="00F4516B" w:rsidRPr="006F787C">
        <w:fldChar w:fldCharType="separate"/>
      </w:r>
      <w:r w:rsidR="00F4516B" w:rsidRPr="006F787C">
        <w:rPr>
          <w:noProof/>
          <w:vertAlign w:val="superscript"/>
        </w:rPr>
        <w:t>14</w:t>
      </w:r>
      <w:r w:rsidR="00F4516B" w:rsidRPr="006F787C">
        <w:fldChar w:fldCharType="end"/>
      </w:r>
      <w:r w:rsidRPr="006F787C">
        <w:t xml:space="preserve"> Besides, as a hybrid of inorganic and organic materials, MOFs is associated with a milder synthesis condition. With a great availability of various configuration and structures, as well as higher porosity and surface area, MOF is expecting </w:t>
      </w:r>
      <w:r w:rsidR="00333158" w:rsidRPr="006F787C">
        <w:t>to be</w:t>
      </w:r>
      <w:r w:rsidRPr="006F787C">
        <w:t xml:space="preserve"> a high-capacity adsorbent. </w:t>
      </w:r>
      <w:r w:rsidR="00333158" w:rsidRPr="006F787C">
        <w:t>Surveying the current literature,</w:t>
      </w:r>
      <w:r w:rsidRPr="006F787C">
        <w:t xml:space="preserve"> researchers have managed to employ water stable MOFs in both water adsorption/dehumidification and adsorptive removal of various </w:t>
      </w:r>
      <w:r w:rsidR="006673F6" w:rsidRPr="006F787C">
        <w:t>targeted compounds</w:t>
      </w:r>
      <w:r w:rsidRPr="006F787C">
        <w:t xml:space="preserve"> in the presence of water. Generally, they provided a better performance </w:t>
      </w:r>
      <w:r w:rsidR="00333158" w:rsidRPr="006F787C">
        <w:t xml:space="preserve">in comparison with </w:t>
      </w:r>
      <w:r w:rsidRPr="006F787C">
        <w:t xml:space="preserve">the conventional porous materials. On the basis of these studies, it was suggested that water stable MOFs could work as promising adsorbents in the field of liquid </w:t>
      </w:r>
      <w:r w:rsidR="00333158" w:rsidRPr="006F787C">
        <w:t xml:space="preserve">or </w:t>
      </w:r>
      <w:r w:rsidRPr="006F787C">
        <w:t>gas phase adsorptions, which allows for a widespread applicability of MOF materials.</w:t>
      </w:r>
    </w:p>
    <w:p w14:paraId="0CFC7126" w14:textId="77777777" w:rsidR="00CD3C6E" w:rsidRPr="006F787C" w:rsidRDefault="00CD3C6E" w:rsidP="00CD3C6E">
      <w:pPr>
        <w:pStyle w:val="RSCB08CHeadingIn-line"/>
      </w:pPr>
    </w:p>
    <w:p w14:paraId="4B8D6E75" w14:textId="77777777" w:rsidR="00CD3C6E" w:rsidRPr="006F787C" w:rsidRDefault="00863E6B" w:rsidP="00CD3C6E">
      <w:pPr>
        <w:pStyle w:val="RSCB08CHeadingIn-line"/>
      </w:pPr>
      <w:r w:rsidRPr="006F787C">
        <w:t>2.</w:t>
      </w:r>
      <w:r w:rsidR="00CD3C6E" w:rsidRPr="006F787C">
        <w:t>1 Water adsorption</w:t>
      </w:r>
    </w:p>
    <w:p w14:paraId="0BD36C6D" w14:textId="4AE66AFC" w:rsidR="0047104B" w:rsidRPr="006F787C" w:rsidRDefault="00CD3C6E" w:rsidP="00AC4AA6">
      <w:pPr>
        <w:pStyle w:val="RSCB02ArticleText"/>
      </w:pPr>
      <w:r w:rsidRPr="006F787C">
        <w:t xml:space="preserve">Water adsorption properties are directly related with the </w:t>
      </w:r>
      <w:r w:rsidR="00224F00" w:rsidRPr="006F787C">
        <w:t>applicability</w:t>
      </w:r>
      <w:r w:rsidRPr="006F787C">
        <w:t xml:space="preserve"> of the MOF. </w:t>
      </w:r>
      <w:r w:rsidR="00AC4AA6" w:rsidRPr="006F787C">
        <w:t>C</w:t>
      </w:r>
      <w:r w:rsidRPr="006F787C">
        <w:t xml:space="preserve">omprehensive </w:t>
      </w:r>
      <w:r w:rsidR="00FA7108" w:rsidRPr="006F787C">
        <w:t xml:space="preserve">studies </w:t>
      </w:r>
      <w:r w:rsidRPr="006F787C">
        <w:t xml:space="preserve">on the fundamental and practical aspects of water adsorption in MOFs </w:t>
      </w:r>
      <w:r w:rsidR="00AC4AA6" w:rsidRPr="006F787C">
        <w:t>have</w:t>
      </w:r>
      <w:r w:rsidRPr="006F787C">
        <w:t xml:space="preserve"> been conducted by </w:t>
      </w:r>
      <w:r w:rsidR="00AC4AA6" w:rsidRPr="006F787C">
        <w:t>Kunsgens et al,</w:t>
      </w:r>
      <w:r w:rsidR="00F4516B" w:rsidRPr="006F787C">
        <w:fldChar w:fldCharType="begin"/>
      </w:r>
      <w:r w:rsidR="00B060FE" w:rsidRPr="006F787C">
        <w:instrText xml:space="preserve"> ADDIN EN.CITE &lt;EndNote&gt;&lt;Cite&gt;&lt;Author&gt;Küsgens&lt;/Author&gt;&lt;Year&gt;2009&lt;/Year&gt;&lt;RecNum&gt;6&lt;/RecNum&gt;&lt;DisplayText&gt;&lt;style face="superscript"&gt;89&lt;/style&gt;&lt;/DisplayText&gt;&lt;record&gt;&lt;rec-number&gt;6&lt;/rec-number&gt;&lt;foreign-keys&gt;&lt;key app="EN" db-id="5zfv5vewctvap8e95tbpedsw0apast92fe9t" timestamp="1438024092"&gt;6&lt;/key&gt;&lt;key app="ENWeb" db-id=""&gt;0&lt;/key&gt;&lt;/foreign-keys&gt;&lt;ref-type name="Journal Article"&gt;17&lt;/ref-type&gt;&lt;contributors&gt;&lt;authors&gt;&lt;author&gt;Küsgens, Pia&lt;/author&gt;&lt;author&gt;Rose, Marcus&lt;/author&gt;&lt;author&gt;Senkovska, Irena&lt;/author&gt;&lt;author&gt;Fröde, Heidrun&lt;/author&gt;&lt;author&gt;Henschel, Antje&lt;/author&gt;&lt;author&gt;Siegle, Sven&lt;/author&gt;&lt;author&gt;Kaskel, Stefan&lt;/author&gt;&lt;/authors&gt;&lt;/contributors&gt;&lt;titles&gt;&lt;title&gt;Characterization of metal-organic frameworks by water adsorption&lt;/title&gt;&lt;secondary-title&gt;Microporous and Mesoporous Materials&lt;/secondary-title&gt;&lt;/titles&gt;&lt;periodical&gt;&lt;full-title&gt;Microporous and Mesoporous Materials&lt;/full-title&gt;&lt;/periodical&gt;&lt;pages&gt;325-330&lt;/pages&gt;&lt;volume&gt;120&lt;/volume&gt;&lt;number&gt;3&lt;/number&gt;&lt;dates&gt;&lt;year&gt;2009&lt;/year&gt;&lt;/dates&gt;&lt;isbn&gt;13871811&lt;/isbn&gt;&lt;urls&gt;&lt;/urls&gt;&lt;electronic-resource-num&gt;10.1016/j.micromeso.2008.11.020&lt;/electronic-resource-num&gt;&lt;/record&gt;&lt;/Cite&gt;&lt;/EndNote&gt;</w:instrText>
      </w:r>
      <w:r w:rsidR="00F4516B" w:rsidRPr="006F787C">
        <w:fldChar w:fldCharType="separate"/>
      </w:r>
      <w:r w:rsidR="00B060FE" w:rsidRPr="006F787C">
        <w:rPr>
          <w:noProof/>
          <w:vertAlign w:val="superscript"/>
        </w:rPr>
        <w:t>89</w:t>
      </w:r>
      <w:r w:rsidR="00F4516B" w:rsidRPr="006F787C">
        <w:fldChar w:fldCharType="end"/>
      </w:r>
      <w:r w:rsidR="00AC4AA6" w:rsidRPr="006F787C">
        <w:t xml:space="preserve"> </w:t>
      </w:r>
      <w:r w:rsidRPr="006F787C">
        <w:t xml:space="preserve">Canivet </w:t>
      </w:r>
      <w:r w:rsidR="00C54F18" w:rsidRPr="006F787C">
        <w:rPr>
          <w:i/>
        </w:rPr>
        <w:t>et al.</w:t>
      </w:r>
      <w:r w:rsidR="00F4516B" w:rsidRPr="006F787C">
        <w:fldChar w:fldCharType="begin"/>
      </w:r>
      <w:r w:rsidR="00F4516B" w:rsidRPr="006F787C">
        <w:instrText xml:space="preserve"> ADDIN EN.CITE &lt;EndNote&gt;&lt;Cite&gt;&lt;Author&gt;Canivet&lt;/Author&gt;&lt;Year&gt;2014&lt;/Year&gt;&lt;RecNum&gt;128&lt;/RecNum&gt;&lt;DisplayText&gt;&lt;style face="superscript"&gt;14&lt;/style&gt;&lt;/DisplayText&gt;&lt;record&gt;&lt;rec-number&gt;128&lt;/rec-number&gt;&lt;foreign-keys&gt;&lt;key app="EN" db-id="5zfv5vewctvap8e95tbpedsw0apast92fe9t" timestamp="1438024527"&gt;128&lt;/key&gt;&lt;key app="ENWeb" db-id=""&gt;0&lt;/key&gt;&lt;/foreign-keys&gt;&lt;ref-type name="Journal Article"&gt;17&lt;/ref-type&gt;&lt;contributors&gt;&lt;authors&gt;&lt;author&gt;Canivet, J.&lt;/author&gt;&lt;author&gt;Fateeva, A.&lt;/author&gt;&lt;author&gt;Guo, Y.&lt;/author&gt;&lt;author&gt;Coasne, B.&lt;/author&gt;&lt;author&gt;Farrusseng, D.&lt;/author&gt;&lt;/authors&gt;&lt;/contributors&gt;&lt;auth-address&gt;IRCELYON, Universite Lyon 1, CNRS, UMR 5256, 2 avenue Albert Einstein, F-69626 Villeurbanne, France. david.farrusseng@ircelyon.univ-lyon1.fr.&lt;/auth-address&gt;&lt;titles&gt;&lt;title&gt;Water adsorption in MOFs: fundamentals and applications&lt;/title&gt;&lt;secondary-title&gt;Chemical Society Reviews&lt;/secondary-title&gt;&lt;alt-title&gt;Chemical Society reviews&lt;/alt-title&gt;&lt;/titles&gt;&lt;periodical&gt;&lt;full-title&gt;Chem Soc Rev&lt;/full-title&gt;&lt;abbr-1&gt;Chemical Society reviews&lt;/abbr-1&gt;&lt;/periodical&gt;&lt;alt-periodical&gt;&lt;full-title&gt;Chem Soc Rev&lt;/full-title&gt;&lt;abbr-1&gt;Chemical Society reviews&lt;/abbr-1&gt;&lt;/alt-periodical&gt;&lt;pages&gt;5594-617&lt;/pages&gt;&lt;volume&gt;43&lt;/volume&gt;&lt;number&gt;16&lt;/number&gt;&lt;dates&gt;&lt;year&gt;2014&lt;/year&gt;&lt;pub-dates&gt;&lt;date&gt;Aug 21&lt;/date&gt;&lt;/pub-dates&gt;&lt;/dates&gt;&lt;isbn&gt;1460-4744 (Electronic)&amp;#xD;0306-0012 (Linking)&lt;/isbn&gt;&lt;accession-num&gt;24875439&lt;/accession-num&gt;&lt;urls&gt;&lt;related-urls&gt;&lt;url&gt;http://www.ncbi.nlm.nih.gov/pubmed/24875439&lt;/url&gt;&lt;/related-urls&gt;&lt;/urls&gt;&lt;electronic-resource-num&gt;10.1039/c4cs00078a&lt;/electronic-resource-num&gt;&lt;/record&gt;&lt;/Cite&gt;&lt;/EndNote&gt;</w:instrText>
      </w:r>
      <w:r w:rsidR="00F4516B" w:rsidRPr="006F787C">
        <w:fldChar w:fldCharType="separate"/>
      </w:r>
      <w:r w:rsidR="00F4516B" w:rsidRPr="006F787C">
        <w:rPr>
          <w:noProof/>
          <w:vertAlign w:val="superscript"/>
        </w:rPr>
        <w:t>14</w:t>
      </w:r>
      <w:r w:rsidR="00F4516B" w:rsidRPr="006F787C">
        <w:fldChar w:fldCharType="end"/>
      </w:r>
      <w:r w:rsidR="00AC4AA6" w:rsidRPr="006F787C">
        <w:t>, etc.</w:t>
      </w:r>
      <w:r w:rsidR="00A910E2" w:rsidRPr="006F787C">
        <w:t xml:space="preserve"> </w:t>
      </w:r>
      <w:r w:rsidR="00B52303" w:rsidRPr="006F787C">
        <w:t xml:space="preserve">Herein, to avoid repetition, we would not discuss the water adsorption performance of those MOFs that have been considered by them. </w:t>
      </w:r>
      <w:r w:rsidR="00AC4AA6" w:rsidRPr="006F787C">
        <w:t xml:space="preserve">In the work by </w:t>
      </w:r>
      <w:r w:rsidR="00B52303" w:rsidRPr="006F787C">
        <w:t xml:space="preserve">Canivet and </w:t>
      </w:r>
      <w:r w:rsidR="00AC4AA6" w:rsidRPr="006F787C">
        <w:t xml:space="preserve">his co-coworkers, </w:t>
      </w:r>
      <w:r w:rsidRPr="006F787C">
        <w:t>a representative set of MOFs</w:t>
      </w:r>
      <w:r w:rsidR="00AC4AA6" w:rsidRPr="006F787C">
        <w:t xml:space="preserve"> was systematically examined </w:t>
      </w:r>
      <w:r w:rsidR="00B52303" w:rsidRPr="006F787C">
        <w:t xml:space="preserve">and </w:t>
      </w:r>
      <w:r w:rsidRPr="006F787C">
        <w:t xml:space="preserve">the typical mechanisms of water adsorption </w:t>
      </w:r>
      <w:r w:rsidR="00AC4AA6" w:rsidRPr="006F787C">
        <w:t>by MOFs were suggested to be</w:t>
      </w:r>
      <w:r w:rsidRPr="006F787C">
        <w:t>: reversible and continuous pore filling, irreversible and discontinuous pore filling through capillary condensation, and irreversibility arising from the flexibility and possible structural modifications of the h</w:t>
      </w:r>
      <w:r w:rsidR="00B52303" w:rsidRPr="006F787C">
        <w:t>ost material.</w:t>
      </w:r>
      <w:r w:rsidR="0047104B" w:rsidRPr="006F787C">
        <w:t xml:space="preserve"> Based on their summary, it can be found that most favourable MOFs for water adsorption and stability are the MIL-materials, i.e., </w:t>
      </w:r>
      <w:r w:rsidR="0047104B" w:rsidRPr="006F787C">
        <w:rPr>
          <w:b/>
        </w:rPr>
        <w:t>MIL-101 and MIL-100</w:t>
      </w:r>
      <w:r w:rsidR="0047104B" w:rsidRPr="006F787C">
        <w:t xml:space="preserve">, which are </w:t>
      </w:r>
      <w:r w:rsidR="00482801" w:rsidRPr="006F787C">
        <w:t xml:space="preserve">the typical </w:t>
      </w:r>
      <w:r w:rsidR="0047104B" w:rsidRPr="006F787C">
        <w:t xml:space="preserve">hydrophilic mesoporous compounds. They can capture water at very low relative pressure with </w:t>
      </w:r>
      <w:r w:rsidR="00482801" w:rsidRPr="006F787C">
        <w:t xml:space="preserve">a </w:t>
      </w:r>
      <w:r w:rsidR="0047104B" w:rsidRPr="006F787C">
        <w:t>steep uptake beha</w:t>
      </w:r>
      <w:r w:rsidR="00482801" w:rsidRPr="006F787C">
        <w:t xml:space="preserve">viour, majorly owing to their specific structural features, i.e. topologically large pore size and volume, great BET surface area, as well as hydrophilic functional groups as adsorption sites. </w:t>
      </w:r>
      <w:r w:rsidR="0047104B" w:rsidRPr="006F787C">
        <w:t xml:space="preserve">Moreover, compared to the typical silica gel, zeolites and porous carbon, MOF materials could provide a competitive or </w:t>
      </w:r>
      <w:r w:rsidR="00AC4AA6" w:rsidRPr="006F787C">
        <w:t xml:space="preserve">even </w:t>
      </w:r>
      <w:r w:rsidR="0047104B" w:rsidRPr="006F787C">
        <w:t xml:space="preserve">superior performance. Owing to the fact that MOFs </w:t>
      </w:r>
      <w:r w:rsidR="0047104B" w:rsidRPr="006F787C">
        <w:lastRenderedPageBreak/>
        <w:t>exhibit a great diversity in terms of pore size, pore structure, inorganic clusters, a</w:t>
      </w:r>
      <w:r w:rsidR="006673F6" w:rsidRPr="006F787C">
        <w:t>nd chemical functionality, MOF materials can</w:t>
      </w:r>
      <w:r w:rsidR="0047104B" w:rsidRPr="006F787C">
        <w:t xml:space="preserve"> provid</w:t>
      </w:r>
      <w:r w:rsidR="006673F6" w:rsidRPr="006F787C">
        <w:t>e various water uptake profiles to meet different application purposes</w:t>
      </w:r>
      <w:r w:rsidR="0047104B" w:rsidRPr="006F787C">
        <w:t>.</w:t>
      </w:r>
    </w:p>
    <w:p w14:paraId="48F356FB" w14:textId="05555F43" w:rsidR="00CD3C6E" w:rsidRPr="006F787C" w:rsidRDefault="00B52303" w:rsidP="00A37EA1">
      <w:pPr>
        <w:pStyle w:val="RSCB02ArticleText"/>
        <w:ind w:firstLine="284"/>
      </w:pPr>
      <w:r w:rsidRPr="006F787C">
        <w:t>Further to that</w:t>
      </w:r>
      <w:r w:rsidR="00CD3C6E" w:rsidRPr="006F787C">
        <w:t xml:space="preserve">, water adsorption in porous materials is important for many applications requiring capture and release of water such as dehumidification, thermal batteries, and delivery of drinking water in remote areas. In order to be viable in such water capture applications, Furukawa </w:t>
      </w:r>
      <w:r w:rsidR="00C54F18" w:rsidRPr="006F787C">
        <w:rPr>
          <w:i/>
        </w:rPr>
        <w:t>et al.</w:t>
      </w:r>
      <w:r w:rsidR="00F4516B" w:rsidRPr="006F787C">
        <w:fldChar w:fldCharType="begin"/>
      </w:r>
      <w:r w:rsidR="00B060FE" w:rsidRPr="006F787C">
        <w:instrText xml:space="preserve"> ADDIN EN.CITE &lt;EndNote&gt;&lt;Cite&gt;&lt;Author&gt;Furukawa&lt;/Author&gt;&lt;Year&gt;2014&lt;/Year&gt;&lt;RecNum&gt;130&lt;/RecNum&gt;&lt;DisplayText&gt;&lt;style face="superscript"&gt;90&lt;/style&gt;&lt;/DisplayText&gt;&lt;record&gt;&lt;rec-number&gt;130&lt;/rec-number&gt;&lt;foreign-keys&gt;&lt;key app="EN" db-id="5zfv5vewctvap8e95tbpedsw0apast92fe9t" timestamp="1438024531"&gt;130&lt;/key&gt;&lt;key app="ENWeb" db-id=""&gt;0&lt;/key&gt;&lt;/foreign-keys&gt;&lt;ref-type name="Journal Article"&gt;17&lt;/ref-type&gt;&lt;contributors&gt;&lt;authors&gt;&lt;author&gt;Furukawa, H.&lt;/author&gt;&lt;author&gt;Gandara, F.&lt;/author&gt;&lt;author&gt;Zhang, Y. B.&lt;/author&gt;&lt;author&gt;Jiang, J.&lt;/author&gt;&lt;author&gt;Queen, W. L.&lt;/author&gt;&lt;author&gt;Hudson, M. R.&lt;/author&gt;&lt;author&gt;Yaghi, O. M.&lt;/author&gt;&lt;/authors&gt;&lt;/contributors&gt;&lt;auth-address&gt;Department of Chemistry, University of California - Berkeley , Materials Sciences Division, Lawrence Berkeley National Laboratory, and Kavli Energy NanoSciences Institute at Berkeley, Berkeley, California 94720, United States.&lt;/auth-address&gt;&lt;titles&gt;&lt;title&gt;Water adsorption in porous metal-organic frameworks and related materials&lt;/title&gt;&lt;secondary-title&gt;Journal of the American Chemical Society&lt;/secondary-title&gt;&lt;alt-title&gt;Journal of the American Chemical Society&lt;/alt-title&gt;&lt;/titles&gt;&lt;periodical&gt;&lt;full-title&gt;J Am Chem Soc&lt;/full-title&gt;&lt;abbr-1&gt;Journal of the American Chemical Society&lt;/abbr-1&gt;&lt;/periodical&gt;&lt;alt-periodical&gt;&lt;full-title&gt;J Am Chem Soc&lt;/full-title&gt;&lt;abbr-1&gt;Journal of the American Chemical Society&lt;/abbr-1&gt;&lt;/alt-periodical&gt;&lt;pages&gt;4369-81&lt;/pages&gt;&lt;volume&gt;136&lt;/volume&gt;&lt;number&gt;11&lt;/number&gt;&lt;dates&gt;&lt;year&gt;2014&lt;/year&gt;&lt;pub-dates&gt;&lt;date&gt;Mar 19&lt;/date&gt;&lt;/pub-dates&gt;&lt;/dates&gt;&lt;isbn&gt;1520-5126 (Electronic)&amp;#xD;0002-7863 (Linking)&lt;/isbn&gt;&lt;accession-num&gt;24588307&lt;/accession-num&gt;&lt;urls&gt;&lt;related-urls&gt;&lt;url&gt;http://www.ncbi.nlm.nih.gov/pubmed/24588307&lt;/url&gt;&lt;/related-urls&gt;&lt;/urls&gt;&lt;electronic-resource-num&gt;10.1021/ja500330a&lt;/electronic-resource-num&gt;&lt;/record&gt;&lt;/Cite&gt;&lt;/EndNote&gt;</w:instrText>
      </w:r>
      <w:r w:rsidR="00F4516B" w:rsidRPr="006F787C">
        <w:fldChar w:fldCharType="separate"/>
      </w:r>
      <w:r w:rsidR="00B060FE" w:rsidRPr="006F787C">
        <w:rPr>
          <w:noProof/>
          <w:vertAlign w:val="superscript"/>
        </w:rPr>
        <w:t>90</w:t>
      </w:r>
      <w:r w:rsidR="00F4516B" w:rsidRPr="006F787C">
        <w:fldChar w:fldCharType="end"/>
      </w:r>
      <w:r w:rsidR="00CD3C6E" w:rsidRPr="006F787C">
        <w:t xml:space="preserve"> identified three criteria: first, low relative pressure pore filling or condensation of water into the pores of solid that exhibits steep uptake behaviour; second, high water uptake capacity for maximum delivery of water and facile adsorption/desorption processes for energy efficiency; third, high cycling performance and water stability. They examined a series of typical zirconium-based MOFs for water adsorption as shown in Fig. </w:t>
      </w:r>
      <w:r w:rsidR="00DA33BC" w:rsidRPr="006F787C">
        <w:t>1</w:t>
      </w:r>
      <w:r w:rsidR="00CD3C6E" w:rsidRPr="006F787C">
        <w:t xml:space="preserve">. It was found that two specific members, </w:t>
      </w:r>
      <w:r w:rsidR="00CD3C6E" w:rsidRPr="006F787C">
        <w:rPr>
          <w:b/>
        </w:rPr>
        <w:t>MOF-801 and MOF-841</w:t>
      </w:r>
      <w:r w:rsidR="00CD3C6E" w:rsidRPr="006F787C">
        <w:t xml:space="preserve">, could swiftly capture water at well-defined, low relative pressure values and exhibit high uptake, recyclability, and water stability. </w:t>
      </w:r>
      <w:r w:rsidR="00A37EA1" w:rsidRPr="006F787C">
        <w:t xml:space="preserve">The test results suggest that structural factors, like the cavity and pore size, prompt the formation of hydrogen bond between the water stable MOFs and neighbouring water molecules. Based on that, we can see the </w:t>
      </w:r>
      <w:r w:rsidR="00CD3C6E" w:rsidRPr="006F787C">
        <w:t xml:space="preserve">importance of intermolecular interaction between adsorbed water molecules within </w:t>
      </w:r>
      <w:r w:rsidR="00A37EA1" w:rsidRPr="006F787C">
        <w:t>the water sorbents</w:t>
      </w:r>
      <w:r w:rsidR="00CD3C6E" w:rsidRPr="006F787C">
        <w:t>.</w:t>
      </w:r>
    </w:p>
    <w:p w14:paraId="3A5CBCAA" w14:textId="77777777" w:rsidR="00CD3C6E" w:rsidRPr="006F787C" w:rsidRDefault="00CD3C6E" w:rsidP="00CD3C6E">
      <w:pPr>
        <w:pStyle w:val="RSCI02FigureSchemeChartwithtopbar"/>
      </w:pPr>
      <w:r w:rsidRPr="006F787C">
        <w:rPr>
          <w:noProof/>
          <w:lang w:eastAsia="zh-CN"/>
        </w:rPr>
        <w:drawing>
          <wp:inline distT="0" distB="0" distL="0" distR="0" wp14:anchorId="284B1402" wp14:editId="634B65FE">
            <wp:extent cx="3168000" cy="1807200"/>
            <wp:effectExtent l="0" t="0" r="0" b="3175"/>
            <wp:docPr id="12" name="Picture 12" descr="http://pubs.acs.org/appl/literatum/publisher/achs/journals/content/jacsat/2014/jacsat.2014.136.issue-11/ja500330a/production/images/large/ja-2014-00330a_000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pubs.acs.org/appl/literatum/publisher/achs/journals/content/jacsat/2014/jacsat.2014.136.issue-11/ja500330a/production/images/large/ja-2014-00330a_0007.jpeg"/>
                    <pic:cNvPicPr>
                      <a:picLocks noChangeAspect="1" noChangeArrowheads="1"/>
                    </pic:cNvPicPr>
                  </pic:nvPicPr>
                  <pic:blipFill>
                    <a:blip r:embed="rId17" cstate="print">
                      <a:extLst>
                        <a:ext uri="{28A0092B-C50C-407E-A947-70E740481C1C}">
                          <a14:useLocalDpi xmlns:a14="http://schemas.microsoft.com/office/drawing/2010/main"/>
                        </a:ext>
                      </a:extLst>
                    </a:blip>
                    <a:srcRect/>
                    <a:stretch>
                      <a:fillRect/>
                    </a:stretch>
                  </pic:blipFill>
                  <pic:spPr bwMode="auto">
                    <a:xfrm>
                      <a:off x="0" y="0"/>
                      <a:ext cx="3168000" cy="1807200"/>
                    </a:xfrm>
                    <a:prstGeom prst="rect">
                      <a:avLst/>
                    </a:prstGeom>
                    <a:noFill/>
                    <a:ln>
                      <a:noFill/>
                    </a:ln>
                  </pic:spPr>
                </pic:pic>
              </a:graphicData>
            </a:graphic>
          </wp:inline>
        </w:drawing>
      </w:r>
    </w:p>
    <w:p w14:paraId="12BEABAA" w14:textId="72951B30" w:rsidR="00CD3C6E" w:rsidRPr="006F787C" w:rsidRDefault="00CD3C6E" w:rsidP="00CD3C6E">
      <w:pPr>
        <w:pStyle w:val="RSCI05CaptiontoFigureSchemeChartwithbottombar"/>
      </w:pPr>
      <w:r w:rsidRPr="006F787C">
        <w:t xml:space="preserve">Figure </w:t>
      </w:r>
      <w:r w:rsidR="00002414" w:rsidRPr="006F787C">
        <w:t>1</w:t>
      </w:r>
      <w:r w:rsidRPr="006F787C">
        <w:t>. Water uptake capacity of zirconium MOFs (LHS) and other representative porous materials (RHS</w:t>
      </w:r>
      <w:r w:rsidR="00333158" w:rsidRPr="006F787C">
        <w:t>) in different pressure ranges.</w:t>
      </w:r>
      <w:r w:rsidR="009863F1" w:rsidRPr="006F787C">
        <w:t xml:space="preserve"> Left and right bars represent first and fifth adsorption cycles, respectively.</w:t>
      </w:r>
      <w:r w:rsidR="00F4516B" w:rsidRPr="006F787C">
        <w:fldChar w:fldCharType="begin"/>
      </w:r>
      <w:r w:rsidR="00B060FE" w:rsidRPr="006F787C">
        <w:instrText xml:space="preserve"> ADDIN EN.CITE &lt;EndNote&gt;&lt;Cite&gt;&lt;Author&gt;Furukawa&lt;/Author&gt;&lt;Year&gt;2014&lt;/Year&gt;&lt;RecNum&gt;130&lt;/RecNum&gt;&lt;DisplayText&gt;&lt;style face="superscript"&gt;90&lt;/style&gt;&lt;/DisplayText&gt;&lt;record&gt;&lt;rec-number&gt;130&lt;/rec-number&gt;&lt;foreign-keys&gt;&lt;key app="EN" db-id="5zfv5vewctvap8e95tbpedsw0apast92fe9t" timestamp="1438024531"&gt;130&lt;/key&gt;&lt;key app="ENWeb" db-id=""&gt;0&lt;/key&gt;&lt;/foreign-keys&gt;&lt;ref-type name="Journal Article"&gt;17&lt;/ref-type&gt;&lt;contributors&gt;&lt;authors&gt;&lt;author&gt;Furukawa, H.&lt;/author&gt;&lt;author&gt;Gandara, F.&lt;/author&gt;&lt;author&gt;Zhang, Y. B.&lt;/author&gt;&lt;author&gt;Jiang, J.&lt;/author&gt;&lt;author&gt;Queen, W. L.&lt;/author&gt;&lt;author&gt;Hudson, M. R.&lt;/author&gt;&lt;author&gt;Yaghi, O. M.&lt;/author&gt;&lt;/authors&gt;&lt;/contributors&gt;&lt;auth-address&gt;Department of Chemistry, University of California - Berkeley , Materials Sciences Division, Lawrence Berkeley National Laboratory, and Kavli Energy NanoSciences Institute at Berkeley, Berkeley, California 94720, United States.&lt;/auth-address&gt;&lt;titles&gt;&lt;title&gt;Water adsorption in porous metal-organic frameworks and related materials&lt;/title&gt;&lt;secondary-title&gt;Journal of the American Chemical Society&lt;/secondary-title&gt;&lt;alt-title&gt;Journal of the American Chemical Society&lt;/alt-title&gt;&lt;/titles&gt;&lt;periodical&gt;&lt;full-title&gt;J Am Chem Soc&lt;/full-title&gt;&lt;abbr-1&gt;Journal of the American Chemical Society&lt;/abbr-1&gt;&lt;/periodical&gt;&lt;alt-periodical&gt;&lt;full-title&gt;J Am Chem Soc&lt;/full-title&gt;&lt;abbr-1&gt;Journal of the American Chemical Society&lt;/abbr-1&gt;&lt;/alt-periodical&gt;&lt;pages&gt;4369-81&lt;/pages&gt;&lt;volume&gt;136&lt;/volume&gt;&lt;number&gt;11&lt;/number&gt;&lt;dates&gt;&lt;year&gt;2014&lt;/year&gt;&lt;pub-dates&gt;&lt;date&gt;Mar 19&lt;/date&gt;&lt;/pub-dates&gt;&lt;/dates&gt;&lt;isbn&gt;1520-5126 (Electronic)&amp;#xD;0002-7863 (Linking)&lt;/isbn&gt;&lt;accession-num&gt;24588307&lt;/accession-num&gt;&lt;urls&gt;&lt;related-urls&gt;&lt;url&gt;http://www.ncbi.nlm.nih.gov/pubmed/24588307&lt;/url&gt;&lt;/related-urls&gt;&lt;/urls&gt;&lt;electronic-resource-num&gt;10.1021/ja500330a&lt;/electronic-resource-num&gt;&lt;/record&gt;&lt;/Cite&gt;&lt;/EndNote&gt;</w:instrText>
      </w:r>
      <w:r w:rsidR="00F4516B" w:rsidRPr="006F787C">
        <w:fldChar w:fldCharType="separate"/>
      </w:r>
      <w:r w:rsidR="00B060FE" w:rsidRPr="006F787C">
        <w:rPr>
          <w:noProof/>
          <w:vertAlign w:val="superscript"/>
        </w:rPr>
        <w:t>90</w:t>
      </w:r>
      <w:r w:rsidR="00F4516B" w:rsidRPr="006F787C">
        <w:fldChar w:fldCharType="end"/>
      </w:r>
      <w:r w:rsidR="00214E35" w:rsidRPr="006F787C">
        <w:t xml:space="preserve"> Reproduc</w:t>
      </w:r>
      <w:r w:rsidR="001914FF" w:rsidRPr="006F787C">
        <w:t xml:space="preserve">ed from Ref. 90 with permission, copyright </w:t>
      </w:r>
      <w:r w:rsidR="006F787C" w:rsidRPr="006F787C">
        <w:t>American Chemical Society, 2014.</w:t>
      </w:r>
    </w:p>
    <w:p w14:paraId="33C36967" w14:textId="52400F01" w:rsidR="00CD3C6E" w:rsidRPr="006F787C" w:rsidRDefault="00CD3C6E" w:rsidP="004620E6">
      <w:pPr>
        <w:pStyle w:val="RSCB02ArticleText"/>
        <w:ind w:firstLine="284"/>
      </w:pPr>
      <w:r w:rsidRPr="006F787C">
        <w:t xml:space="preserve">Besides, </w:t>
      </w:r>
      <w:r w:rsidR="005F7B51" w:rsidRPr="006F787C">
        <w:t xml:space="preserve">Cadiau </w:t>
      </w:r>
      <w:r w:rsidR="00C54F18" w:rsidRPr="006F787C">
        <w:rPr>
          <w:i/>
        </w:rPr>
        <w:t>et al.</w:t>
      </w:r>
      <w:r w:rsidR="005F7B51" w:rsidRPr="006F787C">
        <w:t xml:space="preserve"> </w:t>
      </w:r>
      <w:r w:rsidR="005F1D80" w:rsidRPr="006F787C">
        <w:t xml:space="preserve">developed the hydrothermally stable </w:t>
      </w:r>
      <w:r w:rsidR="005F1D80" w:rsidRPr="006F787C">
        <w:rPr>
          <w:b/>
        </w:rPr>
        <w:t>MIL-160</w:t>
      </w:r>
      <w:r w:rsidR="005F1D80" w:rsidRPr="006F787C">
        <w:t xml:space="preserve"> as a hydrophilic water adsorbent.</w:t>
      </w:r>
      <w:r w:rsidR="00F4516B" w:rsidRPr="006F787C">
        <w:fldChar w:fldCharType="begin"/>
      </w:r>
      <w:r w:rsidR="00F4516B" w:rsidRPr="006F787C">
        <w:instrText xml:space="preserve"> ADDIN EN.CITE &lt;EndNote&gt;&lt;Cite&gt;&lt;Author&gt;Cadiau&lt;/Author&gt;&lt;Year&gt;2015&lt;/Year&gt;&lt;RecNum&gt;1922&lt;/RecNum&gt;&lt;DisplayText&gt;&lt;style face="superscript"&gt;27&lt;/style&gt;&lt;/DisplayText&gt;&lt;record&gt;&lt;rec-number&gt;1922&lt;/rec-number&gt;&lt;foreign-keys&gt;&lt;key app="EN" db-id="5zfv5vewctvap8e95tbpedsw0apast92fe9t" timestamp="1461664190"&gt;1922&lt;/key&gt;&lt;/foreign-keys&gt;&lt;ref-type name="Journal Article"&gt;17&lt;/ref-type&gt;&lt;contributors&gt;&lt;authors&gt;&lt;author&gt;Cadiau, Amandine&lt;/author&gt;&lt;author&gt;Lee, Ji Sun&lt;/author&gt;&lt;author&gt;Damasceno Borges, Daiane&lt;/author&gt;&lt;author&gt;Fabry, Paul&lt;/author&gt;&lt;author&gt;Devic, Thomas&lt;/author&gt;&lt;author&gt;Wharmby, Michael T.&lt;/author&gt;&lt;author&gt;Martineau, Charlotte&lt;/author&gt;&lt;author&gt;Foucher, Damien&lt;/author&gt;&lt;author&gt;Taulelle, Francis&lt;/author&gt;&lt;author&gt;Jun, Chul-Ho&lt;/author&gt;&lt;author&gt;Hwang, Young Kyu&lt;/author&gt;&lt;author&gt;Stock, Norbert&lt;/author&gt;&lt;author&gt;De Lange, Martijn F.&lt;/author&gt;&lt;author&gt;Kapteijn, Freek&lt;/author&gt;&lt;author&gt;Gascon, Jorge&lt;/author&gt;&lt;author&gt;Maurin, Guillaume&lt;/author&gt;&lt;author&gt;Chang, Jong-San&lt;/author&gt;&lt;author&gt;Serre, Christian&lt;/author&gt;&lt;/authors&gt;&lt;/contributors&gt;&lt;titles&gt;&lt;title&gt;Design of Hydrophilic Metal Organic Framework Water Adsorbents for Heat Reallocation&lt;/title&gt;&lt;secondary-title&gt;Advanced Materials&lt;/secondary-title&gt;&lt;/titles&gt;&lt;periodical&gt;&lt;full-title&gt;Adv Mater&lt;/full-title&gt;&lt;abbr-1&gt;Advanced materials&lt;/abbr-1&gt;&lt;/periodical&gt;&lt;pages&gt;4775-4780&lt;/pages&gt;&lt;volume&gt;27&lt;/volume&gt;&lt;number&gt;32&lt;/number&gt;&lt;keywords&gt;&lt;keyword&gt;aluminium carboxylate&lt;/keyword&gt;&lt;keyword&gt;heat transfer&lt;/keyword&gt;&lt;keyword&gt;metal–organic-frameworks&lt;/keyword&gt;&lt;keyword&gt;porosity&lt;/keyword&gt;&lt;keyword&gt;water sorption&lt;/keyword&gt;&lt;/keywords&gt;&lt;dates&gt;&lt;year&gt;2015&lt;/year&gt;&lt;/dates&gt;&lt;isbn&gt;1521-4095&lt;/isbn&gt;&lt;urls&gt;&lt;related-urls&gt;&lt;url&gt;http://dx.doi.org/10.1002/adma.201502418&lt;/url&gt;&lt;/related-urls&gt;&lt;/urls&gt;&lt;electronic-resource-num&gt;10.1002/adma.201502418&lt;/electronic-resource-num&gt;&lt;/record&gt;&lt;/Cite&gt;&lt;/EndNote&gt;</w:instrText>
      </w:r>
      <w:r w:rsidR="00F4516B" w:rsidRPr="006F787C">
        <w:fldChar w:fldCharType="separate"/>
      </w:r>
      <w:r w:rsidR="00F4516B" w:rsidRPr="006F787C">
        <w:rPr>
          <w:noProof/>
          <w:vertAlign w:val="superscript"/>
        </w:rPr>
        <w:t>27</w:t>
      </w:r>
      <w:r w:rsidR="00F4516B" w:rsidRPr="006F787C">
        <w:fldChar w:fldCharType="end"/>
      </w:r>
      <w:r w:rsidR="005F1D80" w:rsidRPr="006F787C">
        <w:t xml:space="preserve"> Through strategic designs, the MOF adsorbent exhibits a very high uptake in the water sorption experiments, especially exceeding that of commercial benchmark porous solid SAPO-34. Taken into </w:t>
      </w:r>
      <w:r w:rsidR="004960C3" w:rsidRPr="006F787C">
        <w:t>consideration</w:t>
      </w:r>
      <w:r w:rsidR="005F1D80" w:rsidRPr="006F787C">
        <w:t xml:space="preserve"> of its excellent hydro-thermal stability, the MOF adsorbent is an ideal candidate for heat transfer applications. Also, </w:t>
      </w:r>
      <w:r w:rsidR="00887FF7" w:rsidRPr="006F787C">
        <w:t xml:space="preserve">Begum </w:t>
      </w:r>
      <w:r w:rsidR="00C54F18" w:rsidRPr="006F787C">
        <w:rPr>
          <w:i/>
        </w:rPr>
        <w:t>et al.</w:t>
      </w:r>
      <w:r w:rsidR="00887FF7" w:rsidRPr="006F787C">
        <w:t xml:space="preserve"> introduced a new microporous cobalt triazolyl phosphonate MOF, </w:t>
      </w:r>
      <w:r w:rsidR="00887FF7" w:rsidRPr="006F787C">
        <w:rPr>
          <w:b/>
        </w:rPr>
        <w:t>[Co</w:t>
      </w:r>
      <w:r w:rsidR="00887FF7" w:rsidRPr="006F787C">
        <w:rPr>
          <w:b/>
          <w:vertAlign w:val="subscript"/>
        </w:rPr>
        <w:t>4</w:t>
      </w:r>
      <w:r w:rsidR="00887FF7" w:rsidRPr="006F787C">
        <w:rPr>
          <w:b/>
        </w:rPr>
        <w:t>L</w:t>
      </w:r>
      <w:r w:rsidR="00887FF7" w:rsidRPr="006F787C">
        <w:rPr>
          <w:b/>
          <w:vertAlign w:val="subscript"/>
        </w:rPr>
        <w:t>3</w:t>
      </w:r>
      <w:r w:rsidR="00887FF7" w:rsidRPr="006F787C">
        <w:rPr>
          <w:b/>
        </w:rPr>
        <w:t>(μ</w:t>
      </w:r>
      <w:r w:rsidR="00887FF7" w:rsidRPr="006F787C">
        <w:rPr>
          <w:b/>
          <w:vertAlign w:val="subscript"/>
        </w:rPr>
        <w:t>3</w:t>
      </w:r>
      <w:r w:rsidR="00887FF7" w:rsidRPr="006F787C">
        <w:rPr>
          <w:b/>
        </w:rPr>
        <w:t>-OH)(H</w:t>
      </w:r>
      <w:r w:rsidR="00887FF7" w:rsidRPr="006F787C">
        <w:rPr>
          <w:b/>
          <w:vertAlign w:val="subscript"/>
        </w:rPr>
        <w:t>2</w:t>
      </w:r>
      <w:r w:rsidR="00887FF7" w:rsidRPr="006F787C">
        <w:rPr>
          <w:b/>
        </w:rPr>
        <w:t>O)</w:t>
      </w:r>
      <w:r w:rsidR="00887FF7" w:rsidRPr="006F787C">
        <w:rPr>
          <w:b/>
          <w:vertAlign w:val="subscript"/>
        </w:rPr>
        <w:t>3</w:t>
      </w:r>
      <w:r w:rsidR="00887FF7" w:rsidRPr="006F787C">
        <w:rPr>
          <w:b/>
        </w:rPr>
        <w:t>](SO</w:t>
      </w:r>
      <w:r w:rsidR="00887FF7" w:rsidRPr="006F787C">
        <w:rPr>
          <w:b/>
          <w:vertAlign w:val="subscript"/>
        </w:rPr>
        <w:t>4</w:t>
      </w:r>
      <w:r w:rsidR="00887FF7" w:rsidRPr="006F787C">
        <w:rPr>
          <w:b/>
        </w:rPr>
        <w:t>)</w:t>
      </w:r>
      <w:r w:rsidR="00887FF7" w:rsidRPr="006F787C">
        <w:rPr>
          <w:b/>
          <w:vertAlign w:val="subscript"/>
        </w:rPr>
        <w:t>0.5</w:t>
      </w:r>
      <w:r w:rsidR="00887FF7" w:rsidRPr="006F787C">
        <w:rPr>
          <w:b/>
        </w:rPr>
        <w:t>·</w:t>
      </w:r>
      <w:r w:rsidR="00887FF7" w:rsidRPr="006F787C">
        <w:rPr>
          <w:b/>
          <w:i/>
          <w:iCs/>
        </w:rPr>
        <w:t>x</w:t>
      </w:r>
      <w:r w:rsidR="00887FF7" w:rsidRPr="006F787C">
        <w:rPr>
          <w:b/>
        </w:rPr>
        <w:t>H</w:t>
      </w:r>
      <w:r w:rsidR="00887FF7" w:rsidRPr="006F787C">
        <w:rPr>
          <w:b/>
          <w:vertAlign w:val="subscript"/>
        </w:rPr>
        <w:t>2</w:t>
      </w:r>
      <w:r w:rsidR="00887FF7" w:rsidRPr="006F787C">
        <w:rPr>
          <w:b/>
        </w:rPr>
        <w:t>O</w:t>
      </w:r>
      <w:r w:rsidR="00887FF7" w:rsidRPr="006F787C">
        <w:t xml:space="preserve">, which </w:t>
      </w:r>
      <w:r w:rsidR="00333158" w:rsidRPr="006F787C">
        <w:t xml:space="preserve">also </w:t>
      </w:r>
      <w:r w:rsidR="00887FF7" w:rsidRPr="006F787C">
        <w:t>exhibits exciting features for water adsorption.</w:t>
      </w:r>
      <w:r w:rsidR="00F4516B" w:rsidRPr="006F787C">
        <w:fldChar w:fldCharType="begin"/>
      </w:r>
      <w:r w:rsidR="00B060FE" w:rsidRPr="006F787C">
        <w:instrText xml:space="preserve"> ADDIN EN.CITE &lt;EndNote&gt;&lt;Cite&gt;&lt;Author&gt;Begum&lt;/Author&gt;&lt;Year&gt;2015&lt;/Year&gt;&lt;RecNum&gt;1530&lt;/RecNum&gt;&lt;DisplayText&gt;&lt;style face="superscript"&gt;59&lt;/style&gt;&lt;/DisplayText&gt;&lt;record&gt;&lt;rec-number&gt;1530&lt;/rec-number&gt;&lt;foreign-keys&gt;&lt;key app="EN" db-id="5zfv5vewctvap8e95tbpedsw0apast92fe9t" timestamp="1453590898"&gt;1530&lt;/key&gt;&lt;/foreign-keys&gt;&lt;ref-type name="Journal Article"&gt;17&lt;/ref-type&gt;&lt;contributors&gt;&lt;authors&gt;&lt;author&gt;Begum, S.&lt;/author&gt;&lt;author&gt;Horike, S.&lt;/author&gt;&lt;author&gt;Kitagawa, S.&lt;/author&gt;&lt;author&gt;Krautscheid, H.&lt;/author&gt;&lt;/authors&gt;&lt;/contributors&gt;&lt;titles&gt;&lt;title&gt;Water stable triazolyl phosphonate MOFs: steep water uptake and facile regeneration&lt;/title&gt;&lt;secondary-title&gt;Dalton Transactions&lt;/secondary-title&gt;&lt;/titles&gt;&lt;periodical&gt;&lt;full-title&gt;Dalton Trans&lt;/full-title&gt;&lt;abbr-1&gt;Dalton transactions&lt;/abbr-1&gt;&lt;/periodical&gt;&lt;pages&gt;18727-18730&lt;/pages&gt;&lt;volume&gt;44&lt;/volume&gt;&lt;number&gt;43&lt;/number&gt;&lt;dates&gt;&lt;year&gt;2015&lt;/year&gt;&lt;pub-dates&gt;&lt;date&gt;2015&lt;/date&gt;&lt;/pub-dates&gt;&lt;/dates&gt;&lt;isbn&gt;1477-9226&lt;/isbn&gt;&lt;accession-num&gt;WOS:000364169500004&lt;/accession-num&gt;&lt;urls&gt;&lt;related-urls&gt;&lt;url&gt;&amp;lt;Go to ISI&amp;gt;://WOS:000364169500004&lt;/url&gt;&lt;/related-urls&gt;&lt;/urls&gt;&lt;electronic-resource-num&gt;10.1039/c5dt02651b&lt;/electronic-resource-num&gt;&lt;/record&gt;&lt;/Cite&gt;&lt;/EndNote&gt;</w:instrText>
      </w:r>
      <w:r w:rsidR="00F4516B" w:rsidRPr="006F787C">
        <w:fldChar w:fldCharType="separate"/>
      </w:r>
      <w:r w:rsidR="00B060FE" w:rsidRPr="006F787C">
        <w:rPr>
          <w:noProof/>
          <w:vertAlign w:val="superscript"/>
        </w:rPr>
        <w:t>59</w:t>
      </w:r>
      <w:r w:rsidR="00F4516B" w:rsidRPr="006F787C">
        <w:fldChar w:fldCharType="end"/>
      </w:r>
      <w:r w:rsidR="00887FF7" w:rsidRPr="006F787C">
        <w:t xml:space="preserve"> Th</w:t>
      </w:r>
      <w:r w:rsidR="00FA7108" w:rsidRPr="006F787C">
        <w:t>is</w:t>
      </w:r>
      <w:r w:rsidR="00887FF7" w:rsidRPr="006F787C">
        <w:t xml:space="preserve"> MOF possesses great water stability, and provides reversible hydration–dehydration behaviour with steep water uptake at low water vapour pressures. Moreover, </w:t>
      </w:r>
      <w:r w:rsidRPr="006F787C">
        <w:t xml:space="preserve">Plessius </w:t>
      </w:r>
      <w:r w:rsidR="00C54F18" w:rsidRPr="006F787C">
        <w:rPr>
          <w:i/>
        </w:rPr>
        <w:t>et al.</w:t>
      </w:r>
      <w:r w:rsidR="00F4516B" w:rsidRPr="006F787C">
        <w:fldChar w:fldCharType="begin"/>
      </w:r>
      <w:r w:rsidR="00F4516B" w:rsidRPr="006F787C">
        <w:instrText xml:space="preserve"> ADDIN EN.CITE &lt;EndNote&gt;&lt;Cite&gt;&lt;Author&gt;Plessius&lt;/Author&gt;&lt;Year&gt;2014&lt;/Year&gt;&lt;RecNum&gt;192&lt;/RecNum&gt;&lt;DisplayText&gt;&lt;style face="superscript"&gt;31&lt;/style&gt;&lt;/DisplayText&gt;&lt;record&gt;&lt;rec-number&gt;192&lt;/rec-number&gt;&lt;foreign-keys&gt;&lt;key app="EN" db-id="5zfv5vewctvap8e95tbpedsw0apast92fe9t" timestamp="1438024733"&gt;192&lt;/key&gt;&lt;key app="ENWeb" db-id=""&gt;0&lt;/key&gt;&lt;/foreign-keys&gt;&lt;ref-type name="Journal Article"&gt;17&lt;/ref-type&gt;&lt;contributors&gt;&lt;authors&gt;&lt;author&gt;Plessius, R.&lt;/author&gt;&lt;author&gt;Kromhout, R.&lt;/author&gt;&lt;author&gt;Ramos, A. L.&lt;/author&gt;&lt;author&gt;Ferbinteanu, M.&lt;/author&gt;&lt;author&gt;Mittelmeijer-Hazeleger, M. C.&lt;/author&gt;&lt;author&gt;Krishna, R.&lt;/author&gt;&lt;author&gt;Rothenberg, G.&lt;/author&gt;&lt;author&gt;Tanase, S.&lt;/author&gt;&lt;/authors&gt;&lt;/contributors&gt;&lt;auth-address&gt;Van &amp;apos;t Hoff Institute for Molecular Sciences, University of Amsterdam, Science Park 904, 1098 XH Amsterdam (The Netherlands).&lt;/auth-address&gt;&lt;titles&gt;&lt;title&gt;Highly selective water adsorption in a lanthanum metal-organic framework&lt;/title&gt;&lt;secondary-title&gt;Chemistry&lt;/secondary-title&gt;&lt;alt-title&gt;Chemistry&lt;/alt-title&gt;&lt;/titles&gt;&lt;periodical&gt;&lt;full-title&gt;Chemistry&lt;/full-title&gt;&lt;abbr-1&gt;Chemistry&lt;/abbr-1&gt;&lt;/periodical&gt;&lt;alt-periodical&gt;&lt;full-title&gt;Chemistry&lt;/full-title&gt;&lt;abbr-1&gt;Chemistry&lt;/abbr-1&gt;&lt;/alt-periodical&gt;&lt;pages&gt;7922-5&lt;/pages&gt;&lt;volume&gt;20&lt;/volume&gt;&lt;number&gt;26&lt;/number&gt;&lt;dates&gt;&lt;year&gt;2014&lt;/year&gt;&lt;pub-dates&gt;&lt;date&gt;Jun 23&lt;/date&gt;&lt;/pub-dates&gt;&lt;/dates&gt;&lt;isbn&gt;1521-3765 (Electronic)&amp;#xD;0947-6539 (Linking)&lt;/isbn&gt;&lt;accession-num&gt;24867871&lt;/accession-num&gt;&lt;urls&gt;&lt;related-urls&gt;&lt;url&gt;http://www.ncbi.nlm.nih.gov/pubmed/24867871&lt;/url&gt;&lt;/related-urls&gt;&lt;/urls&gt;&lt;electronic-resource-num&gt;10.1002/chem.201403241&lt;/electronic-resource-num&gt;&lt;/record&gt;&lt;/Cite&gt;&lt;/EndNote&gt;</w:instrText>
      </w:r>
      <w:r w:rsidR="00F4516B" w:rsidRPr="006F787C">
        <w:fldChar w:fldCharType="separate"/>
      </w:r>
      <w:r w:rsidR="00F4516B" w:rsidRPr="006F787C">
        <w:rPr>
          <w:noProof/>
          <w:vertAlign w:val="superscript"/>
        </w:rPr>
        <w:t>31</w:t>
      </w:r>
      <w:r w:rsidR="00F4516B" w:rsidRPr="006F787C">
        <w:fldChar w:fldCharType="end"/>
      </w:r>
      <w:r w:rsidRPr="006F787C">
        <w:t xml:space="preserve"> reported a new lanthanide MOF, built from lanthanum </w:t>
      </w:r>
      <w:r w:rsidRPr="006F787C">
        <w:lastRenderedPageBreak/>
        <w:t>and pyzdc</w:t>
      </w:r>
      <w:r w:rsidR="00333158" w:rsidRPr="006F787C">
        <w:t xml:space="preserve"> ligand</w:t>
      </w:r>
      <w:r w:rsidRPr="006F787C">
        <w:t xml:space="preserve">. This MOF, </w:t>
      </w:r>
      <w:r w:rsidRPr="006F787C">
        <w:rPr>
          <w:b/>
        </w:rPr>
        <w:t>[La(pyzdc)</w:t>
      </w:r>
      <w:r w:rsidRPr="006F787C">
        <w:rPr>
          <w:b/>
          <w:vertAlign w:val="subscript"/>
        </w:rPr>
        <w:t>1.5</w:t>
      </w:r>
      <w:r w:rsidRPr="006F787C">
        <w:rPr>
          <w:b/>
        </w:rPr>
        <w:t>(H</w:t>
      </w:r>
      <w:r w:rsidRPr="006F787C">
        <w:rPr>
          <w:b/>
          <w:vertAlign w:val="subscript"/>
        </w:rPr>
        <w:t>2</w:t>
      </w:r>
      <w:r w:rsidRPr="006F787C">
        <w:rPr>
          <w:b/>
        </w:rPr>
        <w:t>O)</w:t>
      </w:r>
      <w:r w:rsidRPr="006F787C">
        <w:rPr>
          <w:b/>
          <w:vertAlign w:val="subscript"/>
        </w:rPr>
        <w:t>2</w:t>
      </w:r>
      <w:r w:rsidRPr="006F787C">
        <w:rPr>
          <w:b/>
        </w:rPr>
        <w:t>]</w:t>
      </w:r>
      <w:r w:rsidR="00A913BF" w:rsidRPr="006F787C">
        <w:rPr>
          <w:b/>
        </w:rPr>
        <w:t>·</w:t>
      </w:r>
      <w:r w:rsidRPr="006F787C">
        <w:rPr>
          <w:b/>
        </w:rPr>
        <w:t>2H</w:t>
      </w:r>
      <w:r w:rsidRPr="006F787C">
        <w:rPr>
          <w:b/>
          <w:vertAlign w:val="subscript"/>
        </w:rPr>
        <w:t>2</w:t>
      </w:r>
      <w:r w:rsidRPr="006F787C">
        <w:rPr>
          <w:b/>
        </w:rPr>
        <w:t>O</w:t>
      </w:r>
      <w:r w:rsidRPr="006F787C">
        <w:t>, has a stable microporous structure with hydrophilic 1D tetragonal channels, and its window size is appropriate for accommodating water molecules. It</w:t>
      </w:r>
      <w:r w:rsidR="000C6B07" w:rsidRPr="006F787C">
        <w:t xml:space="preserve"> was found that </w:t>
      </w:r>
      <w:r w:rsidR="00333158" w:rsidRPr="006F787C">
        <w:t>this</w:t>
      </w:r>
      <w:r w:rsidRPr="006F787C">
        <w:t xml:space="preserve"> framework is highly robust to dehydration/hydration cycles, since the large coordination spheres and flexible coordination geometries of lanthanide ions can facilitate structural re-organization without disrupting the overall framework. </w:t>
      </w:r>
      <w:r w:rsidR="002351C5" w:rsidRPr="006F787C">
        <w:t>And also i</w:t>
      </w:r>
      <w:r w:rsidRPr="006F787C">
        <w:t xml:space="preserve">t </w:t>
      </w:r>
      <w:r w:rsidR="002351C5" w:rsidRPr="006F787C">
        <w:t xml:space="preserve">is even </w:t>
      </w:r>
      <w:r w:rsidRPr="006F787C">
        <w:t xml:space="preserve">thermally stable at high temperatures. This is one typical lanthanide MOF showing highly selective water adsorption, which opens exciting opportunities for removing water </w:t>
      </w:r>
      <w:r w:rsidR="002351C5" w:rsidRPr="006F787C">
        <w:t xml:space="preserve">content </w:t>
      </w:r>
      <w:r w:rsidRPr="006F787C">
        <w:t xml:space="preserve">from water/alcohol mixtures </w:t>
      </w:r>
      <w:r w:rsidR="002351C5" w:rsidRPr="006F787C">
        <w:t xml:space="preserve">or </w:t>
      </w:r>
      <w:r w:rsidRPr="006F787C">
        <w:t>wet ga</w:t>
      </w:r>
      <w:r w:rsidR="004620E6" w:rsidRPr="006F787C">
        <w:t>ses.</w:t>
      </w:r>
    </w:p>
    <w:p w14:paraId="6EE42FC6" w14:textId="77777777" w:rsidR="004620E6" w:rsidRPr="006F787C" w:rsidRDefault="004620E6" w:rsidP="00CD3C6E">
      <w:pPr>
        <w:pStyle w:val="RSCB08CHeadingIn-line"/>
      </w:pPr>
    </w:p>
    <w:p w14:paraId="10582597" w14:textId="77777777" w:rsidR="00CD3C6E" w:rsidRPr="006F787C" w:rsidRDefault="00863E6B" w:rsidP="00CD3C6E">
      <w:pPr>
        <w:pStyle w:val="RSCB08CHeadingIn-line"/>
      </w:pPr>
      <w:r w:rsidRPr="006F787C">
        <w:t>2</w:t>
      </w:r>
      <w:r w:rsidR="00CD3C6E" w:rsidRPr="006F787C">
        <w:t xml:space="preserve">.2 </w:t>
      </w:r>
      <w:r w:rsidR="002351C5" w:rsidRPr="006F787C">
        <w:t>Adsorption</w:t>
      </w:r>
      <w:r w:rsidR="00CD3C6E" w:rsidRPr="006F787C">
        <w:t xml:space="preserve"> of targeted compounds</w:t>
      </w:r>
    </w:p>
    <w:p w14:paraId="20A6C70F" w14:textId="013EFE6B" w:rsidR="00CA6FEB" w:rsidRPr="006F787C" w:rsidRDefault="00CD3C6E" w:rsidP="001D0EF9">
      <w:pPr>
        <w:pStyle w:val="RSCB02ArticleText"/>
      </w:pPr>
      <w:r w:rsidRPr="006F787C">
        <w:t xml:space="preserve">In addition to </w:t>
      </w:r>
      <w:r w:rsidR="008D26B3" w:rsidRPr="006F787C">
        <w:t xml:space="preserve">pure </w:t>
      </w:r>
      <w:r w:rsidRPr="006F787C">
        <w:t xml:space="preserve">water adsorption, MOF based adsorbents have also shown promising results in </w:t>
      </w:r>
      <w:r w:rsidR="002351C5" w:rsidRPr="006F787C">
        <w:t>capturing specific compounds from water environments</w:t>
      </w:r>
      <w:r w:rsidR="008D26B3" w:rsidRPr="006F787C">
        <w:t xml:space="preserve"> (Tab. 1)</w:t>
      </w:r>
      <w:r w:rsidR="00CA6FEB" w:rsidRPr="006F787C">
        <w:t>.</w:t>
      </w:r>
      <w:r w:rsidR="00F4516B" w:rsidRPr="006F787C">
        <w:fldChar w:fldCharType="begin">
          <w:fldData xml:space="preserve">PEVuZE5vdGU+PENpdGU+PEF1dGhvcj5LaGFuPC9BdXRob3I+PFllYXI+MjAxMzwvWWVhcj48UmVj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</w:fldData>
        </w:fldChar>
      </w:r>
      <w:r w:rsidR="00B060FE" w:rsidRPr="006F787C">
        <w:instrText xml:space="preserve"> ADDIN EN.CITE </w:instrText>
      </w:r>
      <w:r w:rsidR="00B060FE" w:rsidRPr="006F787C">
        <w:fldChar w:fldCharType="begin">
          <w:fldData xml:space="preserve">PEVuZE5vdGU+PENpdGU+PEF1dGhvcj5LaGFuPC9BdXRob3I+PFllYXI+MjAxMzwvWWVhcj48UmVj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</w:fldData>
        </w:fldChar>
      </w:r>
      <w:r w:rsidR="00B060FE" w:rsidRPr="006F787C">
        <w:instrText xml:space="preserve"> ADDIN EN.CITE.DATA </w:instrText>
      </w:r>
      <w:r w:rsidR="00B060FE" w:rsidRPr="006F787C">
        <w:fldChar w:fldCharType="end"/>
      </w:r>
      <w:r w:rsidR="00F4516B" w:rsidRPr="006F787C">
        <w:fldChar w:fldCharType="separate"/>
      </w:r>
      <w:r w:rsidR="00B060FE" w:rsidRPr="006F787C">
        <w:rPr>
          <w:noProof/>
          <w:vertAlign w:val="superscript"/>
        </w:rPr>
        <w:t>73, 91</w:t>
      </w:r>
      <w:r w:rsidR="00F4516B" w:rsidRPr="006F787C">
        <w:fldChar w:fldCharType="end"/>
      </w:r>
      <w:r w:rsidR="00CA6FEB" w:rsidRPr="006F787C">
        <w:t xml:space="preserve"> Water stable MOFs </w:t>
      </w:r>
      <w:r w:rsidRPr="006F787C">
        <w:t xml:space="preserve">could be applied to effectively uptake gases in </w:t>
      </w:r>
      <w:r w:rsidR="001D0EF9" w:rsidRPr="006F787C">
        <w:t>moisture</w:t>
      </w:r>
      <w:r w:rsidRPr="006F787C">
        <w:t xml:space="preserve"> conditions</w:t>
      </w:r>
      <w:r w:rsidR="000C0874" w:rsidRPr="006F787C">
        <w:t xml:space="preserve">; </w:t>
      </w:r>
      <w:r w:rsidR="001D0EF9" w:rsidRPr="006F787C">
        <w:t>also increasing number of research has been conducted to explore the viability of using water stable MOFs for wastewater remediation and efficient recovery of specific chemical components from water system</w:t>
      </w:r>
      <w:r w:rsidR="00CA6FEB" w:rsidRPr="006F787C">
        <w:t>. Targeted compounds existing in water systems include: SOx, NOx, greenhouse gases, VOCs; dyes, drugs and pharmaceuticals, organic ch</w:t>
      </w:r>
      <w:r w:rsidR="001D0EF9" w:rsidRPr="006F787C">
        <w:t>emicals, metal ions, etc.</w:t>
      </w:r>
    </w:p>
    <w:p w14:paraId="3083B2ED" w14:textId="1BA307DB" w:rsidR="00CA6FEB" w:rsidRPr="006F787C" w:rsidRDefault="00CA6FEB" w:rsidP="00AF5602">
      <w:pPr>
        <w:pStyle w:val="RSCB02ArticleText"/>
        <w:ind w:firstLine="284"/>
      </w:pPr>
      <w:r w:rsidRPr="006F787C">
        <w:t xml:space="preserve">Compared with the conventional adsorbents, MOFs are associated with higher accessible surface area and more active sites for the adsorption taking place. </w:t>
      </w:r>
      <w:r w:rsidR="00EC6C59" w:rsidRPr="006F787C">
        <w:t xml:space="preserve">Its crystalline structure with well-defined space and passage channels </w:t>
      </w:r>
      <w:r w:rsidRPr="006F787C">
        <w:t>leads to a new strategy that conquers the dilemma between the excellent properties from nanoscale effect and the aggregation of small size particles in the adsorption application of nanoparticle materials</w:t>
      </w:r>
      <w:r w:rsidR="00AF5602" w:rsidRPr="006F787C">
        <w:t>.</w:t>
      </w:r>
      <w:r w:rsidR="00F4516B" w:rsidRPr="006F787C">
        <w:fldChar w:fldCharType="begin"/>
      </w:r>
      <w:r w:rsidR="00B060FE" w:rsidRPr="006F787C">
        <w:instrText xml:space="preserve"> ADDIN EN.CITE &lt;EndNote&gt;&lt;Cite&gt;&lt;Author&gt;Zhu&lt;/Author&gt;&lt;Year&gt;2012&lt;/Year&gt;&lt;RecNum&gt;1884&lt;/RecNum&gt;&lt;DisplayText&gt;&lt;style face="superscript"&gt;92&lt;/style&gt;&lt;/DisplayText&gt;&lt;record&gt;&lt;rec-number&gt;1884&lt;/rec-number&gt;&lt;foreign-keys&gt;&lt;key app="EN" db-id="5zfv5vewctvap8e95tbpedsw0apast92fe9t" timestamp="1461274848"&gt;1884&lt;/key&gt;&lt;/foreign-keys&gt;&lt;ref-type name="Journal Article"&gt;17&lt;/ref-type&gt;&lt;contributors&gt;&lt;authors&gt;&lt;author&gt;Zhu, Bang-Jing&lt;/author&gt;&lt;author&gt;Yu, Xin-Yao&lt;/author&gt;&lt;author&gt;Jia, Yong&lt;/author&gt;&lt;author&gt;Peng, Fu-Min&lt;/author&gt;&lt;author&gt;Sun, Bai&lt;/author&gt;&lt;author&gt;Zhang, Mei-Yun&lt;/author&gt;&lt;author&gt;Luo, Tao&lt;/author&gt;&lt;author&gt;Liu, Jin-Huai&lt;/author&gt;&lt;author&gt;Huang, Xing-Jiu&lt;/author&gt;&lt;/authors&gt;&lt;/contributors&gt;&lt;titles&gt;&lt;title&gt;Iron and 1,3,5-Benzenetricarboxylic Metal–Organic Coordination Polymers Prepared by Solvothermal Method and Their Application in Efficient As(V) Removal from Aqueous Solutions&lt;/title&gt;&lt;secondary-title&gt;The Journal of Physical Chemistry C&lt;/secondary-title&gt;&lt;/titles&gt;&lt;periodical&gt;&lt;full-title&gt;The Journal of Physical Chemistry C&lt;/full-title&gt;&lt;/periodical&gt;&lt;pages&gt;8601-8607&lt;/pages&gt;&lt;volume&gt;116&lt;/volume&gt;&lt;number&gt;15&lt;/number&gt;&lt;dates&gt;&lt;year&gt;2012&lt;/year&gt;&lt;pub-dates&gt;&lt;date&gt;2012/04/19&lt;/date&gt;&lt;/pub-dates&gt;&lt;/dates&gt;&lt;publisher&gt;American Chemical Society&lt;/publisher&gt;&lt;isbn&gt;1932-7447&lt;/isbn&gt;&lt;urls&gt;&lt;related-urls&gt;&lt;url&gt;http://dx.doi.org/10.1021/jp212514a&lt;/url&gt;&lt;/related-urls&gt;&lt;/urls&gt;&lt;electronic-resource-num&gt;10.1021/jp212514a&lt;/electronic-resource-num&gt;&lt;/record&gt;&lt;/Cite&gt;&lt;/EndNote&gt;</w:instrText>
      </w:r>
      <w:r w:rsidR="00F4516B" w:rsidRPr="006F787C">
        <w:fldChar w:fldCharType="separate"/>
      </w:r>
      <w:r w:rsidR="00B060FE" w:rsidRPr="006F787C">
        <w:rPr>
          <w:noProof/>
          <w:vertAlign w:val="superscript"/>
        </w:rPr>
        <w:t>92</w:t>
      </w:r>
      <w:r w:rsidR="00F4516B" w:rsidRPr="006F787C">
        <w:fldChar w:fldCharType="end"/>
      </w:r>
      <w:r w:rsidR="00AF5602" w:rsidRPr="006F787C">
        <w:t xml:space="preserve"> </w:t>
      </w:r>
      <w:r w:rsidRPr="006F787C">
        <w:t xml:space="preserve">Nevertheless, to be suitable in </w:t>
      </w:r>
      <w:r w:rsidR="001D0EF9" w:rsidRPr="006F787C">
        <w:t>the targeted</w:t>
      </w:r>
      <w:r w:rsidRPr="006F787C">
        <w:t xml:space="preserve"> applications, MOFs as porous coordination materials must possess great chemical stabilities under different </w:t>
      </w:r>
      <w:r w:rsidR="006673F6" w:rsidRPr="006F787C">
        <w:t>harsh</w:t>
      </w:r>
      <w:r w:rsidRPr="006F787C">
        <w:t xml:space="preserve"> conditions.</w:t>
      </w:r>
      <w:r w:rsidR="001D0EF9" w:rsidRPr="006F787C">
        <w:t xml:space="preserve"> With the sufficient chemical stability, it is anticipated that water stable MOFs could be one of the most powerful adsorb</w:t>
      </w:r>
      <w:r w:rsidR="006673F6" w:rsidRPr="006F787C">
        <w:t>ent materials contributing to an energy efficient and cost effective</w:t>
      </w:r>
      <w:r w:rsidR="004F3CF5" w:rsidRPr="006F787C">
        <w:t xml:space="preserve"> separation</w:t>
      </w:r>
      <w:r w:rsidR="006673F6" w:rsidRPr="006F787C">
        <w:t xml:space="preserve"> process</w:t>
      </w:r>
      <w:r w:rsidR="001D0EF9" w:rsidRPr="006F787C">
        <w:t>.</w:t>
      </w:r>
      <w:r w:rsidR="00AF5602" w:rsidRPr="006F787C">
        <w:t xml:space="preserve"> </w:t>
      </w:r>
    </w:p>
    <w:p w14:paraId="4773F594" w14:textId="77777777" w:rsidR="00CD3C6E" w:rsidRPr="006F787C" w:rsidRDefault="00CC3D02" w:rsidP="00CC3D02">
      <w:pPr>
        <w:pStyle w:val="RSCT01TableTitlewithtopbar"/>
      </w:pPr>
      <w:r w:rsidRPr="006F787C">
        <w:t xml:space="preserve">Table 1. </w:t>
      </w:r>
      <w:r w:rsidR="005178CD" w:rsidRPr="006F787C">
        <w:t xml:space="preserve">Adsorption of </w:t>
      </w:r>
      <w:r w:rsidR="005F7B51" w:rsidRPr="006F787C">
        <w:t xml:space="preserve">targeted compounds using </w:t>
      </w:r>
      <w:r w:rsidR="005178CD" w:rsidRPr="006F787C">
        <w:t>water stable MOFs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7"/>
        <w:gridCol w:w="1134"/>
        <w:gridCol w:w="993"/>
        <w:gridCol w:w="850"/>
        <w:gridCol w:w="851"/>
        <w:gridCol w:w="594"/>
      </w:tblGrid>
      <w:tr w:rsidR="00823D9F" w:rsidRPr="006F787C" w14:paraId="016EE8D8" w14:textId="77777777" w:rsidTr="00C523D4">
        <w:tc>
          <w:tcPr>
            <w:tcW w:w="1701" w:type="dxa"/>
            <w:gridSpan w:val="2"/>
            <w:tcBorders>
              <w:bottom w:val="single" w:sz="12" w:space="0" w:color="auto"/>
            </w:tcBorders>
          </w:tcPr>
          <w:p w14:paraId="46A1138B" w14:textId="77777777" w:rsidR="00882EAB" w:rsidRPr="006F787C" w:rsidRDefault="00882EAB" w:rsidP="00882EAB">
            <w:pPr>
              <w:pStyle w:val="RSCB02ArticleText"/>
              <w:spacing w:afterLines="40" w:after="96" w:line="240" w:lineRule="auto"/>
              <w:jc w:val="left"/>
              <w:rPr>
                <w:b/>
                <w:sz w:val="14"/>
                <w:szCs w:val="14"/>
              </w:rPr>
            </w:pPr>
            <w:r w:rsidRPr="006F787C">
              <w:rPr>
                <w:b/>
                <w:sz w:val="14"/>
                <w:szCs w:val="14"/>
              </w:rPr>
              <w:t>Water stable MOF</w:t>
            </w:r>
          </w:p>
        </w:tc>
        <w:tc>
          <w:tcPr>
            <w:tcW w:w="993" w:type="dxa"/>
            <w:tcBorders>
              <w:bottom w:val="single" w:sz="12" w:space="0" w:color="auto"/>
            </w:tcBorders>
          </w:tcPr>
          <w:p w14:paraId="2C77A11A" w14:textId="77777777" w:rsidR="00882EAB" w:rsidRPr="006F787C" w:rsidRDefault="00882EAB" w:rsidP="00882EAB">
            <w:pPr>
              <w:pStyle w:val="RSCB02ArticleText"/>
              <w:spacing w:afterLines="40" w:after="96" w:line="240" w:lineRule="auto"/>
              <w:jc w:val="left"/>
              <w:rPr>
                <w:b/>
                <w:sz w:val="14"/>
                <w:szCs w:val="14"/>
              </w:rPr>
            </w:pPr>
            <w:r w:rsidRPr="006F787C">
              <w:rPr>
                <w:b/>
                <w:sz w:val="14"/>
                <w:szCs w:val="14"/>
              </w:rPr>
              <w:t>Target compounds</w:t>
            </w:r>
          </w:p>
        </w:tc>
        <w:tc>
          <w:tcPr>
            <w:tcW w:w="850" w:type="dxa"/>
            <w:tcBorders>
              <w:bottom w:val="single" w:sz="12" w:space="0" w:color="auto"/>
            </w:tcBorders>
          </w:tcPr>
          <w:p w14:paraId="046C219D" w14:textId="77777777" w:rsidR="00882EAB" w:rsidRPr="006F787C" w:rsidRDefault="00882EAB" w:rsidP="00882EAB">
            <w:pPr>
              <w:pStyle w:val="RSCB02ArticleText"/>
              <w:spacing w:afterLines="40" w:after="96" w:line="240" w:lineRule="auto"/>
              <w:jc w:val="left"/>
              <w:rPr>
                <w:b/>
                <w:sz w:val="14"/>
                <w:szCs w:val="14"/>
              </w:rPr>
            </w:pPr>
            <w:r w:rsidRPr="006F787C">
              <w:rPr>
                <w:b/>
                <w:sz w:val="14"/>
                <w:szCs w:val="14"/>
              </w:rPr>
              <w:t>Water extent</w:t>
            </w:r>
          </w:p>
        </w:tc>
        <w:tc>
          <w:tcPr>
            <w:tcW w:w="851" w:type="dxa"/>
            <w:tcBorders>
              <w:bottom w:val="single" w:sz="12" w:space="0" w:color="auto"/>
            </w:tcBorders>
          </w:tcPr>
          <w:p w14:paraId="43523C3B" w14:textId="77777777" w:rsidR="00882EAB" w:rsidRPr="006F787C" w:rsidRDefault="00882EAB" w:rsidP="00882EAB">
            <w:pPr>
              <w:pStyle w:val="RSCB02ArticleText"/>
              <w:spacing w:afterLines="40" w:after="96" w:line="240" w:lineRule="auto"/>
              <w:jc w:val="left"/>
              <w:rPr>
                <w:b/>
                <w:sz w:val="14"/>
                <w:szCs w:val="14"/>
              </w:rPr>
            </w:pPr>
            <w:r w:rsidRPr="006F787C">
              <w:rPr>
                <w:b/>
                <w:sz w:val="14"/>
                <w:szCs w:val="14"/>
              </w:rPr>
              <w:t>Capacity</w:t>
            </w:r>
          </w:p>
        </w:tc>
        <w:tc>
          <w:tcPr>
            <w:tcW w:w="594" w:type="dxa"/>
            <w:tcBorders>
              <w:bottom w:val="single" w:sz="12" w:space="0" w:color="auto"/>
            </w:tcBorders>
          </w:tcPr>
          <w:p w14:paraId="44DD861D" w14:textId="77777777" w:rsidR="00882EAB" w:rsidRPr="006F787C" w:rsidRDefault="00882EAB" w:rsidP="00882EAB">
            <w:pPr>
              <w:pStyle w:val="RSCB02ArticleText"/>
              <w:spacing w:afterLines="40" w:after="96" w:line="240" w:lineRule="auto"/>
              <w:jc w:val="left"/>
              <w:rPr>
                <w:b/>
                <w:sz w:val="14"/>
                <w:szCs w:val="14"/>
              </w:rPr>
            </w:pPr>
            <w:r w:rsidRPr="006F787C">
              <w:rPr>
                <w:b/>
                <w:sz w:val="14"/>
                <w:szCs w:val="14"/>
              </w:rPr>
              <w:t>Ref.</w:t>
            </w:r>
          </w:p>
        </w:tc>
      </w:tr>
      <w:tr w:rsidR="00823D9F" w:rsidRPr="006F787C" w14:paraId="1C48D4D6" w14:textId="77777777" w:rsidTr="00C523D4">
        <w:tc>
          <w:tcPr>
            <w:tcW w:w="567" w:type="dxa"/>
            <w:vMerge w:val="restart"/>
            <w:tcBorders>
              <w:top w:val="single" w:sz="12" w:space="0" w:color="auto"/>
            </w:tcBorders>
            <w:vAlign w:val="center"/>
          </w:tcPr>
          <w:p w14:paraId="16E765F0" w14:textId="77777777" w:rsidR="00823D9F" w:rsidRPr="006F787C" w:rsidRDefault="004173E5" w:rsidP="00C01720">
            <w:pPr>
              <w:pStyle w:val="RSCB02ArticleText"/>
              <w:spacing w:afterLines="40" w:after="96" w:line="240" w:lineRule="auto"/>
              <w:jc w:val="left"/>
              <w:rPr>
                <w:sz w:val="14"/>
                <w:szCs w:val="14"/>
              </w:rPr>
            </w:pPr>
            <w:r w:rsidRPr="006F787C">
              <w:rPr>
                <w:sz w:val="14"/>
                <w:szCs w:val="14"/>
              </w:rPr>
              <w:t>Gas</w:t>
            </w:r>
            <w:r w:rsidR="00823D9F" w:rsidRPr="006F787C">
              <w:rPr>
                <w:sz w:val="14"/>
                <w:szCs w:val="14"/>
              </w:rPr>
              <w:t xml:space="preserve"> adsorption</w:t>
            </w:r>
          </w:p>
        </w:tc>
        <w:tc>
          <w:tcPr>
            <w:tcW w:w="1134" w:type="dxa"/>
            <w:tcBorders>
              <w:top w:val="single" w:sz="12" w:space="0" w:color="auto"/>
            </w:tcBorders>
          </w:tcPr>
          <w:p w14:paraId="463E55E5" w14:textId="77777777" w:rsidR="00823D9F" w:rsidRPr="006F787C" w:rsidRDefault="00823D9F" w:rsidP="00823D9F">
            <w:pPr>
              <w:pStyle w:val="RSCB02ArticleText"/>
              <w:spacing w:afterLines="40" w:after="96" w:line="240" w:lineRule="auto"/>
              <w:jc w:val="left"/>
              <w:rPr>
                <w:sz w:val="14"/>
                <w:szCs w:val="14"/>
              </w:rPr>
            </w:pPr>
            <w:r w:rsidRPr="006F787C">
              <w:rPr>
                <w:sz w:val="14"/>
                <w:szCs w:val="14"/>
              </w:rPr>
              <w:t>Co-MOF-74</w:t>
            </w:r>
          </w:p>
        </w:tc>
        <w:tc>
          <w:tcPr>
            <w:tcW w:w="993" w:type="dxa"/>
            <w:tcBorders>
              <w:top w:val="single" w:sz="12" w:space="0" w:color="auto"/>
            </w:tcBorders>
          </w:tcPr>
          <w:p w14:paraId="60720FE3" w14:textId="77777777" w:rsidR="00823D9F" w:rsidRPr="006F787C" w:rsidRDefault="00823D9F" w:rsidP="00823D9F">
            <w:pPr>
              <w:pStyle w:val="RSCB02ArticleText"/>
              <w:spacing w:afterLines="40" w:after="96" w:line="240" w:lineRule="auto"/>
              <w:jc w:val="left"/>
              <w:rPr>
                <w:sz w:val="14"/>
                <w:szCs w:val="14"/>
              </w:rPr>
            </w:pPr>
            <w:r w:rsidRPr="006F787C">
              <w:rPr>
                <w:sz w:val="14"/>
                <w:szCs w:val="14"/>
              </w:rPr>
              <w:t>Ammonia</w:t>
            </w:r>
          </w:p>
        </w:tc>
        <w:tc>
          <w:tcPr>
            <w:tcW w:w="850" w:type="dxa"/>
            <w:tcBorders>
              <w:top w:val="single" w:sz="12" w:space="0" w:color="auto"/>
            </w:tcBorders>
          </w:tcPr>
          <w:p w14:paraId="12D869F5" w14:textId="77777777" w:rsidR="00823D9F" w:rsidRPr="006F787C" w:rsidRDefault="00823D9F" w:rsidP="00823D9F">
            <w:pPr>
              <w:pStyle w:val="RSCB02ArticleText"/>
              <w:spacing w:afterLines="40" w:after="96" w:line="240" w:lineRule="auto"/>
              <w:jc w:val="left"/>
              <w:rPr>
                <w:sz w:val="14"/>
                <w:szCs w:val="14"/>
              </w:rPr>
            </w:pPr>
            <w:r w:rsidRPr="006F787C">
              <w:rPr>
                <w:sz w:val="14"/>
                <w:szCs w:val="14"/>
              </w:rPr>
              <w:t>80% RH</w:t>
            </w:r>
          </w:p>
        </w:tc>
        <w:tc>
          <w:tcPr>
            <w:tcW w:w="851" w:type="dxa"/>
            <w:tcBorders>
              <w:top w:val="single" w:sz="12" w:space="0" w:color="auto"/>
            </w:tcBorders>
          </w:tcPr>
          <w:p w14:paraId="1365A476" w14:textId="77777777" w:rsidR="00823D9F" w:rsidRPr="006F787C" w:rsidRDefault="00823D9F" w:rsidP="00823D9F">
            <w:pPr>
              <w:pStyle w:val="RSCB02ArticleText"/>
              <w:spacing w:afterLines="40" w:after="96" w:line="240" w:lineRule="auto"/>
              <w:jc w:val="left"/>
              <w:rPr>
                <w:sz w:val="14"/>
                <w:szCs w:val="14"/>
              </w:rPr>
            </w:pPr>
            <w:r w:rsidRPr="006F787C">
              <w:rPr>
                <w:sz w:val="14"/>
                <w:szCs w:val="14"/>
              </w:rPr>
              <w:t>4.30 mol/kg</w:t>
            </w:r>
          </w:p>
        </w:tc>
        <w:tc>
          <w:tcPr>
            <w:tcW w:w="594" w:type="dxa"/>
            <w:tcBorders>
              <w:top w:val="single" w:sz="12" w:space="0" w:color="auto"/>
            </w:tcBorders>
          </w:tcPr>
          <w:p w14:paraId="3D630F25" w14:textId="77777777" w:rsidR="00823D9F" w:rsidRPr="006F787C" w:rsidRDefault="00F4516B" w:rsidP="00B060FE">
            <w:pPr>
              <w:pStyle w:val="RSCB02ArticleText"/>
              <w:spacing w:afterLines="40" w:after="96" w:line="240" w:lineRule="auto"/>
              <w:jc w:val="left"/>
              <w:rPr>
                <w:sz w:val="14"/>
                <w:szCs w:val="14"/>
              </w:rPr>
            </w:pPr>
            <w:r w:rsidRPr="006F787C">
              <w:rPr>
                <w:sz w:val="14"/>
                <w:szCs w:val="14"/>
              </w:rPr>
              <w:fldChar w:fldCharType="begin"/>
            </w:r>
            <w:r w:rsidR="00B060FE" w:rsidRPr="006F787C">
              <w:rPr>
                <w:sz w:val="14"/>
                <w:szCs w:val="14"/>
              </w:rPr>
              <w:instrText xml:space="preserve"> ADDIN EN.CITE &lt;EndNote&gt;&lt;Cite&gt;&lt;Author&gt;Grant Glover&lt;/Author&gt;&lt;Year&gt;2011&lt;/Year&gt;&lt;RecNum&gt;1885&lt;/RecNum&gt;&lt;DisplayText&gt;&lt;style face="superscript"&gt;93&lt;/style&gt;&lt;/DisplayText&gt;&lt;record&gt;&lt;rec-number&gt;1885&lt;/rec-number&gt;&lt;foreign-keys&gt;&lt;key app="EN" db-id="5zfv5vewctvap8e95tbpedsw0apast92fe9t" timestamp="1461274955"&gt;1885&lt;/key&gt;&lt;/foreign-keys&gt;&lt;ref-type name="Journal Article"&gt;17&lt;/ref-type&gt;&lt;contributors&gt;&lt;authors&gt;&lt;author&gt;Grant Glover, T.&lt;/author&gt;&lt;author&gt;Peterson, Gregory W.&lt;/author&gt;&lt;author&gt;Schindler, Bryan J.&lt;/author&gt;&lt;author&gt;Britt, David&lt;/author&gt;&lt;author&gt;Yaghi, Omar&lt;/author&gt;&lt;/authors&gt;&lt;/contributors&gt;&lt;titles&gt;&lt;title&gt;MOF-74 building unit has a direct impact on toxic gas adsorption&lt;/title&gt;&lt;secondary-title&gt;Chemical Engineering Science&lt;/secondary-title&gt;&lt;/titles&gt;&lt;periodical&gt;&lt;full-title&gt;Chemical Engineering Science&lt;/full-title&gt;&lt;/periodical&gt;&lt;pages&gt;163-170&lt;/pages&gt;&lt;volume&gt;66&lt;/volume&gt;&lt;number&gt;2&lt;/number&gt;&lt;keywords&gt;&lt;keyword&gt;MOF-74&lt;/keyword&gt;&lt;keyword&gt;Breakthrough&lt;/keyword&gt;&lt;keyword&gt;Adsorption&lt;/keyword&gt;&lt;keyword&gt;Packed bed&lt;/keyword&gt;&lt;keyword&gt;Porous media&lt;/keyword&gt;&lt;keyword&gt;Filtration&lt;/keyword&gt;&lt;/keywords&gt;&lt;dates&gt;&lt;year&gt;2011&lt;/year&gt;&lt;pub-dates&gt;&lt;date&gt;1/15/&lt;/date&gt;&lt;/pub-dates&gt;&lt;/dates&gt;&lt;isbn&gt;0009-2509&lt;/isbn&gt;&lt;urls&gt;&lt;related-urls&gt;&lt;url&gt;http://www.sciencedirect.com/science/article/pii/S0009250910005889&lt;/url&gt;&lt;/related-urls&gt;&lt;/urls&gt;&lt;electronic-resource-num&gt;http://dx.doi.org/10.1016/j.ces.2010.10.002&lt;/electronic-resource-num&gt;&lt;/record&gt;&lt;/Cite&gt;&lt;/EndNote&gt;</w:instrText>
            </w:r>
            <w:r w:rsidRPr="006F787C">
              <w:rPr>
                <w:sz w:val="14"/>
                <w:szCs w:val="14"/>
              </w:rPr>
              <w:fldChar w:fldCharType="separate"/>
            </w:r>
            <w:r w:rsidR="00B060FE" w:rsidRPr="006F787C">
              <w:rPr>
                <w:noProof/>
                <w:sz w:val="14"/>
                <w:szCs w:val="14"/>
                <w:vertAlign w:val="superscript"/>
              </w:rPr>
              <w:t>93</w:t>
            </w:r>
            <w:r w:rsidRPr="006F787C">
              <w:rPr>
                <w:sz w:val="14"/>
                <w:szCs w:val="14"/>
              </w:rPr>
              <w:fldChar w:fldCharType="end"/>
            </w:r>
          </w:p>
        </w:tc>
      </w:tr>
      <w:tr w:rsidR="00823D9F" w:rsidRPr="006F787C" w14:paraId="55D710D9" w14:textId="77777777" w:rsidTr="00C523D4">
        <w:tc>
          <w:tcPr>
            <w:tcW w:w="567" w:type="dxa"/>
            <w:vMerge/>
            <w:vAlign w:val="center"/>
          </w:tcPr>
          <w:p w14:paraId="3119D9C7" w14:textId="77777777" w:rsidR="00823D9F" w:rsidRPr="006F787C" w:rsidRDefault="00823D9F" w:rsidP="00C01720">
            <w:pPr>
              <w:pStyle w:val="RSCB02ArticleText"/>
              <w:spacing w:afterLines="40" w:after="96" w:line="240" w:lineRule="auto"/>
              <w:jc w:val="left"/>
              <w:rPr>
                <w:sz w:val="14"/>
                <w:szCs w:val="14"/>
              </w:rPr>
            </w:pPr>
          </w:p>
        </w:tc>
        <w:tc>
          <w:tcPr>
            <w:tcW w:w="1134" w:type="dxa"/>
          </w:tcPr>
          <w:p w14:paraId="47C47E6F" w14:textId="77777777" w:rsidR="00823D9F" w:rsidRPr="006F787C" w:rsidRDefault="00823D9F" w:rsidP="00823D9F">
            <w:pPr>
              <w:pStyle w:val="RSCB02ArticleText"/>
              <w:spacing w:afterLines="40" w:after="96" w:line="240" w:lineRule="auto"/>
              <w:jc w:val="left"/>
              <w:rPr>
                <w:sz w:val="14"/>
                <w:szCs w:val="14"/>
              </w:rPr>
            </w:pPr>
            <w:r w:rsidRPr="006F787C">
              <w:rPr>
                <w:sz w:val="14"/>
                <w:szCs w:val="14"/>
              </w:rPr>
              <w:t>[Zn</w:t>
            </w:r>
            <w:r w:rsidRPr="006F787C">
              <w:rPr>
                <w:sz w:val="14"/>
                <w:szCs w:val="14"/>
                <w:vertAlign w:val="subscript"/>
              </w:rPr>
              <w:t>4</w:t>
            </w:r>
            <w:r w:rsidRPr="006F787C">
              <w:rPr>
                <w:sz w:val="14"/>
                <w:szCs w:val="14"/>
              </w:rPr>
              <w:t>(μ</w:t>
            </w:r>
            <w:r w:rsidRPr="006F787C">
              <w:rPr>
                <w:sz w:val="14"/>
                <w:szCs w:val="14"/>
                <w:vertAlign w:val="subscript"/>
              </w:rPr>
              <w:t>4</w:t>
            </w:r>
            <w:r w:rsidRPr="006F787C">
              <w:rPr>
                <w:sz w:val="14"/>
                <w:szCs w:val="14"/>
              </w:rPr>
              <w:t>-O)-(μ</w:t>
            </w:r>
            <w:r w:rsidRPr="006F787C">
              <w:rPr>
                <w:sz w:val="14"/>
                <w:szCs w:val="14"/>
                <w:vertAlign w:val="subscript"/>
              </w:rPr>
              <w:t>4</w:t>
            </w:r>
            <w:r w:rsidRPr="006F787C">
              <w:rPr>
                <w:sz w:val="14"/>
                <w:szCs w:val="14"/>
              </w:rPr>
              <w:t>-4-carboxy-3,5-dimethyl-4-carboxy-pyrazolato)</w:t>
            </w:r>
            <w:r w:rsidRPr="006F787C">
              <w:rPr>
                <w:sz w:val="14"/>
                <w:szCs w:val="14"/>
                <w:vertAlign w:val="subscript"/>
              </w:rPr>
              <w:t>3</w:t>
            </w:r>
            <w:r w:rsidRPr="006F787C">
              <w:rPr>
                <w:sz w:val="14"/>
                <w:szCs w:val="14"/>
              </w:rPr>
              <w:t>]</w:t>
            </w:r>
          </w:p>
        </w:tc>
        <w:tc>
          <w:tcPr>
            <w:tcW w:w="993" w:type="dxa"/>
          </w:tcPr>
          <w:p w14:paraId="58334BAE" w14:textId="77777777" w:rsidR="00823D9F" w:rsidRPr="006F787C" w:rsidRDefault="00823D9F" w:rsidP="00823D9F">
            <w:pPr>
              <w:pStyle w:val="RSCB02ArticleText"/>
              <w:spacing w:afterLines="40" w:after="96" w:line="240" w:lineRule="auto"/>
              <w:jc w:val="left"/>
              <w:rPr>
                <w:sz w:val="14"/>
                <w:szCs w:val="14"/>
              </w:rPr>
            </w:pPr>
            <w:r w:rsidRPr="006F787C">
              <w:rPr>
                <w:sz w:val="14"/>
                <w:szCs w:val="14"/>
              </w:rPr>
              <w:t>VOCs (Sarin &amp; mustard gas)</w:t>
            </w:r>
          </w:p>
        </w:tc>
        <w:tc>
          <w:tcPr>
            <w:tcW w:w="850" w:type="dxa"/>
          </w:tcPr>
          <w:p w14:paraId="42EB2681" w14:textId="77777777" w:rsidR="00823D9F" w:rsidRPr="006F787C" w:rsidRDefault="00823D9F" w:rsidP="00823D9F">
            <w:pPr>
              <w:pStyle w:val="RSCB02ArticleText"/>
              <w:spacing w:afterLines="40" w:after="96" w:line="240" w:lineRule="auto"/>
              <w:jc w:val="left"/>
              <w:rPr>
                <w:sz w:val="14"/>
                <w:szCs w:val="14"/>
              </w:rPr>
            </w:pPr>
            <w:r w:rsidRPr="006F787C">
              <w:rPr>
                <w:sz w:val="14"/>
                <w:szCs w:val="14"/>
              </w:rPr>
              <w:t>Ambient moisture</w:t>
            </w:r>
          </w:p>
        </w:tc>
        <w:tc>
          <w:tcPr>
            <w:tcW w:w="851" w:type="dxa"/>
          </w:tcPr>
          <w:p w14:paraId="523109F7" w14:textId="77777777" w:rsidR="00823D9F" w:rsidRPr="006F787C" w:rsidRDefault="00823D9F" w:rsidP="00823D9F">
            <w:pPr>
              <w:pStyle w:val="RSCB02ArticleText"/>
              <w:spacing w:afterLines="40" w:after="96" w:line="240" w:lineRule="auto"/>
              <w:jc w:val="left"/>
              <w:rPr>
                <w:sz w:val="14"/>
                <w:szCs w:val="14"/>
              </w:rPr>
            </w:pPr>
            <w:r w:rsidRPr="006F787C">
              <w:rPr>
                <w:sz w:val="14"/>
                <w:szCs w:val="14"/>
              </w:rPr>
              <w:t>1.8 m</w:t>
            </w:r>
            <w:r w:rsidRPr="006F787C">
              <w:rPr>
                <w:sz w:val="14"/>
                <w:szCs w:val="14"/>
                <w:vertAlign w:val="superscript"/>
              </w:rPr>
              <w:t>3</w:t>
            </w:r>
            <w:r w:rsidRPr="006F787C">
              <w:rPr>
                <w:sz w:val="14"/>
                <w:szCs w:val="14"/>
              </w:rPr>
              <w:t>/m</w:t>
            </w:r>
            <w:r w:rsidRPr="006F787C">
              <w:rPr>
                <w:sz w:val="14"/>
                <w:szCs w:val="14"/>
                <w:vertAlign w:val="superscript"/>
              </w:rPr>
              <w:t>3</w:t>
            </w:r>
          </w:p>
        </w:tc>
        <w:tc>
          <w:tcPr>
            <w:tcW w:w="594" w:type="dxa"/>
          </w:tcPr>
          <w:p w14:paraId="3E58202C" w14:textId="77777777" w:rsidR="00823D9F" w:rsidRPr="006F787C" w:rsidRDefault="00F4516B" w:rsidP="00B060FE">
            <w:pPr>
              <w:pStyle w:val="RSCB02ArticleText"/>
              <w:spacing w:afterLines="40" w:after="96" w:line="240" w:lineRule="auto"/>
              <w:jc w:val="left"/>
              <w:rPr>
                <w:sz w:val="14"/>
                <w:szCs w:val="14"/>
              </w:rPr>
            </w:pPr>
            <w:r w:rsidRPr="006F787C">
              <w:rPr>
                <w:sz w:val="14"/>
                <w:szCs w:val="14"/>
              </w:rPr>
              <w:fldChar w:fldCharType="begin"/>
            </w:r>
            <w:r w:rsidR="00B060FE" w:rsidRPr="006F787C">
              <w:rPr>
                <w:sz w:val="14"/>
                <w:szCs w:val="14"/>
              </w:rPr>
              <w:instrText xml:space="preserve"> ADDIN EN.CITE &lt;EndNote&gt;&lt;Cite&gt;&lt;Author&gt;Montoro&lt;/Author&gt;&lt;Year&gt;2011&lt;/Year&gt;&lt;RecNum&gt;1847&lt;/RecNum&gt;&lt;DisplayText&gt;&lt;style face="superscript"&gt;94&lt;/style&gt;&lt;/DisplayText&gt;&lt;record&gt;&lt;rec-number&gt;1847&lt;/rec-number&gt;&lt;foreign-keys&gt;&lt;key app="EN" db-id="5zfv5vewctvap8e95tbpedsw0apast92fe9t" timestamp="1459519706"&gt;1847&lt;/key&gt;&lt;key app="ENWeb" db-id=""&gt;0&lt;/key&gt;&lt;/foreign-keys&gt;&lt;ref-type name="Journal Article"&gt;17&lt;/ref-type&gt;&lt;contributors&gt;&lt;authors&gt;&lt;author&gt;Montoro, C.&lt;/author&gt;&lt;author&gt;Linares, F.&lt;/author&gt;&lt;author&gt;Procopio, E. Q.&lt;/author&gt;&lt;author&gt;Senkovska, I.&lt;/author&gt;&lt;author&gt;Kaskel, S.&lt;/author&gt;&lt;author&gt;Galli, S.&lt;/author&gt;&lt;author&gt;Masciocchi, N.&lt;/author&gt;&lt;author&gt;Barea, E.&lt;/author&gt;&lt;author&gt;Navarro, J. A.&lt;/author&gt;&lt;/authors&gt;&lt;/contributors&gt;&lt;auth-address&gt;Departamento de Quimica Inorganica, Universidad de Granada, Av. Fuentenueva S/N, 18071 Granada, Spain.&lt;/auth-address&gt;&lt;titles&gt;&lt;title&gt;Capture of nerve agents and mustard gas analogues by hydrophobic robust MOF-5 type metal-organic frameworks&lt;/title&gt;&lt;secondary-title&gt;Journal of the American Chemical Society&lt;/secondary-title&gt;&lt;/titles&gt;&lt;periodical&gt;&lt;full-title&gt;J Am Chem Soc&lt;/full-title&gt;&lt;abbr-1&gt;Journal of the American Chemical Society&lt;/abbr-1&gt;&lt;/periodical&gt;&lt;pages&gt;11888-91&lt;/pages&gt;&lt;volume&gt;133&lt;/volume&gt;&lt;number&gt;31&lt;/number&gt;&lt;keywords&gt;&lt;keyword&gt;Chemical Warfare Agents/*chemistry&lt;/keyword&gt;&lt;keyword&gt;Hydrophobic and Hydrophilic Interactions&lt;/keyword&gt;&lt;keyword&gt;Models, Molecular&lt;/keyword&gt;&lt;keyword&gt;Molecular Structure&lt;/keyword&gt;&lt;keyword&gt;Organometallic Compounds/*chemistry&lt;/keyword&gt;&lt;keyword&gt;Volatile Organic Compounds/*chemistry&lt;/keyword&gt;&lt;/keywords&gt;&lt;dates&gt;&lt;year&gt;2011&lt;/year&gt;&lt;pub-dates&gt;&lt;date&gt;Aug 10&lt;/date&gt;&lt;/pub-dates&gt;&lt;/dates&gt;&lt;isbn&gt;1520-5126 (Electronic)&amp;#xD;0002-7863 (Linking)&lt;/isbn&gt;&lt;accession-num&gt;21761835&lt;/accession-num&gt;&lt;urls&gt;&lt;related-urls&gt;&lt;url&gt;http://www.ncbi.nlm.nih.gov/pubmed/21761835&lt;/url&gt;&lt;/related-urls&gt;&lt;/urls&gt;&lt;electronic-resource-num&gt;10.1021/ja2042113&lt;/electronic-resource-num&gt;&lt;/record&gt;&lt;/Cite&gt;&lt;/EndNote&gt;</w:instrText>
            </w:r>
            <w:r w:rsidRPr="006F787C">
              <w:rPr>
                <w:sz w:val="14"/>
                <w:szCs w:val="14"/>
              </w:rPr>
              <w:fldChar w:fldCharType="separate"/>
            </w:r>
            <w:r w:rsidR="00B060FE" w:rsidRPr="006F787C">
              <w:rPr>
                <w:noProof/>
                <w:sz w:val="14"/>
                <w:szCs w:val="14"/>
                <w:vertAlign w:val="superscript"/>
              </w:rPr>
              <w:t>94</w:t>
            </w:r>
            <w:r w:rsidRPr="006F787C">
              <w:rPr>
                <w:sz w:val="14"/>
                <w:szCs w:val="14"/>
              </w:rPr>
              <w:fldChar w:fldCharType="end"/>
            </w:r>
          </w:p>
        </w:tc>
      </w:tr>
      <w:tr w:rsidR="00823D9F" w:rsidRPr="006F787C" w14:paraId="0455CC80" w14:textId="77777777" w:rsidTr="00C523D4">
        <w:tc>
          <w:tcPr>
            <w:tcW w:w="567" w:type="dxa"/>
            <w:vMerge/>
            <w:vAlign w:val="center"/>
          </w:tcPr>
          <w:p w14:paraId="36AE3F02" w14:textId="77777777" w:rsidR="00823D9F" w:rsidRPr="006F787C" w:rsidRDefault="00823D9F" w:rsidP="00C01720">
            <w:pPr>
              <w:pStyle w:val="RSCB02ArticleText"/>
              <w:spacing w:afterLines="40" w:after="96" w:line="240" w:lineRule="auto"/>
              <w:jc w:val="left"/>
              <w:rPr>
                <w:sz w:val="14"/>
                <w:szCs w:val="14"/>
              </w:rPr>
            </w:pPr>
          </w:p>
        </w:tc>
        <w:tc>
          <w:tcPr>
            <w:tcW w:w="1134" w:type="dxa"/>
          </w:tcPr>
          <w:p w14:paraId="55B3F1F6" w14:textId="77777777" w:rsidR="00823D9F" w:rsidRPr="006F787C" w:rsidRDefault="00823D9F" w:rsidP="00823D9F">
            <w:pPr>
              <w:pStyle w:val="RSCB02ArticleText"/>
              <w:spacing w:afterLines="40" w:after="96" w:line="240" w:lineRule="auto"/>
              <w:jc w:val="left"/>
              <w:rPr>
                <w:sz w:val="14"/>
                <w:szCs w:val="14"/>
              </w:rPr>
            </w:pPr>
          </w:p>
        </w:tc>
        <w:tc>
          <w:tcPr>
            <w:tcW w:w="993" w:type="dxa"/>
          </w:tcPr>
          <w:p w14:paraId="73565A15" w14:textId="77777777" w:rsidR="00823D9F" w:rsidRPr="006F787C" w:rsidRDefault="00823D9F" w:rsidP="004A5CB3">
            <w:pPr>
              <w:pStyle w:val="RSCB02ArticleText"/>
              <w:spacing w:afterLines="40" w:after="96" w:line="240" w:lineRule="auto"/>
              <w:jc w:val="left"/>
              <w:rPr>
                <w:sz w:val="14"/>
                <w:szCs w:val="14"/>
              </w:rPr>
            </w:pPr>
          </w:p>
        </w:tc>
        <w:tc>
          <w:tcPr>
            <w:tcW w:w="850" w:type="dxa"/>
          </w:tcPr>
          <w:p w14:paraId="52CAD129" w14:textId="77777777" w:rsidR="00823D9F" w:rsidRPr="006F787C" w:rsidRDefault="00823D9F" w:rsidP="00823D9F">
            <w:pPr>
              <w:pStyle w:val="RSCB02ArticleText"/>
              <w:spacing w:afterLines="40" w:after="96" w:line="240" w:lineRule="auto"/>
              <w:jc w:val="left"/>
              <w:rPr>
                <w:sz w:val="14"/>
                <w:szCs w:val="14"/>
              </w:rPr>
            </w:pPr>
          </w:p>
        </w:tc>
        <w:tc>
          <w:tcPr>
            <w:tcW w:w="851" w:type="dxa"/>
          </w:tcPr>
          <w:p w14:paraId="49C703B6" w14:textId="77777777" w:rsidR="00823D9F" w:rsidRPr="006F787C" w:rsidRDefault="00823D9F" w:rsidP="00823D9F">
            <w:pPr>
              <w:pStyle w:val="RSCB02ArticleText"/>
              <w:spacing w:afterLines="40" w:after="96" w:line="240" w:lineRule="auto"/>
              <w:jc w:val="left"/>
              <w:rPr>
                <w:sz w:val="14"/>
                <w:szCs w:val="14"/>
              </w:rPr>
            </w:pPr>
          </w:p>
        </w:tc>
        <w:tc>
          <w:tcPr>
            <w:tcW w:w="594" w:type="dxa"/>
          </w:tcPr>
          <w:p w14:paraId="72E63395" w14:textId="77777777" w:rsidR="00823D9F" w:rsidRPr="006F787C" w:rsidRDefault="00823D9F" w:rsidP="00BD3618">
            <w:pPr>
              <w:pStyle w:val="RSCB02ArticleText"/>
              <w:spacing w:afterLines="40" w:after="96" w:line="240" w:lineRule="auto"/>
              <w:jc w:val="left"/>
              <w:rPr>
                <w:sz w:val="14"/>
                <w:szCs w:val="14"/>
              </w:rPr>
            </w:pPr>
          </w:p>
        </w:tc>
      </w:tr>
      <w:tr w:rsidR="00A02D8D" w:rsidRPr="006F787C" w14:paraId="681F67C2" w14:textId="77777777" w:rsidTr="00C523D4">
        <w:tc>
          <w:tcPr>
            <w:tcW w:w="567" w:type="dxa"/>
            <w:vMerge/>
            <w:vAlign w:val="center"/>
          </w:tcPr>
          <w:p w14:paraId="6A92F73B" w14:textId="77777777" w:rsidR="00A02D8D" w:rsidRPr="006F787C" w:rsidRDefault="00A02D8D" w:rsidP="00A02D8D">
            <w:pPr>
              <w:pStyle w:val="RSCB02ArticleText"/>
              <w:spacing w:afterLines="40" w:after="96" w:line="240" w:lineRule="auto"/>
              <w:jc w:val="left"/>
              <w:rPr>
                <w:sz w:val="14"/>
                <w:szCs w:val="14"/>
              </w:rPr>
            </w:pPr>
          </w:p>
        </w:tc>
        <w:tc>
          <w:tcPr>
            <w:tcW w:w="1134" w:type="dxa"/>
          </w:tcPr>
          <w:p w14:paraId="23237D22" w14:textId="77777777" w:rsidR="00A02D8D" w:rsidRPr="006F787C" w:rsidRDefault="00A02D8D" w:rsidP="00A02D8D">
            <w:pPr>
              <w:pStyle w:val="RSCB02ArticleText"/>
              <w:spacing w:afterLines="40" w:after="96" w:line="240" w:lineRule="auto"/>
              <w:jc w:val="left"/>
              <w:rPr>
                <w:sz w:val="14"/>
                <w:szCs w:val="14"/>
              </w:rPr>
            </w:pPr>
            <w:r w:rsidRPr="006F787C">
              <w:rPr>
                <w:sz w:val="14"/>
                <w:szCs w:val="14"/>
              </w:rPr>
              <w:t>PCP-33</w:t>
            </w:r>
          </w:p>
        </w:tc>
        <w:tc>
          <w:tcPr>
            <w:tcW w:w="993" w:type="dxa"/>
          </w:tcPr>
          <w:p w14:paraId="23844E01" w14:textId="77777777" w:rsidR="00A02D8D" w:rsidRPr="006F787C" w:rsidRDefault="00A02D8D" w:rsidP="00A02D8D">
            <w:pPr>
              <w:pStyle w:val="RSCB02ArticleText"/>
              <w:spacing w:afterLines="40" w:after="96" w:line="240" w:lineRule="auto"/>
              <w:jc w:val="left"/>
              <w:rPr>
                <w:sz w:val="14"/>
                <w:szCs w:val="14"/>
              </w:rPr>
            </w:pPr>
            <w:r w:rsidRPr="006F787C">
              <w:rPr>
                <w:sz w:val="14"/>
                <w:szCs w:val="14"/>
              </w:rPr>
              <w:t>C</w:t>
            </w:r>
            <w:r w:rsidRPr="006F787C">
              <w:rPr>
                <w:sz w:val="14"/>
                <w:szCs w:val="14"/>
                <w:vertAlign w:val="subscript"/>
              </w:rPr>
              <w:t>2</w:t>
            </w:r>
            <w:r w:rsidRPr="006F787C">
              <w:rPr>
                <w:sz w:val="14"/>
                <w:szCs w:val="14"/>
              </w:rPr>
              <w:t>H</w:t>
            </w:r>
            <w:r w:rsidRPr="006F787C">
              <w:rPr>
                <w:sz w:val="14"/>
                <w:szCs w:val="14"/>
                <w:vertAlign w:val="subscript"/>
              </w:rPr>
              <w:t>2</w:t>
            </w:r>
          </w:p>
        </w:tc>
        <w:tc>
          <w:tcPr>
            <w:tcW w:w="850" w:type="dxa"/>
          </w:tcPr>
          <w:p w14:paraId="25B14F3C" w14:textId="77777777" w:rsidR="00A02D8D" w:rsidRPr="006F787C" w:rsidRDefault="00A02D8D" w:rsidP="00A02D8D">
            <w:pPr>
              <w:pStyle w:val="RSCB02ArticleText"/>
              <w:spacing w:afterLines="40" w:after="96" w:line="240" w:lineRule="auto"/>
              <w:jc w:val="left"/>
              <w:rPr>
                <w:sz w:val="14"/>
                <w:szCs w:val="14"/>
              </w:rPr>
            </w:pPr>
            <w:r w:rsidRPr="006F787C">
              <w:rPr>
                <w:sz w:val="14"/>
                <w:szCs w:val="14"/>
              </w:rPr>
              <w:t>Ambient moisture</w:t>
            </w:r>
          </w:p>
        </w:tc>
        <w:tc>
          <w:tcPr>
            <w:tcW w:w="851" w:type="dxa"/>
          </w:tcPr>
          <w:p w14:paraId="1E398698" w14:textId="77777777" w:rsidR="00A02D8D" w:rsidRPr="006F787C" w:rsidRDefault="00A02D8D" w:rsidP="00A02D8D">
            <w:pPr>
              <w:pStyle w:val="RSCB02ArticleText"/>
              <w:spacing w:afterLines="40" w:after="96" w:line="240" w:lineRule="auto"/>
              <w:jc w:val="left"/>
              <w:rPr>
                <w:sz w:val="14"/>
                <w:szCs w:val="14"/>
              </w:rPr>
            </w:pPr>
            <w:r w:rsidRPr="006F787C">
              <w:rPr>
                <w:sz w:val="14"/>
                <w:szCs w:val="14"/>
              </w:rPr>
              <w:t>121.8 cm</w:t>
            </w:r>
            <w:r w:rsidRPr="006F787C">
              <w:rPr>
                <w:sz w:val="14"/>
                <w:szCs w:val="14"/>
                <w:vertAlign w:val="superscript"/>
              </w:rPr>
              <w:t>3</w:t>
            </w:r>
            <w:r w:rsidRPr="006F787C">
              <w:rPr>
                <w:sz w:val="14"/>
                <w:szCs w:val="14"/>
              </w:rPr>
              <w:t>/g</w:t>
            </w:r>
          </w:p>
        </w:tc>
        <w:tc>
          <w:tcPr>
            <w:tcW w:w="594" w:type="dxa"/>
          </w:tcPr>
          <w:p w14:paraId="1FED27DF" w14:textId="77777777" w:rsidR="00A02D8D" w:rsidRPr="006F787C" w:rsidRDefault="00F4516B" w:rsidP="00B060FE">
            <w:pPr>
              <w:pStyle w:val="RSCB02ArticleText"/>
              <w:spacing w:afterLines="40" w:after="96" w:line="240" w:lineRule="auto"/>
              <w:jc w:val="left"/>
              <w:rPr>
                <w:sz w:val="14"/>
                <w:szCs w:val="14"/>
              </w:rPr>
            </w:pPr>
            <w:r w:rsidRPr="006F787C">
              <w:rPr>
                <w:sz w:val="14"/>
                <w:szCs w:val="14"/>
              </w:rPr>
              <w:fldChar w:fldCharType="begin"/>
            </w:r>
            <w:r w:rsidR="00B060FE" w:rsidRPr="006F787C">
              <w:rPr>
                <w:sz w:val="14"/>
                <w:szCs w:val="14"/>
              </w:rPr>
              <w:instrText xml:space="preserve"> ADDIN EN.CITE &lt;EndNote&gt;&lt;Cite&gt;&lt;Author&gt;Duan&lt;/Author&gt;&lt;Year&gt;2015&lt;/Year&gt;&lt;RecNum&gt;1868&lt;/RecNum&gt;&lt;DisplayText&gt;&lt;style face="superscript"&gt;95&lt;/style&gt;&lt;/DisplayText&gt;&lt;record&gt;&lt;rec-number&gt;1868&lt;/rec-number&gt;&lt;foreign-keys&gt;&lt;key app="EN" db-id="5zfv5vewctvap8e95tbpedsw0apast92fe9t" timestamp="1461245475"&gt;1868&lt;/key&gt;&lt;key app="ENWeb" db-id=""&gt;0&lt;/key&gt;&lt;/foreign-keys&gt;&lt;ref-type name="Journal Article"&gt;17&lt;/ref-type&gt;&lt;contributors&gt;&lt;authors&gt;&lt;author&gt;Duan, J.&lt;/author&gt;&lt;author&gt;Jin, W.&lt;/author&gt;&lt;author&gt;Krishna, R.&lt;/author&gt;&lt;/authors&gt;&lt;/contributors&gt;&lt;auth-address&gt;daggerState Key Laboratory of Materials-Oriented Chemical Engineering, College of Chemistry and Chemical engineering, Nanjing Tech University, Nanjing 210009, China.&amp;#xD;double daggerVan &amp;apos;t Hoff Institute for Molecular Sciences, University of Amsterdam, Science Park 904, 1098 XH Amsterdam, The Netherlands.&lt;/auth-address&gt;&lt;titles&gt;&lt;title&gt;Natural gas purification using a porous coordination polymer with water and chemical stability&lt;/title&gt;&lt;secondary-title&gt;Inorganic Chemistry&lt;/secondary-title&gt;&lt;/titles&gt;&lt;periodical&gt;&lt;full-title&gt;Inorg Chem&lt;/full-title&gt;&lt;abbr-1&gt;Inorganic chemistry&lt;/abbr-1&gt;&lt;/periodical&gt;&lt;pages&gt;4279-84&lt;/pages&gt;&lt;volume&gt;54&lt;/volume&gt;&lt;number&gt;9&lt;/number&gt;&lt;dates&gt;&lt;year&gt;2015&lt;/year&gt;&lt;pub-dates&gt;&lt;date&gt;May 4&lt;/date&gt;&lt;/pub-dates&gt;&lt;/dates&gt;&lt;isbn&gt;1520-510X (Electronic)&amp;#xD;0020-1669 (Linking)&lt;/isbn&gt;&lt;accession-num&gt;25884592&lt;/accession-num&gt;&lt;urls&gt;&lt;related-urls&gt;&lt;url&gt;http://www.ncbi.nlm.nih.gov/pubmed/25884592&lt;/url&gt;&lt;/related-urls&gt;&lt;/urls&gt;&lt;electronic-resource-num&gt;10.1021/ic5030058&lt;/electronic-resource-num&gt;&lt;/record&gt;&lt;/Cite&gt;&lt;/EndNote&gt;</w:instrText>
            </w:r>
            <w:r w:rsidRPr="006F787C">
              <w:rPr>
                <w:sz w:val="14"/>
                <w:szCs w:val="14"/>
              </w:rPr>
              <w:fldChar w:fldCharType="separate"/>
            </w:r>
            <w:r w:rsidR="00B060FE" w:rsidRPr="006F787C">
              <w:rPr>
                <w:noProof/>
                <w:sz w:val="14"/>
                <w:szCs w:val="14"/>
                <w:vertAlign w:val="superscript"/>
              </w:rPr>
              <w:t>95</w:t>
            </w:r>
            <w:r w:rsidRPr="006F787C">
              <w:rPr>
                <w:sz w:val="14"/>
                <w:szCs w:val="14"/>
              </w:rPr>
              <w:fldChar w:fldCharType="end"/>
            </w:r>
          </w:p>
        </w:tc>
      </w:tr>
      <w:tr w:rsidR="00A02D8D" w:rsidRPr="006F787C" w14:paraId="32B2167C" w14:textId="77777777" w:rsidTr="00C523D4">
        <w:tc>
          <w:tcPr>
            <w:tcW w:w="567" w:type="dxa"/>
            <w:vMerge/>
            <w:vAlign w:val="center"/>
          </w:tcPr>
          <w:p w14:paraId="17DC5DD6" w14:textId="77777777" w:rsidR="00A02D8D" w:rsidRPr="006F787C" w:rsidRDefault="00A02D8D" w:rsidP="00A02D8D">
            <w:pPr>
              <w:pStyle w:val="RSCB02ArticleText"/>
              <w:spacing w:afterLines="40" w:after="96" w:line="240" w:lineRule="auto"/>
              <w:jc w:val="left"/>
              <w:rPr>
                <w:sz w:val="14"/>
                <w:szCs w:val="14"/>
              </w:rPr>
            </w:pPr>
          </w:p>
        </w:tc>
        <w:tc>
          <w:tcPr>
            <w:tcW w:w="1134" w:type="dxa"/>
          </w:tcPr>
          <w:p w14:paraId="7C08A4D8" w14:textId="77777777" w:rsidR="00A02D8D" w:rsidRPr="006F787C" w:rsidRDefault="00A02D8D" w:rsidP="00A02D8D">
            <w:pPr>
              <w:pStyle w:val="RSCB02ArticleText"/>
              <w:spacing w:afterLines="40" w:after="96" w:line="240" w:lineRule="auto"/>
              <w:jc w:val="left"/>
              <w:rPr>
                <w:sz w:val="14"/>
                <w:szCs w:val="14"/>
              </w:rPr>
            </w:pPr>
            <w:r w:rsidRPr="006F787C">
              <w:rPr>
                <w:sz w:val="14"/>
                <w:szCs w:val="14"/>
              </w:rPr>
              <w:t>NU-1100</w:t>
            </w:r>
          </w:p>
        </w:tc>
        <w:tc>
          <w:tcPr>
            <w:tcW w:w="993" w:type="dxa"/>
          </w:tcPr>
          <w:p w14:paraId="72A8E4F5" w14:textId="77777777" w:rsidR="00A02D8D" w:rsidRPr="006F787C" w:rsidRDefault="00A02D8D" w:rsidP="00A02D8D">
            <w:pPr>
              <w:pStyle w:val="RSCB02ArticleText"/>
              <w:spacing w:afterLines="40" w:after="96" w:line="240" w:lineRule="auto"/>
              <w:jc w:val="left"/>
              <w:rPr>
                <w:sz w:val="14"/>
                <w:szCs w:val="14"/>
              </w:rPr>
            </w:pPr>
            <w:r w:rsidRPr="006F787C">
              <w:rPr>
                <w:sz w:val="14"/>
                <w:szCs w:val="14"/>
              </w:rPr>
              <w:t>H</w:t>
            </w:r>
            <w:r w:rsidRPr="006F787C">
              <w:rPr>
                <w:sz w:val="14"/>
                <w:szCs w:val="14"/>
                <w:vertAlign w:val="subscript"/>
              </w:rPr>
              <w:t>2</w:t>
            </w:r>
            <w:r w:rsidRPr="006F787C">
              <w:rPr>
                <w:sz w:val="14"/>
                <w:szCs w:val="14"/>
              </w:rPr>
              <w:t xml:space="preserve"> &amp; CH</w:t>
            </w:r>
            <w:r w:rsidRPr="006F787C">
              <w:rPr>
                <w:sz w:val="14"/>
                <w:szCs w:val="14"/>
                <w:vertAlign w:val="subscript"/>
              </w:rPr>
              <w:t>4</w:t>
            </w:r>
          </w:p>
        </w:tc>
        <w:tc>
          <w:tcPr>
            <w:tcW w:w="850" w:type="dxa"/>
          </w:tcPr>
          <w:p w14:paraId="546479D2" w14:textId="77777777" w:rsidR="00A02D8D" w:rsidRPr="006F787C" w:rsidRDefault="00A02D8D" w:rsidP="00A02D8D">
            <w:pPr>
              <w:pStyle w:val="RSCB02ArticleText"/>
              <w:spacing w:afterLines="40" w:after="96" w:line="240" w:lineRule="auto"/>
              <w:jc w:val="left"/>
              <w:rPr>
                <w:sz w:val="14"/>
                <w:szCs w:val="14"/>
              </w:rPr>
            </w:pPr>
            <w:r w:rsidRPr="006F787C">
              <w:rPr>
                <w:sz w:val="14"/>
                <w:szCs w:val="14"/>
              </w:rPr>
              <w:t>Ambient moisture</w:t>
            </w:r>
          </w:p>
        </w:tc>
        <w:tc>
          <w:tcPr>
            <w:tcW w:w="851" w:type="dxa"/>
          </w:tcPr>
          <w:p w14:paraId="2DA26001" w14:textId="77777777" w:rsidR="00A02D8D" w:rsidRPr="006F787C" w:rsidRDefault="00A02D8D" w:rsidP="00A02D8D">
            <w:pPr>
              <w:pStyle w:val="RSCB02ArticleText"/>
              <w:spacing w:afterLines="40" w:after="96" w:line="240" w:lineRule="auto"/>
              <w:jc w:val="left"/>
              <w:rPr>
                <w:sz w:val="14"/>
                <w:szCs w:val="14"/>
              </w:rPr>
            </w:pPr>
            <w:r w:rsidRPr="006F787C">
              <w:rPr>
                <w:sz w:val="14"/>
                <w:szCs w:val="14"/>
              </w:rPr>
              <w:t>0.092 g/g &amp; 0.27 g/g</w:t>
            </w:r>
          </w:p>
        </w:tc>
        <w:tc>
          <w:tcPr>
            <w:tcW w:w="594" w:type="dxa"/>
          </w:tcPr>
          <w:p w14:paraId="4949E3B9" w14:textId="77777777" w:rsidR="00A02D8D" w:rsidRPr="006F787C" w:rsidRDefault="00F4516B" w:rsidP="00B060FE">
            <w:pPr>
              <w:pStyle w:val="RSCB02ArticleText"/>
              <w:spacing w:afterLines="40" w:after="96" w:line="240" w:lineRule="auto"/>
              <w:jc w:val="left"/>
              <w:rPr>
                <w:sz w:val="14"/>
                <w:szCs w:val="14"/>
              </w:rPr>
            </w:pPr>
            <w:r w:rsidRPr="006F787C">
              <w:rPr>
                <w:sz w:val="14"/>
                <w:szCs w:val="14"/>
              </w:rPr>
              <w:fldChar w:fldCharType="begin"/>
            </w:r>
            <w:r w:rsidR="00B060FE" w:rsidRPr="006F787C">
              <w:rPr>
                <w:sz w:val="14"/>
                <w:szCs w:val="14"/>
              </w:rPr>
              <w:instrText xml:space="preserve"> ADDIN EN.CITE &lt;EndNote&gt;&lt;Cite&gt;&lt;Author&gt;Gutov&lt;/Author&gt;&lt;Year&gt;2014&lt;/Year&gt;&lt;RecNum&gt;1869&lt;/RecNum&gt;&lt;DisplayText&gt;&lt;style face="superscript"&gt;96&lt;/style&gt;&lt;/DisplayText&gt;&lt;record&gt;&lt;rec-number&gt;1869&lt;/rec-number&gt;&lt;foreign-keys&gt;&lt;key app="EN" db-id="5zfv5vewctvap8e95tbpedsw0apast92fe9t" timestamp="1461245478"&gt;1869&lt;/key&gt;&lt;key app="ENWeb" db-id=""&gt;0&lt;/key&gt;&lt;/foreign-keys&gt;&lt;ref-type name="Journal Article"&gt;17&lt;/ref-type&gt;&lt;contributors&gt;&lt;authors&gt;&lt;author&gt;Gutov, O. V.&lt;/author&gt;&lt;author&gt;Bury, W.&lt;/author&gt;&lt;author&gt;Gomez-Gualdron, D. A.&lt;/author&gt;&lt;author&gt;Krungleviciute, V.&lt;/author&gt;&lt;author&gt;Fairen-Jimenez, D.&lt;/author&gt;&lt;author&gt;Mondloch, J. E.&lt;/author&gt;&lt;author&gt;Sarjeant, A. A.&lt;/author&gt;&lt;author&gt;Al-Juaid, S. S.&lt;/author&gt;&lt;author&gt;Snurr, R. Q.&lt;/author&gt;&lt;author&gt;Hupp, J. T.&lt;/author&gt;&lt;author&gt;Yildirim, T.&lt;/author&gt;&lt;author&gt;Farha, O. K.&lt;/author&gt;&lt;/authors&gt;&lt;/contributors&gt;&lt;auth-address&gt;Department of Chemistry and International Institute for Nanotechnology, Northwestern University, 2145 Sheridan Road, Evanston, IL 60208 (USA).&lt;/auth-address&gt;&lt;titles&gt;&lt;title&gt;Water-stable zirconium-based metal-organic framework material with high-surface area and gas-storage capacities&lt;/title&gt;&lt;secondary-title&gt;Chemistry&lt;/secondary-title&gt;&lt;/titles&gt;&lt;periodical&gt;&lt;full-title&gt;Chemistry&lt;/full-title&gt;&lt;abbr-1&gt;Chemistry&lt;/abbr-1&gt;&lt;/periodical&gt;&lt;pages&gt;12389-93&lt;/pages&gt;&lt;volume&gt;20&lt;/volume&gt;&lt;number&gt;39&lt;/number&gt;&lt;keywords&gt;&lt;keyword&gt;gas storage&lt;/keyword&gt;&lt;keyword&gt;hydrogen&lt;/keyword&gt;&lt;keyword&gt;metal-organic frameworks&lt;/keyword&gt;&lt;keyword&gt;methane&lt;/keyword&gt;&lt;keyword&gt;zirconium&lt;/keyword&gt;&lt;/keywords&gt;&lt;dates&gt;&lt;year&gt;2014&lt;/year&gt;&lt;pub-dates&gt;&lt;date&gt;Sep 22&lt;/date&gt;&lt;/pub-dates&gt;&lt;/dates&gt;&lt;isbn&gt;1521-3765 (Electronic)&amp;#xD;0947-6539 (Linking)&lt;/isbn&gt;&lt;accession-num&gt;25123293&lt;/accession-num&gt;&lt;urls&gt;&lt;related-urls&gt;&lt;url&gt;http://www.ncbi.nlm.nih.gov/pubmed/25123293&lt;/url&gt;&lt;/related-urls&gt;&lt;/urls&gt;&lt;electronic-resource-num&gt;10.1002/chem.201402895&lt;/electronic-resource-num&gt;&lt;/record&gt;&lt;/Cite&gt;&lt;/EndNote&gt;</w:instrText>
            </w:r>
            <w:r w:rsidRPr="006F787C">
              <w:rPr>
                <w:sz w:val="14"/>
                <w:szCs w:val="14"/>
              </w:rPr>
              <w:fldChar w:fldCharType="separate"/>
            </w:r>
            <w:r w:rsidR="00B060FE" w:rsidRPr="006F787C">
              <w:rPr>
                <w:noProof/>
                <w:sz w:val="14"/>
                <w:szCs w:val="14"/>
                <w:vertAlign w:val="superscript"/>
              </w:rPr>
              <w:t>96</w:t>
            </w:r>
            <w:r w:rsidRPr="006F787C">
              <w:rPr>
                <w:sz w:val="14"/>
                <w:szCs w:val="14"/>
              </w:rPr>
              <w:fldChar w:fldCharType="end"/>
            </w:r>
          </w:p>
        </w:tc>
      </w:tr>
      <w:tr w:rsidR="00782E0E" w:rsidRPr="006F787C" w14:paraId="69AD7CA0" w14:textId="77777777" w:rsidTr="00C523D4">
        <w:tc>
          <w:tcPr>
            <w:tcW w:w="567" w:type="dxa"/>
            <w:vMerge/>
            <w:vAlign w:val="center"/>
          </w:tcPr>
          <w:p w14:paraId="4D41AC9E" w14:textId="77777777" w:rsidR="00782E0E" w:rsidRPr="006F787C" w:rsidRDefault="00782E0E" w:rsidP="00782E0E">
            <w:pPr>
              <w:pStyle w:val="RSCB02ArticleText"/>
              <w:spacing w:afterLines="40" w:after="96" w:line="240" w:lineRule="auto"/>
              <w:jc w:val="left"/>
              <w:rPr>
                <w:sz w:val="14"/>
                <w:szCs w:val="14"/>
              </w:rPr>
            </w:pPr>
          </w:p>
        </w:tc>
        <w:tc>
          <w:tcPr>
            <w:tcW w:w="1134" w:type="dxa"/>
          </w:tcPr>
          <w:p w14:paraId="6B87FA78" w14:textId="2D24FF99" w:rsidR="00782E0E" w:rsidRPr="006F787C" w:rsidRDefault="00782E0E" w:rsidP="00782E0E">
            <w:pPr>
              <w:pStyle w:val="RSCB02ArticleText"/>
              <w:spacing w:afterLines="40" w:after="96" w:line="240" w:lineRule="auto"/>
              <w:jc w:val="left"/>
              <w:rPr>
                <w:sz w:val="14"/>
                <w:szCs w:val="14"/>
              </w:rPr>
            </w:pPr>
            <w:r w:rsidRPr="006F787C">
              <w:rPr>
                <w:sz w:val="14"/>
                <w:szCs w:val="14"/>
              </w:rPr>
              <w:t>IRMOF-74-III-CH</w:t>
            </w:r>
            <w:r w:rsidRPr="006F787C">
              <w:rPr>
                <w:sz w:val="14"/>
                <w:szCs w:val="14"/>
                <w:vertAlign w:val="subscript"/>
              </w:rPr>
              <w:t>2</w:t>
            </w:r>
            <w:r w:rsidRPr="006F787C">
              <w:rPr>
                <w:sz w:val="14"/>
                <w:szCs w:val="14"/>
              </w:rPr>
              <w:t>NH</w:t>
            </w:r>
            <w:r w:rsidRPr="006F787C">
              <w:rPr>
                <w:sz w:val="14"/>
                <w:szCs w:val="14"/>
                <w:vertAlign w:val="subscript"/>
              </w:rPr>
              <w:t>2</w:t>
            </w:r>
          </w:p>
        </w:tc>
        <w:tc>
          <w:tcPr>
            <w:tcW w:w="993" w:type="dxa"/>
          </w:tcPr>
          <w:p w14:paraId="5AA0BBF6" w14:textId="66A1DCD1" w:rsidR="00782E0E" w:rsidRPr="006F787C" w:rsidRDefault="00782E0E" w:rsidP="00782E0E">
            <w:pPr>
              <w:pStyle w:val="RSCB02ArticleText"/>
              <w:spacing w:afterLines="40" w:after="96" w:line="240" w:lineRule="auto"/>
              <w:jc w:val="left"/>
              <w:rPr>
                <w:sz w:val="14"/>
                <w:szCs w:val="14"/>
              </w:rPr>
            </w:pPr>
            <w:r w:rsidRPr="006F787C">
              <w:rPr>
                <w:sz w:val="14"/>
                <w:szCs w:val="14"/>
              </w:rPr>
              <w:t>CO</w:t>
            </w:r>
            <w:r w:rsidRPr="006F787C">
              <w:rPr>
                <w:sz w:val="14"/>
                <w:szCs w:val="14"/>
                <w:vertAlign w:val="subscript"/>
              </w:rPr>
              <w:t>2</w:t>
            </w:r>
          </w:p>
        </w:tc>
        <w:tc>
          <w:tcPr>
            <w:tcW w:w="850" w:type="dxa"/>
          </w:tcPr>
          <w:p w14:paraId="6357BBA2" w14:textId="4AA967B7" w:rsidR="00782E0E" w:rsidRPr="006F787C" w:rsidRDefault="00782E0E" w:rsidP="00782E0E">
            <w:pPr>
              <w:pStyle w:val="RSCB02ArticleText"/>
              <w:spacing w:afterLines="40" w:after="96" w:line="240" w:lineRule="auto"/>
              <w:jc w:val="left"/>
              <w:rPr>
                <w:sz w:val="14"/>
                <w:szCs w:val="14"/>
              </w:rPr>
            </w:pPr>
            <w:r w:rsidRPr="006F787C">
              <w:rPr>
                <w:sz w:val="14"/>
                <w:szCs w:val="14"/>
              </w:rPr>
              <w:t>65% RH</w:t>
            </w:r>
          </w:p>
        </w:tc>
        <w:tc>
          <w:tcPr>
            <w:tcW w:w="851" w:type="dxa"/>
          </w:tcPr>
          <w:p w14:paraId="37C62BF0" w14:textId="1BBF9FC5" w:rsidR="00782E0E" w:rsidRPr="006F787C" w:rsidRDefault="00782E0E" w:rsidP="00782E0E">
            <w:pPr>
              <w:pStyle w:val="RSCB02ArticleText"/>
              <w:spacing w:afterLines="40" w:after="96" w:line="240" w:lineRule="auto"/>
              <w:jc w:val="left"/>
              <w:rPr>
                <w:sz w:val="14"/>
                <w:szCs w:val="14"/>
              </w:rPr>
            </w:pPr>
            <w:r w:rsidRPr="006F787C">
              <w:rPr>
                <w:sz w:val="14"/>
                <w:szCs w:val="14"/>
              </w:rPr>
              <w:t>3.2 mmol/g</w:t>
            </w:r>
          </w:p>
        </w:tc>
        <w:tc>
          <w:tcPr>
            <w:tcW w:w="594" w:type="dxa"/>
          </w:tcPr>
          <w:p w14:paraId="48907A37" w14:textId="59EFE3F6" w:rsidR="00782E0E" w:rsidRPr="006F787C" w:rsidRDefault="00782E0E" w:rsidP="00A75C4F">
            <w:pPr>
              <w:pStyle w:val="RSCB02ArticleText"/>
              <w:spacing w:afterLines="40" w:after="96" w:line="240" w:lineRule="auto"/>
              <w:jc w:val="left"/>
              <w:rPr>
                <w:sz w:val="14"/>
                <w:szCs w:val="14"/>
              </w:rPr>
            </w:pPr>
            <w:r w:rsidRPr="006F787C">
              <w:rPr>
                <w:sz w:val="14"/>
                <w:szCs w:val="14"/>
              </w:rPr>
              <w:fldChar w:fldCharType="begin"/>
            </w:r>
            <w:r w:rsidR="00A75C4F" w:rsidRPr="006F787C">
              <w:rPr>
                <w:sz w:val="14"/>
                <w:szCs w:val="14"/>
              </w:rPr>
              <w:instrText xml:space="preserve"> ADDIN EN.CITE &lt;EndNote&gt;&lt;Cite&gt;&lt;Author&gt;Fracaroli&lt;/Author&gt;&lt;Year&gt;2014&lt;/Year&gt;&lt;RecNum&gt;1923&lt;/RecNum&gt;&lt;DisplayText&gt;&lt;style face="superscript"&gt;97&lt;/style&gt;&lt;/DisplayText&gt;&lt;record&gt;&lt;rec-number&gt;1923&lt;/rec-number&gt;&lt;foreign-keys&gt;&lt;key app="EN" db-id="5zfv5vewctvap8e95tbpedsw0apast92fe9t" timestamp="1461675476"&gt;1923&lt;/key&gt;&lt;/foreign-keys&gt;&lt;ref-type name="Journal Article"&gt;17&lt;/ref-type&gt;&lt;contributors&gt;&lt;authors&gt;&lt;author&gt;Fracaroli, Alejandro M.&lt;/author&gt;&lt;author&gt;Furukawa, Hiroyasu&lt;/author&gt;&lt;author&gt;Suzuki, Mitsuharu&lt;/author&gt;&lt;author&gt;Dodd, Matthew&lt;/author&gt;&lt;author&gt;Okajima, Satoshi&lt;/author&gt;&lt;author&gt;Gándara, Felipe&lt;/author&gt;&lt;author&gt;Reimer, Jeffrey A.&lt;/author&gt;&lt;author&gt;Yaghi, Omar M.&lt;/author&gt;&lt;/authors&gt;&lt;/contributors&gt;&lt;titles&gt;&lt;title&gt;Metal–Organic Frameworks with Precisely Designed Interior for Carbon Dioxide Capture in the Presence of Water&lt;/title&gt;&lt;secondary-title&gt;Journal of the American Chemical Society&lt;/secondary-title&gt;&lt;/titles&gt;&lt;periodical&gt;&lt;full-title&gt;J Am Chem Soc&lt;/full-title&gt;&lt;abbr-1&gt;Journal of the American Chemical Society&lt;/abbr-1&gt;&lt;/periodical&gt;&lt;pages&gt;8863-8866&lt;/pages&gt;&lt;volume&gt;136&lt;/volume&gt;&lt;number&gt;25&lt;/number&gt;&lt;dates&gt;&lt;year&gt;2014&lt;/year&gt;&lt;pub-dates&gt;&lt;date&gt;2014/06/25&lt;/date&gt;&lt;/pub-dates&gt;&lt;/dates&gt;&lt;publisher&gt;American Chemical Society&lt;/publisher&gt;&lt;isbn&gt;0002-7863&lt;/isbn&gt;&lt;urls&gt;&lt;related-urls&gt;&lt;url&gt;http://dx.doi.org/10.1021/ja503296c&lt;/url&gt;&lt;/related-urls&gt;&lt;/urls&gt;&lt;electronic-resource-num&gt;10.1021/ja503296c&lt;/electronic-resource-num&gt;&lt;/record&gt;&lt;/Cite&gt;&lt;/EndNote&gt;</w:instrText>
            </w:r>
            <w:r w:rsidRPr="006F787C">
              <w:rPr>
                <w:sz w:val="14"/>
                <w:szCs w:val="14"/>
              </w:rPr>
              <w:fldChar w:fldCharType="separate"/>
            </w:r>
            <w:r w:rsidR="00A75C4F" w:rsidRPr="006F787C">
              <w:rPr>
                <w:noProof/>
                <w:sz w:val="14"/>
                <w:szCs w:val="14"/>
                <w:vertAlign w:val="superscript"/>
              </w:rPr>
              <w:t>97</w:t>
            </w:r>
            <w:r w:rsidRPr="006F787C">
              <w:rPr>
                <w:sz w:val="14"/>
                <w:szCs w:val="14"/>
              </w:rPr>
              <w:fldChar w:fldCharType="end"/>
            </w:r>
          </w:p>
        </w:tc>
      </w:tr>
      <w:tr w:rsidR="00782E0E" w:rsidRPr="006F787C" w14:paraId="186FACFF" w14:textId="77777777" w:rsidTr="00C523D4">
        <w:tc>
          <w:tcPr>
            <w:tcW w:w="567" w:type="dxa"/>
            <w:vMerge/>
            <w:vAlign w:val="center"/>
          </w:tcPr>
          <w:p w14:paraId="75156A8F" w14:textId="77777777" w:rsidR="00782E0E" w:rsidRPr="006F787C" w:rsidRDefault="00782E0E" w:rsidP="00782E0E">
            <w:pPr>
              <w:pStyle w:val="RSCB02ArticleText"/>
              <w:spacing w:afterLines="40" w:after="96" w:line="240" w:lineRule="auto"/>
              <w:jc w:val="left"/>
              <w:rPr>
                <w:sz w:val="14"/>
                <w:szCs w:val="14"/>
              </w:rPr>
            </w:pPr>
          </w:p>
        </w:tc>
        <w:tc>
          <w:tcPr>
            <w:tcW w:w="1134" w:type="dxa"/>
          </w:tcPr>
          <w:p w14:paraId="51A5F625" w14:textId="77777777" w:rsidR="00782E0E" w:rsidRPr="006F787C" w:rsidRDefault="00782E0E" w:rsidP="00782E0E">
            <w:pPr>
              <w:pStyle w:val="RSCB02ArticleText"/>
              <w:spacing w:afterLines="40" w:after="96" w:line="240" w:lineRule="auto"/>
              <w:jc w:val="left"/>
              <w:rPr>
                <w:sz w:val="14"/>
                <w:szCs w:val="14"/>
              </w:rPr>
            </w:pPr>
            <w:r w:rsidRPr="006F787C">
              <w:rPr>
                <w:sz w:val="14"/>
                <w:szCs w:val="14"/>
              </w:rPr>
              <w:t>Zn-pbdc-12a(bpe)</w:t>
            </w:r>
          </w:p>
        </w:tc>
        <w:tc>
          <w:tcPr>
            <w:tcW w:w="993" w:type="dxa"/>
          </w:tcPr>
          <w:p w14:paraId="66E0CF91" w14:textId="77777777" w:rsidR="00782E0E" w:rsidRPr="006F787C" w:rsidRDefault="00782E0E" w:rsidP="00782E0E">
            <w:pPr>
              <w:pStyle w:val="RSCB02ArticleText"/>
              <w:spacing w:afterLines="40" w:after="96" w:line="240" w:lineRule="auto"/>
              <w:jc w:val="left"/>
              <w:rPr>
                <w:sz w:val="14"/>
                <w:szCs w:val="14"/>
              </w:rPr>
            </w:pPr>
            <w:r w:rsidRPr="006F787C">
              <w:rPr>
                <w:sz w:val="14"/>
                <w:szCs w:val="14"/>
              </w:rPr>
              <w:t>CO</w:t>
            </w:r>
            <w:r w:rsidRPr="006F787C">
              <w:rPr>
                <w:sz w:val="14"/>
                <w:szCs w:val="14"/>
                <w:vertAlign w:val="subscript"/>
              </w:rPr>
              <w:t>2</w:t>
            </w:r>
          </w:p>
        </w:tc>
        <w:tc>
          <w:tcPr>
            <w:tcW w:w="850" w:type="dxa"/>
          </w:tcPr>
          <w:p w14:paraId="5987DD9E" w14:textId="77777777" w:rsidR="00782E0E" w:rsidRPr="006F787C" w:rsidRDefault="00782E0E" w:rsidP="00782E0E">
            <w:pPr>
              <w:pStyle w:val="RSCB02ArticleText"/>
              <w:spacing w:afterLines="40" w:after="96" w:line="240" w:lineRule="auto"/>
              <w:jc w:val="left"/>
              <w:rPr>
                <w:sz w:val="14"/>
                <w:szCs w:val="14"/>
              </w:rPr>
            </w:pPr>
            <w:r w:rsidRPr="006F787C">
              <w:rPr>
                <w:sz w:val="14"/>
                <w:szCs w:val="14"/>
              </w:rPr>
              <w:t>After exposure to water vapour</w:t>
            </w:r>
          </w:p>
        </w:tc>
        <w:tc>
          <w:tcPr>
            <w:tcW w:w="851" w:type="dxa"/>
          </w:tcPr>
          <w:p w14:paraId="4C4DDE79" w14:textId="77777777" w:rsidR="00782E0E" w:rsidRPr="006F787C" w:rsidRDefault="00782E0E" w:rsidP="00782E0E">
            <w:pPr>
              <w:pStyle w:val="RSCB02ArticleText"/>
              <w:spacing w:afterLines="40" w:after="96" w:line="240" w:lineRule="auto"/>
              <w:jc w:val="left"/>
              <w:rPr>
                <w:sz w:val="14"/>
                <w:szCs w:val="14"/>
              </w:rPr>
            </w:pPr>
            <w:r w:rsidRPr="006F787C">
              <w:rPr>
                <w:sz w:val="14"/>
                <w:szCs w:val="14"/>
              </w:rPr>
              <w:t>98 cm</w:t>
            </w:r>
            <w:r w:rsidRPr="006F787C">
              <w:rPr>
                <w:sz w:val="14"/>
                <w:szCs w:val="14"/>
                <w:vertAlign w:val="superscript"/>
              </w:rPr>
              <w:t>3</w:t>
            </w:r>
            <w:r w:rsidRPr="006F787C">
              <w:rPr>
                <w:sz w:val="14"/>
                <w:szCs w:val="14"/>
              </w:rPr>
              <w:t>/g</w:t>
            </w:r>
          </w:p>
        </w:tc>
        <w:tc>
          <w:tcPr>
            <w:tcW w:w="594" w:type="dxa"/>
          </w:tcPr>
          <w:p w14:paraId="625CAD42" w14:textId="77777777" w:rsidR="00782E0E" w:rsidRPr="006F787C" w:rsidRDefault="00782E0E" w:rsidP="00782E0E">
            <w:pPr>
              <w:pStyle w:val="RSCB02ArticleText"/>
              <w:spacing w:afterLines="40" w:after="96" w:line="240" w:lineRule="auto"/>
              <w:jc w:val="left"/>
              <w:rPr>
                <w:sz w:val="14"/>
                <w:szCs w:val="14"/>
              </w:rPr>
            </w:pPr>
            <w:r w:rsidRPr="006F787C">
              <w:rPr>
                <w:sz w:val="14"/>
                <w:szCs w:val="14"/>
              </w:rPr>
              <w:fldChar w:fldCharType="begin"/>
            </w:r>
            <w:r w:rsidRPr="006F787C">
              <w:rPr>
                <w:sz w:val="14"/>
                <w:szCs w:val="14"/>
              </w:rPr>
              <w:instrText xml:space="preserve"> ADDIN EN.CITE &lt;EndNote&gt;&lt;Cite&gt;&lt;Author&gt;Zhang&lt;/Author&gt;&lt;Year&gt;2015&lt;/Year&gt;&lt;RecNum&gt;1804&lt;/RecNum&gt;&lt;DisplayText&gt;&lt;style face="superscript"&gt;55&lt;/style&gt;&lt;/DisplayText&gt;&lt;record&gt;&lt;rec-number&gt;1804&lt;/rec-number&gt;&lt;foreign-keys&gt;&lt;key app="EN" db-id="5zfv5vewctvap8e95tbpedsw0apast92fe9t" timestamp="1453828695"&gt;1804&lt;/key&gt;&lt;/foreign-keys&gt;&lt;ref-type name="Journal Article"&gt;17&lt;/ref-type&gt;&lt;contributors&gt;&lt;authors&gt;&lt;author&gt;Zhang, Zhenjie&lt;/author&gt;&lt;author&gt;Nguyen, Ha Thi Hoang&lt;/author&gt;&lt;author&gt;Miller, Stephen A.&lt;/author&gt;&lt;author&gt;Ploskonka, Ann M.&lt;/author&gt;&lt;author&gt;DeCoste, Jared B.&lt;/author&gt;&lt;author&gt;Cohen, Seth M.&lt;/author&gt;&lt;/authors&gt;&lt;/contributors&gt;&lt;titles&gt;&lt;title&gt;Polymer–Metal–Organic Frameworks (polyMOFs) as Water Tolerant Materials for Selective Carbon Dioxide Separations&lt;/title&gt;&lt;secondary-title&gt;Journal of the American Chemical Society&lt;/secondary-title&gt;&lt;/titles&gt;&lt;periodical&gt;&lt;full-title&gt;J Am Chem Soc&lt;/full-title&gt;&lt;abbr-1&gt;Journal of the American Chemical Society&lt;/abbr-1&gt;&lt;/periodical&gt;&lt;pages&gt;920-925&lt;/pages&gt;&lt;volume&gt;138&lt;/volume&gt;&lt;number&gt;3&lt;/number&gt;&lt;dates&gt;&lt;year&gt;2015&lt;/year&gt;&lt;pub-dates&gt;&lt;date&gt;2015/12/28&lt;/date&gt;&lt;/pub-dates&gt;&lt;/dates&gt;&lt;publisher&gt;American Chemical Society&lt;/publisher&gt;&lt;isbn&gt;0002-7863&lt;/isbn&gt;&lt;urls&gt;&lt;related-urls&gt;&lt;url&gt;http://dx.doi.org/10.1021/jacs.5b11034&lt;/url&gt;&lt;/related-urls&gt;&lt;/urls&gt;&lt;electronic-resource-num&gt;10.1021/jacs.5b11034&lt;/electronic-resource-num&gt;&lt;/record&gt;&lt;/Cite&gt;&lt;/EndNote&gt;</w:instrText>
            </w:r>
            <w:r w:rsidRPr="006F787C">
              <w:rPr>
                <w:sz w:val="14"/>
                <w:szCs w:val="14"/>
              </w:rPr>
              <w:fldChar w:fldCharType="separate"/>
            </w:r>
            <w:r w:rsidRPr="006F787C">
              <w:rPr>
                <w:noProof/>
                <w:sz w:val="14"/>
                <w:szCs w:val="14"/>
                <w:vertAlign w:val="superscript"/>
              </w:rPr>
              <w:t>55</w:t>
            </w:r>
            <w:r w:rsidRPr="006F787C">
              <w:rPr>
                <w:sz w:val="14"/>
                <w:szCs w:val="14"/>
              </w:rPr>
              <w:fldChar w:fldCharType="end"/>
            </w:r>
          </w:p>
        </w:tc>
      </w:tr>
      <w:tr w:rsidR="00782E0E" w:rsidRPr="006F787C" w14:paraId="7647BC87" w14:textId="77777777" w:rsidTr="00C523D4">
        <w:tc>
          <w:tcPr>
            <w:tcW w:w="567" w:type="dxa"/>
            <w:vMerge/>
            <w:vAlign w:val="center"/>
          </w:tcPr>
          <w:p w14:paraId="0F4C7B52" w14:textId="77777777" w:rsidR="00782E0E" w:rsidRPr="006F787C" w:rsidRDefault="00782E0E" w:rsidP="00782E0E">
            <w:pPr>
              <w:pStyle w:val="RSCB02ArticleText"/>
              <w:spacing w:afterLines="40" w:after="96" w:line="240" w:lineRule="auto"/>
              <w:jc w:val="left"/>
              <w:rPr>
                <w:sz w:val="14"/>
                <w:szCs w:val="14"/>
              </w:rPr>
            </w:pPr>
          </w:p>
        </w:tc>
        <w:tc>
          <w:tcPr>
            <w:tcW w:w="1134" w:type="dxa"/>
          </w:tcPr>
          <w:p w14:paraId="0423B39D" w14:textId="77777777" w:rsidR="00782E0E" w:rsidRPr="006F787C" w:rsidRDefault="00782E0E" w:rsidP="00782E0E">
            <w:pPr>
              <w:pStyle w:val="RSCB02ArticleText"/>
              <w:spacing w:afterLines="40" w:after="96" w:line="240" w:lineRule="auto"/>
              <w:jc w:val="left"/>
              <w:rPr>
                <w:sz w:val="14"/>
                <w:szCs w:val="14"/>
              </w:rPr>
            </w:pPr>
            <w:r w:rsidRPr="006F787C">
              <w:rPr>
                <w:sz w:val="14"/>
                <w:szCs w:val="14"/>
              </w:rPr>
              <w:t>mmen-Mg</w:t>
            </w:r>
            <w:r w:rsidRPr="006F787C">
              <w:rPr>
                <w:sz w:val="14"/>
                <w:szCs w:val="14"/>
                <w:vertAlign w:val="subscript"/>
              </w:rPr>
              <w:t>2</w:t>
            </w:r>
            <w:r w:rsidRPr="006F787C">
              <w:rPr>
                <w:sz w:val="14"/>
                <w:szCs w:val="14"/>
              </w:rPr>
              <w:t>(dobpdc)</w:t>
            </w:r>
          </w:p>
        </w:tc>
        <w:tc>
          <w:tcPr>
            <w:tcW w:w="993" w:type="dxa"/>
          </w:tcPr>
          <w:p w14:paraId="68AE31B3" w14:textId="77777777" w:rsidR="00782E0E" w:rsidRPr="006F787C" w:rsidRDefault="00782E0E" w:rsidP="00782E0E">
            <w:pPr>
              <w:pStyle w:val="RSCB02ArticleText"/>
              <w:spacing w:afterLines="40" w:after="96" w:line="240" w:lineRule="auto"/>
              <w:jc w:val="left"/>
              <w:rPr>
                <w:sz w:val="14"/>
                <w:szCs w:val="14"/>
              </w:rPr>
            </w:pPr>
            <w:r w:rsidRPr="006F787C">
              <w:rPr>
                <w:sz w:val="14"/>
                <w:szCs w:val="14"/>
              </w:rPr>
              <w:t>CO</w:t>
            </w:r>
            <w:r w:rsidRPr="006F787C">
              <w:rPr>
                <w:sz w:val="14"/>
                <w:szCs w:val="14"/>
                <w:vertAlign w:val="subscript"/>
              </w:rPr>
              <w:t>2</w:t>
            </w:r>
          </w:p>
        </w:tc>
        <w:tc>
          <w:tcPr>
            <w:tcW w:w="850" w:type="dxa"/>
          </w:tcPr>
          <w:p w14:paraId="7DB58B8C" w14:textId="77777777" w:rsidR="00782E0E" w:rsidRPr="006F787C" w:rsidRDefault="00782E0E" w:rsidP="00782E0E">
            <w:pPr>
              <w:pStyle w:val="RSCB02ArticleText"/>
              <w:spacing w:afterLines="40" w:after="96" w:line="240" w:lineRule="auto"/>
              <w:jc w:val="left"/>
              <w:rPr>
                <w:sz w:val="14"/>
                <w:szCs w:val="14"/>
              </w:rPr>
            </w:pPr>
            <w:r w:rsidRPr="006F787C">
              <w:rPr>
                <w:sz w:val="14"/>
                <w:szCs w:val="14"/>
              </w:rPr>
              <w:t>After exposure to water</w:t>
            </w:r>
          </w:p>
        </w:tc>
        <w:tc>
          <w:tcPr>
            <w:tcW w:w="851" w:type="dxa"/>
          </w:tcPr>
          <w:p w14:paraId="38B76CCD" w14:textId="77777777" w:rsidR="00782E0E" w:rsidRPr="006F787C" w:rsidRDefault="00782E0E" w:rsidP="00782E0E">
            <w:pPr>
              <w:pStyle w:val="RSCB02ArticleText"/>
              <w:spacing w:afterLines="40" w:after="96" w:line="240" w:lineRule="auto"/>
              <w:jc w:val="left"/>
              <w:rPr>
                <w:sz w:val="14"/>
                <w:szCs w:val="14"/>
              </w:rPr>
            </w:pPr>
            <w:r w:rsidRPr="006F787C">
              <w:rPr>
                <w:sz w:val="14"/>
                <w:szCs w:val="14"/>
              </w:rPr>
              <w:t>3.5 mmol/g</w:t>
            </w:r>
          </w:p>
        </w:tc>
        <w:tc>
          <w:tcPr>
            <w:tcW w:w="594" w:type="dxa"/>
          </w:tcPr>
          <w:p w14:paraId="6FD5C086" w14:textId="2AC76F6A" w:rsidR="00782E0E" w:rsidRPr="006F787C" w:rsidRDefault="00782E0E" w:rsidP="00A75C4F">
            <w:pPr>
              <w:pStyle w:val="RSCB02ArticleText"/>
              <w:spacing w:afterLines="40" w:after="96" w:line="240" w:lineRule="auto"/>
              <w:jc w:val="left"/>
              <w:rPr>
                <w:sz w:val="14"/>
                <w:szCs w:val="14"/>
              </w:rPr>
            </w:pPr>
            <w:r w:rsidRPr="006F787C">
              <w:rPr>
                <w:sz w:val="14"/>
                <w:szCs w:val="14"/>
              </w:rPr>
              <w:fldChar w:fldCharType="begin"/>
            </w:r>
            <w:r w:rsidR="00A75C4F" w:rsidRPr="006F787C">
              <w:rPr>
                <w:sz w:val="14"/>
                <w:szCs w:val="14"/>
              </w:rPr>
              <w:instrText xml:space="preserve"> ADDIN EN.CITE &lt;EndNote&gt;&lt;Cite&gt;&lt;Author&gt;McDonald&lt;/Author&gt;&lt;Year&gt;2015&lt;/Year&gt;&lt;RecNum&gt;1806&lt;/RecNum&gt;&lt;DisplayText&gt;&lt;style face="superscript"&gt;98&lt;/style&gt;&lt;/DisplayText&gt;&lt;record&gt;&lt;rec-number&gt;1806&lt;/rec-number&gt;&lt;foreign-keys&gt;&lt;key app="EN" db-id="5zfv5vewctvap8e95tbpedsw0apast92fe9t" timestamp="1453828713"&gt;1806&lt;/key&gt;&lt;/foreign-keys&gt;&lt;ref-type name="Journal Article"&gt;17&lt;/ref-type&gt;&lt;contributors&gt;&lt;authors&gt;&lt;author&gt;McDonald, Thomas M.&lt;/author&gt;&lt;author&gt;Mason, Jarad A.&lt;/author&gt;&lt;author&gt;Kong, Xueqian&lt;/author&gt;&lt;author&gt;Bloch, Eric D.&lt;/author&gt;&lt;author&gt;Gygi, David&lt;/author&gt;&lt;author&gt;Dani, Alessandro&lt;/author&gt;&lt;author&gt;Crocella, Valentina&lt;/author&gt;&lt;author&gt;Giordanino, Filippo&lt;/author&gt;&lt;author&gt;Odoh, Samuel O.&lt;/author&gt;&lt;author&gt;Drisdell, Walter S.&lt;/author&gt;&lt;author&gt;Vlaisavljevich, Bess&lt;/author&gt;&lt;author&gt;Dzubak, Allison L.&lt;/author&gt;&lt;author&gt;Poloni, Roberta&lt;/author&gt;&lt;author&gt;Schnell, Sondre K.&lt;/author&gt;&lt;author&gt;Planas, Nora&lt;/author&gt;&lt;author&gt;Lee, Kyuho&lt;/author&gt;&lt;author&gt;Pascal, Tod&lt;/author&gt;&lt;author&gt;Wan, Liwen F.&lt;/author&gt;&lt;author&gt;Prendergast, David&lt;/author&gt;&lt;author&gt;Neaton, Jeffrey B.&lt;/author&gt;&lt;author&gt;Smit, Berend&lt;/author&gt;&lt;author&gt;Kortright, Jeffrey B.&lt;/author&gt;&lt;author&gt;Gagliardi, Laura&lt;/author&gt;&lt;author&gt;Bordiga, Silvia&lt;/author&gt;&lt;author&gt;Reimer, Jeffrey A.&lt;/author&gt;&lt;author&gt;Long, Jeffrey R.&lt;/author&gt;&lt;/authors&gt;&lt;/contributors&gt;&lt;titles&gt;&lt;title&gt;Cooperative insertion of CO2 in diamine-appended metal-organic frameworks&lt;/title&gt;&lt;secondary-title&gt;Nature&lt;/secondary-title&gt;&lt;/titles&gt;&lt;periodical&gt;&lt;full-title&gt;Nature&lt;/full-title&gt;&lt;/periodical&gt;&lt;pages&gt;303-308&lt;/pages&gt;&lt;volume&gt;519&lt;/volume&gt;&lt;number&gt;7543&lt;/number&gt;&lt;dates&gt;&lt;year&gt;2015&lt;/year&gt;&lt;pub-dates&gt;&lt;date&gt;03/19/print&lt;/date&gt;&lt;/pub-dates&gt;&lt;/dates&gt;&lt;publisher&gt;Nature Publishing Group, a division of Macmillan Publishers Limited. All Rights Reserved.&lt;/publisher&gt;&lt;isbn&gt;0028-0836&lt;/isbn&gt;&lt;work-type&gt;Article&lt;/work-type&gt;&lt;urls&gt;&lt;related-urls&gt;&lt;url&gt;http://dx.doi.org/10.1038/nature14327&lt;/url&gt;&lt;/related-urls&gt;&lt;/urls&gt;&lt;electronic-resource-num&gt;10.1038/nature14327&amp;#xD;http://www.nature.com/nature/journal/v519/n7543/abs/nature14327.html#supplementary-information&lt;/electronic-resource-num&gt;&lt;/record&gt;&lt;/Cite&gt;&lt;/EndNote&gt;</w:instrText>
            </w:r>
            <w:r w:rsidRPr="006F787C">
              <w:rPr>
                <w:sz w:val="14"/>
                <w:szCs w:val="14"/>
              </w:rPr>
              <w:fldChar w:fldCharType="separate"/>
            </w:r>
            <w:r w:rsidR="00A75C4F" w:rsidRPr="006F787C">
              <w:rPr>
                <w:noProof/>
                <w:sz w:val="14"/>
                <w:szCs w:val="14"/>
                <w:vertAlign w:val="superscript"/>
              </w:rPr>
              <w:t>98</w:t>
            </w:r>
            <w:r w:rsidRPr="006F787C">
              <w:rPr>
                <w:sz w:val="14"/>
                <w:szCs w:val="14"/>
              </w:rPr>
              <w:fldChar w:fldCharType="end"/>
            </w:r>
          </w:p>
        </w:tc>
      </w:tr>
      <w:tr w:rsidR="00782E0E" w:rsidRPr="006F787C" w14:paraId="440EA773" w14:textId="77777777" w:rsidTr="00C523D4">
        <w:tc>
          <w:tcPr>
            <w:tcW w:w="567" w:type="dxa"/>
            <w:vMerge/>
            <w:tcBorders>
              <w:bottom w:val="single" w:sz="8" w:space="0" w:color="auto"/>
            </w:tcBorders>
            <w:vAlign w:val="center"/>
          </w:tcPr>
          <w:p w14:paraId="39187DF4" w14:textId="77777777" w:rsidR="00782E0E" w:rsidRPr="006F787C" w:rsidRDefault="00782E0E" w:rsidP="00782E0E">
            <w:pPr>
              <w:pStyle w:val="RSCB02ArticleText"/>
              <w:spacing w:afterLines="40" w:after="96" w:line="240" w:lineRule="auto"/>
              <w:jc w:val="left"/>
              <w:rPr>
                <w:sz w:val="14"/>
                <w:szCs w:val="14"/>
              </w:rPr>
            </w:pPr>
          </w:p>
        </w:tc>
        <w:tc>
          <w:tcPr>
            <w:tcW w:w="1134" w:type="dxa"/>
            <w:tcBorders>
              <w:bottom w:val="single" w:sz="8" w:space="0" w:color="auto"/>
            </w:tcBorders>
          </w:tcPr>
          <w:p w14:paraId="7BA4DDAB" w14:textId="77777777" w:rsidR="00782E0E" w:rsidRPr="006F787C" w:rsidRDefault="00782E0E" w:rsidP="00782E0E">
            <w:pPr>
              <w:pStyle w:val="RSCB02ArticleText"/>
              <w:spacing w:afterLines="40" w:after="96" w:line="240" w:lineRule="auto"/>
              <w:jc w:val="left"/>
              <w:rPr>
                <w:sz w:val="14"/>
                <w:szCs w:val="14"/>
              </w:rPr>
            </w:pPr>
            <w:r w:rsidRPr="006F787C">
              <w:rPr>
                <w:sz w:val="14"/>
                <w:szCs w:val="14"/>
              </w:rPr>
              <w:t>MAF-X25ox</w:t>
            </w:r>
          </w:p>
        </w:tc>
        <w:tc>
          <w:tcPr>
            <w:tcW w:w="993" w:type="dxa"/>
            <w:tcBorders>
              <w:bottom w:val="single" w:sz="8" w:space="0" w:color="auto"/>
            </w:tcBorders>
          </w:tcPr>
          <w:p w14:paraId="7ED8D5C3" w14:textId="77777777" w:rsidR="00782E0E" w:rsidRPr="006F787C" w:rsidRDefault="00782E0E" w:rsidP="00782E0E">
            <w:pPr>
              <w:pStyle w:val="RSCB02ArticleText"/>
              <w:spacing w:afterLines="40" w:after="96" w:line="240" w:lineRule="auto"/>
              <w:jc w:val="left"/>
              <w:rPr>
                <w:sz w:val="14"/>
                <w:szCs w:val="14"/>
              </w:rPr>
            </w:pPr>
            <w:r w:rsidRPr="006F787C">
              <w:rPr>
                <w:sz w:val="14"/>
                <w:szCs w:val="14"/>
              </w:rPr>
              <w:t>CO</w:t>
            </w:r>
            <w:r w:rsidRPr="006F787C">
              <w:rPr>
                <w:sz w:val="14"/>
                <w:szCs w:val="14"/>
                <w:vertAlign w:val="subscript"/>
              </w:rPr>
              <w:t>2</w:t>
            </w:r>
          </w:p>
        </w:tc>
        <w:tc>
          <w:tcPr>
            <w:tcW w:w="850" w:type="dxa"/>
            <w:tcBorders>
              <w:bottom w:val="single" w:sz="8" w:space="0" w:color="auto"/>
            </w:tcBorders>
          </w:tcPr>
          <w:p w14:paraId="5F8DA8BA" w14:textId="77777777" w:rsidR="00782E0E" w:rsidRPr="006F787C" w:rsidRDefault="00782E0E" w:rsidP="00782E0E">
            <w:pPr>
              <w:pStyle w:val="RSCB02ArticleText"/>
              <w:spacing w:afterLines="40" w:after="96" w:line="240" w:lineRule="auto"/>
              <w:jc w:val="left"/>
              <w:rPr>
                <w:sz w:val="14"/>
                <w:szCs w:val="14"/>
              </w:rPr>
            </w:pPr>
            <w:r w:rsidRPr="006F787C">
              <w:rPr>
                <w:sz w:val="14"/>
                <w:szCs w:val="14"/>
              </w:rPr>
              <w:t>82% RH</w:t>
            </w:r>
          </w:p>
        </w:tc>
        <w:tc>
          <w:tcPr>
            <w:tcW w:w="851" w:type="dxa"/>
            <w:tcBorders>
              <w:bottom w:val="single" w:sz="8" w:space="0" w:color="auto"/>
            </w:tcBorders>
          </w:tcPr>
          <w:p w14:paraId="588ED065" w14:textId="77777777" w:rsidR="00782E0E" w:rsidRPr="006F787C" w:rsidRDefault="00782E0E" w:rsidP="00782E0E">
            <w:pPr>
              <w:pStyle w:val="RSCB02ArticleText"/>
              <w:spacing w:afterLines="40" w:after="96" w:line="240" w:lineRule="auto"/>
              <w:jc w:val="left"/>
              <w:rPr>
                <w:sz w:val="14"/>
                <w:szCs w:val="14"/>
              </w:rPr>
            </w:pPr>
            <w:r w:rsidRPr="006F787C">
              <w:rPr>
                <w:sz w:val="14"/>
                <w:szCs w:val="14"/>
              </w:rPr>
              <w:t>7.1 mmol/g</w:t>
            </w:r>
          </w:p>
        </w:tc>
        <w:tc>
          <w:tcPr>
            <w:tcW w:w="594" w:type="dxa"/>
            <w:tcBorders>
              <w:bottom w:val="single" w:sz="8" w:space="0" w:color="auto"/>
            </w:tcBorders>
          </w:tcPr>
          <w:p w14:paraId="79DD90F3" w14:textId="1A48F6C6" w:rsidR="00782E0E" w:rsidRPr="006F787C" w:rsidRDefault="00782E0E" w:rsidP="00A75C4F">
            <w:pPr>
              <w:pStyle w:val="RSCB02ArticleText"/>
              <w:spacing w:afterLines="40" w:after="96" w:line="240" w:lineRule="auto"/>
              <w:jc w:val="left"/>
              <w:rPr>
                <w:sz w:val="14"/>
                <w:szCs w:val="14"/>
              </w:rPr>
            </w:pPr>
            <w:r w:rsidRPr="006F787C">
              <w:rPr>
                <w:sz w:val="14"/>
                <w:szCs w:val="14"/>
              </w:rPr>
              <w:fldChar w:fldCharType="begin"/>
            </w:r>
            <w:r w:rsidR="00A75C4F" w:rsidRPr="006F787C">
              <w:rPr>
                <w:sz w:val="14"/>
                <w:szCs w:val="14"/>
              </w:rPr>
              <w:instrText xml:space="preserve"> ADDIN EN.CITE &lt;EndNote&gt;&lt;Cite&gt;&lt;Author&gt;Liao&lt;/Author&gt;&lt;Year&gt;2015&lt;/Year&gt;&lt;RecNum&gt;1841&lt;/RecNum&gt;&lt;DisplayText&gt;&lt;style face="superscript"&gt;99&lt;/style&gt;&lt;/DisplayText&gt;&lt;record&gt;&lt;rec-number&gt;1841&lt;/rec-number&gt;&lt;foreign-keys&gt;&lt;key app="EN" db-id="5zfv5vewctvap8e95tbpedsw0apast92fe9t" timestamp="1459519690"&gt;1841&lt;/key&gt;&lt;key app="ENWeb" db-id=""&gt;0&lt;/key&gt;&lt;/foreign-keys&gt;&lt;ref-type name="Journal Article"&gt;17&lt;/ref-type&gt;&lt;contributors&gt;&lt;authors&gt;&lt;author&gt;Liao, Pei-Qin&lt;/author&gt;&lt;author&gt;Chen, Huayao&lt;/author&gt;&lt;author&gt;Zhou, Dong-Dong&lt;/author&gt;&lt;author&gt;Liu, Si-Yang&lt;/author&gt;&lt;author&gt;He, Chun-Ting&lt;/author&gt;&lt;author&gt;Rui, Zebao&lt;/author&gt;&lt;author&gt;Ji, Hongbing&lt;/author&gt;&lt;author&gt;Zhang, Jie-Peng&lt;/author&gt;&lt;author&gt;Chen, Xiao-Ming&lt;/author&gt;&lt;/authors&gt;&lt;/contributors&gt;&lt;titles&gt;&lt;title&gt;Monodentate hydroxide as a super strong yet reversible active site for CO2capture from high-humidity flue gas&lt;/title&gt;&lt;secondary-title&gt;Energy &amp;amp; Environmental Science&lt;/secondary-title&gt;&lt;/titles&gt;&lt;periodical&gt;&lt;full-title&gt;Energy &amp;amp; Environmental Science&lt;/full-title&gt;&lt;/periodical&gt;&lt;pages&gt;1011-1016&lt;/pages&gt;&lt;volume&gt;8&lt;/volume&gt;&lt;number&gt;3&lt;/number&gt;&lt;dates&gt;&lt;year&gt;2015&lt;/year&gt;&lt;/dates&gt;&lt;isbn&gt;1754-5692&amp;#xD;1754-5706&lt;/isbn&gt;&lt;urls&gt;&lt;/urls&gt;&lt;electronic-resource-num&gt;10.1039/c4ee02717e&lt;/electronic-resource-num&gt;&lt;/record&gt;&lt;/Cite&gt;&lt;/EndNote&gt;</w:instrText>
            </w:r>
            <w:r w:rsidRPr="006F787C">
              <w:rPr>
                <w:sz w:val="14"/>
                <w:szCs w:val="14"/>
              </w:rPr>
              <w:fldChar w:fldCharType="separate"/>
            </w:r>
            <w:r w:rsidR="00A75C4F" w:rsidRPr="006F787C">
              <w:rPr>
                <w:noProof/>
                <w:sz w:val="14"/>
                <w:szCs w:val="14"/>
                <w:vertAlign w:val="superscript"/>
              </w:rPr>
              <w:t>99</w:t>
            </w:r>
            <w:r w:rsidRPr="006F787C">
              <w:rPr>
                <w:sz w:val="14"/>
                <w:szCs w:val="14"/>
              </w:rPr>
              <w:fldChar w:fldCharType="end"/>
            </w:r>
          </w:p>
        </w:tc>
      </w:tr>
      <w:tr w:rsidR="00782E0E" w:rsidRPr="006F787C" w14:paraId="65548B34" w14:textId="77777777" w:rsidTr="00C523D4">
        <w:tc>
          <w:tcPr>
            <w:tcW w:w="567" w:type="dxa"/>
            <w:vMerge w:val="restart"/>
            <w:tcBorders>
              <w:top w:val="single" w:sz="8" w:space="0" w:color="auto"/>
              <w:bottom w:val="single" w:sz="8" w:space="0" w:color="auto"/>
            </w:tcBorders>
            <w:vAlign w:val="center"/>
          </w:tcPr>
          <w:p w14:paraId="013AB349" w14:textId="77777777" w:rsidR="00782E0E" w:rsidRPr="006F787C" w:rsidRDefault="00782E0E" w:rsidP="00782E0E">
            <w:pPr>
              <w:pStyle w:val="RSCB02ArticleText"/>
              <w:spacing w:afterLines="40" w:after="96" w:line="240" w:lineRule="auto"/>
              <w:jc w:val="left"/>
              <w:rPr>
                <w:sz w:val="14"/>
                <w:szCs w:val="14"/>
              </w:rPr>
            </w:pPr>
            <w:r w:rsidRPr="006F787C">
              <w:rPr>
                <w:sz w:val="14"/>
                <w:szCs w:val="14"/>
              </w:rPr>
              <w:t>Organic adsorption</w:t>
            </w:r>
          </w:p>
        </w:tc>
        <w:tc>
          <w:tcPr>
            <w:tcW w:w="1134" w:type="dxa"/>
            <w:tcBorders>
              <w:top w:val="single" w:sz="8" w:space="0" w:color="auto"/>
            </w:tcBorders>
          </w:tcPr>
          <w:p w14:paraId="43FC9617" w14:textId="77777777" w:rsidR="00782E0E" w:rsidRPr="006F787C" w:rsidRDefault="00782E0E" w:rsidP="00782E0E">
            <w:pPr>
              <w:pStyle w:val="RSCB02ArticleText"/>
              <w:spacing w:afterLines="40" w:after="96" w:line="240" w:lineRule="auto"/>
              <w:jc w:val="left"/>
              <w:rPr>
                <w:sz w:val="14"/>
                <w:szCs w:val="14"/>
              </w:rPr>
            </w:pPr>
            <w:r w:rsidRPr="006F787C">
              <w:rPr>
                <w:sz w:val="14"/>
                <w:szCs w:val="14"/>
              </w:rPr>
              <w:t>FMOF-1</w:t>
            </w:r>
          </w:p>
        </w:tc>
        <w:tc>
          <w:tcPr>
            <w:tcW w:w="993" w:type="dxa"/>
            <w:tcBorders>
              <w:top w:val="single" w:sz="8" w:space="0" w:color="auto"/>
            </w:tcBorders>
          </w:tcPr>
          <w:p w14:paraId="4C16CE64" w14:textId="77777777" w:rsidR="00782E0E" w:rsidRPr="006F787C" w:rsidRDefault="00782E0E" w:rsidP="00782E0E">
            <w:pPr>
              <w:pStyle w:val="RSCB02ArticleText"/>
              <w:spacing w:afterLines="40" w:after="96" w:line="240" w:lineRule="auto"/>
              <w:jc w:val="left"/>
              <w:rPr>
                <w:sz w:val="14"/>
                <w:szCs w:val="14"/>
              </w:rPr>
            </w:pPr>
            <w:r w:rsidRPr="006F787C">
              <w:rPr>
                <w:sz w:val="14"/>
                <w:szCs w:val="14"/>
              </w:rPr>
              <w:t>C</w:t>
            </w:r>
            <w:r w:rsidRPr="006F787C">
              <w:rPr>
                <w:sz w:val="14"/>
                <w:szCs w:val="14"/>
                <w:vertAlign w:val="subscript"/>
              </w:rPr>
              <w:t>6</w:t>
            </w:r>
            <w:r w:rsidRPr="006F787C">
              <w:rPr>
                <w:sz w:val="14"/>
                <w:szCs w:val="14"/>
              </w:rPr>
              <w:t>-C</w:t>
            </w:r>
            <w:r w:rsidRPr="006F787C">
              <w:rPr>
                <w:sz w:val="14"/>
                <w:szCs w:val="14"/>
                <w:vertAlign w:val="subscript"/>
              </w:rPr>
              <w:t>8</w:t>
            </w:r>
            <w:r w:rsidRPr="006F787C">
              <w:rPr>
                <w:sz w:val="14"/>
                <w:szCs w:val="14"/>
              </w:rPr>
              <w:t xml:space="preserve"> hydrocarbons of oil components</w:t>
            </w:r>
          </w:p>
        </w:tc>
        <w:tc>
          <w:tcPr>
            <w:tcW w:w="850" w:type="dxa"/>
            <w:tcBorders>
              <w:top w:val="single" w:sz="8" w:space="0" w:color="auto"/>
            </w:tcBorders>
          </w:tcPr>
          <w:p w14:paraId="21F8B60F" w14:textId="77777777" w:rsidR="00782E0E" w:rsidRPr="006F787C" w:rsidRDefault="00782E0E" w:rsidP="00782E0E">
            <w:pPr>
              <w:pStyle w:val="RSCB02ArticleText"/>
              <w:spacing w:afterLines="40" w:after="96" w:line="240" w:lineRule="auto"/>
              <w:jc w:val="left"/>
              <w:rPr>
                <w:sz w:val="14"/>
                <w:szCs w:val="14"/>
              </w:rPr>
            </w:pPr>
            <w:r w:rsidRPr="006F787C">
              <w:rPr>
                <w:sz w:val="14"/>
                <w:szCs w:val="14"/>
              </w:rPr>
              <w:t>100% RH</w:t>
            </w:r>
          </w:p>
        </w:tc>
        <w:tc>
          <w:tcPr>
            <w:tcW w:w="851" w:type="dxa"/>
            <w:tcBorders>
              <w:top w:val="single" w:sz="8" w:space="0" w:color="auto"/>
            </w:tcBorders>
          </w:tcPr>
          <w:p w14:paraId="5D6D2E38" w14:textId="77777777" w:rsidR="00782E0E" w:rsidRPr="006F787C" w:rsidRDefault="00782E0E" w:rsidP="00782E0E">
            <w:pPr>
              <w:pStyle w:val="RSCB02ArticleText"/>
              <w:spacing w:afterLines="40" w:after="96" w:line="240" w:lineRule="auto"/>
              <w:jc w:val="left"/>
              <w:rPr>
                <w:sz w:val="14"/>
                <w:szCs w:val="14"/>
              </w:rPr>
            </w:pPr>
            <w:r w:rsidRPr="006F787C">
              <w:rPr>
                <w:sz w:val="14"/>
                <w:szCs w:val="14"/>
              </w:rPr>
              <w:t>200~300 kg/m</w:t>
            </w:r>
            <w:r w:rsidRPr="006F787C">
              <w:rPr>
                <w:sz w:val="14"/>
                <w:szCs w:val="14"/>
                <w:vertAlign w:val="superscript"/>
              </w:rPr>
              <w:t>3</w:t>
            </w:r>
          </w:p>
        </w:tc>
        <w:tc>
          <w:tcPr>
            <w:tcW w:w="594" w:type="dxa"/>
            <w:tcBorders>
              <w:top w:val="single" w:sz="8" w:space="0" w:color="auto"/>
            </w:tcBorders>
          </w:tcPr>
          <w:p w14:paraId="40931334" w14:textId="77777777" w:rsidR="00782E0E" w:rsidRPr="006F787C" w:rsidRDefault="00782E0E" w:rsidP="00782E0E">
            <w:pPr>
              <w:pStyle w:val="RSCB02ArticleText"/>
              <w:spacing w:afterLines="40" w:after="96" w:line="240" w:lineRule="auto"/>
              <w:jc w:val="left"/>
              <w:rPr>
                <w:sz w:val="14"/>
                <w:szCs w:val="14"/>
              </w:rPr>
            </w:pPr>
            <w:r w:rsidRPr="006F787C">
              <w:rPr>
                <w:sz w:val="14"/>
                <w:szCs w:val="14"/>
              </w:rPr>
              <w:fldChar w:fldCharType="begin">
                <w:fldData xml:space="preserve">PEVuZE5vdGU+PENpdGU+PEF1dGhvcj5ZYW5nPC9BdXRob3I+PFllYXI+MjAxMTwvWWVhcj48UmVj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</w:fldData>
              </w:fldChar>
            </w:r>
            <w:r w:rsidRPr="006F787C">
              <w:rPr>
                <w:sz w:val="14"/>
                <w:szCs w:val="14"/>
              </w:rPr>
              <w:instrText xml:space="preserve"> ADDIN EN.CITE </w:instrText>
            </w:r>
            <w:r w:rsidRPr="006F787C">
              <w:rPr>
                <w:sz w:val="14"/>
                <w:szCs w:val="14"/>
              </w:rPr>
              <w:fldChar w:fldCharType="begin">
                <w:fldData xml:space="preserve">PEVuZE5vdGU+PENpdGU+PEF1dGhvcj5ZYW5nPC9BdXRob3I+PFllYXI+MjAxMTwvWWVhcj48UmVj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</w:fldData>
              </w:fldChar>
            </w:r>
            <w:r w:rsidRPr="006F787C">
              <w:rPr>
                <w:sz w:val="14"/>
                <w:szCs w:val="14"/>
              </w:rPr>
              <w:instrText xml:space="preserve"> ADDIN EN.CITE.DATA </w:instrText>
            </w:r>
            <w:r w:rsidRPr="006F787C">
              <w:rPr>
                <w:sz w:val="14"/>
                <w:szCs w:val="14"/>
              </w:rPr>
            </w:r>
            <w:r w:rsidRPr="006F787C">
              <w:rPr>
                <w:sz w:val="14"/>
                <w:szCs w:val="14"/>
              </w:rPr>
              <w:fldChar w:fldCharType="end"/>
            </w:r>
            <w:r w:rsidRPr="006F787C">
              <w:rPr>
                <w:sz w:val="14"/>
                <w:szCs w:val="14"/>
              </w:rPr>
            </w:r>
            <w:r w:rsidRPr="006F787C">
              <w:rPr>
                <w:sz w:val="14"/>
                <w:szCs w:val="14"/>
              </w:rPr>
              <w:fldChar w:fldCharType="separate"/>
            </w:r>
            <w:r w:rsidRPr="006F787C">
              <w:rPr>
                <w:noProof/>
                <w:sz w:val="14"/>
                <w:szCs w:val="14"/>
                <w:vertAlign w:val="superscript"/>
              </w:rPr>
              <w:t>69</w:t>
            </w:r>
            <w:r w:rsidRPr="006F787C">
              <w:rPr>
                <w:sz w:val="14"/>
                <w:szCs w:val="14"/>
              </w:rPr>
              <w:fldChar w:fldCharType="end"/>
            </w:r>
          </w:p>
        </w:tc>
      </w:tr>
      <w:tr w:rsidR="00782E0E" w:rsidRPr="006F787C" w14:paraId="11524D06" w14:textId="77777777" w:rsidTr="00DD4CE4">
        <w:tc>
          <w:tcPr>
            <w:tcW w:w="567" w:type="dxa"/>
            <w:vMerge/>
            <w:tcBorders>
              <w:bottom w:val="single" w:sz="8" w:space="0" w:color="auto"/>
            </w:tcBorders>
            <w:vAlign w:val="center"/>
          </w:tcPr>
          <w:p w14:paraId="776D3782" w14:textId="77777777" w:rsidR="00782E0E" w:rsidRPr="006F787C" w:rsidRDefault="00782E0E" w:rsidP="00782E0E">
            <w:pPr>
              <w:pStyle w:val="RSCB02ArticleText"/>
              <w:spacing w:afterLines="40" w:after="96" w:line="240" w:lineRule="auto"/>
              <w:jc w:val="left"/>
              <w:rPr>
                <w:sz w:val="14"/>
                <w:szCs w:val="14"/>
              </w:rPr>
            </w:pPr>
          </w:p>
        </w:tc>
        <w:tc>
          <w:tcPr>
            <w:tcW w:w="1134" w:type="dxa"/>
          </w:tcPr>
          <w:p w14:paraId="33F76C77" w14:textId="77777777" w:rsidR="00782E0E" w:rsidRPr="006F787C" w:rsidRDefault="00782E0E" w:rsidP="00782E0E">
            <w:pPr>
              <w:pStyle w:val="RSCB02ArticleText"/>
              <w:spacing w:afterLines="40" w:after="96" w:line="240" w:lineRule="auto"/>
              <w:jc w:val="left"/>
              <w:rPr>
                <w:sz w:val="14"/>
                <w:szCs w:val="14"/>
              </w:rPr>
            </w:pPr>
            <w:r w:rsidRPr="006F787C">
              <w:rPr>
                <w:sz w:val="14"/>
                <w:szCs w:val="14"/>
              </w:rPr>
              <w:t>MAF-6</w:t>
            </w:r>
          </w:p>
        </w:tc>
        <w:tc>
          <w:tcPr>
            <w:tcW w:w="993" w:type="dxa"/>
          </w:tcPr>
          <w:p w14:paraId="3608DCFC" w14:textId="77777777" w:rsidR="00782E0E" w:rsidRPr="006F787C" w:rsidRDefault="00782E0E" w:rsidP="00782E0E">
            <w:pPr>
              <w:pStyle w:val="RSCB02ArticleText"/>
              <w:spacing w:afterLines="40" w:after="96" w:line="240" w:lineRule="auto"/>
              <w:jc w:val="left"/>
              <w:rPr>
                <w:sz w:val="14"/>
                <w:szCs w:val="14"/>
              </w:rPr>
            </w:pPr>
            <w:r w:rsidRPr="006F787C">
              <w:rPr>
                <w:sz w:val="14"/>
                <w:szCs w:val="14"/>
              </w:rPr>
              <w:t>Methanol, ethanol, benzene, etc.</w:t>
            </w:r>
          </w:p>
        </w:tc>
        <w:tc>
          <w:tcPr>
            <w:tcW w:w="850" w:type="dxa"/>
          </w:tcPr>
          <w:p w14:paraId="0D127B87" w14:textId="77777777" w:rsidR="00782E0E" w:rsidRPr="006F787C" w:rsidRDefault="00782E0E" w:rsidP="00782E0E">
            <w:pPr>
              <w:pStyle w:val="RSCB02ArticleText"/>
              <w:spacing w:afterLines="40" w:after="96" w:line="240" w:lineRule="auto"/>
              <w:jc w:val="left"/>
              <w:rPr>
                <w:sz w:val="14"/>
                <w:szCs w:val="14"/>
              </w:rPr>
            </w:pPr>
            <w:r w:rsidRPr="006F787C">
              <w:rPr>
                <w:sz w:val="14"/>
                <w:szCs w:val="14"/>
              </w:rPr>
              <w:t>Water wet</w:t>
            </w:r>
          </w:p>
        </w:tc>
        <w:tc>
          <w:tcPr>
            <w:tcW w:w="851" w:type="dxa"/>
          </w:tcPr>
          <w:p w14:paraId="1919A491" w14:textId="77777777" w:rsidR="00782E0E" w:rsidRPr="006F787C" w:rsidRDefault="00782E0E" w:rsidP="00782E0E">
            <w:pPr>
              <w:pStyle w:val="RSCB02ArticleText"/>
              <w:spacing w:afterLines="40" w:after="96" w:line="240" w:lineRule="auto"/>
              <w:jc w:val="left"/>
              <w:rPr>
                <w:sz w:val="14"/>
                <w:szCs w:val="14"/>
              </w:rPr>
            </w:pPr>
            <w:r w:rsidRPr="006F787C">
              <w:rPr>
                <w:sz w:val="14"/>
                <w:szCs w:val="14"/>
              </w:rPr>
              <w:t>-</w:t>
            </w:r>
          </w:p>
        </w:tc>
        <w:tc>
          <w:tcPr>
            <w:tcW w:w="594" w:type="dxa"/>
          </w:tcPr>
          <w:p w14:paraId="07CAFCD6" w14:textId="77777777" w:rsidR="00782E0E" w:rsidRPr="006F787C" w:rsidRDefault="00782E0E" w:rsidP="00782E0E">
            <w:pPr>
              <w:pStyle w:val="RSCB02ArticleText"/>
              <w:spacing w:afterLines="40" w:after="96" w:line="240" w:lineRule="auto"/>
              <w:jc w:val="left"/>
              <w:rPr>
                <w:sz w:val="14"/>
                <w:szCs w:val="14"/>
              </w:rPr>
            </w:pPr>
            <w:r w:rsidRPr="006F787C">
              <w:rPr>
                <w:sz w:val="14"/>
                <w:szCs w:val="14"/>
              </w:rPr>
              <w:fldChar w:fldCharType="begin"/>
            </w:r>
            <w:r w:rsidRPr="006F787C">
              <w:rPr>
                <w:sz w:val="14"/>
                <w:szCs w:val="14"/>
              </w:rPr>
              <w:instrText xml:space="preserve"> ADDIN EN.CITE &lt;EndNote&gt;&lt;Cite&gt;&lt;Author&gt;He&lt;/Author&gt;&lt;Year&gt;2015&lt;/Year&gt;&lt;RecNum&gt;1850&lt;/RecNum&gt;&lt;DisplayText&gt;&lt;style face="superscript"&gt;50&lt;/style&gt;&lt;/DisplayText&gt;&lt;record&gt;&lt;rec-number&gt;1850&lt;/rec-number&gt;&lt;foreign-keys&gt;&lt;key app="EN" db-id="5zfv5vewctvap8e95tbpedsw0apast92fe9t" timestamp="1459519721"&gt;1850&lt;/key&gt;&lt;key app="ENWeb" db-id=""&gt;0&lt;/key&gt;&lt;/foreign-keys&gt;&lt;ref-type name="Journal Article"&gt;17&lt;/ref-type&gt;&lt;contributors&gt;&lt;authors&gt;&lt;author&gt;He, C. T.&lt;/author&gt;&lt;author&gt;Jiang, L.&lt;/author&gt;&lt;author&gt;Ye, Z. M.&lt;/author&gt;&lt;author&gt;Krishna, R.&lt;/author&gt;&lt;author&gt;Zhong, Z. S.&lt;/author&gt;&lt;author&gt;Liao, P. Q.&lt;/author&gt;&lt;author&gt;Xu, J.&lt;/author&gt;&lt;author&gt;Ouyang, G.&lt;/author&gt;&lt;author&gt;Zhang, J. P.&lt;/author&gt;&lt;author&gt;Chen, X. M.&lt;/author&gt;&lt;/authors&gt;&lt;/contributors&gt;&lt;auth-address&gt;daggerMOE Key Laboratory of Bioinorganic and Synthetic Chemistry, School of Chemistry and Chemical Engineering, Sun Yat-Sen University, Guangzhou 510275, China.&amp;#xD;double daggerVan&amp;apos;t Hoff Institute for Molecular Sciences, University of Amsterdam, Science Park 904, 1098 XH Amsterdam, The Netherlands.&lt;/auth-address&gt;&lt;titles&gt;&lt;title&gt;Exceptional Hydrophobicity of a Large-Pore Metal-Organic Zeolite&lt;/title&gt;&lt;secondary-title&gt;Journal of the American Chemical Society&lt;/secondary-title&gt;&lt;/titles&gt;&lt;periodical&gt;&lt;full-title&gt;J Am Chem Soc&lt;/full-title&gt;&lt;abbr-1&gt;Journal of the American Chemical Society&lt;/abbr-1&gt;&lt;/periodical&gt;&lt;pages&gt;7217-23&lt;/pages&gt;&lt;volume&gt;137&lt;/volume&gt;&lt;number&gt;22&lt;/number&gt;&lt;dates&gt;&lt;year&gt;2015&lt;/year&gt;&lt;pub-dates&gt;&lt;date&gt;Jun 10&lt;/date&gt;&lt;/pub-dates&gt;&lt;/dates&gt;&lt;isbn&gt;1520-5126 (Electronic)&amp;#xD;0002-7863 (Linking)&lt;/isbn&gt;&lt;accession-num&gt;25985194&lt;/accession-num&gt;&lt;urls&gt;&lt;related-urls&gt;&lt;url&gt;http://www.ncbi.nlm.nih.gov/pubmed/25985194&lt;/url&gt;&lt;/related-urls&gt;&lt;/urls&gt;&lt;electronic-resource-num&gt;10.1021/jacs.5b03727&lt;/electronic-resource-num&gt;&lt;/record&gt;&lt;/Cite&gt;&lt;/EndNote&gt;</w:instrText>
            </w:r>
            <w:r w:rsidRPr="006F787C">
              <w:rPr>
                <w:sz w:val="14"/>
                <w:szCs w:val="14"/>
              </w:rPr>
              <w:fldChar w:fldCharType="separate"/>
            </w:r>
            <w:r w:rsidRPr="006F787C">
              <w:rPr>
                <w:noProof/>
                <w:sz w:val="14"/>
                <w:szCs w:val="14"/>
                <w:vertAlign w:val="superscript"/>
              </w:rPr>
              <w:t>50</w:t>
            </w:r>
            <w:r w:rsidRPr="006F787C">
              <w:rPr>
                <w:sz w:val="14"/>
                <w:szCs w:val="14"/>
              </w:rPr>
              <w:fldChar w:fldCharType="end"/>
            </w:r>
          </w:p>
        </w:tc>
      </w:tr>
      <w:tr w:rsidR="00782E0E" w:rsidRPr="006F787C" w14:paraId="55FD3F23" w14:textId="77777777" w:rsidTr="00DD4CE4">
        <w:tc>
          <w:tcPr>
            <w:tcW w:w="567" w:type="dxa"/>
            <w:vMerge/>
            <w:tcBorders>
              <w:bottom w:val="single" w:sz="8" w:space="0" w:color="auto"/>
            </w:tcBorders>
            <w:vAlign w:val="center"/>
          </w:tcPr>
          <w:p w14:paraId="504679D8" w14:textId="77777777" w:rsidR="00782E0E" w:rsidRPr="006F787C" w:rsidRDefault="00782E0E" w:rsidP="00782E0E">
            <w:pPr>
              <w:pStyle w:val="RSCB02ArticleText"/>
              <w:spacing w:afterLines="40" w:after="96" w:line="240" w:lineRule="auto"/>
              <w:jc w:val="left"/>
              <w:rPr>
                <w:sz w:val="14"/>
                <w:szCs w:val="14"/>
              </w:rPr>
            </w:pPr>
          </w:p>
        </w:tc>
        <w:tc>
          <w:tcPr>
            <w:tcW w:w="1134" w:type="dxa"/>
          </w:tcPr>
          <w:p w14:paraId="3ABD37B9" w14:textId="2C644234" w:rsidR="00782E0E" w:rsidRPr="006F787C" w:rsidRDefault="00782E0E" w:rsidP="00782E0E">
            <w:pPr>
              <w:pStyle w:val="RSCB02ArticleText"/>
              <w:spacing w:afterLines="40" w:after="96" w:line="240" w:lineRule="auto"/>
              <w:jc w:val="left"/>
              <w:rPr>
                <w:sz w:val="14"/>
                <w:szCs w:val="14"/>
              </w:rPr>
            </w:pPr>
            <w:r w:rsidRPr="006F787C">
              <w:rPr>
                <w:sz w:val="14"/>
                <w:szCs w:val="14"/>
              </w:rPr>
              <w:t>UiO-66-NH</w:t>
            </w:r>
            <w:r w:rsidRPr="006F787C">
              <w:rPr>
                <w:sz w:val="14"/>
                <w:szCs w:val="14"/>
                <w:vertAlign w:val="subscript"/>
              </w:rPr>
              <w:t>2</w:t>
            </w:r>
            <w:r w:rsidRPr="006F787C">
              <w:rPr>
                <w:sz w:val="14"/>
                <w:szCs w:val="14"/>
              </w:rPr>
              <w:t>@MON</w:t>
            </w:r>
          </w:p>
        </w:tc>
        <w:tc>
          <w:tcPr>
            <w:tcW w:w="993" w:type="dxa"/>
          </w:tcPr>
          <w:p w14:paraId="080F8F66" w14:textId="1D4C9AFC" w:rsidR="00782E0E" w:rsidRPr="006F787C" w:rsidRDefault="00782E0E" w:rsidP="00782E0E">
            <w:pPr>
              <w:pStyle w:val="RSCB02ArticleText"/>
              <w:spacing w:afterLines="40" w:after="96" w:line="240" w:lineRule="auto"/>
              <w:jc w:val="left"/>
              <w:rPr>
                <w:sz w:val="14"/>
                <w:szCs w:val="14"/>
              </w:rPr>
            </w:pPr>
            <w:r w:rsidRPr="006F787C">
              <w:rPr>
                <w:sz w:val="14"/>
                <w:szCs w:val="14"/>
              </w:rPr>
              <w:t>Toluene</w:t>
            </w:r>
          </w:p>
        </w:tc>
        <w:tc>
          <w:tcPr>
            <w:tcW w:w="850" w:type="dxa"/>
          </w:tcPr>
          <w:p w14:paraId="57FCF1B4" w14:textId="7767E031" w:rsidR="00782E0E" w:rsidRPr="006F787C" w:rsidRDefault="00782E0E" w:rsidP="00782E0E">
            <w:pPr>
              <w:pStyle w:val="RSCB02ArticleText"/>
              <w:spacing w:afterLines="40" w:after="96" w:line="240" w:lineRule="auto"/>
              <w:jc w:val="left"/>
              <w:rPr>
                <w:sz w:val="14"/>
                <w:szCs w:val="14"/>
              </w:rPr>
            </w:pPr>
            <w:r w:rsidRPr="006F787C">
              <w:rPr>
                <w:sz w:val="14"/>
                <w:szCs w:val="14"/>
              </w:rPr>
              <w:t>Water solution</w:t>
            </w:r>
          </w:p>
        </w:tc>
        <w:tc>
          <w:tcPr>
            <w:tcW w:w="851" w:type="dxa"/>
          </w:tcPr>
          <w:p w14:paraId="1DD16254" w14:textId="4F36765E" w:rsidR="00782E0E" w:rsidRPr="006F787C" w:rsidRDefault="00782E0E" w:rsidP="00782E0E">
            <w:pPr>
              <w:pStyle w:val="RSCB02ArticleText"/>
              <w:spacing w:afterLines="40" w:after="96" w:line="240" w:lineRule="auto"/>
              <w:jc w:val="left"/>
              <w:rPr>
                <w:sz w:val="14"/>
                <w:szCs w:val="14"/>
              </w:rPr>
            </w:pPr>
            <w:r w:rsidRPr="006F787C">
              <w:rPr>
                <w:sz w:val="14"/>
                <w:szCs w:val="14"/>
              </w:rPr>
              <w:t>0.15 ± 0.04 mL</w:t>
            </w:r>
          </w:p>
        </w:tc>
        <w:tc>
          <w:tcPr>
            <w:tcW w:w="594" w:type="dxa"/>
          </w:tcPr>
          <w:p w14:paraId="04B6057D" w14:textId="7875B4BC" w:rsidR="00782E0E" w:rsidRPr="006F787C" w:rsidRDefault="00782E0E" w:rsidP="00A75C4F">
            <w:pPr>
              <w:pStyle w:val="RSCB02ArticleText"/>
              <w:spacing w:afterLines="40" w:after="96" w:line="240" w:lineRule="auto"/>
              <w:jc w:val="left"/>
              <w:rPr>
                <w:sz w:val="14"/>
                <w:szCs w:val="14"/>
              </w:rPr>
            </w:pPr>
            <w:r w:rsidRPr="006F787C">
              <w:rPr>
                <w:sz w:val="14"/>
                <w:szCs w:val="14"/>
              </w:rPr>
              <w:fldChar w:fldCharType="begin"/>
            </w:r>
            <w:r w:rsidR="00A75C4F" w:rsidRPr="006F787C">
              <w:rPr>
                <w:sz w:val="14"/>
                <w:szCs w:val="14"/>
              </w:rPr>
              <w:instrText xml:space="preserve"> ADDIN EN.CITE &lt;EndNote&gt;&lt;Cite&gt;&lt;Author&gt;Chun&lt;/Author&gt;&lt;Year&gt;2014&lt;/Year&gt;&lt;RecNum&gt;1924&lt;/RecNum&gt;&lt;DisplayText&gt;&lt;style face="superscript"&gt;100&lt;/style&gt;&lt;/DisplayText&gt;&lt;record&gt;&lt;rec-number&gt;1924&lt;/rec-number&gt;&lt;foreign-keys&gt;&lt;key app="EN" db-id="5zfv5vewctvap8e95tbpedsw0apast92fe9t" timestamp="1461675844"&gt;1924&lt;/key&gt;&lt;/foreign-keys&gt;&lt;ref-type name="Journal Article"&gt;17&lt;/ref-type&gt;&lt;contributors&gt;&lt;authors&gt;&lt;author&gt;Chun, Jiseul&lt;/author&gt;&lt;author&gt;Kang, Sungah&lt;/author&gt;&lt;author&gt;Park, Nojin&lt;/author&gt;&lt;author&gt;Park, Eun Ji&lt;/author&gt;&lt;author&gt;Jin, Xing&lt;/author&gt;&lt;author&gt;Kim, Kwang-Dae&lt;/author&gt;&lt;author&gt;Seo, Hyun Ook&lt;/author&gt;&lt;author&gt;Lee, Sang Moon&lt;/author&gt;&lt;author&gt;Kim, Hae Jin&lt;/author&gt;&lt;author&gt;Kwon, Woo Hyun&lt;/author&gt;&lt;author&gt;Park, Young-Kwon&lt;/author&gt;&lt;author&gt;Kim, Ji Man&lt;/author&gt;&lt;author&gt;Kim, Young Dok&lt;/author&gt;&lt;author&gt;Son, Seung Uk&lt;/author&gt;&lt;/authors&gt;&lt;/contributors&gt;&lt;titles&gt;&lt;title&gt;Metal–Organic Framework@Microporous Organic Network: Hydrophobic Adsorbents with a Crystalline Inner Porosity&lt;/title&gt;&lt;secondary-title&gt;Journal of the American Chemical Society&lt;/secondary-title&gt;&lt;/titles&gt;&lt;periodical&gt;&lt;full-title&gt;J Am Chem Soc&lt;/full-title&gt;&lt;abbr-1&gt;Journal of the American Chemical Society&lt;/abbr-1&gt;&lt;/periodical&gt;&lt;pages&gt;6786-6789&lt;/pages&gt;&lt;volume&gt;136&lt;/volume&gt;&lt;number&gt;19&lt;/number&gt;&lt;dates&gt;&lt;year&gt;2014&lt;/year&gt;&lt;pub-dates&gt;&lt;date&gt;2014/05/14&lt;/date&gt;&lt;/pub-dates&gt;&lt;/dates&gt;&lt;publisher&gt;American Chemical Society&lt;/publisher&gt;&lt;isbn&gt;0002-7863&lt;/isbn&gt;&lt;urls&gt;&lt;related-urls&gt;&lt;url&gt;http://dx.doi.org/10.1021/ja500362w&lt;/url&gt;&lt;/related-urls&gt;&lt;/urls&gt;&lt;electronic-resource-num&gt;10.1021/ja500362w&lt;/electronic-resource-num&gt;&lt;/record&gt;&lt;/Cite&gt;&lt;/EndNote&gt;</w:instrText>
            </w:r>
            <w:r w:rsidRPr="006F787C">
              <w:rPr>
                <w:sz w:val="14"/>
                <w:szCs w:val="14"/>
              </w:rPr>
              <w:fldChar w:fldCharType="separate"/>
            </w:r>
            <w:r w:rsidR="00A75C4F" w:rsidRPr="006F787C">
              <w:rPr>
                <w:noProof/>
                <w:sz w:val="14"/>
                <w:szCs w:val="14"/>
                <w:vertAlign w:val="superscript"/>
              </w:rPr>
              <w:t>100</w:t>
            </w:r>
            <w:r w:rsidRPr="006F787C">
              <w:rPr>
                <w:sz w:val="14"/>
                <w:szCs w:val="14"/>
              </w:rPr>
              <w:fldChar w:fldCharType="end"/>
            </w:r>
          </w:p>
        </w:tc>
      </w:tr>
      <w:tr w:rsidR="00782E0E" w:rsidRPr="006F787C" w14:paraId="55590B1F" w14:textId="77777777" w:rsidTr="00C523D4">
        <w:tc>
          <w:tcPr>
            <w:tcW w:w="567" w:type="dxa"/>
            <w:vMerge/>
            <w:tcBorders>
              <w:bottom w:val="single" w:sz="8" w:space="0" w:color="auto"/>
            </w:tcBorders>
            <w:vAlign w:val="center"/>
          </w:tcPr>
          <w:p w14:paraId="1D61AA43" w14:textId="77777777" w:rsidR="00782E0E" w:rsidRPr="006F787C" w:rsidRDefault="00782E0E" w:rsidP="00782E0E">
            <w:pPr>
              <w:pStyle w:val="RSCB02ArticleText"/>
              <w:spacing w:afterLines="40" w:after="96" w:line="240" w:lineRule="auto"/>
              <w:jc w:val="left"/>
              <w:rPr>
                <w:sz w:val="14"/>
                <w:szCs w:val="14"/>
              </w:rPr>
            </w:pPr>
          </w:p>
        </w:tc>
        <w:tc>
          <w:tcPr>
            <w:tcW w:w="1134" w:type="dxa"/>
          </w:tcPr>
          <w:p w14:paraId="46CD7FF7" w14:textId="77777777" w:rsidR="00782E0E" w:rsidRPr="006F787C" w:rsidRDefault="00782E0E" w:rsidP="00782E0E">
            <w:pPr>
              <w:pStyle w:val="RSCB02ArticleText"/>
              <w:spacing w:afterLines="40" w:after="96" w:line="240" w:lineRule="auto"/>
              <w:jc w:val="left"/>
              <w:rPr>
                <w:sz w:val="14"/>
                <w:szCs w:val="14"/>
              </w:rPr>
            </w:pPr>
            <w:r w:rsidRPr="006F787C">
              <w:rPr>
                <w:sz w:val="14"/>
                <w:szCs w:val="14"/>
              </w:rPr>
              <w:t>ZIF-8</w:t>
            </w:r>
          </w:p>
        </w:tc>
        <w:tc>
          <w:tcPr>
            <w:tcW w:w="993" w:type="dxa"/>
          </w:tcPr>
          <w:p w14:paraId="54B30657" w14:textId="77777777" w:rsidR="00782E0E" w:rsidRPr="006F787C" w:rsidRDefault="00782E0E" w:rsidP="00782E0E">
            <w:pPr>
              <w:pStyle w:val="RSCB02ArticleText"/>
              <w:spacing w:afterLines="40" w:after="96" w:line="240" w:lineRule="auto"/>
              <w:jc w:val="left"/>
              <w:rPr>
                <w:sz w:val="14"/>
                <w:szCs w:val="14"/>
              </w:rPr>
            </w:pPr>
            <w:r w:rsidRPr="006F787C">
              <w:rPr>
                <w:sz w:val="14"/>
                <w:szCs w:val="14"/>
              </w:rPr>
              <w:t>Hydroxymethylfurfural</w:t>
            </w:r>
          </w:p>
        </w:tc>
        <w:tc>
          <w:tcPr>
            <w:tcW w:w="850" w:type="dxa"/>
          </w:tcPr>
          <w:p w14:paraId="730708C0" w14:textId="77777777" w:rsidR="00782E0E" w:rsidRPr="006F787C" w:rsidRDefault="00782E0E" w:rsidP="00782E0E">
            <w:pPr>
              <w:pStyle w:val="RSCB02ArticleText"/>
              <w:spacing w:afterLines="40" w:after="96" w:line="240" w:lineRule="auto"/>
              <w:jc w:val="left"/>
              <w:rPr>
                <w:sz w:val="14"/>
                <w:szCs w:val="14"/>
              </w:rPr>
            </w:pPr>
            <w:r w:rsidRPr="006F787C">
              <w:rPr>
                <w:sz w:val="14"/>
                <w:szCs w:val="14"/>
              </w:rPr>
              <w:t>Water solution</w:t>
            </w:r>
          </w:p>
        </w:tc>
        <w:tc>
          <w:tcPr>
            <w:tcW w:w="851" w:type="dxa"/>
          </w:tcPr>
          <w:p w14:paraId="6FE7A316" w14:textId="77777777" w:rsidR="00782E0E" w:rsidRPr="006F787C" w:rsidRDefault="00782E0E" w:rsidP="00782E0E">
            <w:pPr>
              <w:pStyle w:val="RSCB02ArticleText"/>
              <w:spacing w:afterLines="40" w:after="96" w:line="240" w:lineRule="auto"/>
              <w:jc w:val="left"/>
              <w:rPr>
                <w:sz w:val="14"/>
                <w:szCs w:val="14"/>
              </w:rPr>
            </w:pPr>
            <w:r w:rsidRPr="006F787C">
              <w:rPr>
                <w:sz w:val="14"/>
                <w:szCs w:val="14"/>
              </w:rPr>
              <w:t>465 mg/g</w:t>
            </w:r>
          </w:p>
        </w:tc>
        <w:tc>
          <w:tcPr>
            <w:tcW w:w="594" w:type="dxa"/>
          </w:tcPr>
          <w:p w14:paraId="24686E37" w14:textId="5CEACDFE" w:rsidR="00782E0E" w:rsidRPr="006F787C" w:rsidRDefault="00782E0E" w:rsidP="00A75C4F">
            <w:pPr>
              <w:pStyle w:val="RSCB02ArticleText"/>
              <w:spacing w:afterLines="40" w:after="96" w:line="240" w:lineRule="auto"/>
              <w:jc w:val="left"/>
              <w:rPr>
                <w:sz w:val="14"/>
                <w:szCs w:val="14"/>
              </w:rPr>
            </w:pPr>
            <w:r w:rsidRPr="006F787C">
              <w:rPr>
                <w:sz w:val="14"/>
                <w:szCs w:val="14"/>
              </w:rPr>
              <w:fldChar w:fldCharType="begin"/>
            </w:r>
            <w:r w:rsidR="00A75C4F" w:rsidRPr="006F787C">
              <w:rPr>
                <w:sz w:val="14"/>
                <w:szCs w:val="14"/>
              </w:rPr>
              <w:instrText xml:space="preserve"> ADDIN EN.CITE &lt;EndNote&gt;&lt;Cite&gt;&lt;Author&gt;Jin&lt;/Author&gt;&lt;Year&gt;2015&lt;/Year&gt;&lt;RecNum&gt;1799&lt;/RecNum&gt;&lt;DisplayText&gt;&lt;style face="superscript"&gt;101&lt;/style&gt;&lt;/DisplayText&gt;&lt;record&gt;&lt;rec-number&gt;1799&lt;/rec-number&gt;&lt;foreign-keys&gt;&lt;key app="EN" db-id="5zfv5vewctvap8e95tbpedsw0apast92fe9t" timestamp="1453827778"&gt;1799&lt;/key&gt;&lt;/foreign-keys&gt;&lt;ref-type name="Journal Article"&gt;17&lt;/ref-type&gt;&lt;contributors&gt;&lt;authors&gt;&lt;author&gt;Jin, Hua&lt;/author&gt;&lt;author&gt;Li, Yanshuo&lt;/author&gt;&lt;author&gt;Liu, Xinlei&lt;/author&gt;&lt;author&gt;Ban, Yujie&lt;/author&gt;&lt;author&gt;Peng, Yuan&lt;/author&gt;&lt;author&gt;Jiao, Wenmei&lt;/author&gt;&lt;author&gt;Yang, Weishen&lt;/author&gt;&lt;/authors&gt;&lt;/contributors&gt;&lt;titles&gt;&lt;title&gt;Recovery of HMF from aqueous solution by zeolitic imidazolate frameworks&lt;/title&gt;&lt;secondary-title&gt;Chemical Engineering Science&lt;/secondary-title&gt;&lt;/titles&gt;&lt;periodical&gt;&lt;full-title&gt;Chemical Engineering Science&lt;/full-title&gt;&lt;/periodical&gt;&lt;pages&gt;170-178&lt;/pages&gt;&lt;volume&gt;124&lt;/volume&gt;&lt;keywords&gt;&lt;keyword&gt;Zeolitic imidazolate frameworks&lt;/keyword&gt;&lt;keyword&gt;5-Hydroxymethylfurfural (HMF)&lt;/keyword&gt;&lt;keyword&gt;Fructose&lt;/keyword&gt;&lt;keyword&gt;Liquid adsorption&lt;/keyword&gt;&lt;keyword&gt;Breakthrough curve&lt;/keyword&gt;&lt;/keywords&gt;&lt;dates&gt;&lt;year&gt;2015&lt;/year&gt;&lt;pub-dates&gt;&lt;date&gt;3/3/&lt;/date&gt;&lt;/pub-dates&gt;&lt;/dates&gt;&lt;isbn&gt;0009-2509&lt;/isbn&gt;&lt;urls&gt;&lt;related-urls&gt;&lt;url&gt;http://www.sciencedirect.com/science/article/pii/S0009250914003625&lt;/url&gt;&lt;/related-urls&gt;&lt;/urls&gt;&lt;electronic-resource-num&gt;http://dx.doi.org/10.1016/j.ces.2014.07.017&lt;/electronic-resource-num&gt;&lt;/record&gt;&lt;/Cite&gt;&lt;/EndNote&gt;</w:instrText>
            </w:r>
            <w:r w:rsidRPr="006F787C">
              <w:rPr>
                <w:sz w:val="14"/>
                <w:szCs w:val="14"/>
              </w:rPr>
              <w:fldChar w:fldCharType="separate"/>
            </w:r>
            <w:r w:rsidR="00A75C4F" w:rsidRPr="006F787C">
              <w:rPr>
                <w:noProof/>
                <w:sz w:val="14"/>
                <w:szCs w:val="14"/>
                <w:vertAlign w:val="superscript"/>
              </w:rPr>
              <w:t>101</w:t>
            </w:r>
            <w:r w:rsidRPr="006F787C">
              <w:rPr>
                <w:sz w:val="14"/>
                <w:szCs w:val="14"/>
              </w:rPr>
              <w:fldChar w:fldCharType="end"/>
            </w:r>
          </w:p>
        </w:tc>
      </w:tr>
      <w:tr w:rsidR="00782E0E" w:rsidRPr="006F787C" w14:paraId="524DCC66" w14:textId="77777777" w:rsidTr="00C523D4">
        <w:tc>
          <w:tcPr>
            <w:tcW w:w="567" w:type="dxa"/>
            <w:vMerge/>
            <w:tcBorders>
              <w:bottom w:val="single" w:sz="8" w:space="0" w:color="auto"/>
            </w:tcBorders>
            <w:vAlign w:val="center"/>
          </w:tcPr>
          <w:p w14:paraId="540C879E" w14:textId="77777777" w:rsidR="00782E0E" w:rsidRPr="006F787C" w:rsidRDefault="00782E0E" w:rsidP="00782E0E">
            <w:pPr>
              <w:pStyle w:val="RSCB02ArticleText"/>
              <w:spacing w:afterLines="40" w:after="96" w:line="240" w:lineRule="auto"/>
              <w:jc w:val="left"/>
              <w:rPr>
                <w:sz w:val="14"/>
                <w:szCs w:val="14"/>
              </w:rPr>
            </w:pPr>
          </w:p>
        </w:tc>
        <w:tc>
          <w:tcPr>
            <w:tcW w:w="1134" w:type="dxa"/>
          </w:tcPr>
          <w:p w14:paraId="7FBB8CB0" w14:textId="77777777" w:rsidR="00782E0E" w:rsidRPr="006F787C" w:rsidRDefault="00782E0E" w:rsidP="00782E0E">
            <w:pPr>
              <w:pStyle w:val="RSCB02ArticleText"/>
              <w:spacing w:afterLines="40" w:after="96" w:line="240" w:lineRule="auto"/>
              <w:jc w:val="left"/>
              <w:rPr>
                <w:sz w:val="14"/>
                <w:szCs w:val="14"/>
              </w:rPr>
            </w:pPr>
            <w:r w:rsidRPr="006F787C">
              <w:rPr>
                <w:sz w:val="14"/>
                <w:szCs w:val="14"/>
              </w:rPr>
              <w:t>CAU-1</w:t>
            </w:r>
          </w:p>
        </w:tc>
        <w:tc>
          <w:tcPr>
            <w:tcW w:w="993" w:type="dxa"/>
          </w:tcPr>
          <w:p w14:paraId="59114967" w14:textId="77777777" w:rsidR="00782E0E" w:rsidRPr="006F787C" w:rsidRDefault="00782E0E" w:rsidP="00782E0E">
            <w:pPr>
              <w:pStyle w:val="RSCB02ArticleText"/>
              <w:spacing w:afterLines="40" w:after="96" w:line="240" w:lineRule="auto"/>
              <w:jc w:val="left"/>
              <w:rPr>
                <w:sz w:val="14"/>
                <w:szCs w:val="14"/>
              </w:rPr>
            </w:pPr>
            <w:r w:rsidRPr="006F787C">
              <w:rPr>
                <w:sz w:val="14"/>
                <w:szCs w:val="14"/>
              </w:rPr>
              <w:t>Nitrobenzene</w:t>
            </w:r>
          </w:p>
        </w:tc>
        <w:tc>
          <w:tcPr>
            <w:tcW w:w="850" w:type="dxa"/>
          </w:tcPr>
          <w:p w14:paraId="0739CBDD" w14:textId="77777777" w:rsidR="00782E0E" w:rsidRPr="006F787C" w:rsidRDefault="00782E0E" w:rsidP="00782E0E">
            <w:pPr>
              <w:pStyle w:val="RSCB02ArticleText"/>
              <w:spacing w:afterLines="40" w:after="96" w:line="240" w:lineRule="auto"/>
              <w:jc w:val="left"/>
              <w:rPr>
                <w:sz w:val="14"/>
                <w:szCs w:val="14"/>
              </w:rPr>
            </w:pPr>
            <w:r w:rsidRPr="006F787C">
              <w:rPr>
                <w:sz w:val="14"/>
                <w:szCs w:val="14"/>
              </w:rPr>
              <w:t>Water solution</w:t>
            </w:r>
          </w:p>
        </w:tc>
        <w:tc>
          <w:tcPr>
            <w:tcW w:w="851" w:type="dxa"/>
          </w:tcPr>
          <w:p w14:paraId="4F4E8FC9" w14:textId="77777777" w:rsidR="00782E0E" w:rsidRPr="006F787C" w:rsidRDefault="00782E0E" w:rsidP="00782E0E">
            <w:pPr>
              <w:pStyle w:val="RSCB02ArticleText"/>
              <w:spacing w:afterLines="40" w:after="96" w:line="240" w:lineRule="auto"/>
              <w:jc w:val="left"/>
              <w:rPr>
                <w:sz w:val="14"/>
                <w:szCs w:val="14"/>
              </w:rPr>
            </w:pPr>
            <w:r w:rsidRPr="006F787C">
              <w:rPr>
                <w:sz w:val="14"/>
                <w:szCs w:val="14"/>
              </w:rPr>
              <w:t>970 mg/g</w:t>
            </w:r>
          </w:p>
        </w:tc>
        <w:tc>
          <w:tcPr>
            <w:tcW w:w="594" w:type="dxa"/>
          </w:tcPr>
          <w:p w14:paraId="13EEFC32" w14:textId="3F73D049" w:rsidR="00782E0E" w:rsidRPr="006F787C" w:rsidRDefault="00782E0E" w:rsidP="00A75C4F">
            <w:pPr>
              <w:pStyle w:val="RSCB02ArticleText"/>
              <w:spacing w:afterLines="40" w:after="96" w:line="240" w:lineRule="auto"/>
              <w:jc w:val="left"/>
              <w:rPr>
                <w:sz w:val="14"/>
                <w:szCs w:val="14"/>
              </w:rPr>
            </w:pPr>
            <w:r w:rsidRPr="006F787C">
              <w:rPr>
                <w:sz w:val="14"/>
                <w:szCs w:val="14"/>
              </w:rPr>
              <w:fldChar w:fldCharType="begin"/>
            </w:r>
            <w:r w:rsidR="00A75C4F" w:rsidRPr="006F787C">
              <w:rPr>
                <w:sz w:val="14"/>
                <w:szCs w:val="14"/>
              </w:rPr>
              <w:instrText xml:space="preserve"> ADDIN EN.CITE &lt;EndNote&gt;&lt;Cite&gt;&lt;Author&gt;Xie&lt;/Author&gt;&lt;Year&gt;2014&lt;/Year&gt;&lt;RecNum&gt;179&lt;/RecNum&gt;&lt;DisplayText&gt;&lt;style face="superscript"&gt;102&lt;/style&gt;&lt;/DisplayText&gt;&lt;record&gt;&lt;rec-number&gt;179&lt;/rec-number&gt;&lt;foreign-keys&gt;&lt;key app="EN" db-id="5zfv5vewctvap8e95tbpedsw0apast92fe9t" timestamp="1438024688"&gt;179&lt;/key&gt;&lt;key app="ENWeb" db-id=""&gt;0&lt;/key&gt;&lt;/foreign-keys&gt;&lt;ref-type name="Journal Article"&gt;17&lt;/ref-type&gt;&lt;contributors&gt;&lt;authors&gt;&lt;author&gt;Xie, Liting&lt;/author&gt;&lt;author&gt;Liu, Dahuan&lt;/author&gt;&lt;author&gt;Huang, Hongliang&lt;/author&gt;&lt;author&gt;Yang, Qingyuan&lt;/author&gt;&lt;author&gt;Zhong, Chongli&lt;/author&gt;&lt;/authors&gt;&lt;/contributors&gt;&lt;titles&gt;&lt;title&gt;Efficient capture of nitrobenzene from waste water using metal–organic frameworks&lt;/title&gt;&lt;secondary-title&gt;Chemical Engineering Journal&lt;/secondary-title&gt;&lt;/titles&gt;&lt;periodical&gt;&lt;full-title&gt;Chemical Engineering Journal&lt;/full-title&gt;&lt;/periodical&gt;&lt;pages&gt;142-149&lt;/pages&gt;&lt;volume&gt;246&lt;/volume&gt;&lt;dates&gt;&lt;year&gt;2014&lt;/year&gt;&lt;/dates&gt;&lt;isbn&gt;13858947&lt;/isbn&gt;&lt;urls&gt;&lt;/urls&gt;&lt;electronic-resource-num&gt;10.1016/j.cej.2014.02.070&lt;/electronic-resource-num&gt;&lt;/record&gt;&lt;/Cite&gt;&lt;/EndNote&gt;</w:instrText>
            </w:r>
            <w:r w:rsidRPr="006F787C">
              <w:rPr>
                <w:sz w:val="14"/>
                <w:szCs w:val="14"/>
              </w:rPr>
              <w:fldChar w:fldCharType="separate"/>
            </w:r>
            <w:r w:rsidR="00A75C4F" w:rsidRPr="006F787C">
              <w:rPr>
                <w:noProof/>
                <w:sz w:val="14"/>
                <w:szCs w:val="14"/>
                <w:vertAlign w:val="superscript"/>
              </w:rPr>
              <w:t>102</w:t>
            </w:r>
            <w:r w:rsidRPr="006F787C">
              <w:rPr>
                <w:sz w:val="14"/>
                <w:szCs w:val="14"/>
              </w:rPr>
              <w:fldChar w:fldCharType="end"/>
            </w:r>
          </w:p>
        </w:tc>
      </w:tr>
      <w:tr w:rsidR="00782E0E" w:rsidRPr="006F787C" w14:paraId="70E669B5" w14:textId="77777777" w:rsidTr="00C523D4">
        <w:tc>
          <w:tcPr>
            <w:tcW w:w="567" w:type="dxa"/>
            <w:vMerge/>
            <w:tcBorders>
              <w:bottom w:val="single" w:sz="8" w:space="0" w:color="auto"/>
            </w:tcBorders>
            <w:vAlign w:val="center"/>
          </w:tcPr>
          <w:p w14:paraId="0DA754C7" w14:textId="77777777" w:rsidR="00782E0E" w:rsidRPr="006F787C" w:rsidRDefault="00782E0E" w:rsidP="00782E0E">
            <w:pPr>
              <w:pStyle w:val="RSCB02ArticleText"/>
              <w:spacing w:afterLines="40" w:after="96" w:line="240" w:lineRule="auto"/>
              <w:jc w:val="left"/>
              <w:rPr>
                <w:sz w:val="14"/>
                <w:szCs w:val="14"/>
              </w:rPr>
            </w:pPr>
          </w:p>
        </w:tc>
        <w:tc>
          <w:tcPr>
            <w:tcW w:w="1134" w:type="dxa"/>
          </w:tcPr>
          <w:p w14:paraId="676C0319" w14:textId="77777777" w:rsidR="00782E0E" w:rsidRPr="006F787C" w:rsidRDefault="00782E0E" w:rsidP="00782E0E">
            <w:pPr>
              <w:pStyle w:val="RSCB02ArticleText"/>
              <w:spacing w:afterLines="40" w:after="96" w:line="240" w:lineRule="auto"/>
              <w:jc w:val="left"/>
              <w:rPr>
                <w:sz w:val="14"/>
                <w:szCs w:val="14"/>
              </w:rPr>
            </w:pPr>
            <w:r w:rsidRPr="006F787C">
              <w:rPr>
                <w:sz w:val="14"/>
                <w:szCs w:val="14"/>
              </w:rPr>
              <w:t>ZIF-67</w:t>
            </w:r>
          </w:p>
        </w:tc>
        <w:tc>
          <w:tcPr>
            <w:tcW w:w="993" w:type="dxa"/>
          </w:tcPr>
          <w:p w14:paraId="35BFC7C0" w14:textId="77777777" w:rsidR="00782E0E" w:rsidRPr="006F787C" w:rsidRDefault="00782E0E" w:rsidP="00782E0E">
            <w:pPr>
              <w:pStyle w:val="RSCB02ArticleText"/>
              <w:spacing w:afterLines="40" w:after="96" w:line="240" w:lineRule="auto"/>
              <w:jc w:val="left"/>
              <w:rPr>
                <w:sz w:val="14"/>
                <w:szCs w:val="14"/>
              </w:rPr>
            </w:pPr>
            <w:r w:rsidRPr="006F787C">
              <w:rPr>
                <w:sz w:val="14"/>
                <w:szCs w:val="14"/>
              </w:rPr>
              <w:t>Benzotriazole</w:t>
            </w:r>
          </w:p>
        </w:tc>
        <w:tc>
          <w:tcPr>
            <w:tcW w:w="850" w:type="dxa"/>
          </w:tcPr>
          <w:p w14:paraId="195ED949" w14:textId="77777777" w:rsidR="00782E0E" w:rsidRPr="006F787C" w:rsidRDefault="00782E0E" w:rsidP="00782E0E">
            <w:pPr>
              <w:pStyle w:val="RSCB02ArticleText"/>
              <w:spacing w:afterLines="40" w:after="96" w:line="240" w:lineRule="auto"/>
              <w:jc w:val="left"/>
              <w:rPr>
                <w:sz w:val="14"/>
                <w:szCs w:val="14"/>
              </w:rPr>
            </w:pPr>
            <w:r w:rsidRPr="006F787C">
              <w:rPr>
                <w:sz w:val="14"/>
                <w:szCs w:val="14"/>
              </w:rPr>
              <w:t>Water solution</w:t>
            </w:r>
          </w:p>
        </w:tc>
        <w:tc>
          <w:tcPr>
            <w:tcW w:w="851" w:type="dxa"/>
          </w:tcPr>
          <w:p w14:paraId="66C27266" w14:textId="77777777" w:rsidR="00782E0E" w:rsidRPr="006F787C" w:rsidRDefault="00782E0E" w:rsidP="00782E0E">
            <w:pPr>
              <w:pStyle w:val="RSCB02ArticleText"/>
              <w:spacing w:afterLines="40" w:after="96" w:line="240" w:lineRule="auto"/>
              <w:jc w:val="left"/>
              <w:rPr>
                <w:sz w:val="14"/>
                <w:szCs w:val="14"/>
              </w:rPr>
            </w:pPr>
            <w:r w:rsidRPr="006F787C">
              <w:rPr>
                <w:sz w:val="14"/>
                <w:szCs w:val="14"/>
              </w:rPr>
              <w:t>163 mg/g</w:t>
            </w:r>
          </w:p>
        </w:tc>
        <w:tc>
          <w:tcPr>
            <w:tcW w:w="594" w:type="dxa"/>
          </w:tcPr>
          <w:p w14:paraId="4CABABB0" w14:textId="62D8BB21" w:rsidR="00782E0E" w:rsidRPr="006F787C" w:rsidRDefault="00782E0E" w:rsidP="00A75C4F">
            <w:pPr>
              <w:pStyle w:val="RSCB02ArticleText"/>
              <w:spacing w:afterLines="40" w:after="96" w:line="240" w:lineRule="auto"/>
              <w:jc w:val="left"/>
              <w:rPr>
                <w:sz w:val="14"/>
                <w:szCs w:val="14"/>
              </w:rPr>
            </w:pPr>
            <w:r w:rsidRPr="006F787C">
              <w:rPr>
                <w:sz w:val="14"/>
                <w:szCs w:val="14"/>
              </w:rPr>
              <w:fldChar w:fldCharType="begin"/>
            </w:r>
            <w:r w:rsidR="00A75C4F" w:rsidRPr="006F787C">
              <w:rPr>
                <w:sz w:val="14"/>
                <w:szCs w:val="14"/>
              </w:rPr>
              <w:instrText xml:space="preserve"> ADDIN EN.CITE &lt;EndNote&gt;&lt;Cite&gt;&lt;Author&gt;Andrew Lin&lt;/Author&gt;&lt;Year&gt;2016&lt;/Year&gt;&lt;RecNum&gt;1661&lt;/RecNum&gt;&lt;DisplayText&gt;&lt;style face="superscript"&gt;103&lt;/style&gt;&lt;/DisplayText&gt;&lt;record&gt;&lt;rec-number&gt;1661&lt;/rec-number&gt;&lt;foreign-keys&gt;&lt;key app="EN" db-id="5zfv5vewctvap8e95tbpedsw0apast92fe9t" timestamp="1453665874"&gt;1661&lt;/key&gt;&lt;/foreign-keys&gt;&lt;ref-type name="Journal Article"&gt;17&lt;/ref-type&gt;&lt;contributors&gt;&lt;authors&gt;&lt;author&gt;Andrew Lin, Kun-Yi&lt;/author&gt;&lt;author&gt;Lee, Wei-Der&lt;/author&gt;&lt;/authors&gt;&lt;/contributors&gt;&lt;titles&gt;&lt;title&gt;Self-assembled magnetic graphene supported ZIF-67 as a recoverable and efficient adsorbent for benzotriazole&lt;/title&gt;&lt;secondary-title&gt;Chemical Engineering Journal&lt;/secondary-title&gt;&lt;/titles&gt;&lt;periodical&gt;&lt;full-title&gt;Chemical Engineering Journal&lt;/full-title&gt;&lt;/periodical&gt;&lt;pages&gt;1017-1027&lt;/pages&gt;&lt;volume&gt;284&lt;/volume&gt;&lt;keywords&gt;&lt;keyword&gt;Zeolitic imidazole frameworks (ZIFs)&lt;/keyword&gt;&lt;keyword&gt;ZIF-67&lt;/keyword&gt;&lt;keyword&gt;Reduced graphene oxide&lt;/keyword&gt;&lt;keyword&gt;Benzotriazole&lt;/keyword&gt;&lt;/keywords&gt;&lt;dates&gt;&lt;year&gt;2016&lt;/year&gt;&lt;pub-dates&gt;&lt;date&gt;1/15/&lt;/date&gt;&lt;/pub-dates&gt;&lt;/dates&gt;&lt;isbn&gt;1385-8947&lt;/isbn&gt;&lt;urls&gt;&lt;related-urls&gt;&lt;url&gt;http://www.sciencedirect.com/science/article/pii/S1385894715013467&lt;/url&gt;&lt;/related-urls&gt;&lt;/urls&gt;&lt;electronic-resource-num&gt;http://dx.doi.org/10.1016/j.cej.2015.09.075&lt;/electronic-resource-num&gt;&lt;/record&gt;&lt;/Cite&gt;&lt;/EndNote&gt;</w:instrText>
            </w:r>
            <w:r w:rsidRPr="006F787C">
              <w:rPr>
                <w:sz w:val="14"/>
                <w:szCs w:val="14"/>
              </w:rPr>
              <w:fldChar w:fldCharType="separate"/>
            </w:r>
            <w:r w:rsidR="00A75C4F" w:rsidRPr="006F787C">
              <w:rPr>
                <w:noProof/>
                <w:sz w:val="14"/>
                <w:szCs w:val="14"/>
                <w:vertAlign w:val="superscript"/>
              </w:rPr>
              <w:t>103</w:t>
            </w:r>
            <w:r w:rsidRPr="006F787C">
              <w:rPr>
                <w:sz w:val="14"/>
                <w:szCs w:val="14"/>
              </w:rPr>
              <w:fldChar w:fldCharType="end"/>
            </w:r>
          </w:p>
        </w:tc>
      </w:tr>
      <w:tr w:rsidR="00782E0E" w:rsidRPr="006F787C" w14:paraId="3891875A" w14:textId="77777777" w:rsidTr="00C523D4">
        <w:tc>
          <w:tcPr>
            <w:tcW w:w="567" w:type="dxa"/>
            <w:vMerge/>
            <w:tcBorders>
              <w:bottom w:val="single" w:sz="8" w:space="0" w:color="auto"/>
            </w:tcBorders>
            <w:vAlign w:val="center"/>
          </w:tcPr>
          <w:p w14:paraId="52723EBD" w14:textId="77777777" w:rsidR="00782E0E" w:rsidRPr="006F787C" w:rsidRDefault="00782E0E" w:rsidP="00782E0E">
            <w:pPr>
              <w:pStyle w:val="RSCB02ArticleText"/>
              <w:spacing w:afterLines="40" w:after="96" w:line="240" w:lineRule="auto"/>
              <w:jc w:val="left"/>
              <w:rPr>
                <w:sz w:val="14"/>
                <w:szCs w:val="14"/>
              </w:rPr>
            </w:pPr>
          </w:p>
        </w:tc>
        <w:tc>
          <w:tcPr>
            <w:tcW w:w="1134" w:type="dxa"/>
          </w:tcPr>
          <w:p w14:paraId="03DDA76A" w14:textId="77777777" w:rsidR="00782E0E" w:rsidRPr="006F787C" w:rsidRDefault="00782E0E" w:rsidP="00782E0E">
            <w:pPr>
              <w:pStyle w:val="RSCB02ArticleText"/>
              <w:spacing w:afterLines="40" w:after="96" w:line="240" w:lineRule="auto"/>
              <w:jc w:val="left"/>
              <w:rPr>
                <w:sz w:val="14"/>
                <w:szCs w:val="14"/>
              </w:rPr>
            </w:pPr>
            <w:r w:rsidRPr="006F787C">
              <w:rPr>
                <w:sz w:val="14"/>
                <w:szCs w:val="14"/>
              </w:rPr>
              <w:t>MIL-68</w:t>
            </w:r>
          </w:p>
        </w:tc>
        <w:tc>
          <w:tcPr>
            <w:tcW w:w="993" w:type="dxa"/>
          </w:tcPr>
          <w:p w14:paraId="696C3D4F" w14:textId="77777777" w:rsidR="00782E0E" w:rsidRPr="006F787C" w:rsidRDefault="00782E0E" w:rsidP="00782E0E">
            <w:pPr>
              <w:pStyle w:val="RSCB02ArticleText"/>
              <w:spacing w:afterLines="40" w:after="96" w:line="240" w:lineRule="auto"/>
              <w:jc w:val="left"/>
              <w:rPr>
                <w:sz w:val="14"/>
                <w:szCs w:val="14"/>
              </w:rPr>
            </w:pPr>
            <w:r w:rsidRPr="006F787C">
              <w:rPr>
                <w:sz w:val="14"/>
                <w:szCs w:val="14"/>
              </w:rPr>
              <w:t>Phenol</w:t>
            </w:r>
          </w:p>
        </w:tc>
        <w:tc>
          <w:tcPr>
            <w:tcW w:w="850" w:type="dxa"/>
          </w:tcPr>
          <w:p w14:paraId="7878FB8D" w14:textId="77777777" w:rsidR="00782E0E" w:rsidRPr="006F787C" w:rsidRDefault="00782E0E" w:rsidP="00782E0E">
            <w:pPr>
              <w:pStyle w:val="RSCB02ArticleText"/>
              <w:spacing w:afterLines="40" w:after="96" w:line="240" w:lineRule="auto"/>
              <w:jc w:val="left"/>
              <w:rPr>
                <w:sz w:val="14"/>
                <w:szCs w:val="14"/>
              </w:rPr>
            </w:pPr>
            <w:r w:rsidRPr="006F787C">
              <w:rPr>
                <w:sz w:val="14"/>
                <w:szCs w:val="14"/>
              </w:rPr>
              <w:t>Water solution</w:t>
            </w:r>
          </w:p>
        </w:tc>
        <w:tc>
          <w:tcPr>
            <w:tcW w:w="851" w:type="dxa"/>
          </w:tcPr>
          <w:p w14:paraId="54575A17" w14:textId="77777777" w:rsidR="00782E0E" w:rsidRPr="006F787C" w:rsidRDefault="00782E0E" w:rsidP="00782E0E">
            <w:pPr>
              <w:pStyle w:val="RSCB02ArticleText"/>
              <w:spacing w:afterLines="40" w:after="96" w:line="240" w:lineRule="auto"/>
              <w:jc w:val="left"/>
              <w:rPr>
                <w:sz w:val="14"/>
                <w:szCs w:val="14"/>
              </w:rPr>
            </w:pPr>
            <w:r w:rsidRPr="006F787C">
              <w:rPr>
                <w:sz w:val="14"/>
                <w:szCs w:val="14"/>
              </w:rPr>
              <w:t>341.1 mg/g</w:t>
            </w:r>
          </w:p>
        </w:tc>
        <w:tc>
          <w:tcPr>
            <w:tcW w:w="594" w:type="dxa"/>
          </w:tcPr>
          <w:p w14:paraId="36280696" w14:textId="228977CF" w:rsidR="00782E0E" w:rsidRPr="006F787C" w:rsidRDefault="00782E0E" w:rsidP="00A75C4F">
            <w:pPr>
              <w:pStyle w:val="RSCB02ArticleText"/>
              <w:spacing w:afterLines="40" w:after="96" w:line="240" w:lineRule="auto"/>
              <w:jc w:val="left"/>
              <w:rPr>
                <w:sz w:val="14"/>
                <w:szCs w:val="14"/>
              </w:rPr>
            </w:pPr>
            <w:r w:rsidRPr="006F787C">
              <w:rPr>
                <w:sz w:val="14"/>
                <w:szCs w:val="14"/>
              </w:rPr>
              <w:fldChar w:fldCharType="begin"/>
            </w:r>
            <w:r w:rsidR="00A75C4F" w:rsidRPr="006F787C">
              <w:rPr>
                <w:sz w:val="14"/>
                <w:szCs w:val="14"/>
              </w:rPr>
              <w:instrText xml:space="preserve"> ADDIN EN.CITE &lt;EndNote&gt;&lt;Cite&gt;&lt;Author&gt;Han&lt;/Author&gt;&lt;Year&gt;2015&lt;/Year&gt;&lt;RecNum&gt;1482&lt;/RecNum&gt;&lt;DisplayText&gt;&lt;style face="superscript"&gt;104&lt;/style&gt;&lt;/DisplayText&gt;&lt;record&gt;&lt;rec-number&gt;1482&lt;/rec-number&gt;&lt;foreign-keys&gt;&lt;key app="EN" db-id="5zfv5vewctvap8e95tbpedsw0apast92fe9t" timestamp="1453588079"&gt;1482&lt;/key&gt;&lt;/foreign-keys&gt;&lt;ref-type name="Journal Article"&gt;17&lt;/ref-type&gt;&lt;contributors&gt;&lt;authors&gt;&lt;author&gt;Han, Tongtong&lt;/author&gt;&lt;author&gt;Xiao, Yuanlong&lt;/author&gt;&lt;author&gt;Tong, Minman&lt;/author&gt;&lt;author&gt;Huang, Hongliang&lt;/author&gt;&lt;author&gt;Liu, Dahuan&lt;/author&gt;&lt;author&gt;Wang, Luyan&lt;/author&gt;&lt;author&gt;Zhong, Chongli&lt;/author&gt;&lt;/authors&gt;&lt;/contributors&gt;&lt;titles&gt;&lt;title&gt;Synthesis of CNT@MIL-68(Al) composites with improved adsorption capacity for phenol in aqueous solution&lt;/title&gt;&lt;secondary-title&gt;Chemical Engineering Journal&lt;/secondary-title&gt;&lt;/titles&gt;&lt;periodical&gt;&lt;full-title&gt;Chemical Engineering Journal&lt;/full-title&gt;&lt;/periodical&gt;&lt;pages&gt;134-141&lt;/pages&gt;&lt;volume&gt;275&lt;/volume&gt;&lt;dates&gt;&lt;year&gt;2015&lt;/year&gt;&lt;pub-dates&gt;&lt;date&gt;Sep 1&lt;/date&gt;&lt;/pub-dates&gt;&lt;/dates&gt;&lt;isbn&gt;1385-8947&lt;/isbn&gt;&lt;accession-num&gt;WOS:000356108700015&lt;/accession-num&gt;&lt;urls&gt;&lt;related-urls&gt;&lt;url&gt;&amp;lt;Go to ISI&amp;gt;://WOS:000356108700015&lt;/url&gt;&lt;/related-urls&gt;&lt;/urls&gt;&lt;electronic-resource-num&gt;10.1016/j.cej.2015.04.005&lt;/electronic-resource-num&gt;&lt;/record&gt;&lt;/Cite&gt;&lt;/EndNote&gt;</w:instrText>
            </w:r>
            <w:r w:rsidRPr="006F787C">
              <w:rPr>
                <w:sz w:val="14"/>
                <w:szCs w:val="14"/>
              </w:rPr>
              <w:fldChar w:fldCharType="separate"/>
            </w:r>
            <w:r w:rsidR="00A75C4F" w:rsidRPr="006F787C">
              <w:rPr>
                <w:noProof/>
                <w:sz w:val="14"/>
                <w:szCs w:val="14"/>
                <w:vertAlign w:val="superscript"/>
              </w:rPr>
              <w:t>104</w:t>
            </w:r>
            <w:r w:rsidRPr="006F787C">
              <w:rPr>
                <w:sz w:val="14"/>
                <w:szCs w:val="14"/>
              </w:rPr>
              <w:fldChar w:fldCharType="end"/>
            </w:r>
          </w:p>
        </w:tc>
      </w:tr>
      <w:tr w:rsidR="00782E0E" w:rsidRPr="006F787C" w14:paraId="54FEAB6E" w14:textId="77777777" w:rsidTr="00C523D4">
        <w:tc>
          <w:tcPr>
            <w:tcW w:w="567" w:type="dxa"/>
            <w:vMerge/>
            <w:tcBorders>
              <w:bottom w:val="single" w:sz="8" w:space="0" w:color="auto"/>
            </w:tcBorders>
            <w:vAlign w:val="center"/>
          </w:tcPr>
          <w:p w14:paraId="42025FE3" w14:textId="77777777" w:rsidR="00782E0E" w:rsidRPr="006F787C" w:rsidRDefault="00782E0E" w:rsidP="00782E0E">
            <w:pPr>
              <w:pStyle w:val="RSCB02ArticleText"/>
              <w:spacing w:afterLines="40" w:after="96" w:line="240" w:lineRule="auto"/>
              <w:jc w:val="left"/>
              <w:rPr>
                <w:sz w:val="14"/>
                <w:szCs w:val="14"/>
              </w:rPr>
            </w:pPr>
          </w:p>
        </w:tc>
        <w:tc>
          <w:tcPr>
            <w:tcW w:w="1134" w:type="dxa"/>
          </w:tcPr>
          <w:p w14:paraId="70255949" w14:textId="77777777" w:rsidR="00782E0E" w:rsidRPr="006F787C" w:rsidRDefault="00782E0E" w:rsidP="00782E0E">
            <w:pPr>
              <w:pStyle w:val="RSCB02ArticleText"/>
              <w:spacing w:afterLines="40" w:after="96" w:line="240" w:lineRule="auto"/>
              <w:jc w:val="left"/>
              <w:rPr>
                <w:sz w:val="14"/>
                <w:szCs w:val="14"/>
              </w:rPr>
            </w:pPr>
            <w:r w:rsidRPr="006F787C">
              <w:rPr>
                <w:sz w:val="14"/>
                <w:szCs w:val="14"/>
              </w:rPr>
              <w:t>MIL-101</w:t>
            </w:r>
          </w:p>
        </w:tc>
        <w:tc>
          <w:tcPr>
            <w:tcW w:w="993" w:type="dxa"/>
          </w:tcPr>
          <w:p w14:paraId="63DF2CD8" w14:textId="77777777" w:rsidR="00782E0E" w:rsidRPr="006F787C" w:rsidRDefault="00782E0E" w:rsidP="00782E0E">
            <w:pPr>
              <w:pStyle w:val="RSCB02ArticleText"/>
              <w:spacing w:afterLines="40" w:after="96" w:line="240" w:lineRule="auto"/>
              <w:jc w:val="left"/>
              <w:rPr>
                <w:sz w:val="14"/>
                <w:szCs w:val="14"/>
              </w:rPr>
            </w:pPr>
            <w:r w:rsidRPr="006F787C">
              <w:rPr>
                <w:sz w:val="14"/>
                <w:szCs w:val="14"/>
              </w:rPr>
              <w:t>Uranine</w:t>
            </w:r>
          </w:p>
        </w:tc>
        <w:tc>
          <w:tcPr>
            <w:tcW w:w="850" w:type="dxa"/>
          </w:tcPr>
          <w:p w14:paraId="03C846E5" w14:textId="77777777" w:rsidR="00782E0E" w:rsidRPr="006F787C" w:rsidRDefault="00782E0E" w:rsidP="00782E0E">
            <w:pPr>
              <w:pStyle w:val="RSCB02ArticleText"/>
              <w:spacing w:afterLines="40" w:after="96" w:line="240" w:lineRule="auto"/>
              <w:jc w:val="left"/>
              <w:rPr>
                <w:sz w:val="14"/>
                <w:szCs w:val="14"/>
              </w:rPr>
            </w:pPr>
            <w:r w:rsidRPr="006F787C">
              <w:rPr>
                <w:sz w:val="14"/>
                <w:szCs w:val="14"/>
              </w:rPr>
              <w:t>Water solution</w:t>
            </w:r>
          </w:p>
        </w:tc>
        <w:tc>
          <w:tcPr>
            <w:tcW w:w="851" w:type="dxa"/>
          </w:tcPr>
          <w:p w14:paraId="35546C4D" w14:textId="77777777" w:rsidR="00782E0E" w:rsidRPr="006F787C" w:rsidRDefault="00782E0E" w:rsidP="00782E0E">
            <w:pPr>
              <w:pStyle w:val="RSCB02ArticleText"/>
              <w:spacing w:afterLines="40" w:after="96" w:line="240" w:lineRule="auto"/>
              <w:jc w:val="left"/>
              <w:rPr>
                <w:sz w:val="14"/>
                <w:szCs w:val="14"/>
              </w:rPr>
            </w:pPr>
            <w:r w:rsidRPr="006F787C">
              <w:rPr>
                <w:sz w:val="14"/>
                <w:szCs w:val="14"/>
              </w:rPr>
              <w:t>127 mg/g</w:t>
            </w:r>
          </w:p>
        </w:tc>
        <w:tc>
          <w:tcPr>
            <w:tcW w:w="594" w:type="dxa"/>
          </w:tcPr>
          <w:p w14:paraId="02CB86CA" w14:textId="1CB5B4A4" w:rsidR="00782E0E" w:rsidRPr="006F787C" w:rsidRDefault="00782E0E" w:rsidP="00A75C4F">
            <w:pPr>
              <w:pStyle w:val="RSCB02ArticleText"/>
              <w:spacing w:afterLines="40" w:after="96" w:line="240" w:lineRule="auto"/>
              <w:jc w:val="left"/>
              <w:rPr>
                <w:sz w:val="14"/>
                <w:szCs w:val="14"/>
              </w:rPr>
            </w:pPr>
            <w:r w:rsidRPr="006F787C">
              <w:rPr>
                <w:sz w:val="14"/>
                <w:szCs w:val="14"/>
              </w:rPr>
              <w:fldChar w:fldCharType="begin"/>
            </w:r>
            <w:r w:rsidR="00A75C4F" w:rsidRPr="006F787C">
              <w:rPr>
                <w:sz w:val="14"/>
                <w:szCs w:val="14"/>
              </w:rPr>
              <w:instrText xml:space="preserve"> ADDIN EN.CITE &lt;EndNote&gt;&lt;Cite&gt;&lt;Author&gt;Leng&lt;/Author&gt;&lt;Year&gt;2014&lt;/Year&gt;&lt;RecNum&gt;149&lt;/RecNum&gt;&lt;DisplayText&gt;&lt;style face="superscript"&gt;105&lt;/style&gt;&lt;/DisplayText&gt;&lt;record&gt;&lt;rec-number&gt;149&lt;/rec-number&gt;&lt;foreign-keys&gt;&lt;key app="EN" db-id="5zfv5vewctvap8e95tbpedsw0apast92fe9t" timestamp="1438024589"&gt;149&lt;/key&gt;&lt;key app="ENWeb" db-id=""&gt;0&lt;/key&gt;&lt;/foreign-keys&gt;&lt;ref-type name="Journal Article"&gt;17&lt;/ref-type&gt;&lt;contributors&gt;&lt;authors&gt;&lt;author&gt;Leng, Fei&lt;/author&gt;&lt;author&gt;Wang, Wei&lt;/author&gt;&lt;author&gt;Zhao, Xi Juan&lt;/author&gt;&lt;author&gt;Hu, Xiao Li&lt;/author&gt;&lt;author&gt;Li, Yuan Fang&lt;/author&gt;&lt;/authors&gt;&lt;/contributors&gt;&lt;titles&gt;&lt;title&gt;Adsorption interaction between a metal–organic framework of chromium–benzenedicarboxylates and uranine in aqueous solution&lt;/title&gt;&lt;secondary-title&gt;Colloids and Surfaces A: Physicochemical and Engineering Aspects&lt;/secondary-title&gt;&lt;/titles&gt;&lt;periodical&gt;&lt;full-title&gt;Colloids and Surfaces A: Physicochemical and Engineering Aspects&lt;/full-title&gt;&lt;/periodical&gt;&lt;pages&gt;164-169&lt;/pages&gt;&lt;volume&gt;441&lt;/volume&gt;&lt;dates&gt;&lt;year&gt;2014&lt;/year&gt;&lt;/dates&gt;&lt;isbn&gt;09277757&lt;/isbn&gt;&lt;urls&gt;&lt;/urls&gt;&lt;electronic-resource-num&gt;10.1016/j.colsurfa.2013.08.074&lt;/electronic-resource-num&gt;&lt;/record&gt;&lt;/Cite&gt;&lt;/EndNote&gt;</w:instrText>
            </w:r>
            <w:r w:rsidRPr="006F787C">
              <w:rPr>
                <w:sz w:val="14"/>
                <w:szCs w:val="14"/>
              </w:rPr>
              <w:fldChar w:fldCharType="separate"/>
            </w:r>
            <w:r w:rsidR="00A75C4F" w:rsidRPr="006F787C">
              <w:rPr>
                <w:noProof/>
                <w:sz w:val="14"/>
                <w:szCs w:val="14"/>
                <w:vertAlign w:val="superscript"/>
              </w:rPr>
              <w:t>105</w:t>
            </w:r>
            <w:r w:rsidRPr="006F787C">
              <w:rPr>
                <w:sz w:val="14"/>
                <w:szCs w:val="14"/>
              </w:rPr>
              <w:fldChar w:fldCharType="end"/>
            </w:r>
          </w:p>
        </w:tc>
      </w:tr>
      <w:tr w:rsidR="00782E0E" w:rsidRPr="006F787C" w14:paraId="159B499B" w14:textId="77777777" w:rsidTr="00C523D4">
        <w:tc>
          <w:tcPr>
            <w:tcW w:w="567" w:type="dxa"/>
            <w:vMerge/>
            <w:tcBorders>
              <w:bottom w:val="single" w:sz="8" w:space="0" w:color="auto"/>
            </w:tcBorders>
            <w:vAlign w:val="center"/>
          </w:tcPr>
          <w:p w14:paraId="4B020C3B" w14:textId="77777777" w:rsidR="00782E0E" w:rsidRPr="006F787C" w:rsidRDefault="00782E0E" w:rsidP="00782E0E">
            <w:pPr>
              <w:pStyle w:val="RSCB02ArticleText"/>
              <w:spacing w:afterLines="40" w:after="96" w:line="240" w:lineRule="auto"/>
              <w:jc w:val="left"/>
              <w:rPr>
                <w:sz w:val="14"/>
                <w:szCs w:val="14"/>
              </w:rPr>
            </w:pPr>
          </w:p>
        </w:tc>
        <w:tc>
          <w:tcPr>
            <w:tcW w:w="1134" w:type="dxa"/>
          </w:tcPr>
          <w:p w14:paraId="289C093A" w14:textId="77777777" w:rsidR="00782E0E" w:rsidRPr="006F787C" w:rsidRDefault="00782E0E" w:rsidP="00782E0E">
            <w:pPr>
              <w:pStyle w:val="RSCB02ArticleText"/>
              <w:spacing w:afterLines="40" w:after="96" w:line="240" w:lineRule="auto"/>
              <w:jc w:val="left"/>
              <w:rPr>
                <w:sz w:val="14"/>
                <w:szCs w:val="14"/>
              </w:rPr>
            </w:pPr>
          </w:p>
        </w:tc>
        <w:tc>
          <w:tcPr>
            <w:tcW w:w="993" w:type="dxa"/>
          </w:tcPr>
          <w:p w14:paraId="051ACF17" w14:textId="77777777" w:rsidR="00782E0E" w:rsidRPr="006F787C" w:rsidRDefault="00782E0E" w:rsidP="00782E0E">
            <w:pPr>
              <w:pStyle w:val="RSCB02ArticleText"/>
              <w:spacing w:afterLines="40" w:after="96" w:line="240" w:lineRule="auto"/>
              <w:jc w:val="left"/>
              <w:rPr>
                <w:sz w:val="14"/>
                <w:szCs w:val="14"/>
              </w:rPr>
            </w:pPr>
          </w:p>
        </w:tc>
        <w:tc>
          <w:tcPr>
            <w:tcW w:w="850" w:type="dxa"/>
          </w:tcPr>
          <w:p w14:paraId="708750BC" w14:textId="77777777" w:rsidR="00782E0E" w:rsidRPr="006F787C" w:rsidRDefault="00782E0E" w:rsidP="00782E0E">
            <w:pPr>
              <w:pStyle w:val="RSCB02ArticleText"/>
              <w:spacing w:afterLines="40" w:after="96" w:line="240" w:lineRule="auto"/>
              <w:jc w:val="left"/>
              <w:rPr>
                <w:sz w:val="14"/>
                <w:szCs w:val="14"/>
              </w:rPr>
            </w:pPr>
          </w:p>
        </w:tc>
        <w:tc>
          <w:tcPr>
            <w:tcW w:w="851" w:type="dxa"/>
          </w:tcPr>
          <w:p w14:paraId="12314305" w14:textId="77777777" w:rsidR="00782E0E" w:rsidRPr="006F787C" w:rsidRDefault="00782E0E" w:rsidP="00782E0E">
            <w:pPr>
              <w:pStyle w:val="RSCB02ArticleText"/>
              <w:spacing w:afterLines="40" w:after="96" w:line="240" w:lineRule="auto"/>
              <w:jc w:val="left"/>
              <w:rPr>
                <w:sz w:val="14"/>
                <w:szCs w:val="14"/>
              </w:rPr>
            </w:pPr>
          </w:p>
        </w:tc>
        <w:tc>
          <w:tcPr>
            <w:tcW w:w="594" w:type="dxa"/>
          </w:tcPr>
          <w:p w14:paraId="06E4E113" w14:textId="77777777" w:rsidR="00782E0E" w:rsidRPr="006F787C" w:rsidRDefault="00782E0E" w:rsidP="00782E0E">
            <w:pPr>
              <w:pStyle w:val="RSCB02ArticleText"/>
              <w:spacing w:afterLines="40" w:after="96" w:line="240" w:lineRule="auto"/>
              <w:jc w:val="left"/>
              <w:rPr>
                <w:sz w:val="14"/>
                <w:szCs w:val="14"/>
              </w:rPr>
            </w:pPr>
          </w:p>
        </w:tc>
      </w:tr>
      <w:tr w:rsidR="00782E0E" w:rsidRPr="006F787C" w14:paraId="47B0320A" w14:textId="77777777" w:rsidTr="00C523D4">
        <w:tc>
          <w:tcPr>
            <w:tcW w:w="567" w:type="dxa"/>
            <w:vMerge/>
            <w:tcBorders>
              <w:bottom w:val="single" w:sz="8" w:space="0" w:color="auto"/>
            </w:tcBorders>
            <w:vAlign w:val="center"/>
          </w:tcPr>
          <w:p w14:paraId="49036FB5" w14:textId="77777777" w:rsidR="00782E0E" w:rsidRPr="006F787C" w:rsidRDefault="00782E0E" w:rsidP="00782E0E">
            <w:pPr>
              <w:pStyle w:val="RSCB02ArticleText"/>
              <w:spacing w:afterLines="40" w:after="96" w:line="240" w:lineRule="auto"/>
              <w:jc w:val="left"/>
              <w:rPr>
                <w:sz w:val="14"/>
                <w:szCs w:val="14"/>
              </w:rPr>
            </w:pPr>
          </w:p>
        </w:tc>
        <w:tc>
          <w:tcPr>
            <w:tcW w:w="1134" w:type="dxa"/>
          </w:tcPr>
          <w:p w14:paraId="23E14DF2" w14:textId="339C2F51" w:rsidR="00782E0E" w:rsidRPr="006F787C" w:rsidRDefault="00A75C4F" w:rsidP="00A75C4F">
            <w:pPr>
              <w:pStyle w:val="RSCB02ArticleText"/>
              <w:spacing w:afterLines="40" w:after="96" w:line="240" w:lineRule="auto"/>
              <w:jc w:val="left"/>
              <w:rPr>
                <w:sz w:val="14"/>
                <w:szCs w:val="14"/>
              </w:rPr>
            </w:pPr>
            <w:r w:rsidRPr="006F787C">
              <w:rPr>
                <w:sz w:val="14"/>
                <w:szCs w:val="14"/>
              </w:rPr>
              <w:t>[(C</w:t>
            </w:r>
            <w:r w:rsidRPr="006F787C">
              <w:rPr>
                <w:sz w:val="14"/>
                <w:szCs w:val="14"/>
                <w:vertAlign w:val="subscript"/>
              </w:rPr>
              <w:t>2</w:t>
            </w:r>
            <w:r w:rsidRPr="006F787C">
              <w:rPr>
                <w:sz w:val="14"/>
                <w:szCs w:val="14"/>
              </w:rPr>
              <w:t>H</w:t>
            </w:r>
            <w:r w:rsidRPr="006F787C">
              <w:rPr>
                <w:sz w:val="14"/>
                <w:szCs w:val="14"/>
                <w:vertAlign w:val="subscript"/>
              </w:rPr>
              <w:t>5</w:t>
            </w:r>
            <w:r w:rsidRPr="006F787C">
              <w:rPr>
                <w:sz w:val="14"/>
                <w:szCs w:val="14"/>
              </w:rPr>
              <w:t>)</w:t>
            </w:r>
            <w:r w:rsidRPr="006F787C">
              <w:rPr>
                <w:sz w:val="14"/>
                <w:szCs w:val="14"/>
                <w:vertAlign w:val="subscript"/>
              </w:rPr>
              <w:t>2</w:t>
            </w:r>
            <w:r w:rsidRPr="006F787C">
              <w:rPr>
                <w:sz w:val="14"/>
                <w:szCs w:val="14"/>
              </w:rPr>
              <w:t>NH</w:t>
            </w:r>
            <w:r w:rsidRPr="006F787C">
              <w:rPr>
                <w:sz w:val="14"/>
                <w:szCs w:val="14"/>
                <w:vertAlign w:val="subscript"/>
              </w:rPr>
              <w:t>2</w:t>
            </w:r>
            <w:r w:rsidRPr="006F787C">
              <w:rPr>
                <w:sz w:val="14"/>
                <w:szCs w:val="14"/>
              </w:rPr>
              <w:t>]</w:t>
            </w:r>
            <w:r w:rsidRPr="006F787C">
              <w:rPr>
                <w:sz w:val="14"/>
                <w:szCs w:val="14"/>
                <w:vertAlign w:val="subscript"/>
              </w:rPr>
              <w:t>2</w:t>
            </w:r>
            <w:r w:rsidRPr="006F787C">
              <w:rPr>
                <w:sz w:val="14"/>
                <w:szCs w:val="14"/>
              </w:rPr>
              <w:t>[Mn</w:t>
            </w:r>
            <w:r w:rsidRPr="006F787C">
              <w:rPr>
                <w:sz w:val="14"/>
                <w:szCs w:val="14"/>
                <w:vertAlign w:val="subscript"/>
              </w:rPr>
              <w:t>6</w:t>
            </w:r>
            <w:r w:rsidRPr="006F787C">
              <w:rPr>
                <w:sz w:val="14"/>
                <w:szCs w:val="14"/>
              </w:rPr>
              <w:t>(L)(OH)</w:t>
            </w:r>
            <w:r w:rsidRPr="006F787C">
              <w:rPr>
                <w:sz w:val="14"/>
                <w:szCs w:val="14"/>
                <w:vertAlign w:val="subscript"/>
              </w:rPr>
              <w:t>2</w:t>
            </w:r>
            <w:r w:rsidRPr="006F787C">
              <w:rPr>
                <w:sz w:val="14"/>
                <w:szCs w:val="14"/>
              </w:rPr>
              <w:t>(H</w:t>
            </w:r>
            <w:r w:rsidRPr="006F787C">
              <w:rPr>
                <w:sz w:val="14"/>
                <w:szCs w:val="14"/>
                <w:vertAlign w:val="subscript"/>
              </w:rPr>
              <w:t>2</w:t>
            </w:r>
            <w:r w:rsidRPr="006F787C">
              <w:rPr>
                <w:sz w:val="14"/>
                <w:szCs w:val="14"/>
              </w:rPr>
              <w:t>O)</w:t>
            </w:r>
            <w:r w:rsidRPr="006F787C">
              <w:rPr>
                <w:sz w:val="14"/>
                <w:szCs w:val="14"/>
                <w:vertAlign w:val="subscript"/>
              </w:rPr>
              <w:t>6</w:t>
            </w:r>
            <w:r w:rsidRPr="006F787C">
              <w:rPr>
                <w:sz w:val="14"/>
                <w:szCs w:val="14"/>
              </w:rPr>
              <w:t>]·4DEF</w:t>
            </w:r>
          </w:p>
        </w:tc>
        <w:tc>
          <w:tcPr>
            <w:tcW w:w="993" w:type="dxa"/>
          </w:tcPr>
          <w:p w14:paraId="1577F291" w14:textId="77777777" w:rsidR="00782E0E" w:rsidRPr="006F787C" w:rsidRDefault="00782E0E" w:rsidP="00782E0E">
            <w:pPr>
              <w:pStyle w:val="RSCB02ArticleText"/>
              <w:spacing w:afterLines="40" w:after="96" w:line="240" w:lineRule="auto"/>
              <w:jc w:val="left"/>
              <w:rPr>
                <w:sz w:val="14"/>
                <w:szCs w:val="14"/>
              </w:rPr>
            </w:pPr>
            <w:r w:rsidRPr="006F787C">
              <w:rPr>
                <w:sz w:val="14"/>
                <w:szCs w:val="14"/>
              </w:rPr>
              <w:t>Methyl blue</w:t>
            </w:r>
          </w:p>
        </w:tc>
        <w:tc>
          <w:tcPr>
            <w:tcW w:w="850" w:type="dxa"/>
          </w:tcPr>
          <w:p w14:paraId="35A15A40" w14:textId="77777777" w:rsidR="00782E0E" w:rsidRPr="006F787C" w:rsidRDefault="00782E0E" w:rsidP="00782E0E">
            <w:pPr>
              <w:pStyle w:val="RSCB02ArticleText"/>
              <w:spacing w:afterLines="40" w:after="96" w:line="240" w:lineRule="auto"/>
              <w:jc w:val="left"/>
              <w:rPr>
                <w:sz w:val="14"/>
                <w:szCs w:val="14"/>
              </w:rPr>
            </w:pPr>
            <w:r w:rsidRPr="006F787C">
              <w:rPr>
                <w:sz w:val="14"/>
                <w:szCs w:val="14"/>
              </w:rPr>
              <w:t>Water solution</w:t>
            </w:r>
          </w:p>
        </w:tc>
        <w:tc>
          <w:tcPr>
            <w:tcW w:w="851" w:type="dxa"/>
          </w:tcPr>
          <w:p w14:paraId="0A101E39" w14:textId="6BE9D4FD" w:rsidR="00782E0E" w:rsidRPr="006F787C" w:rsidRDefault="00A75C4F" w:rsidP="00782E0E">
            <w:pPr>
              <w:pStyle w:val="RSCB02ArticleText"/>
              <w:spacing w:afterLines="40" w:after="96" w:line="240" w:lineRule="auto"/>
              <w:jc w:val="left"/>
              <w:rPr>
                <w:sz w:val="14"/>
                <w:szCs w:val="14"/>
              </w:rPr>
            </w:pPr>
            <w:r w:rsidRPr="006F787C">
              <w:rPr>
                <w:sz w:val="14"/>
                <w:szCs w:val="14"/>
              </w:rPr>
              <w:t>-</w:t>
            </w:r>
          </w:p>
        </w:tc>
        <w:tc>
          <w:tcPr>
            <w:tcW w:w="594" w:type="dxa"/>
          </w:tcPr>
          <w:p w14:paraId="2764236F" w14:textId="10EA9242" w:rsidR="00782E0E" w:rsidRPr="006F787C" w:rsidRDefault="00A75C4F" w:rsidP="00782E0E">
            <w:pPr>
              <w:pStyle w:val="RSCB02ArticleText"/>
              <w:spacing w:afterLines="40" w:after="96" w:line="240" w:lineRule="auto"/>
              <w:jc w:val="left"/>
              <w:rPr>
                <w:sz w:val="14"/>
                <w:szCs w:val="14"/>
              </w:rPr>
            </w:pPr>
            <w:r w:rsidRPr="006F787C">
              <w:rPr>
                <w:sz w:val="14"/>
                <w:szCs w:val="14"/>
              </w:rPr>
              <w:fldChar w:fldCharType="begin"/>
            </w:r>
            <w:r w:rsidRPr="006F787C">
              <w:rPr>
                <w:sz w:val="14"/>
                <w:szCs w:val="14"/>
              </w:rPr>
              <w:instrText xml:space="preserve"> ADDIN EN.CITE &lt;EndNote&gt;&lt;Cite&gt;&lt;Author&gt;He&lt;/Author&gt;&lt;Year&gt;2015&lt;/Year&gt;&lt;RecNum&gt;1925&lt;/RecNum&gt;&lt;DisplayText&gt;&lt;style face="superscript"&gt;75&lt;/style&gt;&lt;/DisplayText&gt;&lt;record&gt;&lt;rec-number&gt;1925&lt;/rec-number&gt;&lt;foreign-keys&gt;&lt;key app="EN" db-id="5zfv5vewctvap8e95tbpedsw0apast92fe9t" timestamp="1461677336"&gt;1925&lt;/key&gt;&lt;/foreign-keys&gt;&lt;ref-type name="Journal Article"&gt;17&lt;/ref-type&gt;&lt;contributors&gt;&lt;authors&gt;&lt;author&gt;He, Yuan-Chun&lt;/author&gt;&lt;author&gt;Yang, Jin&lt;/author&gt;&lt;author&gt;Kan, Wei-Qiu&lt;/author&gt;&lt;author&gt;Zhang, Hong-Mei&lt;/author&gt;&lt;author&gt;Liu, Ying-Ying&lt;/author&gt;&lt;author&gt;Ma, Jian-Fang&lt;/author&gt;&lt;/authors&gt;&lt;/contributors&gt;&lt;titles&gt;&lt;title&gt;A new microporous anionic metal-organic framework as a platform for highly selective adsorption and separation of organic dyes&lt;/title&gt;&lt;secondary-title&gt;Journal of Materials Chemistry A&lt;/secondary-title&gt;&lt;/titles&gt;&lt;periodical&gt;&lt;full-title&gt;Journal of Materials Chemistry A&lt;/full-title&gt;&lt;/periodical&gt;&lt;pages&gt;1675-1681&lt;/pages&gt;&lt;volume&gt;3&lt;/volume&gt;&lt;number&gt;4&lt;/number&gt;&lt;dates&gt;&lt;year&gt;2015&lt;/year&gt;&lt;/dates&gt;&lt;publisher&gt;The Royal Society of Chemistry&lt;/publisher&gt;&lt;isbn&gt;2050-7488&lt;/isbn&gt;&lt;work-type&gt;10.1039/C4TA05391E&lt;/work-type&gt;&lt;urls&gt;&lt;related-urls&gt;&lt;url&gt;http://dx.doi.org/10.1039/C4TA05391E&lt;/url&gt;&lt;/related-urls&gt;&lt;/urls&gt;&lt;electronic-resource-num&gt;10.1039/C4TA05391E&lt;/electronic-resource-num&gt;&lt;/record&gt;&lt;/Cite&gt;&lt;/EndNote&gt;</w:instrText>
            </w:r>
            <w:r w:rsidRPr="006F787C">
              <w:rPr>
                <w:sz w:val="14"/>
                <w:szCs w:val="14"/>
              </w:rPr>
              <w:fldChar w:fldCharType="separate"/>
            </w:r>
            <w:r w:rsidRPr="006F787C">
              <w:rPr>
                <w:noProof/>
                <w:sz w:val="14"/>
                <w:szCs w:val="14"/>
                <w:vertAlign w:val="superscript"/>
              </w:rPr>
              <w:t>75</w:t>
            </w:r>
            <w:r w:rsidRPr="006F787C">
              <w:rPr>
                <w:sz w:val="14"/>
                <w:szCs w:val="14"/>
              </w:rPr>
              <w:fldChar w:fldCharType="end"/>
            </w:r>
          </w:p>
        </w:tc>
      </w:tr>
      <w:tr w:rsidR="00782E0E" w:rsidRPr="006F787C" w14:paraId="04433402" w14:textId="77777777" w:rsidTr="00C523D4">
        <w:tc>
          <w:tcPr>
            <w:tcW w:w="567" w:type="dxa"/>
            <w:vMerge/>
            <w:tcBorders>
              <w:bottom w:val="single" w:sz="8" w:space="0" w:color="auto"/>
            </w:tcBorders>
            <w:vAlign w:val="center"/>
          </w:tcPr>
          <w:p w14:paraId="4D7C85DE" w14:textId="77777777" w:rsidR="00782E0E" w:rsidRPr="006F787C" w:rsidRDefault="00782E0E" w:rsidP="00782E0E">
            <w:pPr>
              <w:pStyle w:val="RSCB02ArticleText"/>
              <w:spacing w:afterLines="40" w:after="96" w:line="240" w:lineRule="auto"/>
              <w:jc w:val="left"/>
              <w:rPr>
                <w:sz w:val="14"/>
                <w:szCs w:val="14"/>
              </w:rPr>
            </w:pPr>
          </w:p>
        </w:tc>
        <w:tc>
          <w:tcPr>
            <w:tcW w:w="1134" w:type="dxa"/>
          </w:tcPr>
          <w:p w14:paraId="3D28867E" w14:textId="77777777" w:rsidR="00782E0E" w:rsidRPr="006F787C" w:rsidRDefault="00782E0E" w:rsidP="00782E0E">
            <w:pPr>
              <w:pStyle w:val="RSCB02ArticleText"/>
              <w:spacing w:afterLines="40" w:after="96" w:line="240" w:lineRule="auto"/>
              <w:jc w:val="left"/>
              <w:rPr>
                <w:sz w:val="14"/>
                <w:szCs w:val="14"/>
              </w:rPr>
            </w:pPr>
            <w:r w:rsidRPr="006F787C">
              <w:rPr>
                <w:sz w:val="14"/>
                <w:szCs w:val="14"/>
              </w:rPr>
              <w:t>UiO-67</w:t>
            </w:r>
          </w:p>
        </w:tc>
        <w:tc>
          <w:tcPr>
            <w:tcW w:w="993" w:type="dxa"/>
          </w:tcPr>
          <w:p w14:paraId="56BC5861" w14:textId="77777777" w:rsidR="00782E0E" w:rsidRPr="006F787C" w:rsidRDefault="00782E0E" w:rsidP="00782E0E">
            <w:pPr>
              <w:pStyle w:val="RSCB02ArticleText"/>
              <w:spacing w:afterLines="40" w:after="96" w:line="240" w:lineRule="auto"/>
              <w:jc w:val="left"/>
              <w:rPr>
                <w:sz w:val="14"/>
                <w:szCs w:val="14"/>
              </w:rPr>
            </w:pPr>
            <w:r w:rsidRPr="006F787C">
              <w:rPr>
                <w:sz w:val="14"/>
                <w:szCs w:val="14"/>
              </w:rPr>
              <w:t>Glyphosate and glufosinate</w:t>
            </w:r>
          </w:p>
        </w:tc>
        <w:tc>
          <w:tcPr>
            <w:tcW w:w="850" w:type="dxa"/>
          </w:tcPr>
          <w:p w14:paraId="12975B74" w14:textId="77777777" w:rsidR="00782E0E" w:rsidRPr="006F787C" w:rsidRDefault="00782E0E" w:rsidP="00782E0E">
            <w:pPr>
              <w:pStyle w:val="RSCB02ArticleText"/>
              <w:spacing w:afterLines="40" w:after="96" w:line="240" w:lineRule="auto"/>
              <w:jc w:val="left"/>
              <w:rPr>
                <w:sz w:val="14"/>
                <w:szCs w:val="14"/>
              </w:rPr>
            </w:pPr>
            <w:r w:rsidRPr="006F787C">
              <w:rPr>
                <w:sz w:val="14"/>
                <w:szCs w:val="14"/>
              </w:rPr>
              <w:t>Water solution</w:t>
            </w:r>
          </w:p>
        </w:tc>
        <w:tc>
          <w:tcPr>
            <w:tcW w:w="851" w:type="dxa"/>
          </w:tcPr>
          <w:p w14:paraId="539C3F4A" w14:textId="77777777" w:rsidR="00782E0E" w:rsidRPr="006F787C" w:rsidRDefault="00782E0E" w:rsidP="00782E0E">
            <w:pPr>
              <w:pStyle w:val="RSCB02ArticleText"/>
              <w:spacing w:afterLines="40" w:after="96" w:line="240" w:lineRule="auto"/>
              <w:jc w:val="left"/>
              <w:rPr>
                <w:sz w:val="14"/>
                <w:szCs w:val="14"/>
              </w:rPr>
            </w:pPr>
            <w:r w:rsidRPr="006F787C">
              <w:rPr>
                <w:sz w:val="14"/>
                <w:szCs w:val="14"/>
              </w:rPr>
              <w:t>537 mg/g</w:t>
            </w:r>
          </w:p>
        </w:tc>
        <w:tc>
          <w:tcPr>
            <w:tcW w:w="594" w:type="dxa"/>
          </w:tcPr>
          <w:p w14:paraId="2C34E508" w14:textId="4B4C4C4D" w:rsidR="00782E0E" w:rsidRPr="006F787C" w:rsidRDefault="00782E0E" w:rsidP="00A75C4F">
            <w:pPr>
              <w:pStyle w:val="RSCB02ArticleText"/>
              <w:spacing w:afterLines="40" w:after="96" w:line="240" w:lineRule="auto"/>
              <w:jc w:val="left"/>
              <w:rPr>
                <w:sz w:val="14"/>
                <w:szCs w:val="14"/>
              </w:rPr>
            </w:pPr>
            <w:r w:rsidRPr="006F787C">
              <w:rPr>
                <w:sz w:val="14"/>
                <w:szCs w:val="14"/>
              </w:rPr>
              <w:fldChar w:fldCharType="begin"/>
            </w:r>
            <w:r w:rsidR="00A75C4F" w:rsidRPr="006F787C">
              <w:rPr>
                <w:sz w:val="14"/>
                <w:szCs w:val="14"/>
              </w:rPr>
              <w:instrText xml:space="preserve"> ADDIN EN.CITE &lt;EndNote&gt;&lt;Cite&gt;&lt;Author&gt;Zhu&lt;/Author&gt;&lt;Year&gt;2015&lt;/Year&gt;&lt;RecNum&gt;1609&lt;/RecNum&gt;&lt;DisplayText&gt;&lt;style face="superscript"&gt;106&lt;/style&gt;&lt;/DisplayText&gt;&lt;record&gt;&lt;rec-number&gt;1609&lt;/rec-number&gt;&lt;foreign-keys&gt;&lt;key app="EN" db-id="5zfv5vewctvap8e95tbpedsw0apast92fe9t" timestamp="1453590915"&gt;1609&lt;/key&gt;&lt;/foreign-keys&gt;&lt;ref-type name="Journal Article"&gt;17&lt;/ref-type&gt;&lt;contributors&gt;&lt;authors&gt;&lt;author&gt;Zhu, Xiangyang&lt;/author&gt;&lt;author&gt;Li, Bing&lt;/author&gt;&lt;author&gt;Yang, Jian&lt;/author&gt;&lt;author&gt;Li, Yongsheng&lt;/author&gt;&lt;author&gt;Zhao, Wenru&lt;/author&gt;&lt;author&gt;Shi, Jianlin&lt;/author&gt;&lt;author&gt;Gu, Jinlou&lt;/author&gt;&lt;/authors&gt;&lt;/contributors&gt;&lt;titles&gt;&lt;title&gt;Effective Adsorption and Enhanced Removal of Organophosphorus Pesticides from Aqueous Solution by Zr-Based MOFs of UiO-67&lt;/title&gt;&lt;secondary-title&gt;Acs Applied Materials &amp;amp; Interfaces&lt;/secondary-title&gt;&lt;/titles&gt;&lt;periodical&gt;&lt;full-title&gt;Acs Applied Materials &amp;amp; Interfaces&lt;/full-title&gt;&lt;/periodical&gt;&lt;pages&gt;223-231&lt;/pages&gt;&lt;volume&gt;7&lt;/volume&gt;&lt;number&gt;1&lt;/number&gt;&lt;dates&gt;&lt;year&gt;2015&lt;/year&gt;&lt;pub-dates&gt;&lt;date&gt;Jan 14&lt;/date&gt;&lt;/pub-dates&gt;&lt;/dates&gt;&lt;isbn&gt;1944-8244&lt;/isbn&gt;&lt;accession-num&gt;WOS:000348085200028&lt;/accession-num&gt;&lt;urls&gt;&lt;related-urls&gt;&lt;url&gt;&amp;lt;Go to ISI&amp;gt;://WOS:000348085200028&lt;/url&gt;&lt;/related-urls&gt;&lt;/urls&gt;&lt;electronic-resource-num&gt;10.1021/am5059074&lt;/electronic-resource-num&gt;&lt;/record&gt;&lt;/Cite&gt;&lt;/EndNote&gt;</w:instrText>
            </w:r>
            <w:r w:rsidRPr="006F787C">
              <w:rPr>
                <w:sz w:val="14"/>
                <w:szCs w:val="14"/>
              </w:rPr>
              <w:fldChar w:fldCharType="separate"/>
            </w:r>
            <w:r w:rsidR="00A75C4F" w:rsidRPr="006F787C">
              <w:rPr>
                <w:noProof/>
                <w:sz w:val="14"/>
                <w:szCs w:val="14"/>
                <w:vertAlign w:val="superscript"/>
              </w:rPr>
              <w:t>106</w:t>
            </w:r>
            <w:r w:rsidRPr="006F787C">
              <w:rPr>
                <w:sz w:val="14"/>
                <w:szCs w:val="14"/>
              </w:rPr>
              <w:fldChar w:fldCharType="end"/>
            </w:r>
          </w:p>
        </w:tc>
      </w:tr>
      <w:tr w:rsidR="00782E0E" w:rsidRPr="006F787C" w14:paraId="4C0C5F12" w14:textId="77777777" w:rsidTr="00C523D4">
        <w:tc>
          <w:tcPr>
            <w:tcW w:w="567" w:type="dxa"/>
            <w:vMerge/>
            <w:tcBorders>
              <w:bottom w:val="single" w:sz="8" w:space="0" w:color="auto"/>
            </w:tcBorders>
            <w:vAlign w:val="center"/>
          </w:tcPr>
          <w:p w14:paraId="212EEAE0" w14:textId="77777777" w:rsidR="00782E0E" w:rsidRPr="006F787C" w:rsidRDefault="00782E0E" w:rsidP="00782E0E">
            <w:pPr>
              <w:pStyle w:val="RSCB02ArticleText"/>
              <w:spacing w:afterLines="40" w:after="96" w:line="240" w:lineRule="auto"/>
              <w:jc w:val="left"/>
              <w:rPr>
                <w:sz w:val="14"/>
                <w:szCs w:val="14"/>
              </w:rPr>
            </w:pPr>
          </w:p>
        </w:tc>
        <w:tc>
          <w:tcPr>
            <w:tcW w:w="1134" w:type="dxa"/>
          </w:tcPr>
          <w:p w14:paraId="1FF5450E" w14:textId="77777777" w:rsidR="00782E0E" w:rsidRPr="006F787C" w:rsidRDefault="00782E0E" w:rsidP="00782E0E">
            <w:pPr>
              <w:pStyle w:val="RSCB02ArticleText"/>
              <w:spacing w:afterLines="40" w:after="96" w:line="240" w:lineRule="auto"/>
              <w:jc w:val="left"/>
              <w:rPr>
                <w:sz w:val="14"/>
                <w:szCs w:val="14"/>
              </w:rPr>
            </w:pPr>
            <w:r w:rsidRPr="006F787C">
              <w:rPr>
                <w:sz w:val="14"/>
                <w:szCs w:val="14"/>
              </w:rPr>
              <w:t>UiO-66</w:t>
            </w:r>
          </w:p>
        </w:tc>
        <w:tc>
          <w:tcPr>
            <w:tcW w:w="993" w:type="dxa"/>
          </w:tcPr>
          <w:p w14:paraId="1F66EDF9" w14:textId="77777777" w:rsidR="00782E0E" w:rsidRPr="006F787C" w:rsidRDefault="00782E0E" w:rsidP="00782E0E">
            <w:pPr>
              <w:pStyle w:val="RSCB02ArticleText"/>
              <w:spacing w:afterLines="40" w:after="96" w:line="240" w:lineRule="auto"/>
              <w:jc w:val="left"/>
              <w:rPr>
                <w:sz w:val="14"/>
                <w:szCs w:val="14"/>
              </w:rPr>
            </w:pPr>
            <w:r w:rsidRPr="006F787C">
              <w:rPr>
                <w:sz w:val="14"/>
                <w:szCs w:val="14"/>
              </w:rPr>
              <w:t>Methylchlorophenoxypropionic acid</w:t>
            </w:r>
          </w:p>
        </w:tc>
        <w:tc>
          <w:tcPr>
            <w:tcW w:w="850" w:type="dxa"/>
          </w:tcPr>
          <w:p w14:paraId="4AC432A9" w14:textId="77777777" w:rsidR="00782E0E" w:rsidRPr="006F787C" w:rsidRDefault="00782E0E" w:rsidP="00782E0E">
            <w:pPr>
              <w:pStyle w:val="RSCB02ArticleText"/>
              <w:spacing w:afterLines="40" w:after="96" w:line="240" w:lineRule="auto"/>
              <w:jc w:val="left"/>
              <w:rPr>
                <w:sz w:val="14"/>
                <w:szCs w:val="14"/>
              </w:rPr>
            </w:pPr>
            <w:r w:rsidRPr="006F787C">
              <w:rPr>
                <w:sz w:val="14"/>
                <w:szCs w:val="14"/>
              </w:rPr>
              <w:t>Water solution</w:t>
            </w:r>
          </w:p>
        </w:tc>
        <w:tc>
          <w:tcPr>
            <w:tcW w:w="851" w:type="dxa"/>
          </w:tcPr>
          <w:p w14:paraId="63D868FD" w14:textId="77777777" w:rsidR="00782E0E" w:rsidRPr="006F787C" w:rsidRDefault="00782E0E" w:rsidP="00782E0E">
            <w:pPr>
              <w:pStyle w:val="RSCB02ArticleText"/>
              <w:spacing w:afterLines="40" w:after="96" w:line="240" w:lineRule="auto"/>
              <w:jc w:val="left"/>
              <w:rPr>
                <w:sz w:val="14"/>
                <w:szCs w:val="14"/>
              </w:rPr>
            </w:pPr>
            <w:r w:rsidRPr="006F787C">
              <w:rPr>
                <w:sz w:val="14"/>
                <w:szCs w:val="14"/>
              </w:rPr>
              <w:t>370 mg/g</w:t>
            </w:r>
          </w:p>
        </w:tc>
        <w:tc>
          <w:tcPr>
            <w:tcW w:w="594" w:type="dxa"/>
          </w:tcPr>
          <w:p w14:paraId="0040ABD3" w14:textId="7629F05C" w:rsidR="00782E0E" w:rsidRPr="006F787C" w:rsidRDefault="00782E0E" w:rsidP="00A75C4F">
            <w:pPr>
              <w:pStyle w:val="RSCB02ArticleText"/>
              <w:spacing w:afterLines="40" w:after="96" w:line="240" w:lineRule="auto"/>
              <w:jc w:val="left"/>
              <w:rPr>
                <w:sz w:val="14"/>
                <w:szCs w:val="14"/>
              </w:rPr>
            </w:pPr>
            <w:r w:rsidRPr="006F787C">
              <w:rPr>
                <w:sz w:val="14"/>
                <w:szCs w:val="14"/>
              </w:rPr>
              <w:fldChar w:fldCharType="begin"/>
            </w:r>
            <w:r w:rsidR="00A75C4F" w:rsidRPr="006F787C">
              <w:rPr>
                <w:sz w:val="14"/>
                <w:szCs w:val="14"/>
              </w:rPr>
              <w:instrText xml:space="preserve"> ADDIN EN.CITE &lt;EndNote&gt;&lt;Cite&gt;&lt;Author&gt;Seo&lt;/Author&gt;&lt;Year&gt;2015&lt;/Year&gt;&lt;RecNum&gt;1887&lt;/RecNum&gt;&lt;DisplayText&gt;&lt;style face="superscript"&gt;107&lt;/style&gt;&lt;/DisplayText&gt;&lt;record&gt;&lt;rec-number&gt;1887&lt;/rec-number&gt;&lt;foreign-keys&gt;&lt;key app="EN" db-id="5zfv5vewctvap8e95tbpedsw0apast92fe9t" timestamp="1461275224"&gt;1887&lt;/key&gt;&lt;/foreign-keys&gt;&lt;ref-type name="Journal Article"&gt;17&lt;/ref-type&gt;&lt;contributors&gt;&lt;authors&gt;&lt;author&gt;Seo, Yeo S.&lt;/author&gt;&lt;author&gt;Khan, Nazmul Abedin&lt;/author&gt;&lt;author&gt;Jhung, Sung Hwa&lt;/author&gt;&lt;/authors&gt;&lt;/contributors&gt;&lt;titles&gt;&lt;title&gt;Adsorptive removal of methylchlorophenoxypropionic acid from water with a metal-organic framework&lt;/title&gt;&lt;secondary-title&gt;Chemical Engineering Journal&lt;/secondary-title&gt;&lt;/titles&gt;&lt;periodical&gt;&lt;full-title&gt;Chemical Engineering Journal&lt;/full-title&gt;&lt;/periodical&gt;&lt;pages&gt;22-27&lt;/pages&gt;&lt;volume&gt;270&lt;/volume&gt;&lt;keywords&gt;&lt;keyword&gt;Adsorption&lt;/keyword&gt;&lt;keyword&gt;Methylchlorophenoxypropionic acid&lt;/keyword&gt;&lt;keyword&gt;Metal-organic frameworks&lt;/keyword&gt;&lt;keyword&gt;UiO-66&lt;/keyword&gt;&lt;keyword&gt;Adsorption mechanism&lt;/keyword&gt;&lt;/keywords&gt;&lt;dates&gt;&lt;year&gt;2015&lt;/year&gt;&lt;pub-dates&gt;&lt;date&gt;6/15/&lt;/date&gt;&lt;/pub-dates&gt;&lt;/dates&gt;&lt;isbn&gt;1385-8947&lt;/isbn&gt;&lt;urls&gt;&lt;related-urls&gt;&lt;url&gt;http://www.sciencedirect.com/science/article/pii/S1385894715001795&lt;/url&gt;&lt;/related-urls&gt;&lt;/urls&gt;&lt;electronic-resource-num&gt;http://dx.doi.org/10.1016/j.cej.2015.02.007&lt;/electronic-resource-num&gt;&lt;/record&gt;&lt;/Cite&gt;&lt;/EndNote&gt;</w:instrText>
            </w:r>
            <w:r w:rsidRPr="006F787C">
              <w:rPr>
                <w:sz w:val="14"/>
                <w:szCs w:val="14"/>
              </w:rPr>
              <w:fldChar w:fldCharType="separate"/>
            </w:r>
            <w:r w:rsidR="00A75C4F" w:rsidRPr="006F787C">
              <w:rPr>
                <w:noProof/>
                <w:sz w:val="14"/>
                <w:szCs w:val="14"/>
                <w:vertAlign w:val="superscript"/>
              </w:rPr>
              <w:t>107</w:t>
            </w:r>
            <w:r w:rsidRPr="006F787C">
              <w:rPr>
                <w:sz w:val="14"/>
                <w:szCs w:val="14"/>
              </w:rPr>
              <w:fldChar w:fldCharType="end"/>
            </w:r>
          </w:p>
        </w:tc>
      </w:tr>
      <w:tr w:rsidR="00782E0E" w:rsidRPr="006F787C" w14:paraId="6DA117B3" w14:textId="77777777" w:rsidTr="00941981">
        <w:tc>
          <w:tcPr>
            <w:tcW w:w="567" w:type="dxa"/>
            <w:vMerge/>
            <w:tcBorders>
              <w:bottom w:val="single" w:sz="8" w:space="0" w:color="auto"/>
            </w:tcBorders>
            <w:vAlign w:val="center"/>
          </w:tcPr>
          <w:p w14:paraId="11A80FD5" w14:textId="77777777" w:rsidR="00782E0E" w:rsidRPr="006F787C" w:rsidRDefault="00782E0E" w:rsidP="00782E0E">
            <w:pPr>
              <w:pStyle w:val="RSCB02ArticleText"/>
              <w:spacing w:afterLines="40" w:after="96" w:line="240" w:lineRule="auto"/>
              <w:jc w:val="left"/>
              <w:rPr>
                <w:sz w:val="14"/>
                <w:szCs w:val="14"/>
              </w:rPr>
            </w:pPr>
          </w:p>
        </w:tc>
        <w:tc>
          <w:tcPr>
            <w:tcW w:w="1134" w:type="dxa"/>
            <w:tcBorders>
              <w:bottom w:val="single" w:sz="8" w:space="0" w:color="auto"/>
            </w:tcBorders>
          </w:tcPr>
          <w:p w14:paraId="77741B84" w14:textId="77777777" w:rsidR="00782E0E" w:rsidRPr="006F787C" w:rsidRDefault="00782E0E" w:rsidP="00782E0E">
            <w:pPr>
              <w:pStyle w:val="RSCB02ArticleText"/>
              <w:spacing w:afterLines="40" w:after="96" w:line="240" w:lineRule="auto"/>
              <w:jc w:val="left"/>
              <w:rPr>
                <w:sz w:val="14"/>
                <w:szCs w:val="14"/>
              </w:rPr>
            </w:pPr>
            <w:r w:rsidRPr="006F787C">
              <w:rPr>
                <w:sz w:val="14"/>
                <w:szCs w:val="14"/>
              </w:rPr>
              <w:t>ZIF-8</w:t>
            </w:r>
          </w:p>
        </w:tc>
        <w:tc>
          <w:tcPr>
            <w:tcW w:w="993" w:type="dxa"/>
            <w:tcBorders>
              <w:bottom w:val="single" w:sz="8" w:space="0" w:color="auto"/>
            </w:tcBorders>
          </w:tcPr>
          <w:p w14:paraId="3C509F8C" w14:textId="77777777" w:rsidR="00782E0E" w:rsidRPr="006F787C" w:rsidRDefault="00782E0E" w:rsidP="00782E0E">
            <w:pPr>
              <w:pStyle w:val="RSCB02ArticleText"/>
              <w:spacing w:afterLines="40" w:after="96" w:line="240" w:lineRule="auto"/>
              <w:jc w:val="left"/>
              <w:rPr>
                <w:sz w:val="14"/>
                <w:szCs w:val="14"/>
              </w:rPr>
            </w:pPr>
            <w:r w:rsidRPr="006F787C">
              <w:rPr>
                <w:sz w:val="14"/>
                <w:szCs w:val="14"/>
              </w:rPr>
              <w:t>Phthalic acid</w:t>
            </w:r>
          </w:p>
        </w:tc>
        <w:tc>
          <w:tcPr>
            <w:tcW w:w="850" w:type="dxa"/>
            <w:tcBorders>
              <w:bottom w:val="single" w:sz="8" w:space="0" w:color="auto"/>
            </w:tcBorders>
          </w:tcPr>
          <w:p w14:paraId="7C059CCA" w14:textId="77777777" w:rsidR="00782E0E" w:rsidRPr="006F787C" w:rsidRDefault="00782E0E" w:rsidP="00782E0E">
            <w:pPr>
              <w:pStyle w:val="RSCB02ArticleText"/>
              <w:spacing w:afterLines="40" w:after="96" w:line="240" w:lineRule="auto"/>
              <w:jc w:val="left"/>
              <w:rPr>
                <w:sz w:val="14"/>
                <w:szCs w:val="14"/>
              </w:rPr>
            </w:pPr>
            <w:r w:rsidRPr="006F787C">
              <w:rPr>
                <w:sz w:val="14"/>
                <w:szCs w:val="14"/>
              </w:rPr>
              <w:t>Water solution</w:t>
            </w:r>
          </w:p>
        </w:tc>
        <w:tc>
          <w:tcPr>
            <w:tcW w:w="851" w:type="dxa"/>
            <w:tcBorders>
              <w:bottom w:val="single" w:sz="8" w:space="0" w:color="auto"/>
            </w:tcBorders>
          </w:tcPr>
          <w:p w14:paraId="7E5CF6E7" w14:textId="77777777" w:rsidR="00782E0E" w:rsidRPr="006F787C" w:rsidRDefault="00782E0E" w:rsidP="00782E0E">
            <w:pPr>
              <w:pStyle w:val="RSCB02ArticleText"/>
              <w:spacing w:afterLines="40" w:after="96" w:line="240" w:lineRule="auto"/>
              <w:jc w:val="left"/>
              <w:rPr>
                <w:sz w:val="14"/>
                <w:szCs w:val="14"/>
              </w:rPr>
            </w:pPr>
            <w:r w:rsidRPr="006F787C">
              <w:rPr>
                <w:sz w:val="14"/>
                <w:szCs w:val="14"/>
              </w:rPr>
              <w:t>654 mg/g</w:t>
            </w:r>
          </w:p>
        </w:tc>
        <w:tc>
          <w:tcPr>
            <w:tcW w:w="594" w:type="dxa"/>
            <w:tcBorders>
              <w:bottom w:val="single" w:sz="8" w:space="0" w:color="auto"/>
            </w:tcBorders>
          </w:tcPr>
          <w:p w14:paraId="4F78F022" w14:textId="6B561FA7" w:rsidR="00782E0E" w:rsidRPr="006F787C" w:rsidRDefault="00782E0E" w:rsidP="00A75C4F">
            <w:pPr>
              <w:pStyle w:val="RSCB02ArticleText"/>
              <w:spacing w:afterLines="40" w:after="96" w:line="240" w:lineRule="auto"/>
              <w:jc w:val="left"/>
              <w:rPr>
                <w:sz w:val="14"/>
                <w:szCs w:val="14"/>
              </w:rPr>
            </w:pPr>
            <w:r w:rsidRPr="006F787C">
              <w:rPr>
                <w:sz w:val="14"/>
                <w:szCs w:val="14"/>
              </w:rPr>
              <w:fldChar w:fldCharType="begin"/>
            </w:r>
            <w:r w:rsidR="00A75C4F" w:rsidRPr="006F787C">
              <w:rPr>
                <w:sz w:val="14"/>
                <w:szCs w:val="14"/>
              </w:rPr>
              <w:instrText xml:space="preserve"> ADDIN EN.CITE &lt;EndNote&gt;&lt;Cite&gt;&lt;Author&gt;Khan&lt;/Author&gt;&lt;Year&gt;2015&lt;/Year&gt;&lt;RecNum&gt;147&lt;/RecNum&gt;&lt;DisplayText&gt;&lt;style face="superscript"&gt;108&lt;/style&gt;&lt;/DisplayText&gt;&lt;record&gt;&lt;rec-number&gt;147&lt;/rec-number&gt;&lt;foreign-keys&gt;&lt;key app="EN" db-id="5zfv5vewctvap8e95tbpedsw0apast92fe9t" timestamp="1438024581"&gt;147&lt;/key&gt;&lt;key app="ENWeb" db-id=""&gt;0&lt;/key&gt;&lt;/foreign-keys&gt;&lt;ref-type name="Journal Article"&gt;17&lt;/ref-type&gt;&lt;contributors&gt;&lt;authors&gt;&lt;author&gt;Khan, N. A.&lt;/author&gt;&lt;author&gt;Jung, B. K.&lt;/author&gt;&lt;author&gt;Hasan, Z.&lt;/author&gt;&lt;author&gt;Jhung, S. H.&lt;/author&gt;&lt;/authors&gt;&lt;/contributors&gt;&lt;auth-address&gt;Department of Chemistry and Green-Nano Materials Research Center, Kyungpook National University, Sankyuck-Dong, Daegu 702-701, Republic of Korea.&amp;#xD;Department of Chemistry and Green-Nano Materials Research Center, Kyungpook National University, Sankyuck-Dong, Daegu 702-701, Republic of Korea. Electronic address: sung@knu.ac.kr.&lt;/auth-address&gt;&lt;titles&gt;&lt;title&gt;Adsorption and removal of phthalic acid and diethyl phthalate from water with zeolitic imidazolate and metal-organic frameworks&lt;/title&gt;&lt;secondary-title&gt;Journal of Hazardous Materials&lt;/secondary-title&gt;&lt;alt-title&gt;Journal of hazardous materials&lt;/alt-title&gt;&lt;/titles&gt;&lt;periodical&gt;&lt;full-title&gt;J Hazard Mater&lt;/full-title&gt;&lt;abbr-1&gt;Journal of hazardous materials&lt;/abbr-1&gt;&lt;/periodical&gt;&lt;alt-periodical&gt;&lt;full-title&gt;J Hazard Mater&lt;/full-title&gt;&lt;abbr-1&gt;Journal of hazardous materials&lt;/abbr-1&gt;&lt;/alt-periodical&gt;&lt;pages&gt;194-200&lt;/pages&gt;&lt;volume&gt;282&lt;/volume&gt;&lt;dates&gt;&lt;year&gt;2015&lt;/year&gt;&lt;pub-dates&gt;&lt;date&gt;Jan 23&lt;/date&gt;&lt;/pub-dates&gt;&lt;/dates&gt;&lt;isbn&gt;1873-3336 (Electronic)&amp;#xD;0304-3894 (Linking)&lt;/isbn&gt;&lt;accession-num&gt;24726184&lt;/accession-num&gt;&lt;urls&gt;&lt;related-urls&gt;&lt;url&gt;http://www.ncbi.nlm.nih.gov/pubmed/24726184&lt;/url&gt;&lt;/related-urls&gt;&lt;/urls&gt;&lt;electronic-resource-num&gt;10.1016/j.jhazmat.2014.03.047&lt;/electronic-resource-num&gt;&lt;/record&gt;&lt;/Cite&gt;&lt;/EndNote&gt;</w:instrText>
            </w:r>
            <w:r w:rsidRPr="006F787C">
              <w:rPr>
                <w:sz w:val="14"/>
                <w:szCs w:val="14"/>
              </w:rPr>
              <w:fldChar w:fldCharType="separate"/>
            </w:r>
            <w:r w:rsidR="00A75C4F" w:rsidRPr="006F787C">
              <w:rPr>
                <w:noProof/>
                <w:sz w:val="14"/>
                <w:szCs w:val="14"/>
                <w:vertAlign w:val="superscript"/>
              </w:rPr>
              <w:t>108</w:t>
            </w:r>
            <w:r w:rsidRPr="006F787C">
              <w:rPr>
                <w:sz w:val="14"/>
                <w:szCs w:val="14"/>
              </w:rPr>
              <w:fldChar w:fldCharType="end"/>
            </w:r>
          </w:p>
        </w:tc>
      </w:tr>
      <w:tr w:rsidR="00782E0E" w:rsidRPr="006F787C" w14:paraId="076F0F02" w14:textId="77777777" w:rsidTr="00C523D4">
        <w:tc>
          <w:tcPr>
            <w:tcW w:w="567" w:type="dxa"/>
            <w:vMerge w:val="restart"/>
            <w:tcBorders>
              <w:top w:val="single" w:sz="8" w:space="0" w:color="auto"/>
            </w:tcBorders>
            <w:vAlign w:val="center"/>
          </w:tcPr>
          <w:p w14:paraId="58171594" w14:textId="77777777" w:rsidR="00782E0E" w:rsidRPr="006F787C" w:rsidRDefault="00782E0E" w:rsidP="00782E0E">
            <w:pPr>
              <w:pStyle w:val="RSCB02ArticleText"/>
              <w:spacing w:afterLines="40" w:after="96" w:line="240" w:lineRule="auto"/>
              <w:jc w:val="left"/>
              <w:rPr>
                <w:sz w:val="14"/>
                <w:szCs w:val="14"/>
              </w:rPr>
            </w:pPr>
            <w:r w:rsidRPr="006F787C">
              <w:rPr>
                <w:sz w:val="14"/>
                <w:szCs w:val="14"/>
              </w:rPr>
              <w:t>Ions adsorption</w:t>
            </w:r>
          </w:p>
        </w:tc>
        <w:tc>
          <w:tcPr>
            <w:tcW w:w="1134" w:type="dxa"/>
          </w:tcPr>
          <w:p w14:paraId="08A3A9CF" w14:textId="77777777" w:rsidR="00782E0E" w:rsidRPr="006F787C" w:rsidRDefault="00782E0E" w:rsidP="00782E0E">
            <w:pPr>
              <w:pStyle w:val="RSCB02ArticleText"/>
              <w:spacing w:afterLines="40" w:after="96" w:line="240" w:lineRule="auto"/>
              <w:jc w:val="left"/>
              <w:rPr>
                <w:sz w:val="14"/>
                <w:szCs w:val="14"/>
              </w:rPr>
            </w:pPr>
            <w:r w:rsidRPr="006F787C">
              <w:rPr>
                <w:sz w:val="14"/>
                <w:szCs w:val="14"/>
              </w:rPr>
              <w:t>UiO-68-P(O)(OEt)</w:t>
            </w:r>
            <w:r w:rsidRPr="006F787C">
              <w:rPr>
                <w:sz w:val="14"/>
                <w:szCs w:val="14"/>
                <w:vertAlign w:val="subscript"/>
              </w:rPr>
              <w:t>2</w:t>
            </w:r>
          </w:p>
        </w:tc>
        <w:tc>
          <w:tcPr>
            <w:tcW w:w="993" w:type="dxa"/>
          </w:tcPr>
          <w:p w14:paraId="09B611EA" w14:textId="77777777" w:rsidR="00782E0E" w:rsidRPr="006F787C" w:rsidRDefault="00782E0E" w:rsidP="00782E0E">
            <w:pPr>
              <w:pStyle w:val="RSCB02ArticleText"/>
              <w:spacing w:afterLines="40" w:after="96" w:line="240" w:lineRule="auto"/>
              <w:jc w:val="left"/>
              <w:rPr>
                <w:sz w:val="14"/>
                <w:szCs w:val="14"/>
              </w:rPr>
            </w:pPr>
            <w:r w:rsidRPr="006F787C">
              <w:rPr>
                <w:sz w:val="14"/>
                <w:szCs w:val="14"/>
              </w:rPr>
              <w:t>Uranium</w:t>
            </w:r>
          </w:p>
        </w:tc>
        <w:tc>
          <w:tcPr>
            <w:tcW w:w="850" w:type="dxa"/>
          </w:tcPr>
          <w:p w14:paraId="28D9FBD3" w14:textId="77777777" w:rsidR="00782E0E" w:rsidRPr="006F787C" w:rsidRDefault="00782E0E" w:rsidP="00782E0E">
            <w:pPr>
              <w:pStyle w:val="RSCB02ArticleText"/>
              <w:spacing w:afterLines="40" w:after="96" w:line="240" w:lineRule="auto"/>
              <w:jc w:val="left"/>
              <w:rPr>
                <w:sz w:val="14"/>
                <w:szCs w:val="14"/>
              </w:rPr>
            </w:pPr>
            <w:r w:rsidRPr="006F787C">
              <w:rPr>
                <w:sz w:val="14"/>
                <w:szCs w:val="14"/>
              </w:rPr>
              <w:t>Water solution</w:t>
            </w:r>
          </w:p>
        </w:tc>
        <w:tc>
          <w:tcPr>
            <w:tcW w:w="851" w:type="dxa"/>
          </w:tcPr>
          <w:p w14:paraId="4D9EA1DF" w14:textId="77777777" w:rsidR="00782E0E" w:rsidRPr="006F787C" w:rsidRDefault="00782E0E" w:rsidP="00782E0E">
            <w:pPr>
              <w:pStyle w:val="RSCB02ArticleText"/>
              <w:spacing w:afterLines="40" w:after="96" w:line="240" w:lineRule="auto"/>
              <w:jc w:val="left"/>
              <w:rPr>
                <w:sz w:val="14"/>
                <w:szCs w:val="14"/>
              </w:rPr>
            </w:pPr>
            <w:r w:rsidRPr="006F787C">
              <w:rPr>
                <w:sz w:val="14"/>
                <w:szCs w:val="14"/>
              </w:rPr>
              <w:t>217 mg/g</w:t>
            </w:r>
          </w:p>
        </w:tc>
        <w:tc>
          <w:tcPr>
            <w:tcW w:w="594" w:type="dxa"/>
          </w:tcPr>
          <w:p w14:paraId="59B4C825" w14:textId="23034348" w:rsidR="00782E0E" w:rsidRPr="006F787C" w:rsidRDefault="00782E0E" w:rsidP="00A75C4F">
            <w:pPr>
              <w:pStyle w:val="RSCB02ArticleText"/>
              <w:spacing w:afterLines="40" w:after="96" w:line="240" w:lineRule="auto"/>
              <w:jc w:val="left"/>
              <w:rPr>
                <w:sz w:val="14"/>
                <w:szCs w:val="14"/>
              </w:rPr>
            </w:pPr>
            <w:r w:rsidRPr="006F787C">
              <w:rPr>
                <w:sz w:val="14"/>
                <w:szCs w:val="14"/>
              </w:rPr>
              <w:fldChar w:fldCharType="begin"/>
            </w:r>
            <w:r w:rsidR="00A75C4F" w:rsidRPr="006F787C">
              <w:rPr>
                <w:sz w:val="14"/>
                <w:szCs w:val="14"/>
              </w:rPr>
              <w:instrText xml:space="preserve"> ADDIN EN.CITE &lt;EndNote&gt;&lt;Cite&gt;&lt;Author&gt;Carboni&lt;/Author&gt;&lt;Year&gt;2013&lt;/Year&gt;&lt;RecNum&gt;1662&lt;/RecNum&gt;&lt;DisplayText&gt;&lt;style face="superscript"&gt;109&lt;/style&gt;&lt;/DisplayText&gt;&lt;record&gt;&lt;rec-number&gt;1662&lt;/rec-number&gt;&lt;foreign-keys&gt;&lt;key app="EN" db-id="5zfv5vewctvap8e95tbpedsw0apast92fe9t" timestamp="1453668426"&gt;1662&lt;/key&gt;&lt;/foreign-keys&gt;&lt;ref-type name="Journal Article"&gt;17&lt;/ref-type&gt;&lt;contributors&gt;&lt;authors&gt;&lt;author&gt;Carboni, Michael&lt;/author&gt;&lt;author&gt;Abney, Carter W.&lt;/author&gt;&lt;author&gt;Liu, Shubin&lt;/author&gt;&lt;author&gt;Lin, Wenbin&lt;/author&gt;&lt;/authors&gt;&lt;/contributors&gt;&lt;titles&gt;&lt;title&gt;Highly porous and stable metal-organic frameworks for uranium extraction&lt;/title&gt;&lt;secondary-title&gt;Chemical Science&lt;/secondary-title&gt;&lt;/titles&gt;&lt;periodical&gt;&lt;full-title&gt;Chemical Science&lt;/full-title&gt;&lt;/periodical&gt;&lt;pages&gt;2396-2402&lt;/pages&gt;&lt;volume&gt;4&lt;/volume&gt;&lt;number&gt;6&lt;/number&gt;&lt;dates&gt;&lt;year&gt;2013&lt;/year&gt;&lt;/dates&gt;&lt;publisher&gt;The Royal Society of Chemistry&lt;/publisher&gt;&lt;isbn&gt;2041-6520&lt;/isbn&gt;&lt;work-type&gt;10.1039/C3SC50230A&lt;/work-type&gt;&lt;urls&gt;&lt;related-urls&gt;&lt;url&gt;http://dx.doi.org/10.1039/C3SC50230A&lt;/url&gt;&lt;/related-urls&gt;&lt;/urls&gt;&lt;electronic-resource-num&gt;10.1039/C3SC50230A&lt;/electronic-resource-num&gt;&lt;/record&gt;&lt;/Cite&gt;&lt;/EndNote&gt;</w:instrText>
            </w:r>
            <w:r w:rsidRPr="006F787C">
              <w:rPr>
                <w:sz w:val="14"/>
                <w:szCs w:val="14"/>
              </w:rPr>
              <w:fldChar w:fldCharType="separate"/>
            </w:r>
            <w:r w:rsidR="00A75C4F" w:rsidRPr="006F787C">
              <w:rPr>
                <w:noProof/>
                <w:sz w:val="14"/>
                <w:szCs w:val="14"/>
                <w:vertAlign w:val="superscript"/>
              </w:rPr>
              <w:t>109</w:t>
            </w:r>
            <w:r w:rsidRPr="006F787C">
              <w:rPr>
                <w:sz w:val="14"/>
                <w:szCs w:val="14"/>
              </w:rPr>
              <w:fldChar w:fldCharType="end"/>
            </w:r>
          </w:p>
        </w:tc>
      </w:tr>
      <w:tr w:rsidR="00782E0E" w:rsidRPr="006F787C" w14:paraId="0814CFA4" w14:textId="77777777" w:rsidTr="00C523D4">
        <w:tc>
          <w:tcPr>
            <w:tcW w:w="567" w:type="dxa"/>
            <w:vMerge/>
          </w:tcPr>
          <w:p w14:paraId="4A9F71DA" w14:textId="77777777" w:rsidR="00782E0E" w:rsidRPr="006F787C" w:rsidRDefault="00782E0E" w:rsidP="00782E0E">
            <w:pPr>
              <w:pStyle w:val="RSCB02ArticleText"/>
              <w:spacing w:afterLines="40" w:after="96" w:line="240" w:lineRule="auto"/>
              <w:jc w:val="left"/>
              <w:rPr>
                <w:sz w:val="14"/>
                <w:szCs w:val="14"/>
              </w:rPr>
            </w:pPr>
          </w:p>
        </w:tc>
        <w:tc>
          <w:tcPr>
            <w:tcW w:w="1134" w:type="dxa"/>
          </w:tcPr>
          <w:p w14:paraId="61DFA5E3" w14:textId="77777777" w:rsidR="00782E0E" w:rsidRPr="006F787C" w:rsidRDefault="00782E0E" w:rsidP="00782E0E">
            <w:pPr>
              <w:pStyle w:val="RSCB02ArticleText"/>
              <w:spacing w:afterLines="40" w:after="96" w:line="240" w:lineRule="auto"/>
              <w:jc w:val="left"/>
              <w:rPr>
                <w:sz w:val="14"/>
                <w:szCs w:val="14"/>
              </w:rPr>
            </w:pPr>
            <w:r w:rsidRPr="006F787C">
              <w:rPr>
                <w:sz w:val="14"/>
                <w:szCs w:val="14"/>
              </w:rPr>
              <w:t>NU-1000</w:t>
            </w:r>
          </w:p>
        </w:tc>
        <w:tc>
          <w:tcPr>
            <w:tcW w:w="993" w:type="dxa"/>
          </w:tcPr>
          <w:p w14:paraId="5BEBF2AB" w14:textId="77777777" w:rsidR="00782E0E" w:rsidRPr="006F787C" w:rsidRDefault="00782E0E" w:rsidP="00782E0E">
            <w:pPr>
              <w:pStyle w:val="RSCB02ArticleText"/>
              <w:spacing w:afterLines="40" w:after="96" w:line="240" w:lineRule="auto"/>
              <w:jc w:val="left"/>
              <w:rPr>
                <w:sz w:val="14"/>
                <w:szCs w:val="14"/>
              </w:rPr>
            </w:pPr>
            <w:r w:rsidRPr="006F787C">
              <w:rPr>
                <w:sz w:val="14"/>
                <w:szCs w:val="14"/>
              </w:rPr>
              <w:t>Selenium and sulphate</w:t>
            </w:r>
          </w:p>
        </w:tc>
        <w:tc>
          <w:tcPr>
            <w:tcW w:w="850" w:type="dxa"/>
          </w:tcPr>
          <w:p w14:paraId="05C977F8" w14:textId="77777777" w:rsidR="00782E0E" w:rsidRPr="006F787C" w:rsidRDefault="00782E0E" w:rsidP="00782E0E">
            <w:pPr>
              <w:pStyle w:val="RSCB02ArticleText"/>
              <w:spacing w:afterLines="40" w:after="96" w:line="240" w:lineRule="auto"/>
              <w:jc w:val="left"/>
              <w:rPr>
                <w:sz w:val="14"/>
                <w:szCs w:val="14"/>
              </w:rPr>
            </w:pPr>
            <w:r w:rsidRPr="006F787C">
              <w:rPr>
                <w:sz w:val="14"/>
                <w:szCs w:val="14"/>
              </w:rPr>
              <w:t>Water solution</w:t>
            </w:r>
          </w:p>
        </w:tc>
        <w:tc>
          <w:tcPr>
            <w:tcW w:w="851" w:type="dxa"/>
          </w:tcPr>
          <w:p w14:paraId="1D0C2383" w14:textId="77777777" w:rsidR="00782E0E" w:rsidRPr="006F787C" w:rsidRDefault="00782E0E" w:rsidP="00782E0E">
            <w:pPr>
              <w:pStyle w:val="RSCB02ArticleText"/>
              <w:spacing w:afterLines="40" w:after="96" w:line="240" w:lineRule="auto"/>
              <w:jc w:val="left"/>
              <w:rPr>
                <w:sz w:val="14"/>
                <w:szCs w:val="14"/>
              </w:rPr>
            </w:pPr>
            <w:r w:rsidRPr="006F787C">
              <w:rPr>
                <w:sz w:val="14"/>
                <w:szCs w:val="14"/>
              </w:rPr>
              <w:t>95, 56 mg/g</w:t>
            </w:r>
          </w:p>
        </w:tc>
        <w:tc>
          <w:tcPr>
            <w:tcW w:w="594" w:type="dxa"/>
          </w:tcPr>
          <w:p w14:paraId="75BB17D4" w14:textId="4E088560" w:rsidR="00782E0E" w:rsidRPr="006F787C" w:rsidRDefault="00782E0E" w:rsidP="00782E0E">
            <w:pPr>
              <w:rPr>
                <w:sz w:val="14"/>
                <w:szCs w:val="14"/>
              </w:rPr>
            </w:pPr>
            <w:r w:rsidRPr="006F787C">
              <w:rPr>
                <w:sz w:val="14"/>
                <w:szCs w:val="14"/>
              </w:rPr>
              <w:fldChar w:fldCharType="begin"/>
            </w:r>
            <w:r w:rsidR="00A75C4F" w:rsidRPr="006F787C">
              <w:rPr>
                <w:sz w:val="14"/>
                <w:szCs w:val="14"/>
              </w:rPr>
              <w:instrText xml:space="preserve"> ADDIN EN.CITE &lt;EndNote&gt;&lt;Cite&gt;&lt;Author&gt;Howarth&lt;/Author&gt;&lt;Year&gt;2015&lt;/Year&gt;&lt;RecNum&gt;960&lt;/RecNum&gt;&lt;DisplayText&gt;&lt;style face="superscript"&gt;110&lt;/style&gt;&lt;/DisplayText&gt;&lt;record&gt;&lt;rec-number&gt;960&lt;/rec-number&gt;&lt;foreign-keys&gt;&lt;key app="EN" db-id="5zfv5vewctvap8e95tbpedsw0apast92fe9t" timestamp="1446636675"&gt;960&lt;/key&gt;&lt;/foreign-keys&gt;&lt;ref-type name="Journal Article"&gt;17&lt;/ref-type&gt;&lt;contributors&gt;&lt;authors&gt;&lt;author&gt;Howarth, Ashlee J.&lt;/author&gt;&lt;author&gt;Katz, Michael J.&lt;/author&gt;&lt;author&gt;Wang, Timothy C.&lt;/author&gt;&lt;author&gt;Platero-Prats, Ana E.&lt;/author&gt;&lt;author&gt;Chapman, Karena W.&lt;/author&gt;&lt;author&gt;Hupp, Joseph T.&lt;/author&gt;&lt;author&gt;Farha, Omar K.&lt;/author&gt;&lt;/authors&gt;&lt;/contributors&gt;&lt;titles&gt;&lt;title&gt;High Efficiency Adsorption and Removal of Selenate and Selenite from Water Using Metal–Organic Frameworks&lt;/title&gt;&lt;secondary-title&gt;Journal of the American Chemical Society&lt;/secondary-title&gt;&lt;/titles&gt;&lt;periodical&gt;&lt;full-title&gt;J Am Chem Soc&lt;/full-title&gt;&lt;abbr-1&gt;Journal of the American Chemical Society&lt;/abbr-1&gt;&lt;/periodical&gt;&lt;pages&gt;7488-7494&lt;/pages&gt;&lt;volume&gt;137&lt;/volume&gt;&lt;number&gt;23&lt;/number&gt;&lt;dates&gt;&lt;year&gt;2015&lt;/year&gt;&lt;pub-dates&gt;&lt;date&gt;2015/06/17&lt;/date&gt;&lt;/pub-dates&gt;&lt;/dates&gt;&lt;publisher&gt;American Chemical Society&lt;/publisher&gt;&lt;isbn&gt;0002-7863&lt;/isbn&gt;&lt;urls&gt;&lt;related-urls&gt;&lt;url&gt;http://dx.doi.org/10.1021/jacs.5b03904&lt;/url&gt;&lt;/related-urls&gt;&lt;/urls&gt;&lt;electronic-resource-num&gt;10.1021/jacs.5b03904&lt;/electronic-resource-num&gt;&lt;/record&gt;&lt;/Cite&gt;&lt;/EndNote&gt;</w:instrText>
            </w:r>
            <w:r w:rsidRPr="006F787C">
              <w:rPr>
                <w:sz w:val="14"/>
                <w:szCs w:val="14"/>
              </w:rPr>
              <w:fldChar w:fldCharType="separate"/>
            </w:r>
            <w:r w:rsidR="00A75C4F" w:rsidRPr="006F787C">
              <w:rPr>
                <w:noProof/>
                <w:sz w:val="14"/>
                <w:szCs w:val="14"/>
                <w:vertAlign w:val="superscript"/>
              </w:rPr>
              <w:t>110</w:t>
            </w:r>
            <w:r w:rsidRPr="006F787C">
              <w:rPr>
                <w:sz w:val="14"/>
                <w:szCs w:val="14"/>
              </w:rPr>
              <w:fldChar w:fldCharType="end"/>
            </w:r>
            <w:r w:rsidRPr="006F787C">
              <w:rPr>
                <w:sz w:val="14"/>
                <w:szCs w:val="14"/>
              </w:rPr>
              <w:t xml:space="preserve"> </w:t>
            </w:r>
          </w:p>
          <w:p w14:paraId="258E058C" w14:textId="098A2FA4" w:rsidR="00782E0E" w:rsidRPr="006F787C" w:rsidRDefault="00782E0E" w:rsidP="00782E0E">
            <w:pPr>
              <w:rPr>
                <w:sz w:val="14"/>
                <w:szCs w:val="14"/>
              </w:rPr>
            </w:pPr>
            <w:r w:rsidRPr="006F787C">
              <w:rPr>
                <w:sz w:val="14"/>
                <w:szCs w:val="14"/>
              </w:rPr>
              <w:fldChar w:fldCharType="begin"/>
            </w:r>
            <w:r w:rsidR="00A75C4F" w:rsidRPr="006F787C">
              <w:rPr>
                <w:sz w:val="14"/>
                <w:szCs w:val="14"/>
              </w:rPr>
              <w:instrText xml:space="preserve"> ADDIN EN.CITE &lt;EndNote&gt;&lt;Cite&gt;&lt;Author&gt;Howarth&lt;/Author&gt;&lt;Year&gt;2015&lt;/Year&gt;&lt;RecNum&gt;1458&lt;/RecNum&gt;&lt;DisplayText&gt;&lt;style face="superscript"&gt;111&lt;/style&gt;&lt;/DisplayText&gt;&lt;record&gt;&lt;rec-number&gt;1458&lt;/rec-number&gt;&lt;foreign-keys&gt;&lt;key app="EN" db-id="5zfv5vewctvap8e95tbpedsw0apast92fe9t" timestamp="1453571739"&gt;1458&lt;/key&gt;&lt;key app="ENWeb" db-id=""&gt;0&lt;/key&gt;&lt;/foreign-keys&gt;&lt;ref-type name="Journal Article"&gt;17&lt;/ref-type&gt;&lt;contributors&gt;&lt;authors&gt;&lt;author&gt;Howarth, A. J.&lt;/author&gt;&lt;author&gt;Wang, T. C.&lt;/author&gt;&lt;author&gt;Al-Juaid, S. S.&lt;/author&gt;&lt;author&gt;Aziz, S. G.&lt;/author&gt;&lt;author&gt;Hupp, J. T.&lt;/author&gt;&lt;author&gt;Farha, O. K.&lt;/author&gt;&lt;/authors&gt;&lt;/contributors&gt;&lt;auth-address&gt;Department of Chemistry, Northwestern University, 2145 Sheridan Road, Evanston, Illinois 60208-3113, USA. j-hupp@northwestern.edu o-farha@northwestern.edu.&amp;#xD;Department of Chemistry, Faculty of Science, King Abdulaziz University, Jeddah, Saudi Arabia.&amp;#xD;Department of Chemistry, Northwestern University, 2145 Sheridan Road, Evanston, Illinois 60208-3113, USA. j-hupp@northwestern.edu o-farha@northwestern.edu and Department of Chemistry, Faculty of Science, King Abdulaziz University, Jeddah, Saudi Arabia.&lt;/auth-address&gt;&lt;titles&gt;&lt;title&gt;Efficient extraction of sulfate from water using a Zr-metal-organic framework&lt;/title&gt;&lt;secondary-title&gt;Dalton Transactions&lt;/secondary-title&gt;&lt;/titles&gt;&lt;periodical&gt;&lt;full-title&gt;Dalton Trans&lt;/full-title&gt;&lt;abbr-1&gt;Dalton transactions&lt;/abbr-1&gt;&lt;/periodical&gt;&lt;pages&gt;93-7&lt;/pages&gt;&lt;volume&gt;45&lt;/volume&gt;&lt;number&gt;1&lt;/number&gt;&lt;dates&gt;&lt;year&gt;2015&lt;/year&gt;&lt;pub-dates&gt;&lt;date&gt;Dec 14&lt;/date&gt;&lt;/pub-dates&gt;&lt;/dates&gt;&lt;isbn&gt;1477-9234 (Electronic)&amp;#xD;1477-9226 (Linking)&lt;/isbn&gt;&lt;accession-num&gt;26599527&lt;/accession-num&gt;&lt;urls&gt;&lt;related-urls&gt;&lt;url&gt;http://www.ncbi.nlm.nih.gov/pubmed/26599527&lt;/url&gt;&lt;/related-urls&gt;&lt;/urls&gt;&lt;electronic-resource-num&gt;10.1039/c5dt04163e&lt;/electronic-resource-num&gt;&lt;/record&gt;&lt;/Cite&gt;&lt;/EndNote&gt;</w:instrText>
            </w:r>
            <w:r w:rsidRPr="006F787C">
              <w:rPr>
                <w:sz w:val="14"/>
                <w:szCs w:val="14"/>
              </w:rPr>
              <w:fldChar w:fldCharType="separate"/>
            </w:r>
            <w:r w:rsidR="00A75C4F" w:rsidRPr="006F787C">
              <w:rPr>
                <w:noProof/>
                <w:sz w:val="14"/>
                <w:szCs w:val="14"/>
                <w:vertAlign w:val="superscript"/>
              </w:rPr>
              <w:t>111</w:t>
            </w:r>
            <w:r w:rsidRPr="006F787C">
              <w:rPr>
                <w:sz w:val="14"/>
                <w:szCs w:val="14"/>
              </w:rPr>
              <w:fldChar w:fldCharType="end"/>
            </w:r>
          </w:p>
          <w:p w14:paraId="54778421" w14:textId="77777777" w:rsidR="00782E0E" w:rsidRPr="006F787C" w:rsidRDefault="00782E0E" w:rsidP="00782E0E">
            <w:pPr>
              <w:pStyle w:val="RSCB02ArticleText"/>
              <w:spacing w:afterLines="40" w:after="96" w:line="240" w:lineRule="auto"/>
              <w:jc w:val="left"/>
              <w:rPr>
                <w:sz w:val="14"/>
                <w:szCs w:val="14"/>
              </w:rPr>
            </w:pPr>
          </w:p>
        </w:tc>
      </w:tr>
      <w:tr w:rsidR="00782E0E" w:rsidRPr="006F787C" w14:paraId="034EB082" w14:textId="77777777" w:rsidTr="00C523D4">
        <w:tc>
          <w:tcPr>
            <w:tcW w:w="567" w:type="dxa"/>
            <w:vMerge/>
          </w:tcPr>
          <w:p w14:paraId="216E7E67" w14:textId="77777777" w:rsidR="00782E0E" w:rsidRPr="006F787C" w:rsidRDefault="00782E0E" w:rsidP="00782E0E">
            <w:pPr>
              <w:pStyle w:val="RSCB02ArticleText"/>
              <w:spacing w:afterLines="40" w:after="96" w:line="240" w:lineRule="auto"/>
              <w:jc w:val="left"/>
              <w:rPr>
                <w:sz w:val="14"/>
                <w:szCs w:val="14"/>
              </w:rPr>
            </w:pPr>
          </w:p>
        </w:tc>
        <w:tc>
          <w:tcPr>
            <w:tcW w:w="1134" w:type="dxa"/>
          </w:tcPr>
          <w:p w14:paraId="26F3F542" w14:textId="77777777" w:rsidR="00782E0E" w:rsidRPr="006F787C" w:rsidRDefault="00782E0E" w:rsidP="00782E0E">
            <w:pPr>
              <w:pStyle w:val="RSCB02ArticleText"/>
              <w:spacing w:afterLines="40" w:after="96" w:line="240" w:lineRule="auto"/>
              <w:jc w:val="left"/>
              <w:rPr>
                <w:sz w:val="14"/>
                <w:szCs w:val="14"/>
              </w:rPr>
            </w:pPr>
            <w:r w:rsidRPr="006F787C">
              <w:rPr>
                <w:sz w:val="14"/>
                <w:szCs w:val="14"/>
              </w:rPr>
              <w:t>FIR-54</w:t>
            </w:r>
          </w:p>
        </w:tc>
        <w:tc>
          <w:tcPr>
            <w:tcW w:w="993" w:type="dxa"/>
          </w:tcPr>
          <w:p w14:paraId="7814B585" w14:textId="77777777" w:rsidR="00782E0E" w:rsidRPr="006F787C" w:rsidRDefault="00782E0E" w:rsidP="00782E0E">
            <w:pPr>
              <w:pStyle w:val="RSCB02ArticleText"/>
              <w:spacing w:afterLines="40" w:after="96" w:line="240" w:lineRule="auto"/>
              <w:jc w:val="left"/>
              <w:rPr>
                <w:sz w:val="14"/>
                <w:szCs w:val="14"/>
              </w:rPr>
            </w:pPr>
            <w:r w:rsidRPr="006F787C">
              <w:rPr>
                <w:sz w:val="14"/>
                <w:szCs w:val="14"/>
              </w:rPr>
              <w:t>Dichromate</w:t>
            </w:r>
          </w:p>
        </w:tc>
        <w:tc>
          <w:tcPr>
            <w:tcW w:w="850" w:type="dxa"/>
          </w:tcPr>
          <w:p w14:paraId="4D84B9A2" w14:textId="77777777" w:rsidR="00782E0E" w:rsidRPr="006F787C" w:rsidRDefault="00782E0E" w:rsidP="00782E0E">
            <w:pPr>
              <w:pStyle w:val="RSCB02ArticleText"/>
              <w:spacing w:afterLines="40" w:after="96" w:line="240" w:lineRule="auto"/>
              <w:jc w:val="left"/>
              <w:rPr>
                <w:sz w:val="14"/>
                <w:szCs w:val="14"/>
              </w:rPr>
            </w:pPr>
            <w:r w:rsidRPr="006F787C">
              <w:rPr>
                <w:sz w:val="14"/>
                <w:szCs w:val="14"/>
              </w:rPr>
              <w:t>Water solution</w:t>
            </w:r>
          </w:p>
        </w:tc>
        <w:tc>
          <w:tcPr>
            <w:tcW w:w="851" w:type="dxa"/>
          </w:tcPr>
          <w:p w14:paraId="77D261AD" w14:textId="77777777" w:rsidR="00782E0E" w:rsidRPr="006F787C" w:rsidRDefault="00782E0E" w:rsidP="00782E0E">
            <w:pPr>
              <w:pStyle w:val="RSCB02ArticleText"/>
              <w:spacing w:afterLines="40" w:after="96" w:line="240" w:lineRule="auto"/>
              <w:jc w:val="left"/>
              <w:rPr>
                <w:sz w:val="14"/>
                <w:szCs w:val="14"/>
              </w:rPr>
            </w:pPr>
            <w:r w:rsidRPr="006F787C">
              <w:rPr>
                <w:sz w:val="14"/>
                <w:szCs w:val="14"/>
              </w:rPr>
              <w:t>103 mg/g</w:t>
            </w:r>
          </w:p>
        </w:tc>
        <w:tc>
          <w:tcPr>
            <w:tcW w:w="594" w:type="dxa"/>
          </w:tcPr>
          <w:p w14:paraId="5CFA2447" w14:textId="77777777" w:rsidR="00782E0E" w:rsidRPr="006F787C" w:rsidRDefault="00782E0E" w:rsidP="00782E0E">
            <w:pPr>
              <w:pStyle w:val="RSCB02ArticleText"/>
              <w:spacing w:afterLines="40" w:after="96" w:line="240" w:lineRule="auto"/>
              <w:jc w:val="left"/>
              <w:rPr>
                <w:sz w:val="14"/>
                <w:szCs w:val="14"/>
              </w:rPr>
            </w:pPr>
            <w:r w:rsidRPr="006F787C">
              <w:rPr>
                <w:sz w:val="14"/>
                <w:szCs w:val="14"/>
              </w:rPr>
              <w:fldChar w:fldCharType="begin"/>
            </w:r>
            <w:r w:rsidRPr="006F787C">
              <w:rPr>
                <w:sz w:val="14"/>
                <w:szCs w:val="14"/>
              </w:rPr>
              <w:instrText xml:space="preserve"> ADDIN EN.CITE &lt;EndNote&gt;&lt;Cite&gt;&lt;Author&gt;Fu&lt;/Author&gt;&lt;Year&gt;2015&lt;/Year&gt;&lt;RecNum&gt;1612&lt;/RecNum&gt;&lt;DisplayText&gt;&lt;style face="superscript"&gt;51&lt;/style&gt;&lt;/DisplayText&gt;&lt;record&gt;&lt;rec-number&gt;1612&lt;/rec-number&gt;&lt;foreign-keys&gt;&lt;key app="EN" db-id="5zfv5vewctvap8e95tbpedsw0apast92fe9t" timestamp="1453590915"&gt;1612&lt;/key&gt;&lt;/foreign-keys&gt;&lt;ref-type name="Journal Article"&gt;17&lt;/ref-type&gt;&lt;contributors&gt;&lt;authors&gt;&lt;author&gt;Fu, Hong-Ru&lt;/author&gt;&lt;author&gt;Xu, Zhong-Xuan&lt;/author&gt;&lt;author&gt;Zhang, Jian&lt;/author&gt;&lt;/authors&gt;&lt;/contributors&gt;&lt;titles&gt;&lt;title&gt;Water-Stable Metal-Organic Frameworks for Fast and High Dichromate Trapping via Single-Crystal-to-Single-Crystal Ion Exchange&lt;/title&gt;&lt;secondary-title&gt;Chemistry of Materials&lt;/secondary-title&gt;&lt;/titles&gt;&lt;periodical&gt;&lt;full-title&gt;Chemistry of Materials&lt;/full-title&gt;&lt;/periodical&gt;&lt;pages&gt;205-210&lt;/pages&gt;&lt;volume&gt;27&lt;/volume&gt;&lt;number&gt;1&lt;/number&gt;&lt;dates&gt;&lt;year&gt;2015&lt;/year&gt;&lt;pub-dates&gt;&lt;date&gt;Jan 13&lt;/date&gt;&lt;/pub-dates&gt;&lt;/dates&gt;&lt;isbn&gt;0897-4756&lt;/isbn&gt;&lt;accession-num&gt;WOS:000348085300027&lt;/accession-num&gt;&lt;urls&gt;&lt;related-urls&gt;&lt;url&gt;&amp;lt;Go to ISI&amp;gt;://WOS:000348085300027&lt;/url&gt;&lt;/related-urls&gt;&lt;/urls&gt;&lt;electronic-resource-num&gt;10.1021/cm503767r&lt;/electronic-resource-num&gt;&lt;/record&gt;&lt;/Cite&gt;&lt;/EndNote&gt;</w:instrText>
            </w:r>
            <w:r w:rsidRPr="006F787C">
              <w:rPr>
                <w:sz w:val="14"/>
                <w:szCs w:val="14"/>
              </w:rPr>
              <w:fldChar w:fldCharType="separate"/>
            </w:r>
            <w:r w:rsidRPr="006F787C">
              <w:rPr>
                <w:noProof/>
                <w:sz w:val="14"/>
                <w:szCs w:val="14"/>
                <w:vertAlign w:val="superscript"/>
              </w:rPr>
              <w:t>51</w:t>
            </w:r>
            <w:r w:rsidRPr="006F787C">
              <w:rPr>
                <w:sz w:val="14"/>
                <w:szCs w:val="14"/>
              </w:rPr>
              <w:fldChar w:fldCharType="end"/>
            </w:r>
          </w:p>
        </w:tc>
      </w:tr>
      <w:tr w:rsidR="00782E0E" w:rsidRPr="006F787C" w14:paraId="616FB04B" w14:textId="77777777" w:rsidTr="00C523D4">
        <w:tc>
          <w:tcPr>
            <w:tcW w:w="567" w:type="dxa"/>
            <w:vMerge/>
          </w:tcPr>
          <w:p w14:paraId="7CD6103D" w14:textId="77777777" w:rsidR="00782E0E" w:rsidRPr="006F787C" w:rsidRDefault="00782E0E" w:rsidP="00782E0E">
            <w:pPr>
              <w:pStyle w:val="RSCB02ArticleText"/>
              <w:spacing w:afterLines="40" w:after="96" w:line="240" w:lineRule="auto"/>
              <w:jc w:val="left"/>
              <w:rPr>
                <w:sz w:val="14"/>
                <w:szCs w:val="14"/>
              </w:rPr>
            </w:pPr>
          </w:p>
        </w:tc>
        <w:tc>
          <w:tcPr>
            <w:tcW w:w="1134" w:type="dxa"/>
          </w:tcPr>
          <w:p w14:paraId="3B39EA06" w14:textId="77777777" w:rsidR="00782E0E" w:rsidRPr="006F787C" w:rsidRDefault="00782E0E" w:rsidP="00782E0E">
            <w:pPr>
              <w:pStyle w:val="RSCB02ArticleText"/>
              <w:spacing w:afterLines="40" w:after="96" w:line="240" w:lineRule="auto"/>
              <w:jc w:val="left"/>
              <w:rPr>
                <w:sz w:val="14"/>
                <w:szCs w:val="14"/>
              </w:rPr>
            </w:pPr>
            <w:r w:rsidRPr="006F787C">
              <w:rPr>
                <w:sz w:val="14"/>
                <w:szCs w:val="14"/>
              </w:rPr>
              <w:t>UiO-66</w:t>
            </w:r>
          </w:p>
        </w:tc>
        <w:tc>
          <w:tcPr>
            <w:tcW w:w="993" w:type="dxa"/>
          </w:tcPr>
          <w:p w14:paraId="37D3CE4F" w14:textId="77777777" w:rsidR="00782E0E" w:rsidRPr="006F787C" w:rsidRDefault="00782E0E" w:rsidP="00782E0E">
            <w:pPr>
              <w:pStyle w:val="RSCB02ArticleText"/>
              <w:spacing w:afterLines="40" w:after="96" w:line="240" w:lineRule="auto"/>
              <w:jc w:val="left"/>
              <w:rPr>
                <w:sz w:val="14"/>
                <w:szCs w:val="14"/>
              </w:rPr>
            </w:pPr>
            <w:r w:rsidRPr="006F787C">
              <w:rPr>
                <w:sz w:val="14"/>
                <w:szCs w:val="14"/>
              </w:rPr>
              <w:t>Arsenic</w:t>
            </w:r>
          </w:p>
        </w:tc>
        <w:tc>
          <w:tcPr>
            <w:tcW w:w="850" w:type="dxa"/>
          </w:tcPr>
          <w:p w14:paraId="539E7647" w14:textId="77777777" w:rsidR="00782E0E" w:rsidRPr="006F787C" w:rsidRDefault="00782E0E" w:rsidP="00782E0E">
            <w:pPr>
              <w:pStyle w:val="RSCB02ArticleText"/>
              <w:spacing w:afterLines="40" w:after="96" w:line="240" w:lineRule="auto"/>
              <w:jc w:val="left"/>
              <w:rPr>
                <w:sz w:val="14"/>
                <w:szCs w:val="14"/>
              </w:rPr>
            </w:pPr>
            <w:r w:rsidRPr="006F787C">
              <w:rPr>
                <w:sz w:val="14"/>
                <w:szCs w:val="14"/>
              </w:rPr>
              <w:t>Water solution</w:t>
            </w:r>
          </w:p>
        </w:tc>
        <w:tc>
          <w:tcPr>
            <w:tcW w:w="851" w:type="dxa"/>
          </w:tcPr>
          <w:p w14:paraId="012C69DF" w14:textId="77777777" w:rsidR="00782E0E" w:rsidRPr="006F787C" w:rsidRDefault="00782E0E" w:rsidP="00782E0E">
            <w:pPr>
              <w:pStyle w:val="RSCB02ArticleText"/>
              <w:spacing w:afterLines="40" w:after="96" w:line="240" w:lineRule="auto"/>
              <w:jc w:val="left"/>
              <w:rPr>
                <w:sz w:val="14"/>
                <w:szCs w:val="14"/>
              </w:rPr>
            </w:pPr>
            <w:r w:rsidRPr="006F787C">
              <w:rPr>
                <w:sz w:val="14"/>
                <w:szCs w:val="14"/>
              </w:rPr>
              <w:t>303 mg/g</w:t>
            </w:r>
          </w:p>
        </w:tc>
        <w:tc>
          <w:tcPr>
            <w:tcW w:w="594" w:type="dxa"/>
          </w:tcPr>
          <w:p w14:paraId="1FE64EF4" w14:textId="308AD0FF" w:rsidR="00782E0E" w:rsidRPr="006F787C" w:rsidRDefault="00782E0E" w:rsidP="00A75C4F">
            <w:pPr>
              <w:pStyle w:val="RSCB02ArticleText"/>
              <w:spacing w:afterLines="40" w:after="96" w:line="240" w:lineRule="auto"/>
              <w:jc w:val="left"/>
              <w:rPr>
                <w:sz w:val="14"/>
                <w:szCs w:val="14"/>
              </w:rPr>
            </w:pPr>
            <w:r w:rsidRPr="006F787C">
              <w:rPr>
                <w:sz w:val="14"/>
                <w:szCs w:val="14"/>
              </w:rPr>
              <w:fldChar w:fldCharType="begin"/>
            </w:r>
            <w:r w:rsidR="00A75C4F" w:rsidRPr="006F787C">
              <w:rPr>
                <w:sz w:val="14"/>
                <w:szCs w:val="14"/>
              </w:rPr>
              <w:instrText xml:space="preserve"> ADDIN EN.CITE &lt;EndNote&gt;&lt;Cite ExcludeYear="1"&gt;&lt;Author&gt;Wang&lt;/Author&gt;&lt;Year&gt;2015&lt;/Year&gt;&lt;RecNum&gt;874&lt;/RecNum&gt;&lt;DisplayText&gt;&lt;style face="superscript"&gt;112&lt;/style&gt;&lt;/DisplayText&gt;&lt;record&gt;&lt;rec-number&gt;874&lt;/rec-number&gt;&lt;foreign-keys&gt;&lt;key app="EN" db-id="5zfv5vewctvap8e95tbpedsw0apast92fe9t" timestamp="1445360480"&gt;874&lt;/key&gt;&lt;/foreign-keys&gt;&lt;ref-type name="Journal Article"&gt;17&lt;/ref-type&gt;&lt;contributors&gt;&lt;authors&gt;&lt;author&gt;Wang, C.&lt;/author&gt;&lt;author&gt;Liu, X.&lt;/author&gt;&lt;author&gt;Chen, J. P.&lt;/author&gt;&lt;author&gt;Li, K.&lt;/author&gt;&lt;/authors&gt;&lt;/contributors&gt;&lt;titles&gt;&lt;title&gt;Superior removal of arsenic from water with zirconium metal-organic framework UiO-66&lt;/title&gt;&lt;secondary-title&gt;Scientific Reports&lt;/secondary-title&gt;&lt;/titles&gt;&lt;periodical&gt;&lt;full-title&gt;Sci Rep&lt;/full-title&gt;&lt;abbr-1&gt;Scientific reports&lt;/abbr-1&gt;&lt;/periodical&gt;&lt;pages&gt;16613&lt;/pages&gt;&lt;volume&gt;5&lt;/volume&gt;&lt;dates&gt;&lt;year&gt;2015&lt;/year&gt;&lt;/dates&gt;&lt;urls&gt;&lt;/urls&gt;&lt;/record&gt;&lt;/Cite&gt;&lt;/EndNote&gt;</w:instrText>
            </w:r>
            <w:r w:rsidRPr="006F787C">
              <w:rPr>
                <w:sz w:val="14"/>
                <w:szCs w:val="14"/>
              </w:rPr>
              <w:fldChar w:fldCharType="separate"/>
            </w:r>
            <w:r w:rsidR="00A75C4F" w:rsidRPr="006F787C">
              <w:rPr>
                <w:noProof/>
                <w:sz w:val="14"/>
                <w:szCs w:val="14"/>
                <w:vertAlign w:val="superscript"/>
              </w:rPr>
              <w:t>112</w:t>
            </w:r>
            <w:r w:rsidRPr="006F787C">
              <w:rPr>
                <w:sz w:val="14"/>
                <w:szCs w:val="14"/>
              </w:rPr>
              <w:fldChar w:fldCharType="end"/>
            </w:r>
          </w:p>
        </w:tc>
      </w:tr>
      <w:tr w:rsidR="00782E0E" w:rsidRPr="006F787C" w14:paraId="18851B5D" w14:textId="77777777" w:rsidTr="00C523D4">
        <w:tc>
          <w:tcPr>
            <w:tcW w:w="567" w:type="dxa"/>
            <w:vMerge/>
            <w:tcBorders>
              <w:bottom w:val="single" w:sz="12" w:space="0" w:color="auto"/>
            </w:tcBorders>
          </w:tcPr>
          <w:p w14:paraId="14CB27CB" w14:textId="77777777" w:rsidR="00782E0E" w:rsidRPr="006F787C" w:rsidRDefault="00782E0E" w:rsidP="00782E0E">
            <w:pPr>
              <w:pStyle w:val="RSCB02ArticleText"/>
              <w:spacing w:afterLines="40" w:after="96" w:line="240" w:lineRule="auto"/>
              <w:jc w:val="left"/>
              <w:rPr>
                <w:sz w:val="14"/>
                <w:szCs w:val="14"/>
              </w:rPr>
            </w:pPr>
          </w:p>
        </w:tc>
        <w:tc>
          <w:tcPr>
            <w:tcW w:w="1134" w:type="dxa"/>
            <w:tcBorders>
              <w:bottom w:val="single" w:sz="12" w:space="0" w:color="auto"/>
            </w:tcBorders>
          </w:tcPr>
          <w:p w14:paraId="50C2602D" w14:textId="77777777" w:rsidR="00782E0E" w:rsidRPr="006F787C" w:rsidRDefault="00782E0E" w:rsidP="00782E0E">
            <w:pPr>
              <w:pStyle w:val="RSCB02ArticleText"/>
              <w:spacing w:afterLines="40" w:after="96" w:line="240" w:lineRule="auto"/>
              <w:jc w:val="left"/>
              <w:rPr>
                <w:sz w:val="14"/>
                <w:szCs w:val="14"/>
              </w:rPr>
            </w:pPr>
            <w:r w:rsidRPr="006F787C">
              <w:rPr>
                <w:sz w:val="14"/>
                <w:szCs w:val="14"/>
              </w:rPr>
              <w:t>MIL-96</w:t>
            </w:r>
          </w:p>
        </w:tc>
        <w:tc>
          <w:tcPr>
            <w:tcW w:w="993" w:type="dxa"/>
            <w:tcBorders>
              <w:bottom w:val="single" w:sz="12" w:space="0" w:color="auto"/>
            </w:tcBorders>
          </w:tcPr>
          <w:p w14:paraId="4BF0787C" w14:textId="77777777" w:rsidR="00782E0E" w:rsidRPr="006F787C" w:rsidRDefault="00782E0E" w:rsidP="00782E0E">
            <w:pPr>
              <w:pStyle w:val="RSCB02ArticleText"/>
              <w:spacing w:afterLines="40" w:after="96" w:line="240" w:lineRule="auto"/>
              <w:jc w:val="left"/>
              <w:rPr>
                <w:sz w:val="14"/>
                <w:szCs w:val="14"/>
              </w:rPr>
            </w:pPr>
            <w:r w:rsidRPr="006F787C">
              <w:rPr>
                <w:sz w:val="14"/>
                <w:szCs w:val="14"/>
              </w:rPr>
              <w:t>Fluoride</w:t>
            </w:r>
          </w:p>
        </w:tc>
        <w:tc>
          <w:tcPr>
            <w:tcW w:w="850" w:type="dxa"/>
            <w:tcBorders>
              <w:bottom w:val="single" w:sz="12" w:space="0" w:color="auto"/>
            </w:tcBorders>
          </w:tcPr>
          <w:p w14:paraId="634B1A97" w14:textId="77777777" w:rsidR="00782E0E" w:rsidRPr="006F787C" w:rsidRDefault="00782E0E" w:rsidP="00782E0E">
            <w:pPr>
              <w:pStyle w:val="RSCB02ArticleText"/>
              <w:spacing w:afterLines="40" w:after="96" w:line="240" w:lineRule="auto"/>
              <w:jc w:val="left"/>
              <w:rPr>
                <w:sz w:val="14"/>
                <w:szCs w:val="14"/>
              </w:rPr>
            </w:pPr>
            <w:r w:rsidRPr="006F787C">
              <w:rPr>
                <w:sz w:val="14"/>
                <w:szCs w:val="14"/>
              </w:rPr>
              <w:t>Water solution</w:t>
            </w:r>
          </w:p>
        </w:tc>
        <w:tc>
          <w:tcPr>
            <w:tcW w:w="851" w:type="dxa"/>
            <w:tcBorders>
              <w:bottom w:val="single" w:sz="12" w:space="0" w:color="auto"/>
            </w:tcBorders>
          </w:tcPr>
          <w:p w14:paraId="53480220" w14:textId="77777777" w:rsidR="00782E0E" w:rsidRPr="006F787C" w:rsidRDefault="00782E0E" w:rsidP="00782E0E">
            <w:pPr>
              <w:pStyle w:val="RSCB02ArticleText"/>
              <w:spacing w:afterLines="40" w:after="96" w:line="240" w:lineRule="auto"/>
              <w:jc w:val="left"/>
              <w:rPr>
                <w:sz w:val="14"/>
                <w:szCs w:val="14"/>
              </w:rPr>
            </w:pPr>
            <w:r w:rsidRPr="006F787C">
              <w:rPr>
                <w:sz w:val="14"/>
                <w:szCs w:val="14"/>
              </w:rPr>
              <w:t>31.7 mg/g</w:t>
            </w:r>
          </w:p>
        </w:tc>
        <w:tc>
          <w:tcPr>
            <w:tcW w:w="594" w:type="dxa"/>
            <w:tcBorders>
              <w:bottom w:val="single" w:sz="12" w:space="0" w:color="auto"/>
            </w:tcBorders>
          </w:tcPr>
          <w:p w14:paraId="0C86555A" w14:textId="53E97FE4" w:rsidR="00782E0E" w:rsidRPr="006F787C" w:rsidRDefault="00782E0E" w:rsidP="00A75C4F">
            <w:pPr>
              <w:pStyle w:val="RSCB02ArticleText"/>
              <w:spacing w:afterLines="40" w:after="96" w:line="240" w:lineRule="auto"/>
              <w:jc w:val="left"/>
              <w:rPr>
                <w:sz w:val="14"/>
                <w:szCs w:val="14"/>
              </w:rPr>
            </w:pPr>
            <w:r w:rsidRPr="006F787C">
              <w:rPr>
                <w:sz w:val="14"/>
                <w:szCs w:val="14"/>
              </w:rPr>
              <w:fldChar w:fldCharType="begin"/>
            </w:r>
            <w:r w:rsidR="00A75C4F" w:rsidRPr="006F787C">
              <w:rPr>
                <w:sz w:val="14"/>
                <w:szCs w:val="14"/>
              </w:rPr>
              <w:instrText xml:space="preserve"> ADDIN EN.CITE &lt;EndNote&gt;&lt;Cite&gt;&lt;Author&gt;Zhang&lt;/Author&gt;&lt;Year&gt;2014&lt;/Year&gt;&lt;RecNum&gt;160&lt;/RecNum&gt;&lt;DisplayText&gt;&lt;style face="superscript"&gt;113&lt;/style&gt;&lt;/DisplayText&gt;&lt;record&gt;&lt;rec-number&gt;160&lt;/rec-number&gt;&lt;foreign-keys&gt;&lt;key app="EN" db-id="5zfv5vewctvap8e95tbpedsw0apast92fe9t" timestamp="1438024628"&gt;160&lt;/key&gt;&lt;key app="ENWeb" db-id=""&gt;0&lt;/key&gt;&lt;/foreign-keys&gt;&lt;ref-type name="Journal Article"&gt;17&lt;/ref-type&gt;&lt;contributors&gt;&lt;authors&gt;&lt;author&gt;Zhang, Nantong&lt;/author&gt;&lt;author&gt;Yang, Xuan&lt;/author&gt;&lt;author&gt;Yu, Xinyao&lt;/author&gt;&lt;author&gt;Jia, Yong&lt;/author&gt;&lt;author&gt;Wang, Jin&lt;/author&gt;&lt;author&gt;Kong, Lingtao&lt;/author&gt;&lt;author&gt;Jin, Zhen&lt;/author&gt;&lt;author&gt;Sun, Bai&lt;/author&gt;&lt;author&gt;Luo, Tao&lt;/author&gt;&lt;author&gt;Liu, Jinhuai&lt;/author&gt;&lt;/authors&gt;&lt;/contributors&gt;&lt;titles&gt;&lt;title&gt;Al-1,3,5-benzenetricarboxylic metal–organic frameworks: A promising adsorbent for defluoridation of water with pH insensitivity and low aluminum residual&lt;/title&gt;&lt;secondary-title&gt;Chemical Engineering Journal&lt;/secondary-title&gt;&lt;/titles&gt;&lt;periodical&gt;&lt;full-title&gt;Chemical Engineering Journal&lt;/full-title&gt;&lt;/periodical&gt;&lt;pages&gt;220-229&lt;/pages&gt;&lt;volume&gt;252&lt;/volume&gt;&lt;dates&gt;&lt;year&gt;2014&lt;/year&gt;&lt;/dates&gt;&lt;isbn&gt;13858947&lt;/isbn&gt;&lt;urls&gt;&lt;/urls&gt;&lt;electronic-resource-num&gt;10.1016/j.cej.2014.04.090&lt;/electronic-resource-num&gt;&lt;/record&gt;&lt;/Cite&gt;&lt;/EndNote&gt;</w:instrText>
            </w:r>
            <w:r w:rsidRPr="006F787C">
              <w:rPr>
                <w:sz w:val="14"/>
                <w:szCs w:val="14"/>
              </w:rPr>
              <w:fldChar w:fldCharType="separate"/>
            </w:r>
            <w:r w:rsidR="00A75C4F" w:rsidRPr="006F787C">
              <w:rPr>
                <w:noProof/>
                <w:sz w:val="14"/>
                <w:szCs w:val="14"/>
                <w:vertAlign w:val="superscript"/>
              </w:rPr>
              <w:t>113</w:t>
            </w:r>
            <w:r w:rsidRPr="006F787C">
              <w:rPr>
                <w:sz w:val="14"/>
                <w:szCs w:val="14"/>
              </w:rPr>
              <w:fldChar w:fldCharType="end"/>
            </w:r>
          </w:p>
        </w:tc>
      </w:tr>
    </w:tbl>
    <w:p w14:paraId="45778511" w14:textId="77777777" w:rsidR="0073338E" w:rsidRPr="006F787C" w:rsidRDefault="0073338E" w:rsidP="00CD3C6E">
      <w:pPr>
        <w:pStyle w:val="RSCB02ArticleText"/>
      </w:pPr>
    </w:p>
    <w:p w14:paraId="1538C58E" w14:textId="77777777" w:rsidR="00CD3C6E" w:rsidRPr="006F787C" w:rsidRDefault="00863E6B" w:rsidP="00CD3C6E">
      <w:pPr>
        <w:pStyle w:val="RSCB02ArticleText"/>
        <w:rPr>
          <w:i/>
        </w:rPr>
      </w:pPr>
      <w:r w:rsidRPr="006F787C">
        <w:rPr>
          <w:i/>
        </w:rPr>
        <w:t>2</w:t>
      </w:r>
      <w:r w:rsidR="00CD3C6E" w:rsidRPr="006F787C">
        <w:rPr>
          <w:i/>
        </w:rPr>
        <w:t xml:space="preserve">.2.1 </w:t>
      </w:r>
      <w:r w:rsidR="006673F6" w:rsidRPr="006F787C">
        <w:rPr>
          <w:i/>
        </w:rPr>
        <w:t>G</w:t>
      </w:r>
      <w:r w:rsidR="00CD3C6E" w:rsidRPr="006F787C">
        <w:rPr>
          <w:i/>
        </w:rPr>
        <w:t>ases</w:t>
      </w:r>
    </w:p>
    <w:p w14:paraId="3DFF8D09" w14:textId="77777777" w:rsidR="00A716E6" w:rsidRPr="006F787C" w:rsidRDefault="00577A95" w:rsidP="00A716E6">
      <w:pPr>
        <w:pStyle w:val="RSCB02ArticleText"/>
      </w:pPr>
      <w:r w:rsidRPr="006F787C">
        <w:t xml:space="preserve">Gaseous components </w:t>
      </w:r>
      <w:r w:rsidR="00CD3C6E" w:rsidRPr="006F787C">
        <w:t>including nitrogen-</w:t>
      </w:r>
      <w:r w:rsidR="00A716E6" w:rsidRPr="006F787C">
        <w:t>/sulphur-</w:t>
      </w:r>
      <w:r w:rsidR="00CD3C6E" w:rsidRPr="006F787C">
        <w:t>containing compounds, volatile organic compounds (VOCs)</w:t>
      </w:r>
      <w:r w:rsidR="00A716E6" w:rsidRPr="006F787C">
        <w:t xml:space="preserve"> and</w:t>
      </w:r>
      <w:r w:rsidR="008D1869" w:rsidRPr="006F787C">
        <w:t xml:space="preserve"> </w:t>
      </w:r>
      <w:r w:rsidR="00A716E6" w:rsidRPr="006F787C">
        <w:t xml:space="preserve">greenhouse gases </w:t>
      </w:r>
      <w:r w:rsidR="00CD3C6E" w:rsidRPr="006F787C">
        <w:t>are</w:t>
      </w:r>
      <w:r w:rsidR="008D1869" w:rsidRPr="006F787C">
        <w:t xml:space="preserve"> normally</w:t>
      </w:r>
      <w:r w:rsidR="00CD3C6E" w:rsidRPr="006F787C">
        <w:t xml:space="preserve"> </w:t>
      </w:r>
      <w:r w:rsidR="005F7B51" w:rsidRPr="006F787C">
        <w:t>mixed with water vapour</w:t>
      </w:r>
      <w:r w:rsidR="00CD3C6E" w:rsidRPr="006F787C">
        <w:t xml:space="preserve"> from various industries into the environment. It is critical to capture</w:t>
      </w:r>
      <w:r w:rsidR="005F7B51" w:rsidRPr="006F787C">
        <w:t>/separate</w:t>
      </w:r>
      <w:r w:rsidR="00CD3C6E" w:rsidRPr="006F787C">
        <w:t xml:space="preserve"> </w:t>
      </w:r>
      <w:r w:rsidRPr="006F787C">
        <w:t>targeted</w:t>
      </w:r>
      <w:r w:rsidR="00CD3C6E" w:rsidRPr="006F787C">
        <w:t xml:space="preserve"> gases using appropriate</w:t>
      </w:r>
      <w:r w:rsidR="008D1869" w:rsidRPr="006F787C">
        <w:t xml:space="preserve"> water stable</w:t>
      </w:r>
      <w:r w:rsidR="00CD3C6E" w:rsidRPr="006F787C">
        <w:t xml:space="preserve"> sorbents</w:t>
      </w:r>
      <w:r w:rsidR="008D1869" w:rsidRPr="006F787C">
        <w:t xml:space="preserve">, meaning that </w:t>
      </w:r>
      <w:r w:rsidR="006437D1" w:rsidRPr="006F787C">
        <w:t>the sorbent materials</w:t>
      </w:r>
      <w:r w:rsidR="00CD3C6E" w:rsidRPr="006F787C">
        <w:t xml:space="preserve"> must be able to </w:t>
      </w:r>
      <w:r w:rsidR="00A716E6" w:rsidRPr="006F787C">
        <w:t>sustain the performance</w:t>
      </w:r>
      <w:r w:rsidR="00CD3C6E" w:rsidRPr="006F787C">
        <w:t xml:space="preserve"> </w:t>
      </w:r>
      <w:r w:rsidR="008D1869" w:rsidRPr="006F787C">
        <w:t xml:space="preserve">during the </w:t>
      </w:r>
      <w:r w:rsidR="00CD3C6E" w:rsidRPr="006F787C">
        <w:t>adsorpti</w:t>
      </w:r>
      <w:r w:rsidR="008D1869" w:rsidRPr="006F787C">
        <w:t xml:space="preserve">on process when </w:t>
      </w:r>
      <w:r w:rsidR="00CD3C6E" w:rsidRPr="006F787C">
        <w:t>residual moisture</w:t>
      </w:r>
      <w:r w:rsidR="008D1869" w:rsidRPr="006F787C">
        <w:t xml:space="preserve"> is present</w:t>
      </w:r>
      <w:r w:rsidR="00CD3C6E" w:rsidRPr="006F787C">
        <w:t xml:space="preserve">. </w:t>
      </w:r>
      <w:r w:rsidR="008D1869" w:rsidRPr="006F787C">
        <w:t xml:space="preserve"> Thus, i</w:t>
      </w:r>
      <w:r w:rsidR="00CD3C6E" w:rsidRPr="006F787C">
        <w:t xml:space="preserve">t is necessary to </w:t>
      </w:r>
      <w:r w:rsidR="00CD3C6E" w:rsidRPr="006F787C">
        <w:lastRenderedPageBreak/>
        <w:t xml:space="preserve">consider the effect </w:t>
      </w:r>
      <w:r w:rsidR="008D1869" w:rsidRPr="006F787C">
        <w:t xml:space="preserve">of the </w:t>
      </w:r>
      <w:r w:rsidR="00CD3C6E" w:rsidRPr="006F787C">
        <w:t xml:space="preserve">trace amounts of water on the capacity and selectivity of the </w:t>
      </w:r>
      <w:r w:rsidR="008D1869" w:rsidRPr="006F787C">
        <w:t xml:space="preserve">sorbent </w:t>
      </w:r>
      <w:r w:rsidR="00CD3C6E" w:rsidRPr="006F787C">
        <w:t xml:space="preserve">material. For instance, Grant Glover </w:t>
      </w:r>
      <w:r w:rsidR="00C54F18" w:rsidRPr="006F787C">
        <w:rPr>
          <w:i/>
        </w:rPr>
        <w:t>et al.</w:t>
      </w:r>
      <w:r w:rsidR="00F4516B" w:rsidRPr="006F787C">
        <w:fldChar w:fldCharType="begin"/>
      </w:r>
      <w:r w:rsidR="00B060FE" w:rsidRPr="006F787C">
        <w:instrText xml:space="preserve"> ADDIN EN.CITE &lt;EndNote&gt;&lt;Cite&gt;&lt;Author&gt;Grant Glover&lt;/Author&gt;&lt;Year&gt;2011&lt;/Year&gt;&lt;RecNum&gt;1885&lt;/RecNum&gt;&lt;DisplayText&gt;&lt;style face="superscript"&gt;93&lt;/style&gt;&lt;/DisplayText&gt;&lt;record&gt;&lt;rec-number&gt;1885&lt;/rec-number&gt;&lt;foreign-keys&gt;&lt;key app="EN" db-id="5zfv5vewctvap8e95tbpedsw0apast92fe9t" timestamp="1461274955"&gt;1885&lt;/key&gt;&lt;/foreign-keys&gt;&lt;ref-type name="Journal Article"&gt;17&lt;/ref-type&gt;&lt;contributors&gt;&lt;authors&gt;&lt;author&gt;Grant Glover, T.&lt;/author&gt;&lt;author&gt;Peterson, Gregory W.&lt;/author&gt;&lt;author&gt;Schindler, Bryan J.&lt;/author&gt;&lt;author&gt;Britt, David&lt;/author&gt;&lt;author&gt;Yaghi, Omar&lt;/author&gt;&lt;/authors&gt;&lt;/contributors&gt;&lt;titles&gt;&lt;title&gt;MOF-74 building unit has a direct impact on toxic gas adsorption&lt;/title&gt;&lt;secondary-title&gt;Chemical Engineering Science&lt;/secondary-title&gt;&lt;/titles&gt;&lt;periodical&gt;&lt;full-title&gt;Chemical Engineering Science&lt;/full-title&gt;&lt;/periodical&gt;&lt;pages&gt;163-170&lt;/pages&gt;&lt;volume&gt;66&lt;/volume&gt;&lt;number&gt;2&lt;/number&gt;&lt;keywords&gt;&lt;keyword&gt;MOF-74&lt;/keyword&gt;&lt;keyword&gt;Breakthrough&lt;/keyword&gt;&lt;keyword&gt;Adsorption&lt;/keyword&gt;&lt;keyword&gt;Packed bed&lt;/keyword&gt;&lt;keyword&gt;Porous media&lt;/keyword&gt;&lt;keyword&gt;Filtration&lt;/keyword&gt;&lt;/keywords&gt;&lt;dates&gt;&lt;year&gt;2011&lt;/year&gt;&lt;pub-dates&gt;&lt;date&gt;1/15/&lt;/date&gt;&lt;/pub-dates&gt;&lt;/dates&gt;&lt;isbn&gt;0009-2509&lt;/isbn&gt;&lt;urls&gt;&lt;related-urls&gt;&lt;url&gt;http://www.sciencedirect.com/science/article/pii/S0009250910005889&lt;/url&gt;&lt;/related-urls&gt;&lt;/urls&gt;&lt;electronic-resource-num&gt;http://dx.doi.org/10.1016/j.ces.2010.10.002&lt;/electronic-resource-num&gt;&lt;/record&gt;&lt;/Cite&gt;&lt;/EndNote&gt;</w:instrText>
      </w:r>
      <w:r w:rsidR="00F4516B" w:rsidRPr="006F787C">
        <w:fldChar w:fldCharType="separate"/>
      </w:r>
      <w:r w:rsidR="00B060FE" w:rsidRPr="006F787C">
        <w:rPr>
          <w:noProof/>
          <w:vertAlign w:val="superscript"/>
        </w:rPr>
        <w:t>93</w:t>
      </w:r>
      <w:r w:rsidR="00F4516B" w:rsidRPr="006F787C">
        <w:fldChar w:fldCharType="end"/>
      </w:r>
      <w:r w:rsidR="00CD3C6E" w:rsidRPr="006F787C">
        <w:t xml:space="preserve"> studied the adsorptive removal of several harmful gases including NH</w:t>
      </w:r>
      <w:r w:rsidR="00CD3C6E" w:rsidRPr="006F787C">
        <w:rPr>
          <w:vertAlign w:val="subscript"/>
        </w:rPr>
        <w:t>3</w:t>
      </w:r>
      <w:r w:rsidR="00CD3C6E" w:rsidRPr="006F787C">
        <w:t>, CNCl, SO</w:t>
      </w:r>
      <w:r w:rsidR="00CD3C6E" w:rsidRPr="006F787C">
        <w:rPr>
          <w:vertAlign w:val="subscript"/>
        </w:rPr>
        <w:t>2</w:t>
      </w:r>
      <w:r w:rsidR="00CD3C6E" w:rsidRPr="006F787C">
        <w:t xml:space="preserve">, and octane vapour using </w:t>
      </w:r>
      <w:r w:rsidR="00CD3C6E" w:rsidRPr="006F787C">
        <w:rPr>
          <w:b/>
        </w:rPr>
        <w:t>M-MOF-74</w:t>
      </w:r>
      <w:r w:rsidR="00CD3C6E" w:rsidRPr="006F787C">
        <w:t xml:space="preserve"> (M: Zn, Co, Ni, or Mg) in both dry and humid conditions. The experimental breakthrough results revealed that all the prepared MOFs</w:t>
      </w:r>
      <w:r w:rsidR="00AA4747" w:rsidRPr="006F787C">
        <w:t xml:space="preserve"> </w:t>
      </w:r>
      <w:r w:rsidR="00CD3C6E" w:rsidRPr="006F787C">
        <w:t>were capable of adsorbing the toxic gases in dry conditions, while in humid conditions the adsorption capability was reduced due to the competitive adsorption of water. The exception was in the case of NH</w:t>
      </w:r>
      <w:r w:rsidR="00CD3C6E" w:rsidRPr="006F787C">
        <w:rPr>
          <w:vertAlign w:val="subscript"/>
        </w:rPr>
        <w:t>3</w:t>
      </w:r>
      <w:r w:rsidR="007C29B6" w:rsidRPr="006F787C">
        <w:t xml:space="preserve"> gas, where </w:t>
      </w:r>
      <w:r w:rsidR="00CD3C6E" w:rsidRPr="006F787C">
        <w:t>the decrease in ads</w:t>
      </w:r>
      <w:r w:rsidR="007C29B6" w:rsidRPr="006F787C">
        <w:t>orption capacity was negligible,</w:t>
      </w:r>
      <w:r w:rsidR="00CD3C6E" w:rsidRPr="006F787C">
        <w:t xml:space="preserve"> </w:t>
      </w:r>
      <w:r w:rsidR="007C29B6" w:rsidRPr="006F787C">
        <w:t xml:space="preserve">suggesting </w:t>
      </w:r>
      <w:r w:rsidR="00CD3C6E" w:rsidRPr="006F787C">
        <w:rPr>
          <w:b/>
        </w:rPr>
        <w:t>ammonia</w:t>
      </w:r>
      <w:r w:rsidR="00CD3C6E" w:rsidRPr="006F787C">
        <w:t xml:space="preserve"> could be </w:t>
      </w:r>
      <w:r w:rsidR="007C29B6" w:rsidRPr="006F787C">
        <w:t xml:space="preserve">removed </w:t>
      </w:r>
      <w:r w:rsidR="00CD3C6E" w:rsidRPr="006F787C">
        <w:t>by the MOF in both dry and humid conditions.</w:t>
      </w:r>
      <w:r w:rsidR="00AA4747" w:rsidRPr="006F787C">
        <w:t xml:space="preserve"> </w:t>
      </w:r>
    </w:p>
    <w:p w14:paraId="0FD271CE" w14:textId="77777777" w:rsidR="00F311E0" w:rsidRPr="006F787C" w:rsidRDefault="00AA4747" w:rsidP="00A02D8D">
      <w:pPr>
        <w:pStyle w:val="RSCB02ArticleText"/>
        <w:ind w:firstLine="284"/>
      </w:pPr>
      <w:r w:rsidRPr="006F787C">
        <w:t xml:space="preserve">Moreover, Montoro </w:t>
      </w:r>
      <w:r w:rsidR="00C54F18" w:rsidRPr="006F787C">
        <w:rPr>
          <w:i/>
        </w:rPr>
        <w:t>et al.</w:t>
      </w:r>
      <w:r w:rsidRPr="006F787C">
        <w:t xml:space="preserve"> developed a novel MOF,</w:t>
      </w:r>
      <w:r w:rsidR="00F4516B" w:rsidRPr="006F787C">
        <w:fldChar w:fldCharType="begin"/>
      </w:r>
      <w:r w:rsidR="00B060FE" w:rsidRPr="006F787C">
        <w:instrText xml:space="preserve"> ADDIN EN.CITE &lt;EndNote&gt;&lt;Cite&gt;&lt;Author&gt;Montoro&lt;/Author&gt;&lt;Year&gt;2011&lt;/Year&gt;&lt;RecNum&gt;1847&lt;/RecNum&gt;&lt;DisplayText&gt;&lt;style face="superscript"&gt;94&lt;/style&gt;&lt;/DisplayText&gt;&lt;record&gt;&lt;rec-number&gt;1847&lt;/rec-number&gt;&lt;foreign-keys&gt;&lt;key app="EN" db-id="5zfv5vewctvap8e95tbpedsw0apast92fe9t" timestamp="1459519706"&gt;1847&lt;/key&gt;&lt;key app="ENWeb" db-id=""&gt;0&lt;/key&gt;&lt;/foreign-keys&gt;&lt;ref-type name="Journal Article"&gt;17&lt;/ref-type&gt;&lt;contributors&gt;&lt;authors&gt;&lt;author&gt;Montoro, C.&lt;/author&gt;&lt;author&gt;Linares, F.&lt;/author&gt;&lt;author&gt;Procopio, E. Q.&lt;/author&gt;&lt;author&gt;Senkovska, I.&lt;/author&gt;&lt;author&gt;Kaskel, S.&lt;/author&gt;&lt;author&gt;Galli, S.&lt;/author&gt;&lt;author&gt;Masciocchi, N.&lt;/author&gt;&lt;author&gt;Barea, E.&lt;/author&gt;&lt;author&gt;Navarro, J. A.&lt;/author&gt;&lt;/authors&gt;&lt;/contributors&gt;&lt;auth-address&gt;Departamento de Quimica Inorganica, Universidad de Granada, Av. Fuentenueva S/N, 18071 Granada, Spain.&lt;/auth-address&gt;&lt;titles&gt;&lt;title&gt;Capture of nerve agents and mustard gas analogues by hydrophobic robust MOF-5 type metal-organic frameworks&lt;/title&gt;&lt;secondary-title&gt;Journal of the American Chemical Society&lt;/secondary-title&gt;&lt;/titles&gt;&lt;periodical&gt;&lt;full-title&gt;J Am Chem Soc&lt;/full-title&gt;&lt;abbr-1&gt;Journal of the American Chemical Society&lt;/abbr-1&gt;&lt;/periodical&gt;&lt;pages&gt;11888-91&lt;/pages&gt;&lt;volume&gt;133&lt;/volume&gt;&lt;number&gt;31&lt;/number&gt;&lt;keywords&gt;&lt;keyword&gt;Chemical Warfare Agents/*chemistry&lt;/keyword&gt;&lt;keyword&gt;Hydrophobic and Hydrophilic Interactions&lt;/keyword&gt;&lt;keyword&gt;Models, Molecular&lt;/keyword&gt;&lt;keyword&gt;Molecular Structure&lt;/keyword&gt;&lt;keyword&gt;Organometallic Compounds/*chemistry&lt;/keyword&gt;&lt;keyword&gt;Volatile Organic Compounds/*chemistry&lt;/keyword&gt;&lt;/keywords&gt;&lt;dates&gt;&lt;year&gt;2011&lt;/year&gt;&lt;pub-dates&gt;&lt;date&gt;Aug 10&lt;/date&gt;&lt;/pub-dates&gt;&lt;/dates&gt;&lt;isbn&gt;1520-5126 (Electronic)&amp;#xD;0002-7863 (Linking)&lt;/isbn&gt;&lt;accession-num&gt;21761835&lt;/accession-num&gt;&lt;urls&gt;&lt;related-urls&gt;&lt;url&gt;http://www.ncbi.nlm.nih.gov/pubmed/21761835&lt;/url&gt;&lt;/related-urls&gt;&lt;/urls&gt;&lt;electronic-resource-num&gt;10.1021/ja2042113&lt;/electronic-resource-num&gt;&lt;/record&gt;&lt;/Cite&gt;&lt;/EndNote&gt;</w:instrText>
      </w:r>
      <w:r w:rsidR="00F4516B" w:rsidRPr="006F787C">
        <w:fldChar w:fldCharType="separate"/>
      </w:r>
      <w:r w:rsidR="00B060FE" w:rsidRPr="006F787C">
        <w:rPr>
          <w:noProof/>
          <w:vertAlign w:val="superscript"/>
        </w:rPr>
        <w:t>94</w:t>
      </w:r>
      <w:r w:rsidR="00F4516B" w:rsidRPr="006F787C">
        <w:fldChar w:fldCharType="end"/>
      </w:r>
      <w:r w:rsidRPr="006F787C">
        <w:t xml:space="preserve"> </w:t>
      </w:r>
      <w:r w:rsidRPr="006F787C">
        <w:rPr>
          <w:b/>
        </w:rPr>
        <w:t>[Zn</w:t>
      </w:r>
      <w:r w:rsidRPr="006F787C">
        <w:rPr>
          <w:b/>
          <w:vertAlign w:val="subscript"/>
        </w:rPr>
        <w:t>4</w:t>
      </w:r>
      <w:r w:rsidRPr="006F787C">
        <w:rPr>
          <w:b/>
        </w:rPr>
        <w:t>(μ</w:t>
      </w:r>
      <w:r w:rsidRPr="006F787C">
        <w:rPr>
          <w:b/>
          <w:vertAlign w:val="subscript"/>
        </w:rPr>
        <w:t>4</w:t>
      </w:r>
      <w:r w:rsidRPr="006F787C">
        <w:rPr>
          <w:b/>
        </w:rPr>
        <w:t>-O)-(μ</w:t>
      </w:r>
      <w:r w:rsidRPr="006F787C">
        <w:rPr>
          <w:b/>
          <w:vertAlign w:val="subscript"/>
        </w:rPr>
        <w:t>4</w:t>
      </w:r>
      <w:r w:rsidRPr="006F787C">
        <w:rPr>
          <w:b/>
        </w:rPr>
        <w:t>-4</w:t>
      </w:r>
      <w:r w:rsidR="00A716E6" w:rsidRPr="006F787C">
        <w:rPr>
          <w:b/>
        </w:rPr>
        <w:t>-carboxy-3,5-dimethyl-4-carboxy-</w:t>
      </w:r>
      <w:r w:rsidRPr="006F787C">
        <w:rPr>
          <w:b/>
        </w:rPr>
        <w:t>pyrazolato)</w:t>
      </w:r>
      <w:r w:rsidRPr="006F787C">
        <w:rPr>
          <w:b/>
          <w:vertAlign w:val="subscript"/>
        </w:rPr>
        <w:t>3</w:t>
      </w:r>
      <w:r w:rsidRPr="006F787C">
        <w:rPr>
          <w:b/>
        </w:rPr>
        <w:t>]</w:t>
      </w:r>
      <w:r w:rsidRPr="006F787C">
        <w:t xml:space="preserve">, which exhibited remarkable thermal, mechanical, and chemical stability. It was found that the synthesised MOF could effectively captures harmful </w:t>
      </w:r>
      <w:r w:rsidRPr="006F787C">
        <w:rPr>
          <w:b/>
        </w:rPr>
        <w:t>VOCs</w:t>
      </w:r>
      <w:r w:rsidRPr="006F787C">
        <w:t xml:space="preserve"> (including Sarin and mustard gas, both are chemical warfare agents), even in competition with ambient moisture</w:t>
      </w:r>
      <w:r w:rsidR="00C300E5" w:rsidRPr="006F787C">
        <w:t xml:space="preserve">. Also, </w:t>
      </w:r>
      <w:r w:rsidR="00F311E0" w:rsidRPr="006F787C">
        <w:t xml:space="preserve">Duan </w:t>
      </w:r>
      <w:r w:rsidR="00C54F18" w:rsidRPr="006F787C">
        <w:rPr>
          <w:i/>
        </w:rPr>
        <w:t>et al.</w:t>
      </w:r>
      <w:r w:rsidR="00F4516B" w:rsidRPr="006F787C">
        <w:fldChar w:fldCharType="begin"/>
      </w:r>
      <w:r w:rsidR="00B060FE" w:rsidRPr="006F787C">
        <w:instrText xml:space="preserve"> ADDIN EN.CITE &lt;EndNote&gt;&lt;Cite&gt;&lt;Author&gt;Duan&lt;/Author&gt;&lt;Year&gt;2015&lt;/Year&gt;&lt;RecNum&gt;1868&lt;/RecNum&gt;&lt;DisplayText&gt;&lt;style face="superscript"&gt;95&lt;/style&gt;&lt;/DisplayText&gt;&lt;record&gt;&lt;rec-number&gt;1868&lt;/rec-number&gt;&lt;foreign-keys&gt;&lt;key app="EN" db-id="5zfv5vewctvap8e95tbpedsw0apast92fe9t" timestamp="1461245475"&gt;1868&lt;/key&gt;&lt;key app="ENWeb" db-id=""&gt;0&lt;/key&gt;&lt;/foreign-keys&gt;&lt;ref-type name="Journal Article"&gt;17&lt;/ref-type&gt;&lt;contributors&gt;&lt;authors&gt;&lt;author&gt;Duan, J.&lt;/author&gt;&lt;author&gt;Jin, W.&lt;/author&gt;&lt;author&gt;Krishna, R.&lt;/author&gt;&lt;/authors&gt;&lt;/contributors&gt;&lt;auth-address&gt;daggerState Key Laboratory of Materials-Oriented Chemical Engineering, College of Chemistry and Chemical engineering, Nanjing Tech University, Nanjing 210009, China.&amp;#xD;double daggerVan &amp;apos;t Hoff Institute for Molecular Sciences, University of Amsterdam, Science Park 904, 1098 XH Amsterdam, The Netherlands.&lt;/auth-address&gt;&lt;titles&gt;&lt;title&gt;Natural gas purification using a porous coordination polymer with water and chemical stability&lt;/title&gt;&lt;secondary-title&gt;Inorganic Chemistry&lt;/secondary-title&gt;&lt;/titles&gt;&lt;periodical&gt;&lt;full-title&gt;Inorg Chem&lt;/full-title&gt;&lt;abbr-1&gt;Inorganic chemistry&lt;/abbr-1&gt;&lt;/periodical&gt;&lt;pages&gt;4279-84&lt;/pages&gt;&lt;volume&gt;54&lt;/volume&gt;&lt;number&gt;9&lt;/number&gt;&lt;dates&gt;&lt;year&gt;2015&lt;/year&gt;&lt;pub-dates&gt;&lt;date&gt;May 4&lt;/date&gt;&lt;/pub-dates&gt;&lt;/dates&gt;&lt;isbn&gt;1520-510X (Electronic)&amp;#xD;0020-1669 (Linking)&lt;/isbn&gt;&lt;accession-num&gt;25884592&lt;/accession-num&gt;&lt;urls&gt;&lt;related-urls&gt;&lt;url&gt;http://www.ncbi.nlm.nih.gov/pubmed/25884592&lt;/url&gt;&lt;/related-urls&gt;&lt;/urls&gt;&lt;electronic-resource-num&gt;10.1021/ic5030058&lt;/electronic-resource-num&gt;&lt;/record&gt;&lt;/Cite&gt;&lt;/EndNote&gt;</w:instrText>
      </w:r>
      <w:r w:rsidR="00F4516B" w:rsidRPr="006F787C">
        <w:fldChar w:fldCharType="separate"/>
      </w:r>
      <w:r w:rsidR="00B060FE" w:rsidRPr="006F787C">
        <w:rPr>
          <w:noProof/>
          <w:vertAlign w:val="superscript"/>
        </w:rPr>
        <w:t>95</w:t>
      </w:r>
      <w:r w:rsidR="00F4516B" w:rsidRPr="006F787C">
        <w:fldChar w:fldCharType="end"/>
      </w:r>
      <w:r w:rsidR="00F311E0" w:rsidRPr="006F787C">
        <w:t xml:space="preserve"> demonstrated that water stable </w:t>
      </w:r>
      <w:r w:rsidR="00F311E0" w:rsidRPr="006F787C">
        <w:rPr>
          <w:b/>
        </w:rPr>
        <w:t>PCP-33</w:t>
      </w:r>
      <w:r w:rsidR="00F311E0" w:rsidRPr="006F787C">
        <w:t xml:space="preserve"> with significant </w:t>
      </w:r>
      <w:r w:rsidR="00F311E0" w:rsidRPr="006F787C">
        <w:rPr>
          <w:b/>
        </w:rPr>
        <w:t>C</w:t>
      </w:r>
      <w:r w:rsidR="00F311E0" w:rsidRPr="006F787C">
        <w:rPr>
          <w:b/>
          <w:vertAlign w:val="subscript"/>
        </w:rPr>
        <w:t>2</w:t>
      </w:r>
      <w:r w:rsidR="00F311E0" w:rsidRPr="006F787C">
        <w:rPr>
          <w:b/>
        </w:rPr>
        <w:t>H</w:t>
      </w:r>
      <w:r w:rsidR="00F311E0" w:rsidRPr="006F787C">
        <w:rPr>
          <w:b/>
          <w:vertAlign w:val="subscript"/>
        </w:rPr>
        <w:t>2</w:t>
      </w:r>
      <w:r w:rsidR="00F311E0" w:rsidRPr="006F787C">
        <w:rPr>
          <w:b/>
        </w:rPr>
        <w:t xml:space="preserve"> uptake</w:t>
      </w:r>
      <w:r w:rsidR="00F311E0" w:rsidRPr="006F787C">
        <w:t xml:space="preserve"> provides a great potential in applications like purification of natural gas, separation of C</w:t>
      </w:r>
      <w:r w:rsidR="00F311E0" w:rsidRPr="006F787C">
        <w:rPr>
          <w:vertAlign w:val="subscript"/>
        </w:rPr>
        <w:t>2</w:t>
      </w:r>
      <w:r w:rsidR="00F311E0" w:rsidRPr="006F787C">
        <w:t>H</w:t>
      </w:r>
      <w:r w:rsidR="00F311E0" w:rsidRPr="006F787C">
        <w:rPr>
          <w:vertAlign w:val="subscript"/>
        </w:rPr>
        <w:t>2</w:t>
      </w:r>
      <w:r w:rsidR="00F311E0" w:rsidRPr="006F787C">
        <w:t>/CO</w:t>
      </w:r>
      <w:r w:rsidR="00F311E0" w:rsidRPr="006F787C">
        <w:rPr>
          <w:vertAlign w:val="subscript"/>
        </w:rPr>
        <w:t>2</w:t>
      </w:r>
      <w:r w:rsidR="00F311E0" w:rsidRPr="006F787C">
        <w:t xml:space="preserve"> mixtures, and selective removal of C</w:t>
      </w:r>
      <w:r w:rsidR="00F311E0" w:rsidRPr="006F787C">
        <w:rPr>
          <w:vertAlign w:val="subscript"/>
        </w:rPr>
        <w:t>2</w:t>
      </w:r>
      <w:r w:rsidR="00F311E0" w:rsidRPr="006F787C">
        <w:t>H</w:t>
      </w:r>
      <w:r w:rsidR="00F311E0" w:rsidRPr="006F787C">
        <w:rPr>
          <w:vertAlign w:val="subscript"/>
        </w:rPr>
        <w:t>2</w:t>
      </w:r>
      <w:r w:rsidR="00F311E0" w:rsidRPr="006F787C">
        <w:t xml:space="preserve"> from C</w:t>
      </w:r>
      <w:r w:rsidR="00F311E0" w:rsidRPr="006F787C">
        <w:rPr>
          <w:vertAlign w:val="subscript"/>
        </w:rPr>
        <w:t>2</w:t>
      </w:r>
      <w:r w:rsidR="00F311E0" w:rsidRPr="006F787C">
        <w:t>H</w:t>
      </w:r>
      <w:r w:rsidR="00F311E0" w:rsidRPr="006F787C">
        <w:rPr>
          <w:vertAlign w:val="subscript"/>
        </w:rPr>
        <w:t>2</w:t>
      </w:r>
      <w:r w:rsidR="00F311E0" w:rsidRPr="006F787C">
        <w:t>/C</w:t>
      </w:r>
      <w:r w:rsidR="00F311E0" w:rsidRPr="006F787C">
        <w:rPr>
          <w:vertAlign w:val="subscript"/>
        </w:rPr>
        <w:t>2</w:t>
      </w:r>
      <w:r w:rsidR="00F311E0" w:rsidRPr="006F787C">
        <w:t>H</w:t>
      </w:r>
      <w:r w:rsidR="00F311E0" w:rsidRPr="006F787C">
        <w:rPr>
          <w:vertAlign w:val="subscript"/>
        </w:rPr>
        <w:t>4</w:t>
      </w:r>
      <w:r w:rsidR="00F311E0" w:rsidRPr="006F787C">
        <w:t xml:space="preserve"> mixtures at ambient temperature.</w:t>
      </w:r>
      <w:r w:rsidR="00C300E5" w:rsidRPr="006F787C">
        <w:t xml:space="preserve"> In addition, </w:t>
      </w:r>
      <w:r w:rsidR="00F311E0" w:rsidRPr="006F787C">
        <w:t xml:space="preserve">Gutov </w:t>
      </w:r>
      <w:r w:rsidR="00C54F18" w:rsidRPr="006F787C">
        <w:rPr>
          <w:i/>
        </w:rPr>
        <w:t>et al.</w:t>
      </w:r>
      <w:r w:rsidR="00F311E0" w:rsidRPr="006F787C">
        <w:t xml:space="preserve"> reported a highly porous and water stable Zr-based MOF, </w:t>
      </w:r>
      <w:r w:rsidR="00F311E0" w:rsidRPr="006F787C">
        <w:rPr>
          <w:b/>
        </w:rPr>
        <w:t>NU-1100</w:t>
      </w:r>
      <w:r w:rsidR="00F311E0" w:rsidRPr="006F787C">
        <w:t xml:space="preserve">, which exhibited very promising gas uptake for </w:t>
      </w:r>
      <w:r w:rsidR="00F311E0" w:rsidRPr="006F787C">
        <w:rPr>
          <w:b/>
        </w:rPr>
        <w:t>hydrogen and natural-gas-storage</w:t>
      </w:r>
      <w:r w:rsidR="00F311E0" w:rsidRPr="006F787C">
        <w:t xml:space="preserve"> applications.</w:t>
      </w:r>
      <w:r w:rsidR="00F4516B" w:rsidRPr="006F787C">
        <w:fldChar w:fldCharType="begin"/>
      </w:r>
      <w:r w:rsidR="00B060FE" w:rsidRPr="006F787C">
        <w:instrText xml:space="preserve"> ADDIN EN.CITE &lt;EndNote&gt;&lt;Cite&gt;&lt;Author&gt;Gutov&lt;/Author&gt;&lt;Year&gt;2014&lt;/Year&gt;&lt;RecNum&gt;1869&lt;/RecNum&gt;&lt;DisplayText&gt;&lt;style face="superscript"&gt;96&lt;/style&gt;&lt;/DisplayText&gt;&lt;record&gt;&lt;rec-number&gt;1869&lt;/rec-number&gt;&lt;foreign-keys&gt;&lt;key app="EN" db-id="5zfv5vewctvap8e95tbpedsw0apast92fe9t" timestamp="1461245478"&gt;1869&lt;/key&gt;&lt;key app="ENWeb" db-id=""&gt;0&lt;/key&gt;&lt;/foreign-keys&gt;&lt;ref-type name="Journal Article"&gt;17&lt;/ref-type&gt;&lt;contributors&gt;&lt;authors&gt;&lt;author&gt;Gutov, O. V.&lt;/author&gt;&lt;author&gt;Bury, W.&lt;/author&gt;&lt;author&gt;Gomez-Gualdron, D. A.&lt;/author&gt;&lt;author&gt;Krungleviciute, V.&lt;/author&gt;&lt;author&gt;Fairen-Jimenez, D.&lt;/author&gt;&lt;author&gt;Mondloch, J. E.&lt;/author&gt;&lt;author&gt;Sarjeant, A. A.&lt;/author&gt;&lt;author&gt;Al-Juaid, S. S.&lt;/author&gt;&lt;author&gt;Snurr, R. Q.&lt;/author&gt;&lt;author&gt;Hupp, J. T.&lt;/author&gt;&lt;author&gt;Yildirim, T.&lt;/author&gt;&lt;author&gt;Farha, O. K.&lt;/author&gt;&lt;/authors&gt;&lt;/contributors&gt;&lt;auth-address&gt;Department of Chemistry and International Institute for Nanotechnology, Northwestern University, 2145 Sheridan Road, Evanston, IL 60208 (USA).&lt;/auth-address&gt;&lt;titles&gt;&lt;title&gt;Water-stable zirconium-based metal-organic framework material with high-surface area and gas-storage capacities&lt;/title&gt;&lt;secondary-title&gt;Chemistry&lt;/secondary-title&gt;&lt;/titles&gt;&lt;periodical&gt;&lt;full-title&gt;Chemistry&lt;/full-title&gt;&lt;abbr-1&gt;Chemistry&lt;/abbr-1&gt;&lt;/periodical&gt;&lt;pages&gt;12389-93&lt;/pages&gt;&lt;volume&gt;20&lt;/volume&gt;&lt;number&gt;39&lt;/number&gt;&lt;keywords&gt;&lt;keyword&gt;gas storage&lt;/keyword&gt;&lt;keyword&gt;hydrogen&lt;/keyword&gt;&lt;keyword&gt;metal-organic frameworks&lt;/keyword&gt;&lt;keyword&gt;methane&lt;/keyword&gt;&lt;keyword&gt;zirconium&lt;/keyword&gt;&lt;/keywords&gt;&lt;dates&gt;&lt;year&gt;2014&lt;/year&gt;&lt;pub-dates&gt;&lt;date&gt;Sep 22&lt;/date&gt;&lt;/pub-dates&gt;&lt;/dates&gt;&lt;isbn&gt;1521-3765 (Electronic)&amp;#xD;0947-6539 (Linking)&lt;/isbn&gt;&lt;accession-num&gt;25123293&lt;/accession-num&gt;&lt;urls&gt;&lt;related-urls&gt;&lt;url&gt;http://www.ncbi.nlm.nih.gov/pubmed/25123293&lt;/url&gt;&lt;/related-urls&gt;&lt;/urls&gt;&lt;electronic-resource-num&gt;10.1002/chem.201402895&lt;/electronic-resource-num&gt;&lt;/record&gt;&lt;/Cite&gt;&lt;/EndNote&gt;</w:instrText>
      </w:r>
      <w:r w:rsidR="00F4516B" w:rsidRPr="006F787C">
        <w:fldChar w:fldCharType="separate"/>
      </w:r>
      <w:r w:rsidR="00B060FE" w:rsidRPr="006F787C">
        <w:rPr>
          <w:noProof/>
          <w:vertAlign w:val="superscript"/>
        </w:rPr>
        <w:t>96</w:t>
      </w:r>
      <w:r w:rsidR="00F4516B" w:rsidRPr="006F787C">
        <w:fldChar w:fldCharType="end"/>
      </w:r>
      <w:r w:rsidR="00F311E0" w:rsidRPr="006F787C">
        <w:t xml:space="preserve"> It was found that the total hydrogen adsorption at 65 bar and 77 K is 0.092 g/g. This renders the material as one of the best performing MOFs for hydrogen storage at low temperatures, not to mention its methane-storage capacities (0.27 g/g at 65 bar and 298 K).</w:t>
      </w:r>
    </w:p>
    <w:p w14:paraId="1764B605" w14:textId="4FE4FE03" w:rsidR="00635AAF" w:rsidRPr="006F787C" w:rsidRDefault="00CD3C6E" w:rsidP="00E16152">
      <w:pPr>
        <w:pStyle w:val="RSCB02ArticleText"/>
        <w:ind w:firstLine="284"/>
      </w:pPr>
      <w:r w:rsidRPr="006F787C">
        <w:t>In particular,</w:t>
      </w:r>
      <w:r w:rsidR="00FA7108" w:rsidRPr="006F787C">
        <w:rPr>
          <w:rFonts w:hint="eastAsia"/>
        </w:rPr>
        <w:t xml:space="preserve"> extensive</w:t>
      </w:r>
      <w:r w:rsidR="00FA7108" w:rsidRPr="006F787C">
        <w:t xml:space="preserve"> </w:t>
      </w:r>
      <w:r w:rsidRPr="006F787C">
        <w:t xml:space="preserve">studies have been carried out </w:t>
      </w:r>
      <w:r w:rsidR="007C29B6" w:rsidRPr="006F787C">
        <w:t>regarding</w:t>
      </w:r>
      <w:r w:rsidRPr="006F787C">
        <w:t xml:space="preserve"> </w:t>
      </w:r>
      <w:r w:rsidR="007C29B6" w:rsidRPr="006F787C">
        <w:rPr>
          <w:b/>
        </w:rPr>
        <w:t xml:space="preserve">carbon dioxide </w:t>
      </w:r>
      <w:r w:rsidRPr="006F787C">
        <w:t xml:space="preserve">due to the strong interest in utilizing MOFs as adsorbents for reducing greenhouse gas emissions. </w:t>
      </w:r>
      <w:r w:rsidR="007C29B6" w:rsidRPr="006F787C">
        <w:t>Although</w:t>
      </w:r>
      <w:r w:rsidRPr="006F787C">
        <w:t xml:space="preserve"> water content is often detrimental for CO</w:t>
      </w:r>
      <w:r w:rsidRPr="006F787C">
        <w:rPr>
          <w:vertAlign w:val="subscript"/>
        </w:rPr>
        <w:t>2</w:t>
      </w:r>
      <w:r w:rsidRPr="006F787C">
        <w:t xml:space="preserve"> capture </w:t>
      </w:r>
      <w:r w:rsidR="007C29B6" w:rsidRPr="006F787C">
        <w:t xml:space="preserve">if </w:t>
      </w:r>
      <w:r w:rsidRPr="006F787C">
        <w:t xml:space="preserve">using MOF materials, there are cases where water has minimal impact. </w:t>
      </w:r>
      <w:r w:rsidR="006F4C1E" w:rsidRPr="006F787C">
        <w:t xml:space="preserve">Fracaroli </w:t>
      </w:r>
      <w:r w:rsidR="006F4C1E" w:rsidRPr="006F787C">
        <w:rPr>
          <w:i/>
        </w:rPr>
        <w:t>et al.</w:t>
      </w:r>
      <w:r w:rsidR="006F4C1E" w:rsidRPr="006F787C">
        <w:t xml:space="preserve"> used </w:t>
      </w:r>
      <w:r w:rsidR="006F4C1E" w:rsidRPr="006F787C">
        <w:rPr>
          <w:b/>
        </w:rPr>
        <w:t>IRMOF-74-III-CH</w:t>
      </w:r>
      <w:r w:rsidR="006F4C1E" w:rsidRPr="006F787C">
        <w:rPr>
          <w:b/>
          <w:vertAlign w:val="subscript"/>
        </w:rPr>
        <w:t>2</w:t>
      </w:r>
      <w:r w:rsidR="006F4C1E" w:rsidRPr="006F787C">
        <w:rPr>
          <w:b/>
        </w:rPr>
        <w:t>NH</w:t>
      </w:r>
      <w:r w:rsidR="006F4C1E" w:rsidRPr="006F787C">
        <w:rPr>
          <w:b/>
          <w:vertAlign w:val="subscript"/>
        </w:rPr>
        <w:t>2</w:t>
      </w:r>
      <w:r w:rsidR="006F4C1E" w:rsidRPr="006F787C">
        <w:t xml:space="preserve"> for the selective capture of CO</w:t>
      </w:r>
      <w:r w:rsidR="006F4C1E" w:rsidRPr="006F787C">
        <w:rPr>
          <w:vertAlign w:val="subscript"/>
        </w:rPr>
        <w:t>2</w:t>
      </w:r>
      <w:r w:rsidR="006F4C1E" w:rsidRPr="006F787C">
        <w:t xml:space="preserve"> in 65% RH.</w:t>
      </w:r>
      <w:r w:rsidR="00782E0E" w:rsidRPr="006F787C">
        <w:fldChar w:fldCharType="begin"/>
      </w:r>
      <w:r w:rsidR="00A75C4F" w:rsidRPr="006F787C">
        <w:instrText xml:space="preserve"> ADDIN EN.CITE &lt;EndNote&gt;&lt;Cite&gt;&lt;Author&gt;Fracaroli&lt;/Author&gt;&lt;Year&gt;2014&lt;/Year&gt;&lt;RecNum&gt;1923&lt;/RecNum&gt;&lt;DisplayText&gt;&lt;style face="superscript"&gt;97&lt;/style&gt;&lt;/DisplayText&gt;&lt;record&gt;&lt;rec-number&gt;1923&lt;/rec-number&gt;&lt;foreign-keys&gt;&lt;key app="EN" db-id="5zfv5vewctvap8e95tbpedsw0apast92fe9t" timestamp="1461675476"&gt;1923&lt;/key&gt;&lt;/foreign-keys&gt;&lt;ref-type name="Journal Article"&gt;17&lt;/ref-type&gt;&lt;contributors&gt;&lt;authors&gt;&lt;author&gt;Fracaroli, Alejandro M.&lt;/author&gt;&lt;author&gt;Furukawa, Hiroyasu&lt;/author&gt;&lt;author&gt;Suzuki, Mitsuharu&lt;/author&gt;&lt;author&gt;Dodd, Matthew&lt;/author&gt;&lt;author&gt;Okajima, Satoshi&lt;/author&gt;&lt;author&gt;Gándara, Felipe&lt;/author&gt;&lt;author&gt;Reimer, Jeffrey A.&lt;/author&gt;&lt;author&gt;Yaghi, Omar M.&lt;/author&gt;&lt;/authors&gt;&lt;/contributors&gt;&lt;titles&gt;&lt;title&gt;Metal–Organic Frameworks with Precisely Designed Interior for Carbon Dioxide Capture in the Presence of Water&lt;/title&gt;&lt;secondary-title&gt;Journal of the American Chemical Society&lt;/secondary-title&gt;&lt;/titles&gt;&lt;periodical&gt;&lt;full-title&gt;J Am Chem Soc&lt;/full-title&gt;&lt;abbr-1&gt;Journal of the American Chemical Society&lt;/abbr-1&gt;&lt;/periodical&gt;&lt;pages&gt;8863-8866&lt;/pages&gt;&lt;volume&gt;136&lt;/volume&gt;&lt;number&gt;25&lt;/number&gt;&lt;dates&gt;&lt;year&gt;2014&lt;/year&gt;&lt;pub-dates&gt;&lt;date&gt;2014/06/25&lt;/date&gt;&lt;/pub-dates&gt;&lt;/dates&gt;&lt;publisher&gt;American Chemical Society&lt;/publisher&gt;&lt;isbn&gt;0002-7863&lt;/isbn&gt;&lt;urls&gt;&lt;related-urls&gt;&lt;url&gt;http://dx.doi.org/10.1021/ja503296c&lt;/url&gt;&lt;/related-urls&gt;&lt;/urls&gt;&lt;electronic-resource-num&gt;10.1021/ja503296c&lt;/electronic-resource-num&gt;&lt;/record&gt;&lt;/Cite&gt;&lt;/EndNote&gt;</w:instrText>
      </w:r>
      <w:r w:rsidR="00782E0E" w:rsidRPr="006F787C">
        <w:fldChar w:fldCharType="separate"/>
      </w:r>
      <w:r w:rsidR="00A75C4F" w:rsidRPr="006F787C">
        <w:rPr>
          <w:noProof/>
          <w:vertAlign w:val="superscript"/>
        </w:rPr>
        <w:t>97</w:t>
      </w:r>
      <w:r w:rsidR="00782E0E" w:rsidRPr="006F787C">
        <w:fldChar w:fldCharType="end"/>
      </w:r>
      <w:r w:rsidR="006F4C1E" w:rsidRPr="006F787C">
        <w:t xml:space="preserve"> The experiment results show that this MOF is </w:t>
      </w:r>
      <w:r w:rsidR="00782E0E" w:rsidRPr="006F787C">
        <w:t>highly</w:t>
      </w:r>
      <w:r w:rsidR="006F4C1E" w:rsidRPr="006F787C">
        <w:t xml:space="preserve"> efficient </w:t>
      </w:r>
      <w:r w:rsidR="00782E0E" w:rsidRPr="006F787C">
        <w:t xml:space="preserve">for </w:t>
      </w:r>
      <w:r w:rsidR="006F4C1E" w:rsidRPr="006F787C">
        <w:t>CO</w:t>
      </w:r>
      <w:r w:rsidR="006F4C1E" w:rsidRPr="006F787C">
        <w:rPr>
          <w:vertAlign w:val="subscript"/>
        </w:rPr>
        <w:t>2</w:t>
      </w:r>
      <w:r w:rsidR="006F4C1E" w:rsidRPr="006F787C">
        <w:t xml:space="preserve"> </w:t>
      </w:r>
      <w:r w:rsidR="00782E0E" w:rsidRPr="006F787C">
        <w:t xml:space="preserve">uptake </w:t>
      </w:r>
      <w:r w:rsidR="006F4C1E" w:rsidRPr="006F787C">
        <w:t>(3.2 mmol of CO</w:t>
      </w:r>
      <w:r w:rsidR="006F4C1E" w:rsidRPr="006F787C">
        <w:rPr>
          <w:vertAlign w:val="subscript"/>
        </w:rPr>
        <w:t>2</w:t>
      </w:r>
      <w:r w:rsidR="006F4C1E" w:rsidRPr="006F787C">
        <w:t xml:space="preserve"> per gram at 800 Torr) and, more significantly, </w:t>
      </w:r>
      <w:r w:rsidR="00782E0E" w:rsidRPr="006F787C">
        <w:t xml:space="preserve">able to remove </w:t>
      </w:r>
      <w:r w:rsidR="006F4C1E" w:rsidRPr="006F787C">
        <w:t>CO</w:t>
      </w:r>
      <w:r w:rsidR="006F4C1E" w:rsidRPr="006F787C">
        <w:rPr>
          <w:vertAlign w:val="subscript"/>
        </w:rPr>
        <w:t>2</w:t>
      </w:r>
      <w:r w:rsidR="006F4C1E" w:rsidRPr="006F787C">
        <w:t xml:space="preserve"> from wet nitrogen gas st</w:t>
      </w:r>
      <w:r w:rsidR="00782E0E" w:rsidRPr="006F787C">
        <w:t xml:space="preserve">reams with </w:t>
      </w:r>
      <w:r w:rsidR="006F4C1E" w:rsidRPr="006F787C">
        <w:t>full preservation of the IRMOF structure.</w:t>
      </w:r>
      <w:r w:rsidR="00782E0E" w:rsidRPr="006F787C">
        <w:t xml:space="preserve"> </w:t>
      </w:r>
      <w:r w:rsidR="006F4C1E" w:rsidRPr="006F787C">
        <w:t xml:space="preserve">Also, </w:t>
      </w:r>
      <w:r w:rsidR="0023265B" w:rsidRPr="006F787C">
        <w:t xml:space="preserve">Zhang </w:t>
      </w:r>
      <w:r w:rsidR="00C54F18" w:rsidRPr="006F787C">
        <w:rPr>
          <w:i/>
        </w:rPr>
        <w:t>et al.</w:t>
      </w:r>
      <w:r w:rsidR="0023265B" w:rsidRPr="006F787C">
        <w:t xml:space="preserve"> highlighted that their developed </w:t>
      </w:r>
      <w:r w:rsidR="0023265B" w:rsidRPr="006F787C">
        <w:rPr>
          <w:b/>
        </w:rPr>
        <w:t>Zn-pbdc-12a(bpe) and Zn-pbdc-12a(bpy)</w:t>
      </w:r>
      <w:r w:rsidR="0023265B" w:rsidRPr="006F787C">
        <w:t xml:space="preserve"> exhibit CO</w:t>
      </w:r>
      <w:r w:rsidR="0023265B" w:rsidRPr="006F787C">
        <w:rPr>
          <w:vertAlign w:val="subscript"/>
        </w:rPr>
        <w:t>2</w:t>
      </w:r>
      <w:r w:rsidR="0023265B" w:rsidRPr="006F787C">
        <w:t> uptakes of 98 and 78 cm</w:t>
      </w:r>
      <w:r w:rsidR="0023265B" w:rsidRPr="006F787C">
        <w:rPr>
          <w:vertAlign w:val="superscript"/>
        </w:rPr>
        <w:t>3</w:t>
      </w:r>
      <w:r w:rsidR="0023265B" w:rsidRPr="006F787C">
        <w:t>/g, respectively, very close to the uptake values prior to water vapour treatment.</w:t>
      </w:r>
      <w:r w:rsidR="00F4516B" w:rsidRPr="006F787C">
        <w:fldChar w:fldCharType="begin"/>
      </w:r>
      <w:r w:rsidR="00B060FE" w:rsidRPr="006F787C">
        <w:instrText xml:space="preserve"> ADDIN EN.CITE &lt;EndNote&gt;&lt;Cite&gt;&lt;Author&gt;Zhang&lt;/Author&gt;&lt;Year&gt;2015&lt;/Year&gt;&lt;RecNum&gt;1804&lt;/RecNum&gt;&lt;DisplayText&gt;&lt;style face="superscript"&gt;55&lt;/style&gt;&lt;/DisplayText&gt;&lt;record&gt;&lt;rec-number&gt;1804&lt;/rec-number&gt;&lt;foreign-keys&gt;&lt;key app="EN" db-id="5zfv5vewctvap8e95tbpedsw0apast92fe9t" timestamp="1453828695"&gt;1804&lt;/key&gt;&lt;/foreign-keys&gt;&lt;ref-type name="Journal Article"&gt;17&lt;/ref-type&gt;&lt;contributors&gt;&lt;authors&gt;&lt;author&gt;Zhang, Zhenjie&lt;/author&gt;&lt;author&gt;Nguyen, Ha Thi Hoang&lt;/author&gt;&lt;author&gt;Miller, Stephen A.&lt;/author&gt;&lt;author&gt;Ploskonka, Ann M.&lt;/author&gt;&lt;author&gt;DeCoste, Jared B.&lt;/author&gt;&lt;author&gt;Cohen, Seth M.&lt;/author&gt;&lt;/authors&gt;&lt;/contributors&gt;&lt;titles&gt;&lt;title&gt;Polymer–Metal–Organic Frameworks (polyMOFs) as Water Tolerant Materials for Selective Carbon Dioxide Separations&lt;/title&gt;&lt;secondary-title&gt;Journal of the American Chemical Society&lt;/secondary-title&gt;&lt;/titles&gt;&lt;periodical&gt;&lt;full-title&gt;J Am Chem Soc&lt;/full-title&gt;&lt;abbr-1&gt;Journal of the American Chemical Society&lt;/abbr-1&gt;&lt;/periodical&gt;&lt;pages&gt;920-925&lt;/pages&gt;&lt;volume&gt;138&lt;/volume&gt;&lt;number&gt;3&lt;/number&gt;&lt;dates&gt;&lt;year&gt;2015&lt;/year&gt;&lt;pub-dates&gt;&lt;date&gt;2015/12/28&lt;/date&gt;&lt;/pub-dates&gt;&lt;/dates&gt;&lt;publisher&gt;American Chemical Society&lt;/publisher&gt;&lt;isbn&gt;0002-7863&lt;/isbn&gt;&lt;urls&gt;&lt;related-urls&gt;&lt;url&gt;http://dx.doi.org/10.1021/jacs.5b11034&lt;/url&gt;&lt;/related-urls&gt;&lt;/urls&gt;&lt;electronic-resource-num&gt;10.1021/jacs.5b11034&lt;/electronic-resource-num&gt;&lt;/record&gt;&lt;/Cite&gt;&lt;/EndNote&gt;</w:instrText>
      </w:r>
      <w:r w:rsidR="00F4516B" w:rsidRPr="006F787C">
        <w:fldChar w:fldCharType="separate"/>
      </w:r>
      <w:r w:rsidR="00B060FE" w:rsidRPr="006F787C">
        <w:rPr>
          <w:noProof/>
          <w:vertAlign w:val="superscript"/>
        </w:rPr>
        <w:t>55</w:t>
      </w:r>
      <w:r w:rsidR="00F4516B" w:rsidRPr="006F787C">
        <w:fldChar w:fldCharType="end"/>
      </w:r>
      <w:r w:rsidR="0023265B" w:rsidRPr="006F787C">
        <w:t xml:space="preserve"> </w:t>
      </w:r>
      <w:r w:rsidR="00782E0E" w:rsidRPr="006F787C">
        <w:t>Moreover</w:t>
      </w:r>
      <w:r w:rsidR="0023265B" w:rsidRPr="006F787C">
        <w:t xml:space="preserve">, </w:t>
      </w:r>
      <w:r w:rsidR="00635AAF" w:rsidRPr="006F787C">
        <w:t xml:space="preserve">McDonald and co-workers highlighted that the </w:t>
      </w:r>
      <w:r w:rsidR="00635AAF" w:rsidRPr="006F787C">
        <w:rPr>
          <w:b/>
        </w:rPr>
        <w:t>mmen-M</w:t>
      </w:r>
      <w:r w:rsidR="00635AAF" w:rsidRPr="006F787C">
        <w:rPr>
          <w:b/>
          <w:vertAlign w:val="subscript"/>
        </w:rPr>
        <w:t>2</w:t>
      </w:r>
      <w:r w:rsidR="00635AAF" w:rsidRPr="006F787C">
        <w:rPr>
          <w:b/>
        </w:rPr>
        <w:t>(dobpdc) (M = Mg, Mn, Fe, Co, Zn)</w:t>
      </w:r>
      <w:r w:rsidR="00635AAF" w:rsidRPr="006F787C">
        <w:t xml:space="preserve"> compounds, designated as ‘phase-change’ adsorbents, possess highly desirable characteristics for the </w:t>
      </w:r>
      <w:r w:rsidR="00635AAF" w:rsidRPr="006F787C">
        <w:rPr>
          <w:b/>
        </w:rPr>
        <w:t>efficient capture of CO</w:t>
      </w:r>
      <w:r w:rsidR="00635AAF" w:rsidRPr="006F787C">
        <w:rPr>
          <w:b/>
          <w:vertAlign w:val="subscript"/>
        </w:rPr>
        <w:t>2</w:t>
      </w:r>
      <w:r w:rsidR="00635AAF" w:rsidRPr="006F787C">
        <w:t>.</w:t>
      </w:r>
      <w:r w:rsidR="00F4516B" w:rsidRPr="006F787C">
        <w:fldChar w:fldCharType="begin"/>
      </w:r>
      <w:r w:rsidR="00A75C4F" w:rsidRPr="006F787C">
        <w:instrText xml:space="preserve"> ADDIN EN.CITE &lt;EndNote&gt;&lt;Cite&gt;&lt;Author&gt;McDonald&lt;/Author&gt;&lt;Year&gt;2015&lt;/Year&gt;&lt;RecNum&gt;1806&lt;/RecNum&gt;&lt;DisplayText&gt;&lt;style face="superscript"&gt;98&lt;/style&gt;&lt;/DisplayText&gt;&lt;record&gt;&lt;rec-number&gt;1806&lt;/rec-number&gt;&lt;foreign-keys&gt;&lt;key app="EN" db-id="5zfv5vewctvap8e95tbpedsw0apast92fe9t" timestamp="1453828713"&gt;1806&lt;/key&gt;&lt;/foreign-keys&gt;&lt;ref-type name="Journal Article"&gt;17&lt;/ref-type&gt;&lt;contributors&gt;&lt;authors&gt;&lt;author&gt;McDonald, Thomas M.&lt;/author&gt;&lt;author&gt;Mason, Jarad A.&lt;/author&gt;&lt;author&gt;Kong, Xueqian&lt;/author&gt;&lt;author&gt;Bloch, Eric D.&lt;/author&gt;&lt;author&gt;Gygi, David&lt;/author&gt;&lt;author&gt;Dani, Alessandro&lt;/author&gt;&lt;author&gt;Crocella, Valentina&lt;/author&gt;&lt;author&gt;Giordanino, Filippo&lt;/author&gt;&lt;author&gt;Odoh, Samuel O.&lt;/author&gt;&lt;author&gt;Drisdell, Walter S.&lt;/author&gt;&lt;author&gt;Vlaisavljevich, Bess&lt;/author&gt;&lt;author&gt;Dzubak, Allison L.&lt;/author&gt;&lt;author&gt;Poloni, Roberta&lt;/author&gt;&lt;author&gt;Schnell, Sondre K.&lt;/author&gt;&lt;author&gt;Planas, Nora&lt;/author&gt;&lt;author&gt;Lee, Kyuho&lt;/author&gt;&lt;author&gt;Pascal, Tod&lt;/author&gt;&lt;author&gt;Wan, Liwen F.&lt;/author&gt;&lt;author&gt;Prendergast, David&lt;/author&gt;&lt;author&gt;Neaton, Jeffrey B.&lt;/author&gt;&lt;author&gt;Smit, Berend&lt;/author&gt;&lt;author&gt;Kortright, Jeffrey B.&lt;/author&gt;&lt;author&gt;Gagliardi, Laura&lt;/author&gt;&lt;author&gt;Bordiga, Silvia&lt;/author&gt;&lt;author&gt;Reimer, Jeffrey A.&lt;/author&gt;&lt;author&gt;Long, Jeffrey R.&lt;/author&gt;&lt;/authors&gt;&lt;/contributors&gt;&lt;titles&gt;&lt;title&gt;Cooperative insertion of CO2 in diamine-appended metal-organic frameworks&lt;/title&gt;&lt;secondary-title&gt;Nature&lt;/secondary-title&gt;&lt;/titles&gt;&lt;periodical&gt;&lt;full-title&gt;Nature&lt;/full-title&gt;&lt;/periodical&gt;&lt;pages&gt;303-308&lt;/pages&gt;&lt;volume&gt;519&lt;/volume&gt;&lt;number&gt;7543&lt;/number&gt;&lt;dates&gt;&lt;year&gt;2015&lt;/year&gt;&lt;pub-dates&gt;&lt;date&gt;03/19/print&lt;/date&gt;&lt;/pub-dates&gt;&lt;/dates&gt;&lt;publisher&gt;Nature Publishing Group, a division of Macmillan Publishers Limited. All Rights Reserved.&lt;/publisher&gt;&lt;isbn&gt;0028-0836&lt;/isbn&gt;&lt;work-type&gt;Article&lt;/work-type&gt;&lt;urls&gt;&lt;related-urls&gt;&lt;url&gt;http://dx.doi.org/10.1038/nature14327&lt;/url&gt;&lt;/related-urls&gt;&lt;/urls&gt;&lt;electronic-resource-num&gt;10.1038/nature14327&amp;#xD;http://www.nature.com/nature/journal/v519/n7543/abs/nature14327.html#supplementary-information&lt;/electronic-resource-num&gt;&lt;/record&gt;&lt;/Cite&gt;&lt;/EndNote&gt;</w:instrText>
      </w:r>
      <w:r w:rsidR="00F4516B" w:rsidRPr="006F787C">
        <w:fldChar w:fldCharType="separate"/>
      </w:r>
      <w:r w:rsidR="00A75C4F" w:rsidRPr="006F787C">
        <w:rPr>
          <w:noProof/>
          <w:vertAlign w:val="superscript"/>
        </w:rPr>
        <w:t>98</w:t>
      </w:r>
      <w:r w:rsidR="00F4516B" w:rsidRPr="006F787C">
        <w:fldChar w:fldCharType="end"/>
      </w:r>
      <w:r w:rsidR="00877CA9" w:rsidRPr="006F787C">
        <w:t xml:space="preserve"> </w:t>
      </w:r>
      <w:r w:rsidR="00635AAF" w:rsidRPr="006F787C">
        <w:t xml:space="preserve">The Langmuir-type </w:t>
      </w:r>
      <w:r w:rsidR="00E16152" w:rsidRPr="006F787C">
        <w:t>CO</w:t>
      </w:r>
      <w:r w:rsidR="00E16152" w:rsidRPr="006F787C">
        <w:rPr>
          <w:vertAlign w:val="subscript"/>
        </w:rPr>
        <w:t>2</w:t>
      </w:r>
      <w:r w:rsidR="00E16152" w:rsidRPr="006F787C">
        <w:t xml:space="preserve"> a</w:t>
      </w:r>
      <w:r w:rsidR="00635AAF" w:rsidRPr="006F787C">
        <w:t>dsorption behaviour can be</w:t>
      </w:r>
      <w:r w:rsidR="00E16152" w:rsidRPr="006F787C">
        <w:t xml:space="preserve"> very well maintained after exposure to water at different temperatures, as shown in Fig. </w:t>
      </w:r>
      <w:r w:rsidR="00D228E4" w:rsidRPr="006F787C">
        <w:t>2</w:t>
      </w:r>
      <w:r w:rsidR="00E16152" w:rsidRPr="006F787C">
        <w:t>.</w:t>
      </w:r>
    </w:p>
    <w:p w14:paraId="0DA78A8D" w14:textId="77777777" w:rsidR="00635AAF" w:rsidRPr="006F787C" w:rsidRDefault="00635AAF" w:rsidP="00635AAF">
      <w:pPr>
        <w:pStyle w:val="RSCI02FigureSchemeChartwithtopbar"/>
        <w:jc w:val="center"/>
      </w:pPr>
      <w:r w:rsidRPr="006F787C">
        <w:rPr>
          <w:noProof/>
          <w:lang w:eastAsia="zh-CN"/>
        </w:rPr>
        <w:lastRenderedPageBreak/>
        <w:drawing>
          <wp:inline distT="0" distB="0" distL="0" distR="0" wp14:anchorId="0A3B7C11" wp14:editId="27135492">
            <wp:extent cx="1728000" cy="1459659"/>
            <wp:effectExtent l="0" t="0" r="5715" b="762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csr needed nature.tif"/>
                    <pic:cNvPicPr/>
                  </pic:nvPicPr>
                  <pic:blipFill rotWithShape="1">
                    <a:blip r:embed="rId18" cstate="print">
                      <a:extLst>
                        <a:ext uri="{28A0092B-C50C-407E-A947-70E740481C1C}">
                          <a14:useLocalDpi xmlns:a14="http://schemas.microsoft.com/office/drawing/2010/main"/>
                        </a:ext>
                      </a:extLst>
                    </a:blip>
                    <a:srcRect/>
                    <a:stretch/>
                  </pic:blipFill>
                  <pic:spPr bwMode="auto">
                    <a:xfrm>
                      <a:off x="0" y="0"/>
                      <a:ext cx="1728000" cy="1459659"/>
                    </a:xfrm>
                    <a:prstGeom prst="rect">
                      <a:avLst/>
                    </a:prstGeom>
                    <a:ln>
                      <a:noFill/>
                    </a:ln>
                    <a:extLst>
                      <a:ext uri="{53640926-AAD7-44D8-BBD7-CCE9431645EC}">
                        <a14:shadowObscured xmlns:a14="http://schemas.microsoft.com/office/drawing/2010/main"/>
                      </a:ext>
                    </a:extLst>
                  </pic:spPr>
                </pic:pic>
              </a:graphicData>
            </a:graphic>
          </wp:inline>
        </w:drawing>
      </w:r>
    </w:p>
    <w:p w14:paraId="6F7B078E" w14:textId="464DFE71" w:rsidR="00635AAF" w:rsidRPr="006F787C" w:rsidRDefault="00635AAF" w:rsidP="00635AAF">
      <w:pPr>
        <w:pStyle w:val="RSCI05CaptiontoFigureSchemeChartwithbottombar"/>
      </w:pPr>
      <w:r w:rsidRPr="006F787C">
        <w:t xml:space="preserve">Figure </w:t>
      </w:r>
      <w:r w:rsidR="00D228E4" w:rsidRPr="006F787C">
        <w:t>2</w:t>
      </w:r>
      <w:r w:rsidRPr="006F787C">
        <w:t xml:space="preserve">. </w:t>
      </w:r>
      <w:r w:rsidR="00E16152" w:rsidRPr="006F787C">
        <w:t>Isothermal adsorption measurements of CO</w:t>
      </w:r>
      <w:r w:rsidR="00E16152" w:rsidRPr="006F787C">
        <w:rPr>
          <w:vertAlign w:val="subscript"/>
        </w:rPr>
        <w:t>2</w:t>
      </w:r>
      <w:r w:rsidR="00E16152" w:rsidRPr="006F787C">
        <w:t> with a sample of mmen-Mg</w:t>
      </w:r>
      <w:r w:rsidR="00E16152" w:rsidRPr="006F787C">
        <w:rPr>
          <w:vertAlign w:val="subscript"/>
        </w:rPr>
        <w:t>2</w:t>
      </w:r>
      <w:r w:rsidR="00E16152" w:rsidRPr="006F787C">
        <w:t>(dobpdc) before exposure to water and after water isotherms at 40, 75 and 100 °C.</w:t>
      </w:r>
      <w:r w:rsidR="00F4516B" w:rsidRPr="006F787C">
        <w:fldChar w:fldCharType="begin"/>
      </w:r>
      <w:r w:rsidR="00A75C4F" w:rsidRPr="006F787C">
        <w:instrText xml:space="preserve"> ADDIN EN.CITE &lt;EndNote&gt;&lt;Cite&gt;&lt;Author&gt;McDonald&lt;/Author&gt;&lt;Year&gt;2015&lt;/Year&gt;&lt;RecNum&gt;1806&lt;/RecNum&gt;&lt;DisplayText&gt;&lt;style face="superscript"&gt;98&lt;/style&gt;&lt;/DisplayText&gt;&lt;record&gt;&lt;rec-number&gt;1806&lt;/rec-number&gt;&lt;foreign-keys&gt;&lt;key app="EN" db-id="5zfv5vewctvap8e95tbpedsw0apast92fe9t" timestamp="1453828713"&gt;1806&lt;/key&gt;&lt;/foreign-keys&gt;&lt;ref-type name="Journal Article"&gt;17&lt;/ref-type&gt;&lt;contributors&gt;&lt;authors&gt;&lt;author&gt;McDonald, Thomas M.&lt;/author&gt;&lt;author&gt;Mason, Jarad A.&lt;/author&gt;&lt;author&gt;Kong, Xueqian&lt;/author&gt;&lt;author&gt;Bloch, Eric D.&lt;/author&gt;&lt;author&gt;Gygi, David&lt;/author&gt;&lt;author&gt;Dani, Alessandro&lt;/author&gt;&lt;author&gt;Crocella, Valentina&lt;/author&gt;&lt;author&gt;Giordanino, Filippo&lt;/author&gt;&lt;author&gt;Odoh, Samuel O.&lt;/author&gt;&lt;author&gt;Drisdell, Walter S.&lt;/author&gt;&lt;author&gt;Vlaisavljevich, Bess&lt;/author&gt;&lt;author&gt;Dzubak, Allison L.&lt;/author&gt;&lt;author&gt;Poloni, Roberta&lt;/author&gt;&lt;author&gt;Schnell, Sondre K.&lt;/author&gt;&lt;author&gt;Planas, Nora&lt;/author&gt;&lt;author&gt;Lee, Kyuho&lt;/author&gt;&lt;author&gt;Pascal, Tod&lt;/author&gt;&lt;author&gt;Wan, Liwen F.&lt;/author&gt;&lt;author&gt;Prendergast, David&lt;/author&gt;&lt;author&gt;Neaton, Jeffrey B.&lt;/author&gt;&lt;author&gt;Smit, Berend&lt;/author&gt;&lt;author&gt;Kortright, Jeffrey B.&lt;/author&gt;&lt;author&gt;Gagliardi, Laura&lt;/author&gt;&lt;author&gt;Bordiga, Silvia&lt;/author&gt;&lt;author&gt;Reimer, Jeffrey A.&lt;/author&gt;&lt;author&gt;Long, Jeffrey R.&lt;/author&gt;&lt;/authors&gt;&lt;/contributors&gt;&lt;titles&gt;&lt;title&gt;Cooperative insertion of CO2 in diamine-appended metal-organic frameworks&lt;/title&gt;&lt;secondary-title&gt;Nature&lt;/secondary-title&gt;&lt;/titles&gt;&lt;periodical&gt;&lt;full-title&gt;Nature&lt;/full-title&gt;&lt;/periodical&gt;&lt;pages&gt;303-308&lt;/pages&gt;&lt;volume&gt;519&lt;/volume&gt;&lt;number&gt;7543&lt;/number&gt;&lt;dates&gt;&lt;year&gt;2015&lt;/year&gt;&lt;pub-dates&gt;&lt;date&gt;03/19/print&lt;/date&gt;&lt;/pub-dates&gt;&lt;/dates&gt;&lt;publisher&gt;Nature Publishing Group, a division of Macmillan Publishers Limited. All Rights Reserved.&lt;/publisher&gt;&lt;isbn&gt;0028-0836&lt;/isbn&gt;&lt;work-type&gt;Article&lt;/work-type&gt;&lt;urls&gt;&lt;related-urls&gt;&lt;url&gt;http://dx.doi.org/10.1038/nature14327&lt;/url&gt;&lt;/related-urls&gt;&lt;/urls&gt;&lt;electronic-resource-num&gt;10.1038/nature14327&amp;#xD;http://www.nature.com/nature/journal/v519/n7543/abs/nature14327.html#supplementary-information&lt;/electronic-resource-num&gt;&lt;/record&gt;&lt;/Cite&gt;&lt;/EndNote&gt;</w:instrText>
      </w:r>
      <w:r w:rsidR="00F4516B" w:rsidRPr="006F787C">
        <w:fldChar w:fldCharType="separate"/>
      </w:r>
      <w:r w:rsidR="00A75C4F" w:rsidRPr="006F787C">
        <w:rPr>
          <w:noProof/>
          <w:vertAlign w:val="superscript"/>
        </w:rPr>
        <w:t>98</w:t>
      </w:r>
      <w:r w:rsidR="00F4516B" w:rsidRPr="006F787C">
        <w:fldChar w:fldCharType="end"/>
      </w:r>
      <w:r w:rsidR="00214E35" w:rsidRPr="006F787C">
        <w:t xml:space="preserve"> Reproduc</w:t>
      </w:r>
      <w:r w:rsidR="006F787C">
        <w:t>ed from Ref. 98 with permission, copyright Nature Publishing Group, 2015.</w:t>
      </w:r>
    </w:p>
    <w:p w14:paraId="5DDDC599" w14:textId="57F44104" w:rsidR="00F3620B" w:rsidRPr="006F787C" w:rsidRDefault="006E4C6F" w:rsidP="005A6F7F">
      <w:pPr>
        <w:pStyle w:val="RSCB02ArticleText"/>
        <w:rPr>
          <w:b/>
        </w:rPr>
      </w:pPr>
      <w:r w:rsidRPr="006F787C">
        <w:tab/>
        <w:t xml:space="preserve">Furthermore, </w:t>
      </w:r>
      <w:r w:rsidR="005A6F7F" w:rsidRPr="006F787C">
        <w:t xml:space="preserve">Liao </w:t>
      </w:r>
      <w:r w:rsidR="00C54F18" w:rsidRPr="006F787C">
        <w:rPr>
          <w:i/>
        </w:rPr>
        <w:t>et al.</w:t>
      </w:r>
      <w:r w:rsidR="00F4516B" w:rsidRPr="006F787C">
        <w:fldChar w:fldCharType="begin"/>
      </w:r>
      <w:r w:rsidR="00A75C4F" w:rsidRPr="006F787C">
        <w:instrText xml:space="preserve"> ADDIN EN.CITE &lt;EndNote&gt;&lt;Cite&gt;&lt;Author&gt;Liao&lt;/Author&gt;&lt;Year&gt;2015&lt;/Year&gt;&lt;RecNum&gt;1841&lt;/RecNum&gt;&lt;DisplayText&gt;&lt;style face="superscript"&gt;99&lt;/style&gt;&lt;/DisplayText&gt;&lt;record&gt;&lt;rec-number&gt;1841&lt;/rec-number&gt;&lt;foreign-keys&gt;&lt;key app="EN" db-id="5zfv5vewctvap8e95tbpedsw0apast92fe9t" timestamp="1459519690"&gt;1841&lt;/key&gt;&lt;key app="ENWeb" db-id=""&gt;0&lt;/key&gt;&lt;/foreign-keys&gt;&lt;ref-type name="Journal Article"&gt;17&lt;/ref-type&gt;&lt;contributors&gt;&lt;authors&gt;&lt;author&gt;Liao, Pei-Qin&lt;/author&gt;&lt;author&gt;Chen, Huayao&lt;/author&gt;&lt;author&gt;Zhou, Dong-Dong&lt;/author&gt;&lt;author&gt;Liu, Si-Yang&lt;/author&gt;&lt;author&gt;He, Chun-Ting&lt;/author&gt;&lt;author&gt;Rui, Zebao&lt;/author&gt;&lt;author&gt;Ji, Hongbing&lt;/author&gt;&lt;author&gt;Zhang, Jie-Peng&lt;/author&gt;&lt;author&gt;Chen, Xiao-Ming&lt;/author&gt;&lt;/authors&gt;&lt;/contributors&gt;&lt;titles&gt;&lt;title&gt;Monodentate hydroxide as a super strong yet reversible active site for CO2capture from high-humidity flue gas&lt;/title&gt;&lt;secondary-title&gt;Energy &amp;amp; Environmental Science&lt;/secondary-title&gt;&lt;/titles&gt;&lt;periodical&gt;&lt;full-title&gt;Energy &amp;amp; Environmental Science&lt;/full-title&gt;&lt;/periodical&gt;&lt;pages&gt;1011-1016&lt;/pages&gt;&lt;volume&gt;8&lt;/volume&gt;&lt;number&gt;3&lt;/number&gt;&lt;dates&gt;&lt;year&gt;2015&lt;/year&gt;&lt;/dates&gt;&lt;isbn&gt;1754-5692&amp;#xD;1754-5706&lt;/isbn&gt;&lt;urls&gt;&lt;/urls&gt;&lt;electronic-resource-num&gt;10.1039/c4ee02717e&lt;/electronic-resource-num&gt;&lt;/record&gt;&lt;/Cite&gt;&lt;/EndNote&gt;</w:instrText>
      </w:r>
      <w:r w:rsidR="00F4516B" w:rsidRPr="006F787C">
        <w:fldChar w:fldCharType="separate"/>
      </w:r>
      <w:r w:rsidR="00A75C4F" w:rsidRPr="006F787C">
        <w:rPr>
          <w:noProof/>
          <w:vertAlign w:val="superscript"/>
        </w:rPr>
        <w:t>99</w:t>
      </w:r>
      <w:r w:rsidR="00F4516B" w:rsidRPr="006F787C">
        <w:fldChar w:fldCharType="end"/>
      </w:r>
      <w:r w:rsidR="005A6F7F" w:rsidRPr="006F787C">
        <w:t xml:space="preserve"> demonstrated that functionalising MOFs by monodentate hydroxide on their pore surfaces could considerably facilitate the </w:t>
      </w:r>
      <w:r w:rsidR="005A6F7F" w:rsidRPr="006F787C">
        <w:rPr>
          <w:b/>
        </w:rPr>
        <w:t>CO</w:t>
      </w:r>
      <w:r w:rsidR="005A6F7F" w:rsidRPr="006F787C">
        <w:rPr>
          <w:b/>
          <w:vertAlign w:val="subscript"/>
        </w:rPr>
        <w:t>2</w:t>
      </w:r>
      <w:r w:rsidR="005A6F7F" w:rsidRPr="006F787C">
        <w:rPr>
          <w:b/>
        </w:rPr>
        <w:t xml:space="preserve"> capture</w:t>
      </w:r>
      <w:r w:rsidR="005A6F7F" w:rsidRPr="006F787C">
        <w:t xml:space="preserve"> performance. The MOF materials – </w:t>
      </w:r>
      <w:r w:rsidR="005A6F7F" w:rsidRPr="006F787C">
        <w:rPr>
          <w:b/>
        </w:rPr>
        <w:t>MAF-X25, MAF-X27, MAF-X25ox, MAF-X27ox</w:t>
      </w:r>
      <w:r w:rsidR="005A6F7F" w:rsidRPr="006F787C">
        <w:t xml:space="preserve"> (Fig. </w:t>
      </w:r>
      <w:r w:rsidR="00D228E4" w:rsidRPr="006F787C">
        <w:t>3</w:t>
      </w:r>
      <w:r w:rsidR="005A6F7F" w:rsidRPr="006F787C">
        <w:t>) – can uptake up to 4.1 mmol cm</w:t>
      </w:r>
      <w:r w:rsidR="005A6F7F" w:rsidRPr="006F787C">
        <w:rPr>
          <w:vertAlign w:val="superscript"/>
        </w:rPr>
        <w:t>-3</w:t>
      </w:r>
      <w:r w:rsidR="005A6F7F" w:rsidRPr="006F787C">
        <w:t xml:space="preserve"> or 13.4 wt% of CO</w:t>
      </w:r>
      <w:r w:rsidR="005A6F7F" w:rsidRPr="006F787C">
        <w:rPr>
          <w:vertAlign w:val="subscript"/>
        </w:rPr>
        <w:t>2</w:t>
      </w:r>
      <w:r w:rsidR="005A6F7F" w:rsidRPr="006F787C">
        <w:t xml:space="preserve"> from simulated flue gases even at high RH (82%), and then able to quickly desorb it under mild regeneration conditions (N</w:t>
      </w:r>
      <w:r w:rsidR="005A6F7F" w:rsidRPr="006F787C">
        <w:rPr>
          <w:vertAlign w:val="subscript"/>
        </w:rPr>
        <w:t>2</w:t>
      </w:r>
      <w:r w:rsidR="005A6F7F" w:rsidRPr="006F787C">
        <w:t xml:space="preserve"> purge at 358 K). This work represent</w:t>
      </w:r>
      <w:r w:rsidR="006673F6" w:rsidRPr="006F787C">
        <w:t>ed</w:t>
      </w:r>
      <w:r w:rsidR="005A6F7F" w:rsidRPr="006F787C">
        <w:t xml:space="preserve"> the best CO</w:t>
      </w:r>
      <w:r w:rsidR="005A6F7F" w:rsidRPr="006F787C">
        <w:rPr>
          <w:vertAlign w:val="subscript"/>
        </w:rPr>
        <w:t>2</w:t>
      </w:r>
      <w:r w:rsidR="005A6F7F" w:rsidRPr="006F787C">
        <w:t xml:space="preserve"> capture performance of water stable MOFs reported to </w:t>
      </w:r>
      <w:r w:rsidR="006673F6" w:rsidRPr="006F787C">
        <w:t xml:space="preserve">that </w:t>
      </w:r>
      <w:r w:rsidR="005A6F7F" w:rsidRPr="006F787C">
        <w:t>date.</w:t>
      </w:r>
    </w:p>
    <w:p w14:paraId="1FF277E5" w14:textId="77777777" w:rsidR="007354A5" w:rsidRPr="006F787C" w:rsidRDefault="007354A5" w:rsidP="007354A5">
      <w:pPr>
        <w:pStyle w:val="RSCI02FigureSchemeChartwithtopbar"/>
        <w:jc w:val="center"/>
      </w:pPr>
      <w:r w:rsidRPr="006F787C">
        <w:rPr>
          <w:noProof/>
          <w:lang w:eastAsia="zh-CN"/>
        </w:rPr>
        <w:drawing>
          <wp:inline distT="0" distB="0" distL="0" distR="0" wp14:anchorId="2BA027F4" wp14:editId="3A2976FC">
            <wp:extent cx="1728000" cy="2228908"/>
            <wp:effectExtent l="0" t="0" r="5715" b="0"/>
            <wp:docPr id="23" name="Picture 23" descr="http://pubs.rsc.org/services/images/RSCpubs.ePlatform.Service.FreeContent.ImageService.svc/ImageService/Articleimage/2015/EE/c4ee02717e/c4ee02717e-f1_hi-re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pubs.rsc.org/services/images/RSCpubs.ePlatform.Service.FreeContent.ImageService.svc/ImageService/Articleimage/2015/EE/c4ee02717e/c4ee02717e-f1_hi-res.gif"/>
                    <pic:cNvPicPr>
                      <a:picLocks noChangeAspect="1" noChangeArrowheads="1"/>
                    </pic:cNvPicPr>
                  </pic:nvPicPr>
                  <pic:blipFill>
                    <a:blip r:embed="rId19" cstate="print">
                      <a:extLst>
                        <a:ext uri="{28A0092B-C50C-407E-A947-70E740481C1C}">
                          <a14:useLocalDpi xmlns:a14="http://schemas.microsoft.com/office/drawing/2010/main"/>
                        </a:ext>
                      </a:extLst>
                    </a:blip>
                    <a:srcRect/>
                    <a:stretch>
                      <a:fillRect/>
                    </a:stretch>
                  </pic:blipFill>
                  <pic:spPr bwMode="auto">
                    <a:xfrm>
                      <a:off x="0" y="0"/>
                      <a:ext cx="1728000" cy="2228908"/>
                    </a:xfrm>
                    <a:prstGeom prst="rect">
                      <a:avLst/>
                    </a:prstGeom>
                    <a:noFill/>
                    <a:ln>
                      <a:noFill/>
                    </a:ln>
                  </pic:spPr>
                </pic:pic>
              </a:graphicData>
            </a:graphic>
          </wp:inline>
        </w:drawing>
      </w:r>
    </w:p>
    <w:p w14:paraId="567D6FC0" w14:textId="66457764" w:rsidR="00422FAD" w:rsidRPr="006F787C" w:rsidRDefault="007354A5" w:rsidP="00D228E4">
      <w:pPr>
        <w:pStyle w:val="RSCI05CaptiontoFigureSchemeChartwithbottombar"/>
      </w:pPr>
      <w:r w:rsidRPr="006F787C">
        <w:t xml:space="preserve">Figure </w:t>
      </w:r>
      <w:r w:rsidR="00D228E4" w:rsidRPr="006F787C">
        <w:t>3</w:t>
      </w:r>
      <w:r w:rsidRPr="006F787C">
        <w:t>. (a) Framework structure of MAF-X25/MAF-X27. Comparison of (b) local coordination structures and (c) CO</w:t>
      </w:r>
      <w:r w:rsidRPr="006F787C">
        <w:rPr>
          <w:vertAlign w:val="subscript"/>
        </w:rPr>
        <w:t>2</w:t>
      </w:r>
      <w:r w:rsidRPr="006F787C">
        <w:t xml:space="preserve"> adsorption mechanisms of MAF-X25/MAF-X27 (left) and MAF-X25ox/MAF-X27ox (right).</w:t>
      </w:r>
      <w:r w:rsidR="00F4516B" w:rsidRPr="006F787C">
        <w:fldChar w:fldCharType="begin"/>
      </w:r>
      <w:r w:rsidR="00A75C4F" w:rsidRPr="006F787C">
        <w:instrText xml:space="preserve"> ADDIN EN.CITE &lt;EndNote&gt;&lt;Cite&gt;&lt;Author&gt;Liao&lt;/Author&gt;&lt;Year&gt;2015&lt;/Year&gt;&lt;RecNum&gt;1841&lt;/RecNum&gt;&lt;DisplayText&gt;&lt;style face="superscript"&gt;99&lt;/style&gt;&lt;/DisplayText&gt;&lt;record&gt;&lt;rec-number&gt;1841&lt;/rec-number&gt;&lt;foreign-keys&gt;&lt;key app="EN" db-id="5zfv5vewctvap8e95tbpedsw0apast92fe9t" timestamp="1459519690"&gt;1841&lt;/key&gt;&lt;key app="ENWeb" db-id=""&gt;0&lt;/key&gt;&lt;/foreign-keys&gt;&lt;ref-type name="Journal Article"&gt;17&lt;/ref-type&gt;&lt;contributors&gt;&lt;authors&gt;&lt;author&gt;Liao, Pei-Qin&lt;/author&gt;&lt;author&gt;Chen, Huayao&lt;/author&gt;&lt;author&gt;Zhou, Dong-Dong&lt;/author&gt;&lt;author&gt;Liu, Si-Yang&lt;/author&gt;&lt;author&gt;He, Chun-Ting&lt;/author&gt;&lt;author&gt;Rui, Zebao&lt;/author&gt;&lt;author&gt;Ji, Hongbing&lt;/author&gt;&lt;author&gt;Zhang, Jie-Peng&lt;/author&gt;&lt;author&gt;Chen, Xiao-Ming&lt;/author&gt;&lt;/authors&gt;&lt;/contributors&gt;&lt;titles&gt;&lt;title&gt;Monodentate hydroxide as a super strong yet reversible active site for CO2capture from high-humidity flue gas&lt;/title&gt;&lt;secondary-title&gt;Energy &amp;amp; Environmental Science&lt;/secondary-title&gt;&lt;/titles&gt;&lt;periodical&gt;&lt;full-title&gt;Energy &amp;amp; Environmental Science&lt;/full-title&gt;&lt;/periodical&gt;&lt;pages&gt;1011-1016&lt;/pages&gt;&lt;volume&gt;8&lt;/volume&gt;&lt;number&gt;3&lt;/number&gt;&lt;dates&gt;&lt;year&gt;2015&lt;/year&gt;&lt;/dates&gt;&lt;isbn&gt;1754-5692&amp;#xD;1754-5706&lt;/isbn&gt;&lt;urls&gt;&lt;/urls&gt;&lt;electronic-resource-num&gt;10.1039/c4ee02717e&lt;/electronic-resource-num&gt;&lt;/record&gt;&lt;/Cite&gt;&lt;/EndNote&gt;</w:instrText>
      </w:r>
      <w:r w:rsidR="00F4516B" w:rsidRPr="006F787C">
        <w:fldChar w:fldCharType="separate"/>
      </w:r>
      <w:r w:rsidR="00A75C4F" w:rsidRPr="006F787C">
        <w:rPr>
          <w:noProof/>
          <w:vertAlign w:val="superscript"/>
        </w:rPr>
        <w:t>99</w:t>
      </w:r>
      <w:r w:rsidR="00F4516B" w:rsidRPr="006F787C">
        <w:fldChar w:fldCharType="end"/>
      </w:r>
      <w:r w:rsidR="00A05B99" w:rsidRPr="006F787C">
        <w:t xml:space="preserve"> Reproduc</w:t>
      </w:r>
      <w:r w:rsidR="006F787C">
        <w:t xml:space="preserve">ed from Ref. 99 with permission, copyright </w:t>
      </w:r>
      <w:r w:rsidR="006F787C" w:rsidRPr="006F787C">
        <w:t>Royal Society of Chemistry</w:t>
      </w:r>
      <w:r w:rsidR="006F787C">
        <w:t>, 2015.</w:t>
      </w:r>
    </w:p>
    <w:p w14:paraId="2534EAE0" w14:textId="77777777" w:rsidR="00CD3C6E" w:rsidRPr="006F787C" w:rsidRDefault="00863E6B" w:rsidP="00F3620B">
      <w:pPr>
        <w:pStyle w:val="RSCB02ArticleText"/>
        <w:rPr>
          <w:i/>
        </w:rPr>
      </w:pPr>
      <w:r w:rsidRPr="006F787C">
        <w:rPr>
          <w:i/>
        </w:rPr>
        <w:t>2.</w:t>
      </w:r>
      <w:r w:rsidR="00CD3C6E" w:rsidRPr="006F787C">
        <w:rPr>
          <w:i/>
        </w:rPr>
        <w:t xml:space="preserve">2.2 </w:t>
      </w:r>
      <w:r w:rsidR="006673F6" w:rsidRPr="006F787C">
        <w:rPr>
          <w:i/>
        </w:rPr>
        <w:t>Organics</w:t>
      </w:r>
    </w:p>
    <w:p w14:paraId="7A2349D8" w14:textId="6F016304" w:rsidR="00841AE4" w:rsidRPr="006F787C" w:rsidRDefault="00C300E5" w:rsidP="00644359">
      <w:pPr>
        <w:pStyle w:val="RSCB02ArticleText"/>
      </w:pPr>
      <w:r w:rsidRPr="006F787C">
        <w:t>Further to gaseous phase adsorption, water stable MOFs are as well promising materials for the uptake of organic</w:t>
      </w:r>
      <w:r w:rsidR="009001E1" w:rsidRPr="006F787C">
        <w:t xml:space="preserve"> compounds</w:t>
      </w:r>
      <w:r w:rsidRPr="006F787C">
        <w:t xml:space="preserve"> in liquid form. Typically, the </w:t>
      </w:r>
      <w:r w:rsidRPr="006F787C">
        <w:rPr>
          <w:b/>
        </w:rPr>
        <w:t>FMOFs</w:t>
      </w:r>
      <w:r w:rsidRPr="006F787C">
        <w:t xml:space="preserve"> with super hydrophobicity developed by Yang </w:t>
      </w:r>
      <w:r w:rsidR="00C54F18" w:rsidRPr="006F787C">
        <w:rPr>
          <w:i/>
        </w:rPr>
        <w:t>et al.</w:t>
      </w:r>
      <w:r w:rsidRPr="006F787C">
        <w:t xml:space="preserve"> were able to selectively adsorb </w:t>
      </w:r>
      <w:r w:rsidRPr="006F787C">
        <w:rPr>
          <w:b/>
        </w:rPr>
        <w:t>C</w:t>
      </w:r>
      <w:r w:rsidRPr="006F787C">
        <w:rPr>
          <w:b/>
          <w:vertAlign w:val="subscript"/>
        </w:rPr>
        <w:t>6</w:t>
      </w:r>
      <w:r w:rsidRPr="006F787C">
        <w:rPr>
          <w:b/>
        </w:rPr>
        <w:t>-C</w:t>
      </w:r>
      <w:r w:rsidRPr="006F787C">
        <w:rPr>
          <w:b/>
          <w:vertAlign w:val="subscript"/>
        </w:rPr>
        <w:t>8</w:t>
      </w:r>
      <w:r w:rsidRPr="006F787C">
        <w:rPr>
          <w:b/>
        </w:rPr>
        <w:t xml:space="preserve"> hydrocarbons</w:t>
      </w:r>
      <w:r w:rsidRPr="006F787C">
        <w:t xml:space="preserve"> in preference to water.</w:t>
      </w:r>
      <w:r w:rsidR="00F4516B" w:rsidRPr="006F787C">
        <w:fldChar w:fldCharType="begin">
          <w:fldData xml:space="preserve">PEVuZE5vdGU+PENpdGU+PEF1dGhvcj5ZYW5nPC9BdXRob3I+PFllYXI+MjAxMTwvWWVhcj48UmVj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</w:fldData>
        </w:fldChar>
      </w:r>
      <w:r w:rsidR="00B060FE" w:rsidRPr="006F787C">
        <w:instrText xml:space="preserve"> ADDIN EN.CITE </w:instrText>
      </w:r>
      <w:r w:rsidR="00B060FE" w:rsidRPr="006F787C">
        <w:fldChar w:fldCharType="begin">
          <w:fldData xml:space="preserve">PEVuZE5vdGU+PENpdGU+PEF1dGhvcj5ZYW5nPC9BdXRob3I+PFllYXI+MjAxMTwvWWVhcj48UmVj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</w:fldData>
        </w:fldChar>
      </w:r>
      <w:r w:rsidR="00B060FE" w:rsidRPr="006F787C">
        <w:instrText xml:space="preserve"> ADDIN EN.CITE.DATA </w:instrText>
      </w:r>
      <w:r w:rsidR="00B060FE" w:rsidRPr="006F787C">
        <w:fldChar w:fldCharType="end"/>
      </w:r>
      <w:r w:rsidR="00F4516B" w:rsidRPr="006F787C">
        <w:fldChar w:fldCharType="separate"/>
      </w:r>
      <w:r w:rsidR="00B060FE" w:rsidRPr="006F787C">
        <w:rPr>
          <w:noProof/>
          <w:vertAlign w:val="superscript"/>
        </w:rPr>
        <w:t>69</w:t>
      </w:r>
      <w:r w:rsidR="00F4516B" w:rsidRPr="006F787C">
        <w:fldChar w:fldCharType="end"/>
      </w:r>
      <w:r w:rsidRPr="006F787C">
        <w:t xml:space="preserve"> With the remarkable air and water stability, it was confirmed that FMOFs can be applied in the field of oil spill clean-up and hydrocarbon storage.</w:t>
      </w:r>
      <w:r w:rsidR="00841AE4" w:rsidRPr="006F787C">
        <w:t xml:space="preserve"> Also, He </w:t>
      </w:r>
      <w:r w:rsidR="00C54F18" w:rsidRPr="006F787C">
        <w:rPr>
          <w:i/>
        </w:rPr>
        <w:t>et al.</w:t>
      </w:r>
      <w:r w:rsidR="00841AE4" w:rsidRPr="006F787C">
        <w:t xml:space="preserve"> developed the </w:t>
      </w:r>
      <w:r w:rsidR="00841AE4" w:rsidRPr="006F787C">
        <w:rPr>
          <w:b/>
        </w:rPr>
        <w:t>MAF-6</w:t>
      </w:r>
      <w:r w:rsidR="00841AE4" w:rsidRPr="006F787C">
        <w:t xml:space="preserve"> with high crystallinity, large surface area, high hydrophobicity and great chemical stability</w:t>
      </w:r>
      <w:r w:rsidR="00DD4CE4" w:rsidRPr="006F787C">
        <w:t xml:space="preserve">, as shown in Fig. </w:t>
      </w:r>
      <w:r w:rsidR="00F135F9" w:rsidRPr="006F787C">
        <w:t>4</w:t>
      </w:r>
      <w:r w:rsidR="00841AE4" w:rsidRPr="006F787C">
        <w:t>.</w:t>
      </w:r>
      <w:r w:rsidR="00F4516B" w:rsidRPr="006F787C">
        <w:fldChar w:fldCharType="begin"/>
      </w:r>
      <w:r w:rsidR="00F4516B" w:rsidRPr="006F787C">
        <w:instrText xml:space="preserve"> ADDIN EN.CITE &lt;EndNote&gt;&lt;Cite&gt;&lt;Author&gt;He&lt;/Author&gt;&lt;Year&gt;2015&lt;/Year&gt;&lt;RecNum&gt;1850&lt;/RecNum&gt;&lt;DisplayText&gt;&lt;style face="superscript"&gt;50&lt;/style&gt;&lt;/DisplayText&gt;&lt;record&gt;&lt;rec-number&gt;1850&lt;/rec-number&gt;&lt;foreign-keys&gt;&lt;key app="EN" db-id="5zfv5vewctvap8e95tbpedsw0apast92fe9t" timestamp="1459519721"&gt;1850&lt;/key&gt;&lt;key app="ENWeb" db-id=""&gt;0&lt;/key&gt;&lt;/foreign-keys&gt;&lt;ref-type name="Journal Article"&gt;17&lt;/ref-type&gt;&lt;contributors&gt;&lt;authors&gt;&lt;author&gt;He, C. T.&lt;/author&gt;&lt;author&gt;Jiang, L.&lt;/author&gt;&lt;author&gt;Ye, Z. M.&lt;/author&gt;&lt;author&gt;Krishna, R.&lt;/author&gt;&lt;author&gt;Zhong, Z. S.&lt;/author&gt;&lt;author&gt;Liao, P. Q.&lt;/author&gt;&lt;author&gt;Xu, J.&lt;/author&gt;&lt;author&gt;Ouyang, G.&lt;/author&gt;&lt;author&gt;Zhang, J. P.&lt;/author&gt;&lt;author&gt;Chen, X. M.&lt;/author&gt;&lt;/authors&gt;&lt;/contributors&gt;&lt;auth-address&gt;daggerMOE Key Laboratory of Bioinorganic and Synthetic Chemistry, School of Chemistry and Chemical Engineering, Sun Yat-Sen University, Guangzhou 510275, China.&amp;#xD;double daggerVan&amp;apos;t Hoff Institute for Molecular Sciences, University of Amsterdam, Science Park 904, 1098 XH Amsterdam, The Netherlands.&lt;/auth-address&gt;&lt;titles&gt;&lt;title&gt;Exceptional Hydrophobicity of a Large-Pore Metal-Organic Zeolite&lt;/title&gt;&lt;secondary-title&gt;Journal of the American Chemical Society&lt;/secondary-title&gt;&lt;/titles&gt;&lt;periodical&gt;&lt;full-title&gt;J Am Chem Soc&lt;/full-title&gt;&lt;abbr-1&gt;Journal of the American Chemical Society&lt;/abbr-1&gt;&lt;/periodical&gt;&lt;pages&gt;7217-23&lt;/pages&gt;&lt;volume&gt;137&lt;/volume&gt;&lt;number&gt;22&lt;/number&gt;&lt;dates&gt;&lt;year&gt;2015&lt;/year&gt;&lt;pub-dates&gt;&lt;date&gt;Jun 10&lt;/date&gt;&lt;/pub-dates&gt;&lt;/dates&gt;&lt;isbn&gt;1520-5126 (Electronic)&amp;#xD;0002-7863 (Linking)&lt;/isbn&gt;&lt;accession-num&gt;25985194&lt;/accession-num&gt;&lt;urls&gt;&lt;related-urls&gt;&lt;url&gt;http://www.ncbi.nlm.nih.gov/pubmed/25985194&lt;/url&gt;&lt;/related-urls&gt;&lt;/urls&gt;&lt;electronic-resource-num&gt;10.1021/jacs.5b03727&lt;/electronic-resource-num&gt;&lt;/record&gt;&lt;/Cite&gt;&lt;/EndNote&gt;</w:instrText>
      </w:r>
      <w:r w:rsidR="00F4516B" w:rsidRPr="006F787C">
        <w:fldChar w:fldCharType="separate"/>
      </w:r>
      <w:r w:rsidR="00F4516B" w:rsidRPr="006F787C">
        <w:rPr>
          <w:noProof/>
          <w:vertAlign w:val="superscript"/>
        </w:rPr>
        <w:t>50</w:t>
      </w:r>
      <w:r w:rsidR="00F4516B" w:rsidRPr="006F787C">
        <w:fldChar w:fldCharType="end"/>
      </w:r>
      <w:r w:rsidR="00841AE4" w:rsidRPr="006F787C">
        <w:t xml:space="preserve"> The MOF can readily adsorb large amounts of </w:t>
      </w:r>
      <w:r w:rsidR="00841AE4" w:rsidRPr="006F787C">
        <w:rPr>
          <w:b/>
        </w:rPr>
        <w:t xml:space="preserve">organic </w:t>
      </w:r>
      <w:r w:rsidR="00841AE4" w:rsidRPr="006F787C">
        <w:rPr>
          <w:b/>
        </w:rPr>
        <w:lastRenderedPageBreak/>
        <w:t>molecules (methanol, ethanol, C</w:t>
      </w:r>
      <w:r w:rsidR="00841AE4" w:rsidRPr="006F787C">
        <w:rPr>
          <w:b/>
          <w:vertAlign w:val="subscript"/>
        </w:rPr>
        <w:t>6</w:t>
      </w:r>
      <w:r w:rsidR="00841AE4" w:rsidRPr="006F787C">
        <w:rPr>
          <w:b/>
        </w:rPr>
        <w:t>–C</w:t>
      </w:r>
      <w:r w:rsidR="00841AE4" w:rsidRPr="006F787C">
        <w:rPr>
          <w:b/>
          <w:vertAlign w:val="subscript"/>
        </w:rPr>
        <w:t>10</w:t>
      </w:r>
      <w:r w:rsidR="00841AE4" w:rsidRPr="006F787C">
        <w:rPr>
          <w:b/>
        </w:rPr>
        <w:t xml:space="preserve"> hydrocarbons, etc.)</w:t>
      </w:r>
      <w:r w:rsidR="00841AE4" w:rsidRPr="006F787C">
        <w:t>, and also separate these organic molecules from water by preferential adsorption.</w:t>
      </w:r>
      <w:r w:rsidR="00644359" w:rsidRPr="006F787C">
        <w:t xml:space="preserve"> Furthermore, Chun et al. developed a hybrid microporous materials with hydrophobic surfaces by coating a water stable MOF, </w:t>
      </w:r>
      <w:r w:rsidR="00644359" w:rsidRPr="006F787C">
        <w:rPr>
          <w:b/>
        </w:rPr>
        <w:t>UiO-66-NH</w:t>
      </w:r>
      <w:r w:rsidR="00644359" w:rsidRPr="006F787C">
        <w:rPr>
          <w:b/>
          <w:vertAlign w:val="subscript"/>
        </w:rPr>
        <w:t>2</w:t>
      </w:r>
      <w:r w:rsidR="00644359" w:rsidRPr="006F787C">
        <w:t>, with microporous organic frameworks (MONs).</w:t>
      </w:r>
      <w:r w:rsidR="00CF7E3B" w:rsidRPr="006F787C">
        <w:fldChar w:fldCharType="begin"/>
      </w:r>
      <w:r w:rsidR="00A75C4F" w:rsidRPr="006F787C">
        <w:instrText xml:space="preserve"> ADDIN EN.CITE &lt;EndNote&gt;&lt;Cite&gt;&lt;Author&gt;Chun&lt;/Author&gt;&lt;Year&gt;2014&lt;/Year&gt;&lt;RecNum&gt;1924&lt;/RecNum&gt;&lt;DisplayText&gt;&lt;style face="superscript"&gt;100&lt;/style&gt;&lt;/DisplayText&gt;&lt;record&gt;&lt;rec-number&gt;1924&lt;/rec-number&gt;&lt;foreign-keys&gt;&lt;key app="EN" db-id="5zfv5vewctvap8e95tbpedsw0apast92fe9t" timestamp="1461675844"&gt;1924&lt;/key&gt;&lt;/foreign-keys&gt;&lt;ref-type name="Journal Article"&gt;17&lt;/ref-type&gt;&lt;contributors&gt;&lt;authors&gt;&lt;author&gt;Chun, Jiseul&lt;/author&gt;&lt;author&gt;Kang, Sungah&lt;/author&gt;&lt;author&gt;Park, Nojin&lt;/author&gt;&lt;author&gt;Park, Eun Ji&lt;/author&gt;&lt;author&gt;Jin, Xing&lt;/author&gt;&lt;author&gt;Kim, Kwang-Dae&lt;/author&gt;&lt;author&gt;Seo, Hyun Ook&lt;/author&gt;&lt;author&gt;Lee, Sang Moon&lt;/author&gt;&lt;author&gt;Kim, Hae Jin&lt;/author&gt;&lt;author&gt;Kwon, Woo Hyun&lt;/author&gt;&lt;author&gt;Park, Young-Kwon&lt;/author&gt;&lt;author&gt;Kim, Ji Man&lt;/author&gt;&lt;author&gt;Kim, Young Dok&lt;/author&gt;&lt;author&gt;Son, Seung Uk&lt;/author&gt;&lt;/authors&gt;&lt;/contributors&gt;&lt;titles&gt;&lt;title&gt;Metal–Organic Framework@Microporous Organic Network: Hydrophobic Adsorbents with a Crystalline Inner Porosity&lt;/title&gt;&lt;secondary-title&gt;Journal of the American Chemical Society&lt;/secondary-title&gt;&lt;/titles&gt;&lt;periodical&gt;&lt;full-title&gt;J Am Chem Soc&lt;/full-title&gt;&lt;abbr-1&gt;Journal of the American Chemical Society&lt;/abbr-1&gt;&lt;/periodical&gt;&lt;pages&gt;6786-6789&lt;/pages&gt;&lt;volume&gt;136&lt;/volume&gt;&lt;number&gt;19&lt;/number&gt;&lt;dates&gt;&lt;year&gt;2014&lt;/year&gt;&lt;pub-dates&gt;&lt;date&gt;2014/05/14&lt;/date&gt;&lt;/pub-dates&gt;&lt;/dates&gt;&lt;publisher&gt;American Chemical Society&lt;/publisher&gt;&lt;isbn&gt;0002-7863&lt;/isbn&gt;&lt;urls&gt;&lt;related-urls&gt;&lt;url&gt;http://dx.doi.org/10.1021/ja500362w&lt;/url&gt;&lt;/related-urls&gt;&lt;/urls&gt;&lt;electronic-resource-num&gt;10.1021/ja500362w&lt;/electronic-resource-num&gt;&lt;/record&gt;&lt;/Cite&gt;&lt;/EndNote&gt;</w:instrText>
      </w:r>
      <w:r w:rsidR="00CF7E3B" w:rsidRPr="006F787C">
        <w:fldChar w:fldCharType="separate"/>
      </w:r>
      <w:r w:rsidR="00A75C4F" w:rsidRPr="006F787C">
        <w:rPr>
          <w:noProof/>
          <w:vertAlign w:val="superscript"/>
        </w:rPr>
        <w:t>100</w:t>
      </w:r>
      <w:r w:rsidR="00CF7E3B" w:rsidRPr="006F787C">
        <w:fldChar w:fldCharType="end"/>
      </w:r>
      <w:r w:rsidR="00CF7E3B" w:rsidRPr="006F787C">
        <w:t xml:space="preserve"> </w:t>
      </w:r>
      <w:r w:rsidR="00644359" w:rsidRPr="006F787C">
        <w:t xml:space="preserve">The resulted MOF@MON hybrid materials </w:t>
      </w:r>
      <w:r w:rsidR="00CF7E3B" w:rsidRPr="006F787C">
        <w:t xml:space="preserve">demonstrate an </w:t>
      </w:r>
      <w:r w:rsidR="00644359" w:rsidRPr="006F787C">
        <w:t xml:space="preserve">excellent performance for adsorption of </w:t>
      </w:r>
      <w:r w:rsidR="00644359" w:rsidRPr="006F787C">
        <w:rPr>
          <w:b/>
        </w:rPr>
        <w:t>toluene</w:t>
      </w:r>
      <w:r w:rsidR="00CF7E3B" w:rsidRPr="006F787C">
        <w:t xml:space="preserve"> in </w:t>
      </w:r>
      <w:r w:rsidR="00644359" w:rsidRPr="006F787C">
        <w:t>water.</w:t>
      </w:r>
    </w:p>
    <w:p w14:paraId="36D4E5B2" w14:textId="77777777" w:rsidR="00DD4CE4" w:rsidRPr="006F787C" w:rsidRDefault="00D67208" w:rsidP="00DD4CE4">
      <w:pPr>
        <w:pStyle w:val="RSCI02FigureSchemeChartwithtopbar"/>
        <w:jc w:val="center"/>
      </w:pPr>
      <w:r w:rsidRPr="006F787C">
        <w:rPr>
          <w:noProof/>
          <w:lang w:eastAsia="zh-CN"/>
        </w:rPr>
        <w:drawing>
          <wp:inline distT="0" distB="0" distL="0" distR="0" wp14:anchorId="63C675FD" wp14:editId="4FA95FF3">
            <wp:extent cx="2880000" cy="1384327"/>
            <wp:effectExtent l="0" t="0" r="0" b="6350"/>
            <wp:docPr id="22" name="Picture 22" descr="http://pubs.acs.org/appl/literatum/publisher/achs/journals/content/jacsat/2015/jacsat.2015.137.issue-22/jacs.5b03727/20150604/images/large/ja-2015-03727b_00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pubs.acs.org/appl/literatum/publisher/achs/journals/content/jacsat/2015/jacsat.2015.137.issue-22/jacs.5b03727/20150604/images/large/ja-2015-03727b_0010.jpe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880000" cy="1384327"/>
                    </a:xfrm>
                    <a:prstGeom prst="rect">
                      <a:avLst/>
                    </a:prstGeom>
                    <a:noFill/>
                    <a:ln>
                      <a:noFill/>
                    </a:ln>
                  </pic:spPr>
                </pic:pic>
              </a:graphicData>
            </a:graphic>
          </wp:inline>
        </w:drawing>
      </w:r>
    </w:p>
    <w:p w14:paraId="207CABD1" w14:textId="790DDA1A" w:rsidR="00DD4CE4" w:rsidRPr="006F787C" w:rsidRDefault="00DD4CE4" w:rsidP="00DD4CE4">
      <w:pPr>
        <w:pStyle w:val="RSCI05CaptiontoFigureSchemeChartwithbottombar"/>
      </w:pPr>
      <w:r w:rsidRPr="006F787C">
        <w:t xml:space="preserve">Fig. </w:t>
      </w:r>
      <w:r w:rsidR="00F135F9" w:rsidRPr="006F787C">
        <w:t>4</w:t>
      </w:r>
      <w:r w:rsidRPr="006F787C">
        <w:t xml:space="preserve"> </w:t>
      </w:r>
      <w:r w:rsidR="00D67208" w:rsidRPr="006F787C">
        <w:t>Exceptional hydrophobicity of a large-pore MAF-6 with organic adsorption/separation capabilities.</w:t>
      </w:r>
      <w:r w:rsidR="00F4516B" w:rsidRPr="006F787C">
        <w:fldChar w:fldCharType="begin"/>
      </w:r>
      <w:r w:rsidR="00F4516B" w:rsidRPr="006F787C">
        <w:instrText xml:space="preserve"> ADDIN EN.CITE &lt;EndNote&gt;&lt;Cite&gt;&lt;Author&gt;He&lt;/Author&gt;&lt;Year&gt;2015&lt;/Year&gt;&lt;RecNum&gt;1850&lt;/RecNum&gt;&lt;DisplayText&gt;&lt;style face="superscript"&gt;50&lt;/style&gt;&lt;/DisplayText&gt;&lt;record&gt;&lt;rec-number&gt;1850&lt;/rec-number&gt;&lt;foreign-keys&gt;&lt;key app="EN" db-id="5zfv5vewctvap8e95tbpedsw0apast92fe9t" timestamp="1459519721"&gt;1850&lt;/key&gt;&lt;key app="ENWeb" db-id=""&gt;0&lt;/key&gt;&lt;/foreign-keys&gt;&lt;ref-type name="Journal Article"&gt;17&lt;/ref-type&gt;&lt;contributors&gt;&lt;authors&gt;&lt;author&gt;He, C. T.&lt;/author&gt;&lt;author&gt;Jiang, L.&lt;/author&gt;&lt;author&gt;Ye, Z. M.&lt;/author&gt;&lt;author&gt;Krishna, R.&lt;/author&gt;&lt;author&gt;Zhong, Z. S.&lt;/author&gt;&lt;author&gt;Liao, P. Q.&lt;/author&gt;&lt;author&gt;Xu, J.&lt;/author&gt;&lt;author&gt;Ouyang, G.&lt;/author&gt;&lt;author&gt;Zhang, J. P.&lt;/author&gt;&lt;author&gt;Chen, X. M.&lt;/author&gt;&lt;/authors&gt;&lt;/contributors&gt;&lt;auth-address&gt;daggerMOE Key Laboratory of Bioinorganic and Synthetic Chemistry, School of Chemistry and Chemical Engineering, Sun Yat-Sen University, Guangzhou 510275, China.&amp;#xD;double daggerVan&amp;apos;t Hoff Institute for Molecular Sciences, University of Amsterdam, Science Park 904, 1098 XH Amsterdam, The Netherlands.&lt;/auth-address&gt;&lt;titles&gt;&lt;title&gt;Exceptional Hydrophobicity of a Large-Pore Metal-Organic Zeolite&lt;/title&gt;&lt;secondary-title&gt;Journal of the American Chemical Society&lt;/secondary-title&gt;&lt;/titles&gt;&lt;periodical&gt;&lt;full-title&gt;J Am Chem Soc&lt;/full-title&gt;&lt;abbr-1&gt;Journal of the American Chemical Society&lt;/abbr-1&gt;&lt;/periodical&gt;&lt;pages&gt;7217-23&lt;/pages&gt;&lt;volume&gt;137&lt;/volume&gt;&lt;number&gt;22&lt;/number&gt;&lt;dates&gt;&lt;year&gt;2015&lt;/year&gt;&lt;pub-dates&gt;&lt;date&gt;Jun 10&lt;/date&gt;&lt;/pub-dates&gt;&lt;/dates&gt;&lt;isbn&gt;1520-5126 (Electronic)&amp;#xD;0002-7863 (Linking)&lt;/isbn&gt;&lt;accession-num&gt;25985194&lt;/accession-num&gt;&lt;urls&gt;&lt;related-urls&gt;&lt;url&gt;http://www.ncbi.nlm.nih.gov/pubmed/25985194&lt;/url&gt;&lt;/related-urls&gt;&lt;/urls&gt;&lt;electronic-resource-num&gt;10.1021/jacs.5b03727&lt;/electronic-resource-num&gt;&lt;/record&gt;&lt;/Cite&gt;&lt;/EndNote&gt;</w:instrText>
      </w:r>
      <w:r w:rsidR="00F4516B" w:rsidRPr="006F787C">
        <w:fldChar w:fldCharType="separate"/>
      </w:r>
      <w:r w:rsidR="00F4516B" w:rsidRPr="006F787C">
        <w:rPr>
          <w:noProof/>
          <w:vertAlign w:val="superscript"/>
        </w:rPr>
        <w:t>50</w:t>
      </w:r>
      <w:r w:rsidR="00F4516B" w:rsidRPr="006F787C">
        <w:fldChar w:fldCharType="end"/>
      </w:r>
      <w:r w:rsidR="00A05B99" w:rsidRPr="006F787C">
        <w:t xml:space="preserve"> Reproduc</w:t>
      </w:r>
      <w:r w:rsidR="006F787C">
        <w:t>ed from Ref. 50 with permission, copyright American Chemical Society, 2015.</w:t>
      </w:r>
    </w:p>
    <w:p w14:paraId="69D835B5" w14:textId="68B0BF5A" w:rsidR="00470E83" w:rsidRPr="006F787C" w:rsidRDefault="00470E83" w:rsidP="00470E83">
      <w:pPr>
        <w:pStyle w:val="RSCB02ArticleText"/>
        <w:ind w:firstLine="284"/>
      </w:pPr>
      <w:r w:rsidRPr="006F787C">
        <w:t xml:space="preserve">In addition, several comparison studies on adsorptive removal of common organic compounds from water were conducted. Xie </w:t>
      </w:r>
      <w:r w:rsidR="00C54F18" w:rsidRPr="006F787C">
        <w:rPr>
          <w:i/>
        </w:rPr>
        <w:t>et al.</w:t>
      </w:r>
      <w:r w:rsidR="00F4516B" w:rsidRPr="006F787C">
        <w:fldChar w:fldCharType="begin"/>
      </w:r>
      <w:r w:rsidR="00A75C4F" w:rsidRPr="006F787C">
        <w:instrText xml:space="preserve"> ADDIN EN.CITE &lt;EndNote&gt;&lt;Cite&gt;&lt;Author&gt;Xie&lt;/Author&gt;&lt;Year&gt;2014&lt;/Year&gt;&lt;RecNum&gt;179&lt;/RecNum&gt;&lt;DisplayText&gt;&lt;style face="superscript"&gt;102&lt;/style&gt;&lt;/DisplayText&gt;&lt;record&gt;&lt;rec-number&gt;179&lt;/rec-number&gt;&lt;foreign-keys&gt;&lt;key app="EN" db-id="5zfv5vewctvap8e95tbpedsw0apast92fe9t" timestamp="1438024688"&gt;179&lt;/key&gt;&lt;key app="ENWeb" db-id=""&gt;0&lt;/key&gt;&lt;/foreign-keys&gt;&lt;ref-type name="Journal Article"&gt;17&lt;/ref-type&gt;&lt;contributors&gt;&lt;authors&gt;&lt;author&gt;Xie, Liting&lt;/author&gt;&lt;author&gt;Liu, Dahuan&lt;/author&gt;&lt;author&gt;Huang, Hongliang&lt;/author&gt;&lt;author&gt;Yang, Qingyuan&lt;/author&gt;&lt;author&gt;Zhong, Chongli&lt;/author&gt;&lt;/authors&gt;&lt;/contributors&gt;&lt;titles&gt;&lt;title&gt;Efficient capture of nitrobenzene from waste water using metal–organic frameworks&lt;/title&gt;&lt;secondary-title&gt;Chemical Engineering Journal&lt;/secondary-title&gt;&lt;/titles&gt;&lt;periodical&gt;&lt;full-title&gt;Chemical Engineering Journal&lt;/full-title&gt;&lt;/periodical&gt;&lt;pages&gt;142-149&lt;/pages&gt;&lt;volume&gt;246&lt;/volume&gt;&lt;dates&gt;&lt;year&gt;2014&lt;/year&gt;&lt;/dates&gt;&lt;isbn&gt;13858947&lt;/isbn&gt;&lt;urls&gt;&lt;/urls&gt;&lt;electronic-resource-num&gt;10.1016/j.cej.2014.02.070&lt;/electronic-resource-num&gt;&lt;/record&gt;&lt;/Cite&gt;&lt;/EndNote&gt;</w:instrText>
      </w:r>
      <w:r w:rsidR="00F4516B" w:rsidRPr="006F787C">
        <w:fldChar w:fldCharType="separate"/>
      </w:r>
      <w:r w:rsidR="00A75C4F" w:rsidRPr="006F787C">
        <w:rPr>
          <w:noProof/>
          <w:vertAlign w:val="superscript"/>
        </w:rPr>
        <w:t>102</w:t>
      </w:r>
      <w:r w:rsidR="00F4516B" w:rsidRPr="006F787C">
        <w:fldChar w:fldCharType="end"/>
      </w:r>
      <w:r w:rsidRPr="006F787C">
        <w:t xml:space="preserve"> conducted a comprehensive study to screen a series of MOFs for </w:t>
      </w:r>
      <w:r w:rsidRPr="006F787C">
        <w:rPr>
          <w:b/>
        </w:rPr>
        <w:t xml:space="preserve">nitrobenzene (NB) capture </w:t>
      </w:r>
      <w:r w:rsidRPr="006F787C">
        <w:t xml:space="preserve">from water. The results suggested that the adsorption capacities of two aluminium-based MOFs, </w:t>
      </w:r>
      <w:r w:rsidRPr="006F787C">
        <w:rPr>
          <w:b/>
        </w:rPr>
        <w:t>CAU-1 and MIL-68(Al)</w:t>
      </w:r>
      <w:r w:rsidRPr="006F787C">
        <w:t>, greatly outperform most of the previously reported porous materials.</w:t>
      </w:r>
      <w:r w:rsidR="00FA3D89" w:rsidRPr="006F787C">
        <w:t xml:space="preserve"> This was greatly owing to the μ</w:t>
      </w:r>
      <w:r w:rsidR="00FA3D89" w:rsidRPr="006F787C">
        <w:rPr>
          <w:vertAlign w:val="subscript"/>
        </w:rPr>
        <w:t>2</w:t>
      </w:r>
      <w:r w:rsidR="00FA3D89" w:rsidRPr="006F787C">
        <w:t xml:space="preserve">-OH groups in Al–O–Al units of Al-MOFs for the uptake of NB. </w:t>
      </w:r>
      <w:r w:rsidRPr="006F787C">
        <w:t xml:space="preserve">In addition, the regeneration of CAU-1 and MIL-68(Al) could be fully achieved using methanol without secondary pollution. The great stability and reusability of these MOFs indicate that they are promising adsorbents for efficient capture of organic pollutants from wastewater. In addition, Jin </w:t>
      </w:r>
      <w:r w:rsidR="00C54F18" w:rsidRPr="006F787C">
        <w:rPr>
          <w:i/>
        </w:rPr>
        <w:t>et al.</w:t>
      </w:r>
      <w:r w:rsidRPr="006F787C">
        <w:t xml:space="preserve"> investigated three ZIFs (</w:t>
      </w:r>
      <w:r w:rsidRPr="006F787C">
        <w:rPr>
          <w:b/>
        </w:rPr>
        <w:t>ZIF-8, ZIF-90 and ZIF-93</w:t>
      </w:r>
      <w:r w:rsidRPr="006F787C">
        <w:t>)</w:t>
      </w:r>
      <w:r w:rsidRPr="006F787C">
        <w:rPr>
          <w:rFonts w:ascii="Arial" w:hAnsi="Arial" w:cs="Arial"/>
          <w:w w:val="100"/>
          <w:sz w:val="22"/>
          <w:szCs w:val="22"/>
          <w:shd w:val="clear" w:color="auto" w:fill="FFFFFF"/>
        </w:rPr>
        <w:t xml:space="preserve"> </w:t>
      </w:r>
      <w:r w:rsidRPr="006F787C">
        <w:t xml:space="preserve">for adsorption of </w:t>
      </w:r>
      <w:r w:rsidRPr="006F787C">
        <w:rPr>
          <w:b/>
        </w:rPr>
        <w:t>5-hydroxymethylfurfural (HMF)</w:t>
      </w:r>
      <w:r w:rsidRPr="006F787C">
        <w:t xml:space="preserve"> from aqueous solution.</w:t>
      </w:r>
      <w:r w:rsidR="00F4516B" w:rsidRPr="006F787C">
        <w:fldChar w:fldCharType="begin"/>
      </w:r>
      <w:r w:rsidR="00A75C4F" w:rsidRPr="006F787C">
        <w:instrText xml:space="preserve"> ADDIN EN.CITE &lt;EndNote&gt;&lt;Cite&gt;&lt;Author&gt;Jin&lt;/Author&gt;&lt;Year&gt;2015&lt;/Year&gt;&lt;RecNum&gt;1799&lt;/RecNum&gt;&lt;DisplayText&gt;&lt;style face="superscript"&gt;101&lt;/style&gt;&lt;/DisplayText&gt;&lt;record&gt;&lt;rec-number&gt;1799&lt;/rec-number&gt;&lt;foreign-keys&gt;&lt;key app="EN" db-id="5zfv5vewctvap8e95tbpedsw0apast92fe9t" timestamp="1453827778"&gt;1799&lt;/key&gt;&lt;/foreign-keys&gt;&lt;ref-type name="Journal Article"&gt;17&lt;/ref-type&gt;&lt;contributors&gt;&lt;authors&gt;&lt;author&gt;Jin, Hua&lt;/author&gt;&lt;author&gt;Li, Yanshuo&lt;/author&gt;&lt;author&gt;Liu, Xinlei&lt;/author&gt;&lt;author&gt;Ban, Yujie&lt;/author&gt;&lt;author&gt;Peng, Yuan&lt;/author&gt;&lt;author&gt;Jiao, Wenmei&lt;/author&gt;&lt;author&gt;Yang, Weishen&lt;/author&gt;&lt;/authors&gt;&lt;/contributors&gt;&lt;titles&gt;&lt;title&gt;Recovery of HMF from aqueous solution by zeolitic imidazolate frameworks&lt;/title&gt;&lt;secondary-title&gt;Chemical Engineering Science&lt;/secondary-title&gt;&lt;/titles&gt;&lt;periodical&gt;&lt;full-title&gt;Chemical Engineering Science&lt;/full-title&gt;&lt;/periodical&gt;&lt;pages&gt;170-178&lt;/pages&gt;&lt;volume&gt;124&lt;/volume&gt;&lt;keywords&gt;&lt;keyword&gt;Zeolitic imidazolate frameworks&lt;/keyword&gt;&lt;keyword&gt;5-Hydroxymethylfurfural (HMF)&lt;/keyword&gt;&lt;keyword&gt;Fructose&lt;/keyword&gt;&lt;keyword&gt;Liquid adsorption&lt;/keyword&gt;&lt;keyword&gt;Breakthrough curve&lt;/keyword&gt;&lt;/keywords&gt;&lt;dates&gt;&lt;year&gt;2015&lt;/year&gt;&lt;pub-dates&gt;&lt;date&gt;3/3/&lt;/date&gt;&lt;/pub-dates&gt;&lt;/dates&gt;&lt;isbn&gt;0009-2509&lt;/isbn&gt;&lt;urls&gt;&lt;related-urls&gt;&lt;url&gt;http://www.sciencedirect.com/science/article/pii/S0009250914003625&lt;/url&gt;&lt;/related-urls&gt;&lt;/urls&gt;&lt;electronic-resource-num&gt;http://dx.doi.org/10.1016/j.ces.2014.07.017&lt;/electronic-resource-num&gt;&lt;/record&gt;&lt;/Cite&gt;&lt;/EndNote&gt;</w:instrText>
      </w:r>
      <w:r w:rsidR="00F4516B" w:rsidRPr="006F787C">
        <w:fldChar w:fldCharType="separate"/>
      </w:r>
      <w:r w:rsidR="00A75C4F" w:rsidRPr="006F787C">
        <w:rPr>
          <w:noProof/>
          <w:vertAlign w:val="superscript"/>
        </w:rPr>
        <w:t>101</w:t>
      </w:r>
      <w:r w:rsidR="00F4516B" w:rsidRPr="006F787C">
        <w:fldChar w:fldCharType="end"/>
      </w:r>
      <w:r w:rsidRPr="006F787C">
        <w:t xml:space="preserve"> It was found that the equilibrium uptake of HMF </w:t>
      </w:r>
      <w:r w:rsidR="005F7B51" w:rsidRPr="006F787C">
        <w:t>increased</w:t>
      </w:r>
      <w:r w:rsidRPr="006F787C">
        <w:t xml:space="preserve"> following the order of </w:t>
      </w:r>
      <w:r w:rsidR="005F7B51" w:rsidRPr="006F787C">
        <w:t>ZIF-93 (279 mg g</w:t>
      </w:r>
      <w:r w:rsidR="005F7B51" w:rsidRPr="006F787C">
        <w:rPr>
          <w:vertAlign w:val="superscript"/>
        </w:rPr>
        <w:t>−1</w:t>
      </w:r>
      <w:r w:rsidR="005F7B51" w:rsidRPr="006F787C">
        <w:t xml:space="preserve">) &lt; </w:t>
      </w:r>
      <w:r w:rsidRPr="006F787C">
        <w:t>ZIF-90 (307 mg g</w:t>
      </w:r>
      <w:r w:rsidRPr="006F787C">
        <w:rPr>
          <w:vertAlign w:val="superscript"/>
        </w:rPr>
        <w:t>−1</w:t>
      </w:r>
      <w:r w:rsidRPr="006F787C">
        <w:t>)</w:t>
      </w:r>
      <w:r w:rsidR="005F7B51" w:rsidRPr="006F787C">
        <w:t xml:space="preserve"> &lt; ZIF-8 (465 mg g</w:t>
      </w:r>
      <w:r w:rsidR="005F7B51" w:rsidRPr="006F787C">
        <w:rPr>
          <w:vertAlign w:val="superscript"/>
        </w:rPr>
        <w:t>−1</w:t>
      </w:r>
      <w:r w:rsidR="005F7B51" w:rsidRPr="006F787C">
        <w:t>)</w:t>
      </w:r>
      <w:r w:rsidRPr="006F787C">
        <w:t>, in accordance with the hydrophobicity of the frameworks. The findings confirm that ZIF-8 can be employed as an effective and reusable adsorbent for HMF recovery from aqueous solution.</w:t>
      </w:r>
    </w:p>
    <w:p w14:paraId="21C6FE88" w14:textId="384199D9" w:rsidR="00644359" w:rsidRPr="006F787C" w:rsidRDefault="00470E83" w:rsidP="00644359">
      <w:pPr>
        <w:pStyle w:val="RSCB02ArticleText"/>
        <w:ind w:firstLine="284"/>
      </w:pPr>
      <w:r w:rsidRPr="006F787C">
        <w:t>Besides common organic compounds, o</w:t>
      </w:r>
      <w:r w:rsidR="00C300E5" w:rsidRPr="006F787C">
        <w:t>rganic dyes in water remains an great issue of concern as they normally are stable, toxic and even potentially carcinogenic, leading to serious environmental, aesthetical, and health problems.</w:t>
      </w:r>
      <w:r w:rsidR="00CD3C6E" w:rsidRPr="006F787C">
        <w:t xml:space="preserve"> </w:t>
      </w:r>
      <w:r w:rsidRPr="006F787C">
        <w:t>Therefore, effective capture of common dye from water is essential and a</w:t>
      </w:r>
      <w:r w:rsidR="00CD3C6E" w:rsidRPr="006F787C">
        <w:t xml:space="preserve"> range of water stable MOFs have been studied and identified as </w:t>
      </w:r>
      <w:r w:rsidRPr="006F787C">
        <w:t xml:space="preserve">excellent </w:t>
      </w:r>
      <w:r w:rsidR="00CD3C6E" w:rsidRPr="006F787C">
        <w:t xml:space="preserve">adsorbents </w:t>
      </w:r>
      <w:r w:rsidRPr="006F787C">
        <w:t xml:space="preserve">for </w:t>
      </w:r>
      <w:r w:rsidR="00CD3C6E" w:rsidRPr="006F787C">
        <w:t xml:space="preserve">common dye </w:t>
      </w:r>
      <w:r w:rsidRPr="006F787C">
        <w:t>removal</w:t>
      </w:r>
      <w:r w:rsidR="00CD3C6E" w:rsidRPr="006F787C">
        <w:t>.</w:t>
      </w:r>
      <w:r w:rsidR="00C300E5" w:rsidRPr="006F787C">
        <w:t xml:space="preserve"> </w:t>
      </w:r>
      <w:r w:rsidRPr="006F787C">
        <w:t>Particularly</w:t>
      </w:r>
      <w:r w:rsidR="00C300E5" w:rsidRPr="006F787C">
        <w:t>, o</w:t>
      </w:r>
      <w:r w:rsidR="00CD3C6E" w:rsidRPr="006F787C">
        <w:t xml:space="preserve">wing to the giant cell volume, extra-large pore size, and unique structure characteristics, </w:t>
      </w:r>
      <w:r w:rsidR="00CA67D3" w:rsidRPr="006F787C">
        <w:t xml:space="preserve">the </w:t>
      </w:r>
      <w:r w:rsidR="00CD3C6E" w:rsidRPr="006F787C">
        <w:t xml:space="preserve">water stable MIL-101 has been </w:t>
      </w:r>
      <w:r w:rsidR="00CA67D3" w:rsidRPr="006F787C">
        <w:t>extensively</w:t>
      </w:r>
      <w:r w:rsidR="00CD3C6E" w:rsidRPr="006F787C">
        <w:t xml:space="preserve"> studied for dye removal.</w:t>
      </w:r>
      <w:r w:rsidR="00644359" w:rsidRPr="006F787C">
        <w:fldChar w:fldCharType="begin"/>
      </w:r>
      <w:r w:rsidR="00A75C4F" w:rsidRPr="006F787C">
        <w:instrText xml:space="preserve"> ADDIN EN.CITE &lt;EndNote&gt;&lt;Cite&gt;&lt;Author&gt;Hasan&lt;/Author&gt;&lt;Year&gt;2015&lt;/Year&gt;&lt;RecNum&gt;1927&lt;/RecNum&gt;&lt;DisplayText&gt;&lt;style face="superscript"&gt;114&lt;/style&gt;&lt;/DisplayText&gt;&lt;record&gt;&lt;rec-number&gt;1927&lt;/rec-number&gt;&lt;foreign-keys&gt;&lt;key app="EN" db-id="5zfv5vewctvap8e95tbpedsw0apast92fe9t" timestamp="1462297796"&gt;1927&lt;/key&gt;&lt;/foreign-keys&gt;&lt;ref-type name="Journal Article"&gt;17&lt;/ref-type&gt;&lt;contributors&gt;&lt;authors&gt;&lt;author&gt;Hasan, Zubair&lt;/author&gt;&lt;author&gt;Jhung, Sung Hwa&lt;/author&gt;&lt;/authors&gt;&lt;/contributors&gt;&lt;titles&gt;&lt;title&gt;Removal of hazardous organics from water using metal-organic frameworks (MOFs): Plausible mechanisms for selective adsorptions&lt;/title&gt;&lt;secondary-title&gt;Journal of Hazardous Materials&lt;/secondary-title&gt;&lt;/titles&gt;&lt;periodical&gt;&lt;full-title&gt;J Hazard Mater&lt;/full-title&gt;&lt;abbr-1&gt;Journal of hazardous materials&lt;/abbr-1&gt;&lt;/periodical&gt;&lt;pages&gt;329-339&lt;/pages&gt;&lt;volume&gt;283&lt;/volume&gt;&lt;keywords&gt;&lt;keyword&gt;Hazardous organic materials&lt;/keyword&gt;&lt;keyword&gt;Adsorption&lt;/keyword&gt;&lt;keyword&gt;Water purification&lt;/keyword&gt;&lt;keyword&gt;Metal-organic frameworks&lt;/keyword&gt;&lt;keyword&gt;Interaction mechanism&lt;/keyword&gt;&lt;/keywords&gt;&lt;dates&gt;&lt;year&gt;2015&lt;/year&gt;&lt;pub-dates&gt;&lt;date&gt;2/11/&lt;/date&gt;&lt;/pub-dates&gt;&lt;/dates&gt;&lt;isbn&gt;0304-3894&lt;/isbn&gt;&lt;urls&gt;&lt;related-urls&gt;&lt;url&gt;http://www.sciencedirect.com/science/article/pii/S0304389414007912&lt;/url&gt;&lt;/related-urls&gt;&lt;/urls&gt;&lt;electronic-resource-num&gt;http://dx.doi.org/10.1016/j.jhazmat.2014.09.046&lt;/electronic-resource-num&gt;&lt;/record&gt;&lt;/Cite&gt;&lt;/EndNote&gt;</w:instrText>
      </w:r>
      <w:r w:rsidR="00644359" w:rsidRPr="006F787C">
        <w:fldChar w:fldCharType="separate"/>
      </w:r>
      <w:r w:rsidR="00A75C4F" w:rsidRPr="006F787C">
        <w:rPr>
          <w:noProof/>
          <w:vertAlign w:val="superscript"/>
        </w:rPr>
        <w:t>114</w:t>
      </w:r>
      <w:r w:rsidR="00644359" w:rsidRPr="006F787C">
        <w:fldChar w:fldCharType="end"/>
      </w:r>
      <w:r w:rsidR="00CD3C6E" w:rsidRPr="006F787C">
        <w:t xml:space="preserve"> </w:t>
      </w:r>
      <w:r w:rsidR="00F13A8E" w:rsidRPr="006F787C">
        <w:t xml:space="preserve">Recent </w:t>
      </w:r>
      <w:r w:rsidR="00EC5952" w:rsidRPr="006F787C">
        <w:rPr>
          <w:rFonts w:hint="eastAsia"/>
          <w:lang w:eastAsia="zh-CN"/>
        </w:rPr>
        <w:t>work</w:t>
      </w:r>
      <w:r w:rsidR="00F13A8E" w:rsidRPr="006F787C">
        <w:t xml:space="preserve"> by </w:t>
      </w:r>
      <w:r w:rsidR="00CD3C6E" w:rsidRPr="006F787C">
        <w:t xml:space="preserve">Leng </w:t>
      </w:r>
      <w:r w:rsidR="00C54F18" w:rsidRPr="006F787C">
        <w:rPr>
          <w:i/>
        </w:rPr>
        <w:t>et al.</w:t>
      </w:r>
      <w:r w:rsidR="00F4516B" w:rsidRPr="006F787C">
        <w:fldChar w:fldCharType="begin"/>
      </w:r>
      <w:r w:rsidR="00A75C4F" w:rsidRPr="006F787C">
        <w:instrText xml:space="preserve"> ADDIN EN.CITE &lt;EndNote&gt;&lt;Cite&gt;&lt;Author&gt;Leng&lt;/Author&gt;&lt;Year&gt;2014&lt;/Year&gt;&lt;RecNum&gt;149&lt;/RecNum&gt;&lt;DisplayText&gt;&lt;style face="superscript"&gt;105&lt;/style&gt;&lt;/DisplayText&gt;&lt;record&gt;&lt;rec-number&gt;149&lt;/rec-number&gt;&lt;foreign-keys&gt;&lt;key app="EN" db-id="5zfv5vewctvap8e95tbpedsw0apast92fe9t" timestamp="1438024589"&gt;149&lt;/key&gt;&lt;key app="ENWeb" db-id=""&gt;0&lt;/key&gt;&lt;/foreign-keys&gt;&lt;ref-type name="Journal Article"&gt;17&lt;/ref-type&gt;&lt;contributors&gt;&lt;authors&gt;&lt;author&gt;Leng, Fei&lt;/author&gt;&lt;author&gt;Wang, Wei&lt;/author&gt;&lt;author&gt;Zhao, Xi Juan&lt;/author&gt;&lt;author&gt;Hu, Xiao Li&lt;/author&gt;&lt;author&gt;Li, Yuan Fang&lt;/author&gt;&lt;/authors&gt;&lt;/contributors&gt;&lt;titles&gt;&lt;title&gt;Adsorption interaction between a metal–organic framework of chromium–benzenedicarboxylates and uranine in aqueous solution&lt;/title&gt;&lt;secondary-title&gt;Colloids and Surfaces A: Physicochemical and Engineering Aspects&lt;/secondary-title&gt;&lt;/titles&gt;&lt;periodical&gt;&lt;full-title&gt;Colloids and Surfaces A: Physicochemical and Engineering Aspects&lt;/full-title&gt;&lt;/periodical&gt;&lt;pages&gt;164-169&lt;/pages&gt;&lt;volume&gt;441&lt;/volume&gt;&lt;dates&gt;&lt;year&gt;2014&lt;/year&gt;&lt;/dates&gt;&lt;isbn&gt;09277757&lt;/isbn&gt;&lt;urls&gt;&lt;/urls&gt;&lt;electronic-resource-num&gt;10.1016/j.colsurfa.2013.08.074&lt;/electronic-resource-num&gt;&lt;/record&gt;&lt;/Cite&gt;&lt;/EndNote&gt;</w:instrText>
      </w:r>
      <w:r w:rsidR="00F4516B" w:rsidRPr="006F787C">
        <w:fldChar w:fldCharType="separate"/>
      </w:r>
      <w:r w:rsidR="00A75C4F" w:rsidRPr="006F787C">
        <w:rPr>
          <w:noProof/>
          <w:vertAlign w:val="superscript"/>
        </w:rPr>
        <w:t>105</w:t>
      </w:r>
      <w:r w:rsidR="00F4516B" w:rsidRPr="006F787C">
        <w:fldChar w:fldCharType="end"/>
      </w:r>
      <w:r w:rsidR="00CD3C6E" w:rsidRPr="006F787C">
        <w:t xml:space="preserve"> studied the adsorption interaction between </w:t>
      </w:r>
      <w:r w:rsidR="00CD3C6E" w:rsidRPr="006F787C">
        <w:rPr>
          <w:b/>
        </w:rPr>
        <w:t>MIL-101</w:t>
      </w:r>
      <w:r w:rsidR="00CD3C6E" w:rsidRPr="006F787C">
        <w:t xml:space="preserve"> and </w:t>
      </w:r>
      <w:r w:rsidR="00CD3C6E" w:rsidRPr="006F787C">
        <w:rPr>
          <w:b/>
        </w:rPr>
        <w:t>uranine dye</w:t>
      </w:r>
      <w:r w:rsidR="00CD3C6E" w:rsidRPr="006F787C">
        <w:t xml:space="preserve"> in aqueous solution.</w:t>
      </w:r>
      <w:r w:rsidR="00F2110C" w:rsidRPr="006F787C">
        <w:t xml:space="preserve"> Further to that, He </w:t>
      </w:r>
      <w:r w:rsidR="00F2110C" w:rsidRPr="006F787C">
        <w:rPr>
          <w:i/>
        </w:rPr>
        <w:t>et al.</w:t>
      </w:r>
      <w:r w:rsidR="00F2110C" w:rsidRPr="006F787C">
        <w:t xml:space="preserve"> reported a new microporous negatively charged MOF, </w:t>
      </w:r>
      <w:r w:rsidR="00F2110C" w:rsidRPr="006F787C">
        <w:rPr>
          <w:b/>
        </w:rPr>
        <w:lastRenderedPageBreak/>
        <w:t>[(C</w:t>
      </w:r>
      <w:r w:rsidR="00F2110C" w:rsidRPr="006F787C">
        <w:rPr>
          <w:b/>
          <w:vertAlign w:val="subscript"/>
        </w:rPr>
        <w:t>2</w:t>
      </w:r>
      <w:r w:rsidR="00F2110C" w:rsidRPr="006F787C">
        <w:rPr>
          <w:b/>
        </w:rPr>
        <w:t>H</w:t>
      </w:r>
      <w:r w:rsidR="00F2110C" w:rsidRPr="006F787C">
        <w:rPr>
          <w:b/>
          <w:vertAlign w:val="subscript"/>
        </w:rPr>
        <w:t>5</w:t>
      </w:r>
      <w:r w:rsidR="00F2110C" w:rsidRPr="006F787C">
        <w:rPr>
          <w:b/>
        </w:rPr>
        <w:t>)</w:t>
      </w:r>
      <w:r w:rsidR="00F2110C" w:rsidRPr="006F787C">
        <w:rPr>
          <w:b/>
          <w:vertAlign w:val="subscript"/>
        </w:rPr>
        <w:t>2</w:t>
      </w:r>
      <w:r w:rsidR="00F2110C" w:rsidRPr="006F787C">
        <w:rPr>
          <w:b/>
        </w:rPr>
        <w:t>NH</w:t>
      </w:r>
      <w:r w:rsidR="00F2110C" w:rsidRPr="006F787C">
        <w:rPr>
          <w:b/>
          <w:vertAlign w:val="subscript"/>
        </w:rPr>
        <w:t>2</w:t>
      </w:r>
      <w:r w:rsidR="00F2110C" w:rsidRPr="006F787C">
        <w:rPr>
          <w:b/>
        </w:rPr>
        <w:t>]</w:t>
      </w:r>
      <w:r w:rsidR="00F2110C" w:rsidRPr="006F787C">
        <w:rPr>
          <w:b/>
          <w:vertAlign w:val="subscript"/>
        </w:rPr>
        <w:t>2</w:t>
      </w:r>
      <w:r w:rsidR="00F2110C" w:rsidRPr="006F787C">
        <w:rPr>
          <w:b/>
        </w:rPr>
        <w:t>[Mn</w:t>
      </w:r>
      <w:r w:rsidR="00F2110C" w:rsidRPr="006F787C">
        <w:rPr>
          <w:b/>
          <w:vertAlign w:val="subscript"/>
        </w:rPr>
        <w:t>6</w:t>
      </w:r>
      <w:r w:rsidR="00F2110C" w:rsidRPr="006F787C">
        <w:rPr>
          <w:b/>
        </w:rPr>
        <w:t>(L)(OH)</w:t>
      </w:r>
      <w:r w:rsidR="00F2110C" w:rsidRPr="006F787C">
        <w:rPr>
          <w:b/>
          <w:vertAlign w:val="subscript"/>
        </w:rPr>
        <w:t>2</w:t>
      </w:r>
      <w:r w:rsidR="00F2110C" w:rsidRPr="006F787C">
        <w:rPr>
          <w:b/>
        </w:rPr>
        <w:t>(H</w:t>
      </w:r>
      <w:r w:rsidR="00F2110C" w:rsidRPr="006F787C">
        <w:rPr>
          <w:b/>
          <w:vertAlign w:val="subscript"/>
        </w:rPr>
        <w:t>2</w:t>
      </w:r>
      <w:r w:rsidR="00F2110C" w:rsidRPr="006F787C">
        <w:rPr>
          <w:b/>
        </w:rPr>
        <w:t>O)</w:t>
      </w:r>
      <w:r w:rsidR="00F2110C" w:rsidRPr="006F787C">
        <w:rPr>
          <w:b/>
          <w:vertAlign w:val="subscript"/>
        </w:rPr>
        <w:t>6</w:t>
      </w:r>
      <w:r w:rsidR="00F2110C" w:rsidRPr="006F787C">
        <w:rPr>
          <w:b/>
        </w:rPr>
        <w:t>]·4DEF</w:t>
      </w:r>
      <w:r w:rsidR="00F2110C" w:rsidRPr="006F787C">
        <w:t>.</w:t>
      </w:r>
      <w:r w:rsidR="00644359" w:rsidRPr="006F787C">
        <w:fldChar w:fldCharType="begin"/>
      </w:r>
      <w:r w:rsidR="00644359" w:rsidRPr="006F787C">
        <w:instrText xml:space="preserve"> ADDIN EN.CITE &lt;EndNote&gt;&lt;Cite&gt;&lt;Author&gt;He&lt;/Author&gt;&lt;Year&gt;2015&lt;/Year&gt;&lt;RecNum&gt;1925&lt;/RecNum&gt;&lt;DisplayText&gt;&lt;style face="superscript"&gt;75&lt;/style&gt;&lt;/DisplayText&gt;&lt;record&gt;&lt;rec-number&gt;1925&lt;/rec-number&gt;&lt;foreign-keys&gt;&lt;key app="EN" db-id="5zfv5vewctvap8e95tbpedsw0apast92fe9t" timestamp="1461677336"&gt;1925&lt;/key&gt;&lt;/foreign-keys&gt;&lt;ref-type name="Journal Article"&gt;17&lt;/ref-type&gt;&lt;contributors&gt;&lt;authors&gt;&lt;author&gt;He, Yuan-Chun&lt;/author&gt;&lt;author&gt;Yang, Jin&lt;/author&gt;&lt;author&gt;Kan, Wei-Qiu&lt;/author&gt;&lt;author&gt;Zhang, Hong-Mei&lt;/author&gt;&lt;author&gt;Liu, Ying-Ying&lt;/author&gt;&lt;author&gt;Ma, Jian-Fang&lt;/author&gt;&lt;/authors&gt;&lt;/contributors&gt;&lt;titles&gt;&lt;title&gt;A new microporous anionic metal-organic framework as a platform for highly selective adsorption and separation of organic dyes&lt;/title&gt;&lt;secondary-title&gt;Journal of Materials Chemistry A&lt;/secondary-title&gt;&lt;/titles&gt;&lt;periodical&gt;&lt;full-title&gt;Journal of Materials Chemistry A&lt;/full-title&gt;&lt;/periodical&gt;&lt;pages&gt;1675-1681&lt;/pages&gt;&lt;volume&gt;3&lt;/volume&gt;&lt;number&gt;4&lt;/number&gt;&lt;dates&gt;&lt;year&gt;2015&lt;/year&gt;&lt;/dates&gt;&lt;publisher&gt;The Royal Society of Chemistry&lt;/publisher&gt;&lt;isbn&gt;2050-7488&lt;/isbn&gt;&lt;work-type&gt;10.1039/C4TA05391E&lt;/work-type&gt;&lt;urls&gt;&lt;related-urls&gt;&lt;url&gt;http://dx.doi.org/10.1039/C4TA05391E&lt;/url&gt;&lt;/related-urls&gt;&lt;/urls&gt;&lt;electronic-resource-num&gt;10.1039/C4TA05391E&lt;/electronic-resource-num&gt;&lt;/record&gt;&lt;/Cite&gt;&lt;/EndNote&gt;</w:instrText>
      </w:r>
      <w:r w:rsidR="00644359" w:rsidRPr="006F787C">
        <w:fldChar w:fldCharType="separate"/>
      </w:r>
      <w:r w:rsidR="00644359" w:rsidRPr="006F787C">
        <w:rPr>
          <w:noProof/>
          <w:vertAlign w:val="superscript"/>
        </w:rPr>
        <w:t>75</w:t>
      </w:r>
      <w:r w:rsidR="00644359" w:rsidRPr="006F787C">
        <w:fldChar w:fldCharType="end"/>
      </w:r>
      <w:r w:rsidR="00F2110C" w:rsidRPr="006F787C">
        <w:t xml:space="preserve"> This MOF exhibited a remarkable capability to selectively adsorb and separate the cationic dye (</w:t>
      </w:r>
      <w:r w:rsidR="00F2110C" w:rsidRPr="006F787C">
        <w:rPr>
          <w:b/>
        </w:rPr>
        <w:t>methylene blue</w:t>
      </w:r>
      <w:r w:rsidR="00F2110C" w:rsidRPr="006F787C">
        <w:t xml:space="preserve">) through an ion-exchange process. It was found that this ion-exchange-based separation process is highly related to the sizes or charges of organic dyes, and this relationship can be </w:t>
      </w:r>
      <w:r w:rsidR="00644359" w:rsidRPr="006F787C">
        <w:t xml:space="preserve">smartly </w:t>
      </w:r>
      <w:r w:rsidR="00F2110C" w:rsidRPr="006F787C">
        <w:t xml:space="preserve">controlled by the structural characteristics of </w:t>
      </w:r>
      <w:r w:rsidR="00644359" w:rsidRPr="006F787C">
        <w:t xml:space="preserve">the synthesised </w:t>
      </w:r>
      <w:r w:rsidR="00F2110C" w:rsidRPr="006F787C">
        <w:t>MOF.</w:t>
      </w:r>
    </w:p>
    <w:p w14:paraId="30CBB97D" w14:textId="3A3690E1" w:rsidR="005F1D80" w:rsidRPr="006F787C" w:rsidRDefault="00C300E5" w:rsidP="00644359">
      <w:pPr>
        <w:pStyle w:val="RSCB02ArticleText"/>
        <w:ind w:firstLine="284"/>
        <w:rPr>
          <w:rStyle w:val="RSCI05CaptiontoFigureSchemeChartwithbottombarChar"/>
          <w:bCs w:val="0"/>
          <w:sz w:val="18"/>
        </w:rPr>
      </w:pPr>
      <w:r w:rsidRPr="006F787C">
        <w:t xml:space="preserve">Moreover, another class of organic compounds nowadays is </w:t>
      </w:r>
      <w:r w:rsidR="00470E83" w:rsidRPr="006F787C">
        <w:t xml:space="preserve">an essential and indispensible element of our daily life – </w:t>
      </w:r>
      <w:r w:rsidR="00BB1354" w:rsidRPr="006F787C">
        <w:t>p</w:t>
      </w:r>
      <w:r w:rsidR="00CD3C6E" w:rsidRPr="006F787C">
        <w:t xml:space="preserve">harmaceuticals and personal care products (PPCPs). PPCPs are </w:t>
      </w:r>
      <w:r w:rsidR="00470E83" w:rsidRPr="006F787C">
        <w:t xml:space="preserve">generally </w:t>
      </w:r>
      <w:r w:rsidR="00CD3C6E" w:rsidRPr="006F787C">
        <w:t>produced with long shelf-life to meet the customers’ demand</w:t>
      </w:r>
      <w:r w:rsidR="001D0EF9" w:rsidRPr="006F787C">
        <w:t>,</w:t>
      </w:r>
      <w:r w:rsidR="00CD3C6E" w:rsidRPr="006F787C">
        <w:t xml:space="preserve"> </w:t>
      </w:r>
      <w:r w:rsidR="00366E4F" w:rsidRPr="006F787C">
        <w:t xml:space="preserve">making them highly </w:t>
      </w:r>
      <w:r w:rsidR="00CD3C6E" w:rsidRPr="006F787C">
        <w:t xml:space="preserve">persistent in the environment even after these products have been </w:t>
      </w:r>
      <w:r w:rsidR="00366E4F" w:rsidRPr="006F787C">
        <w:t>spent</w:t>
      </w:r>
      <w:r w:rsidR="00CD3C6E" w:rsidRPr="006F787C">
        <w:t>. Hence, the removal of these emerging contaminants from potable water and aquatic systems remains a critical</w:t>
      </w:r>
      <w:r w:rsidR="001D0EF9" w:rsidRPr="006F787C">
        <w:t xml:space="preserve"> and urgent</w:t>
      </w:r>
      <w:r w:rsidR="006673F6" w:rsidRPr="006F787C">
        <w:t xml:space="preserve"> issue.</w:t>
      </w:r>
      <w:r w:rsidR="00470E83" w:rsidRPr="006F787C">
        <w:t xml:space="preserve"> </w:t>
      </w:r>
      <w:r w:rsidR="009001E1" w:rsidRPr="006F787C">
        <w:t>For instance</w:t>
      </w:r>
      <w:r w:rsidR="00470E83" w:rsidRPr="006F787C">
        <w:t xml:space="preserve">, </w:t>
      </w:r>
      <w:r w:rsidR="004134AD" w:rsidRPr="006F787C">
        <w:t xml:space="preserve">Seo </w:t>
      </w:r>
      <w:r w:rsidR="00C54F18" w:rsidRPr="006F787C">
        <w:rPr>
          <w:i/>
        </w:rPr>
        <w:t>et al.</w:t>
      </w:r>
      <w:r w:rsidR="00F4516B" w:rsidRPr="006F787C">
        <w:fldChar w:fldCharType="begin"/>
      </w:r>
      <w:r w:rsidR="00A75C4F" w:rsidRPr="006F787C">
        <w:instrText xml:space="preserve"> ADDIN EN.CITE &lt;EndNote&gt;&lt;Cite&gt;&lt;Author&gt;Seo&lt;/Author&gt;&lt;Year&gt;2015&lt;/Year&gt;&lt;RecNum&gt;1887&lt;/RecNum&gt;&lt;DisplayText&gt;&lt;style face="superscript"&gt;107&lt;/style&gt;&lt;/DisplayText&gt;&lt;record&gt;&lt;rec-number&gt;1887&lt;/rec-number&gt;&lt;foreign-keys&gt;&lt;key app="EN" db-id="5zfv5vewctvap8e95tbpedsw0apast92fe9t" timestamp="1461275224"&gt;1887&lt;/key&gt;&lt;/foreign-keys&gt;&lt;ref-type name="Journal Article"&gt;17&lt;/ref-type&gt;&lt;contributors&gt;&lt;authors&gt;&lt;author&gt;Seo, Yeo S.&lt;/author&gt;&lt;author&gt;Khan, Nazmul Abedin&lt;/author&gt;&lt;author&gt;Jhung, Sung Hwa&lt;/author&gt;&lt;/authors&gt;&lt;/contributors&gt;&lt;titles&gt;&lt;title&gt;Adsorptive removal of methylchlorophenoxypropionic acid from water with a metal-organic framework&lt;/title&gt;&lt;secondary-title&gt;Chemical Engineering Journal&lt;/secondary-title&gt;&lt;/titles&gt;&lt;periodical&gt;&lt;full-title&gt;Chemical Engineering Journal&lt;/full-title&gt;&lt;/periodical&gt;&lt;pages&gt;22-27&lt;/pages&gt;&lt;volume&gt;270&lt;/volume&gt;&lt;keywords&gt;&lt;keyword&gt;Adsorption&lt;/keyword&gt;&lt;keyword&gt;Methylchlorophenoxypropionic acid&lt;/keyword&gt;&lt;keyword&gt;Metal-organic frameworks&lt;/keyword&gt;&lt;keyword&gt;UiO-66&lt;/keyword&gt;&lt;keyword&gt;Adsorption mechanism&lt;/keyword&gt;&lt;/keywords&gt;&lt;dates&gt;&lt;year&gt;2015&lt;/year&gt;&lt;pub-dates&gt;&lt;date&gt;6/15/&lt;/date&gt;&lt;/pub-dates&gt;&lt;/dates&gt;&lt;isbn&gt;1385-8947&lt;/isbn&gt;&lt;urls&gt;&lt;related-urls&gt;&lt;url&gt;http://www.sciencedirect.com/science/article/pii/S1385894715001795&lt;/url&gt;&lt;/related-urls&gt;&lt;/urls&gt;&lt;electronic-resource-num&gt;http://dx.doi.org/10.1016/j.cej.2015.02.007&lt;/electronic-resource-num&gt;&lt;/record&gt;&lt;/Cite&gt;&lt;/EndNote&gt;</w:instrText>
      </w:r>
      <w:r w:rsidR="00F4516B" w:rsidRPr="006F787C">
        <w:fldChar w:fldCharType="separate"/>
      </w:r>
      <w:r w:rsidR="00A75C4F" w:rsidRPr="006F787C">
        <w:rPr>
          <w:noProof/>
          <w:vertAlign w:val="superscript"/>
        </w:rPr>
        <w:t>107</w:t>
      </w:r>
      <w:r w:rsidR="00F4516B" w:rsidRPr="006F787C">
        <w:fldChar w:fldCharType="end"/>
      </w:r>
      <w:r w:rsidR="004134AD" w:rsidRPr="006F787C">
        <w:t xml:space="preserve"> applied </w:t>
      </w:r>
      <w:r w:rsidR="004134AD" w:rsidRPr="006F787C">
        <w:rPr>
          <w:b/>
        </w:rPr>
        <w:t xml:space="preserve">UiO-66 </w:t>
      </w:r>
      <w:r w:rsidR="004134AD" w:rsidRPr="006F787C">
        <w:t xml:space="preserve">to investigate the adsorptive removal of an herbicide, </w:t>
      </w:r>
      <w:r w:rsidR="004134AD" w:rsidRPr="006F787C">
        <w:rPr>
          <w:b/>
        </w:rPr>
        <w:t>mecoprop (methylchlorophenoxypropionic acid, MCPP)</w:t>
      </w:r>
      <w:r w:rsidR="004134AD" w:rsidRPr="006F787C">
        <w:t xml:space="preserve"> from water. Compared with activated carbon, UiO-66 had a very high adsorption rate. Besides, the adsorption capacity of UiO-66 was higher than that of activated carbon especially at low MCPP concentrations. It was proposed that electrostatic and π-π interactions were essential in the adsorption process. Besides, Khan </w:t>
      </w:r>
      <w:r w:rsidR="00C54F18" w:rsidRPr="006F787C">
        <w:rPr>
          <w:i/>
        </w:rPr>
        <w:t>et al.</w:t>
      </w:r>
      <w:r w:rsidR="00F4516B" w:rsidRPr="006F787C">
        <w:fldChar w:fldCharType="begin"/>
      </w:r>
      <w:r w:rsidR="00A75C4F" w:rsidRPr="006F787C">
        <w:instrText xml:space="preserve"> ADDIN EN.CITE &lt;EndNote&gt;&lt;Cite&gt;&lt;Author&gt;Khan&lt;/Author&gt;&lt;Year&gt;2015&lt;/Year&gt;&lt;RecNum&gt;147&lt;/RecNum&gt;&lt;DisplayText&gt;&lt;style face="superscript"&gt;108&lt;/style&gt;&lt;/DisplayText&gt;&lt;record&gt;&lt;rec-number&gt;147&lt;/rec-number&gt;&lt;foreign-keys&gt;&lt;key app="EN" db-id="5zfv5vewctvap8e95tbpedsw0apast92fe9t" timestamp="1438024581"&gt;147&lt;/key&gt;&lt;key app="ENWeb" db-id=""&gt;0&lt;/key&gt;&lt;/foreign-keys&gt;&lt;ref-type name="Journal Article"&gt;17&lt;/ref-type&gt;&lt;contributors&gt;&lt;authors&gt;&lt;author&gt;Khan, N. A.&lt;/author&gt;&lt;author&gt;Jung, B. K.&lt;/author&gt;&lt;author&gt;Hasan, Z.&lt;/author&gt;&lt;author&gt;Jhung, S. H.&lt;/author&gt;&lt;/authors&gt;&lt;/contributors&gt;&lt;auth-address&gt;Department of Chemistry and Green-Nano Materials Research Center, Kyungpook National University, Sankyuck-Dong, Daegu 702-701, Republic of Korea.&amp;#xD;Department of Chemistry and Green-Nano Materials Research Center, Kyungpook National University, Sankyuck-Dong, Daegu 702-701, Republic of Korea. Electronic address: sung@knu.ac.kr.&lt;/auth-address&gt;&lt;titles&gt;&lt;title&gt;Adsorption and removal of phthalic acid and diethyl phthalate from water with zeolitic imidazolate and metal-organic frameworks&lt;/title&gt;&lt;secondary-title&gt;Journal of Hazardous Materials&lt;/secondary-title&gt;&lt;alt-title&gt;Journal of hazardous materials&lt;/alt-title&gt;&lt;/titles&gt;&lt;periodical&gt;&lt;full-title&gt;J Hazard Mater&lt;/full-title&gt;&lt;abbr-1&gt;Journal of hazardous materials&lt;/abbr-1&gt;&lt;/periodical&gt;&lt;alt-periodical&gt;&lt;full-title&gt;J Hazard Mater&lt;/full-title&gt;&lt;abbr-1&gt;Journal of hazardous materials&lt;/abbr-1&gt;&lt;/alt-periodical&gt;&lt;pages&gt;194-200&lt;/pages&gt;&lt;volume&gt;282&lt;/volume&gt;&lt;dates&gt;&lt;year&gt;2015&lt;/year&gt;&lt;pub-dates&gt;&lt;date&gt;Jan 23&lt;/date&gt;&lt;/pub-dates&gt;&lt;/dates&gt;&lt;isbn&gt;1873-3336 (Electronic)&amp;#xD;0304-3894 (Linking)&lt;/isbn&gt;&lt;accession-num&gt;24726184&lt;/accession-num&gt;&lt;urls&gt;&lt;related-urls&gt;&lt;url&gt;http://www.ncbi.nlm.nih.gov/pubmed/24726184&lt;/url&gt;&lt;/related-urls&gt;&lt;/urls&gt;&lt;electronic-resource-num&gt;10.1016/j.jhazmat.2014.03.047&lt;/electronic-resource-num&gt;&lt;/record&gt;&lt;/Cite&gt;&lt;/EndNote&gt;</w:instrText>
      </w:r>
      <w:r w:rsidR="00F4516B" w:rsidRPr="006F787C">
        <w:fldChar w:fldCharType="separate"/>
      </w:r>
      <w:r w:rsidR="00A75C4F" w:rsidRPr="006F787C">
        <w:rPr>
          <w:noProof/>
          <w:vertAlign w:val="superscript"/>
        </w:rPr>
        <w:t>108</w:t>
      </w:r>
      <w:r w:rsidR="00F4516B" w:rsidRPr="006F787C">
        <w:fldChar w:fldCharType="end"/>
      </w:r>
      <w:r w:rsidR="004134AD" w:rsidRPr="006F787C">
        <w:t xml:space="preserve"> has applied </w:t>
      </w:r>
      <w:r w:rsidR="004134AD" w:rsidRPr="006F787C">
        <w:rPr>
          <w:b/>
        </w:rPr>
        <w:t>ZIF-8</w:t>
      </w:r>
      <w:r w:rsidR="004134AD" w:rsidRPr="006F787C">
        <w:t xml:space="preserve"> for the removal of an endocrine disruptor residual – </w:t>
      </w:r>
      <w:r w:rsidR="004134AD" w:rsidRPr="006F787C">
        <w:rPr>
          <w:b/>
        </w:rPr>
        <w:t>phthalic acid (H</w:t>
      </w:r>
      <w:r w:rsidR="004134AD" w:rsidRPr="006F787C">
        <w:rPr>
          <w:b/>
          <w:vertAlign w:val="subscript"/>
        </w:rPr>
        <w:t>2</w:t>
      </w:r>
      <w:r w:rsidR="004134AD" w:rsidRPr="006F787C">
        <w:rPr>
          <w:b/>
        </w:rPr>
        <w:t>-PA)</w:t>
      </w:r>
      <w:r w:rsidR="004134AD" w:rsidRPr="006F787C">
        <w:t xml:space="preserve"> from aqueous solutions via adsorption. It was found that the adsorption capacity of ZIF-8 framework was much higher than that of a commercial activated carbon and most reported adsorbents. The adsorption was due to an electrostatic interaction between the positively charged surface of ZIF-8 and the negatively charged PA anions; also, acid-base interactions had a favourable effect in the adsorption of H</w:t>
      </w:r>
      <w:r w:rsidR="004134AD" w:rsidRPr="006F787C">
        <w:rPr>
          <w:vertAlign w:val="subscript"/>
        </w:rPr>
        <w:t>2</w:t>
      </w:r>
      <w:r w:rsidR="004134AD" w:rsidRPr="006F787C">
        <w:t xml:space="preserve">-PA especially at low pH conditions. At last, </w:t>
      </w:r>
      <w:r w:rsidR="00CD3C6E" w:rsidRPr="006F787C">
        <w:t xml:space="preserve">Zhu </w:t>
      </w:r>
      <w:r w:rsidR="00C54F18" w:rsidRPr="006F787C">
        <w:rPr>
          <w:i/>
        </w:rPr>
        <w:t>et al.</w:t>
      </w:r>
      <w:r w:rsidR="00F4516B" w:rsidRPr="006F787C">
        <w:fldChar w:fldCharType="begin"/>
      </w:r>
      <w:r w:rsidR="00A75C4F" w:rsidRPr="006F787C">
        <w:instrText xml:space="preserve"> ADDIN EN.CITE &lt;EndNote&gt;&lt;Cite&gt;&lt;Author&gt;Zhu&lt;/Author&gt;&lt;Year&gt;2015&lt;/Year&gt;&lt;RecNum&gt;1609&lt;/RecNum&gt;&lt;DisplayText&gt;&lt;style face="superscript"&gt;106&lt;/style&gt;&lt;/DisplayText&gt;&lt;record&gt;&lt;rec-number&gt;1609&lt;/rec-number&gt;&lt;foreign-keys&gt;&lt;key app="EN" db-id="5zfv5vewctvap8e95tbpedsw0apast92fe9t" timestamp="1453590915"&gt;1609&lt;/key&gt;&lt;/foreign-keys&gt;&lt;ref-type name="Journal Article"&gt;17&lt;/ref-type&gt;&lt;contributors&gt;&lt;authors&gt;&lt;author&gt;Zhu, Xiangyang&lt;/author&gt;&lt;author&gt;Li, Bing&lt;/author&gt;&lt;author&gt;Yang, Jian&lt;/author&gt;&lt;author&gt;Li, Yongsheng&lt;/author&gt;&lt;author&gt;Zhao, Wenru&lt;/author&gt;&lt;author&gt;Shi, Jianlin&lt;/author&gt;&lt;author&gt;Gu, Jinlou&lt;/author&gt;&lt;/authors&gt;&lt;/contributors&gt;&lt;titles&gt;&lt;title&gt;Effective Adsorption and Enhanced Removal of Organophosphorus Pesticides from Aqueous Solution by Zr-Based MOFs of UiO-67&lt;/title&gt;&lt;secondary-title&gt;Acs Applied Materials &amp;amp; Interfaces&lt;/secondary-title&gt;&lt;/titles&gt;&lt;periodical&gt;&lt;full-title&gt;Acs Applied Materials &amp;amp; Interfaces&lt;/full-title&gt;&lt;/periodical&gt;&lt;pages&gt;223-231&lt;/pages&gt;&lt;volume&gt;7&lt;/volume&gt;&lt;number&gt;1&lt;/number&gt;&lt;dates&gt;&lt;year&gt;2015&lt;/year&gt;&lt;pub-dates&gt;&lt;date&gt;Jan 14&lt;/date&gt;&lt;/pub-dates&gt;&lt;/dates&gt;&lt;isbn&gt;1944-8244&lt;/isbn&gt;&lt;accession-num&gt;WOS:000348085200028&lt;/accession-num&gt;&lt;urls&gt;&lt;related-urls&gt;&lt;url&gt;&amp;lt;Go to ISI&amp;gt;://WOS:000348085200028&lt;/url&gt;&lt;/related-urls&gt;&lt;/urls&gt;&lt;electronic-resource-num&gt;10.1021/am5059074&lt;/electronic-resource-num&gt;&lt;/record&gt;&lt;/Cite&gt;&lt;/EndNote&gt;</w:instrText>
      </w:r>
      <w:r w:rsidR="00F4516B" w:rsidRPr="006F787C">
        <w:fldChar w:fldCharType="separate"/>
      </w:r>
      <w:r w:rsidR="00A75C4F" w:rsidRPr="006F787C">
        <w:rPr>
          <w:noProof/>
          <w:vertAlign w:val="superscript"/>
        </w:rPr>
        <w:t>106</w:t>
      </w:r>
      <w:r w:rsidR="00F4516B" w:rsidRPr="006F787C">
        <w:fldChar w:fldCharType="end"/>
      </w:r>
      <w:r w:rsidR="00CD3C6E" w:rsidRPr="006F787C">
        <w:t xml:space="preserve"> investigated the removal of two representative organophosphorus pesticides, </w:t>
      </w:r>
      <w:r w:rsidR="00CD3C6E" w:rsidRPr="006F787C">
        <w:rPr>
          <w:b/>
        </w:rPr>
        <w:t>glyphosate (GP) and glufosinate (GF)</w:t>
      </w:r>
      <w:r w:rsidR="00CD3C6E" w:rsidRPr="006F787C">
        <w:t xml:space="preserve">, by </w:t>
      </w:r>
      <w:r w:rsidR="00CD3C6E" w:rsidRPr="006F787C">
        <w:rPr>
          <w:b/>
        </w:rPr>
        <w:t>UiO-67</w:t>
      </w:r>
      <w:r w:rsidR="00A2715D" w:rsidRPr="006F787C">
        <w:t>.</w:t>
      </w:r>
      <w:r w:rsidR="00CD3C6E" w:rsidRPr="006F787C">
        <w:t xml:space="preserve"> The abundant Zr−OH groups, resulting from the missing-linker induced terminal hydroxyl groups and the inherent bridging ones in Zr−O clusters of UiO-67 particles, served as natural anchorages for efficient GP and GF capture. Owing to the strong affinity toward phosphoric groups and adequate pore size, the adsorption capacities in UiO-67 were much higher than those of many other reported adsorbents.</w:t>
      </w:r>
    </w:p>
    <w:p w14:paraId="1297C874" w14:textId="77777777" w:rsidR="005F1D80" w:rsidRPr="006F787C" w:rsidRDefault="005F1D80" w:rsidP="005F1D80">
      <w:pPr>
        <w:pStyle w:val="RSCB02ArticleText"/>
        <w:rPr>
          <w:rStyle w:val="RSCI05CaptiontoFigureSchemeChartwithbottombarChar"/>
        </w:rPr>
      </w:pPr>
    </w:p>
    <w:p w14:paraId="63F1CE06" w14:textId="77777777" w:rsidR="00CD3C6E" w:rsidRPr="006F787C" w:rsidRDefault="00863E6B" w:rsidP="00F3620B">
      <w:pPr>
        <w:pStyle w:val="RSCB02ArticleText"/>
        <w:rPr>
          <w:i/>
        </w:rPr>
      </w:pPr>
      <w:r w:rsidRPr="006F787C">
        <w:rPr>
          <w:i/>
        </w:rPr>
        <w:t>2</w:t>
      </w:r>
      <w:r w:rsidR="00CD3C6E" w:rsidRPr="006F787C">
        <w:rPr>
          <w:i/>
        </w:rPr>
        <w:t>.2.</w:t>
      </w:r>
      <w:r w:rsidR="006673F6" w:rsidRPr="006F787C">
        <w:rPr>
          <w:i/>
        </w:rPr>
        <w:t>3</w:t>
      </w:r>
      <w:r w:rsidR="00CD3C6E" w:rsidRPr="006F787C">
        <w:rPr>
          <w:i/>
        </w:rPr>
        <w:t xml:space="preserve"> </w:t>
      </w:r>
      <w:r w:rsidR="006673F6" w:rsidRPr="006F787C">
        <w:rPr>
          <w:i/>
        </w:rPr>
        <w:t>Ions</w:t>
      </w:r>
    </w:p>
    <w:p w14:paraId="4E79ABBF" w14:textId="42614940" w:rsidR="00002414" w:rsidRPr="006F787C" w:rsidRDefault="00BD273E" w:rsidP="00C300E5">
      <w:pPr>
        <w:pStyle w:val="RSCB02ArticleText"/>
      </w:pPr>
      <w:r w:rsidRPr="006F787C">
        <w:t xml:space="preserve">Effective capture of </w:t>
      </w:r>
      <w:r w:rsidR="006D3A9E" w:rsidRPr="006F787C">
        <w:t>inorganic i</w:t>
      </w:r>
      <w:r w:rsidRPr="006F787C">
        <w:t>ons from water is critical for two major reasons</w:t>
      </w:r>
      <w:r w:rsidR="00C300E5" w:rsidRPr="006F787C">
        <w:t>.</w:t>
      </w:r>
      <w:r w:rsidRPr="006F787C">
        <w:t xml:space="preserve"> (1) </w:t>
      </w:r>
      <w:r w:rsidR="00C300E5" w:rsidRPr="006F787C">
        <w:t>S</w:t>
      </w:r>
      <w:r w:rsidRPr="006F787C">
        <w:t xml:space="preserve">ome metal ions are precious; proper collection and recovery towards these ions can facilitate their applications in industries. (2) </w:t>
      </w:r>
      <w:r w:rsidR="00C300E5" w:rsidRPr="006F787C">
        <w:t>S</w:t>
      </w:r>
      <w:r w:rsidRPr="006F787C">
        <w:t xml:space="preserve">ome </w:t>
      </w:r>
      <w:r w:rsidR="006D3A9E" w:rsidRPr="006F787C">
        <w:t xml:space="preserve">dangerous </w:t>
      </w:r>
      <w:r w:rsidR="00C300E5" w:rsidRPr="006F787C">
        <w:t xml:space="preserve">ions as </w:t>
      </w:r>
      <w:r w:rsidRPr="006F787C">
        <w:t>serious</w:t>
      </w:r>
      <w:r w:rsidR="00CD3C6E" w:rsidRPr="006F787C">
        <w:t xml:space="preserve"> pollutants </w:t>
      </w:r>
      <w:r w:rsidR="00C300E5" w:rsidRPr="006F787C">
        <w:t xml:space="preserve">can be </w:t>
      </w:r>
      <w:r w:rsidR="00CD3C6E" w:rsidRPr="006F787C">
        <w:t>a major global threat to the environment</w:t>
      </w:r>
      <w:r w:rsidR="00C300E5" w:rsidRPr="006F787C">
        <w:t>;</w:t>
      </w:r>
      <w:r w:rsidR="00CD3C6E" w:rsidRPr="006F787C">
        <w:t xml:space="preserve"> </w:t>
      </w:r>
      <w:r w:rsidR="00C300E5" w:rsidRPr="006F787C">
        <w:t>r</w:t>
      </w:r>
      <w:r w:rsidR="00CD3C6E" w:rsidRPr="006F787C">
        <w:t xml:space="preserve">emoval of </w:t>
      </w:r>
      <w:r w:rsidR="00C300E5" w:rsidRPr="006F787C">
        <w:t xml:space="preserve">these </w:t>
      </w:r>
      <w:r w:rsidR="00CD3C6E" w:rsidRPr="006F787C">
        <w:t xml:space="preserve">ions from aqueous solution is crucial as they are mostly toxic even at very low concentrations and could lead to serious health effects on human </w:t>
      </w:r>
      <w:r w:rsidR="00CC5375" w:rsidRPr="006F787C">
        <w:t>beings</w:t>
      </w:r>
      <w:r w:rsidR="000C0874" w:rsidRPr="006F787C">
        <w:t xml:space="preserve">. </w:t>
      </w:r>
      <w:r w:rsidR="00D36044" w:rsidRPr="006F787C">
        <w:t>N</w:t>
      </w:r>
      <w:r w:rsidR="00CD3C6E" w:rsidRPr="006F787C">
        <w:t xml:space="preserve">ewly developed MOF structures with </w:t>
      </w:r>
      <w:r w:rsidR="00CA6FEB" w:rsidRPr="006F787C">
        <w:t xml:space="preserve">great water stability were reported for </w:t>
      </w:r>
      <w:r w:rsidR="00CD3C6E" w:rsidRPr="006F787C">
        <w:t>heavy metal ion</w:t>
      </w:r>
      <w:r w:rsidR="00CA6FEB" w:rsidRPr="006F787C">
        <w:t>s</w:t>
      </w:r>
      <w:r w:rsidR="00CD3C6E" w:rsidRPr="006F787C">
        <w:t xml:space="preserve"> removal.</w:t>
      </w:r>
      <w:r w:rsidR="00D36044" w:rsidRPr="006F787C">
        <w:t xml:space="preserve"> For instance,</w:t>
      </w:r>
      <w:r w:rsidR="00CD3C6E" w:rsidRPr="006F787C">
        <w:t xml:space="preserve"> Meng </w:t>
      </w:r>
      <w:r w:rsidR="00C54F18" w:rsidRPr="006F787C">
        <w:rPr>
          <w:i/>
        </w:rPr>
        <w:t>et al.</w:t>
      </w:r>
      <w:r w:rsidR="00F4516B" w:rsidRPr="006F787C">
        <w:fldChar w:fldCharType="begin"/>
      </w:r>
      <w:r w:rsidR="00B060FE" w:rsidRPr="006F787C">
        <w:instrText xml:space="preserve"> ADDIN EN.CITE &lt;EndNote&gt;&lt;Cite&gt;&lt;Author&gt;Meng&lt;/Author&gt;&lt;Year&gt;2014&lt;/Year&gt;&lt;RecNum&gt;1888&lt;/RecNum&gt;&lt;DisplayText&gt;&lt;style face="superscript"&gt;53&lt;/style&gt;&lt;/DisplayText&gt;&lt;record&gt;&lt;rec-number&gt;1888&lt;/rec-number&gt;&lt;foreign-keys&gt;&lt;key app="EN" db-id="5zfv5vewctvap8e95tbpedsw0apast92fe9t" timestamp="1461275299"&gt;1888&lt;/key&gt;&lt;/foreign-keys&gt;&lt;ref-type name="Journal Article"&gt;17&lt;/ref-type&gt;&lt;contributors&gt;&lt;authors&gt;&lt;author&gt;Meng, Xing&lt;/author&gt;&lt;author&gt;Zhong, Rong-Lin&lt;/author&gt;&lt;author&gt;Song, Xue-Zhi&lt;/author&gt;&lt;author&gt;Song, Shu-Yan&lt;/author&gt;&lt;author&gt;Hao, Zhao-Min&lt;/author&gt;&lt;author&gt;Zhu, Min&lt;/author&gt;&lt;author&gt;Zhao, Shu-Na&lt;/author&gt;&lt;author&gt;Zhang, Hong-Jie&lt;/author&gt;&lt;/authors&gt;&lt;/contributors&gt;&lt;titles&gt;&lt;title&gt;A stable, pillar-layer metal-organic framework containing uncoordinated carboxyl groups for separation of transition metal ions&lt;/title&gt;&lt;secondary-title&gt;Chemical Communications&lt;/secondary-title&gt;&lt;/titles&gt;&lt;periodical&gt;&lt;full-title&gt;Chem Commun (Camb)&lt;/full-title&gt;&lt;abbr-1&gt;Chemical communications&lt;/abbr-1&gt;&lt;/periodical&gt;&lt;pages&gt;6406-6408&lt;/pages&gt;&lt;volume&gt;50&lt;/volume&gt;&lt;number&gt;48&lt;/number&gt;&lt;dates&gt;&lt;year&gt;2014&lt;/year&gt;&lt;/dates&gt;&lt;publisher&gt;The Royal Society of Chemistry&lt;/publisher&gt;&lt;isbn&gt;1359-7345&lt;/isbn&gt;&lt;work-type&gt;10.1039/C4CC00553H&lt;/work-type&gt;&lt;urls&gt;&lt;related-urls&gt;&lt;url&gt;http://dx.doi.org/10.1039/C4CC00553H&lt;/url&gt;&lt;/related-urls&gt;&lt;/urls&gt;&lt;electronic-resource-num&gt;10.1039/C4CC00553H&lt;/electronic-resource-num&gt;&lt;/record&gt;&lt;/Cite&gt;&lt;/EndNote&gt;</w:instrText>
      </w:r>
      <w:r w:rsidR="00F4516B" w:rsidRPr="006F787C">
        <w:fldChar w:fldCharType="separate"/>
      </w:r>
      <w:r w:rsidR="00B060FE" w:rsidRPr="006F787C">
        <w:rPr>
          <w:noProof/>
          <w:vertAlign w:val="superscript"/>
        </w:rPr>
        <w:t>53</w:t>
      </w:r>
      <w:r w:rsidR="00F4516B" w:rsidRPr="006F787C">
        <w:fldChar w:fldCharType="end"/>
      </w:r>
      <w:r w:rsidR="00CD3C6E" w:rsidRPr="006F787C">
        <w:t xml:space="preserve"> developed a 3D pillar-layer framework, formulated as </w:t>
      </w:r>
      <w:r w:rsidR="00CD3C6E" w:rsidRPr="006F787C">
        <w:rPr>
          <w:b/>
        </w:rPr>
        <w:t>[Zn(trz)(H</w:t>
      </w:r>
      <w:r w:rsidR="00CD3C6E" w:rsidRPr="006F787C">
        <w:rPr>
          <w:b/>
          <w:vertAlign w:val="subscript"/>
        </w:rPr>
        <w:t>2</w:t>
      </w:r>
      <w:r w:rsidR="00CD3C6E" w:rsidRPr="006F787C">
        <w:rPr>
          <w:b/>
        </w:rPr>
        <w:t>betc)</w:t>
      </w:r>
      <w:r w:rsidR="00CD3C6E" w:rsidRPr="006F787C">
        <w:rPr>
          <w:b/>
          <w:vertAlign w:val="subscript"/>
        </w:rPr>
        <w:t>0.5</w:t>
      </w:r>
      <w:r w:rsidR="00CD3C6E" w:rsidRPr="006F787C">
        <w:rPr>
          <w:b/>
        </w:rPr>
        <w:t>]</w:t>
      </w:r>
      <w:r w:rsidR="00D36044" w:rsidRPr="006F787C">
        <w:rPr>
          <w:b/>
        </w:rPr>
        <w:t>·</w:t>
      </w:r>
      <w:r w:rsidR="00CD3C6E" w:rsidRPr="006F787C">
        <w:rPr>
          <w:b/>
        </w:rPr>
        <w:t>DMF</w:t>
      </w:r>
      <w:r w:rsidR="00CD3C6E" w:rsidRPr="006F787C">
        <w:t xml:space="preserve">, with uncoordinated carboxyl groups exhibiting exceptional stability. It can effectively and </w:t>
      </w:r>
      <w:r w:rsidR="00CD3C6E" w:rsidRPr="006F787C">
        <w:lastRenderedPageBreak/>
        <w:t xml:space="preserve">selectively adsorb </w:t>
      </w:r>
      <w:r w:rsidR="00CD3C6E" w:rsidRPr="006F787C">
        <w:rPr>
          <w:b/>
        </w:rPr>
        <w:t>Cu</w:t>
      </w:r>
      <w:r w:rsidR="00CD3C6E" w:rsidRPr="006F787C">
        <w:rPr>
          <w:b/>
          <w:vertAlign w:val="superscript"/>
        </w:rPr>
        <w:t>2+</w:t>
      </w:r>
      <w:r w:rsidR="00CD3C6E" w:rsidRPr="006F787C">
        <w:rPr>
          <w:b/>
        </w:rPr>
        <w:t xml:space="preserve"> ions</w:t>
      </w:r>
      <w:r w:rsidR="00CD3C6E" w:rsidRPr="006F787C">
        <w:t xml:space="preserve"> and has been applied as a chromatographic column for separating Cu</w:t>
      </w:r>
      <w:r w:rsidR="00CD3C6E" w:rsidRPr="006F787C">
        <w:rPr>
          <w:vertAlign w:val="superscript"/>
        </w:rPr>
        <w:t>2+</w:t>
      </w:r>
      <w:r w:rsidR="00CD3C6E" w:rsidRPr="006F787C">
        <w:t>/Co</w:t>
      </w:r>
      <w:r w:rsidR="00CD3C6E" w:rsidRPr="006F787C">
        <w:rPr>
          <w:vertAlign w:val="superscript"/>
        </w:rPr>
        <w:t>2+</w:t>
      </w:r>
      <w:r w:rsidR="00CD3C6E" w:rsidRPr="006F787C">
        <w:t xml:space="preserve"> ions. Moreover, Fang </w:t>
      </w:r>
      <w:r w:rsidR="00C54F18" w:rsidRPr="006F787C">
        <w:rPr>
          <w:i/>
        </w:rPr>
        <w:t>et al.</w:t>
      </w:r>
      <w:r w:rsidR="00F4516B" w:rsidRPr="006F787C">
        <w:fldChar w:fldCharType="begin"/>
      </w:r>
      <w:r w:rsidR="00A75C4F" w:rsidRPr="006F787C">
        <w:instrText xml:space="preserve"> ADDIN EN.CITE &lt;EndNote&gt;&lt;Cite&gt;&lt;Author&gt;Fang&lt;/Author&gt;&lt;Year&gt;2010&lt;/Year&gt;&lt;RecNum&gt;1889&lt;/RecNum&gt;&lt;DisplayText&gt;&lt;style face="superscript"&gt;115&lt;/style&gt;&lt;/DisplayText&gt;&lt;record&gt;&lt;rec-number&gt;1889&lt;/rec-number&gt;&lt;foreign-keys&gt;&lt;key app="EN" db-id="5zfv5vewctvap8e95tbpedsw0apast92fe9t" timestamp="1461275351"&gt;1889&lt;/key&gt;&lt;/foreign-keys&gt;&lt;ref-type name="Journal Article"&gt;17&lt;/ref-type&gt;&lt;contributors&gt;&lt;authors&gt;&lt;author&gt;Fang, Qian-Rong&lt;/author&gt;&lt;author&gt;Yuan, Da-Qian&lt;/author&gt;&lt;author&gt;Sculley, Julian&lt;/author&gt;&lt;author&gt;Li, Jian-Rong&lt;/author&gt;&lt;author&gt;Han, Zheng-Bo&lt;/author&gt;&lt;author&gt;Zhou, Hong-Cai&lt;/author&gt;&lt;/authors&gt;&lt;/contributors&gt;&lt;titles&gt;&lt;title&gt;Functional Mesoporous Metal−Organic Frameworks for the Capture of Heavy Metal Ions and Size-Selective Catalysis&lt;/title&gt;&lt;secondary-title&gt;Inorganic Chemistry&lt;/secondary-title&gt;&lt;/titles&gt;&lt;periodical&gt;&lt;full-title&gt;Inorg Chem&lt;/full-title&gt;&lt;abbr-1&gt;Inorganic chemistry&lt;/abbr-1&gt;&lt;/periodical&gt;&lt;pages&gt;11637-11642&lt;/pages&gt;&lt;volume&gt;49&lt;/volume&gt;&lt;number&gt;24&lt;/number&gt;&lt;dates&gt;&lt;year&gt;2010&lt;/year&gt;&lt;pub-dates&gt;&lt;date&gt;2010/12/20&lt;/date&gt;&lt;/pub-dates&gt;&lt;/dates&gt;&lt;publisher&gt;American Chemical Society&lt;/publisher&gt;&lt;isbn&gt;0020-1669&lt;/isbn&gt;&lt;urls&gt;&lt;related-urls&gt;&lt;url&gt;http://dx.doi.org/10.1021/ic101935f&lt;/url&gt;&lt;/related-urls&gt;&lt;/urls&gt;&lt;electronic-resource-num&gt;10.1021/ic101935f&lt;/electronic-resource-num&gt;&lt;/record&gt;&lt;/Cite&gt;&lt;/EndNote&gt;</w:instrText>
      </w:r>
      <w:r w:rsidR="00F4516B" w:rsidRPr="006F787C">
        <w:fldChar w:fldCharType="separate"/>
      </w:r>
      <w:r w:rsidR="00A75C4F" w:rsidRPr="006F787C">
        <w:rPr>
          <w:noProof/>
          <w:vertAlign w:val="superscript"/>
        </w:rPr>
        <w:t>115</w:t>
      </w:r>
      <w:r w:rsidR="00F4516B" w:rsidRPr="006F787C">
        <w:fldChar w:fldCharType="end"/>
      </w:r>
      <w:r w:rsidR="00CD3C6E" w:rsidRPr="006F787C">
        <w:t xml:space="preserve"> synthesized two isostructural mesoporous MOFs</w:t>
      </w:r>
      <w:r w:rsidR="00F823AD" w:rsidRPr="006F787C">
        <w:t>,</w:t>
      </w:r>
      <w:r w:rsidR="00CD3C6E" w:rsidRPr="006F787C">
        <w:t xml:space="preserve"> PCN-100 and PCN-101, using Zn</w:t>
      </w:r>
      <w:r w:rsidR="00CD3C6E" w:rsidRPr="006F787C">
        <w:rPr>
          <w:vertAlign w:val="subscript"/>
        </w:rPr>
        <w:t>4</w:t>
      </w:r>
      <w:r w:rsidR="00CD3C6E" w:rsidRPr="006F787C">
        <w:t>O(CO</w:t>
      </w:r>
      <w:r w:rsidR="00CD3C6E" w:rsidRPr="006F787C">
        <w:rPr>
          <w:vertAlign w:val="subscript"/>
        </w:rPr>
        <w:t>2</w:t>
      </w:r>
      <w:r w:rsidR="00CD3C6E" w:rsidRPr="006F787C">
        <w:t>)</w:t>
      </w:r>
      <w:r w:rsidR="00CD3C6E" w:rsidRPr="006F787C">
        <w:rPr>
          <w:vertAlign w:val="subscript"/>
        </w:rPr>
        <w:t>6</w:t>
      </w:r>
      <w:r w:rsidR="00CD3C6E" w:rsidRPr="006F787C">
        <w:t xml:space="preserve"> as secondary building units </w:t>
      </w:r>
      <w:r w:rsidR="00994C41" w:rsidRPr="006F787C">
        <w:t>and two extended ligands contai</w:t>
      </w:r>
      <w:r w:rsidR="00994C41" w:rsidRPr="006F787C">
        <w:rPr>
          <w:rFonts w:hint="eastAsia"/>
          <w:lang w:eastAsia="zh-CN"/>
        </w:rPr>
        <w:t>n</w:t>
      </w:r>
      <w:r w:rsidR="00CD3C6E" w:rsidRPr="006F787C">
        <w:t xml:space="preserve">ing amino functional groups, TATAB and BTATB. The TATAB ligand that comprises </w:t>
      </w:r>
      <w:r w:rsidR="00CD3C6E" w:rsidRPr="006F787C">
        <w:rPr>
          <w:b/>
        </w:rPr>
        <w:t>PCN-100</w:t>
      </w:r>
      <w:r w:rsidR="00CD3C6E" w:rsidRPr="006F787C">
        <w:t xml:space="preserve"> was employed to capture heavy metal ions (</w:t>
      </w:r>
      <w:r w:rsidR="00CD3C6E" w:rsidRPr="006F787C">
        <w:rPr>
          <w:b/>
        </w:rPr>
        <w:t>Cd</w:t>
      </w:r>
      <w:r w:rsidR="00CD3C6E" w:rsidRPr="006F787C">
        <w:rPr>
          <w:b/>
          <w:vertAlign w:val="superscript"/>
        </w:rPr>
        <w:t>2+</w:t>
      </w:r>
      <w:r w:rsidR="00CD3C6E" w:rsidRPr="006F787C">
        <w:rPr>
          <w:b/>
        </w:rPr>
        <w:t xml:space="preserve"> and Hg</w:t>
      </w:r>
      <w:r w:rsidR="00CD3C6E" w:rsidRPr="006F787C">
        <w:rPr>
          <w:b/>
          <w:vertAlign w:val="superscript"/>
        </w:rPr>
        <w:t>2+</w:t>
      </w:r>
      <w:r w:rsidR="00CD3C6E" w:rsidRPr="006F787C">
        <w:t>) by constructing complexes within the pores with a possible coordination mode</w:t>
      </w:r>
      <w:r w:rsidR="004173E5" w:rsidRPr="006F787C">
        <w:t>.</w:t>
      </w:r>
      <w:r w:rsidR="00002414" w:rsidRPr="006F787C">
        <w:t xml:space="preserve"> In addition, Carboni </w:t>
      </w:r>
      <w:r w:rsidR="00C54F18" w:rsidRPr="006F787C">
        <w:rPr>
          <w:i/>
        </w:rPr>
        <w:t>et al.</w:t>
      </w:r>
      <w:r w:rsidR="00F4516B" w:rsidRPr="006F787C">
        <w:fldChar w:fldCharType="begin"/>
      </w:r>
      <w:r w:rsidR="00A75C4F" w:rsidRPr="006F787C">
        <w:instrText xml:space="preserve"> ADDIN EN.CITE &lt;EndNote&gt;&lt;Cite&gt;&lt;Author&gt;Carboni&lt;/Author&gt;&lt;Year&gt;2013&lt;/Year&gt;&lt;RecNum&gt;1662&lt;/RecNum&gt;&lt;DisplayText&gt;&lt;style face="superscript"&gt;109&lt;/style&gt;&lt;/DisplayText&gt;&lt;record&gt;&lt;rec-number&gt;1662&lt;/rec-number&gt;&lt;foreign-keys&gt;&lt;key app="EN" db-id="5zfv5vewctvap8e95tbpedsw0apast92fe9t" timestamp="1453668426"&gt;1662&lt;/key&gt;&lt;/foreign-keys&gt;&lt;ref-type name="Journal Article"&gt;17&lt;/ref-type&gt;&lt;contributors&gt;&lt;authors&gt;&lt;author&gt;Carboni, Michael&lt;/author&gt;&lt;author&gt;Abney, Carter W.&lt;/author&gt;&lt;author&gt;Liu, Shubin&lt;/author&gt;&lt;author&gt;Lin, Wenbin&lt;/author&gt;&lt;/authors&gt;&lt;/contributors&gt;&lt;titles&gt;&lt;title&gt;Highly porous and stable metal-organic frameworks for uranium extraction&lt;/title&gt;&lt;secondary-title&gt;Chemical Science&lt;/secondary-title&gt;&lt;/titles&gt;&lt;periodical&gt;&lt;full-title&gt;Chemical Science&lt;/full-title&gt;&lt;/periodical&gt;&lt;pages&gt;2396-2402&lt;/pages&gt;&lt;volume&gt;4&lt;/volume&gt;&lt;number&gt;6&lt;/number&gt;&lt;dates&gt;&lt;year&gt;2013&lt;/year&gt;&lt;/dates&gt;&lt;publisher&gt;The Royal Society of Chemistry&lt;/publisher&gt;&lt;isbn&gt;2041-6520&lt;/isbn&gt;&lt;work-type&gt;10.1039/C3SC50230A&lt;/work-type&gt;&lt;urls&gt;&lt;related-urls&gt;&lt;url&gt;http://dx.doi.org/10.1039/C3SC50230A&lt;/url&gt;&lt;/related-urls&gt;&lt;/urls&gt;&lt;electronic-resource-num&gt;10.1039/C3SC50230A&lt;/electronic-resource-num&gt;&lt;/record&gt;&lt;/Cite&gt;&lt;/EndNote&gt;</w:instrText>
      </w:r>
      <w:r w:rsidR="00F4516B" w:rsidRPr="006F787C">
        <w:fldChar w:fldCharType="separate"/>
      </w:r>
      <w:r w:rsidR="00A75C4F" w:rsidRPr="006F787C">
        <w:rPr>
          <w:noProof/>
          <w:vertAlign w:val="superscript"/>
        </w:rPr>
        <w:t>109</w:t>
      </w:r>
      <w:r w:rsidR="00F4516B" w:rsidRPr="006F787C">
        <w:fldChar w:fldCharType="end"/>
      </w:r>
      <w:r w:rsidR="00002414" w:rsidRPr="006F787C">
        <w:t xml:space="preserve"> prepared and functionali</w:t>
      </w:r>
      <w:r w:rsidR="004B0634" w:rsidRPr="006F787C">
        <w:t>z</w:t>
      </w:r>
      <w:r w:rsidR="00002414" w:rsidRPr="006F787C">
        <w:t xml:space="preserve">ed stable and porous </w:t>
      </w:r>
      <w:r w:rsidR="00002414" w:rsidRPr="006F787C">
        <w:rPr>
          <w:b/>
        </w:rPr>
        <w:t>phosphorylurea-derived MOFs with the UiO-68 network topology</w:t>
      </w:r>
      <w:r w:rsidR="00002414" w:rsidRPr="006F787C">
        <w:t xml:space="preserve"> as novel sorbents to extract actinide elements (</w:t>
      </w:r>
      <w:r w:rsidR="00002414" w:rsidRPr="006F787C">
        <w:rPr>
          <w:b/>
        </w:rPr>
        <w:t>uranium</w:t>
      </w:r>
      <w:r w:rsidR="00002414" w:rsidRPr="006F787C">
        <w:t xml:space="preserve">) from aqueous media. </w:t>
      </w:r>
      <w:r w:rsidR="00FA3D89" w:rsidRPr="006F787C">
        <w:t xml:space="preserve">The great extraction efficiency was due to the optimal channel structures and the incorporating functional ligands with great affinity for actinide. </w:t>
      </w:r>
      <w:r w:rsidR="00076597" w:rsidRPr="006F787C">
        <w:t xml:space="preserve">Their results indicate that porous MOF materials </w:t>
      </w:r>
      <w:r w:rsidR="00FA3D89" w:rsidRPr="006F787C">
        <w:t xml:space="preserve">could play as a </w:t>
      </w:r>
      <w:r w:rsidR="00076597" w:rsidRPr="006F787C">
        <w:t>goo</w:t>
      </w:r>
      <w:r w:rsidR="00FA3D89" w:rsidRPr="006F787C">
        <w:t xml:space="preserve">d candidate </w:t>
      </w:r>
      <w:r w:rsidR="00076597" w:rsidRPr="006F787C">
        <w:t>for uranium sorption from nuclear waste and acid mine drainage.</w:t>
      </w:r>
    </w:p>
    <w:p w14:paraId="2CBEA9FC" w14:textId="32BAAD95" w:rsidR="00A734CE" w:rsidRPr="006F787C" w:rsidRDefault="00CD3C6E" w:rsidP="00A734CE">
      <w:pPr>
        <w:pStyle w:val="RSCB02ArticleText"/>
        <w:ind w:firstLine="284"/>
      </w:pPr>
      <w:r w:rsidRPr="006F787C">
        <w:t xml:space="preserve">Further to cationic heavy metal ions, anionic </w:t>
      </w:r>
      <w:r w:rsidR="003417FC" w:rsidRPr="006F787C">
        <w:t>species</w:t>
      </w:r>
      <w:r w:rsidRPr="006F787C">
        <w:t xml:space="preserve"> in water could be effectively removed by MOFs as well. Howarth </w:t>
      </w:r>
      <w:r w:rsidR="00C54F18" w:rsidRPr="006F787C">
        <w:rPr>
          <w:i/>
        </w:rPr>
        <w:t>et al.</w:t>
      </w:r>
      <w:r w:rsidRPr="006F787C">
        <w:t xml:space="preserve"> applied </w:t>
      </w:r>
      <w:r w:rsidR="009A398D" w:rsidRPr="006F787C">
        <w:rPr>
          <w:b/>
        </w:rPr>
        <w:t>NU-1000</w:t>
      </w:r>
      <w:r w:rsidR="009A398D" w:rsidRPr="006F787C">
        <w:t xml:space="preserve"> </w:t>
      </w:r>
      <w:r w:rsidRPr="006F787C">
        <w:t xml:space="preserve">to </w:t>
      </w:r>
      <w:r w:rsidR="00CC5375" w:rsidRPr="006F787C">
        <w:t xml:space="preserve">effectively </w:t>
      </w:r>
      <w:r w:rsidRPr="006F787C">
        <w:t xml:space="preserve">adsorb and remove </w:t>
      </w:r>
      <w:r w:rsidRPr="006F787C">
        <w:rPr>
          <w:b/>
        </w:rPr>
        <w:t>selenite and selenate</w:t>
      </w:r>
      <w:r w:rsidR="009A398D" w:rsidRPr="006F787C">
        <w:t>,</w:t>
      </w:r>
      <w:r w:rsidR="00F4516B" w:rsidRPr="006F787C">
        <w:fldChar w:fldCharType="begin"/>
      </w:r>
      <w:r w:rsidR="00A75C4F" w:rsidRPr="006F787C">
        <w:instrText xml:space="preserve"> ADDIN EN.CITE &lt;EndNote&gt;&lt;Cite&gt;&lt;Author&gt;Howarth&lt;/Author&gt;&lt;Year&gt;2015&lt;/Year&gt;&lt;RecNum&gt;960&lt;/RecNum&gt;&lt;DisplayText&gt;&lt;style face="superscript"&gt;110&lt;/style&gt;&lt;/DisplayText&gt;&lt;record&gt;&lt;rec-number&gt;960&lt;/rec-number&gt;&lt;foreign-keys&gt;&lt;key app="EN" db-id="5zfv5vewctvap8e95tbpedsw0apast92fe9t" timestamp="1446636675"&gt;960&lt;/key&gt;&lt;/foreign-keys&gt;&lt;ref-type name="Journal Article"&gt;17&lt;/ref-type&gt;&lt;contributors&gt;&lt;authors&gt;&lt;author&gt;Howarth, Ashlee J.&lt;/author&gt;&lt;author&gt;Katz, Michael J.&lt;/author&gt;&lt;author&gt;Wang, Timothy C.&lt;/author&gt;&lt;author&gt;Platero-Prats, Ana E.&lt;/author&gt;&lt;author&gt;Chapman, Karena W.&lt;/author&gt;&lt;author&gt;Hupp, Joseph T.&lt;/author&gt;&lt;author&gt;Farha, Omar K.&lt;/author&gt;&lt;/authors&gt;&lt;/contributors&gt;&lt;titles&gt;&lt;title&gt;High Efficiency Adsorption and Removal of Selenate and Selenite from Water Using Metal–Organic Frameworks&lt;/title&gt;&lt;secondary-title&gt;Journal of the American Chemical Society&lt;/secondary-title&gt;&lt;/titles&gt;&lt;periodical&gt;&lt;full-title&gt;J Am Chem Soc&lt;/full-title&gt;&lt;abbr-1&gt;Journal of the American Chemical Society&lt;/abbr-1&gt;&lt;/periodical&gt;&lt;pages&gt;7488-7494&lt;/pages&gt;&lt;volume&gt;137&lt;/volume&gt;&lt;number&gt;23&lt;/number&gt;&lt;dates&gt;&lt;year&gt;2015&lt;/year&gt;&lt;pub-dates&gt;&lt;date&gt;2015/06/17&lt;/date&gt;&lt;/pub-dates&gt;&lt;/dates&gt;&lt;publisher&gt;American Chemical Society&lt;/publisher&gt;&lt;isbn&gt;0002-7863&lt;/isbn&gt;&lt;urls&gt;&lt;related-urls&gt;&lt;url&gt;http://dx.doi.org/10.1021/jacs.5b03904&lt;/url&gt;&lt;/related-urls&gt;&lt;/urls&gt;&lt;electronic-resource-num&gt;10.1021/jacs.5b03904&lt;/electronic-resource-num&gt;&lt;/record&gt;&lt;/Cite&gt;&lt;/EndNote&gt;</w:instrText>
      </w:r>
      <w:r w:rsidR="00F4516B" w:rsidRPr="006F787C">
        <w:fldChar w:fldCharType="separate"/>
      </w:r>
      <w:r w:rsidR="00A75C4F" w:rsidRPr="006F787C">
        <w:rPr>
          <w:noProof/>
          <w:vertAlign w:val="superscript"/>
        </w:rPr>
        <w:t>110</w:t>
      </w:r>
      <w:r w:rsidR="00F4516B" w:rsidRPr="006F787C">
        <w:fldChar w:fldCharType="end"/>
      </w:r>
      <w:r w:rsidRPr="006F787C">
        <w:t xml:space="preserve"> </w:t>
      </w:r>
      <w:r w:rsidR="009A398D" w:rsidRPr="006F787C">
        <w:t xml:space="preserve">as well as </w:t>
      </w:r>
      <w:r w:rsidR="009A398D" w:rsidRPr="006F787C">
        <w:rPr>
          <w:b/>
        </w:rPr>
        <w:t>sulphate</w:t>
      </w:r>
      <w:r w:rsidR="00F4516B" w:rsidRPr="006F787C">
        <w:fldChar w:fldCharType="begin"/>
      </w:r>
      <w:r w:rsidR="00A75C4F" w:rsidRPr="006F787C">
        <w:instrText xml:space="preserve"> ADDIN EN.CITE &lt;EndNote&gt;&lt;Cite&gt;&lt;Author&gt;Howarth&lt;/Author&gt;&lt;Year&gt;2015&lt;/Year&gt;&lt;RecNum&gt;1458&lt;/RecNum&gt;&lt;DisplayText&gt;&lt;style face="superscript"&gt;111&lt;/style&gt;&lt;/DisplayText&gt;&lt;record&gt;&lt;rec-number&gt;1458&lt;/rec-number&gt;&lt;foreign-keys&gt;&lt;key app="EN" db-id="5zfv5vewctvap8e95tbpedsw0apast92fe9t" timestamp="1453571739"&gt;1458&lt;/key&gt;&lt;key app="ENWeb" db-id=""&gt;0&lt;/key&gt;&lt;/foreign-keys&gt;&lt;ref-type name="Journal Article"&gt;17&lt;/ref-type&gt;&lt;contributors&gt;&lt;authors&gt;&lt;author&gt;Howarth, A. J.&lt;/author&gt;&lt;author&gt;Wang, T. C.&lt;/author&gt;&lt;author&gt;Al-Juaid, S. S.&lt;/author&gt;&lt;author&gt;Aziz, S. G.&lt;/author&gt;&lt;author&gt;Hupp, J. T.&lt;/author&gt;&lt;author&gt;Farha, O. K.&lt;/author&gt;&lt;/authors&gt;&lt;/contributors&gt;&lt;auth-address&gt;Department of Chemistry, Northwestern University, 2145 Sheridan Road, Evanston, Illinois 60208-3113, USA. j-hupp@northwestern.edu o-farha@northwestern.edu.&amp;#xD;Department of Chemistry, Faculty of Science, King Abdulaziz University, Jeddah, Saudi Arabia.&amp;#xD;Department of Chemistry, Northwestern University, 2145 Sheridan Road, Evanston, Illinois 60208-3113, USA. j-hupp@northwestern.edu o-farha@northwestern.edu and Department of Chemistry, Faculty of Science, King Abdulaziz University, Jeddah, Saudi Arabia.&lt;/auth-address&gt;&lt;titles&gt;&lt;title&gt;Efficient extraction of sulfate from water using a Zr-metal-organic framework&lt;/title&gt;&lt;secondary-title&gt;Dalton Transactions&lt;/secondary-title&gt;&lt;/titles&gt;&lt;periodical&gt;&lt;full-title&gt;Dalton Trans&lt;/full-title&gt;&lt;abbr-1&gt;Dalton transactions&lt;/abbr-1&gt;&lt;/periodical&gt;&lt;pages&gt;93-7&lt;/pages&gt;&lt;volume&gt;45&lt;/volume&gt;&lt;number&gt;1&lt;/number&gt;&lt;dates&gt;&lt;year&gt;2015&lt;/year&gt;&lt;pub-dates&gt;&lt;date&gt;Dec 14&lt;/date&gt;&lt;/pub-dates&gt;&lt;/dates&gt;&lt;isbn&gt;1477-9234 (Electronic)&amp;#xD;1477-9226 (Linking)&lt;/isbn&gt;&lt;accession-num&gt;26599527&lt;/accession-num&gt;&lt;urls&gt;&lt;related-urls&gt;&lt;url&gt;http://www.ncbi.nlm.nih.gov/pubmed/26599527&lt;/url&gt;&lt;/related-urls&gt;&lt;/urls&gt;&lt;electronic-resource-num&gt;10.1039/c5dt04163e&lt;/electronic-resource-num&gt;&lt;/record&gt;&lt;/Cite&gt;&lt;/EndNote&gt;</w:instrText>
      </w:r>
      <w:r w:rsidR="00F4516B" w:rsidRPr="006F787C">
        <w:fldChar w:fldCharType="separate"/>
      </w:r>
      <w:r w:rsidR="00A75C4F" w:rsidRPr="006F787C">
        <w:rPr>
          <w:noProof/>
          <w:vertAlign w:val="superscript"/>
        </w:rPr>
        <w:t>111</w:t>
      </w:r>
      <w:r w:rsidR="00F4516B" w:rsidRPr="006F787C">
        <w:fldChar w:fldCharType="end"/>
      </w:r>
      <w:r w:rsidR="009A398D" w:rsidRPr="006F787C">
        <w:t xml:space="preserve"> from aqueous solutions.</w:t>
      </w:r>
      <w:r w:rsidR="00D70856" w:rsidRPr="006F787C">
        <w:t xml:space="preserve"> Fu </w:t>
      </w:r>
      <w:r w:rsidR="00C54F18" w:rsidRPr="006F787C">
        <w:rPr>
          <w:i/>
        </w:rPr>
        <w:t>et al.</w:t>
      </w:r>
      <w:r w:rsidR="00D70856" w:rsidRPr="006F787C">
        <w:t xml:space="preserve"> synthesised two water stable MOFs, </w:t>
      </w:r>
      <w:r w:rsidR="00D70856" w:rsidRPr="006F787C">
        <w:rPr>
          <w:b/>
        </w:rPr>
        <w:t>FIR-53 and FIR-54</w:t>
      </w:r>
      <w:r w:rsidR="00D70856" w:rsidRPr="006F787C">
        <w:t xml:space="preserve">, to efficiently trap </w:t>
      </w:r>
      <w:r w:rsidR="00D70856" w:rsidRPr="006F787C">
        <w:rPr>
          <w:b/>
        </w:rPr>
        <w:t>chromate</w:t>
      </w:r>
      <w:r w:rsidR="00D70856" w:rsidRPr="006F787C">
        <w:t> inorganic pollutant ions.</w:t>
      </w:r>
      <w:r w:rsidR="00F4516B" w:rsidRPr="006F787C">
        <w:fldChar w:fldCharType="begin"/>
      </w:r>
      <w:r w:rsidR="00B060FE" w:rsidRPr="006F787C">
        <w:instrText xml:space="preserve"> ADDIN EN.CITE &lt;EndNote&gt;&lt;Cite&gt;&lt;Author&gt;Fu&lt;/Author&gt;&lt;Year&gt;2015&lt;/Year&gt;&lt;RecNum&gt;1612&lt;/RecNum&gt;&lt;DisplayText&gt;&lt;style face="superscript"&gt;51&lt;/style&gt;&lt;/DisplayText&gt;&lt;record&gt;&lt;rec-number&gt;1612&lt;/rec-number&gt;&lt;foreign-keys&gt;&lt;key app="EN" db-id="5zfv5vewctvap8e95tbpedsw0apast92fe9t" timestamp="1453590915"&gt;1612&lt;/key&gt;&lt;/foreign-keys&gt;&lt;ref-type name="Journal Article"&gt;17&lt;/ref-type&gt;&lt;contributors&gt;&lt;authors&gt;&lt;author&gt;Fu, Hong-Ru&lt;/author&gt;&lt;author&gt;Xu, Zhong-Xuan&lt;/author&gt;&lt;author&gt;Zhang, Jian&lt;/author&gt;&lt;/authors&gt;&lt;/contributors&gt;&lt;titles&gt;&lt;title&gt;Water-Stable Metal-Organic Frameworks for Fast and High Dichromate Trapping via Single-Crystal-to-Single-Crystal Ion Exchange&lt;/title&gt;&lt;secondary-title&gt;Chemistry of Materials&lt;/secondary-title&gt;&lt;/titles&gt;&lt;periodical&gt;&lt;full-title&gt;Chemistry of Materials&lt;/full-title&gt;&lt;/periodical&gt;&lt;pages&gt;205-210&lt;/pages&gt;&lt;volume&gt;27&lt;/volume&gt;&lt;number&gt;1&lt;/number&gt;&lt;dates&gt;&lt;year&gt;2015&lt;/year&gt;&lt;pub-dates&gt;&lt;date&gt;Jan 13&lt;/date&gt;&lt;/pub-dates&gt;&lt;/dates&gt;&lt;isbn&gt;0897-4756&lt;/isbn&gt;&lt;accession-num&gt;WOS:000348085300027&lt;/accession-num&gt;&lt;urls&gt;&lt;related-urls&gt;&lt;url&gt;&amp;lt;Go to ISI&amp;gt;://WOS:000348085300027&lt;/url&gt;&lt;/related-urls&gt;&lt;/urls&gt;&lt;electronic-resource-num&gt;10.1021/cm503767r&lt;/electronic-resource-num&gt;&lt;/record&gt;&lt;/Cite&gt;&lt;/EndNote&gt;</w:instrText>
      </w:r>
      <w:r w:rsidR="00F4516B" w:rsidRPr="006F787C">
        <w:fldChar w:fldCharType="separate"/>
      </w:r>
      <w:r w:rsidR="00B060FE" w:rsidRPr="006F787C">
        <w:rPr>
          <w:noProof/>
          <w:vertAlign w:val="superscript"/>
        </w:rPr>
        <w:t>51</w:t>
      </w:r>
      <w:r w:rsidR="00F4516B" w:rsidRPr="006F787C">
        <w:fldChar w:fldCharType="end"/>
      </w:r>
      <w:r w:rsidR="006478C2" w:rsidRPr="006F787C">
        <w:t xml:space="preserve"> </w:t>
      </w:r>
      <w:r w:rsidR="00A734CE" w:rsidRPr="006F787C">
        <w:t xml:space="preserve">Moreover, Zhao </w:t>
      </w:r>
      <w:r w:rsidR="00C54F18" w:rsidRPr="006F787C">
        <w:rPr>
          <w:i/>
        </w:rPr>
        <w:t>et al.</w:t>
      </w:r>
      <w:r w:rsidR="00F4516B" w:rsidRPr="006F787C">
        <w:fldChar w:fldCharType="begin"/>
      </w:r>
      <w:r w:rsidR="00A75C4F" w:rsidRPr="006F787C">
        <w:instrText xml:space="preserve"> ADDIN EN.CITE &lt;EndNote&gt;&lt;Cite&gt;&lt;Author&gt;Zhao&lt;/Author&gt;&lt;Year&gt;2014&lt;/Year&gt;&lt;RecNum&gt;231&lt;/RecNum&gt;&lt;DisplayText&gt;&lt;style face="superscript"&gt;116&lt;/style&gt;&lt;/DisplayText&gt;&lt;record&gt;&lt;rec-number&gt;231&lt;/rec-number&gt;&lt;foreign-keys&gt;&lt;key app="EN" db-id="5zfv5vewctvap8e95tbpedsw0apast92fe9t" timestamp="1438024859"&gt;231&lt;/key&gt;&lt;key app="ENWeb" db-id=""&gt;0&lt;/key&gt;&lt;/foreign-keys&gt;&lt;ref-type name="Journal Article"&gt;17&lt;/ref-type&gt;&lt;contributors&gt;&lt;authors&gt;&lt;author&gt;Zhao, Xudong&lt;/author&gt;&lt;author&gt;Liu, Dahuan&lt;/author&gt;&lt;author&gt;Huang, Hongliang&lt;/author&gt;&lt;author&gt;Zhang, Wenjuan&lt;/author&gt;&lt;author&gt;Yang, Qingyuan&lt;/author&gt;&lt;author&gt;Zhong, Chongli&lt;/author&gt;&lt;/authors&gt;&lt;/contributors&gt;&lt;titles&gt;&lt;title&gt;The stability and defluoridation performance of MOFs in fluoride solutions&lt;/title&gt;&lt;secondary-title&gt;Microporous and Mesoporous Materials&lt;/secondary-title&gt;&lt;/titles&gt;&lt;periodical&gt;&lt;full-title&gt;Microporous and Mesoporous Materials&lt;/full-title&gt;&lt;/periodical&gt;&lt;pages&gt;72-78&lt;/pages&gt;&lt;volume&gt;185&lt;/volume&gt;&lt;dates&gt;&lt;year&gt;2014&lt;/year&gt;&lt;/dates&gt;&lt;isbn&gt;13871811&lt;/isbn&gt;&lt;urls&gt;&lt;/urls&gt;&lt;electronic-resource-num&gt;10.1016/j.micromeso.2013.11.002&lt;/electronic-resource-num&gt;&lt;/record&gt;&lt;/Cite&gt;&lt;/EndNote&gt;</w:instrText>
      </w:r>
      <w:r w:rsidR="00F4516B" w:rsidRPr="006F787C">
        <w:fldChar w:fldCharType="separate"/>
      </w:r>
      <w:r w:rsidR="00A75C4F" w:rsidRPr="006F787C">
        <w:rPr>
          <w:noProof/>
          <w:vertAlign w:val="superscript"/>
        </w:rPr>
        <w:t>116</w:t>
      </w:r>
      <w:r w:rsidR="00F4516B" w:rsidRPr="006F787C">
        <w:fldChar w:fldCharType="end"/>
      </w:r>
      <w:r w:rsidR="00A734CE" w:rsidRPr="006F787C">
        <w:t xml:space="preserve"> conducted a study towards the stability of MOFs in fluoride solutions based on 11 water-stable MOFs: MIL-53(</w:t>
      </w:r>
      <w:r w:rsidR="000B44E3" w:rsidRPr="006F787C">
        <w:t>Fe, Cr, Al), MIL-68(Al), CAU-1</w:t>
      </w:r>
      <w:r w:rsidR="00A734CE" w:rsidRPr="006F787C">
        <w:t xml:space="preserve">, UiO-66(Zr, Hf) and ZIFs-7, -8, -9. In particular, the </w:t>
      </w:r>
      <w:r w:rsidR="00A734CE" w:rsidRPr="006F787C">
        <w:rPr>
          <w:b/>
        </w:rPr>
        <w:t>defluoridation</w:t>
      </w:r>
      <w:r w:rsidR="00A734CE" w:rsidRPr="006F787C">
        <w:t xml:space="preserve"> performance of </w:t>
      </w:r>
      <w:r w:rsidR="00A734CE" w:rsidRPr="006F787C">
        <w:rPr>
          <w:b/>
        </w:rPr>
        <w:t>UiO-66</w:t>
      </w:r>
      <w:r w:rsidR="00A734CE" w:rsidRPr="006F787C">
        <w:t xml:space="preserve"> was examined, which showed an adsorption capacity that is higher than most of the conventional adsorbents. On the basis of the systemic study, it was suggested that increasing the number of –OH groups is an efficient strategy to improve the defluoridation performance of MOFs. Further to that, Zhang </w:t>
      </w:r>
      <w:r w:rsidR="00C54F18" w:rsidRPr="006F787C">
        <w:rPr>
          <w:i/>
        </w:rPr>
        <w:t>et al.</w:t>
      </w:r>
      <w:r w:rsidR="00F4516B" w:rsidRPr="006F787C">
        <w:fldChar w:fldCharType="begin"/>
      </w:r>
      <w:r w:rsidR="00A75C4F" w:rsidRPr="006F787C">
        <w:instrText xml:space="preserve"> ADDIN EN.CITE &lt;EndNote&gt;&lt;Cite&gt;&lt;Author&gt;Zhang&lt;/Author&gt;&lt;Year&gt;2014&lt;/Year&gt;&lt;RecNum&gt;160&lt;/RecNum&gt;&lt;DisplayText&gt;&lt;style face="superscript"&gt;113&lt;/style&gt;&lt;/DisplayText&gt;&lt;record&gt;&lt;rec-number&gt;160&lt;/rec-number&gt;&lt;foreign-keys&gt;&lt;key app="EN" db-id="5zfv5vewctvap8e95tbpedsw0apast92fe9t" timestamp="1438024628"&gt;160&lt;/key&gt;&lt;key app="ENWeb" db-id=""&gt;0&lt;/key&gt;&lt;/foreign-keys&gt;&lt;ref-type name="Journal Article"&gt;17&lt;/ref-type&gt;&lt;contributors&gt;&lt;authors&gt;&lt;author&gt;Zhang, Nantong&lt;/author&gt;&lt;author&gt;Yang, Xuan&lt;/author&gt;&lt;author&gt;Yu, Xinyao&lt;/author&gt;&lt;author&gt;Jia, Yong&lt;/author&gt;&lt;author&gt;Wang, Jin&lt;/author&gt;&lt;author&gt;Kong, Lingtao&lt;/author&gt;&lt;author&gt;Jin, Zhen&lt;/author&gt;&lt;author&gt;Sun, Bai&lt;/author&gt;&lt;author&gt;Luo, Tao&lt;/author&gt;&lt;author&gt;Liu, Jinhuai&lt;/author&gt;&lt;/authors&gt;&lt;/contributors&gt;&lt;titles&gt;&lt;title&gt;Al-1,3,5-benzenetricarboxylic metal–organic frameworks: A promising adsorbent for defluoridation of water with pH insensitivity and low aluminum residual&lt;/title&gt;&lt;secondary-title&gt;Chemical Engineering Journal&lt;/secondary-title&gt;&lt;/titles&gt;&lt;periodical&gt;&lt;full-title&gt;Chemical Engineering Journal&lt;/full-title&gt;&lt;/periodical&gt;&lt;pages&gt;220-229&lt;/pages&gt;&lt;volume&gt;252&lt;/volume&gt;&lt;dates&gt;&lt;year&gt;2014&lt;/year&gt;&lt;/dates&gt;&lt;isbn&gt;13858947&lt;/isbn&gt;&lt;urls&gt;&lt;/urls&gt;&lt;electronic-resource-num&gt;10.1016/j.cej.2014.04.090&lt;/electronic-resource-num&gt;&lt;/record&gt;&lt;/Cite&gt;&lt;/EndNote&gt;</w:instrText>
      </w:r>
      <w:r w:rsidR="00F4516B" w:rsidRPr="006F787C">
        <w:fldChar w:fldCharType="separate"/>
      </w:r>
      <w:r w:rsidR="00A75C4F" w:rsidRPr="006F787C">
        <w:rPr>
          <w:noProof/>
          <w:vertAlign w:val="superscript"/>
        </w:rPr>
        <w:t>113</w:t>
      </w:r>
      <w:r w:rsidR="00F4516B" w:rsidRPr="006F787C">
        <w:fldChar w:fldCharType="end"/>
      </w:r>
      <w:r w:rsidR="00A734CE" w:rsidRPr="006F787C">
        <w:t xml:space="preserve"> applied a typical aluminium-based MOF, </w:t>
      </w:r>
      <w:r w:rsidR="00A734CE" w:rsidRPr="006F787C">
        <w:rPr>
          <w:b/>
        </w:rPr>
        <w:t>MIL-96</w:t>
      </w:r>
      <w:r w:rsidR="00A734CE" w:rsidRPr="006F787C">
        <w:t xml:space="preserve">, for </w:t>
      </w:r>
      <w:r w:rsidR="00A734CE" w:rsidRPr="006F787C">
        <w:rPr>
          <w:b/>
        </w:rPr>
        <w:t>defluoridation</w:t>
      </w:r>
      <w:r w:rsidR="00A734CE" w:rsidRPr="006F787C">
        <w:t xml:space="preserve"> of drinking water. The results indicated that the defluoridation efficiency </w:t>
      </w:r>
      <w:r w:rsidR="003417FC" w:rsidRPr="006F787C">
        <w:t xml:space="preserve">of MIL-96 </w:t>
      </w:r>
      <w:r w:rsidR="00A734CE" w:rsidRPr="006F787C">
        <w:t>were far superior to that of activated alumina (AA) or nano-alumina (NA).</w:t>
      </w:r>
    </w:p>
    <w:p w14:paraId="298BFC18" w14:textId="7F8168C5" w:rsidR="006F582D" w:rsidRPr="006F787C" w:rsidRDefault="00A734CE" w:rsidP="006F582D">
      <w:pPr>
        <w:pStyle w:val="RSCB02ArticleText"/>
        <w:ind w:firstLine="284"/>
      </w:pPr>
      <w:r w:rsidRPr="006F787C">
        <w:t xml:space="preserve">Besides, another typical anionic pollutant – arsenic – was investigated comprehensively. </w:t>
      </w:r>
      <w:r w:rsidR="00CD3C6E" w:rsidRPr="006F787C">
        <w:t xml:space="preserve">Wang </w:t>
      </w:r>
      <w:r w:rsidR="00C54F18" w:rsidRPr="006F787C">
        <w:rPr>
          <w:i/>
        </w:rPr>
        <w:t>et al.</w:t>
      </w:r>
      <w:r w:rsidR="00CD3C6E" w:rsidRPr="006F787C">
        <w:t xml:space="preserve"> recently reported a superior performance of using Zr-MOF </w:t>
      </w:r>
      <w:r w:rsidR="00CD3C6E" w:rsidRPr="006F787C">
        <w:rPr>
          <w:b/>
        </w:rPr>
        <w:t>UiO-66</w:t>
      </w:r>
      <w:r w:rsidR="00CD3C6E" w:rsidRPr="006F787C">
        <w:t xml:space="preserve"> to </w:t>
      </w:r>
      <w:r w:rsidR="00CD3C6E" w:rsidRPr="006F787C">
        <w:rPr>
          <w:b/>
        </w:rPr>
        <w:t>remove arsenic (arsenate) from water</w:t>
      </w:r>
      <w:r w:rsidR="00CD3C6E" w:rsidRPr="006F787C">
        <w:t>.</w:t>
      </w:r>
      <w:r w:rsidR="00F4516B" w:rsidRPr="006F787C">
        <w:fldChar w:fldCharType="begin"/>
      </w:r>
      <w:r w:rsidR="00A75C4F" w:rsidRPr="006F787C">
        <w:instrText xml:space="preserve"> ADDIN EN.CITE &lt;EndNote&gt;&lt;Cite ExcludeYear="1"&gt;&lt;Author&gt;Wang&lt;/Author&gt;&lt;Year&gt;2015&lt;/Year&gt;&lt;RecNum&gt;874&lt;/RecNum&gt;&lt;DisplayText&gt;&lt;style face="superscript"&gt;112&lt;/style&gt;&lt;/DisplayText&gt;&lt;record&gt;&lt;rec-number&gt;874&lt;/rec-number&gt;&lt;foreign-keys&gt;&lt;key app="EN" db-id="5zfv5vewctvap8e95tbpedsw0apast92fe9t" timestamp="1445360480"&gt;874&lt;/key&gt;&lt;/foreign-keys&gt;&lt;ref-type name="Journal Article"&gt;17&lt;/ref-type&gt;&lt;contributors&gt;&lt;authors&gt;&lt;author&gt;Wang, C.&lt;/author&gt;&lt;author&gt;Liu, X.&lt;/author&gt;&lt;author&gt;Chen, J. P.&lt;/author&gt;&lt;author&gt;Li, K.&lt;/author&gt;&lt;/authors&gt;&lt;/contributors&gt;&lt;titles&gt;&lt;title&gt;Superior removal of arsenic from water with zirconium metal-organic framework UiO-66&lt;/title&gt;&lt;secondary-title&gt;Scientific Reports&lt;/secondary-title&gt;&lt;/titles&gt;&lt;periodical&gt;&lt;full-title&gt;Sci Rep&lt;/full-title&gt;&lt;abbr-1&gt;Scientific reports&lt;/abbr-1&gt;&lt;/periodical&gt;&lt;pages&gt;16613&lt;/pages&gt;&lt;volume&gt;5&lt;/volume&gt;&lt;dates&gt;&lt;year&gt;2015&lt;/year&gt;&lt;/dates&gt;&lt;urls&gt;&lt;/urls&gt;&lt;/record&gt;&lt;/Cite&gt;&lt;/EndNote&gt;</w:instrText>
      </w:r>
      <w:r w:rsidR="00F4516B" w:rsidRPr="006F787C">
        <w:fldChar w:fldCharType="separate"/>
      </w:r>
      <w:r w:rsidR="00A75C4F" w:rsidRPr="006F787C">
        <w:rPr>
          <w:noProof/>
          <w:vertAlign w:val="superscript"/>
        </w:rPr>
        <w:t>112</w:t>
      </w:r>
      <w:r w:rsidR="00F4516B" w:rsidRPr="006F787C">
        <w:fldChar w:fldCharType="end"/>
      </w:r>
      <w:r w:rsidR="00CD3C6E" w:rsidRPr="006F787C">
        <w:t xml:space="preserve"> As adsorbents, UiO-66 </w:t>
      </w:r>
      <w:r w:rsidR="00AC4AA6" w:rsidRPr="006F787C">
        <w:t xml:space="preserve">crystals can function </w:t>
      </w:r>
      <w:r w:rsidR="00CD3C6E" w:rsidRPr="006F787C">
        <w:t>excellently across a broad p</w:t>
      </w:r>
      <w:r w:rsidR="00AC4AA6" w:rsidRPr="006F787C">
        <w:t>H range of 1 to 10, and achieve</w:t>
      </w:r>
      <w:r w:rsidR="00CD3C6E" w:rsidRPr="006F787C">
        <w:t xml:space="preserve"> a remarkable arsenate uptake capacity of 303 mg/g at optimal pH. This adsorption capacity outperforms most of the current</w:t>
      </w:r>
      <w:r w:rsidR="00AC4AA6" w:rsidRPr="006F787C">
        <w:t>ly available adsorbents,</w:t>
      </w:r>
      <w:r w:rsidR="00CD3C6E" w:rsidRPr="006F787C">
        <w:t xml:space="preserve"> </w:t>
      </w:r>
      <w:r w:rsidR="00AC4AA6" w:rsidRPr="006F787C">
        <w:t xml:space="preserve">which can be found in Fig. </w:t>
      </w:r>
      <w:r w:rsidR="00F135F9" w:rsidRPr="006F787C">
        <w:t>5</w:t>
      </w:r>
      <w:r w:rsidR="00AC4AA6" w:rsidRPr="006F787C">
        <w:t xml:space="preserve"> together with </w:t>
      </w:r>
      <w:r w:rsidR="00CD3C6E" w:rsidRPr="006F787C">
        <w:t xml:space="preserve">the adsorption mechanism. Similarly, the capability of removing </w:t>
      </w:r>
      <w:r w:rsidR="00CD3C6E" w:rsidRPr="006F787C">
        <w:rPr>
          <w:b/>
        </w:rPr>
        <w:t>aquatic arsenic</w:t>
      </w:r>
      <w:r w:rsidR="00CD3C6E" w:rsidRPr="006F787C">
        <w:t xml:space="preserve"> species was realized by some other water stable MOFs, e.g., </w:t>
      </w:r>
      <w:r w:rsidR="00BA51F1" w:rsidRPr="006F787C">
        <w:rPr>
          <w:b/>
        </w:rPr>
        <w:t>MIL-100(Fe)</w:t>
      </w:r>
      <w:r w:rsidR="00F4516B" w:rsidRPr="006F787C">
        <w:fldChar w:fldCharType="begin"/>
      </w:r>
      <w:r w:rsidR="00B060FE" w:rsidRPr="006F787C">
        <w:instrText xml:space="preserve"> ADDIN EN.CITE &lt;EndNote&gt;&lt;Cite&gt;&lt;Author&gt;Zhu&lt;/Author&gt;&lt;Year&gt;2012&lt;/Year&gt;&lt;RecNum&gt;1884&lt;/RecNum&gt;&lt;DisplayText&gt;&lt;style face="superscript"&gt;92&lt;/style&gt;&lt;/DisplayText&gt;&lt;record&gt;&lt;rec-number&gt;1884&lt;/rec-number&gt;&lt;foreign-keys&gt;&lt;key app="EN" db-id="5zfv5vewctvap8e95tbpedsw0apast92fe9t" timestamp="1461274848"&gt;1884&lt;/key&gt;&lt;/foreign-keys&gt;&lt;ref-type name="Journal Article"&gt;17&lt;/ref-type&gt;&lt;contributors&gt;&lt;authors&gt;&lt;author&gt;Zhu, Bang-Jing&lt;/author&gt;&lt;author&gt;Yu, Xin-Yao&lt;/author&gt;&lt;author&gt;Jia, Yong&lt;/author&gt;&lt;author&gt;Peng, Fu-Min&lt;/author&gt;&lt;author&gt;Sun, Bai&lt;/author&gt;&lt;author&gt;Zhang, Mei-Yun&lt;/author&gt;&lt;author&gt;Luo, Tao&lt;/author&gt;&lt;author&gt;Liu, Jin-Huai&lt;/author&gt;&lt;author&gt;Huang, Xing-Jiu&lt;/author&gt;&lt;/authors&gt;&lt;/contributors&gt;&lt;titles&gt;&lt;title&gt;Iron and 1,3,5-Benzenetricarboxylic Metal–Organic Coordination Polymers Prepared by Solvothermal Method and Their Application in Efficient As(V) Removal from Aqueous Solutions&lt;/title&gt;&lt;secondary-title&gt;The Journal of Physical Chemistry C&lt;/secondary-title&gt;&lt;/titles&gt;&lt;periodical&gt;&lt;full-title&gt;The Journal of Physical Chemistry C&lt;/full-title&gt;&lt;/periodical&gt;&lt;pages&gt;8601-8607&lt;/pages&gt;&lt;volume&gt;116&lt;/volume&gt;&lt;number&gt;15&lt;/number&gt;&lt;dates&gt;&lt;year&gt;2012&lt;/year&gt;&lt;pub-dates&gt;&lt;date&gt;2012/04/19&lt;/date&gt;&lt;/pub-dates&gt;&lt;/dates&gt;&lt;publisher&gt;American Chemical Society&lt;/publisher&gt;&lt;isbn&gt;1932-7447&lt;/isbn&gt;&lt;urls&gt;&lt;related-urls&gt;&lt;url&gt;http://dx.doi.org/10.1021/jp212514a&lt;/url&gt;&lt;/related-urls&gt;&lt;/urls&gt;&lt;electronic-resource-num&gt;10.1021/jp212514a&lt;/electronic-resource-num&gt;&lt;/record&gt;&lt;/Cite&gt;&lt;/EndNote&gt;</w:instrText>
      </w:r>
      <w:r w:rsidR="00F4516B" w:rsidRPr="006F787C">
        <w:fldChar w:fldCharType="separate"/>
      </w:r>
      <w:r w:rsidR="00B060FE" w:rsidRPr="006F787C">
        <w:rPr>
          <w:noProof/>
          <w:vertAlign w:val="superscript"/>
        </w:rPr>
        <w:t>92</w:t>
      </w:r>
      <w:r w:rsidR="00F4516B" w:rsidRPr="006F787C">
        <w:fldChar w:fldCharType="end"/>
      </w:r>
      <w:r w:rsidR="00BA51F1" w:rsidRPr="006F787C">
        <w:rPr>
          <w:b/>
        </w:rPr>
        <w:t xml:space="preserve">, </w:t>
      </w:r>
      <w:r w:rsidR="00CD3C6E" w:rsidRPr="006F787C">
        <w:rPr>
          <w:b/>
        </w:rPr>
        <w:t>MIL-53(Fe)</w:t>
      </w:r>
      <w:r w:rsidR="00F4516B" w:rsidRPr="006F787C">
        <w:fldChar w:fldCharType="begin"/>
      </w:r>
      <w:r w:rsidR="00A75C4F" w:rsidRPr="006F787C">
        <w:instrText xml:space="preserve"> ADDIN EN.CITE &lt;EndNote&gt;&lt;Cite&gt;&lt;Author&gt;Vu&lt;/Author&gt;&lt;Year&gt;2015&lt;/Year&gt;&lt;RecNum&gt;1891&lt;/RecNum&gt;&lt;DisplayText&gt;&lt;style face="superscript"&gt;117&lt;/style&gt;&lt;/DisplayText&gt;&lt;record&gt;&lt;rec-number&gt;1891&lt;/rec-number&gt;&lt;foreign-keys&gt;&lt;key app="EN" db-id="5zfv5vewctvap8e95tbpedsw0apast92fe9t" timestamp="1461275462"&gt;1891&lt;/key&gt;&lt;/foreign-keys&gt;&lt;ref-type name="Journal Article"&gt;17&lt;/ref-type&gt;&lt;contributors&gt;&lt;authors&gt;&lt;author&gt;Vu, Tuan A.&lt;/author&gt;&lt;author&gt;Le, Giang H.&lt;/author&gt;&lt;author&gt;Dao, Canh D.&lt;/author&gt;&lt;author&gt;Dang, Lan Q.&lt;/author&gt;&lt;author&gt;Nguyen, Kien T.&lt;/author&gt;&lt;author&gt;Nguyen, Quang K.&lt;/author&gt;&lt;author&gt;Dang, Phuong T.&lt;/author&gt;&lt;author&gt;Tran, Hoa T. K.&lt;/author&gt;&lt;author&gt;Duong, Quang T.&lt;/author&gt;&lt;author&gt;Nguyen, Tuyen V.&lt;/author&gt;&lt;author&gt;Lee, Gun D.&lt;/author&gt;&lt;/authors&gt;&lt;/contributors&gt;&lt;titles&gt;&lt;title&gt;Arsenic removal from aqueous solutions by adsorption using novel MIL-53(Fe) as a highly efficient adsorbent&lt;/title&gt;&lt;secondary-title&gt;RSC Advances&lt;/secondary-title&gt;&lt;/titles&gt;&lt;periodical&gt;&lt;full-title&gt;Rsc Advances&lt;/full-title&gt;&lt;/periodical&gt;&lt;pages&gt;5261-5268&lt;/pages&gt;&lt;volume&gt;5&lt;/volume&gt;&lt;number&gt;7&lt;/number&gt;&lt;dates&gt;&lt;year&gt;2015&lt;/year&gt;&lt;/dates&gt;&lt;publisher&gt;The Royal Society of Chemistry&lt;/publisher&gt;&lt;work-type&gt;10.1039/C4RA12326C&lt;/work-type&gt;&lt;urls&gt;&lt;related-urls&gt;&lt;url&gt;http://dx.doi.org/10.1039/C4RA12326C&lt;/url&gt;&lt;/related-urls&gt;&lt;/urls&gt;&lt;electronic-resource-num&gt;10.1039/C4RA12326C&lt;/electronic-resource-num&gt;&lt;/record&gt;&lt;/Cite&gt;&lt;/EndNote&gt;</w:instrText>
      </w:r>
      <w:r w:rsidR="00F4516B" w:rsidRPr="006F787C">
        <w:fldChar w:fldCharType="separate"/>
      </w:r>
      <w:r w:rsidR="00A75C4F" w:rsidRPr="006F787C">
        <w:rPr>
          <w:noProof/>
          <w:vertAlign w:val="superscript"/>
        </w:rPr>
        <w:t>117</w:t>
      </w:r>
      <w:r w:rsidR="00F4516B" w:rsidRPr="006F787C">
        <w:fldChar w:fldCharType="end"/>
      </w:r>
      <w:r w:rsidR="00BA51F1" w:rsidRPr="006F787C">
        <w:rPr>
          <w:b/>
        </w:rPr>
        <w:t xml:space="preserve"> and </w:t>
      </w:r>
      <w:r w:rsidR="00CD3C6E" w:rsidRPr="006F787C">
        <w:rPr>
          <w:b/>
        </w:rPr>
        <w:t>ZIF-8</w:t>
      </w:r>
      <w:r w:rsidR="00F4516B" w:rsidRPr="006F787C">
        <w:fldChar w:fldCharType="begin"/>
      </w:r>
      <w:r w:rsidR="00A75C4F" w:rsidRPr="006F787C">
        <w:instrText xml:space="preserve"> ADDIN EN.CITE &lt;EndNote&gt;&lt;Cite&gt;&lt;Author&gt;Li&lt;/Author&gt;&lt;Year&gt;2014&lt;/Year&gt;&lt;RecNum&gt;1890&lt;/RecNum&gt;&lt;DisplayText&gt;&lt;style face="superscript"&gt;118&lt;/style&gt;&lt;/DisplayText&gt;&lt;record&gt;&lt;rec-number&gt;1890&lt;/rec-number&gt;&lt;foreign-keys&gt;&lt;key app="EN" db-id="5zfv5vewctvap8e95tbpedsw0apast92fe9t" timestamp="1461275413"&gt;1890&lt;/key&gt;&lt;/foreign-keys&gt;&lt;ref-type name="Journal Article"&gt;17&lt;/ref-type&gt;&lt;contributors&gt;&lt;authors&gt;&lt;author&gt;Li, Jie&lt;/author&gt;&lt;author&gt;Wu, Yi-nan&lt;/author&gt;&lt;author&gt;Li, Zehua&lt;/author&gt;&lt;author&gt;Zhang, Bingru&lt;/author&gt;&lt;author&gt;Zhu, Miao&lt;/author&gt;&lt;author&gt;Hu, Xiao&lt;/author&gt;&lt;author&gt;Zhang, Yiming&lt;/author&gt;&lt;author&gt;Li, Fengting&lt;/author&gt;&lt;/authors&gt;&lt;/contributors&gt;&lt;titles&gt;&lt;title&gt;Zeolitic Imidazolate Framework-8 with High Efficiency in Trace Arsenate Adsorption and Removal from Water&lt;/title&gt;&lt;secondary-title&gt;The Journal of Physical Chemistry C&lt;/secondary-title&gt;&lt;/titles&gt;&lt;periodical&gt;&lt;full-title&gt;The Journal of Physical Chemistry C&lt;/full-title&gt;&lt;/periodical&gt;&lt;pages&gt;27382-27387&lt;/pages&gt;&lt;volume&gt;118&lt;/volume&gt;&lt;number&gt;47&lt;/number&gt;&lt;dates&gt;&lt;year&gt;2014&lt;/year&gt;&lt;pub-dates&gt;&lt;date&gt;2014/11/26&lt;/date&gt;&lt;/pub-dates&gt;&lt;/dates&gt;&lt;publisher&gt;American Chemical Society&lt;/publisher&gt;&lt;isbn&gt;1932-7447&lt;/isbn&gt;&lt;urls&gt;&lt;related-urls&gt;&lt;url&gt;http://dx.doi.org/10.1021/jp508381m&lt;/url&gt;&lt;/related-urls&gt;&lt;/urls&gt;&lt;electronic-resource-num&gt;10.1021/jp508381m&lt;/electronic-resource-num&gt;&lt;/record&gt;&lt;/Cite&gt;&lt;/EndNote&gt;</w:instrText>
      </w:r>
      <w:r w:rsidR="00F4516B" w:rsidRPr="006F787C">
        <w:fldChar w:fldCharType="separate"/>
      </w:r>
      <w:r w:rsidR="00A75C4F" w:rsidRPr="006F787C">
        <w:rPr>
          <w:noProof/>
          <w:vertAlign w:val="superscript"/>
        </w:rPr>
        <w:t>118</w:t>
      </w:r>
      <w:r w:rsidR="00F4516B" w:rsidRPr="006F787C">
        <w:fldChar w:fldCharType="end"/>
      </w:r>
      <w:r w:rsidR="00D36044" w:rsidRPr="006F787C">
        <w:t>.</w:t>
      </w:r>
    </w:p>
    <w:p w14:paraId="0E554E94" w14:textId="77777777" w:rsidR="00CD3C6E" w:rsidRPr="006F787C" w:rsidRDefault="00CD3C6E" w:rsidP="00AF11BC">
      <w:pPr>
        <w:pStyle w:val="RSCI02FigureSchemeChartwithtopbar"/>
        <w:jc w:val="center"/>
      </w:pPr>
      <w:r w:rsidRPr="006F787C">
        <w:rPr>
          <w:noProof/>
          <w:lang w:eastAsia="zh-CN"/>
        </w:rPr>
        <w:lastRenderedPageBreak/>
        <w:drawing>
          <wp:inline distT="0" distB="0" distL="0" distR="0" wp14:anchorId="2FD2BC7A" wp14:editId="41F155E7">
            <wp:extent cx="2304000" cy="2250476"/>
            <wp:effectExtent l="0" t="0" r="1270" b="0"/>
            <wp:docPr id="2059" name="Picture 2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9" name="for review.tif"/>
                    <pic:cNvPicPr/>
                  </pic:nvPicPr>
                  <pic:blipFill rotWithShape="1">
                    <a:blip r:embed="rId21" cstate="print">
                      <a:extLst>
                        <a:ext uri="{28A0092B-C50C-407E-A947-70E740481C1C}">
                          <a14:useLocalDpi xmlns:a14="http://schemas.microsoft.com/office/drawing/2010/main"/>
                        </a:ext>
                      </a:extLst>
                    </a:blip>
                    <a:srcRect/>
                    <a:stretch/>
                  </pic:blipFill>
                  <pic:spPr bwMode="auto">
                    <a:xfrm>
                      <a:off x="0" y="0"/>
                      <a:ext cx="2304000" cy="2250476"/>
                    </a:xfrm>
                    <a:prstGeom prst="rect">
                      <a:avLst/>
                    </a:prstGeom>
                    <a:ln>
                      <a:noFill/>
                    </a:ln>
                    <a:extLst>
                      <a:ext uri="{53640926-AAD7-44D8-BBD7-CCE9431645EC}">
                        <a14:shadowObscured xmlns:a14="http://schemas.microsoft.com/office/drawing/2010/main"/>
                      </a:ext>
                    </a:extLst>
                  </pic:spPr>
                </pic:pic>
              </a:graphicData>
            </a:graphic>
          </wp:inline>
        </w:drawing>
      </w:r>
    </w:p>
    <w:p w14:paraId="79B44B65" w14:textId="5DF96E66" w:rsidR="00CD3C6E" w:rsidRPr="006F787C" w:rsidRDefault="00CD3C6E" w:rsidP="00F3620B">
      <w:pPr>
        <w:pStyle w:val="RSCI05CaptiontoFigureSchemeChartwithbottombar"/>
      </w:pPr>
      <w:r w:rsidRPr="006F787C">
        <w:t xml:space="preserve">Figure </w:t>
      </w:r>
      <w:r w:rsidR="00F135F9" w:rsidRPr="006F787C">
        <w:t>5</w:t>
      </w:r>
      <w:r w:rsidRPr="006F787C">
        <w:t>. (a) Comparison on arsenic adsorption performance between UiO-66 framework and prevalent adsorbents. (b) Proposed adsorption mechanism of arsenate onto UiO-66 through coordination at hydroxyl group.</w:t>
      </w:r>
      <w:r w:rsidR="00F4516B" w:rsidRPr="006F787C">
        <w:fldChar w:fldCharType="begin"/>
      </w:r>
      <w:r w:rsidR="00A75C4F" w:rsidRPr="006F787C">
        <w:instrText xml:space="preserve"> ADDIN EN.CITE &lt;EndNote&gt;&lt;Cite ExcludeYear="1"&gt;&lt;Author&gt;Wang&lt;/Author&gt;&lt;Year&gt;2015&lt;/Year&gt;&lt;RecNum&gt;874&lt;/RecNum&gt;&lt;DisplayText&gt;&lt;style face="superscript"&gt;112&lt;/style&gt;&lt;/DisplayText&gt;&lt;record&gt;&lt;rec-number&gt;874&lt;/rec-number&gt;&lt;foreign-keys&gt;&lt;key app="EN" db-id="5zfv5vewctvap8e95tbpedsw0apast92fe9t" timestamp="1445360480"&gt;874&lt;/key&gt;&lt;/foreign-keys&gt;&lt;ref-type name="Journal Article"&gt;17&lt;/ref-type&gt;&lt;contributors&gt;&lt;authors&gt;&lt;author&gt;Wang, C.&lt;/author&gt;&lt;author&gt;Liu, X.&lt;/author&gt;&lt;author&gt;Chen, J. P.&lt;/author&gt;&lt;author&gt;Li, K.&lt;/author&gt;&lt;/authors&gt;&lt;/contributors&gt;&lt;titles&gt;&lt;title&gt;Superior removal of arsenic from water with zirconium metal-organic framework UiO-66&lt;/title&gt;&lt;secondary-title&gt;Scientific Reports&lt;/secondary-title&gt;&lt;/titles&gt;&lt;periodical&gt;&lt;full-title&gt;Sci Rep&lt;/full-title&gt;&lt;abbr-1&gt;Scientific reports&lt;/abbr-1&gt;&lt;/periodical&gt;&lt;pages&gt;16613&lt;/pages&gt;&lt;volume&gt;5&lt;/volume&gt;&lt;dates&gt;&lt;year&gt;2015&lt;/year&gt;&lt;/dates&gt;&lt;urls&gt;&lt;/urls&gt;&lt;/record&gt;&lt;/Cite&gt;&lt;/EndNote&gt;</w:instrText>
      </w:r>
      <w:r w:rsidR="00F4516B" w:rsidRPr="006F787C">
        <w:fldChar w:fldCharType="separate"/>
      </w:r>
      <w:r w:rsidR="00A75C4F" w:rsidRPr="006F787C">
        <w:rPr>
          <w:noProof/>
          <w:vertAlign w:val="superscript"/>
        </w:rPr>
        <w:t>112</w:t>
      </w:r>
      <w:r w:rsidR="00F4516B" w:rsidRPr="006F787C">
        <w:fldChar w:fldCharType="end"/>
      </w:r>
      <w:r w:rsidR="00A05B99" w:rsidRPr="006F787C">
        <w:t xml:space="preserve"> Reproduce</w:t>
      </w:r>
      <w:r w:rsidR="006F787C">
        <w:t>d from Ref. 112 with permission, copyright Nature Publishing Group, 2015.</w:t>
      </w:r>
    </w:p>
    <w:p w14:paraId="4166ADFD" w14:textId="3CFDA4CA" w:rsidR="00A02748" w:rsidRPr="006F787C" w:rsidRDefault="00A02748" w:rsidP="00A02748">
      <w:pPr>
        <w:pStyle w:val="RSCB06BHeadingSub-Section"/>
      </w:pPr>
      <w:r w:rsidRPr="006F787C">
        <w:t>2.3 Perspectives</w:t>
      </w:r>
    </w:p>
    <w:p w14:paraId="5129FDDB" w14:textId="409E56E6" w:rsidR="00A02748" w:rsidRPr="006F787C" w:rsidRDefault="00A02748" w:rsidP="004620E6">
      <w:pPr>
        <w:pStyle w:val="RSCB02ArticleText"/>
      </w:pPr>
      <w:r w:rsidRPr="006F787C">
        <w:t xml:space="preserve">Since the discovery of water stable MOFs and their favourable attributes for </w:t>
      </w:r>
      <w:r w:rsidR="00CA2A6C" w:rsidRPr="006F787C">
        <w:t>adsorption</w:t>
      </w:r>
      <w:r w:rsidRPr="006F787C">
        <w:t xml:space="preserve">, </w:t>
      </w:r>
      <w:r w:rsidR="00CA2A6C" w:rsidRPr="006F787C">
        <w:t xml:space="preserve">studies that explored the viability of applying this novel class of materials in various water-related processes have been developed extensively. Rooting from the rational design of crystal structures as well as proper functionalization, </w:t>
      </w:r>
      <w:r w:rsidR="005E2E8D" w:rsidRPr="006F787C">
        <w:t xml:space="preserve">MOFs as adsorbents have achieved a great level of </w:t>
      </w:r>
      <w:r w:rsidR="004620E6" w:rsidRPr="006F787C">
        <w:t xml:space="preserve">both thermodynamic and kinetic </w:t>
      </w:r>
      <w:r w:rsidR="005E2E8D" w:rsidRPr="006F787C">
        <w:t>performance</w:t>
      </w:r>
      <w:r w:rsidR="004620E6" w:rsidRPr="006F787C">
        <w:t>s accompanying great stabilities</w:t>
      </w:r>
      <w:r w:rsidR="005E2E8D" w:rsidRPr="006F787C">
        <w:t xml:space="preserve"> in </w:t>
      </w:r>
      <w:r w:rsidR="004620E6" w:rsidRPr="006F787C">
        <w:t xml:space="preserve">applications such as: </w:t>
      </w:r>
      <w:r w:rsidR="005E2E8D" w:rsidRPr="006F787C">
        <w:t>water retention, selective capture of CO</w:t>
      </w:r>
      <w:r w:rsidR="005E2E8D" w:rsidRPr="006F787C">
        <w:rPr>
          <w:vertAlign w:val="subscript"/>
        </w:rPr>
        <w:t>2</w:t>
      </w:r>
      <w:r w:rsidR="005E2E8D" w:rsidRPr="006F787C">
        <w:t>, separation of organic components and removal of anionic species from water solutions.</w:t>
      </w:r>
    </w:p>
    <w:p w14:paraId="4AD5FB01" w14:textId="5C7FC79B" w:rsidR="004620E6" w:rsidRPr="006F787C" w:rsidRDefault="00145060" w:rsidP="00B25989">
      <w:pPr>
        <w:pStyle w:val="RSCB02ArticleText"/>
        <w:ind w:firstLine="284"/>
      </w:pPr>
      <w:r w:rsidRPr="006F787C">
        <w:t>To go further in the adsorptive applications of water stable MOFs as novel functional porous solids, questions are still remaining on the road to commercialisation</w:t>
      </w:r>
      <w:r w:rsidR="00AC72CD" w:rsidRPr="006F787C">
        <w:t xml:space="preserve">. </w:t>
      </w:r>
      <w:r w:rsidR="00C36E82" w:rsidRPr="006F787C">
        <w:t xml:space="preserve">The development of even more powerful MOFs is needed with novel topologies incorporated plenty of effective adsorption sites in unit space. Moreover, </w:t>
      </w:r>
      <w:r w:rsidR="00AC72CD" w:rsidRPr="006F787C">
        <w:t>whether the material could fully maintain its functions and critical structure across multi-cycles applications</w:t>
      </w:r>
      <w:r w:rsidR="00C36E82" w:rsidRPr="006F787C">
        <w:t xml:space="preserve"> remains a questionable challenge</w:t>
      </w:r>
      <w:r w:rsidR="00AC72CD" w:rsidRPr="006F787C">
        <w:t xml:space="preserve">. </w:t>
      </w:r>
      <w:r w:rsidR="00083D90" w:rsidRPr="006F787C">
        <w:t>In the past</w:t>
      </w:r>
      <w:r w:rsidR="00B40560" w:rsidRPr="006F787C">
        <w:t>,</w:t>
      </w:r>
      <w:r w:rsidR="005A58D8" w:rsidRPr="006F787C">
        <w:t xml:space="preserve"> researchers have</w:t>
      </w:r>
      <w:r w:rsidR="00AC72CD" w:rsidRPr="006F787C">
        <w:t xml:space="preserve"> mainly focused on studying the hydrothermal stability of </w:t>
      </w:r>
      <w:r w:rsidR="005A58D8" w:rsidRPr="006F787C">
        <w:t>pristine MOFs</w:t>
      </w:r>
      <w:r w:rsidR="00B40560" w:rsidRPr="006F787C">
        <w:t xml:space="preserve">; </w:t>
      </w:r>
      <w:r w:rsidR="005A58D8" w:rsidRPr="006F787C">
        <w:t xml:space="preserve">their stability after </w:t>
      </w:r>
      <w:r w:rsidR="00B40560" w:rsidRPr="006F787C">
        <w:t xml:space="preserve">the MOFs </w:t>
      </w:r>
      <w:r w:rsidR="005A58D8" w:rsidRPr="006F787C">
        <w:t>were put into applications and re-activation need</w:t>
      </w:r>
      <w:r w:rsidR="00B40560" w:rsidRPr="006F787C">
        <w:t>s</w:t>
      </w:r>
      <w:r w:rsidR="005A58D8" w:rsidRPr="006F787C">
        <w:t xml:space="preserve"> a more detailed assessment</w:t>
      </w:r>
      <w:r w:rsidR="00B40560" w:rsidRPr="006F787C">
        <w:t>, although a few pioneering studies have been working on this</w:t>
      </w:r>
      <w:r w:rsidR="005A58D8" w:rsidRPr="006F787C">
        <w:t xml:space="preserve">. </w:t>
      </w:r>
      <w:r w:rsidR="00C36E82" w:rsidRPr="006F787C">
        <w:t>In addition</w:t>
      </w:r>
      <w:r w:rsidR="005A58D8" w:rsidRPr="006F787C">
        <w:t xml:space="preserve">, </w:t>
      </w:r>
      <w:r w:rsidR="00B25989" w:rsidRPr="006F787C">
        <w:t>prevailing application of certain material normally requires its multifunctionality. T</w:t>
      </w:r>
      <w:r w:rsidR="00650ECB" w:rsidRPr="006F787C">
        <w:t xml:space="preserve">o prepare MOF materials with </w:t>
      </w:r>
      <w:r w:rsidR="005A58D8" w:rsidRPr="006F787C">
        <w:t xml:space="preserve">multifunctionality </w:t>
      </w:r>
      <w:r w:rsidR="00B25989" w:rsidRPr="006F787C">
        <w:t>is not easy but definitely feasibl</w:t>
      </w:r>
      <w:r w:rsidR="007018F1" w:rsidRPr="006F787C">
        <w:rPr>
          <w:rFonts w:hint="eastAsia"/>
          <w:lang w:eastAsia="zh-CN"/>
        </w:rPr>
        <w:t>e</w:t>
      </w:r>
      <w:r w:rsidR="00C36E82" w:rsidRPr="006F787C">
        <w:rPr>
          <w:lang w:eastAsia="zh-CN"/>
        </w:rPr>
        <w:t xml:space="preserve"> due to the customizable and verstatile structure provided</w:t>
      </w:r>
      <w:r w:rsidR="00B25989" w:rsidRPr="006F787C">
        <w:t xml:space="preserve">, which </w:t>
      </w:r>
      <w:r w:rsidR="005A58D8" w:rsidRPr="006F787C">
        <w:t xml:space="preserve">requires </w:t>
      </w:r>
      <w:r w:rsidR="00C36E82" w:rsidRPr="006F787C">
        <w:t>significant</w:t>
      </w:r>
      <w:r w:rsidR="00650ECB" w:rsidRPr="006F787C">
        <w:t xml:space="preserve"> efforts to take </w:t>
      </w:r>
      <w:r w:rsidR="005A58D8" w:rsidRPr="006F787C">
        <w:t xml:space="preserve">full advantage of </w:t>
      </w:r>
      <w:r w:rsidR="00B25989" w:rsidRPr="006F787C">
        <w:t xml:space="preserve">the </w:t>
      </w:r>
      <w:r w:rsidR="005A58D8" w:rsidRPr="006F787C">
        <w:t>designability</w:t>
      </w:r>
      <w:r w:rsidR="00650ECB" w:rsidRPr="006F787C">
        <w:t xml:space="preserve"> of MOFs</w:t>
      </w:r>
      <w:r w:rsidR="005A58D8" w:rsidRPr="006F787C">
        <w:t>.</w:t>
      </w:r>
    </w:p>
    <w:p w14:paraId="7619E78B" w14:textId="76A12A5A" w:rsidR="005E2E8D" w:rsidRPr="006F787C" w:rsidRDefault="00DB351D" w:rsidP="00B25989">
      <w:pPr>
        <w:pStyle w:val="RSCB02ArticleText"/>
        <w:ind w:firstLine="284"/>
      </w:pPr>
      <w:r w:rsidRPr="006F787C">
        <w:t>Considered holistically</w:t>
      </w:r>
      <w:r w:rsidR="00B25989" w:rsidRPr="006F787C">
        <w:t>, we have a solid belief that there is a promising future for MOF applications as functional adsorbents.</w:t>
      </w:r>
      <w:r w:rsidR="00083D90" w:rsidRPr="006F787C">
        <w:t xml:space="preserve"> Continuing efforts in both academic and industrial sectors are strongly required in order to achieve a scale-up and cost-effective synthesis and operation process.</w:t>
      </w:r>
    </w:p>
    <w:p w14:paraId="1FE2B456" w14:textId="572D019C" w:rsidR="00AF5602" w:rsidRPr="006F787C" w:rsidRDefault="00AF5602">
      <w:pPr>
        <w:rPr>
          <w:rFonts w:cs="Times New Roman"/>
          <w:w w:val="108"/>
          <w:sz w:val="18"/>
          <w:szCs w:val="18"/>
        </w:rPr>
      </w:pPr>
      <w:r w:rsidRPr="006F787C">
        <w:br w:type="page"/>
      </w:r>
    </w:p>
    <w:p w14:paraId="14BD5469" w14:textId="77777777" w:rsidR="006D45C2" w:rsidRPr="006F787C" w:rsidRDefault="006D45C2" w:rsidP="006D45C2">
      <w:pPr>
        <w:pStyle w:val="RSCB04AHeadingSection"/>
      </w:pPr>
      <w:r w:rsidRPr="006F787C">
        <w:lastRenderedPageBreak/>
        <w:t>3</w:t>
      </w:r>
      <w:r w:rsidR="00186914" w:rsidRPr="006F787C">
        <w:t>.</w:t>
      </w:r>
      <w:r w:rsidRPr="006F787C">
        <w:t xml:space="preserve"> Membrane separation</w:t>
      </w:r>
    </w:p>
    <w:p w14:paraId="3E5BF738" w14:textId="33F4CC07" w:rsidR="006D45C2" w:rsidRPr="006F787C" w:rsidRDefault="006D45C2" w:rsidP="006D45C2">
      <w:pPr>
        <w:pStyle w:val="RSCB02ArticleText"/>
      </w:pPr>
      <w:r w:rsidRPr="006F787C">
        <w:t>Membrane separation has proven to be highly promising in addressing energy and environmental challenges in the past few decades. For instance, membrane-based gas separation offers great potential in practical application, owing to less energy requirement and carbon footprint, as well as easy maintenance and operation. As a new class of inorganic and organic hybrid materials, MOF materials provide new opportunities in separation applications.</w:t>
      </w:r>
      <w:r w:rsidR="00F4516B" w:rsidRPr="006F787C">
        <w:fldChar w:fldCharType="begin">
          <w:fldData xml:space="preserve">PEVuZE5vdGU+PENpdGU+PEF1dGhvcj5TZW9hbmU8L0F1dGhvcj48WWVhcj4yMDE1PC9ZZWFyPjxS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</w:fldData>
        </w:fldChar>
      </w:r>
      <w:r w:rsidR="00A75C4F" w:rsidRPr="006F787C">
        <w:instrText xml:space="preserve"> ADDIN EN.CITE </w:instrText>
      </w:r>
      <w:r w:rsidR="00A75C4F" w:rsidRPr="006F787C">
        <w:fldChar w:fldCharType="begin">
          <w:fldData xml:space="preserve">PEVuZE5vdGU+PENpdGU+PEF1dGhvcj5TZW9hbmU8L0F1dGhvcj48WWVhcj4yMDE1PC9ZZWFyPjxS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</w:fldData>
        </w:fldChar>
      </w:r>
      <w:r w:rsidR="00A75C4F" w:rsidRPr="006F787C">
        <w:instrText xml:space="preserve"> ADDIN EN.CITE.DATA </w:instrText>
      </w:r>
      <w:r w:rsidR="00A75C4F" w:rsidRPr="006F787C">
        <w:fldChar w:fldCharType="end"/>
      </w:r>
      <w:r w:rsidR="00F4516B" w:rsidRPr="006F787C">
        <w:fldChar w:fldCharType="separate"/>
      </w:r>
      <w:r w:rsidR="00A75C4F" w:rsidRPr="006F787C">
        <w:rPr>
          <w:noProof/>
          <w:vertAlign w:val="superscript"/>
        </w:rPr>
        <w:t>119, 120</w:t>
      </w:r>
      <w:r w:rsidR="00F4516B" w:rsidRPr="006F787C">
        <w:fldChar w:fldCharType="end"/>
      </w:r>
    </w:p>
    <w:p w14:paraId="7E8A1608" w14:textId="17E0881E" w:rsidR="00B345AC" w:rsidRPr="006F787C" w:rsidRDefault="00B345AC" w:rsidP="00B345AC">
      <w:pPr>
        <w:pStyle w:val="RSCB02ArticleText"/>
        <w:ind w:firstLine="284"/>
      </w:pPr>
      <w:r w:rsidRPr="006F787C">
        <w:t>Pioneering studies have looked into the construction of MOF-based thin film. For instance, Guo et al. employed the technique of “twin copper source” to synthesize a copper net supported Cu</w:t>
      </w:r>
      <w:r w:rsidRPr="006F787C">
        <w:rPr>
          <w:vertAlign w:val="subscript"/>
        </w:rPr>
        <w:t>3</w:t>
      </w:r>
      <w:r w:rsidRPr="006F787C">
        <w:t>(BTC)</w:t>
      </w:r>
      <w:r w:rsidRPr="006F787C">
        <w:rPr>
          <w:vertAlign w:val="subscript"/>
        </w:rPr>
        <w:t>2</w:t>
      </w:r>
      <w:r w:rsidRPr="006F787C">
        <w:t xml:space="preserve"> membrane.</w:t>
      </w:r>
      <w:r w:rsidR="00782512" w:rsidRPr="006F787C">
        <w:fldChar w:fldCharType="begin"/>
      </w:r>
      <w:r w:rsidR="00782512" w:rsidRPr="006F787C">
        <w:instrText xml:space="preserve"> ADDIN EN.CITE &lt;EndNote&gt;&lt;Cite&gt;&lt;Author&gt;Guo&lt;/Author&gt;&lt;Year&gt;2009&lt;/Year&gt;&lt;RecNum&gt;1929&lt;/RecNum&gt;&lt;DisplayText&gt;&lt;style face="superscript"&gt;121&lt;/style&gt;&lt;/DisplayText&gt;&lt;record&gt;&lt;rec-number&gt;1929&lt;/rec-number&gt;&lt;foreign-keys&gt;&lt;key app="EN" db-id="5zfv5vewctvap8e95tbpedsw0apast92fe9t" timestamp="1465899999"&gt;1929&lt;/key&gt;&lt;/foreign-keys&gt;&lt;ref-type name="Journal Article"&gt;17&lt;/ref-type&gt;&lt;contributors&gt;&lt;authors&gt;&lt;author&gt;Guo, Hailing&lt;/author&gt;&lt;author&gt;Zhu, Guangshan&lt;/author&gt;&lt;author&gt;Hewitt, Ian J.&lt;/author&gt;&lt;author&gt;Qiu, Shilun&lt;/author&gt;&lt;/authors&gt;&lt;/contributors&gt;&lt;titles&gt;&lt;title&gt;“Twin Copper Source” Growth of Metal−Organic Framework Membrane: Cu3(BTC)2 with High Permeability and Selectivity for Recycling H2&lt;/title&gt;&lt;secondary-title&gt;Journal of the American Chemical Society&lt;/secondary-title&gt;&lt;/titles&gt;&lt;periodical&gt;&lt;full-title&gt;J Am Chem Soc&lt;/full-title&gt;&lt;abbr-1&gt;Journal of the American Chemical Society&lt;/abbr-1&gt;&lt;/periodical&gt;&lt;pages&gt;1646-1647&lt;/pages&gt;&lt;volume&gt;131&lt;/volume&gt;&lt;number&gt;5&lt;/number&gt;&lt;dates&gt;&lt;year&gt;2009&lt;/year&gt;&lt;pub-dates&gt;&lt;date&gt;2009/02/11&lt;/date&gt;&lt;/pub-dates&gt;&lt;/dates&gt;&lt;publisher&gt;American Chemical Society&lt;/publisher&gt;&lt;isbn&gt;0002-7863&lt;/isbn&gt;&lt;urls&gt;&lt;related-urls&gt;&lt;url&gt;http://dx.doi.org/10.1021/ja8074874&lt;/url&gt;&lt;/related-urls&gt;&lt;/urls&gt;&lt;electronic-resource-num&gt;10.1021/ja8074874&lt;/electronic-resource-num&gt;&lt;/record&gt;&lt;/Cite&gt;&lt;/EndNote&gt;</w:instrText>
      </w:r>
      <w:r w:rsidR="00782512" w:rsidRPr="006F787C">
        <w:fldChar w:fldCharType="separate"/>
      </w:r>
      <w:r w:rsidR="00782512" w:rsidRPr="006F787C">
        <w:rPr>
          <w:noProof/>
          <w:vertAlign w:val="superscript"/>
        </w:rPr>
        <w:t>121</w:t>
      </w:r>
      <w:r w:rsidR="00782512" w:rsidRPr="006F787C">
        <w:fldChar w:fldCharType="end"/>
      </w:r>
      <w:r w:rsidRPr="006F787C">
        <w:t xml:space="preserve"> Although Cu</w:t>
      </w:r>
      <w:r w:rsidRPr="006F787C">
        <w:rPr>
          <w:vertAlign w:val="subscript"/>
        </w:rPr>
        <w:t>3</w:t>
      </w:r>
      <w:r w:rsidR="00370250" w:rsidRPr="006F787C">
        <w:t>(B</w:t>
      </w:r>
      <w:r w:rsidRPr="006F787C">
        <w:t>TC</w:t>
      </w:r>
      <w:r w:rsidR="00370250" w:rsidRPr="006F787C">
        <w:t>)</w:t>
      </w:r>
      <w:r w:rsidRPr="006F787C">
        <w:rPr>
          <w:vertAlign w:val="subscript"/>
        </w:rPr>
        <w:t>2</w:t>
      </w:r>
      <w:r w:rsidRPr="006F787C">
        <w:t xml:space="preserve"> MOF is considered with</w:t>
      </w:r>
      <w:r w:rsidR="00370250" w:rsidRPr="006F787C">
        <w:t xml:space="preserve"> a</w:t>
      </w:r>
      <w:r w:rsidRPr="006F787C">
        <w:t xml:space="preserve"> limited water stability, its membrane could work und</w:t>
      </w:r>
      <w:r w:rsidR="00222889" w:rsidRPr="006F787C">
        <w:t>er a dry condition with a high</w:t>
      </w:r>
      <w:r w:rsidRPr="006F787C">
        <w:t xml:space="preserve"> permeation flux and excellent permeation selectivity for H</w:t>
      </w:r>
      <w:r w:rsidRPr="006F787C">
        <w:rPr>
          <w:vertAlign w:val="subscript"/>
        </w:rPr>
        <w:t>2</w:t>
      </w:r>
      <w:r w:rsidRPr="006F787C">
        <w:t>.</w:t>
      </w:r>
    </w:p>
    <w:p w14:paraId="6927E639" w14:textId="2DF24A10" w:rsidR="00BC5D36" w:rsidRPr="006F787C" w:rsidRDefault="006D45C2" w:rsidP="004165B1">
      <w:pPr>
        <w:pStyle w:val="RSCB02ArticleText"/>
        <w:ind w:firstLine="284"/>
      </w:pPr>
      <w:r w:rsidRPr="006F787C">
        <w:t xml:space="preserve">Nevertheless, the hydrothermal stability of MOFs is always a key issue for their potential capability in separation applications. </w:t>
      </w:r>
      <w:r w:rsidR="00933493" w:rsidRPr="006F787C">
        <w:t>I</w:t>
      </w:r>
      <w:r w:rsidRPr="006F787C">
        <w:t>ndustrial feed gas streams normally contain moisture and it is never feasible to completely dry them in order to protect the membrane materials. Therefore, water stable MOFs become a must to introduce MOF membranes in water containing separation applications such as pervaporation, steam separation, desalination, and wastewater treatment</w:t>
      </w:r>
      <w:r w:rsidR="008D26B3" w:rsidRPr="006F787C">
        <w:t xml:space="preserve"> (Tab. 2)</w:t>
      </w:r>
      <w:r w:rsidRPr="006F787C">
        <w:t>.</w:t>
      </w:r>
    </w:p>
    <w:p w14:paraId="3AB81277" w14:textId="77777777" w:rsidR="000E0DCE" w:rsidRPr="006F787C" w:rsidRDefault="000E0DCE" w:rsidP="000E0DCE">
      <w:pPr>
        <w:pStyle w:val="RSCT01TableTitlewithtopbar"/>
      </w:pPr>
      <w:r w:rsidRPr="006F787C">
        <w:t xml:space="preserve">Table 2. </w:t>
      </w:r>
      <w:r w:rsidR="005178CD" w:rsidRPr="006F787C">
        <w:t>Membrane separations by water stable MOFs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84"/>
        <w:gridCol w:w="1182"/>
        <w:gridCol w:w="1184"/>
        <w:gridCol w:w="1037"/>
        <w:gridCol w:w="618"/>
      </w:tblGrid>
      <w:tr w:rsidR="000E0DCE" w:rsidRPr="006F787C" w14:paraId="1CAC0D80" w14:textId="77777777" w:rsidTr="00636A34">
        <w:tc>
          <w:tcPr>
            <w:tcW w:w="1138" w:type="pct"/>
            <w:tcBorders>
              <w:bottom w:val="single" w:sz="12" w:space="0" w:color="auto"/>
            </w:tcBorders>
          </w:tcPr>
          <w:p w14:paraId="42A93F70" w14:textId="77777777" w:rsidR="000E0DCE" w:rsidRPr="006F787C" w:rsidRDefault="000E0DCE" w:rsidP="00424089">
            <w:pPr>
              <w:pStyle w:val="RSCB02ArticleText"/>
              <w:spacing w:afterLines="40" w:after="96" w:line="240" w:lineRule="auto"/>
              <w:jc w:val="left"/>
              <w:rPr>
                <w:b/>
                <w:sz w:val="14"/>
                <w:szCs w:val="14"/>
              </w:rPr>
            </w:pPr>
            <w:r w:rsidRPr="006F787C">
              <w:rPr>
                <w:b/>
                <w:sz w:val="14"/>
                <w:szCs w:val="14"/>
              </w:rPr>
              <w:t>Water stable MOF</w:t>
            </w:r>
            <w:r w:rsidR="0062359C" w:rsidRPr="006F787C">
              <w:rPr>
                <w:b/>
                <w:sz w:val="14"/>
                <w:szCs w:val="14"/>
              </w:rPr>
              <w:t xml:space="preserve"> based membranes</w:t>
            </w:r>
          </w:p>
        </w:tc>
        <w:tc>
          <w:tcPr>
            <w:tcW w:w="1135" w:type="pct"/>
            <w:tcBorders>
              <w:bottom w:val="single" w:sz="12" w:space="0" w:color="auto"/>
            </w:tcBorders>
          </w:tcPr>
          <w:p w14:paraId="71F38E37" w14:textId="77777777" w:rsidR="000E0DCE" w:rsidRPr="006F787C" w:rsidRDefault="000E0DCE" w:rsidP="00424089">
            <w:pPr>
              <w:pStyle w:val="RSCB02ArticleText"/>
              <w:spacing w:afterLines="40" w:after="96" w:line="240" w:lineRule="auto"/>
              <w:jc w:val="left"/>
              <w:rPr>
                <w:b/>
                <w:sz w:val="14"/>
                <w:szCs w:val="14"/>
              </w:rPr>
            </w:pPr>
            <w:r w:rsidRPr="006F787C">
              <w:rPr>
                <w:b/>
                <w:sz w:val="14"/>
                <w:szCs w:val="14"/>
              </w:rPr>
              <w:t>Process</w:t>
            </w:r>
          </w:p>
        </w:tc>
        <w:tc>
          <w:tcPr>
            <w:tcW w:w="1137" w:type="pct"/>
            <w:tcBorders>
              <w:bottom w:val="single" w:sz="12" w:space="0" w:color="auto"/>
            </w:tcBorders>
          </w:tcPr>
          <w:p w14:paraId="27A3CEB7" w14:textId="77777777" w:rsidR="000E0DCE" w:rsidRPr="006F787C" w:rsidRDefault="000E0DCE" w:rsidP="00424089">
            <w:pPr>
              <w:pStyle w:val="RSCB02ArticleText"/>
              <w:spacing w:afterLines="40" w:after="96" w:line="240" w:lineRule="auto"/>
              <w:jc w:val="left"/>
              <w:rPr>
                <w:b/>
                <w:sz w:val="14"/>
                <w:szCs w:val="14"/>
              </w:rPr>
            </w:pPr>
            <w:r w:rsidRPr="006F787C">
              <w:rPr>
                <w:b/>
                <w:sz w:val="14"/>
                <w:szCs w:val="14"/>
              </w:rPr>
              <w:t>Flux / Permeance</w:t>
            </w:r>
          </w:p>
        </w:tc>
        <w:tc>
          <w:tcPr>
            <w:tcW w:w="996" w:type="pct"/>
            <w:tcBorders>
              <w:bottom w:val="single" w:sz="12" w:space="0" w:color="auto"/>
            </w:tcBorders>
          </w:tcPr>
          <w:p w14:paraId="523E0A56" w14:textId="77777777" w:rsidR="000E0DCE" w:rsidRPr="006F787C" w:rsidRDefault="000E0DCE" w:rsidP="00424089">
            <w:pPr>
              <w:pStyle w:val="RSCB02ArticleText"/>
              <w:spacing w:afterLines="40" w:after="96" w:line="240" w:lineRule="auto"/>
              <w:jc w:val="left"/>
              <w:rPr>
                <w:b/>
                <w:sz w:val="14"/>
                <w:szCs w:val="14"/>
              </w:rPr>
            </w:pPr>
            <w:r w:rsidRPr="006F787C">
              <w:rPr>
                <w:b/>
                <w:sz w:val="14"/>
                <w:szCs w:val="14"/>
              </w:rPr>
              <w:t>Rejection / Separation factor</w:t>
            </w:r>
            <w:r w:rsidR="00C01720" w:rsidRPr="006F787C">
              <w:rPr>
                <w:b/>
                <w:sz w:val="14"/>
                <w:szCs w:val="14"/>
              </w:rPr>
              <w:t xml:space="preserve"> / Selectivity</w:t>
            </w:r>
          </w:p>
        </w:tc>
        <w:tc>
          <w:tcPr>
            <w:tcW w:w="594" w:type="pct"/>
            <w:tcBorders>
              <w:bottom w:val="single" w:sz="12" w:space="0" w:color="auto"/>
            </w:tcBorders>
          </w:tcPr>
          <w:p w14:paraId="311F6680" w14:textId="77777777" w:rsidR="000E0DCE" w:rsidRPr="006F787C" w:rsidRDefault="000E0DCE" w:rsidP="00424089">
            <w:pPr>
              <w:pStyle w:val="RSCB02ArticleText"/>
              <w:spacing w:afterLines="40" w:after="96" w:line="240" w:lineRule="auto"/>
              <w:jc w:val="left"/>
              <w:rPr>
                <w:b/>
                <w:sz w:val="14"/>
                <w:szCs w:val="14"/>
              </w:rPr>
            </w:pPr>
            <w:r w:rsidRPr="006F787C">
              <w:rPr>
                <w:b/>
                <w:sz w:val="14"/>
                <w:szCs w:val="14"/>
              </w:rPr>
              <w:t>Ref.</w:t>
            </w:r>
          </w:p>
        </w:tc>
      </w:tr>
      <w:tr w:rsidR="000E0DCE" w:rsidRPr="006F787C" w14:paraId="5AF7284C" w14:textId="77777777" w:rsidTr="00636A34">
        <w:tc>
          <w:tcPr>
            <w:tcW w:w="1138" w:type="pct"/>
            <w:tcBorders>
              <w:top w:val="single" w:sz="12" w:space="0" w:color="auto"/>
            </w:tcBorders>
          </w:tcPr>
          <w:p w14:paraId="0F8EA88B" w14:textId="77777777" w:rsidR="000E0DCE" w:rsidRPr="006F787C" w:rsidRDefault="006673F6" w:rsidP="006673F6">
            <w:pPr>
              <w:pStyle w:val="RSCB02ArticleText"/>
              <w:spacing w:afterLines="40" w:after="96" w:line="240" w:lineRule="auto"/>
              <w:jc w:val="left"/>
              <w:rPr>
                <w:sz w:val="14"/>
                <w:szCs w:val="14"/>
              </w:rPr>
            </w:pPr>
            <w:r w:rsidRPr="006F787C">
              <w:rPr>
                <w:sz w:val="14"/>
                <w:szCs w:val="14"/>
              </w:rPr>
              <w:t>ZIF-7</w:t>
            </w:r>
          </w:p>
        </w:tc>
        <w:tc>
          <w:tcPr>
            <w:tcW w:w="1135" w:type="pct"/>
            <w:tcBorders>
              <w:top w:val="single" w:sz="12" w:space="0" w:color="auto"/>
            </w:tcBorders>
          </w:tcPr>
          <w:p w14:paraId="6EE48315" w14:textId="77777777" w:rsidR="000E0DCE" w:rsidRPr="006F787C" w:rsidRDefault="006673F6" w:rsidP="001B6E23">
            <w:pPr>
              <w:pStyle w:val="RSCB02ArticleText"/>
              <w:spacing w:afterLines="40" w:after="96" w:line="240" w:lineRule="auto"/>
              <w:jc w:val="left"/>
              <w:rPr>
                <w:sz w:val="14"/>
                <w:szCs w:val="14"/>
              </w:rPr>
            </w:pPr>
            <w:r w:rsidRPr="006F787C">
              <w:rPr>
                <w:sz w:val="14"/>
                <w:szCs w:val="14"/>
              </w:rPr>
              <w:t>H</w:t>
            </w:r>
            <w:r w:rsidRPr="006F787C">
              <w:rPr>
                <w:sz w:val="14"/>
                <w:szCs w:val="14"/>
                <w:vertAlign w:val="subscript"/>
              </w:rPr>
              <w:t>2</w:t>
            </w:r>
            <w:r w:rsidRPr="006F787C">
              <w:rPr>
                <w:sz w:val="14"/>
                <w:szCs w:val="14"/>
              </w:rPr>
              <w:t>/CO</w:t>
            </w:r>
            <w:r w:rsidRPr="006F787C">
              <w:rPr>
                <w:sz w:val="14"/>
                <w:szCs w:val="14"/>
                <w:vertAlign w:val="subscript"/>
              </w:rPr>
              <w:t>2</w:t>
            </w:r>
            <w:r w:rsidRPr="006F787C">
              <w:rPr>
                <w:sz w:val="14"/>
                <w:szCs w:val="14"/>
              </w:rPr>
              <w:t xml:space="preserve"> separation</w:t>
            </w:r>
          </w:p>
        </w:tc>
        <w:tc>
          <w:tcPr>
            <w:tcW w:w="1137" w:type="pct"/>
            <w:tcBorders>
              <w:top w:val="single" w:sz="12" w:space="0" w:color="auto"/>
            </w:tcBorders>
          </w:tcPr>
          <w:p w14:paraId="4F85AB5F" w14:textId="77777777" w:rsidR="000E0DCE" w:rsidRPr="006F787C" w:rsidRDefault="00BE522B" w:rsidP="001B6E23">
            <w:pPr>
              <w:pStyle w:val="RSCB02ArticleText"/>
              <w:spacing w:afterLines="40" w:after="96" w:line="240" w:lineRule="auto"/>
              <w:jc w:val="left"/>
              <w:rPr>
                <w:sz w:val="14"/>
                <w:szCs w:val="14"/>
              </w:rPr>
            </w:pPr>
            <w:r w:rsidRPr="006F787C">
              <w:rPr>
                <w:sz w:val="14"/>
                <w:szCs w:val="14"/>
              </w:rPr>
              <w:t>H</w:t>
            </w:r>
            <w:r w:rsidRPr="006F787C">
              <w:rPr>
                <w:sz w:val="14"/>
                <w:szCs w:val="14"/>
                <w:vertAlign w:val="subscript"/>
              </w:rPr>
              <w:t>2</w:t>
            </w:r>
            <w:r w:rsidRPr="006F787C">
              <w:rPr>
                <w:sz w:val="14"/>
                <w:szCs w:val="14"/>
              </w:rPr>
              <w:t xml:space="preserve"> </w:t>
            </w:r>
            <w:r w:rsidR="001B6E23" w:rsidRPr="006F787C">
              <w:rPr>
                <w:sz w:val="14"/>
                <w:szCs w:val="14"/>
              </w:rPr>
              <w:t>p</w:t>
            </w:r>
            <w:r w:rsidRPr="006F787C">
              <w:rPr>
                <w:sz w:val="14"/>
                <w:szCs w:val="14"/>
              </w:rPr>
              <w:t>ermeance</w:t>
            </w:r>
            <w:r w:rsidR="001B6E23" w:rsidRPr="006F787C">
              <w:rPr>
                <w:sz w:val="14"/>
                <w:szCs w:val="14"/>
              </w:rPr>
              <w:t>:</w:t>
            </w:r>
            <w:r w:rsidRPr="006F787C">
              <w:rPr>
                <w:sz w:val="14"/>
                <w:szCs w:val="14"/>
              </w:rPr>
              <w:t xml:space="preserve"> 4.5 </w:t>
            </w:r>
            <w:r w:rsidRPr="006F787C">
              <w:rPr>
                <w:rFonts w:ascii="Calibri" w:hAnsi="Calibri" w:cs="Calibri"/>
                <w:sz w:val="14"/>
                <w:szCs w:val="14"/>
              </w:rPr>
              <w:t>×</w:t>
            </w:r>
            <w:r w:rsidRPr="006F787C">
              <w:rPr>
                <w:sz w:val="14"/>
                <w:szCs w:val="14"/>
              </w:rPr>
              <w:t xml:space="preserve"> 10</w:t>
            </w:r>
            <w:r w:rsidRPr="006F787C">
              <w:rPr>
                <w:rFonts w:ascii="Calibri" w:hAnsi="Calibri" w:cs="Calibri"/>
                <w:sz w:val="14"/>
                <w:szCs w:val="14"/>
                <w:vertAlign w:val="superscript"/>
              </w:rPr>
              <w:t>−</w:t>
            </w:r>
            <w:r w:rsidRPr="006F787C">
              <w:rPr>
                <w:sz w:val="14"/>
                <w:szCs w:val="14"/>
                <w:vertAlign w:val="superscript"/>
              </w:rPr>
              <w:t>8</w:t>
            </w:r>
            <w:r w:rsidRPr="006F787C">
              <w:rPr>
                <w:sz w:val="14"/>
                <w:szCs w:val="14"/>
              </w:rPr>
              <w:t xml:space="preserve"> mol m</w:t>
            </w:r>
            <w:r w:rsidRPr="006F787C">
              <w:rPr>
                <w:rFonts w:ascii="Calibri" w:hAnsi="Calibri" w:cs="Calibri"/>
                <w:sz w:val="14"/>
                <w:szCs w:val="14"/>
                <w:vertAlign w:val="superscript"/>
              </w:rPr>
              <w:t>−</w:t>
            </w:r>
            <w:r w:rsidRPr="006F787C">
              <w:rPr>
                <w:sz w:val="14"/>
                <w:szCs w:val="14"/>
                <w:vertAlign w:val="superscript"/>
              </w:rPr>
              <w:t>2</w:t>
            </w:r>
            <w:r w:rsidRPr="006F787C">
              <w:rPr>
                <w:sz w:val="14"/>
                <w:szCs w:val="14"/>
              </w:rPr>
              <w:t xml:space="preserve"> s</w:t>
            </w:r>
            <w:r w:rsidRPr="006F787C">
              <w:rPr>
                <w:rFonts w:ascii="Calibri" w:hAnsi="Calibri" w:cs="Calibri"/>
                <w:sz w:val="14"/>
                <w:szCs w:val="14"/>
                <w:vertAlign w:val="superscript"/>
              </w:rPr>
              <w:t>−</w:t>
            </w:r>
            <w:r w:rsidRPr="006F787C">
              <w:rPr>
                <w:sz w:val="14"/>
                <w:szCs w:val="14"/>
                <w:vertAlign w:val="superscript"/>
              </w:rPr>
              <w:t>1</w:t>
            </w:r>
            <w:r w:rsidRPr="006F787C">
              <w:rPr>
                <w:sz w:val="14"/>
                <w:szCs w:val="14"/>
              </w:rPr>
              <w:t xml:space="preserve"> Pa</w:t>
            </w:r>
            <w:r w:rsidRPr="006F787C">
              <w:rPr>
                <w:rFonts w:ascii="Calibri" w:hAnsi="Calibri" w:cs="Calibri"/>
                <w:sz w:val="14"/>
                <w:szCs w:val="14"/>
                <w:vertAlign w:val="superscript"/>
              </w:rPr>
              <w:t>−</w:t>
            </w:r>
            <w:r w:rsidRPr="006F787C">
              <w:rPr>
                <w:sz w:val="14"/>
                <w:szCs w:val="14"/>
                <w:vertAlign w:val="superscript"/>
              </w:rPr>
              <w:t>1</w:t>
            </w:r>
          </w:p>
        </w:tc>
        <w:tc>
          <w:tcPr>
            <w:tcW w:w="996" w:type="pct"/>
            <w:tcBorders>
              <w:top w:val="single" w:sz="12" w:space="0" w:color="auto"/>
            </w:tcBorders>
          </w:tcPr>
          <w:p w14:paraId="560C4755" w14:textId="77777777" w:rsidR="000E0DCE" w:rsidRPr="006F787C" w:rsidRDefault="001B6E23" w:rsidP="006673F6">
            <w:pPr>
              <w:pStyle w:val="RSCB02ArticleText"/>
              <w:spacing w:afterLines="40" w:after="96" w:line="240" w:lineRule="auto"/>
              <w:jc w:val="left"/>
              <w:rPr>
                <w:sz w:val="14"/>
                <w:szCs w:val="14"/>
              </w:rPr>
            </w:pPr>
            <w:r w:rsidRPr="006F787C">
              <w:rPr>
                <w:sz w:val="14"/>
                <w:szCs w:val="14"/>
              </w:rPr>
              <w:t>Separation factor: 13.6</w:t>
            </w:r>
          </w:p>
        </w:tc>
        <w:tc>
          <w:tcPr>
            <w:tcW w:w="594" w:type="pct"/>
            <w:tcBorders>
              <w:top w:val="single" w:sz="12" w:space="0" w:color="auto"/>
            </w:tcBorders>
          </w:tcPr>
          <w:p w14:paraId="30197055" w14:textId="3100DEFC" w:rsidR="000E0DCE" w:rsidRPr="006F787C" w:rsidRDefault="00F4516B" w:rsidP="00782512">
            <w:pPr>
              <w:pStyle w:val="RSCB02ArticleText"/>
              <w:spacing w:afterLines="40" w:after="96" w:line="240" w:lineRule="auto"/>
              <w:jc w:val="left"/>
              <w:rPr>
                <w:sz w:val="14"/>
                <w:szCs w:val="14"/>
              </w:rPr>
            </w:pPr>
            <w:r w:rsidRPr="006F787C">
              <w:rPr>
                <w:sz w:val="14"/>
                <w:szCs w:val="14"/>
              </w:rPr>
              <w:fldChar w:fldCharType="begin"/>
            </w:r>
            <w:r w:rsidR="00782512" w:rsidRPr="006F787C">
              <w:rPr>
                <w:sz w:val="14"/>
                <w:szCs w:val="14"/>
              </w:rPr>
              <w:instrText xml:space="preserve"> ADDIN EN.CITE &lt;EndNote&gt;&lt;Cite&gt;&lt;Author&gt;Li&lt;/Author&gt;&lt;Year&gt;2010&lt;/Year&gt;&lt;RecNum&gt;1808&lt;/RecNum&gt;&lt;DisplayText&gt;&lt;style face="superscript"&gt;122&lt;/style&gt;&lt;/DisplayText&gt;&lt;record&gt;&lt;rec-number&gt;1808&lt;/rec-number&gt;&lt;foreign-keys&gt;&lt;key app="EN" db-id="5zfv5vewctvap8e95tbpedsw0apast92fe9t" timestamp="1455041762"&gt;1808&lt;/key&gt;&lt;/foreign-keys&gt;&lt;ref-type name="Journal Article"&gt;17&lt;/ref-type&gt;&lt;contributors&gt;&lt;authors&gt;&lt;author&gt;Li, Yan-Shuo&lt;/author&gt;&lt;author&gt;Bux, Helge&lt;/author&gt;&lt;author&gt;Feldhoff, Armin&lt;/author&gt;&lt;author&gt;Li, Guo-Ling&lt;/author&gt;&lt;author&gt;Yang, Wei-Shen&lt;/author&gt;&lt;author&gt;Caro, Jürgen&lt;/author&gt;&lt;/authors&gt;&lt;/contributors&gt;&lt;titles&gt;&lt;title&gt;Controllable synthesis of metal–organic frameworks: From MOF nanorods to oriented MOF membranes&lt;/title&gt;&lt;secondary-title&gt;Advanced Materials&lt;/secondary-title&gt;&lt;/titles&gt;&lt;periodical&gt;&lt;full-title&gt;Adv Mater&lt;/full-title&gt;&lt;abbr-1&gt;Advanced materials&lt;/abbr-1&gt;&lt;/periodical&gt;&lt;pages&gt;3322-3326&lt;/pages&gt;&lt;volume&gt;22&lt;/volume&gt;&lt;number&gt;30&lt;/number&gt;&lt;keywords&gt;&lt;keyword&gt;Metal-organic frameworks&lt;/keyword&gt;&lt;keyword&gt;Membranes&lt;/keyword&gt;&lt;keyword&gt;Nanorods&lt;/keyword&gt;&lt;keyword&gt;Hybrid materials&lt;/keyword&gt;&lt;/keywords&gt;&lt;dates&gt;&lt;year&gt;2010&lt;/year&gt;&lt;/dates&gt;&lt;publisher&gt;WILEY-VCH Verlag&lt;/publisher&gt;&lt;isbn&gt;1521-4095&lt;/isbn&gt;&lt;urls&gt;&lt;related-urls&gt;&lt;url&gt;http://dx.doi.org/10.1002/adma.201000857&lt;/url&gt;&lt;/related-urls&gt;&lt;/urls&gt;&lt;electronic-resource-num&gt;10.1002/adma.201000857&lt;/electronic-resource-num&gt;&lt;/record&gt;&lt;/Cite&gt;&lt;/EndNote&gt;</w:instrText>
            </w:r>
            <w:r w:rsidRPr="006F787C">
              <w:rPr>
                <w:sz w:val="14"/>
                <w:szCs w:val="14"/>
              </w:rPr>
              <w:fldChar w:fldCharType="separate"/>
            </w:r>
            <w:r w:rsidR="00782512" w:rsidRPr="006F787C">
              <w:rPr>
                <w:noProof/>
                <w:sz w:val="14"/>
                <w:szCs w:val="14"/>
                <w:vertAlign w:val="superscript"/>
              </w:rPr>
              <w:t>122</w:t>
            </w:r>
            <w:r w:rsidRPr="006F787C">
              <w:rPr>
                <w:sz w:val="14"/>
                <w:szCs w:val="14"/>
              </w:rPr>
              <w:fldChar w:fldCharType="end"/>
            </w:r>
          </w:p>
        </w:tc>
      </w:tr>
      <w:tr w:rsidR="001B6E23" w:rsidRPr="006F787C" w14:paraId="22209161" w14:textId="77777777" w:rsidTr="00636A34">
        <w:tc>
          <w:tcPr>
            <w:tcW w:w="1138" w:type="pct"/>
          </w:tcPr>
          <w:p w14:paraId="56D1C705" w14:textId="77777777" w:rsidR="001B6E23" w:rsidRPr="006F787C" w:rsidRDefault="001B6E23" w:rsidP="00424089">
            <w:pPr>
              <w:pStyle w:val="RSCB02ArticleText"/>
              <w:spacing w:afterLines="40" w:after="96" w:line="240" w:lineRule="auto"/>
              <w:jc w:val="left"/>
              <w:rPr>
                <w:sz w:val="14"/>
                <w:szCs w:val="14"/>
              </w:rPr>
            </w:pPr>
            <w:r w:rsidRPr="006F787C">
              <w:rPr>
                <w:sz w:val="14"/>
                <w:szCs w:val="14"/>
              </w:rPr>
              <w:t>ZIF-7 nanosheet</w:t>
            </w:r>
          </w:p>
        </w:tc>
        <w:tc>
          <w:tcPr>
            <w:tcW w:w="1135" w:type="pct"/>
          </w:tcPr>
          <w:p w14:paraId="48CCFBBC" w14:textId="77777777" w:rsidR="001B6E23" w:rsidRPr="006F787C" w:rsidRDefault="001B6E23" w:rsidP="00424089">
            <w:pPr>
              <w:pStyle w:val="RSCB02ArticleText"/>
              <w:spacing w:afterLines="40" w:after="96" w:line="240" w:lineRule="auto"/>
              <w:jc w:val="left"/>
              <w:rPr>
                <w:rFonts w:eastAsia="GulliverRM"/>
                <w:sz w:val="14"/>
                <w:szCs w:val="14"/>
              </w:rPr>
            </w:pPr>
            <w:r w:rsidRPr="006F787C">
              <w:rPr>
                <w:sz w:val="14"/>
                <w:szCs w:val="14"/>
              </w:rPr>
              <w:t>H</w:t>
            </w:r>
            <w:r w:rsidRPr="006F787C">
              <w:rPr>
                <w:sz w:val="14"/>
                <w:szCs w:val="14"/>
                <w:vertAlign w:val="subscript"/>
              </w:rPr>
              <w:t>2</w:t>
            </w:r>
            <w:r w:rsidRPr="006F787C">
              <w:rPr>
                <w:sz w:val="14"/>
                <w:szCs w:val="14"/>
              </w:rPr>
              <w:t>/CO</w:t>
            </w:r>
            <w:r w:rsidRPr="006F787C">
              <w:rPr>
                <w:sz w:val="14"/>
                <w:szCs w:val="14"/>
                <w:vertAlign w:val="subscript"/>
              </w:rPr>
              <w:t>2</w:t>
            </w:r>
            <w:r w:rsidR="00BC5D36" w:rsidRPr="006F787C">
              <w:rPr>
                <w:sz w:val="14"/>
                <w:szCs w:val="14"/>
              </w:rPr>
              <w:t xml:space="preserve"> separation</w:t>
            </w:r>
          </w:p>
        </w:tc>
        <w:tc>
          <w:tcPr>
            <w:tcW w:w="1137" w:type="pct"/>
          </w:tcPr>
          <w:p w14:paraId="7AE22ADE" w14:textId="77777777" w:rsidR="001B6E23" w:rsidRPr="006F787C" w:rsidRDefault="00D57ED9" w:rsidP="00424089">
            <w:pPr>
              <w:pStyle w:val="RSCB02ArticleText"/>
              <w:spacing w:afterLines="40" w:after="96" w:line="240" w:lineRule="auto"/>
              <w:jc w:val="left"/>
              <w:rPr>
                <w:sz w:val="14"/>
                <w:szCs w:val="14"/>
              </w:rPr>
            </w:pPr>
            <w:r w:rsidRPr="006F787C">
              <w:rPr>
                <w:sz w:val="14"/>
                <w:szCs w:val="14"/>
              </w:rPr>
              <w:t>H</w:t>
            </w:r>
            <w:r w:rsidRPr="006F787C">
              <w:rPr>
                <w:sz w:val="14"/>
                <w:szCs w:val="14"/>
                <w:vertAlign w:val="subscript"/>
              </w:rPr>
              <w:t>2</w:t>
            </w:r>
            <w:r w:rsidRPr="006F787C">
              <w:rPr>
                <w:sz w:val="14"/>
                <w:szCs w:val="14"/>
              </w:rPr>
              <w:t xml:space="preserve"> p</w:t>
            </w:r>
            <w:r w:rsidR="00C923ED" w:rsidRPr="006F787C">
              <w:rPr>
                <w:sz w:val="14"/>
                <w:szCs w:val="14"/>
              </w:rPr>
              <w:t>ermeance: 4000 GPU</w:t>
            </w:r>
          </w:p>
        </w:tc>
        <w:tc>
          <w:tcPr>
            <w:tcW w:w="996" w:type="pct"/>
          </w:tcPr>
          <w:p w14:paraId="5193831B" w14:textId="77777777" w:rsidR="001B6E23" w:rsidRPr="006F787C" w:rsidRDefault="0080404F" w:rsidP="0080404F">
            <w:pPr>
              <w:pStyle w:val="RSCB02ArticleText"/>
              <w:spacing w:afterLines="40" w:after="96" w:line="240" w:lineRule="auto"/>
              <w:jc w:val="left"/>
              <w:rPr>
                <w:sz w:val="14"/>
                <w:szCs w:val="14"/>
              </w:rPr>
            </w:pPr>
            <w:r w:rsidRPr="006F787C">
              <w:rPr>
                <w:sz w:val="14"/>
                <w:szCs w:val="14"/>
              </w:rPr>
              <w:t>S</w:t>
            </w:r>
            <w:r w:rsidR="001B6E23" w:rsidRPr="006F787C">
              <w:rPr>
                <w:sz w:val="14"/>
                <w:szCs w:val="14"/>
              </w:rPr>
              <w:t xml:space="preserve">electivity </w:t>
            </w:r>
            <w:r w:rsidRPr="006F787C">
              <w:rPr>
                <w:sz w:val="14"/>
                <w:szCs w:val="14"/>
              </w:rPr>
              <w:t xml:space="preserve">&gt; </w:t>
            </w:r>
            <w:r w:rsidR="001B6E23" w:rsidRPr="006F787C">
              <w:rPr>
                <w:sz w:val="14"/>
                <w:szCs w:val="14"/>
              </w:rPr>
              <w:t>200</w:t>
            </w:r>
          </w:p>
        </w:tc>
        <w:tc>
          <w:tcPr>
            <w:tcW w:w="594" w:type="pct"/>
          </w:tcPr>
          <w:p w14:paraId="23197169" w14:textId="3C0B7C4B" w:rsidR="001B6E23" w:rsidRPr="006F787C" w:rsidRDefault="00F4516B" w:rsidP="00782512">
            <w:pPr>
              <w:pStyle w:val="RSCB02ArticleText"/>
              <w:spacing w:afterLines="40" w:after="96" w:line="240" w:lineRule="auto"/>
              <w:jc w:val="left"/>
              <w:rPr>
                <w:sz w:val="14"/>
                <w:szCs w:val="14"/>
              </w:rPr>
            </w:pPr>
            <w:r w:rsidRPr="006F787C">
              <w:rPr>
                <w:rFonts w:eastAsia="GulliverRM"/>
                <w:sz w:val="14"/>
                <w:szCs w:val="14"/>
              </w:rPr>
              <w:fldChar w:fldCharType="begin"/>
            </w:r>
            <w:r w:rsidR="00782512" w:rsidRPr="006F787C">
              <w:rPr>
                <w:rFonts w:eastAsia="GulliverRM"/>
                <w:sz w:val="14"/>
                <w:szCs w:val="14"/>
              </w:rPr>
              <w:instrText xml:space="preserve"> ADDIN EN.CITE &lt;EndNote&gt;&lt;Cite&gt;&lt;Author&gt;Peng&lt;/Author&gt;&lt;Year&gt;2014&lt;/Year&gt;&lt;RecNum&gt;961&lt;/RecNum&gt;&lt;DisplayText&gt;&lt;style face="superscript"&gt;123&lt;/style&gt;&lt;/DisplayText&gt;&lt;record&gt;&lt;rec-number&gt;961&lt;/rec-number&gt;&lt;foreign-keys&gt;&lt;key app="EN" db-id="5zfv5vewctvap8e95tbpedsw0apast92fe9t" timestamp="1446636829"&gt;961&lt;/key&gt;&lt;/foreign-keys&gt;&lt;ref-type name="Journal Article"&gt;17&lt;/ref-type&gt;&lt;contributors&gt;&lt;authors&gt;&lt;author&gt;Peng, Yuan&lt;/author&gt;&lt;author&gt;Li, Yanshuo&lt;/author&gt;&lt;author&gt;Ban, Yujie&lt;/author&gt;&lt;author&gt;Jin, Hua&lt;/author&gt;&lt;author&gt;Jiao, Wenmei&lt;/author&gt;&lt;author&gt;Liu, Xinlei&lt;/author&gt;&lt;author&gt;Yang, Weishen&lt;/author&gt;&lt;/authors&gt;&lt;/contributors&gt;&lt;titles&gt;&lt;title&gt;Metal-organic framework nanosheets as building blocks for molecular sieving membranes&lt;/title&gt;&lt;secondary-title&gt;Science&lt;/secondary-title&gt;&lt;/titles&gt;&lt;periodical&gt;&lt;full-title&gt;Science&lt;/full-title&gt;&lt;abbr-1&gt;Science&lt;/abbr-1&gt;&lt;/periodical&gt;&lt;pages&gt;1356-1359&lt;/pages&gt;&lt;volume&gt;346&lt;/volume&gt;&lt;number&gt;6215&lt;/number&gt;&lt;dates&gt;&lt;year&gt;2014&lt;/year&gt;&lt;/dates&gt;&lt;urls&gt;&lt;related-urls&gt;&lt;url&gt;http://www.sciencemag.org/content/346/6215/1356.abstractN2 - Layered metal-organic frameworks would be a diverse source of crystalline sheets with nanometer thickness for molecular sieving if they could be exfoliated, but there is a challenge in retaining the morphological and structural integrity. We report the preparation of 1-nanometer-thick sheets with large lateral area and high crystallinity from layered MOFs. They are used as building blocks for ultrathin molecular sieve membranes, which achieve hydrogen gas (H2) permeance of up to several thousand gas permeation units (GPUs) with H2/CO2 selectivity greater than 200. We found an unusual proportional relationship between H2 permeance and H2 selectivity for the membranes, and achieved a simultaneous increase in both permeance and selectivity by suppressing lamellar stacking of the nanosheets.&lt;/url&gt;&lt;/related-urls&gt;&lt;/urls&gt;&lt;/record&gt;&lt;/Cite&gt;&lt;/EndNote&gt;</w:instrText>
            </w:r>
            <w:r w:rsidRPr="006F787C">
              <w:rPr>
                <w:rFonts w:eastAsia="GulliverRM"/>
                <w:sz w:val="14"/>
                <w:szCs w:val="14"/>
              </w:rPr>
              <w:fldChar w:fldCharType="separate"/>
            </w:r>
            <w:r w:rsidR="00782512" w:rsidRPr="006F787C">
              <w:rPr>
                <w:rFonts w:eastAsia="GulliverRM"/>
                <w:noProof/>
                <w:sz w:val="14"/>
                <w:szCs w:val="14"/>
                <w:vertAlign w:val="superscript"/>
              </w:rPr>
              <w:t>123</w:t>
            </w:r>
            <w:r w:rsidRPr="006F787C">
              <w:rPr>
                <w:rFonts w:eastAsia="GulliverRM"/>
                <w:sz w:val="14"/>
                <w:szCs w:val="14"/>
              </w:rPr>
              <w:fldChar w:fldCharType="end"/>
            </w:r>
          </w:p>
        </w:tc>
      </w:tr>
      <w:tr w:rsidR="000E0DCE" w:rsidRPr="006F787C" w14:paraId="064F4E90" w14:textId="77777777" w:rsidTr="00636A34">
        <w:tc>
          <w:tcPr>
            <w:tcW w:w="1138" w:type="pct"/>
          </w:tcPr>
          <w:p w14:paraId="5675ED9C" w14:textId="77777777" w:rsidR="000E0DCE" w:rsidRPr="006F787C" w:rsidRDefault="00D57ED9" w:rsidP="00D57ED9">
            <w:pPr>
              <w:pStyle w:val="RSCB02ArticleText"/>
              <w:spacing w:afterLines="40" w:after="96" w:line="240" w:lineRule="auto"/>
              <w:jc w:val="left"/>
              <w:rPr>
                <w:sz w:val="14"/>
                <w:szCs w:val="14"/>
              </w:rPr>
            </w:pPr>
            <w:r w:rsidRPr="006F787C">
              <w:rPr>
                <w:sz w:val="14"/>
                <w:szCs w:val="14"/>
              </w:rPr>
              <w:t>ZIF-90</w:t>
            </w:r>
          </w:p>
        </w:tc>
        <w:tc>
          <w:tcPr>
            <w:tcW w:w="1135" w:type="pct"/>
          </w:tcPr>
          <w:p w14:paraId="05295C6E" w14:textId="77777777" w:rsidR="000E0DCE" w:rsidRPr="006F787C" w:rsidRDefault="00BE522B" w:rsidP="00D57ED9">
            <w:pPr>
              <w:pStyle w:val="RSCB02ArticleText"/>
              <w:spacing w:afterLines="40" w:after="96" w:line="240" w:lineRule="auto"/>
              <w:jc w:val="left"/>
              <w:rPr>
                <w:sz w:val="14"/>
                <w:szCs w:val="14"/>
              </w:rPr>
            </w:pPr>
            <w:r w:rsidRPr="006F787C">
              <w:rPr>
                <w:rFonts w:eastAsia="GulliverRM"/>
                <w:sz w:val="14"/>
                <w:szCs w:val="14"/>
              </w:rPr>
              <w:t>H</w:t>
            </w:r>
            <w:r w:rsidRPr="006F787C">
              <w:rPr>
                <w:rFonts w:eastAsia="GulliverRM"/>
                <w:sz w:val="14"/>
                <w:szCs w:val="14"/>
                <w:vertAlign w:val="subscript"/>
              </w:rPr>
              <w:t>2</w:t>
            </w:r>
            <w:r w:rsidRPr="006F787C">
              <w:rPr>
                <w:rFonts w:eastAsia="GulliverRM"/>
                <w:sz w:val="14"/>
                <w:szCs w:val="14"/>
              </w:rPr>
              <w:t>/CH</w:t>
            </w:r>
            <w:r w:rsidRPr="006F787C">
              <w:rPr>
                <w:rFonts w:eastAsia="GulliverRM"/>
                <w:sz w:val="14"/>
                <w:szCs w:val="14"/>
                <w:vertAlign w:val="subscript"/>
              </w:rPr>
              <w:t>4</w:t>
            </w:r>
            <w:r w:rsidRPr="006F787C">
              <w:rPr>
                <w:rFonts w:eastAsia="GulliverRM"/>
                <w:sz w:val="14"/>
                <w:szCs w:val="14"/>
              </w:rPr>
              <w:t xml:space="preserve"> </w:t>
            </w:r>
            <w:r w:rsidR="00D57ED9" w:rsidRPr="006F787C">
              <w:rPr>
                <w:rFonts w:eastAsia="GulliverRM"/>
                <w:sz w:val="14"/>
                <w:szCs w:val="14"/>
              </w:rPr>
              <w:t>&amp;</w:t>
            </w:r>
            <w:r w:rsidRPr="006F787C">
              <w:rPr>
                <w:rFonts w:eastAsia="GulliverRM"/>
                <w:sz w:val="14"/>
                <w:szCs w:val="14"/>
              </w:rPr>
              <w:t xml:space="preserve"> </w:t>
            </w:r>
            <w:r w:rsidRPr="006F787C">
              <w:rPr>
                <w:sz w:val="14"/>
                <w:szCs w:val="14"/>
              </w:rPr>
              <w:t>H</w:t>
            </w:r>
            <w:r w:rsidRPr="006F787C">
              <w:rPr>
                <w:sz w:val="14"/>
                <w:szCs w:val="14"/>
                <w:vertAlign w:val="subscript"/>
              </w:rPr>
              <w:t>2</w:t>
            </w:r>
            <w:r w:rsidRPr="006F787C">
              <w:rPr>
                <w:sz w:val="14"/>
                <w:szCs w:val="14"/>
              </w:rPr>
              <w:t>/CO</w:t>
            </w:r>
            <w:r w:rsidRPr="006F787C">
              <w:rPr>
                <w:sz w:val="14"/>
                <w:szCs w:val="14"/>
                <w:vertAlign w:val="subscript"/>
              </w:rPr>
              <w:t>2</w:t>
            </w:r>
            <w:r w:rsidRPr="006F787C">
              <w:rPr>
                <w:sz w:val="14"/>
                <w:szCs w:val="14"/>
              </w:rPr>
              <w:t xml:space="preserve"> separation</w:t>
            </w:r>
          </w:p>
        </w:tc>
        <w:tc>
          <w:tcPr>
            <w:tcW w:w="1137" w:type="pct"/>
          </w:tcPr>
          <w:p w14:paraId="1ECBAAE0" w14:textId="77777777" w:rsidR="000E0DCE" w:rsidRPr="006F787C" w:rsidRDefault="006A0381" w:rsidP="00636A34">
            <w:pPr>
              <w:pStyle w:val="RSCB02ArticleText"/>
              <w:spacing w:afterLines="40" w:after="96" w:line="240" w:lineRule="auto"/>
              <w:rPr>
                <w:sz w:val="14"/>
                <w:szCs w:val="14"/>
              </w:rPr>
            </w:pPr>
            <w:r w:rsidRPr="006F787C">
              <w:rPr>
                <w:sz w:val="14"/>
                <w:szCs w:val="14"/>
              </w:rPr>
              <w:t>H</w:t>
            </w:r>
            <w:r w:rsidRPr="006F787C">
              <w:rPr>
                <w:sz w:val="14"/>
                <w:szCs w:val="14"/>
                <w:vertAlign w:val="subscript"/>
              </w:rPr>
              <w:t>2</w:t>
            </w:r>
            <w:r w:rsidR="00636A34" w:rsidRPr="006F787C">
              <w:rPr>
                <w:sz w:val="14"/>
                <w:szCs w:val="14"/>
              </w:rPr>
              <w:t xml:space="preserve"> permeance: 2~2.5 </w:t>
            </w:r>
            <w:r w:rsidR="00636A34" w:rsidRPr="006F787C">
              <w:rPr>
                <w:rFonts w:ascii="Calibri" w:hAnsi="Calibri" w:cs="Calibri"/>
                <w:sz w:val="14"/>
                <w:szCs w:val="14"/>
              </w:rPr>
              <w:t>×</w:t>
            </w:r>
            <w:r w:rsidR="00636A34" w:rsidRPr="006F787C">
              <w:rPr>
                <w:sz w:val="14"/>
                <w:szCs w:val="14"/>
              </w:rPr>
              <w:t xml:space="preserve"> 10</w:t>
            </w:r>
            <w:r w:rsidR="00636A34" w:rsidRPr="006F787C">
              <w:rPr>
                <w:sz w:val="14"/>
                <w:szCs w:val="14"/>
                <w:vertAlign w:val="superscript"/>
              </w:rPr>
              <w:t>-7</w:t>
            </w:r>
            <w:r w:rsidR="00636A34" w:rsidRPr="006F787C">
              <w:rPr>
                <w:sz w:val="14"/>
                <w:szCs w:val="14"/>
              </w:rPr>
              <w:t xml:space="preserve"> mol m</w:t>
            </w:r>
            <w:r w:rsidR="00636A34" w:rsidRPr="006F787C">
              <w:rPr>
                <w:sz w:val="14"/>
                <w:szCs w:val="14"/>
                <w:vertAlign w:val="superscript"/>
              </w:rPr>
              <w:t>-2</w:t>
            </w:r>
            <w:r w:rsidR="00636A34" w:rsidRPr="006F787C">
              <w:rPr>
                <w:sz w:val="14"/>
                <w:szCs w:val="14"/>
              </w:rPr>
              <w:t xml:space="preserve"> </w:t>
            </w:r>
            <w:r w:rsidRPr="006F787C">
              <w:rPr>
                <w:sz w:val="14"/>
                <w:szCs w:val="14"/>
              </w:rPr>
              <w:t>s</w:t>
            </w:r>
            <w:r w:rsidRPr="006F787C">
              <w:rPr>
                <w:sz w:val="14"/>
                <w:szCs w:val="14"/>
                <w:vertAlign w:val="superscript"/>
              </w:rPr>
              <w:t>-1</w:t>
            </w:r>
            <w:r w:rsidR="00636A34" w:rsidRPr="006F787C">
              <w:rPr>
                <w:sz w:val="14"/>
                <w:szCs w:val="14"/>
              </w:rPr>
              <w:t xml:space="preserve"> </w:t>
            </w:r>
            <w:r w:rsidRPr="006F787C">
              <w:rPr>
                <w:sz w:val="14"/>
                <w:szCs w:val="14"/>
              </w:rPr>
              <w:t>Pa</w:t>
            </w:r>
            <w:r w:rsidRPr="006F787C">
              <w:rPr>
                <w:sz w:val="14"/>
                <w:szCs w:val="14"/>
                <w:vertAlign w:val="superscript"/>
              </w:rPr>
              <w:t>-1</w:t>
            </w:r>
          </w:p>
        </w:tc>
        <w:tc>
          <w:tcPr>
            <w:tcW w:w="996" w:type="pct"/>
          </w:tcPr>
          <w:p w14:paraId="06670EB9" w14:textId="77777777" w:rsidR="000E0DCE" w:rsidRPr="006F787C" w:rsidRDefault="00636A34" w:rsidP="00D57ED9">
            <w:pPr>
              <w:pStyle w:val="RSCB02ArticleText"/>
              <w:spacing w:afterLines="40" w:after="96" w:line="240" w:lineRule="auto"/>
              <w:jc w:val="left"/>
              <w:rPr>
                <w:sz w:val="14"/>
                <w:szCs w:val="14"/>
              </w:rPr>
            </w:pPr>
            <w:r w:rsidRPr="006F787C">
              <w:rPr>
                <w:sz w:val="14"/>
                <w:szCs w:val="14"/>
              </w:rPr>
              <w:t>Selectivity: 15.1</w:t>
            </w:r>
            <w:r w:rsidR="00D57ED9" w:rsidRPr="006F787C">
              <w:rPr>
                <w:sz w:val="14"/>
                <w:szCs w:val="14"/>
              </w:rPr>
              <w:t xml:space="preserve"> &amp;</w:t>
            </w:r>
            <w:r w:rsidR="00BE522B" w:rsidRPr="006F787C">
              <w:rPr>
                <w:sz w:val="14"/>
                <w:szCs w:val="14"/>
              </w:rPr>
              <w:t xml:space="preserve"> 16.2</w:t>
            </w:r>
          </w:p>
        </w:tc>
        <w:tc>
          <w:tcPr>
            <w:tcW w:w="594" w:type="pct"/>
          </w:tcPr>
          <w:p w14:paraId="3AAC7D4A" w14:textId="4FC2FF01" w:rsidR="000E0DCE" w:rsidRPr="006F787C" w:rsidRDefault="00F4516B" w:rsidP="00782512">
            <w:pPr>
              <w:pStyle w:val="RSCB02ArticleText"/>
              <w:spacing w:afterLines="40" w:after="96" w:line="240" w:lineRule="auto"/>
              <w:jc w:val="left"/>
              <w:rPr>
                <w:sz w:val="14"/>
                <w:szCs w:val="14"/>
              </w:rPr>
            </w:pPr>
            <w:r w:rsidRPr="006F787C">
              <w:rPr>
                <w:sz w:val="14"/>
                <w:szCs w:val="14"/>
              </w:rPr>
              <w:fldChar w:fldCharType="begin"/>
            </w:r>
            <w:r w:rsidR="00782512" w:rsidRPr="006F787C">
              <w:rPr>
                <w:sz w:val="14"/>
                <w:szCs w:val="14"/>
              </w:rPr>
              <w:instrText xml:space="preserve"> ADDIN EN.CITE &lt;EndNote&gt;&lt;Cite&gt;&lt;Author&gt;Huang&lt;/Author&gt;&lt;Year&gt;2010&lt;/Year&gt;&lt;RecNum&gt;1893&lt;/RecNum&gt;&lt;DisplayText&gt;&lt;style face="superscript"&gt;124&lt;/style&gt;&lt;/DisplayText&gt;&lt;record&gt;&lt;rec-number&gt;1893&lt;/rec-number&gt;&lt;foreign-keys&gt;&lt;key app="EN" db-id="5zfv5vewctvap8e95tbpedsw0apast92fe9t" timestamp="1461275684"&gt;1893&lt;/key&gt;&lt;/foreign-keys&gt;&lt;ref-type name="Journal Article"&gt;17&lt;/ref-type&gt;&lt;contributors&gt;&lt;authors&gt;&lt;author&gt;Huang, Aisheng&lt;/author&gt;&lt;author&gt;Dou, Wei&lt;/author&gt;&lt;author&gt;Caro, Jürgen&lt;/author&gt;&lt;/authors&gt;&lt;/contributors&gt;&lt;titles&gt;&lt;title&gt;Steam-Stable Zeolitic Imidazolate Framework ZIF-90 Membrane with Hydrogen Selectivity through Covalent Functionalization&lt;/title&gt;&lt;secondary-title&gt;Journal of the American Chemical Society&lt;/secondary-title&gt;&lt;/titles&gt;&lt;periodical&gt;&lt;full-title&gt;J Am Chem Soc&lt;/full-title&gt;&lt;abbr-1&gt;Journal of the American Chemical Society&lt;/abbr-1&gt;&lt;/periodical&gt;&lt;pages&gt;15562-15564&lt;/pages&gt;&lt;volume&gt;132&lt;/volume&gt;&lt;number&gt;44&lt;/number&gt;&lt;dates&gt;&lt;year&gt;2010&lt;/year&gt;&lt;pub-dates&gt;&lt;date&gt;2010/11/10&lt;/date&gt;&lt;/pub-dates&gt;&lt;/dates&gt;&lt;publisher&gt;American Chemical Society&lt;/publisher&gt;&lt;isbn&gt;0002-7863&lt;/isbn&gt;&lt;urls&gt;&lt;related-urls&gt;&lt;url&gt;http://dx.doi.org/10.1021/ja108774v&lt;/url&gt;&lt;/related-urls&gt;&lt;/urls&gt;&lt;electronic-resource-num&gt;10.1021/ja108774v&lt;/electronic-resource-num&gt;&lt;/record&gt;&lt;/Cite&gt;&lt;/EndNote&gt;</w:instrText>
            </w:r>
            <w:r w:rsidRPr="006F787C">
              <w:rPr>
                <w:sz w:val="14"/>
                <w:szCs w:val="14"/>
              </w:rPr>
              <w:fldChar w:fldCharType="separate"/>
            </w:r>
            <w:r w:rsidR="00782512" w:rsidRPr="006F787C">
              <w:rPr>
                <w:noProof/>
                <w:sz w:val="14"/>
                <w:szCs w:val="14"/>
                <w:vertAlign w:val="superscript"/>
              </w:rPr>
              <w:t>124</w:t>
            </w:r>
            <w:r w:rsidRPr="006F787C">
              <w:rPr>
                <w:sz w:val="14"/>
                <w:szCs w:val="14"/>
              </w:rPr>
              <w:fldChar w:fldCharType="end"/>
            </w:r>
            <w:r w:rsidR="00636A34" w:rsidRPr="006F787C">
              <w:rPr>
                <w:sz w:val="14"/>
                <w:szCs w:val="14"/>
              </w:rPr>
              <w:t xml:space="preserve"> </w:t>
            </w:r>
            <w:r w:rsidRPr="006F787C">
              <w:rPr>
                <w:sz w:val="14"/>
                <w:szCs w:val="14"/>
              </w:rPr>
              <w:fldChar w:fldCharType="begin"/>
            </w:r>
            <w:r w:rsidR="00782512" w:rsidRPr="006F787C">
              <w:rPr>
                <w:sz w:val="14"/>
                <w:szCs w:val="14"/>
              </w:rPr>
              <w:instrText xml:space="preserve"> ADDIN EN.CITE &lt;EndNote&gt;&lt;Cite&gt;&lt;Author&gt;Huang&lt;/Author&gt;&lt;Year&gt;2011&lt;/Year&gt;&lt;RecNum&gt;962&lt;/RecNum&gt;&lt;DisplayText&gt;&lt;style face="superscript"&gt;125&lt;/style&gt;&lt;/DisplayText&gt;&lt;record&gt;&lt;rec-number&gt;962&lt;/rec-number&gt;&lt;foreign-keys&gt;&lt;key app="EN" db-id="5zfv5vewctvap8e95tbpedsw0apast92fe9t" timestamp="1446636888"&gt;962&lt;/key&gt;&lt;/foreign-keys&gt;&lt;ref-type name="Journal Article"&gt;17&lt;/ref-type&gt;&lt;contributors&gt;&lt;authors&gt;&lt;author&gt;Huang, Aisheng&lt;/author&gt;&lt;author&gt;Caro, Jürgen&lt;/author&gt;&lt;/authors&gt;&lt;/contributors&gt;&lt;titles&gt;&lt;title&gt;Covalent Post-Functionalization of Zeolitic Imidazolate Framework ZIF-90 Membrane for Enhanced Hydrogen Selectivity&lt;/title&gt;&lt;secondary-title&gt;Angewandte Chemie International Edition&lt;/secondary-title&gt;&lt;/titles&gt;&lt;periodical&gt;&lt;full-title&gt;Angewandte Chemie International Edition&lt;/full-title&gt;&lt;/periodical&gt;&lt;pages&gt;4979-4982&lt;/pages&gt;&lt;volume&gt;50&lt;/volume&gt;&lt;number&gt;21&lt;/number&gt;&lt;keywords&gt;&lt;keyword&gt;imidazolate&lt;/keyword&gt;&lt;keyword&gt;membranes&lt;/keyword&gt;&lt;keyword&gt;metal–organic frameworks&lt;/keyword&gt;&lt;keyword&gt;molecular sieves&lt;/keyword&gt;&lt;keyword&gt;post-synthetic modification&lt;/keyword&gt;&lt;/keywords&gt;&lt;dates&gt;&lt;year&gt;2011&lt;/year&gt;&lt;/dates&gt;&lt;publisher&gt;WILEY-VCH Verlag&lt;/publisher&gt;&lt;isbn&gt;1521-3773&lt;/isbn&gt;&lt;urls&gt;&lt;related-urls&gt;&lt;url&gt;http://dx.doi.org/10.1002/anie.201007861&lt;/url&gt;&lt;/related-urls&gt;&lt;/urls&gt;&lt;electronic-resource-num&gt;10.1002/anie.201007861&lt;/electronic-resource-num&gt;&lt;/record&gt;&lt;/Cite&gt;&lt;/EndNote&gt;</w:instrText>
            </w:r>
            <w:r w:rsidRPr="006F787C">
              <w:rPr>
                <w:sz w:val="14"/>
                <w:szCs w:val="14"/>
              </w:rPr>
              <w:fldChar w:fldCharType="separate"/>
            </w:r>
            <w:r w:rsidR="00782512" w:rsidRPr="006F787C">
              <w:rPr>
                <w:noProof/>
                <w:sz w:val="14"/>
                <w:szCs w:val="14"/>
                <w:vertAlign w:val="superscript"/>
              </w:rPr>
              <w:t>125</w:t>
            </w:r>
            <w:r w:rsidRPr="006F787C">
              <w:rPr>
                <w:sz w:val="14"/>
                <w:szCs w:val="14"/>
              </w:rPr>
              <w:fldChar w:fldCharType="end"/>
            </w:r>
          </w:p>
        </w:tc>
      </w:tr>
      <w:tr w:rsidR="00BE522B" w:rsidRPr="006F787C" w14:paraId="2882444D" w14:textId="77777777" w:rsidTr="00636A34">
        <w:tc>
          <w:tcPr>
            <w:tcW w:w="1138" w:type="pct"/>
          </w:tcPr>
          <w:p w14:paraId="2B859326" w14:textId="77777777" w:rsidR="00BE522B" w:rsidRPr="006F787C" w:rsidRDefault="00BE522B" w:rsidP="00BE522B">
            <w:pPr>
              <w:pStyle w:val="RSCB02ArticleText"/>
              <w:spacing w:afterLines="40" w:after="96" w:line="240" w:lineRule="auto"/>
              <w:jc w:val="left"/>
              <w:rPr>
                <w:sz w:val="14"/>
                <w:szCs w:val="14"/>
              </w:rPr>
            </w:pPr>
            <w:r w:rsidRPr="006F787C">
              <w:rPr>
                <w:sz w:val="14"/>
                <w:szCs w:val="14"/>
              </w:rPr>
              <w:t>ZIF-8/PMPS</w:t>
            </w:r>
          </w:p>
        </w:tc>
        <w:tc>
          <w:tcPr>
            <w:tcW w:w="1135" w:type="pct"/>
          </w:tcPr>
          <w:p w14:paraId="3E6AF26B" w14:textId="77777777" w:rsidR="00BE522B" w:rsidRPr="006F787C" w:rsidRDefault="00BE522B" w:rsidP="00BE522B">
            <w:pPr>
              <w:pStyle w:val="RSCB02ArticleText"/>
              <w:spacing w:afterLines="40" w:after="96" w:line="240" w:lineRule="auto"/>
              <w:jc w:val="left"/>
              <w:rPr>
                <w:sz w:val="14"/>
                <w:szCs w:val="14"/>
              </w:rPr>
            </w:pPr>
            <w:r w:rsidRPr="006F787C">
              <w:rPr>
                <w:sz w:val="14"/>
                <w:szCs w:val="14"/>
              </w:rPr>
              <w:t xml:space="preserve">Furfural/water pervaporation </w:t>
            </w:r>
          </w:p>
        </w:tc>
        <w:tc>
          <w:tcPr>
            <w:tcW w:w="1137" w:type="pct"/>
          </w:tcPr>
          <w:p w14:paraId="27E2D601" w14:textId="77777777" w:rsidR="00BE522B" w:rsidRPr="006F787C" w:rsidRDefault="00BE522B" w:rsidP="00BE522B">
            <w:pPr>
              <w:pStyle w:val="RSCB02ArticleText"/>
              <w:spacing w:afterLines="40" w:after="96" w:line="240" w:lineRule="auto"/>
              <w:jc w:val="left"/>
              <w:rPr>
                <w:sz w:val="14"/>
                <w:szCs w:val="14"/>
              </w:rPr>
            </w:pPr>
            <w:r w:rsidRPr="006F787C">
              <w:rPr>
                <w:sz w:val="14"/>
                <w:szCs w:val="14"/>
              </w:rPr>
              <w:t>Total flux</w:t>
            </w:r>
            <w:r w:rsidR="001B6E23" w:rsidRPr="006F787C">
              <w:rPr>
                <w:sz w:val="14"/>
                <w:szCs w:val="14"/>
              </w:rPr>
              <w:t>:</w:t>
            </w:r>
            <w:r w:rsidRPr="006F787C">
              <w:rPr>
                <w:sz w:val="14"/>
                <w:szCs w:val="14"/>
              </w:rPr>
              <w:t xml:space="preserve"> 0.90 kg m</w:t>
            </w:r>
            <w:r w:rsidRPr="006F787C">
              <w:rPr>
                <w:sz w:val="14"/>
                <w:szCs w:val="14"/>
                <w:vertAlign w:val="superscript"/>
              </w:rPr>
              <w:t>-2</w:t>
            </w:r>
            <w:r w:rsidRPr="006F787C">
              <w:rPr>
                <w:sz w:val="14"/>
                <w:szCs w:val="14"/>
              </w:rPr>
              <w:t xml:space="preserve"> h</w:t>
            </w:r>
            <w:r w:rsidRPr="006F787C">
              <w:rPr>
                <w:sz w:val="14"/>
                <w:szCs w:val="14"/>
                <w:vertAlign w:val="superscript"/>
              </w:rPr>
              <w:t>-1</w:t>
            </w:r>
            <w:r w:rsidRPr="006F787C">
              <w:rPr>
                <w:sz w:val="14"/>
                <w:szCs w:val="14"/>
              </w:rPr>
              <w:t xml:space="preserve"> </w:t>
            </w:r>
          </w:p>
        </w:tc>
        <w:tc>
          <w:tcPr>
            <w:tcW w:w="996" w:type="pct"/>
          </w:tcPr>
          <w:p w14:paraId="4438A3C1" w14:textId="77777777" w:rsidR="00BE522B" w:rsidRPr="006F787C" w:rsidRDefault="00BE522B" w:rsidP="00BE522B">
            <w:pPr>
              <w:pStyle w:val="RSCB02ArticleText"/>
              <w:spacing w:afterLines="40" w:after="96" w:line="240" w:lineRule="auto"/>
              <w:jc w:val="left"/>
              <w:rPr>
                <w:sz w:val="14"/>
                <w:szCs w:val="14"/>
              </w:rPr>
            </w:pPr>
            <w:r w:rsidRPr="006F787C">
              <w:rPr>
                <w:sz w:val="14"/>
                <w:szCs w:val="14"/>
              </w:rPr>
              <w:t>Separation factor</w:t>
            </w:r>
            <w:r w:rsidR="001B6E23" w:rsidRPr="006F787C">
              <w:rPr>
                <w:sz w:val="14"/>
                <w:szCs w:val="14"/>
              </w:rPr>
              <w:t>:</w:t>
            </w:r>
            <w:r w:rsidRPr="006F787C">
              <w:rPr>
                <w:sz w:val="14"/>
                <w:szCs w:val="14"/>
              </w:rPr>
              <w:t xml:space="preserve"> 53.3 </w:t>
            </w:r>
          </w:p>
        </w:tc>
        <w:tc>
          <w:tcPr>
            <w:tcW w:w="594" w:type="pct"/>
          </w:tcPr>
          <w:p w14:paraId="4BEEF037" w14:textId="3C5A0B9F" w:rsidR="00BE522B" w:rsidRPr="006F787C" w:rsidRDefault="00F4516B" w:rsidP="00782512">
            <w:pPr>
              <w:pStyle w:val="RSCB02ArticleText"/>
              <w:spacing w:afterLines="40" w:after="96" w:line="240" w:lineRule="auto"/>
              <w:jc w:val="left"/>
              <w:rPr>
                <w:sz w:val="14"/>
                <w:szCs w:val="14"/>
              </w:rPr>
            </w:pPr>
            <w:r w:rsidRPr="006F787C">
              <w:rPr>
                <w:noProof/>
                <w:sz w:val="14"/>
                <w:szCs w:val="14"/>
                <w:vertAlign w:val="superscript"/>
              </w:rPr>
              <w:fldChar w:fldCharType="begin"/>
            </w:r>
            <w:r w:rsidR="00782512" w:rsidRPr="006F787C">
              <w:rPr>
                <w:noProof/>
                <w:sz w:val="14"/>
                <w:szCs w:val="14"/>
                <w:vertAlign w:val="superscript"/>
              </w:rPr>
              <w:instrText xml:space="preserve"> ADDIN EN.CITE &lt;EndNote&gt;&lt;Cite&gt;&lt;Author&gt;Liu&lt;/Author&gt;&lt;Year&gt;2013&lt;/Year&gt;&lt;RecNum&gt;1894&lt;/RecNum&gt;&lt;DisplayText&gt;&lt;style face="superscript"&gt;126&lt;/style&gt;&lt;/DisplayText&gt;&lt;record&gt;&lt;rec-number&gt;1894&lt;/rec-number&gt;&lt;foreign-keys&gt;&lt;key app="EN" db-id="5zfv5vewctvap8e95tbpedsw0apast92fe9t" timestamp="1461275822"&gt;1894&lt;/key&gt;&lt;/foreign-keys&gt;&lt;ref-type name="Journal Article"&gt;17&lt;/ref-type&gt;&lt;contributors&gt;&lt;authors&gt;&lt;author&gt;Liu, Xinlei&lt;/author&gt;&lt;author&gt;Jin, Hua&lt;/author&gt;&lt;author&gt;Li, Yanshuo&lt;/author&gt;&lt;author&gt;Bux, Helge&lt;/author&gt;&lt;author&gt;Hu, Ziyi&lt;/author&gt;&lt;author&gt;Ban, Yujie&lt;/author&gt;&lt;author&gt;Yang, Weishen&lt;/author&gt;&lt;/authors&gt;&lt;/contributors&gt;&lt;titles&gt;&lt;title&gt;Metal–organic framework ZIF-8 nanocomposite membrane for efficient recovery of furfural via pervaporation and vapor permeation&lt;/title&gt;&lt;secondary-title&gt;Journal of Membrane Science&lt;/secondary-title&gt;&lt;/titles&gt;&lt;periodical&gt;&lt;full-title&gt;Journal of Membrane Science&lt;/full-title&gt;&lt;/periodical&gt;&lt;pages&gt;498-506&lt;/pages&gt;&lt;volume&gt;428&lt;/volume&gt;&lt;keywords&gt;&lt;keyword&gt;Biorefinery&lt;/keyword&gt;&lt;keyword&gt;Furfural&lt;/keyword&gt;&lt;keyword&gt;MOFs&lt;/keyword&gt;&lt;keyword&gt;ZIF-8 membrane&lt;/keyword&gt;&lt;keyword&gt;Pervaporation&lt;/keyword&gt;&lt;/keywords&gt;&lt;dates&gt;&lt;year&gt;2013&lt;/year&gt;&lt;pub-dates&gt;&lt;date&gt;2/1/&lt;/date&gt;&lt;/pub-dates&gt;&lt;/dates&gt;&lt;isbn&gt;0376-7388&lt;/isbn&gt;&lt;urls&gt;&lt;related-urls&gt;&lt;url&gt;http://www.sciencedirect.com/science/article/pii/S0376738812007727&lt;/url&gt;&lt;/related-urls&gt;&lt;/urls&gt;&lt;electronic-resource-num&gt;http://dx.doi.org/10.1016/j.memsci.2012.10.028&lt;/electronic-resource-num&gt;&lt;/record&gt;&lt;/Cite&gt;&lt;/EndNote&gt;</w:instrText>
            </w:r>
            <w:r w:rsidRPr="006F787C">
              <w:rPr>
                <w:noProof/>
                <w:sz w:val="14"/>
                <w:szCs w:val="14"/>
                <w:vertAlign w:val="superscript"/>
              </w:rPr>
              <w:fldChar w:fldCharType="separate"/>
            </w:r>
            <w:r w:rsidR="00782512" w:rsidRPr="006F787C">
              <w:rPr>
                <w:noProof/>
                <w:sz w:val="14"/>
                <w:szCs w:val="14"/>
                <w:vertAlign w:val="superscript"/>
              </w:rPr>
              <w:t>126</w:t>
            </w:r>
            <w:r w:rsidRPr="006F787C">
              <w:rPr>
                <w:noProof/>
                <w:sz w:val="14"/>
                <w:szCs w:val="14"/>
                <w:vertAlign w:val="superscript"/>
              </w:rPr>
              <w:fldChar w:fldCharType="end"/>
            </w:r>
          </w:p>
        </w:tc>
      </w:tr>
      <w:tr w:rsidR="00BE522B" w:rsidRPr="006F787C" w14:paraId="0A316493" w14:textId="77777777" w:rsidTr="00636A34">
        <w:tc>
          <w:tcPr>
            <w:tcW w:w="1138" w:type="pct"/>
          </w:tcPr>
          <w:p w14:paraId="2882FB0A" w14:textId="77777777" w:rsidR="00BE522B" w:rsidRPr="006F787C" w:rsidRDefault="00D57ED9" w:rsidP="00D57ED9">
            <w:pPr>
              <w:pStyle w:val="RSCB02ArticleText"/>
              <w:spacing w:afterLines="40" w:after="96" w:line="240" w:lineRule="auto"/>
              <w:jc w:val="left"/>
              <w:rPr>
                <w:sz w:val="14"/>
                <w:szCs w:val="14"/>
              </w:rPr>
            </w:pPr>
            <w:r w:rsidRPr="006F787C">
              <w:rPr>
                <w:sz w:val="14"/>
                <w:szCs w:val="14"/>
              </w:rPr>
              <w:t>MIL-53</w:t>
            </w:r>
          </w:p>
        </w:tc>
        <w:tc>
          <w:tcPr>
            <w:tcW w:w="1135" w:type="pct"/>
          </w:tcPr>
          <w:p w14:paraId="43E589E5" w14:textId="77777777" w:rsidR="00BE522B" w:rsidRPr="006F787C" w:rsidRDefault="00AE210C" w:rsidP="00AE210C">
            <w:pPr>
              <w:pStyle w:val="RSCB02ArticleText"/>
              <w:spacing w:afterLines="40" w:after="96" w:line="240" w:lineRule="auto"/>
              <w:jc w:val="left"/>
              <w:rPr>
                <w:sz w:val="14"/>
                <w:szCs w:val="14"/>
              </w:rPr>
            </w:pPr>
            <w:r w:rsidRPr="006F787C">
              <w:rPr>
                <w:sz w:val="14"/>
                <w:szCs w:val="14"/>
              </w:rPr>
              <w:t>Dehydration of ethyl acetate by pervaporation</w:t>
            </w:r>
          </w:p>
        </w:tc>
        <w:tc>
          <w:tcPr>
            <w:tcW w:w="1137" w:type="pct"/>
          </w:tcPr>
          <w:p w14:paraId="57E7F92C" w14:textId="77777777" w:rsidR="00BE522B" w:rsidRPr="006F787C" w:rsidRDefault="00D57ED9" w:rsidP="00BE522B">
            <w:pPr>
              <w:pStyle w:val="RSCB02ArticleText"/>
              <w:spacing w:afterLines="40" w:after="96" w:line="240" w:lineRule="auto"/>
              <w:jc w:val="left"/>
              <w:rPr>
                <w:sz w:val="14"/>
                <w:szCs w:val="14"/>
              </w:rPr>
            </w:pPr>
            <w:r w:rsidRPr="006F787C">
              <w:rPr>
                <w:sz w:val="14"/>
                <w:szCs w:val="14"/>
              </w:rPr>
              <w:t>Total f</w:t>
            </w:r>
            <w:r w:rsidR="00AE210C" w:rsidRPr="006F787C">
              <w:rPr>
                <w:sz w:val="14"/>
                <w:szCs w:val="14"/>
              </w:rPr>
              <w:t>lux: 454 g m</w:t>
            </w:r>
            <w:r w:rsidR="00AE210C" w:rsidRPr="006F787C">
              <w:rPr>
                <w:sz w:val="14"/>
                <w:szCs w:val="14"/>
                <w:vertAlign w:val="superscript"/>
              </w:rPr>
              <w:t xml:space="preserve">-2 </w:t>
            </w:r>
            <w:r w:rsidR="00AE210C" w:rsidRPr="006F787C">
              <w:rPr>
                <w:sz w:val="14"/>
                <w:szCs w:val="14"/>
              </w:rPr>
              <w:t>h</w:t>
            </w:r>
            <w:r w:rsidR="00AE210C" w:rsidRPr="006F787C">
              <w:rPr>
                <w:sz w:val="14"/>
                <w:szCs w:val="14"/>
                <w:vertAlign w:val="superscript"/>
              </w:rPr>
              <w:t>-1</w:t>
            </w:r>
          </w:p>
        </w:tc>
        <w:tc>
          <w:tcPr>
            <w:tcW w:w="996" w:type="pct"/>
          </w:tcPr>
          <w:p w14:paraId="794EE4CC" w14:textId="77777777" w:rsidR="00BE522B" w:rsidRPr="006F787C" w:rsidRDefault="00AE210C" w:rsidP="00BE522B">
            <w:pPr>
              <w:pStyle w:val="RSCB02ArticleText"/>
              <w:spacing w:afterLines="40" w:after="96" w:line="240" w:lineRule="auto"/>
              <w:jc w:val="left"/>
              <w:rPr>
                <w:sz w:val="14"/>
                <w:szCs w:val="14"/>
              </w:rPr>
            </w:pPr>
            <w:r w:rsidRPr="006F787C">
              <w:rPr>
                <w:sz w:val="14"/>
                <w:szCs w:val="14"/>
              </w:rPr>
              <w:t>Separation factor: 1317</w:t>
            </w:r>
          </w:p>
        </w:tc>
        <w:tc>
          <w:tcPr>
            <w:tcW w:w="594" w:type="pct"/>
          </w:tcPr>
          <w:p w14:paraId="62AC61D0" w14:textId="4B10F961" w:rsidR="00BE522B" w:rsidRPr="006F787C" w:rsidRDefault="00F4516B" w:rsidP="00782512">
            <w:pPr>
              <w:pStyle w:val="RSCB02ArticleText"/>
              <w:spacing w:afterLines="40" w:after="96" w:line="240" w:lineRule="auto"/>
              <w:jc w:val="left"/>
              <w:rPr>
                <w:sz w:val="14"/>
                <w:szCs w:val="14"/>
              </w:rPr>
            </w:pPr>
            <w:r w:rsidRPr="006F787C">
              <w:rPr>
                <w:sz w:val="14"/>
                <w:szCs w:val="14"/>
              </w:rPr>
              <w:fldChar w:fldCharType="begin"/>
            </w:r>
            <w:r w:rsidR="00782512" w:rsidRPr="006F787C">
              <w:rPr>
                <w:sz w:val="14"/>
                <w:szCs w:val="14"/>
              </w:rPr>
              <w:instrText xml:space="preserve"> ADDIN EN.CITE &lt;EndNote&gt;&lt;Cite&gt;&lt;Author&gt;Hu&lt;/Author&gt;&lt;Year&gt;2011&lt;/Year&gt;&lt;RecNum&gt;1895&lt;/RecNum&gt;&lt;DisplayText&gt;&lt;style face="superscript"&gt;127&lt;/style&gt;&lt;/DisplayText&gt;&lt;record&gt;&lt;rec-number&gt;1895&lt;/rec-number&gt;&lt;foreign-keys&gt;&lt;key app="EN" db-id="5zfv5vewctvap8e95tbpedsw0apast92fe9t" timestamp="1461275898"&gt;1895&lt;/key&gt;&lt;/foreign-keys&gt;&lt;ref-type name="Journal Article"&gt;17&lt;/ref-type&gt;&lt;contributors&gt;&lt;authors&gt;&lt;author&gt;Hu, Yaoxin&lt;/author&gt;&lt;author&gt;Dong, Xueliang&lt;/author&gt;&lt;author&gt;Nan, Jiangpu&lt;/author&gt;&lt;author&gt;Jin, Wanqin&lt;/author&gt;&lt;author&gt;Ren, Xiaoming&lt;/author&gt;&lt;author&gt;Xu, Nanping&lt;/author&gt;&lt;author&gt;Lee, Young Moo&lt;/author&gt;&lt;/authors&gt;&lt;/contributors&gt;&lt;titles&gt;&lt;title&gt;Metal-organic framework membranes fabricated via reactive seeding&lt;/title&gt;&lt;secondary-title&gt;Chemical Communications&lt;/secondary-title&gt;&lt;/titles&gt;&lt;periodical&gt;&lt;full-title&gt;Chem Commun (Camb)&lt;/full-title&gt;&lt;abbr-1&gt;Chemical communications&lt;/abbr-1&gt;&lt;/periodical&gt;&lt;pages&gt;737-739&lt;/pages&gt;&lt;volume&gt;47&lt;/volume&gt;&lt;number&gt;2&lt;/number&gt;&lt;dates&gt;&lt;year&gt;2011&lt;/year&gt;&lt;/dates&gt;&lt;publisher&gt;The Royal Society of Chemistry&lt;/publisher&gt;&lt;isbn&gt;1359-7345&lt;/isbn&gt;&lt;work-type&gt;10.1039/C0CC03927F&lt;/work-type&gt;&lt;urls&gt;&lt;related-urls&gt;&lt;url&gt;http://dx.doi.org/10.1039/C0CC03927F&lt;/url&gt;&lt;/related-urls&gt;&lt;/urls&gt;&lt;electronic-resource-num&gt;10.1039/C0CC03927F&lt;/electronic-resource-num&gt;&lt;/record&gt;&lt;/Cite&gt;&lt;/EndNote&gt;</w:instrText>
            </w:r>
            <w:r w:rsidRPr="006F787C">
              <w:rPr>
                <w:sz w:val="14"/>
                <w:szCs w:val="14"/>
              </w:rPr>
              <w:fldChar w:fldCharType="separate"/>
            </w:r>
            <w:r w:rsidR="00782512" w:rsidRPr="006F787C">
              <w:rPr>
                <w:noProof/>
                <w:sz w:val="14"/>
                <w:szCs w:val="14"/>
                <w:vertAlign w:val="superscript"/>
              </w:rPr>
              <w:t>127</w:t>
            </w:r>
            <w:r w:rsidRPr="006F787C">
              <w:rPr>
                <w:sz w:val="14"/>
                <w:szCs w:val="14"/>
              </w:rPr>
              <w:fldChar w:fldCharType="end"/>
            </w:r>
          </w:p>
        </w:tc>
      </w:tr>
      <w:tr w:rsidR="00BE522B" w:rsidRPr="006F787C" w14:paraId="01125A9D" w14:textId="77777777" w:rsidTr="00636A34">
        <w:tc>
          <w:tcPr>
            <w:tcW w:w="1138" w:type="pct"/>
          </w:tcPr>
          <w:p w14:paraId="23EC001F" w14:textId="77777777" w:rsidR="00BE522B" w:rsidRPr="006F787C" w:rsidRDefault="00D57ED9" w:rsidP="00D57ED9">
            <w:pPr>
              <w:pStyle w:val="RSCB02ArticleText"/>
              <w:spacing w:afterLines="40" w:after="96" w:line="240" w:lineRule="auto"/>
              <w:jc w:val="left"/>
              <w:rPr>
                <w:sz w:val="14"/>
                <w:szCs w:val="14"/>
              </w:rPr>
            </w:pPr>
            <w:r w:rsidRPr="006F787C">
              <w:rPr>
                <w:sz w:val="14"/>
                <w:szCs w:val="14"/>
              </w:rPr>
              <w:t>UiO-66</w:t>
            </w:r>
          </w:p>
        </w:tc>
        <w:tc>
          <w:tcPr>
            <w:tcW w:w="1135" w:type="pct"/>
          </w:tcPr>
          <w:p w14:paraId="2FCD58E3" w14:textId="59175D16" w:rsidR="00BE522B" w:rsidRPr="006F787C" w:rsidRDefault="00B40560" w:rsidP="00BE522B">
            <w:pPr>
              <w:pStyle w:val="RSCB02ArticleText"/>
              <w:spacing w:afterLines="40" w:after="96" w:line="240" w:lineRule="auto"/>
              <w:jc w:val="left"/>
              <w:rPr>
                <w:sz w:val="14"/>
                <w:szCs w:val="14"/>
              </w:rPr>
            </w:pPr>
            <w:r w:rsidRPr="006F787C">
              <w:rPr>
                <w:sz w:val="14"/>
                <w:szCs w:val="14"/>
              </w:rPr>
              <w:t>Water softening</w:t>
            </w:r>
          </w:p>
        </w:tc>
        <w:tc>
          <w:tcPr>
            <w:tcW w:w="1137" w:type="pct"/>
          </w:tcPr>
          <w:p w14:paraId="73D7DC12" w14:textId="77777777" w:rsidR="00BE522B" w:rsidRPr="006F787C" w:rsidRDefault="00D57ED9" w:rsidP="00D57ED9">
            <w:pPr>
              <w:pStyle w:val="RSCB02ArticleText"/>
              <w:spacing w:afterLines="40" w:after="96" w:line="240" w:lineRule="auto"/>
              <w:jc w:val="left"/>
              <w:rPr>
                <w:sz w:val="14"/>
                <w:szCs w:val="14"/>
              </w:rPr>
            </w:pPr>
            <w:r w:rsidRPr="006F787C">
              <w:rPr>
                <w:sz w:val="14"/>
                <w:szCs w:val="14"/>
              </w:rPr>
              <w:t>Total p</w:t>
            </w:r>
            <w:r w:rsidR="00AE210C" w:rsidRPr="006F787C">
              <w:rPr>
                <w:sz w:val="14"/>
                <w:szCs w:val="14"/>
              </w:rPr>
              <w:t>ermeance: 0.14 L m</w:t>
            </w:r>
            <w:r w:rsidR="00AE210C" w:rsidRPr="006F787C">
              <w:rPr>
                <w:sz w:val="14"/>
                <w:szCs w:val="14"/>
                <w:vertAlign w:val="superscript"/>
              </w:rPr>
              <w:t>−2</w:t>
            </w:r>
            <w:r w:rsidR="00AE210C" w:rsidRPr="006F787C">
              <w:rPr>
                <w:sz w:val="14"/>
                <w:szCs w:val="14"/>
              </w:rPr>
              <w:t xml:space="preserve"> h</w:t>
            </w:r>
            <w:r w:rsidR="00AE210C" w:rsidRPr="006F787C">
              <w:rPr>
                <w:sz w:val="14"/>
                <w:szCs w:val="14"/>
                <w:vertAlign w:val="superscript"/>
              </w:rPr>
              <w:t>−1</w:t>
            </w:r>
            <w:r w:rsidR="00AE210C" w:rsidRPr="006F787C">
              <w:rPr>
                <w:sz w:val="14"/>
                <w:szCs w:val="14"/>
              </w:rPr>
              <w:t xml:space="preserve"> bar</w:t>
            </w:r>
            <w:r w:rsidR="00AE210C" w:rsidRPr="006F787C">
              <w:rPr>
                <w:sz w:val="14"/>
                <w:szCs w:val="14"/>
                <w:vertAlign w:val="superscript"/>
              </w:rPr>
              <w:t>−1</w:t>
            </w:r>
          </w:p>
        </w:tc>
        <w:tc>
          <w:tcPr>
            <w:tcW w:w="996" w:type="pct"/>
          </w:tcPr>
          <w:p w14:paraId="3B22960D" w14:textId="77777777" w:rsidR="00BE522B" w:rsidRPr="006F787C" w:rsidRDefault="00AE210C" w:rsidP="00BE522B">
            <w:pPr>
              <w:pStyle w:val="RSCB02ArticleText"/>
              <w:spacing w:afterLines="40" w:after="96" w:line="240" w:lineRule="auto"/>
              <w:jc w:val="left"/>
              <w:rPr>
                <w:sz w:val="14"/>
                <w:szCs w:val="14"/>
              </w:rPr>
            </w:pPr>
            <w:r w:rsidRPr="006F787C">
              <w:rPr>
                <w:sz w:val="14"/>
                <w:szCs w:val="14"/>
              </w:rPr>
              <w:t>Rejection: 86.3% for Ca</w:t>
            </w:r>
            <w:r w:rsidRPr="006F787C">
              <w:rPr>
                <w:sz w:val="14"/>
                <w:szCs w:val="14"/>
                <w:vertAlign w:val="superscript"/>
              </w:rPr>
              <w:t>2+</w:t>
            </w:r>
            <w:r w:rsidRPr="006F787C">
              <w:rPr>
                <w:sz w:val="14"/>
                <w:szCs w:val="14"/>
              </w:rPr>
              <w:t>, 98.0% for Mg</w:t>
            </w:r>
            <w:r w:rsidRPr="006F787C">
              <w:rPr>
                <w:sz w:val="14"/>
                <w:szCs w:val="14"/>
                <w:vertAlign w:val="superscript"/>
              </w:rPr>
              <w:t>2+</w:t>
            </w:r>
            <w:r w:rsidRPr="006F787C">
              <w:rPr>
                <w:sz w:val="14"/>
                <w:szCs w:val="14"/>
              </w:rPr>
              <w:t>, and 99.3% for Al</w:t>
            </w:r>
            <w:r w:rsidRPr="006F787C">
              <w:rPr>
                <w:sz w:val="14"/>
                <w:szCs w:val="14"/>
                <w:vertAlign w:val="superscript"/>
              </w:rPr>
              <w:t>3+</w:t>
            </w:r>
          </w:p>
        </w:tc>
        <w:tc>
          <w:tcPr>
            <w:tcW w:w="594" w:type="pct"/>
          </w:tcPr>
          <w:p w14:paraId="38E33FC6" w14:textId="49EFFA16" w:rsidR="00BE522B" w:rsidRPr="006F787C" w:rsidRDefault="00F4516B" w:rsidP="00782512">
            <w:pPr>
              <w:pStyle w:val="RSCB02ArticleText"/>
              <w:spacing w:afterLines="40" w:after="96" w:line="240" w:lineRule="auto"/>
              <w:jc w:val="left"/>
              <w:rPr>
                <w:sz w:val="14"/>
                <w:szCs w:val="14"/>
              </w:rPr>
            </w:pPr>
            <w:r w:rsidRPr="006F787C">
              <w:rPr>
                <w:sz w:val="14"/>
                <w:szCs w:val="14"/>
              </w:rPr>
              <w:fldChar w:fldCharType="begin"/>
            </w:r>
            <w:r w:rsidR="00782512" w:rsidRPr="006F787C">
              <w:rPr>
                <w:sz w:val="14"/>
                <w:szCs w:val="14"/>
              </w:rPr>
              <w:instrText xml:space="preserve"> ADDIN EN.CITE &lt;EndNote&gt;&lt;Cite&gt;&lt;Author&gt;Liu&lt;/Author&gt;&lt;Year&gt;2015&lt;/Year&gt;&lt;RecNum&gt;246&lt;/RecNum&gt;&lt;DisplayText&gt;&lt;style face="superscript"&gt;128&lt;/style&gt;&lt;/DisplayText&gt;&lt;record&gt;&lt;rec-number&gt;246&lt;/rec-number&gt;&lt;foreign-keys&gt;&lt;key app="EN" db-id="5zfv5vewctvap8e95tbpedsw0apast92fe9t" timestamp="1442843006"&gt;246&lt;/key&gt;&lt;key app="ENWeb" db-id=""&gt;0&lt;/key&gt;&lt;/foreign-keys&gt;&lt;ref-type name="Journal Article"&gt;17&lt;/ref-type&gt;&lt;contributors&gt;&lt;authors&gt;&lt;author&gt;Liu, X.&lt;/author&gt;&lt;author&gt;Demir, N. K.&lt;/author&gt;&lt;author&gt;Wu, Z.&lt;/author&gt;&lt;author&gt;Li, K.&lt;/author&gt;&lt;/authors&gt;&lt;/contributors&gt;&lt;auth-address&gt;Department of Chemical Engineering, Imperial College London, London SW7 2AZ, United Kingdom.&lt;/auth-address&gt;&lt;titles&gt;&lt;title&gt;Highly Water-Stable Zirconium Metal-Organic Framework UiO-66 Membranes Supported on Alumina Hollow Fibers for Desalination&lt;/title&gt;&lt;secondary-title&gt;Journal of the American Chemical Society&lt;/secondary-title&gt;&lt;/titles&gt;&lt;periodical&gt;&lt;full-title&gt;J Am Chem Soc&lt;/full-title&gt;&lt;abbr-1&gt;Journal of the American Chemical Society&lt;/abbr-1&gt;&lt;/periodical&gt;&lt;pages&gt;6999-7002&lt;/pages&gt;&lt;volume&gt;137&lt;/volume&gt;&lt;number&gt;22&lt;/number&gt;&lt;dates&gt;&lt;year&gt;2015&lt;/year&gt;&lt;pub-dates&gt;&lt;date&gt;Jun 10&lt;/date&gt;&lt;/pub-dates&gt;&lt;/dates&gt;&lt;isbn&gt;1520-5126 (Electronic)&amp;#xD;0002-7863 (Linking)&lt;/isbn&gt;&lt;accession-num&gt;26023819&lt;/accession-num&gt;&lt;urls&gt;&lt;related-urls&gt;&lt;url&gt;http://www.ncbi.nlm.nih.gov/pubmed/26023819&lt;/url&gt;&lt;/related-urls&gt;&lt;/urls&gt;&lt;electronic-resource-num&gt;10.1021/jacs.5b02276&lt;/electronic-resource-num&gt;&lt;/record&gt;&lt;/Cite&gt;&lt;/EndNote&gt;</w:instrText>
            </w:r>
            <w:r w:rsidRPr="006F787C">
              <w:rPr>
                <w:sz w:val="14"/>
                <w:szCs w:val="14"/>
              </w:rPr>
              <w:fldChar w:fldCharType="separate"/>
            </w:r>
            <w:r w:rsidR="00782512" w:rsidRPr="006F787C">
              <w:rPr>
                <w:noProof/>
                <w:sz w:val="14"/>
                <w:szCs w:val="14"/>
                <w:vertAlign w:val="superscript"/>
              </w:rPr>
              <w:t>128</w:t>
            </w:r>
            <w:r w:rsidRPr="006F787C">
              <w:rPr>
                <w:sz w:val="14"/>
                <w:szCs w:val="14"/>
              </w:rPr>
              <w:fldChar w:fldCharType="end"/>
            </w:r>
          </w:p>
        </w:tc>
      </w:tr>
      <w:tr w:rsidR="00AE210C" w:rsidRPr="006F787C" w14:paraId="40626577" w14:textId="77777777" w:rsidTr="00AE210C">
        <w:tc>
          <w:tcPr>
            <w:tcW w:w="1138" w:type="pct"/>
            <w:tcBorders>
              <w:bottom w:val="single" w:sz="12" w:space="0" w:color="auto"/>
            </w:tcBorders>
          </w:tcPr>
          <w:p w14:paraId="382AD7AE" w14:textId="77777777" w:rsidR="00AE210C" w:rsidRPr="006F787C" w:rsidRDefault="00AE210C" w:rsidP="004708CA">
            <w:pPr>
              <w:pStyle w:val="RSCB02ArticleText"/>
              <w:spacing w:afterLines="40" w:after="96" w:line="240" w:lineRule="auto"/>
              <w:jc w:val="left"/>
              <w:rPr>
                <w:sz w:val="14"/>
                <w:szCs w:val="14"/>
              </w:rPr>
            </w:pPr>
            <w:r w:rsidRPr="006F787C">
              <w:rPr>
                <w:sz w:val="14"/>
                <w:szCs w:val="14"/>
              </w:rPr>
              <w:t>MOF-74/PES</w:t>
            </w:r>
          </w:p>
        </w:tc>
        <w:tc>
          <w:tcPr>
            <w:tcW w:w="1135" w:type="pct"/>
            <w:tcBorders>
              <w:bottom w:val="single" w:sz="12" w:space="0" w:color="auto"/>
            </w:tcBorders>
          </w:tcPr>
          <w:p w14:paraId="5EA11337" w14:textId="77777777" w:rsidR="00AE210C" w:rsidRPr="006F787C" w:rsidRDefault="00E90C24" w:rsidP="004708CA">
            <w:pPr>
              <w:pStyle w:val="RSCB02ArticleText"/>
              <w:spacing w:afterLines="40" w:after="96" w:line="240" w:lineRule="auto"/>
              <w:jc w:val="left"/>
              <w:rPr>
                <w:sz w:val="14"/>
                <w:szCs w:val="14"/>
              </w:rPr>
            </w:pPr>
            <w:r w:rsidRPr="006F787C">
              <w:rPr>
                <w:sz w:val="14"/>
                <w:szCs w:val="14"/>
              </w:rPr>
              <w:t>Ultrafiltration (BSA rejection)</w:t>
            </w:r>
          </w:p>
        </w:tc>
        <w:tc>
          <w:tcPr>
            <w:tcW w:w="1137" w:type="pct"/>
            <w:tcBorders>
              <w:bottom w:val="single" w:sz="12" w:space="0" w:color="auto"/>
            </w:tcBorders>
          </w:tcPr>
          <w:p w14:paraId="646B0496" w14:textId="77777777" w:rsidR="00AE210C" w:rsidRPr="006F787C" w:rsidRDefault="00D57ED9" w:rsidP="004708CA">
            <w:pPr>
              <w:pStyle w:val="RSCB02ArticleText"/>
              <w:spacing w:afterLines="40" w:after="96" w:line="240" w:lineRule="auto"/>
              <w:jc w:val="left"/>
              <w:rPr>
                <w:sz w:val="14"/>
                <w:szCs w:val="14"/>
              </w:rPr>
            </w:pPr>
            <w:r w:rsidRPr="006F787C">
              <w:rPr>
                <w:sz w:val="14"/>
                <w:szCs w:val="14"/>
              </w:rPr>
              <w:t>Total</w:t>
            </w:r>
            <w:r w:rsidR="004165B1" w:rsidRPr="006F787C">
              <w:rPr>
                <w:sz w:val="14"/>
                <w:szCs w:val="14"/>
              </w:rPr>
              <w:t xml:space="preserve"> flux: 80 L m</w:t>
            </w:r>
            <w:r w:rsidR="004165B1" w:rsidRPr="006F787C">
              <w:rPr>
                <w:sz w:val="14"/>
                <w:szCs w:val="14"/>
                <w:vertAlign w:val="superscript"/>
              </w:rPr>
              <w:t>-2</w:t>
            </w:r>
            <w:r w:rsidR="004165B1" w:rsidRPr="006F787C">
              <w:rPr>
                <w:sz w:val="14"/>
                <w:szCs w:val="14"/>
              </w:rPr>
              <w:t xml:space="preserve"> h</w:t>
            </w:r>
            <w:r w:rsidR="004165B1" w:rsidRPr="006F787C">
              <w:rPr>
                <w:sz w:val="14"/>
                <w:szCs w:val="14"/>
                <w:vertAlign w:val="superscript"/>
              </w:rPr>
              <w:t>-1</w:t>
            </w:r>
          </w:p>
        </w:tc>
        <w:tc>
          <w:tcPr>
            <w:tcW w:w="996" w:type="pct"/>
            <w:tcBorders>
              <w:bottom w:val="single" w:sz="12" w:space="0" w:color="auto"/>
            </w:tcBorders>
          </w:tcPr>
          <w:p w14:paraId="789BE600" w14:textId="77777777" w:rsidR="00AE210C" w:rsidRPr="006F787C" w:rsidRDefault="004165B1" w:rsidP="004708CA">
            <w:pPr>
              <w:pStyle w:val="RSCB02ArticleText"/>
              <w:spacing w:afterLines="40" w:after="96" w:line="240" w:lineRule="auto"/>
              <w:jc w:val="left"/>
              <w:rPr>
                <w:sz w:val="14"/>
                <w:szCs w:val="14"/>
              </w:rPr>
            </w:pPr>
            <w:r w:rsidRPr="006F787C">
              <w:rPr>
                <w:sz w:val="14"/>
                <w:szCs w:val="14"/>
              </w:rPr>
              <w:t>BSA rejection: 98%</w:t>
            </w:r>
          </w:p>
        </w:tc>
        <w:tc>
          <w:tcPr>
            <w:tcW w:w="594" w:type="pct"/>
            <w:tcBorders>
              <w:bottom w:val="single" w:sz="12" w:space="0" w:color="auto"/>
            </w:tcBorders>
          </w:tcPr>
          <w:p w14:paraId="0FD38357" w14:textId="70C5D2FE" w:rsidR="00AE210C" w:rsidRPr="006F787C" w:rsidRDefault="00F4516B" w:rsidP="00782512">
            <w:pPr>
              <w:pStyle w:val="RSCB02ArticleText"/>
              <w:spacing w:afterLines="40" w:after="96" w:line="240" w:lineRule="auto"/>
              <w:jc w:val="left"/>
              <w:rPr>
                <w:sz w:val="14"/>
                <w:szCs w:val="14"/>
              </w:rPr>
            </w:pPr>
            <w:r w:rsidRPr="006F787C">
              <w:rPr>
                <w:rFonts w:eastAsia="GulliverRM"/>
                <w:sz w:val="14"/>
                <w:szCs w:val="14"/>
              </w:rPr>
              <w:fldChar w:fldCharType="begin"/>
            </w:r>
            <w:r w:rsidR="00782512" w:rsidRPr="006F787C">
              <w:rPr>
                <w:rFonts w:eastAsia="GulliverRM"/>
                <w:sz w:val="14"/>
                <w:szCs w:val="14"/>
              </w:rPr>
              <w:instrText xml:space="preserve"> ADDIN EN.CITE &lt;EndNote&gt;&lt;Cite&gt;&lt;Author&gt;Sotto&lt;/Author&gt;&lt;Year&gt;2015&lt;/Year&gt;&lt;RecNum&gt;1516&lt;/RecNum&gt;&lt;DisplayText&gt;&lt;style face="superscript"&gt;129&lt;/style&gt;&lt;/DisplayText&gt;&lt;record&gt;&lt;rec-number&gt;1516&lt;/rec-number&gt;&lt;foreign-keys&gt;&lt;key app="EN" db-id="5zfv5vewctvap8e95tbpedsw0apast92fe9t" timestamp="1453588853"&gt;1516&lt;/key&gt;&lt;/foreign-keys&gt;&lt;ref-type name="Journal Article"&gt;17&lt;/ref-type&gt;&lt;contributors&gt;&lt;authors&gt;&lt;author&gt;Sotto, Arcadio&lt;/author&gt;&lt;author&gt;Orcajo, Gisela&lt;/author&gt;&lt;author&gt;Maria Arsuaga, Jesus&lt;/author&gt;&lt;author&gt;Calleja, Guillermo&lt;/author&gt;&lt;author&gt;Landaburu-Aguirre, Junkal&lt;/author&gt;&lt;/authors&gt;&lt;/contributors&gt;&lt;titles&gt;&lt;title&gt;Preparation and characterization of MOF-PES ultrafiltration membranes&lt;/title&gt;&lt;secondary-title&gt;Journal of Applied Polymer Science&lt;/secondary-title&gt;&lt;/titles&gt;&lt;periodical&gt;&lt;full-title&gt;Journal of Applied Polymer Science&lt;/full-title&gt;&lt;/periodical&gt;&lt;volume&gt;132&lt;/volume&gt;&lt;number&gt;21&lt;/number&gt;&lt;dates&gt;&lt;year&gt;2015&lt;/year&gt;&lt;pub-dates&gt;&lt;date&gt;Jun 5&lt;/date&gt;&lt;/pub-dates&gt;&lt;/dates&gt;&lt;isbn&gt;0021-8995&lt;/isbn&gt;&lt;accession-num&gt;WOS:000350490900010&lt;/accession-num&gt;&lt;urls&gt;&lt;related-urls&gt;&lt;url&gt;&amp;lt;Go to ISI&amp;gt;://WOS:000350490900010&lt;/url&gt;&lt;/related-urls&gt;&lt;/urls&gt;&lt;custom7&gt;41633&lt;/custom7&gt;&lt;electronic-resource-num&gt;10.1002/app.41633&lt;/electronic-resource-num&gt;&lt;/record&gt;&lt;/Cite&gt;&lt;/EndNote&gt;</w:instrText>
            </w:r>
            <w:r w:rsidRPr="006F787C">
              <w:rPr>
                <w:rFonts w:eastAsia="GulliverRM"/>
                <w:sz w:val="14"/>
                <w:szCs w:val="14"/>
              </w:rPr>
              <w:fldChar w:fldCharType="separate"/>
            </w:r>
            <w:r w:rsidR="00782512" w:rsidRPr="006F787C">
              <w:rPr>
                <w:rFonts w:eastAsia="GulliverRM"/>
                <w:noProof/>
                <w:sz w:val="14"/>
                <w:szCs w:val="14"/>
                <w:vertAlign w:val="superscript"/>
              </w:rPr>
              <w:t>129</w:t>
            </w:r>
            <w:r w:rsidRPr="006F787C">
              <w:rPr>
                <w:rFonts w:eastAsia="GulliverRM"/>
                <w:sz w:val="14"/>
                <w:szCs w:val="14"/>
              </w:rPr>
              <w:fldChar w:fldCharType="end"/>
            </w:r>
          </w:p>
        </w:tc>
      </w:tr>
    </w:tbl>
    <w:p w14:paraId="19DB5D4D" w14:textId="77777777" w:rsidR="000E0DCE" w:rsidRPr="006F787C" w:rsidRDefault="000E0DCE" w:rsidP="006D45C2">
      <w:pPr>
        <w:pStyle w:val="RSCB08CHeadingIn-line"/>
      </w:pPr>
    </w:p>
    <w:p w14:paraId="0F970900" w14:textId="77777777" w:rsidR="006D45C2" w:rsidRPr="006F787C" w:rsidRDefault="006D45C2" w:rsidP="006D45C2">
      <w:pPr>
        <w:pStyle w:val="RSCB08CHeadingIn-line"/>
      </w:pPr>
      <w:r w:rsidRPr="006F787C">
        <w:t>3.1 Membranes based on ZIF-materials</w:t>
      </w:r>
    </w:p>
    <w:p w14:paraId="3040F70E" w14:textId="35646D9E" w:rsidR="006D45C2" w:rsidRPr="006F787C" w:rsidRDefault="00B40560" w:rsidP="006D45C2">
      <w:pPr>
        <w:pStyle w:val="RSCB02ArticleText"/>
      </w:pPr>
      <w:r w:rsidRPr="006F787C">
        <w:t xml:space="preserve">As mentioned in the introduction part, ZIF materials built by azolate ligands, are hydrothermally stable. </w:t>
      </w:r>
      <w:r w:rsidR="006D45C2" w:rsidRPr="006F787C">
        <w:t xml:space="preserve">This renders them to be promising for water included membrane applications. </w:t>
      </w:r>
      <w:r w:rsidRPr="006F787C">
        <w:t>A few</w:t>
      </w:r>
      <w:r w:rsidR="006D45C2" w:rsidRPr="006F787C">
        <w:t xml:space="preserve"> ZIF</w:t>
      </w:r>
      <w:r w:rsidRPr="006F787C">
        <w:t>-based</w:t>
      </w:r>
      <w:r w:rsidR="006D45C2" w:rsidRPr="006F787C">
        <w:t xml:space="preserve"> membranes</w:t>
      </w:r>
      <w:r w:rsidRPr="006F787C">
        <w:fldChar w:fldCharType="begin">
          <w:fldData xml:space="preserve">PEVuZE5vdGU+PENpdGU+PEF1dGhvcj5LYXNpazwvQXV0aG9yPjxZZWFyPjIwMTU8L1llYXI+PFJl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</w:fldData>
        </w:fldChar>
      </w:r>
      <w:r w:rsidR="00782512" w:rsidRPr="006F787C">
        <w:instrText xml:space="preserve"> ADDIN EN.CITE </w:instrText>
      </w:r>
      <w:r w:rsidR="00782512" w:rsidRPr="006F787C">
        <w:fldChar w:fldCharType="begin">
          <w:fldData xml:space="preserve">PEVuZE5vdGU+PENpdGU+PEF1dGhvcj5LYXNpazwvQXV0aG9yPjxZZWFyPjIwMTU8L1llYXI+PFJl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</w:fldData>
        </w:fldChar>
      </w:r>
      <w:r w:rsidR="00782512" w:rsidRPr="006F787C">
        <w:instrText xml:space="preserve"> ADDIN EN.CITE.DATA </w:instrText>
      </w:r>
      <w:r w:rsidR="00782512" w:rsidRPr="006F787C">
        <w:fldChar w:fldCharType="end"/>
      </w:r>
      <w:r w:rsidRPr="006F787C">
        <w:fldChar w:fldCharType="separate"/>
      </w:r>
      <w:r w:rsidR="00782512" w:rsidRPr="006F787C">
        <w:rPr>
          <w:noProof/>
          <w:vertAlign w:val="superscript"/>
        </w:rPr>
        <w:t>85, 130, 131</w:t>
      </w:r>
      <w:r w:rsidRPr="006F787C">
        <w:fldChar w:fldCharType="end"/>
      </w:r>
      <w:r w:rsidR="006D45C2" w:rsidRPr="006F787C">
        <w:t xml:space="preserve"> have been prepared </w:t>
      </w:r>
      <w:r w:rsidRPr="006F787C">
        <w:t xml:space="preserve">(e.g. </w:t>
      </w:r>
      <w:r w:rsidRPr="006F787C">
        <w:lastRenderedPageBreak/>
        <w:t>ZIF-7,</w:t>
      </w:r>
      <w:r w:rsidRPr="006F787C">
        <w:fldChar w:fldCharType="begin">
          <w:fldData xml:space="preserve">PEVuZE5vdGU+PENpdGU+PEF1dGhvcj5MaTwvQXV0aG9yPjxZZWFyPjIwMTA8L1llYXI+PFJlY051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</w:fldData>
        </w:fldChar>
      </w:r>
      <w:r w:rsidR="00782512" w:rsidRPr="006F787C">
        <w:instrText xml:space="preserve"> ADDIN EN.CITE </w:instrText>
      </w:r>
      <w:r w:rsidR="00782512" w:rsidRPr="006F787C">
        <w:fldChar w:fldCharType="begin">
          <w:fldData xml:space="preserve">PEVuZE5vdGU+PENpdGU+PEF1dGhvcj5MaTwvQXV0aG9yPjxZZWFyPjIwMTA8L1llYXI+PFJlY051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</w:fldData>
        </w:fldChar>
      </w:r>
      <w:r w:rsidR="00782512" w:rsidRPr="006F787C">
        <w:instrText xml:space="preserve"> ADDIN EN.CITE.DATA </w:instrText>
      </w:r>
      <w:r w:rsidR="00782512" w:rsidRPr="006F787C">
        <w:fldChar w:fldCharType="end"/>
      </w:r>
      <w:r w:rsidRPr="006F787C">
        <w:fldChar w:fldCharType="separate"/>
      </w:r>
      <w:r w:rsidR="00782512" w:rsidRPr="006F787C">
        <w:rPr>
          <w:noProof/>
          <w:vertAlign w:val="superscript"/>
        </w:rPr>
        <w:t>122, 123, 132</w:t>
      </w:r>
      <w:r w:rsidRPr="006F787C">
        <w:fldChar w:fldCharType="end"/>
      </w:r>
      <w:r w:rsidRPr="006F787C">
        <w:t xml:space="preserve"> ZIF-68,</w:t>
      </w:r>
      <w:r w:rsidRPr="006F787C">
        <w:fldChar w:fldCharType="begin"/>
      </w:r>
      <w:r w:rsidR="00782512" w:rsidRPr="006F787C">
        <w:instrText xml:space="preserve"> ADDIN EN.CITE &lt;EndNote&gt;&lt;Cite&gt;&lt;Author&gt;Kasik&lt;/Author&gt;&lt;Year&gt;2015&lt;/Year&gt;&lt;RecNum&gt;1500&lt;/RecNum&gt;&lt;DisplayText&gt;&lt;style face="superscript"&gt;130&lt;/style&gt;&lt;/DisplayText&gt;&lt;record&gt;&lt;rec-number&gt;1500&lt;/rec-number&gt;&lt;foreign-keys&gt;&lt;key app="EN" db-id="5zfv5vewctvap8e95tbpedsw0apast92fe9t" timestamp="1453588079"&gt;1500&lt;/key&gt;&lt;/foreign-keys&gt;&lt;ref-type name="Journal Article"&gt;17&lt;/ref-type&gt;&lt;contributors&gt;&lt;authors&gt;&lt;author&gt;Kasik, Alexandra&lt;/author&gt;&lt;author&gt;Dong, Xueliang&lt;/author&gt;&lt;author&gt;Lin, Y. S.&lt;/author&gt;&lt;/authors&gt;&lt;/contributors&gt;&lt;titles&gt;&lt;title&gt;Synthesis and stability of zeolitic imidazolate framework-68 membranes&lt;/title&gt;&lt;secondary-title&gt;Microporous and Mesoporous Materials&lt;/secondary-title&gt;&lt;/titles&gt;&lt;periodical&gt;&lt;full-title&gt;Microporous and Mesoporous Materials&lt;/full-title&gt;&lt;/periodical&gt;&lt;pages&gt;99-105&lt;/pages&gt;&lt;volume&gt;204&lt;/volume&gt;&lt;dates&gt;&lt;year&gt;2015&lt;/year&gt;&lt;pub-dates&gt;&lt;date&gt;Mar 1&lt;/date&gt;&lt;/pub-dates&gt;&lt;/dates&gt;&lt;isbn&gt;1387-1811&lt;/isbn&gt;&lt;accession-num&gt;WOS:000347867800013&lt;/accession-num&gt;&lt;urls&gt;&lt;related-urls&gt;&lt;url&gt;&amp;lt;Go to ISI&amp;gt;://WOS:000347867800013&lt;/url&gt;&lt;/related-urls&gt;&lt;/urls&gt;&lt;electronic-resource-num&gt;10.1016/j.micromeso.2014.10.050&lt;/electronic-resource-num&gt;&lt;/record&gt;&lt;/Cite&gt;&lt;/EndNote&gt;</w:instrText>
      </w:r>
      <w:r w:rsidRPr="006F787C">
        <w:fldChar w:fldCharType="separate"/>
      </w:r>
      <w:r w:rsidR="00782512" w:rsidRPr="006F787C">
        <w:rPr>
          <w:noProof/>
          <w:vertAlign w:val="superscript"/>
        </w:rPr>
        <w:t>130</w:t>
      </w:r>
      <w:r w:rsidRPr="006F787C">
        <w:fldChar w:fldCharType="end"/>
      </w:r>
      <w:r w:rsidRPr="006F787C">
        <w:t xml:space="preserve"> ZIF-69,</w:t>
      </w:r>
      <w:r w:rsidRPr="006F787C">
        <w:fldChar w:fldCharType="begin"/>
      </w:r>
      <w:r w:rsidR="00782512" w:rsidRPr="006F787C">
        <w:instrText xml:space="preserve"> ADDIN EN.CITE &lt;EndNote&gt;&lt;Cite&gt;&lt;Author&gt;Liu&lt;/Author&gt;&lt;Year&gt;2010&lt;/Year&gt;&lt;RecNum&gt;1897&lt;/RecNum&gt;&lt;DisplayText&gt;&lt;style face="superscript"&gt;133&lt;/style&gt;&lt;/DisplayText&gt;&lt;record&gt;&lt;rec-number&gt;1897&lt;/rec-number&gt;&lt;foreign-keys&gt;&lt;key app="EN" db-id="5zfv5vewctvap8e95tbpedsw0apast92fe9t" timestamp="1461276123"&gt;1897&lt;/key&gt;&lt;/foreign-keys&gt;&lt;ref-type name="Journal Article"&gt;17&lt;/ref-type&gt;&lt;contributors&gt;&lt;authors&gt;&lt;author&gt;Liu, Yunyang&lt;/author&gt;&lt;author&gt;Hu, Enping&lt;/author&gt;&lt;author&gt;Khan, Easir A.&lt;/author&gt;&lt;author&gt;Lai, Zhiping&lt;/author&gt;&lt;/authors&gt;&lt;/contributors&gt;&lt;titles&gt;&lt;title&gt;Synthesis and characterization of ZIF-69 membranes and separation for CO2/CO mixture&lt;/title&gt;&lt;secondary-title&gt;Journal of Membrane Science&lt;/secondary-title&gt;&lt;/titles&gt;&lt;periodical&gt;&lt;full-title&gt;Journal of Membrane Science&lt;/full-title&gt;&lt;/periodical&gt;&lt;pages&gt;36-40&lt;/pages&gt;&lt;volume&gt;353&lt;/volume&gt;&lt;number&gt;1–2&lt;/number&gt;&lt;keywords&gt;&lt;keyword&gt;Zeolitic imidazolate frameworks&lt;/keyword&gt;&lt;keyword&gt;ZIF-69 membranes&lt;/keyword&gt;&lt;keyword&gt;Solvothermal synthesis&lt;/keyword&gt;&lt;keyword&gt;Gas permeation&lt;/keyword&gt;&lt;keyword&gt;Separation&lt;/keyword&gt;&lt;/keywords&gt;&lt;dates&gt;&lt;year&gt;2010&lt;/year&gt;&lt;pub-dates&gt;&lt;date&gt;5/1/&lt;/date&gt;&lt;/pub-dates&gt;&lt;/dates&gt;&lt;isbn&gt;0376-7388&lt;/isbn&gt;&lt;urls&gt;&lt;related-urls&gt;&lt;url&gt;http://www.sciencedirect.com/science/article/pii/S0376738810001122&lt;/url&gt;&lt;/related-urls&gt;&lt;/urls&gt;&lt;electronic-resource-num&gt;http://dx.doi.org/10.1016/j.memsci.2010.02.023&lt;/electronic-resource-num&gt;&lt;/record&gt;&lt;/Cite&gt;&lt;/EndNote&gt;</w:instrText>
      </w:r>
      <w:r w:rsidRPr="006F787C">
        <w:fldChar w:fldCharType="separate"/>
      </w:r>
      <w:r w:rsidR="00782512" w:rsidRPr="006F787C">
        <w:rPr>
          <w:noProof/>
          <w:vertAlign w:val="superscript"/>
        </w:rPr>
        <w:t>133</w:t>
      </w:r>
      <w:r w:rsidRPr="006F787C">
        <w:fldChar w:fldCharType="end"/>
      </w:r>
      <w:r w:rsidRPr="006F787C">
        <w:t xml:space="preserve"> ZIF-71,</w:t>
      </w:r>
      <w:r w:rsidRPr="006F787C">
        <w:fldChar w:fldCharType="begin">
          <w:fldData xml:space="preserve">PEVuZE5vdGU+PENpdGU+PEF1dGhvcj5Eb25nPC9BdXRob3I+PFllYXI+MjAxMzwvWWVhcj48UmVj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</w:fldData>
        </w:fldChar>
      </w:r>
      <w:r w:rsidR="00782512" w:rsidRPr="006F787C">
        <w:instrText xml:space="preserve"> ADDIN EN.CITE </w:instrText>
      </w:r>
      <w:r w:rsidR="00782512" w:rsidRPr="006F787C">
        <w:fldChar w:fldCharType="begin">
          <w:fldData xml:space="preserve">PEVuZE5vdGU+PENpdGU+PEF1dGhvcj5Eb25nPC9BdXRob3I+PFllYXI+MjAxMzwvWWVhcj48UmVj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</w:fldData>
        </w:fldChar>
      </w:r>
      <w:r w:rsidR="00782512" w:rsidRPr="006F787C">
        <w:instrText xml:space="preserve"> ADDIN EN.CITE.DATA </w:instrText>
      </w:r>
      <w:r w:rsidR="00782512" w:rsidRPr="006F787C">
        <w:fldChar w:fldCharType="end"/>
      </w:r>
      <w:r w:rsidRPr="006F787C">
        <w:fldChar w:fldCharType="separate"/>
      </w:r>
      <w:r w:rsidR="00782512" w:rsidRPr="006F787C">
        <w:rPr>
          <w:noProof/>
          <w:vertAlign w:val="superscript"/>
        </w:rPr>
        <w:t>134, 135</w:t>
      </w:r>
      <w:r w:rsidRPr="006F787C">
        <w:fldChar w:fldCharType="end"/>
      </w:r>
      <w:r w:rsidRPr="006F787C">
        <w:t xml:space="preserve"> ZIF-90,</w:t>
      </w:r>
      <w:r w:rsidRPr="006F787C">
        <w:fldChar w:fldCharType="begin">
          <w:fldData xml:space="preserve">PEVuZE5vdGU+PENpdGU+PEF1dGhvcj5IdWFuZzwvQXV0aG9yPjxZZWFyPjIwMTA8L1llYXI+PFJl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</w:fldData>
        </w:fldChar>
      </w:r>
      <w:r w:rsidR="00782512" w:rsidRPr="006F787C">
        <w:instrText xml:space="preserve"> ADDIN EN.CITE </w:instrText>
      </w:r>
      <w:r w:rsidR="00782512" w:rsidRPr="006F787C">
        <w:fldChar w:fldCharType="begin">
          <w:fldData xml:space="preserve">PEVuZE5vdGU+PENpdGU+PEF1dGhvcj5IdWFuZzwvQXV0aG9yPjxZZWFyPjIwMTA8L1llYXI+PFJl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</w:fldData>
        </w:fldChar>
      </w:r>
      <w:r w:rsidR="00782512" w:rsidRPr="006F787C">
        <w:instrText xml:space="preserve"> ADDIN EN.CITE.DATA </w:instrText>
      </w:r>
      <w:r w:rsidR="00782512" w:rsidRPr="006F787C">
        <w:fldChar w:fldCharType="end"/>
      </w:r>
      <w:r w:rsidRPr="006F787C">
        <w:fldChar w:fldCharType="separate"/>
      </w:r>
      <w:r w:rsidR="00782512" w:rsidRPr="006F787C">
        <w:rPr>
          <w:noProof/>
          <w:vertAlign w:val="superscript"/>
        </w:rPr>
        <w:t>124, 125, 136</w:t>
      </w:r>
      <w:r w:rsidRPr="006F787C">
        <w:fldChar w:fldCharType="end"/>
      </w:r>
      <w:r w:rsidRPr="006F787C">
        <w:t xml:space="preserve"> ZIF-95,</w:t>
      </w:r>
      <w:r w:rsidRPr="006F787C">
        <w:fldChar w:fldCharType="begin"/>
      </w:r>
      <w:r w:rsidR="00782512" w:rsidRPr="006F787C">
        <w:instrText xml:space="preserve"> ADDIN EN.CITE &lt;EndNote&gt;&lt;Cite&gt;&lt;Author&gt;Huang&lt;/Author&gt;&lt;Year&gt;2012&lt;/Year&gt;&lt;RecNum&gt;1900&lt;/RecNum&gt;&lt;DisplayText&gt;&lt;style face="superscript"&gt;137&lt;/style&gt;&lt;/DisplayText&gt;&lt;record&gt;&lt;rec-number&gt;1900&lt;/rec-number&gt;&lt;foreign-keys&gt;&lt;key app="EN" db-id="5zfv5vewctvap8e95tbpedsw0apast92fe9t" timestamp="1461276292"&gt;1900&lt;/key&gt;&lt;/foreign-keys&gt;&lt;ref-type name="Journal Article"&gt;17&lt;/ref-type&gt;&lt;contributors&gt;&lt;authors&gt;&lt;author&gt;Huang, Aisheng&lt;/author&gt;&lt;author&gt;Chen, Yifei&lt;/author&gt;&lt;author&gt;Wang, Nanyi&lt;/author&gt;&lt;author&gt;Hu, Zhongqiao&lt;/author&gt;&lt;author&gt;Jiang, Jianwen&lt;/author&gt;&lt;author&gt;Caro, Jurgen&lt;/author&gt;&lt;/authors&gt;&lt;/contributors&gt;&lt;titles&gt;&lt;title&gt;A highly permeable and selective zeolitic imidazolate framework ZIF-95 membrane for H2/CO2 separation&lt;/title&gt;&lt;secondary-title&gt;Chemical Communications&lt;/secondary-title&gt;&lt;/titles&gt;&lt;periodical&gt;&lt;full-title&gt;Chem Commun (Camb)&lt;/full-title&gt;&lt;abbr-1&gt;Chemical communications&lt;/abbr-1&gt;&lt;/periodical&gt;&lt;pages&gt;10981-10983&lt;/pages&gt;&lt;volume&gt;48&lt;/volume&gt;&lt;number&gt;89&lt;/number&gt;&lt;dates&gt;&lt;year&gt;2012&lt;/year&gt;&lt;/dates&gt;&lt;publisher&gt;The Royal Society of Chemistry&lt;/publisher&gt;&lt;isbn&gt;1359-7345&lt;/isbn&gt;&lt;work-type&gt;10.1039/C2CC35691K&lt;/work-type&gt;&lt;urls&gt;&lt;related-urls&gt;&lt;url&gt;http://dx.doi.org/10.1039/C2CC35691K&lt;/url&gt;&lt;/related-urls&gt;&lt;/urls&gt;&lt;electronic-resource-num&gt;10.1039/C2CC35691K&lt;/electronic-resource-num&gt;&lt;/record&gt;&lt;/Cite&gt;&lt;/EndNote&gt;</w:instrText>
      </w:r>
      <w:r w:rsidRPr="006F787C">
        <w:fldChar w:fldCharType="separate"/>
      </w:r>
      <w:r w:rsidR="00782512" w:rsidRPr="006F787C">
        <w:rPr>
          <w:noProof/>
          <w:vertAlign w:val="superscript"/>
        </w:rPr>
        <w:t>137</w:t>
      </w:r>
      <w:r w:rsidRPr="006F787C">
        <w:fldChar w:fldCharType="end"/>
      </w:r>
      <w:r w:rsidRPr="006F787C">
        <w:t xml:space="preserve"> and ZIF-8</w:t>
      </w:r>
      <w:r w:rsidRPr="006F787C">
        <w:fldChar w:fldCharType="begin">
          <w:fldData xml:space="preserve">PEVuZE5vdGU+PENpdGU+PEF1dGhvcj5EdW1lZTwvQXV0aG9yPjxZZWFyPjIwMTM8L1llYXI+PFJl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</w:fldData>
        </w:fldChar>
      </w:r>
      <w:r w:rsidR="00782512" w:rsidRPr="006F787C">
        <w:instrText xml:space="preserve"> ADDIN EN.CITE </w:instrText>
      </w:r>
      <w:r w:rsidR="00782512" w:rsidRPr="006F787C">
        <w:fldChar w:fldCharType="begin">
          <w:fldData xml:space="preserve">PEVuZE5vdGU+PENpdGU+PEF1dGhvcj5EdW1lZTwvQXV0aG9yPjxZZWFyPjIwMTM8L1llYXI+PFJl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</w:fldData>
        </w:fldChar>
      </w:r>
      <w:r w:rsidR="00782512" w:rsidRPr="006F787C">
        <w:instrText xml:space="preserve"> ADDIN EN.CITE.DATA </w:instrText>
      </w:r>
      <w:r w:rsidR="00782512" w:rsidRPr="006F787C">
        <w:fldChar w:fldCharType="end"/>
      </w:r>
      <w:r w:rsidRPr="006F787C">
        <w:fldChar w:fldCharType="separate"/>
      </w:r>
      <w:r w:rsidR="00782512" w:rsidRPr="006F787C">
        <w:rPr>
          <w:noProof/>
          <w:vertAlign w:val="superscript"/>
        </w:rPr>
        <w:t>126, 138-141</w:t>
      </w:r>
      <w:r w:rsidRPr="006F787C">
        <w:fldChar w:fldCharType="end"/>
      </w:r>
      <w:r w:rsidRPr="006F787C">
        <w:t xml:space="preserve">), </w:t>
      </w:r>
      <w:r w:rsidR="006D45C2" w:rsidRPr="006F787C">
        <w:t>and tested for different applications</w:t>
      </w:r>
      <w:r w:rsidRPr="006F787C">
        <w:t xml:space="preserve"> in water systems.</w:t>
      </w:r>
    </w:p>
    <w:p w14:paraId="47529473" w14:textId="322BD19F" w:rsidR="006D45C2" w:rsidRPr="006F787C" w:rsidRDefault="00B40560" w:rsidP="006D45C2">
      <w:pPr>
        <w:pStyle w:val="RSCB02ArticleText"/>
        <w:ind w:firstLine="284"/>
      </w:pPr>
      <w:r w:rsidRPr="006F787C">
        <w:t xml:space="preserve">Typically, </w:t>
      </w:r>
      <w:r w:rsidR="006D45C2" w:rsidRPr="006F787C">
        <w:t xml:space="preserve">Li </w:t>
      </w:r>
      <w:r w:rsidR="006D45C2" w:rsidRPr="006F787C">
        <w:rPr>
          <w:i/>
        </w:rPr>
        <w:t>et.al</w:t>
      </w:r>
      <w:r w:rsidR="006D45C2" w:rsidRPr="006F787C">
        <w:t xml:space="preserve"> reported </w:t>
      </w:r>
      <w:r w:rsidR="006D45C2" w:rsidRPr="006F787C">
        <w:rPr>
          <w:b/>
        </w:rPr>
        <w:t>ZIF-7</w:t>
      </w:r>
      <w:r w:rsidR="006D45C2" w:rsidRPr="006F787C">
        <w:t xml:space="preserve"> based molecular sieve membranes synthesized on asymmetric alumina discs using microwave assisted secondary growth for </w:t>
      </w:r>
      <w:r w:rsidR="006D45C2" w:rsidRPr="006F787C">
        <w:rPr>
          <w:b/>
        </w:rPr>
        <w:t>hydrogen separation</w:t>
      </w:r>
      <w:r w:rsidR="006D45C2" w:rsidRPr="006F787C">
        <w:t>.</w:t>
      </w:r>
      <w:r w:rsidR="00F4516B" w:rsidRPr="006F787C">
        <w:fldChar w:fldCharType="begin"/>
      </w:r>
      <w:r w:rsidR="00782512" w:rsidRPr="006F787C">
        <w:instrText xml:space="preserve"> ADDIN EN.CITE &lt;EndNote&gt;&lt;Cite&gt;&lt;Author&gt;Li&lt;/Author&gt;&lt;Year&gt;2010&lt;/Year&gt;&lt;RecNum&gt;1904&lt;/RecNum&gt;&lt;DisplayText&gt;&lt;style face="superscript"&gt;142&lt;/style&gt;&lt;/DisplayText&gt;&lt;record&gt;&lt;rec-number&gt;1904&lt;/rec-number&gt;&lt;foreign-keys&gt;&lt;key app="EN" db-id="5zfv5vewctvap8e95tbpedsw0apast92fe9t" timestamp="1461276541"&gt;1904&lt;/key&gt;&lt;/foreign-keys&gt;&lt;ref-type name="Journal Article"&gt;17&lt;/ref-type&gt;&lt;contributors&gt;&lt;authors&gt;&lt;author&gt;Li, Yanshuo&lt;/author&gt;&lt;author&gt;Liang, Fangyi&lt;/author&gt;&lt;author&gt;Bux, Helge&lt;/author&gt;&lt;author&gt;Yang, Weishen&lt;/author&gt;&lt;author&gt;Caro, Jürgen&lt;/author&gt;&lt;/authors&gt;&lt;/contributors&gt;&lt;titles&gt;&lt;title&gt;Zeolitic imidazolate framework ZIF-7 based molecular sieve membrane for hydrogen separation&lt;/title&gt;&lt;secondary-title&gt;Journal of Membrane Science&lt;/secondary-title&gt;&lt;/titles&gt;&lt;periodical&gt;&lt;full-title&gt;Journal of Membrane Science&lt;/full-title&gt;&lt;/periodical&gt;&lt;pages&gt;48-54&lt;/pages&gt;&lt;volume&gt;354&lt;/volume&gt;&lt;number&gt;1–2&lt;/number&gt;&lt;keywords&gt;&lt;keyword&gt;Metal–organic frameworks&lt;/keyword&gt;&lt;keyword&gt;Zeolitic imidazolate frameworks&lt;/keyword&gt;&lt;keyword&gt;Molecular sieve membranes&lt;/keyword&gt;&lt;keyword&gt;ZIF-7&lt;/keyword&gt;&lt;keyword&gt;Gas separation&lt;/keyword&gt;&lt;/keywords&gt;&lt;dates&gt;&lt;year&gt;2010&lt;/year&gt;&lt;pub-dates&gt;&lt;date&gt;5/15/&lt;/date&gt;&lt;/pub-dates&gt;&lt;/dates&gt;&lt;isbn&gt;0376-7388&lt;/isbn&gt;&lt;urls&gt;&lt;related-urls&gt;&lt;url&gt;http://www.sciencedirect.com/science/article/pii/S0376738810001961&lt;/url&gt;&lt;/related-urls&gt;&lt;/urls&gt;&lt;electronic-resource-num&gt;http://dx.doi.org/10.1016/j.memsci.2010.02.074&lt;/electronic-resource-num&gt;&lt;/record&gt;&lt;/Cite&gt;&lt;/EndNote&gt;</w:instrText>
      </w:r>
      <w:r w:rsidR="00F4516B" w:rsidRPr="006F787C">
        <w:fldChar w:fldCharType="separate"/>
      </w:r>
      <w:r w:rsidR="00782512" w:rsidRPr="006F787C">
        <w:rPr>
          <w:noProof/>
          <w:vertAlign w:val="superscript"/>
        </w:rPr>
        <w:t>142</w:t>
      </w:r>
      <w:r w:rsidR="00F4516B" w:rsidRPr="006F787C">
        <w:fldChar w:fldCharType="end"/>
      </w:r>
      <w:r w:rsidR="006D45C2" w:rsidRPr="006F787C">
        <w:t xml:space="preserve"> Besides a detailed investigation on gas permeations of He, H</w:t>
      </w:r>
      <w:r w:rsidR="006D45C2" w:rsidRPr="006F787C">
        <w:rPr>
          <w:vertAlign w:val="subscript"/>
        </w:rPr>
        <w:t>2</w:t>
      </w:r>
      <w:r w:rsidR="006D45C2" w:rsidRPr="006F787C">
        <w:t>, N</w:t>
      </w:r>
      <w:r w:rsidR="006D45C2" w:rsidRPr="006F787C">
        <w:rPr>
          <w:vertAlign w:val="subscript"/>
        </w:rPr>
        <w:t>2</w:t>
      </w:r>
      <w:r w:rsidR="006D45C2" w:rsidRPr="006F787C">
        <w:t>, CO</w:t>
      </w:r>
      <w:r w:rsidR="006D45C2" w:rsidRPr="006F787C">
        <w:rPr>
          <w:vertAlign w:val="subscript"/>
        </w:rPr>
        <w:t>2</w:t>
      </w:r>
      <w:r w:rsidR="006D45C2" w:rsidRPr="006F787C">
        <w:t>, and CH</w:t>
      </w:r>
      <w:r w:rsidR="006D45C2" w:rsidRPr="006F787C">
        <w:rPr>
          <w:vertAlign w:val="subscript"/>
        </w:rPr>
        <w:t>4</w:t>
      </w:r>
      <w:r w:rsidR="006D45C2" w:rsidRPr="006F787C">
        <w:t xml:space="preserve"> through ZIF-7 membranes, the hydrothermal stability of the membrane was also tested using an equimolar H</w:t>
      </w:r>
      <w:r w:rsidR="006D45C2" w:rsidRPr="006F787C">
        <w:rPr>
          <w:vertAlign w:val="subscript"/>
        </w:rPr>
        <w:t>2</w:t>
      </w:r>
      <w:r w:rsidR="006D45C2" w:rsidRPr="006F787C">
        <w:t>/CO</w:t>
      </w:r>
      <w:r w:rsidR="006D45C2" w:rsidRPr="006F787C">
        <w:rPr>
          <w:vertAlign w:val="subscript"/>
        </w:rPr>
        <w:t>2</w:t>
      </w:r>
      <w:r w:rsidR="006D45C2" w:rsidRPr="006F787C">
        <w:t xml:space="preserve"> feed containing 3 mol% steam at 220 °C. It is reported that the ZIF-7 membrane showed a reasonable H</w:t>
      </w:r>
      <w:r w:rsidR="006D45C2" w:rsidRPr="006F787C">
        <w:rPr>
          <w:vertAlign w:val="subscript"/>
        </w:rPr>
        <w:t>2</w:t>
      </w:r>
      <w:r w:rsidR="006D45C2" w:rsidRPr="006F787C">
        <w:t>/CO</w:t>
      </w:r>
      <w:r w:rsidR="006D45C2" w:rsidRPr="006F787C">
        <w:rPr>
          <w:vertAlign w:val="subscript"/>
        </w:rPr>
        <w:t>2</w:t>
      </w:r>
      <w:r w:rsidR="006D45C2" w:rsidRPr="006F787C">
        <w:t xml:space="preserve"> separation performance and a very high stability for more than 50h of testing as shown in Fig. </w:t>
      </w:r>
      <w:r w:rsidR="00F135F9" w:rsidRPr="006F787C">
        <w:t>6</w:t>
      </w:r>
      <w:r w:rsidR="006D45C2" w:rsidRPr="006F787C">
        <w:t xml:space="preserve">. They observed </w:t>
      </w:r>
      <w:r w:rsidR="000E0DCE" w:rsidRPr="006F787C">
        <w:t>a slight increase of ~10</w:t>
      </w:r>
      <w:r w:rsidR="006D45C2" w:rsidRPr="006F787C">
        <w:t xml:space="preserve">% </w:t>
      </w:r>
      <w:r w:rsidR="00FA7108" w:rsidRPr="006F787C">
        <w:t xml:space="preserve">on </w:t>
      </w:r>
      <w:r w:rsidR="006D45C2" w:rsidRPr="006F787C">
        <w:t>the permeances of H</w:t>
      </w:r>
      <w:r w:rsidR="006D45C2" w:rsidRPr="006F787C">
        <w:rPr>
          <w:vertAlign w:val="subscript"/>
        </w:rPr>
        <w:t>2</w:t>
      </w:r>
      <w:r w:rsidR="006D45C2" w:rsidRPr="006F787C">
        <w:t xml:space="preserve"> and CO</w:t>
      </w:r>
      <w:r w:rsidR="006D45C2" w:rsidRPr="006F787C">
        <w:rPr>
          <w:vertAlign w:val="subscript"/>
        </w:rPr>
        <w:t>2</w:t>
      </w:r>
      <w:r w:rsidR="00FA7108" w:rsidRPr="006F787C">
        <w:t xml:space="preserve"> during the stability test, while </w:t>
      </w:r>
      <w:r w:rsidR="00FA7108" w:rsidRPr="006F787C">
        <w:rPr>
          <w:rFonts w:hint="eastAsia"/>
        </w:rPr>
        <w:t>the separation factor remains unchanged</w:t>
      </w:r>
      <w:r w:rsidR="00FA7108" w:rsidRPr="006F787C">
        <w:t xml:space="preserve">. </w:t>
      </w:r>
      <w:r w:rsidR="006D45C2" w:rsidRPr="006F787C">
        <w:t xml:space="preserve">The increment in the permeances is explained by the removal of some residual </w:t>
      </w:r>
      <w:r w:rsidR="00A22D20" w:rsidRPr="006F787C">
        <w:t xml:space="preserve">polyethylenimine (PEI) </w:t>
      </w:r>
      <w:r w:rsidR="006D45C2" w:rsidRPr="006F787C">
        <w:t>components from the seeding procedure in support, indicating an improvement of the membrane performance.</w:t>
      </w:r>
    </w:p>
    <w:p w14:paraId="4615DABE" w14:textId="77777777" w:rsidR="006D45C2" w:rsidRPr="006F787C" w:rsidRDefault="006D45C2" w:rsidP="006D45C2">
      <w:pPr>
        <w:pStyle w:val="RSCI02FigureSchemeChartwithtopbar"/>
        <w:jc w:val="center"/>
      </w:pPr>
      <w:r w:rsidRPr="006F787C">
        <w:rPr>
          <w:noProof/>
          <w:lang w:eastAsia="zh-CN"/>
        </w:rPr>
        <w:drawing>
          <wp:inline distT="0" distB="0" distL="0" distR="0" wp14:anchorId="79A74CF3" wp14:editId="22401265">
            <wp:extent cx="2376000" cy="1662071"/>
            <wp:effectExtent l="0" t="0" r="571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2" cstate="print">
                      <a:extLst>
                        <a:ext uri="{28A0092B-C50C-407E-A947-70E740481C1C}">
                          <a14:useLocalDpi xmlns:a14="http://schemas.microsoft.com/office/drawing/2010/main"/>
                        </a:ext>
                      </a:extLst>
                    </a:blip>
                    <a:srcRect/>
                    <a:stretch/>
                  </pic:blipFill>
                  <pic:spPr bwMode="auto">
                    <a:xfrm>
                      <a:off x="0" y="0"/>
                      <a:ext cx="2376000" cy="1662071"/>
                    </a:xfrm>
                    <a:prstGeom prst="rect">
                      <a:avLst/>
                    </a:prstGeom>
                    <a:noFill/>
                    <a:ln>
                      <a:noFill/>
                    </a:ln>
                    <a:extLst>
                      <a:ext uri="{53640926-AAD7-44D8-BBD7-CCE9431645EC}">
                        <a14:shadowObscured xmlns:a14="http://schemas.microsoft.com/office/drawing/2010/main"/>
                      </a:ext>
                    </a:extLst>
                  </pic:spPr>
                </pic:pic>
              </a:graphicData>
            </a:graphic>
          </wp:inline>
        </w:drawing>
      </w:r>
    </w:p>
    <w:p w14:paraId="4F757221" w14:textId="4E424113" w:rsidR="006D45C2" w:rsidRPr="006F787C" w:rsidRDefault="006D45C2" w:rsidP="006D45C2">
      <w:pPr>
        <w:pStyle w:val="RSCI05CaptiontoFigureSchemeChartwithbottombar"/>
      </w:pPr>
      <w:r w:rsidRPr="006F787C">
        <w:t xml:space="preserve">Figure </w:t>
      </w:r>
      <w:r w:rsidR="00F135F9" w:rsidRPr="006F787C">
        <w:t>6</w:t>
      </w:r>
      <w:r w:rsidRPr="006F787C">
        <w:t>. Hydrothermal stability test of the ZIF-7 membrane in separation of an equimolar H</w:t>
      </w:r>
      <w:r w:rsidRPr="006F787C">
        <w:rPr>
          <w:vertAlign w:val="subscript"/>
        </w:rPr>
        <w:t>2</w:t>
      </w:r>
      <w:r w:rsidRPr="006F787C">
        <w:t>/CO</w:t>
      </w:r>
      <w:r w:rsidRPr="006F787C">
        <w:rPr>
          <w:vertAlign w:val="subscript"/>
        </w:rPr>
        <w:t>2</w:t>
      </w:r>
      <w:r w:rsidRPr="006F787C">
        <w:t xml:space="preserve"> mixture with adding of 3 mol% steam at 220 </w:t>
      </w:r>
      <w:r w:rsidRPr="006F787C">
        <w:rPr>
          <w:rFonts w:eastAsia="MTSY"/>
          <w:vertAlign w:val="superscript"/>
        </w:rPr>
        <w:t>o</w:t>
      </w:r>
      <w:r w:rsidRPr="006F787C">
        <w:t>C. Dry feed: empty symbols; wet feed: filled symbols.</w:t>
      </w:r>
      <w:r w:rsidR="00F4516B" w:rsidRPr="006F787C">
        <w:fldChar w:fldCharType="begin"/>
      </w:r>
      <w:r w:rsidR="00782512" w:rsidRPr="006F787C">
        <w:instrText xml:space="preserve"> ADDIN EN.CITE &lt;EndNote&gt;&lt;Cite&gt;&lt;Author&gt;Li&lt;/Author&gt;&lt;Year&gt;2010&lt;/Year&gt;&lt;RecNum&gt;1904&lt;/RecNum&gt;&lt;DisplayText&gt;&lt;style face="superscript"&gt;142&lt;/style&gt;&lt;/DisplayText&gt;&lt;record&gt;&lt;rec-number&gt;1904&lt;/rec-number&gt;&lt;foreign-keys&gt;&lt;key app="EN" db-id="5zfv5vewctvap8e95tbpedsw0apast92fe9t" timestamp="1461276541"&gt;1904&lt;/key&gt;&lt;/foreign-keys&gt;&lt;ref-type name="Journal Article"&gt;17&lt;/ref-type&gt;&lt;contributors&gt;&lt;authors&gt;&lt;author&gt;Li, Yanshuo&lt;/author&gt;&lt;author&gt;Liang, Fangyi&lt;/author&gt;&lt;author&gt;Bux, Helge&lt;/author&gt;&lt;author&gt;Yang, Weishen&lt;/author&gt;&lt;author&gt;Caro, Jürgen&lt;/author&gt;&lt;/authors&gt;&lt;/contributors&gt;&lt;titles&gt;&lt;title&gt;Zeolitic imidazolate framework ZIF-7 based molecular sieve membrane for hydrogen separation&lt;/title&gt;&lt;secondary-title&gt;Journal of Membrane Science&lt;/secondary-title&gt;&lt;/titles&gt;&lt;periodical&gt;&lt;full-title&gt;Journal of Membrane Science&lt;/full-title&gt;&lt;/periodical&gt;&lt;pages&gt;48-54&lt;/pages&gt;&lt;volume&gt;354&lt;/volume&gt;&lt;number&gt;1–2&lt;/number&gt;&lt;keywords&gt;&lt;keyword&gt;Metal–organic frameworks&lt;/keyword&gt;&lt;keyword&gt;Zeolitic imidazolate frameworks&lt;/keyword&gt;&lt;keyword&gt;Molecular sieve membranes&lt;/keyword&gt;&lt;keyword&gt;ZIF-7&lt;/keyword&gt;&lt;keyword&gt;Gas separation&lt;/keyword&gt;&lt;/keywords&gt;&lt;dates&gt;&lt;year&gt;2010&lt;/year&gt;&lt;pub-dates&gt;&lt;date&gt;5/15/&lt;/date&gt;&lt;/pub-dates&gt;&lt;/dates&gt;&lt;isbn&gt;0376-7388&lt;/isbn&gt;&lt;urls&gt;&lt;related-urls&gt;&lt;url&gt;http://www.sciencedirect.com/science/article/pii/S0376738810001961&lt;/url&gt;&lt;/related-urls&gt;&lt;/urls&gt;&lt;electronic-resource-num&gt;http://dx.doi.org/10.1016/j.memsci.2010.02.074&lt;/electronic-resource-num&gt;&lt;/record&gt;&lt;/Cite&gt;&lt;/EndNote&gt;</w:instrText>
      </w:r>
      <w:r w:rsidR="00F4516B" w:rsidRPr="006F787C">
        <w:fldChar w:fldCharType="separate"/>
      </w:r>
      <w:r w:rsidR="00782512" w:rsidRPr="006F787C">
        <w:rPr>
          <w:noProof/>
          <w:vertAlign w:val="superscript"/>
        </w:rPr>
        <w:t>142</w:t>
      </w:r>
      <w:r w:rsidR="00F4516B" w:rsidRPr="006F787C">
        <w:fldChar w:fldCharType="end"/>
      </w:r>
      <w:r w:rsidR="00E52161" w:rsidRPr="006F787C">
        <w:t xml:space="preserve"> Reproduce</w:t>
      </w:r>
      <w:r w:rsidR="00F970FB">
        <w:t>d from Ref. 142 with permission, copyright Elsevier, 2010.</w:t>
      </w:r>
    </w:p>
    <w:p w14:paraId="67A84449" w14:textId="6A1FDF26" w:rsidR="006D45C2" w:rsidRPr="006F787C" w:rsidRDefault="006D45C2" w:rsidP="006D45C2">
      <w:pPr>
        <w:pStyle w:val="RSCB02ArticleText"/>
        <w:ind w:firstLine="284"/>
        <w:rPr>
          <w:rFonts w:eastAsia="GulliverRM"/>
          <w:lang w:val="en-US"/>
        </w:rPr>
      </w:pPr>
      <w:r w:rsidRPr="006F787C">
        <w:t>Further to that</w:t>
      </w:r>
      <w:r w:rsidRPr="006F787C">
        <w:rPr>
          <w:rFonts w:eastAsia="GulliverRM"/>
        </w:rPr>
        <w:t xml:space="preserve">, an ultrathin </w:t>
      </w:r>
      <w:r w:rsidRPr="006F787C">
        <w:rPr>
          <w:rFonts w:eastAsia="GulliverRM"/>
          <w:b/>
        </w:rPr>
        <w:t>2D ZIF-7 like nanosheet membrane</w:t>
      </w:r>
      <w:r w:rsidRPr="006F787C">
        <w:rPr>
          <w:rFonts w:eastAsia="GulliverRM"/>
        </w:rPr>
        <w:t xml:space="preserve"> (Fig. </w:t>
      </w:r>
      <w:r w:rsidR="00F135F9" w:rsidRPr="006F787C">
        <w:rPr>
          <w:rFonts w:eastAsia="GulliverRM"/>
        </w:rPr>
        <w:t>7</w:t>
      </w:r>
      <w:r w:rsidRPr="006F787C">
        <w:rPr>
          <w:rFonts w:eastAsia="GulliverRM"/>
        </w:rPr>
        <w:t xml:space="preserve">) was </w:t>
      </w:r>
      <w:r w:rsidRPr="006F787C">
        <w:t>r</w:t>
      </w:r>
      <w:r w:rsidRPr="006F787C">
        <w:rPr>
          <w:rFonts w:eastAsia="GulliverRM"/>
        </w:rPr>
        <w:t xml:space="preserve">ecently prepared by Peng </w:t>
      </w:r>
      <w:r w:rsidR="00C54F18" w:rsidRPr="006F787C">
        <w:rPr>
          <w:rFonts w:eastAsia="GulliverRM"/>
          <w:i/>
        </w:rPr>
        <w:t>et al.</w:t>
      </w:r>
      <w:r w:rsidR="00F4516B" w:rsidRPr="006F787C">
        <w:rPr>
          <w:rFonts w:eastAsia="GulliverRM"/>
        </w:rPr>
        <w:fldChar w:fldCharType="begin"/>
      </w:r>
      <w:r w:rsidR="00782512" w:rsidRPr="006F787C">
        <w:rPr>
          <w:rFonts w:eastAsia="GulliverRM"/>
        </w:rPr>
        <w:instrText xml:space="preserve"> ADDIN EN.CITE &lt;EndNote&gt;&lt;Cite&gt;&lt;Author&gt;Peng&lt;/Author&gt;&lt;Year&gt;2014&lt;/Year&gt;&lt;RecNum&gt;961&lt;/RecNum&gt;&lt;DisplayText&gt;&lt;style face="superscript"&gt;123&lt;/style&gt;&lt;/DisplayText&gt;&lt;record&gt;&lt;rec-number&gt;961&lt;/rec-number&gt;&lt;foreign-keys&gt;&lt;key app="EN" db-id="5zfv5vewctvap8e95tbpedsw0apast92fe9t" timestamp="1446636829"&gt;961&lt;/key&gt;&lt;/foreign-keys&gt;&lt;ref-type name="Journal Article"&gt;17&lt;/ref-type&gt;&lt;contributors&gt;&lt;authors&gt;&lt;author&gt;Peng, Yuan&lt;/author&gt;&lt;author&gt;Li, Yanshuo&lt;/author&gt;&lt;author&gt;Ban, Yujie&lt;/author&gt;&lt;author&gt;Jin, Hua&lt;/author&gt;&lt;author&gt;Jiao, Wenmei&lt;/author&gt;&lt;author&gt;Liu, Xinlei&lt;/author&gt;&lt;author&gt;Yang, Weishen&lt;/author&gt;&lt;/authors&gt;&lt;/contributors&gt;&lt;titles&gt;&lt;title&gt;Metal-organic framework nanosheets as building blocks for molecular sieving membranes&lt;/title&gt;&lt;secondary-title&gt;Science&lt;/secondary-title&gt;&lt;/titles&gt;&lt;periodical&gt;&lt;full-title&gt;Science&lt;/full-title&gt;&lt;abbr-1&gt;Science&lt;/abbr-1&gt;&lt;/periodical&gt;&lt;pages&gt;1356-1359&lt;/pages&gt;&lt;volume&gt;346&lt;/volume&gt;&lt;number&gt;6215&lt;/number&gt;&lt;dates&gt;&lt;year&gt;2014&lt;/year&gt;&lt;/dates&gt;&lt;urls&gt;&lt;related-urls&gt;&lt;url&gt;http://www.sciencemag.org/content/346/6215/1356.abstractN2 - Layered metal-organic frameworks would be a diverse source of crystalline sheets with nanometer thickness for molecular sieving if they could be exfoliated, but there is a challenge in retaining the morphological and structural integrity. We report the preparation of 1-nanometer-thick sheets with large lateral area and high crystallinity from layered MOFs. They are used as building blocks for ultrathin molecular sieve membranes, which achieve hydrogen gas (H2) permeance of up to several thousand gas permeation units (GPUs) with H2/CO2 selectivity greater than 200. We found an unusual proportional relationship between H2 permeance and H2 selectivity for the membranes, and achieved a simultaneous increase in both permeance and selectivity by suppressing lamellar stacking of the nanosheets.&lt;/url&gt;&lt;/related-urls&gt;&lt;/urls&gt;&lt;/record&gt;&lt;/Cite&gt;&lt;/EndNote&gt;</w:instrText>
      </w:r>
      <w:r w:rsidR="00F4516B" w:rsidRPr="006F787C">
        <w:rPr>
          <w:rFonts w:eastAsia="GulliverRM"/>
        </w:rPr>
        <w:fldChar w:fldCharType="separate"/>
      </w:r>
      <w:r w:rsidR="00782512" w:rsidRPr="006F787C">
        <w:rPr>
          <w:rFonts w:eastAsia="GulliverRM"/>
          <w:noProof/>
          <w:vertAlign w:val="superscript"/>
        </w:rPr>
        <w:t>123</w:t>
      </w:r>
      <w:r w:rsidR="00F4516B" w:rsidRPr="006F787C">
        <w:rPr>
          <w:rFonts w:eastAsia="GulliverRM"/>
        </w:rPr>
        <w:fldChar w:fldCharType="end"/>
      </w:r>
      <w:r w:rsidRPr="006F787C">
        <w:rPr>
          <w:rFonts w:eastAsia="GulliverRM"/>
        </w:rPr>
        <w:t xml:space="preserve"> Benefiting from the exceptional chemical stability of this nanosheet material, which can be obtained via hydrothermal transformation of ZIF-7, no degradation of the membrane performance was observed for various tests up to 400 hours under steam for </w:t>
      </w:r>
      <w:r w:rsidRPr="006F787C">
        <w:rPr>
          <w:rFonts w:eastAsia="GulliverRM"/>
          <w:b/>
        </w:rPr>
        <w:t>H</w:t>
      </w:r>
      <w:r w:rsidRPr="006F787C">
        <w:rPr>
          <w:rFonts w:eastAsia="GulliverRM"/>
          <w:b/>
          <w:vertAlign w:val="subscript"/>
        </w:rPr>
        <w:t>2</w:t>
      </w:r>
      <w:r w:rsidRPr="006F787C">
        <w:rPr>
          <w:rFonts w:eastAsia="GulliverRM"/>
          <w:b/>
        </w:rPr>
        <w:t>/CO</w:t>
      </w:r>
      <w:r w:rsidRPr="006F787C">
        <w:rPr>
          <w:rFonts w:eastAsia="GulliverRM"/>
          <w:b/>
          <w:vertAlign w:val="subscript"/>
        </w:rPr>
        <w:t>2</w:t>
      </w:r>
      <w:r w:rsidRPr="006F787C">
        <w:rPr>
          <w:rFonts w:eastAsia="GulliverRM"/>
          <w:b/>
        </w:rPr>
        <w:t xml:space="preserve"> separation</w:t>
      </w:r>
      <w:r w:rsidRPr="006F787C">
        <w:rPr>
          <w:rFonts w:eastAsia="GulliverRM"/>
        </w:rPr>
        <w:t xml:space="preserve">. Also, Jin </w:t>
      </w:r>
      <w:r w:rsidR="00C54F18" w:rsidRPr="006F787C">
        <w:rPr>
          <w:rFonts w:eastAsia="GulliverRM"/>
          <w:i/>
        </w:rPr>
        <w:t>et al.</w:t>
      </w:r>
      <w:r w:rsidRPr="006F787C">
        <w:rPr>
          <w:rFonts w:eastAsia="GulliverRM"/>
        </w:rPr>
        <w:t xml:space="preserve"> developed </w:t>
      </w:r>
      <w:r w:rsidRPr="006F787C">
        <w:rPr>
          <w:rFonts w:eastAsia="GulliverRM"/>
          <w:b/>
        </w:rPr>
        <w:t>2D ZIF-7 like nanosheet mixed matrix membrane</w:t>
      </w:r>
      <w:r w:rsidRPr="006F787C">
        <w:rPr>
          <w:rFonts w:eastAsia="GulliverRM"/>
        </w:rPr>
        <w:t xml:space="preserve"> which possesses good hydrothermal stability and high performance </w:t>
      </w:r>
      <w:r w:rsidR="00C923ED" w:rsidRPr="006F787C">
        <w:rPr>
          <w:rFonts w:eastAsia="GulliverRM"/>
        </w:rPr>
        <w:t xml:space="preserve">as membrane reactor </w:t>
      </w:r>
      <w:r w:rsidRPr="006F787C">
        <w:rPr>
          <w:rFonts w:eastAsia="GulliverRM"/>
        </w:rPr>
        <w:t>for</w:t>
      </w:r>
      <w:r w:rsidRPr="006F787C">
        <w:rPr>
          <w:rFonts w:eastAsia="GulliverRM"/>
          <w:b/>
        </w:rPr>
        <w:t xml:space="preserve"> bio-furfural production</w:t>
      </w:r>
      <w:r w:rsidRPr="006F787C">
        <w:rPr>
          <w:rFonts w:eastAsia="GulliverRM"/>
        </w:rPr>
        <w:t>.</w:t>
      </w:r>
      <w:r w:rsidR="00F4516B" w:rsidRPr="006F787C">
        <w:rPr>
          <w:rFonts w:eastAsia="GulliverRM"/>
        </w:rPr>
        <w:fldChar w:fldCharType="begin"/>
      </w:r>
      <w:r w:rsidR="00782512" w:rsidRPr="006F787C">
        <w:rPr>
          <w:rFonts w:eastAsia="GulliverRM"/>
        </w:rPr>
        <w:instrText xml:space="preserve"> ADDIN EN.CITE &lt;EndNote&gt;&lt;Cite&gt;&lt;Author&gt;Jin&lt;/Author&gt;&lt;Year&gt;2015&lt;/Year&gt;&lt;RecNum&gt;1801&lt;/RecNum&gt;&lt;DisplayText&gt;&lt;style face="superscript"&gt;143&lt;/style&gt;&lt;/DisplayText&gt;&lt;record&gt;&lt;rec-number&gt;1801&lt;/rec-number&gt;&lt;foreign-keys&gt;&lt;key app="EN" db-id="5zfv5vewctvap8e95tbpedsw0apast92fe9t" timestamp="1453827843"&gt;1801&lt;/key&gt;&lt;/foreign-keys&gt;&lt;ref-type name="Journal Article"&gt;17&lt;/ref-type&gt;&lt;contributors&gt;&lt;authors&gt;&lt;author&gt;Jin, Hua&lt;/author&gt;&lt;author&gt;Liu, Xinlei&lt;/author&gt;&lt;author&gt;Ban, Yujie&lt;/author&gt;&lt;author&gt;Peng, Yuan&lt;/author&gt;&lt;author&gt;Jiao, Wenmei&lt;/author&gt;&lt;author&gt;Wang, Po&lt;/author&gt;&lt;author&gt;Guo, Ang&lt;/author&gt;&lt;author&gt;Li, Yanshuo&lt;/author&gt;&lt;author&gt;Yang, Weishen&lt;/author&gt;&lt;/authors&gt;&lt;/contributors&gt;&lt;titles&gt;&lt;title&gt;Conversion of xylose into furfural in a MOF-based mixed matrix membrane reactor&lt;/title&gt;&lt;secondary-title&gt;Chemical Engineering Journal&lt;/secondary-title&gt;&lt;/titles&gt;&lt;periodical&gt;&lt;full-title&gt;Chemical Engineering Journal&lt;/full-title&gt;&lt;/periodical&gt;&lt;keywords&gt;&lt;keyword&gt;Furfural&lt;/keyword&gt;&lt;keyword&gt;Xylose&lt;/keyword&gt;&lt;keyword&gt;Mixed matrix membrane&lt;/keyword&gt;&lt;keyword&gt;Vapor permeation&lt;/keyword&gt;&lt;keyword&gt;Membrane reactor&lt;/keyword&gt;&lt;/keywords&gt;&lt;dates&gt;&lt;year&gt;2015&lt;/year&gt;&lt;/dates&gt;&lt;isbn&gt;1385-8947&lt;/isbn&gt;&lt;urls&gt;&lt;related-urls&gt;&lt;url&gt;http://www.sciencedirect.com/science/article/pii/S138589471501551X&lt;/url&gt;&lt;/related-urls&gt;&lt;/urls&gt;&lt;electronic-resource-num&gt;10.1016/j.cej.2015.10.115&lt;/electronic-resource-num&gt;&lt;/record&gt;&lt;/Cite&gt;&lt;/EndNote&gt;</w:instrText>
      </w:r>
      <w:r w:rsidR="00F4516B" w:rsidRPr="006F787C">
        <w:rPr>
          <w:rFonts w:eastAsia="GulliverRM"/>
        </w:rPr>
        <w:fldChar w:fldCharType="separate"/>
      </w:r>
      <w:r w:rsidR="00782512" w:rsidRPr="006F787C">
        <w:rPr>
          <w:rFonts w:eastAsia="GulliverRM"/>
          <w:noProof/>
          <w:vertAlign w:val="superscript"/>
        </w:rPr>
        <w:t>143</w:t>
      </w:r>
      <w:r w:rsidR="00F4516B" w:rsidRPr="006F787C">
        <w:rPr>
          <w:rFonts w:eastAsia="GulliverRM"/>
        </w:rPr>
        <w:fldChar w:fldCharType="end"/>
      </w:r>
    </w:p>
    <w:p w14:paraId="3D509EBA" w14:textId="77777777" w:rsidR="006D45C2" w:rsidRPr="006F787C" w:rsidRDefault="006D45C2" w:rsidP="006D45C2">
      <w:pPr>
        <w:pStyle w:val="RSCI02FigureSchemeChartwithtopbar"/>
        <w:jc w:val="center"/>
      </w:pPr>
      <w:r w:rsidRPr="006F787C">
        <w:rPr>
          <w:noProof/>
          <w:lang w:eastAsia="zh-CN"/>
        </w:rPr>
        <w:lastRenderedPageBreak/>
        <w:drawing>
          <wp:inline distT="0" distB="0" distL="0" distR="0" wp14:anchorId="0F0E79F2" wp14:editId="3968F6CE">
            <wp:extent cx="2880000" cy="2708418"/>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rev1.tif"/>
                    <pic:cNvPicPr/>
                  </pic:nvPicPr>
                  <pic:blipFill rotWithShape="1">
                    <a:blip r:embed="rId23" cstate="print">
                      <a:extLst>
                        <a:ext uri="{28A0092B-C50C-407E-A947-70E740481C1C}">
                          <a14:useLocalDpi xmlns:a14="http://schemas.microsoft.com/office/drawing/2010/main"/>
                        </a:ext>
                      </a:extLst>
                    </a:blip>
                    <a:srcRect/>
                    <a:stretch/>
                  </pic:blipFill>
                  <pic:spPr bwMode="auto">
                    <a:xfrm>
                      <a:off x="0" y="0"/>
                      <a:ext cx="2880000" cy="2708418"/>
                    </a:xfrm>
                    <a:prstGeom prst="rect">
                      <a:avLst/>
                    </a:prstGeom>
                    <a:ln>
                      <a:noFill/>
                    </a:ln>
                    <a:extLst>
                      <a:ext uri="{53640926-AAD7-44D8-BBD7-CCE9431645EC}">
                        <a14:shadowObscured xmlns:a14="http://schemas.microsoft.com/office/drawing/2010/main"/>
                      </a:ext>
                    </a:extLst>
                  </pic:spPr>
                </pic:pic>
              </a:graphicData>
            </a:graphic>
          </wp:inline>
        </w:drawing>
      </w:r>
    </w:p>
    <w:p w14:paraId="58E62939" w14:textId="2591D335" w:rsidR="006D45C2" w:rsidRPr="006F787C" w:rsidRDefault="006D45C2" w:rsidP="006D45C2">
      <w:pPr>
        <w:pStyle w:val="RSCI05CaptiontoFigureSchemeChartwithbottombar"/>
      </w:pPr>
      <w:r w:rsidRPr="006F787C">
        <w:t>Figure</w:t>
      </w:r>
      <w:r w:rsidR="00C54526" w:rsidRPr="006F787C">
        <w:t xml:space="preserve"> </w:t>
      </w:r>
      <w:r w:rsidR="00F135F9" w:rsidRPr="006F787C">
        <w:t>7</w:t>
      </w:r>
      <w:r w:rsidRPr="006F787C">
        <w:t xml:space="preserve">. </w:t>
      </w:r>
      <w:r w:rsidR="00E90C24" w:rsidRPr="006F787C">
        <w:t>Top</w:t>
      </w:r>
      <w:r w:rsidRPr="006F787C">
        <w:t>: (a) SEM image of bare porous α-AL</w:t>
      </w:r>
      <w:r w:rsidRPr="006F787C">
        <w:rPr>
          <w:vertAlign w:val="subscript"/>
        </w:rPr>
        <w:t>2</w:t>
      </w:r>
      <w:r w:rsidRPr="006F787C">
        <w:t>O</w:t>
      </w:r>
      <w:r w:rsidRPr="006F787C">
        <w:rPr>
          <w:vertAlign w:val="subscript"/>
        </w:rPr>
        <w:t>3</w:t>
      </w:r>
      <w:r w:rsidRPr="006F787C">
        <w:t xml:space="preserve"> support, (b) SEM top view, (c) cross-sectional view of </w:t>
      </w:r>
      <w:r w:rsidR="00E90C24" w:rsidRPr="006F787C">
        <w:t>the</w:t>
      </w:r>
      <w:r w:rsidRPr="006F787C">
        <w:t xml:space="preserve"> Zn</w:t>
      </w:r>
      <w:r w:rsidRPr="006F787C">
        <w:rPr>
          <w:vertAlign w:val="subscript"/>
        </w:rPr>
        <w:t>2</w:t>
      </w:r>
      <w:r w:rsidRPr="006F787C">
        <w:t>(bim)</w:t>
      </w:r>
      <w:r w:rsidRPr="006F787C">
        <w:rPr>
          <w:vertAlign w:val="subscript"/>
        </w:rPr>
        <w:t>4</w:t>
      </w:r>
      <w:r w:rsidRPr="006F787C">
        <w:t xml:space="preserve"> nanosheet layer on α-AL</w:t>
      </w:r>
      <w:r w:rsidRPr="006F787C">
        <w:rPr>
          <w:vertAlign w:val="subscript"/>
        </w:rPr>
        <w:t>2</w:t>
      </w:r>
      <w:r w:rsidRPr="006F787C">
        <w:t>O</w:t>
      </w:r>
      <w:r w:rsidRPr="006F787C">
        <w:rPr>
          <w:vertAlign w:val="subscript"/>
        </w:rPr>
        <w:t>3</w:t>
      </w:r>
      <w:r w:rsidRPr="006F787C">
        <w:t xml:space="preserve"> support. Bottom:  summary of the long term test of membrane.</w:t>
      </w:r>
      <w:r w:rsidR="00F4516B" w:rsidRPr="006F787C">
        <w:rPr>
          <w:rFonts w:eastAsia="GulliverRM"/>
        </w:rPr>
        <w:fldChar w:fldCharType="begin"/>
      </w:r>
      <w:r w:rsidR="00782512" w:rsidRPr="006F787C">
        <w:rPr>
          <w:rFonts w:eastAsia="GulliverRM"/>
        </w:rPr>
        <w:instrText xml:space="preserve"> ADDIN EN.CITE &lt;EndNote&gt;&lt;Cite&gt;&lt;Author&gt;Peng&lt;/Author&gt;&lt;Year&gt;2014&lt;/Year&gt;&lt;RecNum&gt;961&lt;/RecNum&gt;&lt;DisplayText&gt;&lt;style face="superscript"&gt;123&lt;/style&gt;&lt;/DisplayText&gt;&lt;record&gt;&lt;rec-number&gt;961&lt;/rec-number&gt;&lt;foreign-keys&gt;&lt;key app="EN" db-id="5zfv5vewctvap8e95tbpedsw0apast92fe9t" timestamp="1446636829"&gt;961&lt;/key&gt;&lt;/foreign-keys&gt;&lt;ref-type name="Journal Article"&gt;17&lt;/ref-type&gt;&lt;contributors&gt;&lt;authors&gt;&lt;author&gt;Peng, Yuan&lt;/author&gt;&lt;author&gt;Li, Yanshuo&lt;/author&gt;&lt;author&gt;Ban, Yujie&lt;/author&gt;&lt;author&gt;Jin, Hua&lt;/author&gt;&lt;author&gt;Jiao, Wenmei&lt;/author&gt;&lt;author&gt;Liu, Xinlei&lt;/author&gt;&lt;author&gt;Yang, Weishen&lt;/author&gt;&lt;/authors&gt;&lt;/contributors&gt;&lt;titles&gt;&lt;title&gt;Metal-organic framework nanosheets as building blocks for molecular sieving membranes&lt;/title&gt;&lt;secondary-title&gt;Science&lt;/secondary-title&gt;&lt;/titles&gt;&lt;periodical&gt;&lt;full-title&gt;Science&lt;/full-title&gt;&lt;abbr-1&gt;Science&lt;/abbr-1&gt;&lt;/periodical&gt;&lt;pages&gt;1356-1359&lt;/pages&gt;&lt;volume&gt;346&lt;/volume&gt;&lt;number&gt;6215&lt;/number&gt;&lt;dates&gt;&lt;year&gt;2014&lt;/year&gt;&lt;/dates&gt;&lt;urls&gt;&lt;related-urls&gt;&lt;url&gt;http://www.sciencemag.org/content/346/6215/1356.abstractN2 - Layered metal-organic frameworks would be a diverse source of crystalline sheets with nanometer thickness for molecular sieving if they could be exfoliated, but there is a challenge in retaining the morphological and structural integrity. We report the preparation of 1-nanometer-thick sheets with large lateral area and high crystallinity from layered MOFs. They are used as building blocks for ultrathin molecular sieve membranes, which achieve hydrogen gas (H2) permeance of up to several thousand gas permeation units (GPUs) with H2/CO2 selectivity greater than 200. We found an unusual proportional relationship between H2 permeance and H2 selectivity for the membranes, and achieved a simultaneous increase in both permeance and selectivity by suppressing lamellar stacking of the nanosheets.&lt;/url&gt;&lt;/related-urls&gt;&lt;/urls&gt;&lt;/record&gt;&lt;/Cite&gt;&lt;/EndNote&gt;</w:instrText>
      </w:r>
      <w:r w:rsidR="00F4516B" w:rsidRPr="006F787C">
        <w:rPr>
          <w:rFonts w:eastAsia="GulliverRM"/>
        </w:rPr>
        <w:fldChar w:fldCharType="separate"/>
      </w:r>
      <w:r w:rsidR="00782512" w:rsidRPr="006F787C">
        <w:rPr>
          <w:rFonts w:eastAsia="GulliverRM"/>
          <w:noProof/>
          <w:vertAlign w:val="superscript"/>
        </w:rPr>
        <w:t>123</w:t>
      </w:r>
      <w:r w:rsidR="00F4516B" w:rsidRPr="006F787C">
        <w:rPr>
          <w:rFonts w:eastAsia="GulliverRM"/>
        </w:rPr>
        <w:fldChar w:fldCharType="end"/>
      </w:r>
      <w:r w:rsidR="00E52161" w:rsidRPr="006F787C">
        <w:rPr>
          <w:rFonts w:eastAsia="GulliverRM"/>
        </w:rPr>
        <w:t xml:space="preserve"> </w:t>
      </w:r>
      <w:r w:rsidR="00E52161" w:rsidRPr="006F787C">
        <w:t>Reproduce</w:t>
      </w:r>
      <w:r w:rsidR="00F970FB">
        <w:t xml:space="preserve">d from Ref. 123 with permission, copyright </w:t>
      </w:r>
      <w:r w:rsidR="00DA66B9">
        <w:t>The American Association for the Advancement of Science</w:t>
      </w:r>
      <w:r w:rsidR="00F970FB">
        <w:t>, 2014.</w:t>
      </w:r>
    </w:p>
    <w:p w14:paraId="10C85FE1" w14:textId="71A80E02" w:rsidR="006D45C2" w:rsidRPr="006F787C" w:rsidRDefault="006D45C2" w:rsidP="006D45C2">
      <w:pPr>
        <w:pStyle w:val="RSCB02ArticleText"/>
        <w:ind w:firstLine="284"/>
      </w:pPr>
      <w:r w:rsidRPr="006F787C">
        <w:rPr>
          <w:rFonts w:eastAsia="GulliverRM"/>
        </w:rPr>
        <w:t xml:space="preserve">Huang and co-workers have investigated the stability issues of </w:t>
      </w:r>
      <w:r w:rsidRPr="006F787C">
        <w:rPr>
          <w:rFonts w:eastAsia="GulliverRM"/>
          <w:b/>
        </w:rPr>
        <w:t>ZIF-90 membranes</w:t>
      </w:r>
      <w:r w:rsidRPr="006F787C">
        <w:rPr>
          <w:rFonts w:eastAsia="GulliverRM"/>
        </w:rPr>
        <w:t xml:space="preserve"> in detail and they recommended the ZIF-90 membrane as a promising candidate for hydrogen production and purification.</w:t>
      </w:r>
      <w:r w:rsidR="00F4516B" w:rsidRPr="006F787C">
        <w:rPr>
          <w:rFonts w:eastAsia="GulliverRM"/>
        </w:rPr>
        <w:fldChar w:fldCharType="begin">
          <w:fldData xml:space="preserve">PEVuZE5vdGU+PENpdGU+PEF1dGhvcj5IdWFuZzwvQXV0aG9yPjxZZWFyPjIwMTA8L1llYXI+PFJl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</w:fldData>
        </w:fldChar>
      </w:r>
      <w:r w:rsidR="00782512" w:rsidRPr="006F787C">
        <w:rPr>
          <w:rFonts w:eastAsia="GulliverRM"/>
        </w:rPr>
        <w:instrText xml:space="preserve"> ADDIN EN.CITE </w:instrText>
      </w:r>
      <w:r w:rsidR="00782512" w:rsidRPr="006F787C">
        <w:rPr>
          <w:rFonts w:eastAsia="GulliverRM"/>
        </w:rPr>
        <w:fldChar w:fldCharType="begin">
          <w:fldData xml:space="preserve">PEVuZE5vdGU+PENpdGU+PEF1dGhvcj5IdWFuZzwvQXV0aG9yPjxZZWFyPjIwMTA8L1llYXI+PFJl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</w:fldData>
        </w:fldChar>
      </w:r>
      <w:r w:rsidR="00782512" w:rsidRPr="006F787C">
        <w:rPr>
          <w:rFonts w:eastAsia="GulliverRM"/>
        </w:rPr>
        <w:instrText xml:space="preserve"> ADDIN EN.CITE.DATA </w:instrText>
      </w:r>
      <w:r w:rsidR="00782512" w:rsidRPr="006F787C">
        <w:rPr>
          <w:rFonts w:eastAsia="GulliverRM"/>
        </w:rPr>
      </w:r>
      <w:r w:rsidR="00782512" w:rsidRPr="006F787C">
        <w:rPr>
          <w:rFonts w:eastAsia="GulliverRM"/>
        </w:rPr>
        <w:fldChar w:fldCharType="end"/>
      </w:r>
      <w:r w:rsidR="00F4516B" w:rsidRPr="006F787C">
        <w:rPr>
          <w:rFonts w:eastAsia="GulliverRM"/>
        </w:rPr>
      </w:r>
      <w:r w:rsidR="00F4516B" w:rsidRPr="006F787C">
        <w:rPr>
          <w:rFonts w:eastAsia="GulliverRM"/>
        </w:rPr>
        <w:fldChar w:fldCharType="separate"/>
      </w:r>
      <w:r w:rsidR="00782512" w:rsidRPr="006F787C">
        <w:rPr>
          <w:rFonts w:eastAsia="GulliverRM"/>
          <w:noProof/>
          <w:vertAlign w:val="superscript"/>
        </w:rPr>
        <w:t>124, 125, 136</w:t>
      </w:r>
      <w:r w:rsidR="00F4516B" w:rsidRPr="006F787C">
        <w:rPr>
          <w:rFonts w:eastAsia="GulliverRM"/>
        </w:rPr>
        <w:fldChar w:fldCharType="end"/>
      </w:r>
      <w:r w:rsidRPr="006F787C">
        <w:rPr>
          <w:rFonts w:eastAsia="GulliverRM"/>
        </w:rPr>
        <w:t xml:space="preserve"> In their first study, continuous ZIF-90 molecular sieve membranes were synthesized using 3-aminopropyltriethoxysilane (APTES) as covalent linkers between ZIF-90 and alumina substrate by an imine condensation reaction made possible by the free aldehyde groups in the ZIF-90 framework.</w:t>
      </w:r>
      <w:r w:rsidR="00F4516B" w:rsidRPr="006F787C">
        <w:fldChar w:fldCharType="begin"/>
      </w:r>
      <w:r w:rsidR="00782512" w:rsidRPr="006F787C">
        <w:instrText xml:space="preserve"> ADDIN EN.CITE &lt;EndNote&gt;&lt;Cite&gt;&lt;Author&gt;Huang&lt;/Author&gt;&lt;Year&gt;2010&lt;/Year&gt;&lt;RecNum&gt;1893&lt;/RecNum&gt;&lt;DisplayText&gt;&lt;style face="superscript"&gt;124&lt;/style&gt;&lt;/DisplayText&gt;&lt;record&gt;&lt;rec-number&gt;1893&lt;/rec-number&gt;&lt;foreign-keys&gt;&lt;key app="EN" db-id="5zfv5vewctvap8e95tbpedsw0apast92fe9t" timestamp="1461275684"&gt;1893&lt;/key&gt;&lt;/foreign-keys&gt;&lt;ref-type name="Journal Article"&gt;17&lt;/ref-type&gt;&lt;contributors&gt;&lt;authors&gt;&lt;author&gt;Huang, Aisheng&lt;/author&gt;&lt;author&gt;Dou, Wei&lt;/author&gt;&lt;author&gt;Caro, Jürgen&lt;/author&gt;&lt;/authors&gt;&lt;/contributors&gt;&lt;titles&gt;&lt;title&gt;Steam-Stable Zeolitic Imidazolate Framework ZIF-90 Membrane with Hydrogen Selectivity through Covalent Functionalization&lt;/title&gt;&lt;secondary-title&gt;Journal of the American Chemical Society&lt;/secondary-title&gt;&lt;/titles&gt;&lt;periodical&gt;&lt;full-title&gt;J Am Chem Soc&lt;/full-title&gt;&lt;abbr-1&gt;Journal of the American Chemical Society&lt;/abbr-1&gt;&lt;/periodical&gt;&lt;pages&gt;15562-15564&lt;/pages&gt;&lt;volume&gt;132&lt;/volume&gt;&lt;number&gt;44&lt;/number&gt;&lt;dates&gt;&lt;year&gt;2010&lt;/year&gt;&lt;pub-dates&gt;&lt;date&gt;2010/11/10&lt;/date&gt;&lt;/pub-dates&gt;&lt;/dates&gt;&lt;publisher&gt;American Chemical Society&lt;/publisher&gt;&lt;isbn&gt;0002-7863&lt;/isbn&gt;&lt;urls&gt;&lt;related-urls&gt;&lt;url&gt;http://dx.doi.org/10.1021/ja108774v&lt;/url&gt;&lt;/related-urls&gt;&lt;/urls&gt;&lt;electronic-resource-num&gt;10.1021/ja108774v&lt;/electronic-resource-num&gt;&lt;/record&gt;&lt;/Cite&gt;&lt;/EndNote&gt;</w:instrText>
      </w:r>
      <w:r w:rsidR="00F4516B" w:rsidRPr="006F787C">
        <w:fldChar w:fldCharType="separate"/>
      </w:r>
      <w:r w:rsidR="00782512" w:rsidRPr="006F787C">
        <w:rPr>
          <w:noProof/>
          <w:vertAlign w:val="superscript"/>
        </w:rPr>
        <w:t>124</w:t>
      </w:r>
      <w:r w:rsidR="00F4516B" w:rsidRPr="006F787C">
        <w:fldChar w:fldCharType="end"/>
      </w:r>
      <w:r w:rsidR="00C923ED" w:rsidRPr="006F787C">
        <w:t xml:space="preserve"> </w:t>
      </w:r>
      <w:r w:rsidRPr="006F787C">
        <w:rPr>
          <w:rFonts w:eastAsia="GulliverRM"/>
        </w:rPr>
        <w:t xml:space="preserve">The prepared membrane showed high performance and thermal stability for </w:t>
      </w:r>
      <w:r w:rsidRPr="006F787C">
        <w:rPr>
          <w:rFonts w:eastAsia="GulliverRM"/>
          <w:b/>
        </w:rPr>
        <w:t>H</w:t>
      </w:r>
      <w:r w:rsidRPr="006F787C">
        <w:rPr>
          <w:rFonts w:eastAsia="GulliverRM"/>
          <w:b/>
          <w:vertAlign w:val="subscript"/>
        </w:rPr>
        <w:t>2</w:t>
      </w:r>
      <w:r w:rsidRPr="006F787C">
        <w:rPr>
          <w:rFonts w:eastAsia="GulliverRM"/>
          <w:b/>
        </w:rPr>
        <w:t>/CH</w:t>
      </w:r>
      <w:r w:rsidRPr="006F787C">
        <w:rPr>
          <w:rFonts w:eastAsia="GulliverRM"/>
          <w:b/>
          <w:vertAlign w:val="subscript"/>
        </w:rPr>
        <w:t>4</w:t>
      </w:r>
      <w:r w:rsidRPr="006F787C">
        <w:rPr>
          <w:rFonts w:eastAsia="GulliverRM"/>
          <w:b/>
        </w:rPr>
        <w:t xml:space="preserve"> separation</w:t>
      </w:r>
      <w:r w:rsidRPr="006F787C">
        <w:rPr>
          <w:rFonts w:eastAsia="GulliverRM"/>
        </w:rPr>
        <w:t xml:space="preserve"> in the range of temperatures from 25 to 225 </w:t>
      </w:r>
      <w:r w:rsidRPr="006F787C">
        <w:t>°C</w:t>
      </w:r>
      <w:r w:rsidRPr="006F787C">
        <w:rPr>
          <w:rFonts w:eastAsia="GulliverRM"/>
        </w:rPr>
        <w:t xml:space="preserve">. The membrane was also tested for </w:t>
      </w:r>
      <w:r w:rsidRPr="006F787C">
        <w:t>an equimolar H</w:t>
      </w:r>
      <w:r w:rsidRPr="006F787C">
        <w:rPr>
          <w:vertAlign w:val="subscript"/>
        </w:rPr>
        <w:t>2</w:t>
      </w:r>
      <w:r w:rsidRPr="006F787C">
        <w:t>/CH</w:t>
      </w:r>
      <w:r w:rsidRPr="006F787C">
        <w:rPr>
          <w:vertAlign w:val="subscript"/>
        </w:rPr>
        <w:t>4</w:t>
      </w:r>
      <w:r w:rsidR="000E0DCE" w:rsidRPr="006F787C">
        <w:t xml:space="preserve"> mixture containing 3 mol</w:t>
      </w:r>
      <w:r w:rsidRPr="006F787C">
        <w:t>% steam at 200 °C and 1 bar to evaluate its hydrothermal stability, and it showed high stability both in terms of H</w:t>
      </w:r>
      <w:r w:rsidRPr="006F787C">
        <w:rPr>
          <w:vertAlign w:val="subscript"/>
        </w:rPr>
        <w:t>2</w:t>
      </w:r>
      <w:r w:rsidRPr="006F787C">
        <w:t xml:space="preserve"> permeance and H</w:t>
      </w:r>
      <w:r w:rsidRPr="006F787C">
        <w:rPr>
          <w:vertAlign w:val="subscript"/>
        </w:rPr>
        <w:t>2</w:t>
      </w:r>
      <w:r w:rsidRPr="006F787C">
        <w:t>/CH</w:t>
      </w:r>
      <w:r w:rsidRPr="006F787C">
        <w:rPr>
          <w:vertAlign w:val="subscript"/>
        </w:rPr>
        <w:t>4</w:t>
      </w:r>
      <w:r w:rsidRPr="006F787C">
        <w:t xml:space="preserve"> selectivity for 24h. ZIF-90 membranes have been suggested for H</w:t>
      </w:r>
      <w:r w:rsidRPr="006F787C">
        <w:rPr>
          <w:vertAlign w:val="subscript"/>
        </w:rPr>
        <w:t>2</w:t>
      </w:r>
      <w:r w:rsidRPr="006F787C">
        <w:t xml:space="preserve"> separation/purification applications at high temperatures due to its thermal and hydrothermal stability. Following these results, the researchers modified the ZIF-90 membrane by covalent post-functionalization using ethanol amine to improve the </w:t>
      </w:r>
      <w:r w:rsidRPr="006F787C">
        <w:rPr>
          <w:b/>
        </w:rPr>
        <w:t>H</w:t>
      </w:r>
      <w:r w:rsidRPr="006F787C">
        <w:rPr>
          <w:b/>
          <w:vertAlign w:val="subscript"/>
        </w:rPr>
        <w:t>2</w:t>
      </w:r>
      <w:r w:rsidRPr="006F787C">
        <w:rPr>
          <w:b/>
        </w:rPr>
        <w:t>/CO</w:t>
      </w:r>
      <w:r w:rsidRPr="006F787C">
        <w:rPr>
          <w:b/>
          <w:vertAlign w:val="subscript"/>
        </w:rPr>
        <w:t>2</w:t>
      </w:r>
      <w:r w:rsidRPr="006F787C">
        <w:t xml:space="preserve"> selectivity.</w:t>
      </w:r>
      <w:r w:rsidR="00F4516B" w:rsidRPr="006F787C">
        <w:fldChar w:fldCharType="begin"/>
      </w:r>
      <w:r w:rsidR="00782512" w:rsidRPr="006F787C">
        <w:instrText xml:space="preserve"> ADDIN EN.CITE &lt;EndNote&gt;&lt;Cite&gt;&lt;Author&gt;Huang&lt;/Author&gt;&lt;Year&gt;2011&lt;/Year&gt;&lt;RecNum&gt;962&lt;/RecNum&gt;&lt;DisplayText&gt;&lt;style face="superscript"&gt;125&lt;/style&gt;&lt;/DisplayText&gt;&lt;record&gt;&lt;rec-number&gt;962&lt;/rec-number&gt;&lt;foreign-keys&gt;&lt;key app="EN" db-id="5zfv5vewctvap8e95tbpedsw0apast92fe9t" timestamp="1446636888"&gt;962&lt;/key&gt;&lt;/foreign-keys&gt;&lt;ref-type name="Journal Article"&gt;17&lt;/ref-type&gt;&lt;contributors&gt;&lt;authors&gt;&lt;author&gt;Huang, Aisheng&lt;/author&gt;&lt;author&gt;Caro, Jürgen&lt;/author&gt;&lt;/authors&gt;&lt;/contributors&gt;&lt;titles&gt;&lt;title&gt;Covalent Post-Functionalization of Zeolitic Imidazolate Framework ZIF-90 Membrane for Enhanced Hydrogen Selectivity&lt;/title&gt;&lt;secondary-title&gt;Angewandte Chemie International Edition&lt;/secondary-title&gt;&lt;/titles&gt;&lt;periodical&gt;&lt;full-title&gt;Angewandte Chemie International Edition&lt;/full-title&gt;&lt;/periodical&gt;&lt;pages&gt;4979-4982&lt;/pages&gt;&lt;volume&gt;50&lt;/volume&gt;&lt;number&gt;21&lt;/number&gt;&lt;keywords&gt;&lt;keyword&gt;imidazolate&lt;/keyword&gt;&lt;keyword&gt;membranes&lt;/keyword&gt;&lt;keyword&gt;metal–organic frameworks&lt;/keyword&gt;&lt;keyword&gt;molecular sieves&lt;/keyword&gt;&lt;keyword&gt;post-synthetic modification&lt;/keyword&gt;&lt;/keywords&gt;&lt;dates&gt;&lt;year&gt;2011&lt;/year&gt;&lt;/dates&gt;&lt;publisher&gt;WILEY-VCH Verlag&lt;/publisher&gt;&lt;isbn&gt;1521-3773&lt;/isbn&gt;&lt;urls&gt;&lt;related-urls&gt;&lt;url&gt;http://dx.doi.org/10.1002/anie.201007861&lt;/url&gt;&lt;/related-urls&gt;&lt;/urls&gt;&lt;electronic-resource-num&gt;10.1002/anie.201007861&lt;/electronic-resource-num&gt;&lt;/record&gt;&lt;/Cite&gt;&lt;/EndNote&gt;</w:instrText>
      </w:r>
      <w:r w:rsidR="00F4516B" w:rsidRPr="006F787C">
        <w:fldChar w:fldCharType="separate"/>
      </w:r>
      <w:r w:rsidR="00782512" w:rsidRPr="006F787C">
        <w:rPr>
          <w:noProof/>
          <w:vertAlign w:val="superscript"/>
        </w:rPr>
        <w:t>125</w:t>
      </w:r>
      <w:r w:rsidR="00F4516B" w:rsidRPr="006F787C">
        <w:fldChar w:fldCharType="end"/>
      </w:r>
      <w:r w:rsidRPr="006F787C">
        <w:t xml:space="preserve"> ZIF-90 has a pore size of 0.35 nm, which is larger than the kinetic diameter of CO</w:t>
      </w:r>
      <w:r w:rsidRPr="006F787C">
        <w:rPr>
          <w:vertAlign w:val="subscript"/>
        </w:rPr>
        <w:t>2</w:t>
      </w:r>
      <w:r w:rsidRPr="006F787C">
        <w:t xml:space="preserve"> (0.33 nm), thus H</w:t>
      </w:r>
      <w:r w:rsidRPr="006F787C">
        <w:rPr>
          <w:vertAlign w:val="subscript"/>
        </w:rPr>
        <w:t>2</w:t>
      </w:r>
      <w:r w:rsidRPr="006F787C">
        <w:t>/CO</w:t>
      </w:r>
      <w:r w:rsidRPr="006F787C">
        <w:rPr>
          <w:vertAlign w:val="subscript"/>
        </w:rPr>
        <w:t>2</w:t>
      </w:r>
      <w:r w:rsidRPr="006F787C">
        <w:t xml:space="preserve"> separation is a challenge. Either the compaction of the pore aperture of the ZIF-90 or the reduction of the non-selective transport through invisible intercrystalline defects can be expected as a result of post functionalization, which would substantially enhance the H</w:t>
      </w:r>
      <w:r w:rsidRPr="006F787C">
        <w:rPr>
          <w:vertAlign w:val="subscript"/>
        </w:rPr>
        <w:t>2</w:t>
      </w:r>
      <w:r w:rsidRPr="006F787C">
        <w:t>/CO</w:t>
      </w:r>
      <w:r w:rsidRPr="006F787C">
        <w:rPr>
          <w:vertAlign w:val="subscript"/>
        </w:rPr>
        <w:t>2</w:t>
      </w:r>
      <w:r w:rsidRPr="006F787C">
        <w:t xml:space="preserve"> separation selectivity. It was reported that H</w:t>
      </w:r>
      <w:r w:rsidRPr="006F787C">
        <w:rPr>
          <w:vertAlign w:val="subscript"/>
        </w:rPr>
        <w:t>2</w:t>
      </w:r>
      <w:r w:rsidRPr="006F787C">
        <w:t>/CO</w:t>
      </w:r>
      <w:r w:rsidRPr="006F787C">
        <w:rPr>
          <w:vertAlign w:val="subscript"/>
        </w:rPr>
        <w:t>2</w:t>
      </w:r>
      <w:r w:rsidRPr="006F787C">
        <w:t xml:space="preserve"> selectivity improved from 7.2 to 16.2 by covalent post-functionalization while the membrane restrained its excellent thermal stability, as well as good stab</w:t>
      </w:r>
      <w:r w:rsidR="00C923ED" w:rsidRPr="006F787C">
        <w:t>ility in the presence of steam</w:t>
      </w:r>
      <w:r w:rsidR="00A01A07" w:rsidRPr="006F787C">
        <w:t xml:space="preserve"> at 200 </w:t>
      </w:r>
      <w:r w:rsidR="00A01A07" w:rsidRPr="006F787C">
        <w:rPr>
          <w:vertAlign w:val="superscript"/>
        </w:rPr>
        <w:t>o</w:t>
      </w:r>
      <w:r w:rsidR="00A01A07" w:rsidRPr="006F787C">
        <w:t>C</w:t>
      </w:r>
      <w:r w:rsidR="00C923ED" w:rsidRPr="006F787C">
        <w:t xml:space="preserve">, as shown in </w:t>
      </w:r>
      <w:r w:rsidRPr="006F787C">
        <w:t xml:space="preserve">Fig. </w:t>
      </w:r>
      <w:r w:rsidR="00F135F9" w:rsidRPr="006F787C">
        <w:t>8</w:t>
      </w:r>
      <w:r w:rsidR="00C923ED" w:rsidRPr="006F787C">
        <w:t>.</w:t>
      </w:r>
    </w:p>
    <w:p w14:paraId="7212EAFD" w14:textId="77777777" w:rsidR="006D45C2" w:rsidRPr="006F787C" w:rsidRDefault="006D45C2" w:rsidP="006D45C2">
      <w:pPr>
        <w:pStyle w:val="RSCI02FigureSchemeChartwithtopbar"/>
        <w:jc w:val="center"/>
      </w:pPr>
      <w:r w:rsidRPr="006F787C">
        <w:rPr>
          <w:noProof/>
          <w:lang w:eastAsia="zh-CN"/>
        </w:rPr>
        <w:lastRenderedPageBreak/>
        <w:drawing>
          <wp:inline distT="0" distB="0" distL="0" distR="0" wp14:anchorId="0AD11807" wp14:editId="12937A32">
            <wp:extent cx="2376000" cy="1578567"/>
            <wp:effectExtent l="0" t="0" r="5715" b="317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4" cstate="print">
                      <a:extLst>
                        <a:ext uri="{28A0092B-C50C-407E-A947-70E740481C1C}">
                          <a14:useLocalDpi xmlns:a14="http://schemas.microsoft.com/office/drawing/2010/main"/>
                        </a:ext>
                      </a:extLst>
                    </a:blip>
                    <a:srcRect l="3473" t="4519" r="10087"/>
                    <a:stretch/>
                  </pic:blipFill>
                  <pic:spPr bwMode="auto">
                    <a:xfrm>
                      <a:off x="0" y="0"/>
                      <a:ext cx="2376000" cy="1578567"/>
                    </a:xfrm>
                    <a:prstGeom prst="rect">
                      <a:avLst/>
                    </a:prstGeom>
                    <a:noFill/>
                    <a:ln>
                      <a:noFill/>
                    </a:ln>
                    <a:extLst>
                      <a:ext uri="{53640926-AAD7-44D8-BBD7-CCE9431645EC}">
                        <a14:shadowObscured xmlns:a14="http://schemas.microsoft.com/office/drawing/2010/main"/>
                      </a:ext>
                    </a:extLst>
                  </pic:spPr>
                </pic:pic>
              </a:graphicData>
            </a:graphic>
          </wp:inline>
        </w:drawing>
      </w:r>
    </w:p>
    <w:p w14:paraId="5ACDEB36" w14:textId="2BF24133" w:rsidR="006D45C2" w:rsidRPr="006F787C" w:rsidRDefault="006D45C2" w:rsidP="006D45C2">
      <w:pPr>
        <w:pStyle w:val="RSCI05CaptiontoFigureSchemeChartwithbottombar"/>
      </w:pPr>
      <w:r w:rsidRPr="006F787C">
        <w:t xml:space="preserve">Figure </w:t>
      </w:r>
      <w:r w:rsidR="00F135F9" w:rsidRPr="006F787C">
        <w:t>8</w:t>
      </w:r>
      <w:r w:rsidRPr="006F787C">
        <w:t>. Hydrothermal stability measurement of the imine-functionalized ZIF-90 membrane for the separation of an equimolar H</w:t>
      </w:r>
      <w:r w:rsidRPr="006F787C">
        <w:rPr>
          <w:vertAlign w:val="subscript"/>
        </w:rPr>
        <w:t>2</w:t>
      </w:r>
      <w:r w:rsidRPr="006F787C">
        <w:t>/CO</w:t>
      </w:r>
      <w:r w:rsidRPr="006F787C">
        <w:rPr>
          <w:vertAlign w:val="subscript"/>
        </w:rPr>
        <w:t>2</w:t>
      </w:r>
      <w:r w:rsidRPr="006F787C">
        <w:t xml:space="preserve"> mixture upon addition of 3 mol% steam at 200 °C. Open symbols: without steam, filled symbols: with steam; square: H</w:t>
      </w:r>
      <w:r w:rsidRPr="006F787C">
        <w:rPr>
          <w:vertAlign w:val="subscript"/>
        </w:rPr>
        <w:t>2</w:t>
      </w:r>
      <w:r w:rsidRPr="006F787C">
        <w:t xml:space="preserve"> permeance, triangle: CO</w:t>
      </w:r>
      <w:r w:rsidRPr="006F787C">
        <w:rPr>
          <w:vertAlign w:val="subscript"/>
        </w:rPr>
        <w:t>2</w:t>
      </w:r>
      <w:r w:rsidRPr="006F787C">
        <w:t xml:space="preserve"> permeance, circle: separation factor.</w:t>
      </w:r>
      <w:r w:rsidR="00F4516B" w:rsidRPr="006F787C">
        <w:fldChar w:fldCharType="begin"/>
      </w:r>
      <w:r w:rsidR="00782512" w:rsidRPr="006F787C">
        <w:instrText xml:space="preserve"> ADDIN EN.CITE &lt;EndNote&gt;&lt;Cite&gt;&lt;Author&gt;Huang&lt;/Author&gt;&lt;Year&gt;2011&lt;/Year&gt;&lt;RecNum&gt;962&lt;/RecNum&gt;&lt;DisplayText&gt;&lt;style face="superscript"&gt;125&lt;/style&gt;&lt;/DisplayText&gt;&lt;record&gt;&lt;rec-number&gt;962&lt;/rec-number&gt;&lt;foreign-keys&gt;&lt;key app="EN" db-id="5zfv5vewctvap8e95tbpedsw0apast92fe9t" timestamp="1446636888"&gt;962&lt;/key&gt;&lt;/foreign-keys&gt;&lt;ref-type name="Journal Article"&gt;17&lt;/ref-type&gt;&lt;contributors&gt;&lt;authors&gt;&lt;author&gt;Huang, Aisheng&lt;/author&gt;&lt;author&gt;Caro, Jürgen&lt;/author&gt;&lt;/authors&gt;&lt;/contributors&gt;&lt;titles&gt;&lt;title&gt;Covalent Post-Functionalization of Zeolitic Imidazolate Framework ZIF-90 Membrane for Enhanced Hydrogen Selectivity&lt;/title&gt;&lt;secondary-title&gt;Angewandte Chemie International Edition&lt;/secondary-title&gt;&lt;/titles&gt;&lt;periodical&gt;&lt;full-title&gt;Angewandte Chemie International Edition&lt;/full-title&gt;&lt;/periodical&gt;&lt;pages&gt;4979-4982&lt;/pages&gt;&lt;volume&gt;50&lt;/volume&gt;&lt;number&gt;21&lt;/number&gt;&lt;keywords&gt;&lt;keyword&gt;imidazolate&lt;/keyword&gt;&lt;keyword&gt;membranes&lt;/keyword&gt;&lt;keyword&gt;metal–organic frameworks&lt;/keyword&gt;&lt;keyword&gt;molecular sieves&lt;/keyword&gt;&lt;keyword&gt;post-synthetic modification&lt;/keyword&gt;&lt;/keywords&gt;&lt;dates&gt;&lt;year&gt;2011&lt;/year&gt;&lt;/dates&gt;&lt;publisher&gt;WILEY-VCH Verlag&lt;/publisher&gt;&lt;isbn&gt;1521-3773&lt;/isbn&gt;&lt;urls&gt;&lt;related-urls&gt;&lt;url&gt;http://dx.doi.org/10.1002/anie.201007861&lt;/url&gt;&lt;/related-urls&gt;&lt;/urls&gt;&lt;electronic-resource-num&gt;10.1002/anie.201007861&lt;/electronic-resource-num&gt;&lt;/record&gt;&lt;/Cite&gt;&lt;/EndNote&gt;</w:instrText>
      </w:r>
      <w:r w:rsidR="00F4516B" w:rsidRPr="006F787C">
        <w:fldChar w:fldCharType="separate"/>
      </w:r>
      <w:r w:rsidR="00782512" w:rsidRPr="006F787C">
        <w:rPr>
          <w:noProof/>
          <w:vertAlign w:val="superscript"/>
        </w:rPr>
        <w:t>125</w:t>
      </w:r>
      <w:r w:rsidR="00F4516B" w:rsidRPr="006F787C">
        <w:fldChar w:fldCharType="end"/>
      </w:r>
      <w:r w:rsidR="00E52161" w:rsidRPr="006F787C">
        <w:t xml:space="preserve"> Reproduce</w:t>
      </w:r>
      <w:r w:rsidR="00F970FB">
        <w:t>d from Ref. 125 with permission, copyright John Wiley and Sons, 2011.</w:t>
      </w:r>
    </w:p>
    <w:p w14:paraId="28C567D6" w14:textId="4FE9776E" w:rsidR="006D45C2" w:rsidRPr="006F787C" w:rsidRDefault="006D45C2" w:rsidP="006D45C2">
      <w:pPr>
        <w:pStyle w:val="RSCB02ArticleText"/>
        <w:ind w:firstLine="284"/>
      </w:pPr>
      <w:r w:rsidRPr="006F787C">
        <w:rPr>
          <w:rFonts w:eastAsia="GulliverRM"/>
        </w:rPr>
        <w:t xml:space="preserve">As one of the most popular ZIFs, </w:t>
      </w:r>
      <w:r w:rsidRPr="006F787C">
        <w:rPr>
          <w:rFonts w:eastAsia="GulliverRM"/>
          <w:b/>
        </w:rPr>
        <w:t>ZIF-8</w:t>
      </w:r>
      <w:r w:rsidRPr="006F787C">
        <w:rPr>
          <w:rFonts w:eastAsia="GulliverRM"/>
        </w:rPr>
        <w:t xml:space="preserve"> has also been used for aqueous environments.</w:t>
      </w:r>
      <w:r w:rsidR="00F4516B" w:rsidRPr="006F787C">
        <w:rPr>
          <w:rFonts w:eastAsia="GulliverRM"/>
        </w:rPr>
        <w:fldChar w:fldCharType="begin">
          <w:fldData xml:space="preserve">PEVuZE5vdGU+PENpdGU+PEF1dGhvcj5EdW1lZTwvQXV0aG9yPjxZZWFyPjIwMTM8L1llYXI+PFJl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</w:fldData>
        </w:fldChar>
      </w:r>
      <w:r w:rsidR="00782512" w:rsidRPr="006F787C">
        <w:rPr>
          <w:rFonts w:eastAsia="GulliverRM"/>
        </w:rPr>
        <w:instrText xml:space="preserve"> ADDIN EN.CITE </w:instrText>
      </w:r>
      <w:r w:rsidR="00782512" w:rsidRPr="006F787C">
        <w:rPr>
          <w:rFonts w:eastAsia="GulliverRM"/>
        </w:rPr>
        <w:fldChar w:fldCharType="begin">
          <w:fldData xml:space="preserve">PEVuZE5vdGU+PENpdGU+PEF1dGhvcj5EdW1lZTwvQXV0aG9yPjxZZWFyPjIwMTM8L1llYXI+PFJl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</w:fldData>
        </w:fldChar>
      </w:r>
      <w:r w:rsidR="00782512" w:rsidRPr="006F787C">
        <w:rPr>
          <w:rFonts w:eastAsia="GulliverRM"/>
        </w:rPr>
        <w:instrText xml:space="preserve"> ADDIN EN.CITE.DATA </w:instrText>
      </w:r>
      <w:r w:rsidR="00782512" w:rsidRPr="006F787C">
        <w:rPr>
          <w:rFonts w:eastAsia="GulliverRM"/>
        </w:rPr>
      </w:r>
      <w:r w:rsidR="00782512" w:rsidRPr="006F787C">
        <w:rPr>
          <w:rFonts w:eastAsia="GulliverRM"/>
        </w:rPr>
        <w:fldChar w:fldCharType="end"/>
      </w:r>
      <w:r w:rsidR="00F4516B" w:rsidRPr="006F787C">
        <w:rPr>
          <w:rFonts w:eastAsia="GulliverRM"/>
        </w:rPr>
      </w:r>
      <w:r w:rsidR="00F4516B" w:rsidRPr="006F787C">
        <w:rPr>
          <w:rFonts w:eastAsia="GulliverRM"/>
        </w:rPr>
        <w:fldChar w:fldCharType="separate"/>
      </w:r>
      <w:r w:rsidR="00782512" w:rsidRPr="006F787C">
        <w:rPr>
          <w:rFonts w:eastAsia="GulliverRM"/>
          <w:noProof/>
          <w:vertAlign w:val="superscript"/>
        </w:rPr>
        <w:t>126, 138-141, 144</w:t>
      </w:r>
      <w:r w:rsidR="00F4516B" w:rsidRPr="006F787C">
        <w:rPr>
          <w:rFonts w:eastAsia="GulliverRM"/>
        </w:rPr>
        <w:fldChar w:fldCharType="end"/>
      </w:r>
      <w:r w:rsidRPr="006F787C">
        <w:rPr>
          <w:rFonts w:eastAsia="GulliverRM"/>
        </w:rPr>
        <w:t xml:space="preserve"> </w:t>
      </w:r>
      <w:r w:rsidRPr="006F787C">
        <w:t xml:space="preserve">Yang </w:t>
      </w:r>
      <w:r w:rsidR="00C54F18" w:rsidRPr="006F787C">
        <w:rPr>
          <w:i/>
        </w:rPr>
        <w:t>et al.</w:t>
      </w:r>
      <w:r w:rsidRPr="006F787C">
        <w:t xml:space="preserve"> reported ZIF-8/PMPS </w:t>
      </w:r>
      <w:r w:rsidR="00A01A07" w:rsidRPr="006F787C">
        <w:t xml:space="preserve">(PMPS: polymethylphenylsiloxane, a modified silicone rubber) </w:t>
      </w:r>
      <w:r w:rsidRPr="006F787C">
        <w:t xml:space="preserve">composite membranes for </w:t>
      </w:r>
      <w:r w:rsidRPr="006F787C">
        <w:rPr>
          <w:b/>
        </w:rPr>
        <w:t>recovery of furfural (1 wt %) from water</w:t>
      </w:r>
      <w:r w:rsidRPr="006F787C">
        <w:t xml:space="preserve"> by pervaporation and vapour permeation.</w:t>
      </w:r>
      <w:r w:rsidR="00F4516B" w:rsidRPr="006F787C">
        <w:rPr>
          <w:noProof/>
          <w:vertAlign w:val="superscript"/>
        </w:rPr>
        <w:fldChar w:fldCharType="begin"/>
      </w:r>
      <w:r w:rsidR="00782512" w:rsidRPr="006F787C">
        <w:rPr>
          <w:noProof/>
          <w:vertAlign w:val="superscript"/>
        </w:rPr>
        <w:instrText xml:space="preserve"> ADDIN EN.CITE &lt;EndNote&gt;&lt;Cite&gt;&lt;Author&gt;Liu&lt;/Author&gt;&lt;Year&gt;2013&lt;/Year&gt;&lt;RecNum&gt;1894&lt;/RecNum&gt;&lt;DisplayText&gt;&lt;style face="superscript"&gt;126&lt;/style&gt;&lt;/DisplayText&gt;&lt;record&gt;&lt;rec-number&gt;1894&lt;/rec-number&gt;&lt;foreign-keys&gt;&lt;key app="EN" db-id="5zfv5vewctvap8e95tbpedsw0apast92fe9t" timestamp="1461275822"&gt;1894&lt;/key&gt;&lt;/foreign-keys&gt;&lt;ref-type name="Journal Article"&gt;17&lt;/ref-type&gt;&lt;contributors&gt;&lt;authors&gt;&lt;author&gt;Liu, Xinlei&lt;/author&gt;&lt;author&gt;Jin, Hua&lt;/author&gt;&lt;author&gt;Li, Yanshuo&lt;/author&gt;&lt;author&gt;Bux, Helge&lt;/author&gt;&lt;author&gt;Hu, Ziyi&lt;/author&gt;&lt;author&gt;Ban, Yujie&lt;/author&gt;&lt;author&gt;Yang, Weishen&lt;/author&gt;&lt;/authors&gt;&lt;/contributors&gt;&lt;titles&gt;&lt;title&gt;Metal–organic framework ZIF-8 nanocomposite membrane for efficient recovery of furfural via pervaporation and vapor permeation&lt;/title&gt;&lt;secondary-title&gt;Journal of Membrane Science&lt;/secondary-title&gt;&lt;/titles&gt;&lt;periodical&gt;&lt;full-title&gt;Journal of Membrane Science&lt;/full-title&gt;&lt;/periodical&gt;&lt;pages&gt;498-506&lt;/pages&gt;&lt;volume&gt;428&lt;/volume&gt;&lt;keywords&gt;&lt;keyword&gt;Biorefinery&lt;/keyword&gt;&lt;keyword&gt;Furfural&lt;/keyword&gt;&lt;keyword&gt;MOFs&lt;/keyword&gt;&lt;keyword&gt;ZIF-8 membrane&lt;/keyword&gt;&lt;keyword&gt;Pervaporation&lt;/keyword&gt;&lt;/keywords&gt;&lt;dates&gt;&lt;year&gt;2013&lt;/year&gt;&lt;pub-dates&gt;&lt;date&gt;2/1/&lt;/date&gt;&lt;/pub-dates&gt;&lt;/dates&gt;&lt;isbn&gt;0376-7388&lt;/isbn&gt;&lt;urls&gt;&lt;related-urls&gt;&lt;url&gt;http://www.sciencedirect.com/science/article/pii/S0376738812007727&lt;/url&gt;&lt;/related-urls&gt;&lt;/urls&gt;&lt;electronic-resource-num&gt;http://dx.doi.org/10.1016/j.memsci.2012.10.028&lt;/electronic-resource-num&gt;&lt;/record&gt;&lt;/Cite&gt;&lt;/EndNote&gt;</w:instrText>
      </w:r>
      <w:r w:rsidR="00F4516B" w:rsidRPr="006F787C">
        <w:rPr>
          <w:noProof/>
          <w:vertAlign w:val="superscript"/>
        </w:rPr>
        <w:fldChar w:fldCharType="separate"/>
      </w:r>
      <w:r w:rsidR="00782512" w:rsidRPr="006F787C">
        <w:rPr>
          <w:noProof/>
          <w:vertAlign w:val="superscript"/>
        </w:rPr>
        <w:t>126</w:t>
      </w:r>
      <w:r w:rsidR="00F4516B" w:rsidRPr="006F787C">
        <w:rPr>
          <w:noProof/>
          <w:vertAlign w:val="superscript"/>
        </w:rPr>
        <w:fldChar w:fldCharType="end"/>
      </w:r>
      <w:r w:rsidRPr="006F787C">
        <w:t xml:space="preserve"> The prepared membrane showed the best pervaporation performance in literature with 0.90 kg m</w:t>
      </w:r>
      <w:r w:rsidRPr="006F787C">
        <w:rPr>
          <w:vertAlign w:val="superscript"/>
        </w:rPr>
        <w:t>-2</w:t>
      </w:r>
      <w:r w:rsidRPr="006F787C">
        <w:t xml:space="preserve"> h</w:t>
      </w:r>
      <w:r w:rsidRPr="006F787C">
        <w:rPr>
          <w:vertAlign w:val="superscript"/>
        </w:rPr>
        <w:t>-1</w:t>
      </w:r>
      <w:r w:rsidRPr="006F787C">
        <w:t xml:space="preserve"> total flux and 53.3 separation factor at 80°C which is owing to the exceptional adsorption selectivity and capacity of ZIF-8 toward furfural molecules. Moreover,</w:t>
      </w:r>
      <w:r w:rsidR="00A01A07" w:rsidRPr="006F787C">
        <w:t xml:space="preserve"> as shown in Fig. </w:t>
      </w:r>
      <w:r w:rsidR="00F135F9" w:rsidRPr="006F787C">
        <w:t>9</w:t>
      </w:r>
      <w:r w:rsidR="00A01A07" w:rsidRPr="006F787C">
        <w:t>,</w:t>
      </w:r>
      <w:r w:rsidRPr="006F787C">
        <w:t xml:space="preserve"> when it was relied on the hindrance effect of the hydrophobic PMPS on the ZIF-8 fillers, the membrane could stay stable for a long period during pervaporation experiments for the removal of furfural from the dilute aqueous solution</w:t>
      </w:r>
      <w:r w:rsidR="00A01A07" w:rsidRPr="006F787C">
        <w:t>. It was found</w:t>
      </w:r>
      <w:r w:rsidRPr="006F787C">
        <w:t xml:space="preserve"> </w:t>
      </w:r>
      <w:r w:rsidR="00A01A07" w:rsidRPr="006F787C">
        <w:t xml:space="preserve">that the furfural permeability was around 125000 Barrer and the furfural/water selectivity was around 11.5 </w:t>
      </w:r>
      <w:r w:rsidRPr="006F787C">
        <w:t xml:space="preserve">at 80 °C for more than 100 h. </w:t>
      </w:r>
      <w:r w:rsidR="00A01A07" w:rsidRPr="006F787C">
        <w:t>The authors</w:t>
      </w:r>
      <w:r w:rsidRPr="006F787C">
        <w:t xml:space="preserve"> suggested MOF filled MMMs as promising membranes for biorefining industry in the future due to the high separation performance and excellent stability of the ZIF-8/</w:t>
      </w:r>
      <w:r w:rsidR="008E3350" w:rsidRPr="006F787C">
        <w:rPr>
          <w:rFonts w:hint="eastAsia"/>
        </w:rPr>
        <w:t>modified-</w:t>
      </w:r>
      <w:r w:rsidR="008E3350" w:rsidRPr="006F787C">
        <w:t>silicone-</w:t>
      </w:r>
      <w:r w:rsidRPr="006F787C">
        <w:t>rubber membrane.</w:t>
      </w:r>
    </w:p>
    <w:p w14:paraId="382D41D4" w14:textId="77777777" w:rsidR="006D45C2" w:rsidRPr="006F787C" w:rsidRDefault="006D45C2" w:rsidP="006D45C2">
      <w:pPr>
        <w:pStyle w:val="RSCI02FigureSchemeChartwithtopbar"/>
        <w:jc w:val="center"/>
      </w:pPr>
      <w:r w:rsidRPr="006F787C">
        <w:rPr>
          <w:noProof/>
          <w:lang w:eastAsia="zh-CN"/>
        </w:rPr>
        <w:drawing>
          <wp:inline distT="0" distB="0" distL="0" distR="0" wp14:anchorId="3EC385BD" wp14:editId="6DEE78A0">
            <wp:extent cx="2376000" cy="1539187"/>
            <wp:effectExtent l="0" t="0" r="5715" b="4445"/>
            <wp:docPr id="21" name="Picture 21" descr="http://ars.els-cdn.com/content/image/1-s2.0-S0376738812007727-gr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ars.els-cdn.com/content/image/1-s2.0-S0376738812007727-gr14.jpg"/>
                    <pic:cNvPicPr>
                      <a:picLocks noChangeAspect="1" noChangeArrowheads="1"/>
                    </pic:cNvPicPr>
                  </pic:nvPicPr>
                  <pic:blipFill>
                    <a:blip r:embed="rId25">
                      <a:extLst>
                        <a:ext uri="{28A0092B-C50C-407E-A947-70E740481C1C}">
                          <a14:useLocalDpi xmlns:a14="http://schemas.microsoft.com/office/drawing/2010/main"/>
                        </a:ext>
                      </a:extLst>
                    </a:blip>
                    <a:srcRect/>
                    <a:stretch>
                      <a:fillRect/>
                    </a:stretch>
                  </pic:blipFill>
                  <pic:spPr bwMode="auto">
                    <a:xfrm>
                      <a:off x="0" y="0"/>
                      <a:ext cx="2376000" cy="1539187"/>
                    </a:xfrm>
                    <a:prstGeom prst="rect">
                      <a:avLst/>
                    </a:prstGeom>
                    <a:noFill/>
                    <a:ln>
                      <a:noFill/>
                    </a:ln>
                  </pic:spPr>
                </pic:pic>
              </a:graphicData>
            </a:graphic>
          </wp:inline>
        </w:drawing>
      </w:r>
    </w:p>
    <w:p w14:paraId="1A53F527" w14:textId="51A46E2C" w:rsidR="006D45C2" w:rsidRPr="006F787C" w:rsidRDefault="006D45C2" w:rsidP="00D228E4">
      <w:pPr>
        <w:pStyle w:val="RSCI05CaptiontoFigureSchemeChartwithbottombar"/>
      </w:pPr>
      <w:r w:rsidRPr="006F787C">
        <w:t xml:space="preserve">Figure </w:t>
      </w:r>
      <w:r w:rsidR="00F135F9" w:rsidRPr="006F787C">
        <w:t>9</w:t>
      </w:r>
      <w:r w:rsidRPr="006F787C">
        <w:t>. Pervaporation stability test for recovering furfural at 80 °C with 1.0 wt% furfural using ZIF-8-PMPS membranes</w:t>
      </w:r>
      <w:r w:rsidR="00BE522B" w:rsidRPr="006F787C">
        <w:t>.</w:t>
      </w:r>
      <w:r w:rsidR="00F4516B" w:rsidRPr="006F787C">
        <w:rPr>
          <w:noProof/>
          <w:vertAlign w:val="superscript"/>
        </w:rPr>
        <w:fldChar w:fldCharType="begin"/>
      </w:r>
      <w:r w:rsidR="00782512" w:rsidRPr="006F787C">
        <w:rPr>
          <w:noProof/>
          <w:vertAlign w:val="superscript"/>
        </w:rPr>
        <w:instrText xml:space="preserve"> ADDIN EN.CITE &lt;EndNote&gt;&lt;Cite&gt;&lt;Author&gt;Liu&lt;/Author&gt;&lt;Year&gt;2013&lt;/Year&gt;&lt;RecNum&gt;1894&lt;/RecNum&gt;&lt;DisplayText&gt;&lt;style face="superscript"&gt;126&lt;/style&gt;&lt;/DisplayText&gt;&lt;record&gt;&lt;rec-number&gt;1894&lt;/rec-number&gt;&lt;foreign-keys&gt;&lt;key app="EN" db-id="5zfv5vewctvap8e95tbpedsw0apast92fe9t" timestamp="1461275822"&gt;1894&lt;/key&gt;&lt;/foreign-keys&gt;&lt;ref-type name="Journal Article"&gt;17&lt;/ref-type&gt;&lt;contributors&gt;&lt;authors&gt;&lt;author&gt;Liu, Xinlei&lt;/author&gt;&lt;author&gt;Jin, Hua&lt;/author&gt;&lt;author&gt;Li, Yanshuo&lt;/author&gt;&lt;author&gt;Bux, Helge&lt;/author&gt;&lt;author&gt;Hu, Ziyi&lt;/author&gt;&lt;author&gt;Ban, Yujie&lt;/author&gt;&lt;author&gt;Yang, Weishen&lt;/author&gt;&lt;/authors&gt;&lt;/contributors&gt;&lt;titles&gt;&lt;title&gt;Metal–organic framework ZIF-8 nanocomposite membrane for efficient recovery of furfural via pervaporation and vapor permeation&lt;/title&gt;&lt;secondary-title&gt;Journal of Membrane Science&lt;/secondary-title&gt;&lt;/titles&gt;&lt;periodical&gt;&lt;full-title&gt;Journal of Membrane Science&lt;/full-title&gt;&lt;/periodical&gt;&lt;pages&gt;498-506&lt;/pages&gt;&lt;volume&gt;428&lt;/volume&gt;&lt;keywords&gt;&lt;keyword&gt;Biorefinery&lt;/keyword&gt;&lt;keyword&gt;Furfural&lt;/keyword&gt;&lt;keyword&gt;MOFs&lt;/keyword&gt;&lt;keyword&gt;ZIF-8 membrane&lt;/keyword&gt;&lt;keyword&gt;Pervaporation&lt;/keyword&gt;&lt;/keywords&gt;&lt;dates&gt;&lt;year&gt;2013&lt;/year&gt;&lt;pub-dates&gt;&lt;date&gt;2/1/&lt;/date&gt;&lt;/pub-dates&gt;&lt;/dates&gt;&lt;isbn&gt;0376-7388&lt;/isbn&gt;&lt;urls&gt;&lt;related-urls&gt;&lt;url&gt;http://www.sciencedirect.com/science/article/pii/S0376738812007727&lt;/url&gt;&lt;/related-urls&gt;&lt;/urls&gt;&lt;electronic-resource-num&gt;http://dx.doi.org/10.1016/j.memsci.2012.10.028&lt;/electronic-resource-num&gt;&lt;/record&gt;&lt;/Cite&gt;&lt;/EndNote&gt;</w:instrText>
      </w:r>
      <w:r w:rsidR="00F4516B" w:rsidRPr="006F787C">
        <w:rPr>
          <w:noProof/>
          <w:vertAlign w:val="superscript"/>
        </w:rPr>
        <w:fldChar w:fldCharType="separate"/>
      </w:r>
      <w:r w:rsidR="00782512" w:rsidRPr="006F787C">
        <w:rPr>
          <w:noProof/>
          <w:vertAlign w:val="superscript"/>
        </w:rPr>
        <w:t>126</w:t>
      </w:r>
      <w:r w:rsidR="00F4516B" w:rsidRPr="006F787C">
        <w:rPr>
          <w:noProof/>
          <w:vertAlign w:val="superscript"/>
        </w:rPr>
        <w:fldChar w:fldCharType="end"/>
      </w:r>
      <w:r w:rsidR="00E52161" w:rsidRPr="006F787C">
        <w:rPr>
          <w:noProof/>
        </w:rPr>
        <w:t xml:space="preserve"> </w:t>
      </w:r>
      <w:r w:rsidR="00E52161" w:rsidRPr="006F787C">
        <w:t xml:space="preserve">Reproduced </w:t>
      </w:r>
      <w:r w:rsidR="00F970FB">
        <w:t>from Ref. 126 with permission, copyright Elsevier, 2013.</w:t>
      </w:r>
    </w:p>
    <w:p w14:paraId="21F08C59" w14:textId="77777777" w:rsidR="006D45C2" w:rsidRPr="006F787C" w:rsidRDefault="006D45C2" w:rsidP="006D45C2">
      <w:pPr>
        <w:pStyle w:val="RSCB08CHeadingIn-line"/>
      </w:pPr>
      <w:r w:rsidRPr="006F787C">
        <w:t>3.2 Membranes based on other water stable MOFs</w:t>
      </w:r>
    </w:p>
    <w:p w14:paraId="2444E822" w14:textId="59B260E9" w:rsidR="006D45C2" w:rsidRPr="006F787C" w:rsidRDefault="000C0874" w:rsidP="006D45C2">
      <w:pPr>
        <w:pStyle w:val="RSCB02ArticleText"/>
        <w:rPr>
          <w:rFonts w:eastAsia="GulliverRM"/>
        </w:rPr>
      </w:pPr>
      <w:r w:rsidRPr="006F787C">
        <w:t>Other than ZIF materials, t</w:t>
      </w:r>
      <w:r w:rsidR="006D45C2" w:rsidRPr="006F787C">
        <w:t>ypical water stable MOFs, MIL-53,</w:t>
      </w:r>
      <w:r w:rsidR="00F4516B" w:rsidRPr="006F787C">
        <w:fldChar w:fldCharType="begin"/>
      </w:r>
      <w:r w:rsidR="00782512" w:rsidRPr="006F787C">
        <w:instrText xml:space="preserve"> ADDIN EN.CITE &lt;EndNote&gt;&lt;Cite&gt;&lt;Author&gt;Hu&lt;/Author&gt;&lt;Year&gt;2011&lt;/Year&gt;&lt;RecNum&gt;1895&lt;/RecNum&gt;&lt;DisplayText&gt;&lt;style face="superscript"&gt;127&lt;/style&gt;&lt;/DisplayText&gt;&lt;record&gt;&lt;rec-number&gt;1895&lt;/rec-number&gt;&lt;foreign-keys&gt;&lt;key app="EN" db-id="5zfv5vewctvap8e95tbpedsw0apast92fe9t" timestamp="1461275898"&gt;1895&lt;/key&gt;&lt;/foreign-keys&gt;&lt;ref-type name="Journal Article"&gt;17&lt;/ref-type&gt;&lt;contributors&gt;&lt;authors&gt;&lt;author&gt;Hu, Yaoxin&lt;/author&gt;&lt;author&gt;Dong, Xueliang&lt;/author&gt;&lt;author&gt;Nan, Jiangpu&lt;/author&gt;&lt;author&gt;Jin, Wanqin&lt;/author&gt;&lt;author&gt;Ren, Xiaoming&lt;/author&gt;&lt;author&gt;Xu, Nanping&lt;/author&gt;&lt;author&gt;Lee, Young Moo&lt;/author&gt;&lt;/authors&gt;&lt;/contributors&gt;&lt;titles&gt;&lt;title&gt;Metal-organic framework membranes fabricated via reactive seeding&lt;/title&gt;&lt;secondary-title&gt;Chemical Communications&lt;/secondary-title&gt;&lt;/titles&gt;&lt;periodical&gt;&lt;full-title&gt;Chem Commun (Camb)&lt;/full-title&gt;&lt;abbr-1&gt;Chemical communications&lt;/abbr-1&gt;&lt;/periodical&gt;&lt;pages&gt;737-739&lt;/pages&gt;&lt;volume&gt;47&lt;/volume&gt;&lt;number&gt;2&lt;/number&gt;&lt;dates&gt;&lt;year&gt;2011&lt;/year&gt;&lt;/dates&gt;&lt;publisher&gt;The Royal Society of Chemistry&lt;/publisher&gt;&lt;isbn&gt;1359-7345&lt;/isbn&gt;&lt;work-type&gt;10.1039/C0CC03927F&lt;/work-type&gt;&lt;urls&gt;&lt;related-urls&gt;&lt;url&gt;http://dx.doi.org/10.1039/C0CC03927F&lt;/url&gt;&lt;/related-urls&gt;&lt;/urls&gt;&lt;electronic-resource-num&gt;10.1039/C0CC03927F&lt;/electronic-resource-num&gt;&lt;/record&gt;&lt;/Cite&gt;&lt;/EndNote&gt;</w:instrText>
      </w:r>
      <w:r w:rsidR="00F4516B" w:rsidRPr="006F787C">
        <w:fldChar w:fldCharType="separate"/>
      </w:r>
      <w:r w:rsidR="00782512" w:rsidRPr="006F787C">
        <w:rPr>
          <w:noProof/>
          <w:vertAlign w:val="superscript"/>
        </w:rPr>
        <w:t>127</w:t>
      </w:r>
      <w:r w:rsidR="00F4516B" w:rsidRPr="006F787C">
        <w:fldChar w:fldCharType="end"/>
      </w:r>
      <w:r w:rsidR="006D45C2" w:rsidRPr="006F787C">
        <w:t xml:space="preserve"> UiO-66,</w:t>
      </w:r>
      <w:r w:rsidR="00F4516B" w:rsidRPr="006F787C">
        <w:fldChar w:fldCharType="begin"/>
      </w:r>
      <w:r w:rsidR="00782512" w:rsidRPr="006F787C">
        <w:instrText xml:space="preserve"> ADDIN EN.CITE &lt;EndNote&gt;&lt;Cite&gt;&lt;Author&gt;Liu&lt;/Author&gt;&lt;Year&gt;2015&lt;/Year&gt;&lt;RecNum&gt;246&lt;/RecNum&gt;&lt;DisplayText&gt;&lt;style face="superscript"&gt;128&lt;/style&gt;&lt;/DisplayText&gt;&lt;record&gt;&lt;rec-number&gt;246&lt;/rec-number&gt;&lt;foreign-keys&gt;&lt;key app="EN" db-id="5zfv5vewctvap8e95tbpedsw0apast92fe9t" timestamp="1442843006"&gt;246&lt;/key&gt;&lt;key app="ENWeb" db-id=""&gt;0&lt;/key&gt;&lt;/foreign-keys&gt;&lt;ref-type name="Journal Article"&gt;17&lt;/ref-type&gt;&lt;contributors&gt;&lt;authors&gt;&lt;author&gt;Liu, X.&lt;/author&gt;&lt;author&gt;Demir, N. K.&lt;/author&gt;&lt;author&gt;Wu, Z.&lt;/author&gt;&lt;author&gt;Li, K.&lt;/author&gt;&lt;/authors&gt;&lt;/contributors&gt;&lt;auth-address&gt;Department of Chemical Engineering, Imperial College London, London SW7 2AZ, United Kingdom.&lt;/auth-address&gt;&lt;titles&gt;&lt;title&gt;Highly Water-Stable Zirconium Metal-Organic Framework UiO-66 Membranes Supported on Alumina Hollow Fibers for Desalination&lt;/title&gt;&lt;secondary-title&gt;Journal of the American Chemical Society&lt;/secondary-title&gt;&lt;/titles&gt;&lt;periodical&gt;&lt;full-title&gt;J Am Chem Soc&lt;/full-title&gt;&lt;abbr-1&gt;Journal of the American Chemical Society&lt;/abbr-1&gt;&lt;/periodical&gt;&lt;pages&gt;6999-7002&lt;/pages&gt;&lt;volume&gt;137&lt;/volume&gt;&lt;number&gt;22&lt;/number&gt;&lt;dates&gt;&lt;year&gt;2015&lt;/year&gt;&lt;pub-dates&gt;&lt;date&gt;Jun 10&lt;/date&gt;&lt;/pub-dates&gt;&lt;/dates&gt;&lt;isbn&gt;1520-5126 (Electronic)&amp;#xD;0002-7863 (Linking)&lt;/isbn&gt;&lt;accession-num&gt;26023819&lt;/accession-num&gt;&lt;urls&gt;&lt;related-urls&gt;&lt;url&gt;http://www.ncbi.nlm.nih.gov/pubmed/26023819&lt;/url&gt;&lt;/related-urls&gt;&lt;/urls&gt;&lt;electronic-resource-num&gt;10.1021/jacs.5b02276&lt;/electronic-resource-num&gt;&lt;/record&gt;&lt;/Cite&gt;&lt;/EndNote&gt;</w:instrText>
      </w:r>
      <w:r w:rsidR="00F4516B" w:rsidRPr="006F787C">
        <w:fldChar w:fldCharType="separate"/>
      </w:r>
      <w:r w:rsidR="00782512" w:rsidRPr="006F787C">
        <w:rPr>
          <w:noProof/>
          <w:vertAlign w:val="superscript"/>
        </w:rPr>
        <w:t>128</w:t>
      </w:r>
      <w:r w:rsidR="00F4516B" w:rsidRPr="006F787C">
        <w:fldChar w:fldCharType="end"/>
      </w:r>
      <w:r w:rsidR="006D45C2" w:rsidRPr="006F787C">
        <w:t xml:space="preserve"> MIL-101</w:t>
      </w:r>
      <w:r w:rsidR="00F4516B" w:rsidRPr="006F787C">
        <w:fldChar w:fldCharType="begin"/>
      </w:r>
      <w:r w:rsidR="00782512" w:rsidRPr="006F787C">
        <w:instrText xml:space="preserve"> ADDIN EN.CITE &lt;EndNote&gt;&lt;Cite&gt;&lt;Author&gt;Jeazet&lt;/Author&gt;&lt;Year&gt;2012&lt;/Year&gt;&lt;RecNum&gt;1905&lt;/RecNum&gt;&lt;DisplayText&gt;&lt;style face="superscript"&gt;145&lt;/style&gt;&lt;/DisplayText&gt;&lt;record&gt;&lt;rec-number&gt;1905&lt;/rec-number&gt;&lt;foreign-keys&gt;&lt;key app="EN" db-id="5zfv5vewctvap8e95tbpedsw0apast92fe9t" timestamp="1461276820"&gt;1905&lt;/key&gt;&lt;/foreign-keys&gt;&lt;ref-type name="Journal Article"&gt;17&lt;/ref-type&gt;&lt;contributors&gt;&lt;authors&gt;&lt;author&gt;Jeazet, Harold B. Tanh&lt;/author&gt;&lt;author&gt;Staudt, Claudia&lt;/author&gt;&lt;author&gt;Janiak, Christoph&lt;/author&gt;&lt;/authors&gt;&lt;/contributors&gt;&lt;titles&gt;&lt;title&gt;A method for increasing permeability in O2/N2 separation with mixed-matrix membranes made of water-stable MIL-101 and polysulfone&lt;/title&gt;&lt;secondary-title&gt;Chemical Communications&lt;/secondary-title&gt;&lt;/titles&gt;&lt;periodical&gt;&lt;full-title&gt;Chem Commun (Camb)&lt;/full-title&gt;&lt;abbr-1&gt;Chemical communications&lt;/abbr-1&gt;&lt;/periodical&gt;&lt;pages&gt;2140-2142&lt;/pages&gt;&lt;volume&gt;48&lt;/volume&gt;&lt;number&gt;15&lt;/number&gt;&lt;dates&gt;&lt;year&gt;2012&lt;/year&gt;&lt;/dates&gt;&lt;publisher&gt;The Royal Society of Chemistry&lt;/publisher&gt;&lt;isbn&gt;1359-7345&lt;/isbn&gt;&lt;work-type&gt;10.1039/C2CC16628C&lt;/work-type&gt;&lt;urls&gt;&lt;related-urls&gt;&lt;url&gt;http://dx.doi.org/10.1039/C2CC16628C&lt;/url&gt;&lt;/related-urls&gt;&lt;/urls&gt;&lt;electronic-resource-num&gt;10.1039/C2CC16628C&lt;/electronic-resource-num&gt;&lt;/record&gt;&lt;/Cite&gt;&lt;/EndNote&gt;</w:instrText>
      </w:r>
      <w:r w:rsidR="00F4516B" w:rsidRPr="006F787C">
        <w:fldChar w:fldCharType="separate"/>
      </w:r>
      <w:r w:rsidR="00782512" w:rsidRPr="006F787C">
        <w:rPr>
          <w:noProof/>
          <w:vertAlign w:val="superscript"/>
        </w:rPr>
        <w:t>145</w:t>
      </w:r>
      <w:r w:rsidR="00F4516B" w:rsidRPr="006F787C">
        <w:fldChar w:fldCharType="end"/>
      </w:r>
      <w:r w:rsidR="006D45C2" w:rsidRPr="006F787C">
        <w:t xml:space="preserve"> and MOF-74</w:t>
      </w:r>
      <w:r w:rsidR="00F4516B" w:rsidRPr="006F787C">
        <w:fldChar w:fldCharType="begin"/>
      </w:r>
      <w:r w:rsidR="00782512" w:rsidRPr="006F787C">
        <w:instrText xml:space="preserve"> ADDIN EN.CITE &lt;EndNote&gt;&lt;Cite&gt;&lt;Author&gt;Sotto&lt;/Author&gt;&lt;Year&gt;2015&lt;/Year&gt;&lt;RecNum&gt;1516&lt;/RecNum&gt;&lt;DisplayText&gt;&lt;style face="superscript"&gt;129&lt;/style&gt;&lt;/DisplayText&gt;&lt;record&gt;&lt;rec-number&gt;1516&lt;/rec-number&gt;&lt;foreign-keys&gt;&lt;key app="EN" db-id="5zfv5vewctvap8e95tbpedsw0apast92fe9t" timestamp="1453588853"&gt;1516&lt;/key&gt;&lt;/foreign-keys&gt;&lt;ref-type name="Journal Article"&gt;17&lt;/ref-type&gt;&lt;contributors&gt;&lt;authors&gt;&lt;author&gt;Sotto, Arcadio&lt;/author&gt;&lt;author&gt;Orcajo, Gisela&lt;/author&gt;&lt;author&gt;Maria Arsuaga, Jesus&lt;/author&gt;&lt;author&gt;Calleja, Guillermo&lt;/author&gt;&lt;author&gt;Landaburu-Aguirre, Junkal&lt;/author&gt;&lt;/authors&gt;&lt;/contributors&gt;&lt;titles&gt;&lt;title&gt;Preparation and characterization of MOF-PES ultrafiltration membranes&lt;/title&gt;&lt;secondary-title&gt;Journal of Applied Polymer Science&lt;/secondary-title&gt;&lt;/titles&gt;&lt;periodical&gt;&lt;full-title&gt;Journal of Applied Polymer Science&lt;/full-title&gt;&lt;/periodical&gt;&lt;volume&gt;132&lt;/volume&gt;&lt;number&gt;21&lt;/number&gt;&lt;dates&gt;&lt;year&gt;2015&lt;/year&gt;&lt;pub-dates&gt;&lt;date&gt;Jun 5&lt;/date&gt;&lt;/pub-dates&gt;&lt;/dates&gt;&lt;isbn&gt;0021-8995&lt;/isbn&gt;&lt;accession-num&gt;WOS:000350490900010&lt;/accession-num&gt;&lt;urls&gt;&lt;related-urls&gt;&lt;url&gt;&amp;lt;Go to ISI&amp;gt;://WOS:000350490900010&lt;/url&gt;&lt;/related-urls&gt;&lt;/urls&gt;&lt;custom7&gt;41633&lt;/custom7&gt;&lt;electronic-resource-num&gt;10.1002/app.41633&lt;/electronic-resource-num&gt;&lt;/record&gt;&lt;/Cite&gt;&lt;/EndNote&gt;</w:instrText>
      </w:r>
      <w:r w:rsidR="00F4516B" w:rsidRPr="006F787C">
        <w:fldChar w:fldCharType="separate"/>
      </w:r>
      <w:r w:rsidR="00782512" w:rsidRPr="006F787C">
        <w:rPr>
          <w:noProof/>
          <w:vertAlign w:val="superscript"/>
        </w:rPr>
        <w:t>129</w:t>
      </w:r>
      <w:r w:rsidR="00F4516B" w:rsidRPr="006F787C">
        <w:fldChar w:fldCharType="end"/>
      </w:r>
      <w:r w:rsidR="006D45C2" w:rsidRPr="006F787C">
        <w:t xml:space="preserve"> are</w:t>
      </w:r>
      <w:r w:rsidRPr="006F787C">
        <w:t xml:space="preserve"> also</w:t>
      </w:r>
      <w:r w:rsidR="006D45C2" w:rsidRPr="006F787C">
        <w:t xml:space="preserve"> used as membrane materials for water related separation applications and tested for hydrothermal stability characteristics. </w:t>
      </w:r>
    </w:p>
    <w:p w14:paraId="028A23DE" w14:textId="3031E781" w:rsidR="006D45C2" w:rsidRPr="006F787C" w:rsidRDefault="006D45C2" w:rsidP="006D45C2">
      <w:pPr>
        <w:pStyle w:val="RSCB02ArticleText"/>
        <w:ind w:firstLine="284"/>
      </w:pPr>
      <w:r w:rsidRPr="006F787C">
        <w:rPr>
          <w:rFonts w:eastAsia="GulliverRM"/>
        </w:rPr>
        <w:lastRenderedPageBreak/>
        <w:t xml:space="preserve">Continuous </w:t>
      </w:r>
      <w:r w:rsidRPr="006F787C">
        <w:rPr>
          <w:rFonts w:eastAsia="GulliverRM"/>
          <w:b/>
        </w:rPr>
        <w:t>MIL-53 membranes</w:t>
      </w:r>
      <w:r w:rsidRPr="006F787C">
        <w:rPr>
          <w:rFonts w:eastAsia="GulliverRM"/>
        </w:rPr>
        <w:t xml:space="preserve"> synthesized by the reactive seeding method on porous alumina support have been reported by Hu and co-workers for </w:t>
      </w:r>
      <w:r w:rsidRPr="006F787C">
        <w:t xml:space="preserve">the </w:t>
      </w:r>
      <w:r w:rsidRPr="006F787C">
        <w:rPr>
          <w:b/>
        </w:rPr>
        <w:t>dehydration of the azeotrope of ethyl acetate (EAC)</w:t>
      </w:r>
      <w:r w:rsidRPr="006F787C">
        <w:t xml:space="preserve"> aqueous solution by pervaporation.</w:t>
      </w:r>
      <w:r w:rsidR="00F4516B" w:rsidRPr="006F787C">
        <w:fldChar w:fldCharType="begin"/>
      </w:r>
      <w:r w:rsidR="00782512" w:rsidRPr="006F787C">
        <w:instrText xml:space="preserve"> ADDIN EN.CITE &lt;EndNote&gt;&lt;Cite&gt;&lt;Author&gt;Hu&lt;/Author&gt;&lt;Year&gt;2011&lt;/Year&gt;&lt;RecNum&gt;1895&lt;/RecNum&gt;&lt;DisplayText&gt;&lt;style face="superscript"&gt;127&lt;/style&gt;&lt;/DisplayText&gt;&lt;record&gt;&lt;rec-number&gt;1895&lt;/rec-number&gt;&lt;foreign-keys&gt;&lt;key app="EN" db-id="5zfv5vewctvap8e95tbpedsw0apast92fe9t" timestamp="1461275898"&gt;1895&lt;/key&gt;&lt;/foreign-keys&gt;&lt;ref-type name="Journal Article"&gt;17&lt;/ref-type&gt;&lt;contributors&gt;&lt;authors&gt;&lt;author&gt;Hu, Yaoxin&lt;/author&gt;&lt;author&gt;Dong, Xueliang&lt;/author&gt;&lt;author&gt;Nan, Jiangpu&lt;/author&gt;&lt;author&gt;Jin, Wanqin&lt;/author&gt;&lt;author&gt;Ren, Xiaoming&lt;/author&gt;&lt;author&gt;Xu, Nanping&lt;/author&gt;&lt;author&gt;Lee, Young Moo&lt;/author&gt;&lt;/authors&gt;&lt;/contributors&gt;&lt;titles&gt;&lt;title&gt;Metal-organic framework membranes fabricated via reactive seeding&lt;/title&gt;&lt;secondary-title&gt;Chemical Communications&lt;/secondary-title&gt;&lt;/titles&gt;&lt;periodical&gt;&lt;full-title&gt;Chem Commun (Camb)&lt;/full-title&gt;&lt;abbr-1&gt;Chemical communications&lt;/abbr-1&gt;&lt;/periodical&gt;&lt;pages&gt;737-739&lt;/pages&gt;&lt;volume&gt;47&lt;/volume&gt;&lt;number&gt;2&lt;/number&gt;&lt;dates&gt;&lt;year&gt;2011&lt;/year&gt;&lt;/dates&gt;&lt;publisher&gt;The Royal Society of Chemistry&lt;/publisher&gt;&lt;isbn&gt;1359-7345&lt;/isbn&gt;&lt;work-type&gt;10.1039/C0CC03927F&lt;/work-type&gt;&lt;urls&gt;&lt;related-urls&gt;&lt;url&gt;http://dx.doi.org/10.1039/C0CC03927F&lt;/url&gt;&lt;/related-urls&gt;&lt;/urls&gt;&lt;electronic-resource-num&gt;10.1039/C0CC03927F&lt;/electronic-resource-num&gt;&lt;/record&gt;&lt;/Cite&gt;&lt;/EndNote&gt;</w:instrText>
      </w:r>
      <w:r w:rsidR="00F4516B" w:rsidRPr="006F787C">
        <w:fldChar w:fldCharType="separate"/>
      </w:r>
      <w:r w:rsidR="00782512" w:rsidRPr="006F787C">
        <w:rPr>
          <w:noProof/>
          <w:vertAlign w:val="superscript"/>
        </w:rPr>
        <w:t>127</w:t>
      </w:r>
      <w:r w:rsidR="00F4516B" w:rsidRPr="006F787C">
        <w:fldChar w:fldCharType="end"/>
      </w:r>
      <w:r w:rsidRPr="006F787C">
        <w:t xml:space="preserve"> The high integrity of the membrane was proven by single-gas permeation experiments</w:t>
      </w:r>
      <w:r w:rsidR="006E5CFB" w:rsidRPr="006F787C">
        <w:t>.</w:t>
      </w:r>
      <w:r w:rsidRPr="006F787C">
        <w:t xml:space="preserve"> </w:t>
      </w:r>
      <w:r w:rsidR="008E3350" w:rsidRPr="006F787C">
        <w:t>The authors</w:t>
      </w:r>
      <w:r w:rsidRPr="006F787C">
        <w:t xml:space="preserve"> reported a flux of 454 g</w:t>
      </w:r>
      <w:r w:rsidR="00AE210C" w:rsidRPr="006F787C">
        <w:t xml:space="preserve"> </w:t>
      </w:r>
      <w:r w:rsidRPr="006F787C">
        <w:t>m</w:t>
      </w:r>
      <w:r w:rsidRPr="006F787C">
        <w:rPr>
          <w:vertAlign w:val="superscript"/>
        </w:rPr>
        <w:t xml:space="preserve">-2 </w:t>
      </w:r>
      <w:r w:rsidRPr="006F787C">
        <w:t>h</w:t>
      </w:r>
      <w:r w:rsidRPr="006F787C">
        <w:rPr>
          <w:vertAlign w:val="superscript"/>
        </w:rPr>
        <w:t>-1</w:t>
      </w:r>
      <w:r w:rsidRPr="006F787C">
        <w:t xml:space="preserve"> at 60 </w:t>
      </w:r>
      <w:r w:rsidRPr="006F787C">
        <w:rPr>
          <w:vertAlign w:val="superscript"/>
        </w:rPr>
        <w:t>o</w:t>
      </w:r>
      <w:r w:rsidRPr="006F787C">
        <w:t xml:space="preserve">C with 99 wt % of </w:t>
      </w:r>
      <w:r w:rsidR="008E3350" w:rsidRPr="006F787C">
        <w:t xml:space="preserve">water concentration in permeate where water-EAC mixture (7 wt % water) passed through the membrane. They </w:t>
      </w:r>
      <w:r w:rsidRPr="006F787C">
        <w:t xml:space="preserve">explained this finding </w:t>
      </w:r>
      <w:r w:rsidR="008E3350" w:rsidRPr="006F787C">
        <w:t>as the</w:t>
      </w:r>
      <w:r w:rsidRPr="006F787C">
        <w:t xml:space="preserve"> facilitated H</w:t>
      </w:r>
      <w:r w:rsidRPr="006F787C">
        <w:rPr>
          <w:vertAlign w:val="subscript"/>
        </w:rPr>
        <w:t>2</w:t>
      </w:r>
      <w:r w:rsidRPr="006F787C">
        <w:t xml:space="preserve">O transport due to the formed hydrogen bonds between water molecules and hydroxyl groups on the surface of MIL-53. Moreover, in order to evaluate the chemical and mechanical stability of the membranes, they conducted long time pervaporation experiments and MIL-53 membranes showed a high stability for more than 200 h of operation. </w:t>
      </w:r>
    </w:p>
    <w:p w14:paraId="088EA204" w14:textId="1E7120C6" w:rsidR="006D45C2" w:rsidRPr="006F787C" w:rsidRDefault="006D45C2" w:rsidP="006D45C2">
      <w:pPr>
        <w:pStyle w:val="RSCB02ArticleText"/>
        <w:ind w:firstLine="284"/>
      </w:pPr>
      <w:r w:rsidRPr="006F787C">
        <w:t xml:space="preserve">Furthermore, Liu et.al successfully developed a highly water stable pure-phase zirconium-MOF </w:t>
      </w:r>
      <w:r w:rsidRPr="006F787C">
        <w:rPr>
          <w:b/>
        </w:rPr>
        <w:t>UiO-66 polycrystalline membrane</w:t>
      </w:r>
      <w:r w:rsidRPr="006F787C">
        <w:t xml:space="preserve"> supported on alumina hollow fibres (Fig. </w:t>
      </w:r>
      <w:r w:rsidR="00A913BF" w:rsidRPr="006F787C">
        <w:t>1</w:t>
      </w:r>
      <w:r w:rsidR="00F135F9" w:rsidRPr="006F787C">
        <w:t>0</w:t>
      </w:r>
      <w:r w:rsidRPr="006F787C">
        <w:t xml:space="preserve"> Left) for </w:t>
      </w:r>
      <w:r w:rsidRPr="006F787C">
        <w:rPr>
          <w:b/>
        </w:rPr>
        <w:t>water</w:t>
      </w:r>
      <w:r w:rsidR="00A01A07" w:rsidRPr="006F787C">
        <w:rPr>
          <w:b/>
        </w:rPr>
        <w:t xml:space="preserve"> softening a</w:t>
      </w:r>
      <w:r w:rsidRPr="006F787C">
        <w:rPr>
          <w:b/>
        </w:rPr>
        <w:t>pplication</w:t>
      </w:r>
      <w:r w:rsidRPr="006F787C">
        <w:t>.</w:t>
      </w:r>
      <w:r w:rsidR="00F4516B" w:rsidRPr="006F787C">
        <w:fldChar w:fldCharType="begin"/>
      </w:r>
      <w:r w:rsidR="00782512" w:rsidRPr="006F787C">
        <w:instrText xml:space="preserve"> ADDIN EN.CITE &lt;EndNote&gt;&lt;Cite&gt;&lt;Author&gt;Liu&lt;/Author&gt;&lt;Year&gt;2015&lt;/Year&gt;&lt;RecNum&gt;246&lt;/RecNum&gt;&lt;DisplayText&gt;&lt;style face="superscript"&gt;128&lt;/style&gt;&lt;/DisplayText&gt;&lt;record&gt;&lt;rec-number&gt;246&lt;/rec-number&gt;&lt;foreign-keys&gt;&lt;key app="EN" db-id="5zfv5vewctvap8e95tbpedsw0apast92fe9t" timestamp="1442843006"&gt;246&lt;/key&gt;&lt;key app="ENWeb" db-id=""&gt;0&lt;/key&gt;&lt;/foreign-keys&gt;&lt;ref-type name="Journal Article"&gt;17&lt;/ref-type&gt;&lt;contributors&gt;&lt;authors&gt;&lt;author&gt;Liu, X.&lt;/author&gt;&lt;author&gt;Demir, N. K.&lt;/author&gt;&lt;author&gt;Wu, Z.&lt;/author&gt;&lt;author&gt;Li, K.&lt;/author&gt;&lt;/authors&gt;&lt;/contributors&gt;&lt;auth-address&gt;Department of Chemical Engineering, Imperial College London, London SW7 2AZ, United Kingdom.&lt;/auth-address&gt;&lt;titles&gt;&lt;title&gt;Highly Water-Stable Zirconium Metal-Organic Framework UiO-66 Membranes Supported on Alumina Hollow Fibers for Desalination&lt;/title&gt;&lt;secondary-title&gt;Journal of the American Chemical Society&lt;/secondary-title&gt;&lt;/titles&gt;&lt;periodical&gt;&lt;full-title&gt;J Am Chem Soc&lt;/full-title&gt;&lt;abbr-1&gt;Journal of the American Chemical Society&lt;/abbr-1&gt;&lt;/periodical&gt;&lt;pages&gt;6999-7002&lt;/pages&gt;&lt;volume&gt;137&lt;/volume&gt;&lt;number&gt;22&lt;/number&gt;&lt;dates&gt;&lt;year&gt;2015&lt;/year&gt;&lt;pub-dates&gt;&lt;date&gt;Jun 10&lt;/date&gt;&lt;/pub-dates&gt;&lt;/dates&gt;&lt;isbn&gt;1520-5126 (Electronic)&amp;#xD;0002-7863 (Linking)&lt;/isbn&gt;&lt;accession-num&gt;26023819&lt;/accession-num&gt;&lt;urls&gt;&lt;related-urls&gt;&lt;url&gt;http://www.ncbi.nlm.nih.gov/pubmed/26023819&lt;/url&gt;&lt;/related-urls&gt;&lt;/urls&gt;&lt;electronic-resource-num&gt;10.1021/jacs.5b02276&lt;/electronic-resource-num&gt;&lt;/record&gt;&lt;/Cite&gt;&lt;/EndNote&gt;</w:instrText>
      </w:r>
      <w:r w:rsidR="00F4516B" w:rsidRPr="006F787C">
        <w:fldChar w:fldCharType="separate"/>
      </w:r>
      <w:r w:rsidR="00782512" w:rsidRPr="006F787C">
        <w:rPr>
          <w:noProof/>
          <w:vertAlign w:val="superscript"/>
        </w:rPr>
        <w:t>128</w:t>
      </w:r>
      <w:r w:rsidR="00F4516B" w:rsidRPr="006F787C">
        <w:fldChar w:fldCharType="end"/>
      </w:r>
      <w:r w:rsidRPr="006F787C">
        <w:t xml:space="preserve"> The integrity of the membrane was confirmed by single-gas permeation tests, and the membrane exhibited excellent multivalent ion rejection (e.g., 86.3% for Ca</w:t>
      </w:r>
      <w:r w:rsidRPr="006F787C">
        <w:rPr>
          <w:vertAlign w:val="superscript"/>
        </w:rPr>
        <w:t>2+</w:t>
      </w:r>
      <w:r w:rsidRPr="006F787C">
        <w:t>, 98.0% for Mg</w:t>
      </w:r>
      <w:r w:rsidRPr="006F787C">
        <w:rPr>
          <w:vertAlign w:val="superscript"/>
        </w:rPr>
        <w:t>2+</w:t>
      </w:r>
      <w:r w:rsidRPr="006F787C">
        <w:t>, and 99.3% for Al</w:t>
      </w:r>
      <w:r w:rsidRPr="006F787C">
        <w:rPr>
          <w:vertAlign w:val="superscript"/>
        </w:rPr>
        <w:t>3+</w:t>
      </w:r>
      <w:r w:rsidRPr="006F787C">
        <w:t>) on the basis of size exclusion with moderate permeance (0.14 L m</w:t>
      </w:r>
      <w:r w:rsidRPr="006F787C">
        <w:rPr>
          <w:vertAlign w:val="superscript"/>
        </w:rPr>
        <w:t>−2</w:t>
      </w:r>
      <w:r w:rsidRPr="006F787C">
        <w:t xml:space="preserve"> h</w:t>
      </w:r>
      <w:r w:rsidRPr="006F787C">
        <w:rPr>
          <w:vertAlign w:val="superscript"/>
        </w:rPr>
        <w:t>−1</w:t>
      </w:r>
      <w:r w:rsidRPr="006F787C">
        <w:t xml:space="preserve"> bar</w:t>
      </w:r>
      <w:r w:rsidRPr="006F787C">
        <w:rPr>
          <w:vertAlign w:val="superscript"/>
        </w:rPr>
        <w:t>−1</w:t>
      </w:r>
      <w:r w:rsidRPr="006F787C">
        <w:t>) and good permeability (0.28 L m</w:t>
      </w:r>
      <w:r w:rsidRPr="006F787C">
        <w:rPr>
          <w:vertAlign w:val="superscript"/>
        </w:rPr>
        <w:t>−2</w:t>
      </w:r>
      <w:r w:rsidRPr="006F787C">
        <w:t xml:space="preserve"> h</w:t>
      </w:r>
      <w:r w:rsidRPr="006F787C">
        <w:rPr>
          <w:vertAlign w:val="superscript"/>
        </w:rPr>
        <w:t>−1</w:t>
      </w:r>
      <w:r w:rsidRPr="006F787C">
        <w:t xml:space="preserve"> bar</w:t>
      </w:r>
      <w:r w:rsidRPr="006F787C">
        <w:rPr>
          <w:vertAlign w:val="superscript"/>
        </w:rPr>
        <w:t>−1</w:t>
      </w:r>
      <w:r w:rsidRPr="006F787C">
        <w:t xml:space="preserve"> μm). Besides, the membranes have very stable water filtration performance during the tests around 170 h with different saline solutions at the transmembrane pressure of 10.0 bar (Fig. </w:t>
      </w:r>
      <w:r w:rsidR="00A913BF" w:rsidRPr="006F787C">
        <w:t>1</w:t>
      </w:r>
      <w:r w:rsidR="00F135F9" w:rsidRPr="006F787C">
        <w:t>0</w:t>
      </w:r>
      <w:r w:rsidRPr="006F787C">
        <w:t xml:space="preserve"> Right). They claimed that the developed UiO-66 membrane is a promising candidate for water </w:t>
      </w:r>
      <w:r w:rsidR="00A22D20" w:rsidRPr="006F787C">
        <w:t>softening</w:t>
      </w:r>
      <w:r w:rsidRPr="006F787C">
        <w:t xml:space="preserve"> due to the high separation performance combined with its outstanding stability. </w:t>
      </w:r>
    </w:p>
    <w:p w14:paraId="62EA26EE" w14:textId="77777777" w:rsidR="006D45C2" w:rsidRPr="006F787C" w:rsidRDefault="006D45C2" w:rsidP="006D45C2">
      <w:pPr>
        <w:pStyle w:val="RSCI02FigureSchemeChartwithtopbar"/>
      </w:pPr>
      <w:r w:rsidRPr="006F787C">
        <w:rPr>
          <w:noProof/>
          <w:lang w:eastAsia="zh-CN"/>
        </w:rPr>
        <w:drawing>
          <wp:inline distT="0" distB="0" distL="0" distR="0" wp14:anchorId="70969193" wp14:editId="5B5BB38E">
            <wp:extent cx="3168000" cy="1203123"/>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MOF membrane for water desalination .tif"/>
                    <pic:cNvPicPr/>
                  </pic:nvPicPr>
                  <pic:blipFill rotWithShape="1">
                    <a:blip r:embed="rId26" cstate="print">
                      <a:extLst>
                        <a:ext uri="{28A0092B-C50C-407E-A947-70E740481C1C}">
                          <a14:useLocalDpi xmlns:a14="http://schemas.microsoft.com/office/drawing/2010/main"/>
                        </a:ext>
                      </a:extLst>
                    </a:blip>
                    <a:srcRect t="-3629"/>
                    <a:stretch/>
                  </pic:blipFill>
                  <pic:spPr bwMode="auto">
                    <a:xfrm>
                      <a:off x="0" y="0"/>
                      <a:ext cx="3168000" cy="1203123"/>
                    </a:xfrm>
                    <a:prstGeom prst="rect">
                      <a:avLst/>
                    </a:prstGeom>
                    <a:ln>
                      <a:noFill/>
                    </a:ln>
                    <a:extLst>
                      <a:ext uri="{53640926-AAD7-44D8-BBD7-CCE9431645EC}">
                        <a14:shadowObscured xmlns:a14="http://schemas.microsoft.com/office/drawing/2010/main"/>
                      </a:ext>
                    </a:extLst>
                  </pic:spPr>
                </pic:pic>
              </a:graphicData>
            </a:graphic>
          </wp:inline>
        </w:drawing>
      </w:r>
    </w:p>
    <w:p w14:paraId="4BE46120" w14:textId="651F1DA6" w:rsidR="006D45C2" w:rsidRPr="006F787C" w:rsidRDefault="006D45C2" w:rsidP="006D45C2">
      <w:pPr>
        <w:pStyle w:val="RSCI05CaptiontoFigureSchemeChartwithbottombar"/>
      </w:pPr>
      <w:r w:rsidRPr="006F787C">
        <w:t xml:space="preserve">Figure </w:t>
      </w:r>
      <w:r w:rsidR="00A913BF" w:rsidRPr="006F787C">
        <w:t>1</w:t>
      </w:r>
      <w:r w:rsidR="00F135F9" w:rsidRPr="006F787C">
        <w:t>0</w:t>
      </w:r>
      <w:r w:rsidRPr="006F787C">
        <w:t>. Left: SEM images (a–c, cross section; d, top view) of the alumina hollow fibre (HF) supported UiO-66 membranes. Right: Desalination performance of the UiO-66 membrane. Five different saline water solutions (containing KCl, NaCl, CaCl</w:t>
      </w:r>
      <w:r w:rsidRPr="006F787C">
        <w:rPr>
          <w:vertAlign w:val="subscript"/>
        </w:rPr>
        <w:t>2</w:t>
      </w:r>
      <w:r w:rsidRPr="006F787C">
        <w:t>, MgCl</w:t>
      </w:r>
      <w:r w:rsidRPr="006F787C">
        <w:rPr>
          <w:vertAlign w:val="subscript"/>
        </w:rPr>
        <w:t>2</w:t>
      </w:r>
      <w:r w:rsidRPr="006F787C">
        <w:t xml:space="preserve"> or AlCl</w:t>
      </w:r>
      <w:r w:rsidRPr="006F787C">
        <w:rPr>
          <w:vertAlign w:val="subscript"/>
        </w:rPr>
        <w:t>3</w:t>
      </w:r>
      <w:r w:rsidRPr="006F787C">
        <w:t>) with the same concentration (0.20 wt%) were applied as feeds at 20 ± 2 °C under a 10.0 bar pressure difference.</w:t>
      </w:r>
      <w:r w:rsidR="00F4516B" w:rsidRPr="006F787C">
        <w:fldChar w:fldCharType="begin"/>
      </w:r>
      <w:r w:rsidR="00782512" w:rsidRPr="006F787C">
        <w:instrText xml:space="preserve"> ADDIN EN.CITE &lt;EndNote&gt;&lt;Cite&gt;&lt;Author&gt;Liu&lt;/Author&gt;&lt;Year&gt;2015&lt;/Year&gt;&lt;RecNum&gt;246&lt;/RecNum&gt;&lt;DisplayText&gt;&lt;style face="superscript"&gt;128&lt;/style&gt;&lt;/DisplayText&gt;&lt;record&gt;&lt;rec-number&gt;246&lt;/rec-number&gt;&lt;foreign-keys&gt;&lt;key app="EN" db-id="5zfv5vewctvap8e95tbpedsw0apast92fe9t" timestamp="1442843006"&gt;246&lt;/key&gt;&lt;key app="ENWeb" db-id=""&gt;0&lt;/key&gt;&lt;/foreign-keys&gt;&lt;ref-type name="Journal Article"&gt;17&lt;/ref-type&gt;&lt;contributors&gt;&lt;authors&gt;&lt;author&gt;Liu, X.&lt;/author&gt;&lt;author&gt;Demir, N. K.&lt;/author&gt;&lt;author&gt;Wu, Z.&lt;/author&gt;&lt;author&gt;Li, K.&lt;/author&gt;&lt;/authors&gt;&lt;/contributors&gt;&lt;auth-address&gt;Department of Chemical Engineering, Imperial College London, London SW7 2AZ, United Kingdom.&lt;/auth-address&gt;&lt;titles&gt;&lt;title&gt;Highly Water-Stable Zirconium Metal-Organic Framework UiO-66 Membranes Supported on Alumina Hollow Fibers for Desalination&lt;/title&gt;&lt;secondary-title&gt;Journal of the American Chemical Society&lt;/secondary-title&gt;&lt;/titles&gt;&lt;periodical&gt;&lt;full-title&gt;J Am Chem Soc&lt;/full-title&gt;&lt;abbr-1&gt;Journal of the American Chemical Society&lt;/abbr-1&gt;&lt;/periodical&gt;&lt;pages&gt;6999-7002&lt;/pages&gt;&lt;volume&gt;137&lt;/volume&gt;&lt;number&gt;22&lt;/number&gt;&lt;dates&gt;&lt;year&gt;2015&lt;/year&gt;&lt;pub-dates&gt;&lt;date&gt;Jun 10&lt;/date&gt;&lt;/pub-dates&gt;&lt;/dates&gt;&lt;isbn&gt;1520-5126 (Electronic)&amp;#xD;0002-7863 (Linking)&lt;/isbn&gt;&lt;accession-num&gt;26023819&lt;/accession-num&gt;&lt;urls&gt;&lt;related-urls&gt;&lt;url&gt;http://www.ncbi.nlm.nih.gov/pubmed/26023819&lt;/url&gt;&lt;/related-urls&gt;&lt;/urls&gt;&lt;electronic-resource-num&gt;10.1021/jacs.5b02276&lt;/electronic-resource-num&gt;&lt;/record&gt;&lt;/Cite&gt;&lt;/EndNote&gt;</w:instrText>
      </w:r>
      <w:r w:rsidR="00F4516B" w:rsidRPr="006F787C">
        <w:fldChar w:fldCharType="separate"/>
      </w:r>
      <w:r w:rsidR="00782512" w:rsidRPr="006F787C">
        <w:rPr>
          <w:noProof/>
          <w:vertAlign w:val="superscript"/>
        </w:rPr>
        <w:t>128</w:t>
      </w:r>
      <w:r w:rsidR="00F4516B" w:rsidRPr="006F787C">
        <w:fldChar w:fldCharType="end"/>
      </w:r>
      <w:r w:rsidR="00E52161" w:rsidRPr="006F787C">
        <w:t xml:space="preserve"> Reproduce</w:t>
      </w:r>
      <w:r w:rsidR="00F970FB">
        <w:t>d from Ref. 128 with permission, copyright American Chemical Society, 2015.</w:t>
      </w:r>
    </w:p>
    <w:p w14:paraId="136EF007" w14:textId="3DDDB867" w:rsidR="006D45C2" w:rsidRPr="006F787C" w:rsidRDefault="006D45C2" w:rsidP="006D45C2">
      <w:pPr>
        <w:pStyle w:val="RSCB02ArticleText"/>
        <w:ind w:firstLine="284"/>
      </w:pPr>
      <w:r w:rsidRPr="006F787C">
        <w:t xml:space="preserve">Besides polycrystalline MOF membrane, a wide range of water stable MOFs can be introduced with polymers to form mixed matrix membranes (MMM). Denny </w:t>
      </w:r>
      <w:r w:rsidR="00C54F18" w:rsidRPr="006F787C">
        <w:rPr>
          <w:i/>
        </w:rPr>
        <w:t>et al.</w:t>
      </w:r>
      <w:r w:rsidRPr="006F787C">
        <w:t xml:space="preserve"> developed a facile approach to form homogenous </w:t>
      </w:r>
      <w:r w:rsidRPr="006F787C">
        <w:rPr>
          <w:b/>
        </w:rPr>
        <w:t>UiO-66/PVDF composite MMMs</w:t>
      </w:r>
      <w:r w:rsidRPr="006F787C">
        <w:t xml:space="preserve"> with high MOF incorporation, as shown in Fig. </w:t>
      </w:r>
      <w:r w:rsidR="0009496C" w:rsidRPr="006F787C">
        <w:t>1</w:t>
      </w:r>
      <w:r w:rsidR="00F135F9" w:rsidRPr="006F787C">
        <w:t>1</w:t>
      </w:r>
      <w:r w:rsidRPr="006F787C">
        <w:t>.</w:t>
      </w:r>
      <w:r w:rsidR="00F4516B" w:rsidRPr="006F787C">
        <w:fldChar w:fldCharType="begin"/>
      </w:r>
      <w:r w:rsidR="00782512" w:rsidRPr="006F787C">
        <w:instrText xml:space="preserve"> ADDIN EN.CITE &lt;EndNote&gt;&lt;Cite&gt;&lt;Author&gt;Denny&lt;/Author&gt;&lt;Year&gt;2015&lt;/Year&gt;&lt;RecNum&gt;1457&lt;/RecNum&gt;&lt;DisplayText&gt;&lt;style face="superscript"&gt;146&lt;/style&gt;&lt;/DisplayText&gt;&lt;record&gt;&lt;rec-number&gt;1457&lt;/rec-number&gt;&lt;foreign-keys&gt;&lt;key app="EN" db-id="5zfv5vewctvap8e95tbpedsw0apast92fe9t" timestamp="1453559684"&gt;1457&lt;/key&gt;&lt;key app="ENWeb" db-id=""&gt;0&lt;/key&gt;&lt;/foreign-keys&gt;&lt;ref-type name="Journal Article"&gt;17&lt;/ref-type&gt;&lt;contributors&gt;&lt;authors&gt;&lt;author&gt;Denny, M. S., Jr.&lt;/author&gt;&lt;author&gt;Cohen, S. M.&lt;/author&gt;&lt;/authors&gt;&lt;/contributors&gt;&lt;auth-address&gt;Department of Chemistry and Biochemistry, University of California, San Diego, La Jolla, CA 92093 (USA).&amp;#xD;Department of Chemistry and Biochemistry, University of California, San Diego, La Jolla, CA 92093 (USA). scohen@ucsd.edu.&lt;/auth-address&gt;&lt;titles&gt;&lt;title&gt;In Situ Modification of Metal-Organic Frameworks in Mixed-Matrix Membranes&lt;/title&gt;&lt;secondary-title&gt;Angewandte Chemie International Edition&lt;/secondary-title&gt;&lt;/titles&gt;&lt;periodical&gt;&lt;full-title&gt;Angewandte Chemie International Edition&lt;/full-title&gt;&lt;/periodical&gt;&lt;pages&gt;9029-32&lt;/pages&gt;&lt;volume&gt;54&lt;/volume&gt;&lt;number&gt;31&lt;/number&gt;&lt;keywords&gt;&lt;keyword&gt;metal-organic frameworks&lt;/keyword&gt;&lt;keyword&gt;mixed-matrix membranes&lt;/keyword&gt;&lt;keyword&gt;polymers&lt;/keyword&gt;&lt;keyword&gt;postsynthetic modifications&lt;/keyword&gt;&lt;keyword&gt;separation methods&lt;/keyword&gt;&lt;/keywords&gt;&lt;dates&gt;&lt;year&gt;2015&lt;/year&gt;&lt;pub-dates&gt;&lt;date&gt;Jul 27&lt;/date&gt;&lt;/pub-dates&gt;&lt;/dates&gt;&lt;isbn&gt;1521-3773 (Electronic)&amp;#xD;1433-7851 (Linking)&lt;/isbn&gt;&lt;accession-num&gt;26073065&lt;/accession-num&gt;&lt;urls&gt;&lt;related-urls&gt;&lt;url&gt;http://www.ncbi.nlm.nih.gov/pubmed/26073065&lt;/url&gt;&lt;/related-urls&gt;&lt;/urls&gt;&lt;electronic-resource-num&gt;10.1002/anie.201504077&lt;/electronic-resource-num&gt;&lt;/record&gt;&lt;/Cite&gt;&lt;/EndNote&gt;</w:instrText>
      </w:r>
      <w:r w:rsidR="00F4516B" w:rsidRPr="006F787C">
        <w:fldChar w:fldCharType="separate"/>
      </w:r>
      <w:r w:rsidR="00782512" w:rsidRPr="006F787C">
        <w:rPr>
          <w:noProof/>
          <w:vertAlign w:val="superscript"/>
        </w:rPr>
        <w:t>146</w:t>
      </w:r>
      <w:r w:rsidR="00F4516B" w:rsidRPr="006F787C">
        <w:fldChar w:fldCharType="end"/>
      </w:r>
      <w:r w:rsidRPr="006F787C">
        <w:t xml:space="preserve"> These films can be prepared on various substrates and readily delaminated to give durable, large-area, freestanding MMMs with good mechanical stability and flexibility. As the tunability of the component MOF through postsynthetic methods is retained in the MMM, the MMMs can be directly modified in </w:t>
      </w:r>
      <w:r w:rsidRPr="006F787C">
        <w:lastRenderedPageBreak/>
        <w:t>situ to effect greater functionalities. The study demonstrates that MMM can be a platform to formulate water stable MOFs into an easily handled and readily usable form.</w:t>
      </w:r>
    </w:p>
    <w:p w14:paraId="21FB097F" w14:textId="77777777" w:rsidR="006D45C2" w:rsidRPr="006F787C" w:rsidRDefault="006D45C2" w:rsidP="006D45C2">
      <w:pPr>
        <w:pStyle w:val="RSCI02FigureSchemeChartwithtopbar"/>
        <w:jc w:val="center"/>
      </w:pPr>
      <w:r w:rsidRPr="006F787C">
        <w:rPr>
          <w:noProof/>
          <w:lang w:eastAsia="zh-CN"/>
        </w:rPr>
        <w:drawing>
          <wp:inline distT="0" distB="0" distL="0" distR="0" wp14:anchorId="680431DD" wp14:editId="03F9DEFA">
            <wp:extent cx="2621008" cy="1980000"/>
            <wp:effectExtent l="0" t="0" r="8255" b="127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cstate="print">
                      <a:extLst>
                        <a:ext uri="{28A0092B-C50C-407E-A947-70E740481C1C}">
                          <a14:useLocalDpi xmlns:a14="http://schemas.microsoft.com/office/drawing/2010/main"/>
                        </a:ext>
                      </a:extLst>
                    </a:blip>
                    <a:srcRect/>
                    <a:stretch>
                      <a:fillRect/>
                    </a:stretch>
                  </pic:blipFill>
                  <pic:spPr bwMode="auto">
                    <a:xfrm>
                      <a:off x="0" y="0"/>
                      <a:ext cx="2621008" cy="1980000"/>
                    </a:xfrm>
                    <a:prstGeom prst="rect">
                      <a:avLst/>
                    </a:prstGeom>
                    <a:noFill/>
                    <a:ln>
                      <a:noFill/>
                    </a:ln>
                  </pic:spPr>
                </pic:pic>
              </a:graphicData>
            </a:graphic>
          </wp:inline>
        </w:drawing>
      </w:r>
    </w:p>
    <w:p w14:paraId="36A81585" w14:textId="17867713" w:rsidR="006D45C2" w:rsidRPr="006F787C" w:rsidRDefault="006D45C2" w:rsidP="006D45C2">
      <w:pPr>
        <w:pStyle w:val="RSCI05CaptiontoFigureSchemeChartwithbottombar"/>
      </w:pPr>
      <w:r w:rsidRPr="006F787C">
        <w:t xml:space="preserve">Figure </w:t>
      </w:r>
      <w:r w:rsidR="0009496C" w:rsidRPr="006F787C">
        <w:t>1</w:t>
      </w:r>
      <w:r w:rsidR="00F135F9" w:rsidRPr="006F787C">
        <w:t>1</w:t>
      </w:r>
      <w:r w:rsidRPr="006F787C">
        <w:t>. SEM images of UiO-66 MMM: (a) UiO-66 MMM showing MOF microcrystal structure. (b) Torn edge of UiO-66 MMM, showing both the UiO-66 particles and PVDF polymer fibres. (c) Cross-section of UiO-66 MMM showing uniform thickness. (d) Higher magnification of the cross-section, showing densely packed UiO-66 particles in the MMM interior.</w:t>
      </w:r>
      <w:r w:rsidR="00F4516B" w:rsidRPr="006F787C">
        <w:fldChar w:fldCharType="begin"/>
      </w:r>
      <w:r w:rsidR="00782512" w:rsidRPr="006F787C">
        <w:instrText xml:space="preserve"> ADDIN EN.CITE &lt;EndNote&gt;&lt;Cite&gt;&lt;Author&gt;Denny&lt;/Author&gt;&lt;Year&gt;2015&lt;/Year&gt;&lt;RecNum&gt;1457&lt;/RecNum&gt;&lt;DisplayText&gt;&lt;style face="superscript"&gt;146&lt;/style&gt;&lt;/DisplayText&gt;&lt;record&gt;&lt;rec-number&gt;1457&lt;/rec-number&gt;&lt;foreign-keys&gt;&lt;key app="EN" db-id="5zfv5vewctvap8e95tbpedsw0apast92fe9t" timestamp="1453559684"&gt;1457&lt;/key&gt;&lt;key app="ENWeb" db-id=""&gt;0&lt;/key&gt;&lt;/foreign-keys&gt;&lt;ref-type name="Journal Article"&gt;17&lt;/ref-type&gt;&lt;contributors&gt;&lt;authors&gt;&lt;author&gt;Denny, M. S., Jr.&lt;/author&gt;&lt;author&gt;Cohen, S. M.&lt;/author&gt;&lt;/authors&gt;&lt;/contributors&gt;&lt;auth-address&gt;Department of Chemistry and Biochemistry, University of California, San Diego, La Jolla, CA 92093 (USA).&amp;#xD;Department of Chemistry and Biochemistry, University of California, San Diego, La Jolla, CA 92093 (USA). scohen@ucsd.edu.&lt;/auth-address&gt;&lt;titles&gt;&lt;title&gt;In Situ Modification of Metal-Organic Frameworks in Mixed-Matrix Membranes&lt;/title&gt;&lt;secondary-title&gt;Angewandte Chemie International Edition&lt;/secondary-title&gt;&lt;/titles&gt;&lt;periodical&gt;&lt;full-title&gt;Angewandte Chemie International Edition&lt;/full-title&gt;&lt;/periodical&gt;&lt;pages&gt;9029-32&lt;/pages&gt;&lt;volume&gt;54&lt;/volume&gt;&lt;number&gt;31&lt;/number&gt;&lt;keywords&gt;&lt;keyword&gt;metal-organic frameworks&lt;/keyword&gt;&lt;keyword&gt;mixed-matrix membranes&lt;/keyword&gt;&lt;keyword&gt;polymers&lt;/keyword&gt;&lt;keyword&gt;postsynthetic modifications&lt;/keyword&gt;&lt;keyword&gt;separation methods&lt;/keyword&gt;&lt;/keywords&gt;&lt;dates&gt;&lt;year&gt;2015&lt;/year&gt;&lt;pub-dates&gt;&lt;date&gt;Jul 27&lt;/date&gt;&lt;/pub-dates&gt;&lt;/dates&gt;&lt;isbn&gt;1521-3773 (Electronic)&amp;#xD;1433-7851 (Linking)&lt;/isbn&gt;&lt;accession-num&gt;26073065&lt;/accession-num&gt;&lt;urls&gt;&lt;related-urls&gt;&lt;url&gt;http://www.ncbi.nlm.nih.gov/pubmed/26073065&lt;/url&gt;&lt;/related-urls&gt;&lt;/urls&gt;&lt;electronic-resource-num&gt;10.1002/anie.201504077&lt;/electronic-resource-num&gt;&lt;/record&gt;&lt;/Cite&gt;&lt;/EndNote&gt;</w:instrText>
      </w:r>
      <w:r w:rsidR="00F4516B" w:rsidRPr="006F787C">
        <w:fldChar w:fldCharType="separate"/>
      </w:r>
      <w:r w:rsidR="00782512" w:rsidRPr="006F787C">
        <w:rPr>
          <w:noProof/>
          <w:vertAlign w:val="superscript"/>
        </w:rPr>
        <w:t>146</w:t>
      </w:r>
      <w:r w:rsidR="00F4516B" w:rsidRPr="006F787C">
        <w:fldChar w:fldCharType="end"/>
      </w:r>
      <w:r w:rsidR="00E52161" w:rsidRPr="006F787C">
        <w:t xml:space="preserve"> Reproduce</w:t>
      </w:r>
      <w:r w:rsidR="00F970FB">
        <w:t>d from Ref. 146 with permission, copyright John Wiley and Sons, 2015.</w:t>
      </w:r>
    </w:p>
    <w:p w14:paraId="694E549F" w14:textId="00B13701" w:rsidR="000C0874" w:rsidRPr="006F787C" w:rsidRDefault="006D45C2" w:rsidP="00F823AD">
      <w:pPr>
        <w:pStyle w:val="RSCB02ArticleText"/>
        <w:ind w:firstLine="284"/>
        <w:rPr>
          <w:rFonts w:eastAsia="GulliverRM"/>
        </w:rPr>
      </w:pPr>
      <w:r w:rsidRPr="006F787C">
        <w:rPr>
          <w:rFonts w:eastAsia="GulliverRM"/>
        </w:rPr>
        <w:t>In another MMM study, Sotto and co-worke</w:t>
      </w:r>
      <w:r w:rsidR="00AE210C" w:rsidRPr="006F787C">
        <w:rPr>
          <w:rFonts w:eastAsia="GulliverRM"/>
        </w:rPr>
        <w:t>rs used Zn- and Co-</w:t>
      </w:r>
      <w:r w:rsidRPr="006F787C">
        <w:rPr>
          <w:rFonts w:eastAsia="GulliverRM"/>
        </w:rPr>
        <w:t xml:space="preserve">containing </w:t>
      </w:r>
      <w:r w:rsidRPr="006F787C">
        <w:rPr>
          <w:rFonts w:eastAsia="GulliverRM"/>
          <w:b/>
        </w:rPr>
        <w:t>MOF-74</w:t>
      </w:r>
      <w:r w:rsidRPr="006F787C">
        <w:rPr>
          <w:rFonts w:eastAsia="GulliverRM"/>
        </w:rPr>
        <w:t xml:space="preserve"> materials and ZnO as additives in polyethersulfone (PES) to develop composite ultrafiltration membranes using phase inversion induced by the immersion precipitation technique.</w:t>
      </w:r>
      <w:r w:rsidR="00F4516B" w:rsidRPr="006F787C">
        <w:rPr>
          <w:rFonts w:eastAsia="GulliverRM"/>
        </w:rPr>
        <w:fldChar w:fldCharType="begin"/>
      </w:r>
      <w:r w:rsidR="00782512" w:rsidRPr="006F787C">
        <w:rPr>
          <w:rFonts w:eastAsia="GulliverRM"/>
        </w:rPr>
        <w:instrText xml:space="preserve"> ADDIN EN.CITE &lt;EndNote&gt;&lt;Cite&gt;&lt;Author&gt;Sotto&lt;/Author&gt;&lt;Year&gt;2015&lt;/Year&gt;&lt;RecNum&gt;1516&lt;/RecNum&gt;&lt;DisplayText&gt;&lt;style face="superscript"&gt;129&lt;/style&gt;&lt;/DisplayText&gt;&lt;record&gt;&lt;rec-number&gt;1516&lt;/rec-number&gt;&lt;foreign-keys&gt;&lt;key app="EN" db-id="5zfv5vewctvap8e95tbpedsw0apast92fe9t" timestamp="1453588853"&gt;1516&lt;/key&gt;&lt;/foreign-keys&gt;&lt;ref-type name="Journal Article"&gt;17&lt;/ref-type&gt;&lt;contributors&gt;&lt;authors&gt;&lt;author&gt;Sotto, Arcadio&lt;/author&gt;&lt;author&gt;Orcajo, Gisela&lt;/author&gt;&lt;author&gt;Maria Arsuaga, Jesus&lt;/author&gt;&lt;author&gt;Calleja, Guillermo&lt;/author&gt;&lt;author&gt;Landaburu-Aguirre, Junkal&lt;/author&gt;&lt;/authors&gt;&lt;/contributors&gt;&lt;titles&gt;&lt;title&gt;Preparation and characterization of MOF-PES ultrafiltration membranes&lt;/title&gt;&lt;secondary-title&gt;Journal of Applied Polymer Science&lt;/secondary-title&gt;&lt;/titles&gt;&lt;periodical&gt;&lt;full-title&gt;Journal of Applied Polymer Science&lt;/full-title&gt;&lt;/periodical&gt;&lt;volume&gt;132&lt;/volume&gt;&lt;number&gt;21&lt;/number&gt;&lt;dates&gt;&lt;year&gt;2015&lt;/year&gt;&lt;pub-dates&gt;&lt;date&gt;Jun 5&lt;/date&gt;&lt;/pub-dates&gt;&lt;/dates&gt;&lt;isbn&gt;0021-8995&lt;/isbn&gt;&lt;accession-num&gt;WOS:000350490900010&lt;/accession-num&gt;&lt;urls&gt;&lt;related-urls&gt;&lt;url&gt;&amp;lt;Go to ISI&amp;gt;://WOS:000350490900010&lt;/url&gt;&lt;/related-urls&gt;&lt;/urls&gt;&lt;custom7&gt;41633&lt;/custom7&gt;&lt;electronic-resource-num&gt;10.1002/app.41633&lt;/electronic-resource-num&gt;&lt;/record&gt;&lt;/Cite&gt;&lt;/EndNote&gt;</w:instrText>
      </w:r>
      <w:r w:rsidR="00F4516B" w:rsidRPr="006F787C">
        <w:rPr>
          <w:rFonts w:eastAsia="GulliverRM"/>
        </w:rPr>
        <w:fldChar w:fldCharType="separate"/>
      </w:r>
      <w:r w:rsidR="00782512" w:rsidRPr="006F787C">
        <w:rPr>
          <w:rFonts w:eastAsia="GulliverRM"/>
          <w:noProof/>
          <w:vertAlign w:val="superscript"/>
        </w:rPr>
        <w:t>129</w:t>
      </w:r>
      <w:r w:rsidR="00F4516B" w:rsidRPr="006F787C">
        <w:rPr>
          <w:rFonts w:eastAsia="GulliverRM"/>
        </w:rPr>
        <w:fldChar w:fldCharType="end"/>
      </w:r>
      <w:r w:rsidRPr="006F787C">
        <w:rPr>
          <w:rFonts w:eastAsia="GulliverRM"/>
        </w:rPr>
        <w:t xml:space="preserve"> Before membrane preparation, the stability of MOF-74 was studied in the synthesis media of polymeric membranes, and showed a high structural stability. Due to the higher pore size, porosity and hydrophilicity of prepared composite membranes, they showed higher water permeability than neat PES membranes. Moreover, </w:t>
      </w:r>
      <w:r w:rsidR="00A22D20" w:rsidRPr="006F787C">
        <w:rPr>
          <w:rFonts w:eastAsia="GulliverRM"/>
          <w:b/>
        </w:rPr>
        <w:t>b</w:t>
      </w:r>
      <w:r w:rsidR="00E90C24" w:rsidRPr="006F787C">
        <w:rPr>
          <w:rFonts w:eastAsia="GulliverRM"/>
          <w:b/>
        </w:rPr>
        <w:t>is(trimethylsilyl)acetamide (BSA)</w:t>
      </w:r>
      <w:r w:rsidRPr="006F787C">
        <w:rPr>
          <w:rFonts w:eastAsia="GulliverRM"/>
          <w:b/>
        </w:rPr>
        <w:t xml:space="preserve"> rejections</w:t>
      </w:r>
      <w:r w:rsidRPr="006F787C">
        <w:rPr>
          <w:rFonts w:eastAsia="GulliverRM"/>
        </w:rPr>
        <w:t xml:space="preserve"> by the composite membranes were significantly higher than the neat PES membranes. After the stability of the membranes was tested by various cycles of BSA solution filtration, the authors suggested that these MMMs are promising candidates for water purification purposes.</w:t>
      </w:r>
    </w:p>
    <w:p w14:paraId="06A75C8F" w14:textId="77777777" w:rsidR="00083D90" w:rsidRPr="006F787C" w:rsidRDefault="00083D90" w:rsidP="00083D90">
      <w:pPr>
        <w:pStyle w:val="RSCB02ArticleText"/>
      </w:pPr>
    </w:p>
    <w:p w14:paraId="4B3A9DB2" w14:textId="629B1237" w:rsidR="00083D90" w:rsidRPr="006F787C" w:rsidRDefault="00083D90" w:rsidP="00083D90">
      <w:pPr>
        <w:pStyle w:val="RSCB06BHeadingSub-Section"/>
      </w:pPr>
      <w:r w:rsidRPr="006F787C">
        <w:t>3.3 Perspectives</w:t>
      </w:r>
    </w:p>
    <w:p w14:paraId="026CA709" w14:textId="70F74222" w:rsidR="00533190" w:rsidRPr="006F787C" w:rsidRDefault="00AF4C01" w:rsidP="00AF4C01">
      <w:pPr>
        <w:pStyle w:val="RSCB02ArticleText"/>
      </w:pPr>
      <w:r w:rsidRPr="006F787C">
        <w:t>To sum up, p</w:t>
      </w:r>
      <w:r w:rsidR="00C23D76" w:rsidRPr="006F787C">
        <w:t xml:space="preserve">ioneering </w:t>
      </w:r>
      <w:r w:rsidRPr="006F787C">
        <w:t>results</w:t>
      </w:r>
      <w:r w:rsidR="00C23D76" w:rsidRPr="006F787C">
        <w:t xml:space="preserve"> </w:t>
      </w:r>
      <w:r w:rsidRPr="006F787C">
        <w:t xml:space="preserve">in this field have </w:t>
      </w:r>
      <w:r w:rsidR="00C23D76" w:rsidRPr="006F787C">
        <w:t xml:space="preserve">been reported </w:t>
      </w:r>
      <w:r w:rsidRPr="006F787C">
        <w:t xml:space="preserve">for membrane fabrication on the basis of water stable MOF materials. The majority of them could </w:t>
      </w:r>
      <w:r w:rsidR="00D97E95" w:rsidRPr="006F787C">
        <w:t>perform quite well in</w:t>
      </w:r>
      <w:r w:rsidRPr="006F787C">
        <w:t xml:space="preserve"> processes containing water content </w:t>
      </w:r>
      <w:r w:rsidR="00D97E95" w:rsidRPr="006F787C">
        <w:t xml:space="preserve">such </w:t>
      </w:r>
      <w:r w:rsidRPr="006F787C">
        <w:t xml:space="preserve">as </w:t>
      </w:r>
      <w:r w:rsidR="00C23D76" w:rsidRPr="006F787C">
        <w:t>gas separation, pervaporation and press</w:t>
      </w:r>
      <w:r w:rsidRPr="006F787C">
        <w:t>ure</w:t>
      </w:r>
      <w:r w:rsidR="00C23D76" w:rsidRPr="006F787C">
        <w:t xml:space="preserve">-driven </w:t>
      </w:r>
      <w:r w:rsidRPr="006F787C">
        <w:t>filtration</w:t>
      </w:r>
      <w:r w:rsidR="00C23D76" w:rsidRPr="006F787C">
        <w:t>.</w:t>
      </w:r>
      <w:r w:rsidR="00BC44F0" w:rsidRPr="006F787C">
        <w:t xml:space="preserve"> </w:t>
      </w:r>
    </w:p>
    <w:p w14:paraId="3B406028" w14:textId="3FA46D5D" w:rsidR="00C23D76" w:rsidRPr="006F787C" w:rsidRDefault="00533190" w:rsidP="00533190">
      <w:pPr>
        <w:pStyle w:val="RSCB02ArticleText"/>
        <w:ind w:firstLine="284"/>
      </w:pPr>
      <w:r w:rsidRPr="006F787C">
        <w:t>However, in our opinion,</w:t>
      </w:r>
      <w:r w:rsidR="00AF4C01" w:rsidRPr="006F787C">
        <w:t xml:space="preserve"> the MOF m</w:t>
      </w:r>
      <w:r w:rsidR="00D97E95" w:rsidRPr="006F787C">
        <w:t>embrane studies are still in their</w:t>
      </w:r>
      <w:r w:rsidR="00AF4C01" w:rsidRPr="006F787C">
        <w:t xml:space="preserve"> primitive stage. There is </w:t>
      </w:r>
      <w:r w:rsidR="00C23D76" w:rsidRPr="006F787C">
        <w:t xml:space="preserve">still a long way </w:t>
      </w:r>
      <w:r w:rsidR="00AF4C01" w:rsidRPr="006F787C">
        <w:t xml:space="preserve">to go </w:t>
      </w:r>
      <w:r w:rsidR="00C23D76" w:rsidRPr="006F787C">
        <w:t xml:space="preserve">for water stable </w:t>
      </w:r>
      <w:r w:rsidR="00AF4C01" w:rsidRPr="006F787C">
        <w:t xml:space="preserve">MOF </w:t>
      </w:r>
      <w:r w:rsidR="00C23D76" w:rsidRPr="006F787C">
        <w:t xml:space="preserve">membranes </w:t>
      </w:r>
      <w:r w:rsidR="00D97E95" w:rsidRPr="006F787C">
        <w:t>to be</w:t>
      </w:r>
      <w:r w:rsidR="00AF4C01" w:rsidRPr="006F787C">
        <w:t xml:space="preserve"> </w:t>
      </w:r>
      <w:r w:rsidR="00D97E95" w:rsidRPr="006F787C">
        <w:t>applied</w:t>
      </w:r>
      <w:r w:rsidR="00AF4C01" w:rsidRPr="006F787C">
        <w:t xml:space="preserve"> </w:t>
      </w:r>
      <w:r w:rsidR="00C23D76" w:rsidRPr="006F787C">
        <w:t xml:space="preserve">in </w:t>
      </w:r>
      <w:r w:rsidR="00AF4C01" w:rsidRPr="006F787C">
        <w:t>industrial practice</w:t>
      </w:r>
      <w:r w:rsidR="00C23D76" w:rsidRPr="006F787C">
        <w:t>.</w:t>
      </w:r>
      <w:r w:rsidRPr="006F787C">
        <w:t xml:space="preserve"> </w:t>
      </w:r>
      <w:r w:rsidR="000F765A" w:rsidRPr="006F787C">
        <w:t xml:space="preserve">We can see from the currently reported literature that </w:t>
      </w:r>
      <w:r w:rsidR="00AF4C01" w:rsidRPr="006F787C">
        <w:t xml:space="preserve">the </w:t>
      </w:r>
      <w:r w:rsidR="00C23D76" w:rsidRPr="006F787C">
        <w:t xml:space="preserve">duration of </w:t>
      </w:r>
      <w:r w:rsidR="00AF4C01" w:rsidRPr="006F787C">
        <w:t xml:space="preserve">respective </w:t>
      </w:r>
      <w:r w:rsidR="00C23D76" w:rsidRPr="006F787C">
        <w:t>stability test</w:t>
      </w:r>
      <w:r w:rsidR="00AF4C01" w:rsidRPr="006F787C">
        <w:t>s</w:t>
      </w:r>
      <w:r w:rsidR="00C23D76" w:rsidRPr="006F787C">
        <w:t xml:space="preserve"> </w:t>
      </w:r>
      <w:r w:rsidR="00AF4C01" w:rsidRPr="006F787C">
        <w:t xml:space="preserve">on the developed MOF </w:t>
      </w:r>
      <w:r w:rsidR="00C23D76" w:rsidRPr="006F787C">
        <w:t xml:space="preserve">membranes </w:t>
      </w:r>
      <w:r w:rsidR="000F765A" w:rsidRPr="006F787C">
        <w:t xml:space="preserve">only last for </w:t>
      </w:r>
      <w:r w:rsidR="00D97E95" w:rsidRPr="006F787C">
        <w:t xml:space="preserve">a </w:t>
      </w:r>
      <w:r w:rsidR="00C23D76" w:rsidRPr="006F787C">
        <w:t xml:space="preserve">few to </w:t>
      </w:r>
      <w:r w:rsidR="00D97E95" w:rsidRPr="006F787C">
        <w:t>hundreds of</w:t>
      </w:r>
      <w:r w:rsidR="00C23D76" w:rsidRPr="006F787C">
        <w:t xml:space="preserve"> hours. </w:t>
      </w:r>
      <w:r w:rsidR="000F765A" w:rsidRPr="006F787C">
        <w:t>It is inevitable that a much longer-</w:t>
      </w:r>
      <w:r w:rsidR="00C23D76" w:rsidRPr="006F787C">
        <w:t>term stability test is required</w:t>
      </w:r>
      <w:r w:rsidR="000F765A" w:rsidRPr="006F787C">
        <w:t xml:space="preserve"> for the validity of their corresponding performances;</w:t>
      </w:r>
      <w:r w:rsidR="00C23D76" w:rsidRPr="006F787C">
        <w:t xml:space="preserve"> </w:t>
      </w:r>
      <w:r w:rsidR="000F765A" w:rsidRPr="006F787C">
        <w:t xml:space="preserve">not to mention that the overall performance of MOF membranes still </w:t>
      </w:r>
      <w:r w:rsidR="000F765A" w:rsidRPr="006F787C">
        <w:lastRenderedPageBreak/>
        <w:t xml:space="preserve">needs enhancing </w:t>
      </w:r>
      <w:r w:rsidR="00D97E95" w:rsidRPr="006F787C">
        <w:t xml:space="preserve">in order </w:t>
      </w:r>
      <w:r w:rsidR="000F765A" w:rsidRPr="006F787C">
        <w:t xml:space="preserve">to </w:t>
      </w:r>
      <w:r w:rsidRPr="006F787C">
        <w:t xml:space="preserve">compete </w:t>
      </w:r>
      <w:r w:rsidR="000F765A" w:rsidRPr="006F787C">
        <w:t>with the commercial ones.</w:t>
      </w:r>
    </w:p>
    <w:p w14:paraId="1DAD3812" w14:textId="309ABE02" w:rsidR="00C23D76" w:rsidRPr="006F787C" w:rsidRDefault="00BC44F0" w:rsidP="00BC44F0">
      <w:pPr>
        <w:pStyle w:val="RSCB02ArticleText"/>
        <w:ind w:firstLine="284"/>
      </w:pPr>
      <w:r w:rsidRPr="006F787C">
        <w:t>Looking forward, with the e</w:t>
      </w:r>
      <w:r w:rsidR="00D97E95" w:rsidRPr="006F787C">
        <w:t>mergence</w:t>
      </w:r>
      <w:r w:rsidRPr="006F787C">
        <w:t xml:space="preserve"> of more and more water stable MOFs </w:t>
      </w:r>
      <w:r w:rsidR="00D97E95" w:rsidRPr="006F787C">
        <w:t>offering</w:t>
      </w:r>
      <w:r w:rsidRPr="006F787C">
        <w:t xml:space="preserve"> versatile architectures and customizable functional groups, membrane researchers are fortunate that a number of potentially </w:t>
      </w:r>
      <w:r w:rsidR="00C23D76" w:rsidRPr="006F787C">
        <w:t xml:space="preserve">qualified materials </w:t>
      </w:r>
      <w:r w:rsidRPr="006F787C">
        <w:t>are ready for various membrane applications. They can work on</w:t>
      </w:r>
      <w:r w:rsidR="00C23D76" w:rsidRPr="006F787C">
        <w:t xml:space="preserve"> </w:t>
      </w:r>
      <w:r w:rsidRPr="006F787C">
        <w:t>p</w:t>
      </w:r>
      <w:r w:rsidR="00C23D76" w:rsidRPr="006F787C">
        <w:t xml:space="preserve">olycrystalline </w:t>
      </w:r>
      <w:r w:rsidRPr="006F787C">
        <w:t>MOF</w:t>
      </w:r>
      <w:r w:rsidR="00C23D76" w:rsidRPr="006F787C">
        <w:t xml:space="preserve"> membranes and </w:t>
      </w:r>
      <w:r w:rsidRPr="006F787C">
        <w:t xml:space="preserve">MOF </w:t>
      </w:r>
      <w:r w:rsidR="00C23D76" w:rsidRPr="006F787C">
        <w:t>mixed matrix membranes</w:t>
      </w:r>
      <w:r w:rsidRPr="006F787C">
        <w:t>, both of which</w:t>
      </w:r>
      <w:r w:rsidR="00C23D76" w:rsidRPr="006F787C">
        <w:t xml:space="preserve"> possess </w:t>
      </w:r>
      <w:r w:rsidRPr="006F787C">
        <w:t xml:space="preserve">a great </w:t>
      </w:r>
      <w:r w:rsidR="00C23D76" w:rsidRPr="006F787C">
        <w:t xml:space="preserve">potential as next-generation membranes </w:t>
      </w:r>
      <w:r w:rsidRPr="006F787C">
        <w:t xml:space="preserve">to </w:t>
      </w:r>
      <w:r w:rsidR="005A555D" w:rsidRPr="006F787C">
        <w:t>expand</w:t>
      </w:r>
      <w:r w:rsidRPr="006F787C">
        <w:t xml:space="preserve"> the membrane database or even overtake the commercially available membranes in some application areas.</w:t>
      </w:r>
    </w:p>
    <w:p w14:paraId="7D1158A3" w14:textId="77777777" w:rsidR="00CD3C6E" w:rsidRPr="006F787C" w:rsidRDefault="006D45C2" w:rsidP="006D45C2">
      <w:pPr>
        <w:pStyle w:val="RSCB04AHeadingSection"/>
        <w:rPr>
          <w:sz w:val="22"/>
        </w:rPr>
      </w:pPr>
      <w:r w:rsidRPr="006F787C">
        <w:t>4</w:t>
      </w:r>
      <w:r w:rsidR="00186914" w:rsidRPr="006F787C">
        <w:t>.</w:t>
      </w:r>
      <w:r w:rsidR="001C35BA" w:rsidRPr="006F787C">
        <w:t xml:space="preserve"> Sensing</w:t>
      </w:r>
    </w:p>
    <w:p w14:paraId="1D824F3E" w14:textId="31E28DC9" w:rsidR="00512DF5" w:rsidRPr="006F787C" w:rsidRDefault="00CD3C6E" w:rsidP="004165B1">
      <w:pPr>
        <w:pStyle w:val="RSCB02ArticleText"/>
      </w:pPr>
      <w:r w:rsidRPr="006F787C">
        <w:t>The application of water stable MOFs in sensing normally falls in two regions: the detection of water, and the identification of specific target from water media</w:t>
      </w:r>
      <w:r w:rsidR="008D26B3" w:rsidRPr="006F787C">
        <w:t xml:space="preserve"> (Tab. 3)</w:t>
      </w:r>
      <w:r w:rsidRPr="006F787C">
        <w:t>. Chemical analysis for the water content is essential not only for chemical industries producing anhydrous chemicals but also for oil and petroleum industries in which water is regards as contaminant and impurity. Besides, accurate determination of particular compounds present in water is important taking water safety concern as one representative example. With the prerequisite of hydrolytic stability, it is certain that MOFs could provide a platform in the area of fast and reliable sensors, since both the organic ligands (containing aromatic or conjugated moieties) and metal components (e.g. lanthanides) could contribute to photoluminescence</w:t>
      </w:r>
      <w:r w:rsidR="00E97F26" w:rsidRPr="006F787C">
        <w:t xml:space="preserve"> as well as electrochemical sensing</w:t>
      </w:r>
      <w:r w:rsidRPr="006F787C">
        <w:t>.</w:t>
      </w:r>
      <w:r w:rsidR="00F4516B" w:rsidRPr="006F787C">
        <w:fldChar w:fldCharType="begin"/>
      </w:r>
      <w:r w:rsidR="00782512" w:rsidRPr="006F787C">
        <w:instrText xml:space="preserve"> ADDIN EN.CITE &lt;EndNote&gt;&lt;Cite&gt;&lt;Author&gt;Hu&lt;/Author&gt;&lt;Year&gt;2014&lt;/Year&gt;&lt;RecNum&gt;1456&lt;/RecNum&gt;&lt;DisplayText&gt;&lt;style face="superscript"&gt;147&lt;/style&gt;&lt;/DisplayText&gt;&lt;record&gt;&lt;rec-number&gt;1456&lt;/rec-number&gt;&lt;foreign-keys&gt;&lt;key app="EN" db-id="5zfv5vewctvap8e95tbpedsw0apast92fe9t" timestamp="1453480761"&gt;1456&lt;/key&gt;&lt;key app="ENWeb" db-id=""&gt;0&lt;/key&gt;&lt;/foreign-keys&gt;&lt;ref-type name="Journal Article"&gt;17&lt;/ref-type&gt;&lt;contributors&gt;&lt;authors&gt;&lt;author&gt;Hu, Z.&lt;/author&gt;&lt;author&gt;Deibert, B. J.&lt;/author&gt;&lt;author&gt;Li, J.&lt;/author&gt;&lt;/authors&gt;&lt;/contributors&gt;&lt;auth-address&gt;Department of Chemistry and Chemical Biology, Rutgers University, 610 Taylor Road, Piscataway, NJ 08854, USA. jingli@rutgers.edu.&lt;/auth-address&gt;&lt;titles&gt;&lt;title&gt;Luminescent metal-organic frameworks for chemical sensing and explosive detection&lt;/title&gt;&lt;secondary-title&gt;Chemical Society Reviews&lt;/secondary-title&gt;&lt;/titles&gt;&lt;periodical&gt;&lt;full-title&gt;Chem Soc Rev&lt;/full-title&gt;&lt;abbr-1&gt;Chemical Society reviews&lt;/abbr-1&gt;&lt;/periodical&gt;&lt;pages&gt;5815-40&lt;/pages&gt;&lt;volume&gt;43&lt;/volume&gt;&lt;number&gt;16&lt;/number&gt;&lt;dates&gt;&lt;year&gt;2014&lt;/year&gt;&lt;pub-dates&gt;&lt;date&gt;Aug 21&lt;/date&gt;&lt;/pub-dates&gt;&lt;/dates&gt;&lt;isbn&gt;1460-4744 (Electronic)&amp;#xD;0306-0012 (Linking)&lt;/isbn&gt;&lt;accession-num&gt;24577142&lt;/accession-num&gt;&lt;urls&gt;&lt;related-urls&gt;&lt;url&gt;http://www.ncbi.nlm.nih.gov/pubmed/24577142&lt;/url&gt;&lt;/related-urls&gt;&lt;/urls&gt;&lt;electronic-resource-num&gt;10.1039/c4cs00010b&lt;/electronic-resource-num&gt;&lt;/record&gt;&lt;/Cite&gt;&lt;/EndNote&gt;</w:instrText>
      </w:r>
      <w:r w:rsidR="00F4516B" w:rsidRPr="006F787C">
        <w:fldChar w:fldCharType="separate"/>
      </w:r>
      <w:r w:rsidR="00782512" w:rsidRPr="006F787C">
        <w:rPr>
          <w:noProof/>
          <w:vertAlign w:val="superscript"/>
        </w:rPr>
        <w:t>147</w:t>
      </w:r>
      <w:r w:rsidR="00F4516B" w:rsidRPr="006F787C">
        <w:fldChar w:fldCharType="end"/>
      </w:r>
      <w:r w:rsidRPr="006F787C">
        <w:t xml:space="preserve"> This further extends the scope of MOF applications, and would lead to the development of commercial s</w:t>
      </w:r>
      <w:r w:rsidR="00512DF5" w:rsidRPr="006F787C">
        <w:t>ensing devices.</w:t>
      </w:r>
    </w:p>
    <w:p w14:paraId="2B26B1E6" w14:textId="77777777" w:rsidR="003E6385" w:rsidRPr="006F787C" w:rsidRDefault="003E6385" w:rsidP="003E6385">
      <w:pPr>
        <w:pStyle w:val="RSCT01TableTitlewithtopbar"/>
      </w:pPr>
      <w:r w:rsidRPr="006F787C">
        <w:t xml:space="preserve">Table 3. </w:t>
      </w:r>
      <w:r w:rsidR="005178CD" w:rsidRPr="006F787C">
        <w:t>Sensing applications of water stable MOFs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18"/>
        <w:gridCol w:w="1701"/>
        <w:gridCol w:w="1276"/>
        <w:gridCol w:w="594"/>
      </w:tblGrid>
      <w:tr w:rsidR="003E6385" w:rsidRPr="006F787C" w14:paraId="6CF50BE2" w14:textId="77777777" w:rsidTr="004D12EB">
        <w:tc>
          <w:tcPr>
            <w:tcW w:w="1418" w:type="dxa"/>
            <w:tcBorders>
              <w:bottom w:val="single" w:sz="12" w:space="0" w:color="auto"/>
            </w:tcBorders>
          </w:tcPr>
          <w:p w14:paraId="06839D20" w14:textId="77777777" w:rsidR="003E6385" w:rsidRPr="006F787C" w:rsidRDefault="003E6385" w:rsidP="004D12EB">
            <w:pPr>
              <w:pStyle w:val="RSCB02ArticleText"/>
              <w:spacing w:afterLines="40" w:after="96" w:line="240" w:lineRule="auto"/>
              <w:jc w:val="left"/>
              <w:rPr>
                <w:b/>
                <w:sz w:val="14"/>
                <w:szCs w:val="14"/>
              </w:rPr>
            </w:pPr>
            <w:r w:rsidRPr="006F787C">
              <w:rPr>
                <w:b/>
                <w:sz w:val="14"/>
                <w:szCs w:val="14"/>
              </w:rPr>
              <w:t>Water stable MOF</w:t>
            </w:r>
          </w:p>
        </w:tc>
        <w:tc>
          <w:tcPr>
            <w:tcW w:w="1701" w:type="dxa"/>
            <w:tcBorders>
              <w:bottom w:val="single" w:sz="12" w:space="0" w:color="auto"/>
            </w:tcBorders>
          </w:tcPr>
          <w:p w14:paraId="022F7C91" w14:textId="77777777" w:rsidR="003E6385" w:rsidRPr="006F787C" w:rsidRDefault="003E6385" w:rsidP="004D12EB">
            <w:pPr>
              <w:pStyle w:val="RSCB02ArticleText"/>
              <w:spacing w:afterLines="40" w:after="96" w:line="240" w:lineRule="auto"/>
              <w:jc w:val="left"/>
              <w:rPr>
                <w:b/>
                <w:sz w:val="14"/>
                <w:szCs w:val="14"/>
              </w:rPr>
            </w:pPr>
            <w:r w:rsidRPr="006F787C">
              <w:rPr>
                <w:b/>
                <w:sz w:val="14"/>
                <w:szCs w:val="14"/>
              </w:rPr>
              <w:t>Sensing targets</w:t>
            </w:r>
          </w:p>
        </w:tc>
        <w:tc>
          <w:tcPr>
            <w:tcW w:w="1276" w:type="dxa"/>
            <w:tcBorders>
              <w:bottom w:val="single" w:sz="12" w:space="0" w:color="auto"/>
            </w:tcBorders>
          </w:tcPr>
          <w:p w14:paraId="72CA7308" w14:textId="77777777" w:rsidR="003E6385" w:rsidRPr="006F787C" w:rsidRDefault="003E6385" w:rsidP="004D12EB">
            <w:pPr>
              <w:pStyle w:val="RSCB02ArticleText"/>
              <w:spacing w:afterLines="40" w:after="96" w:line="240" w:lineRule="auto"/>
              <w:jc w:val="left"/>
              <w:rPr>
                <w:b/>
                <w:sz w:val="14"/>
                <w:szCs w:val="14"/>
              </w:rPr>
            </w:pPr>
            <w:r w:rsidRPr="006F787C">
              <w:rPr>
                <w:b/>
                <w:sz w:val="14"/>
                <w:szCs w:val="14"/>
              </w:rPr>
              <w:t>Water presence</w:t>
            </w:r>
          </w:p>
        </w:tc>
        <w:tc>
          <w:tcPr>
            <w:tcW w:w="594" w:type="dxa"/>
            <w:tcBorders>
              <w:bottom w:val="single" w:sz="12" w:space="0" w:color="auto"/>
            </w:tcBorders>
          </w:tcPr>
          <w:p w14:paraId="5BABE820" w14:textId="77777777" w:rsidR="003E6385" w:rsidRPr="006F787C" w:rsidRDefault="003E6385" w:rsidP="004D12EB">
            <w:pPr>
              <w:pStyle w:val="RSCB02ArticleText"/>
              <w:spacing w:afterLines="40" w:after="96" w:line="240" w:lineRule="auto"/>
              <w:jc w:val="left"/>
              <w:rPr>
                <w:b/>
                <w:sz w:val="14"/>
                <w:szCs w:val="14"/>
              </w:rPr>
            </w:pPr>
            <w:r w:rsidRPr="006F787C">
              <w:rPr>
                <w:b/>
                <w:sz w:val="14"/>
                <w:szCs w:val="14"/>
              </w:rPr>
              <w:t>Ref.</w:t>
            </w:r>
          </w:p>
        </w:tc>
      </w:tr>
      <w:tr w:rsidR="003E6385" w:rsidRPr="006F787C" w14:paraId="0A8F4C31" w14:textId="77777777" w:rsidTr="004D12EB">
        <w:tc>
          <w:tcPr>
            <w:tcW w:w="1418" w:type="dxa"/>
            <w:tcBorders>
              <w:top w:val="single" w:sz="12" w:space="0" w:color="auto"/>
            </w:tcBorders>
          </w:tcPr>
          <w:p w14:paraId="0FD5CB66" w14:textId="77777777" w:rsidR="003E6385" w:rsidRPr="006F787C" w:rsidRDefault="00D167A6" w:rsidP="004D12EB">
            <w:pPr>
              <w:pStyle w:val="RSCB02ArticleText"/>
              <w:spacing w:afterLines="40" w:after="96" w:line="240" w:lineRule="auto"/>
              <w:jc w:val="left"/>
              <w:rPr>
                <w:sz w:val="14"/>
                <w:szCs w:val="14"/>
              </w:rPr>
            </w:pPr>
            <w:r w:rsidRPr="006F787C">
              <w:rPr>
                <w:sz w:val="14"/>
                <w:szCs w:val="14"/>
              </w:rPr>
              <w:t>NH</w:t>
            </w:r>
            <w:r w:rsidRPr="006F787C">
              <w:rPr>
                <w:sz w:val="14"/>
                <w:szCs w:val="14"/>
                <w:vertAlign w:val="subscript"/>
              </w:rPr>
              <w:t>2</w:t>
            </w:r>
            <w:r w:rsidRPr="006F787C">
              <w:rPr>
                <w:sz w:val="14"/>
                <w:szCs w:val="14"/>
              </w:rPr>
              <w:t>-MIL-125</w:t>
            </w:r>
            <w:r w:rsidR="00615361" w:rsidRPr="006F787C">
              <w:rPr>
                <w:sz w:val="14"/>
                <w:szCs w:val="14"/>
              </w:rPr>
              <w:t>(Ti)</w:t>
            </w:r>
          </w:p>
        </w:tc>
        <w:tc>
          <w:tcPr>
            <w:tcW w:w="1701" w:type="dxa"/>
            <w:tcBorders>
              <w:top w:val="single" w:sz="12" w:space="0" w:color="auto"/>
            </w:tcBorders>
          </w:tcPr>
          <w:p w14:paraId="17E8C9EB" w14:textId="77777777" w:rsidR="003E6385" w:rsidRPr="006F787C" w:rsidRDefault="00D167A6" w:rsidP="004D12EB">
            <w:pPr>
              <w:pStyle w:val="RSCB02ArticleText"/>
              <w:spacing w:afterLines="40" w:after="96" w:line="240" w:lineRule="auto"/>
              <w:jc w:val="left"/>
              <w:rPr>
                <w:sz w:val="14"/>
                <w:szCs w:val="14"/>
              </w:rPr>
            </w:pPr>
            <w:r w:rsidRPr="006F787C">
              <w:rPr>
                <w:sz w:val="14"/>
                <w:szCs w:val="14"/>
              </w:rPr>
              <w:t>Water</w:t>
            </w:r>
          </w:p>
        </w:tc>
        <w:tc>
          <w:tcPr>
            <w:tcW w:w="1276" w:type="dxa"/>
            <w:tcBorders>
              <w:top w:val="single" w:sz="12" w:space="0" w:color="auto"/>
            </w:tcBorders>
          </w:tcPr>
          <w:p w14:paraId="5897093F" w14:textId="77777777" w:rsidR="003E6385" w:rsidRPr="006F787C" w:rsidRDefault="00D167A6" w:rsidP="004D12EB">
            <w:pPr>
              <w:pStyle w:val="RSCB02ArticleText"/>
              <w:spacing w:afterLines="40" w:after="96" w:line="240" w:lineRule="auto"/>
              <w:jc w:val="left"/>
              <w:rPr>
                <w:sz w:val="14"/>
                <w:szCs w:val="14"/>
              </w:rPr>
            </w:pPr>
            <w:r w:rsidRPr="006F787C">
              <w:rPr>
                <w:sz w:val="14"/>
                <w:szCs w:val="14"/>
              </w:rPr>
              <w:t>Sensing target</w:t>
            </w:r>
          </w:p>
        </w:tc>
        <w:tc>
          <w:tcPr>
            <w:tcW w:w="594" w:type="dxa"/>
            <w:tcBorders>
              <w:top w:val="single" w:sz="12" w:space="0" w:color="auto"/>
            </w:tcBorders>
          </w:tcPr>
          <w:p w14:paraId="354A9DAA" w14:textId="532E7104" w:rsidR="003E6385" w:rsidRPr="006F787C" w:rsidRDefault="00F4516B" w:rsidP="00782512">
            <w:pPr>
              <w:pStyle w:val="RSCB02ArticleText"/>
              <w:spacing w:afterLines="40" w:after="96" w:line="240" w:lineRule="auto"/>
              <w:jc w:val="left"/>
              <w:rPr>
                <w:sz w:val="14"/>
                <w:szCs w:val="14"/>
              </w:rPr>
            </w:pPr>
            <w:r w:rsidRPr="006F787C">
              <w:rPr>
                <w:sz w:val="14"/>
                <w:szCs w:val="14"/>
              </w:rPr>
              <w:fldChar w:fldCharType="begin"/>
            </w:r>
            <w:r w:rsidR="00782512" w:rsidRPr="006F787C">
              <w:rPr>
                <w:sz w:val="14"/>
                <w:szCs w:val="14"/>
              </w:rPr>
              <w:instrText xml:space="preserve"> ADDIN EN.CITE &lt;EndNote&gt;&lt;Cite&gt;&lt;Author&gt;Zhang&lt;/Author&gt;&lt;Year&gt;2013&lt;/Year&gt;&lt;RecNum&gt;1439&lt;/RecNum&gt;&lt;DisplayText&gt;&lt;style face="superscript"&gt;148&lt;/style&gt;&lt;/DisplayText&gt;&lt;record&gt;&lt;rec-number&gt;1439&lt;/rec-number&gt;&lt;foreign-keys&gt;&lt;key app="EN" db-id="5zfv5vewctvap8e95tbpedsw0apast92fe9t" timestamp="1453410262"&gt;1439&lt;/key&gt;&lt;/foreign-keys&gt;&lt;ref-type name="Journal Article"&gt;17&lt;/ref-type&gt;&lt;contributors&gt;&lt;authors&gt;&lt;author&gt;Zhang, Ying&lt;/author&gt;&lt;author&gt;Chen, Yu&lt;/author&gt;&lt;author&gt;Zhang, Yupeng&lt;/author&gt;&lt;author&gt;Cong, Huahua&lt;/author&gt;&lt;author&gt;Fu, Bo&lt;/author&gt;&lt;author&gt;Wen, Shanpeng&lt;/author&gt;&lt;author&gt;Ruan, Shengping&lt;/author&gt;&lt;/authors&gt;&lt;/contributors&gt;&lt;titles&gt;&lt;title&gt;A novel humidity sensor based on NH2-MIL-125(Ti) metal organic framework with high responsiveness&lt;/title&gt;&lt;secondary-title&gt;Journal of Nanoparticle Research&lt;/secondary-title&gt;&lt;/titles&gt;&lt;periodical&gt;&lt;full-title&gt;Journal of Nanoparticle Research&lt;/full-title&gt;&lt;/periodical&gt;&lt;volume&gt;15&lt;/volume&gt;&lt;number&gt;10&lt;/number&gt;&lt;dates&gt;&lt;year&gt;2013&lt;/year&gt;&lt;pub-dates&gt;&lt;date&gt;Sep 29&lt;/date&gt;&lt;/pub-dates&gt;&lt;/dates&gt;&lt;isbn&gt;1388-0764&lt;/isbn&gt;&lt;accession-num&gt;WOS:000325033200001&lt;/accession-num&gt;&lt;urls&gt;&lt;related-urls&gt;&lt;url&gt;&amp;lt;Go to ISI&amp;gt;://WOS:000325033200001&lt;/url&gt;&lt;/related-urls&gt;&lt;/urls&gt;&lt;custom7&gt;Unsp 2014&lt;/custom7&gt;&lt;electronic-resource-num&gt;10.1007/s11051-013-2014-6&lt;/electronic-resource-num&gt;&lt;/record&gt;&lt;/Cite&gt;&lt;/EndNote&gt;</w:instrText>
            </w:r>
            <w:r w:rsidRPr="006F787C">
              <w:rPr>
                <w:sz w:val="14"/>
                <w:szCs w:val="14"/>
              </w:rPr>
              <w:fldChar w:fldCharType="separate"/>
            </w:r>
            <w:r w:rsidR="00782512" w:rsidRPr="006F787C">
              <w:rPr>
                <w:noProof/>
                <w:sz w:val="14"/>
                <w:szCs w:val="14"/>
                <w:vertAlign w:val="superscript"/>
              </w:rPr>
              <w:t>148</w:t>
            </w:r>
            <w:r w:rsidRPr="006F787C">
              <w:rPr>
                <w:sz w:val="14"/>
                <w:szCs w:val="14"/>
              </w:rPr>
              <w:fldChar w:fldCharType="end"/>
            </w:r>
          </w:p>
        </w:tc>
      </w:tr>
      <w:tr w:rsidR="00D167A6" w:rsidRPr="006F787C" w14:paraId="4597CE23" w14:textId="77777777" w:rsidTr="004D12EB">
        <w:tc>
          <w:tcPr>
            <w:tcW w:w="1418" w:type="dxa"/>
          </w:tcPr>
          <w:p w14:paraId="366AA794" w14:textId="77777777" w:rsidR="00D167A6" w:rsidRPr="006F787C" w:rsidRDefault="00D167A6" w:rsidP="00D167A6">
            <w:pPr>
              <w:pStyle w:val="RSCB02ArticleText"/>
              <w:spacing w:afterLines="40" w:after="96" w:line="240" w:lineRule="auto"/>
              <w:jc w:val="left"/>
              <w:rPr>
                <w:sz w:val="14"/>
                <w:szCs w:val="14"/>
              </w:rPr>
            </w:pPr>
            <w:r w:rsidRPr="006F787C">
              <w:rPr>
                <w:sz w:val="14"/>
                <w:szCs w:val="14"/>
              </w:rPr>
              <w:t>HKUST-1</w:t>
            </w:r>
          </w:p>
        </w:tc>
        <w:tc>
          <w:tcPr>
            <w:tcW w:w="1701" w:type="dxa"/>
          </w:tcPr>
          <w:p w14:paraId="34AB9FF3" w14:textId="77777777" w:rsidR="00D167A6" w:rsidRPr="006F787C" w:rsidRDefault="00D167A6" w:rsidP="00D167A6">
            <w:pPr>
              <w:pStyle w:val="RSCB02ArticleText"/>
              <w:spacing w:afterLines="40" w:after="96" w:line="240" w:lineRule="auto"/>
              <w:jc w:val="left"/>
              <w:rPr>
                <w:sz w:val="14"/>
                <w:szCs w:val="14"/>
              </w:rPr>
            </w:pPr>
            <w:r w:rsidRPr="006F787C">
              <w:rPr>
                <w:sz w:val="14"/>
                <w:szCs w:val="14"/>
              </w:rPr>
              <w:t>Water</w:t>
            </w:r>
          </w:p>
        </w:tc>
        <w:tc>
          <w:tcPr>
            <w:tcW w:w="1276" w:type="dxa"/>
          </w:tcPr>
          <w:p w14:paraId="3723F62F" w14:textId="77777777" w:rsidR="00D167A6" w:rsidRPr="006F787C" w:rsidRDefault="00D167A6" w:rsidP="00D167A6">
            <w:pPr>
              <w:pStyle w:val="RSCB02ArticleText"/>
              <w:spacing w:afterLines="40" w:after="96" w:line="240" w:lineRule="auto"/>
              <w:jc w:val="left"/>
              <w:rPr>
                <w:sz w:val="14"/>
                <w:szCs w:val="14"/>
              </w:rPr>
            </w:pPr>
            <w:r w:rsidRPr="006F787C">
              <w:rPr>
                <w:sz w:val="14"/>
                <w:szCs w:val="14"/>
              </w:rPr>
              <w:t>Sensing target</w:t>
            </w:r>
          </w:p>
        </w:tc>
        <w:tc>
          <w:tcPr>
            <w:tcW w:w="594" w:type="dxa"/>
          </w:tcPr>
          <w:p w14:paraId="79A838CB" w14:textId="06B9A386" w:rsidR="00D167A6" w:rsidRPr="006F787C" w:rsidRDefault="00F4516B" w:rsidP="00782512">
            <w:pPr>
              <w:pStyle w:val="RSCB02ArticleText"/>
              <w:spacing w:afterLines="40" w:after="96" w:line="240" w:lineRule="auto"/>
              <w:jc w:val="left"/>
              <w:rPr>
                <w:sz w:val="14"/>
                <w:szCs w:val="14"/>
              </w:rPr>
            </w:pPr>
            <w:r w:rsidRPr="006F787C">
              <w:rPr>
                <w:sz w:val="14"/>
                <w:szCs w:val="14"/>
              </w:rPr>
              <w:fldChar w:fldCharType="begin"/>
            </w:r>
            <w:r w:rsidR="00782512" w:rsidRPr="006F787C">
              <w:rPr>
                <w:sz w:val="14"/>
                <w:szCs w:val="14"/>
              </w:rPr>
              <w:instrText xml:space="preserve"> ADDIN EN.CITE &lt;EndNote&gt;&lt;Cite&gt;&lt;Author&gt;Ohira&lt;/Author&gt;&lt;Year&gt;2015&lt;/Year&gt;&lt;RecNum&gt;1405&lt;/RecNum&gt;&lt;DisplayText&gt;&lt;style face="superscript"&gt;149&lt;/style&gt;&lt;/DisplayText&gt;&lt;record&gt;&lt;rec-number&gt;1405&lt;/rec-number&gt;&lt;foreign-keys&gt;&lt;key app="EN" db-id="5zfv5vewctvap8e95tbpedsw0apast92fe9t" timestamp="1453410262"&gt;1405&lt;/key&gt;&lt;/foreign-keys&gt;&lt;ref-type name="Journal Article"&gt;17&lt;/ref-type&gt;&lt;contributors&gt;&lt;authors&gt;&lt;author&gt;Ohira, Shin-Ichi&lt;/author&gt;&lt;author&gt;Miki, Yusuke&lt;/author&gt;&lt;author&gt;Matsuzaki, Toru&lt;/author&gt;&lt;author&gt;Nakamura, Nao&lt;/author&gt;&lt;author&gt;Sato, Yu-ki&lt;/author&gt;&lt;author&gt;Hirose, Yasuo&lt;/author&gt;&lt;author&gt;Toda, Kei&lt;/author&gt;&lt;/authors&gt;&lt;/contributors&gt;&lt;titles&gt;&lt;title&gt;A fiber optic sensor with a metal organic framework as a sensing material for trace levels of water in industrial gases&lt;/title&gt;&lt;secondary-title&gt;Analytica Chimica Acta&lt;/secondary-title&gt;&lt;/titles&gt;&lt;periodical&gt;&lt;full-title&gt;Analytica Chimica Acta&lt;/full-title&gt;&lt;/periodical&gt;&lt;pages&gt;188-193&lt;/pages&gt;&lt;volume&gt;886&lt;/volume&gt;&lt;dates&gt;&lt;year&gt;2015&lt;/year&gt;&lt;pub-dates&gt;&lt;date&gt;Jul 30&lt;/date&gt;&lt;/pub-dates&gt;&lt;/dates&gt;&lt;isbn&gt;0003-2670&lt;/isbn&gt;&lt;accession-num&gt;WOS:000360643800022&lt;/accession-num&gt;&lt;urls&gt;&lt;related-urls&gt;&lt;url&gt;&amp;lt;Go to ISI&amp;gt;://WOS:000360643800022&lt;/url&gt;&lt;/related-urls&gt;&lt;/urls&gt;&lt;electronic-resource-num&gt;10.1016/j.aca.2015.05.045&lt;/electronic-resource-num&gt;&lt;/record&gt;&lt;/Cite&gt;&lt;/EndNote&gt;</w:instrText>
            </w:r>
            <w:r w:rsidRPr="006F787C">
              <w:rPr>
                <w:sz w:val="14"/>
                <w:szCs w:val="14"/>
              </w:rPr>
              <w:fldChar w:fldCharType="separate"/>
            </w:r>
            <w:r w:rsidR="00782512" w:rsidRPr="006F787C">
              <w:rPr>
                <w:noProof/>
                <w:sz w:val="14"/>
                <w:szCs w:val="14"/>
                <w:vertAlign w:val="superscript"/>
              </w:rPr>
              <w:t>149</w:t>
            </w:r>
            <w:r w:rsidRPr="006F787C">
              <w:rPr>
                <w:sz w:val="14"/>
                <w:szCs w:val="14"/>
              </w:rPr>
              <w:fldChar w:fldCharType="end"/>
            </w:r>
          </w:p>
        </w:tc>
      </w:tr>
      <w:tr w:rsidR="00D167A6" w:rsidRPr="006F787C" w14:paraId="7A6E0764" w14:textId="77777777" w:rsidTr="004D12EB">
        <w:tc>
          <w:tcPr>
            <w:tcW w:w="1418" w:type="dxa"/>
          </w:tcPr>
          <w:p w14:paraId="6BCC016F" w14:textId="77777777" w:rsidR="00D167A6" w:rsidRPr="006F787C" w:rsidRDefault="00D167A6" w:rsidP="00D167A6">
            <w:pPr>
              <w:pStyle w:val="RSCB02ArticleText"/>
              <w:spacing w:afterLines="40" w:after="96" w:line="240" w:lineRule="auto"/>
              <w:jc w:val="left"/>
              <w:rPr>
                <w:sz w:val="14"/>
                <w:szCs w:val="14"/>
              </w:rPr>
            </w:pPr>
            <w:r w:rsidRPr="006F787C">
              <w:rPr>
                <w:sz w:val="14"/>
                <w:szCs w:val="14"/>
              </w:rPr>
              <w:t>ZIF-8</w:t>
            </w:r>
          </w:p>
        </w:tc>
        <w:tc>
          <w:tcPr>
            <w:tcW w:w="1701" w:type="dxa"/>
          </w:tcPr>
          <w:p w14:paraId="0C5FEEAC" w14:textId="77777777" w:rsidR="00D167A6" w:rsidRPr="006F787C" w:rsidRDefault="00D167A6" w:rsidP="00D167A6">
            <w:pPr>
              <w:pStyle w:val="RSCB02ArticleText"/>
              <w:spacing w:afterLines="40" w:after="96" w:line="240" w:lineRule="auto"/>
              <w:jc w:val="left"/>
              <w:rPr>
                <w:sz w:val="14"/>
                <w:szCs w:val="14"/>
              </w:rPr>
            </w:pPr>
            <w:r w:rsidRPr="006F787C">
              <w:rPr>
                <w:sz w:val="14"/>
                <w:szCs w:val="14"/>
              </w:rPr>
              <w:t>Water</w:t>
            </w:r>
          </w:p>
        </w:tc>
        <w:tc>
          <w:tcPr>
            <w:tcW w:w="1276" w:type="dxa"/>
          </w:tcPr>
          <w:p w14:paraId="5753ECF6" w14:textId="77777777" w:rsidR="00D167A6" w:rsidRPr="006F787C" w:rsidRDefault="00D167A6" w:rsidP="00D167A6">
            <w:pPr>
              <w:pStyle w:val="RSCB02ArticleText"/>
              <w:spacing w:afterLines="40" w:after="96" w:line="240" w:lineRule="auto"/>
              <w:jc w:val="left"/>
              <w:rPr>
                <w:sz w:val="14"/>
                <w:szCs w:val="14"/>
              </w:rPr>
            </w:pPr>
            <w:r w:rsidRPr="006F787C">
              <w:rPr>
                <w:sz w:val="14"/>
                <w:szCs w:val="14"/>
              </w:rPr>
              <w:t>Sensing target</w:t>
            </w:r>
          </w:p>
        </w:tc>
        <w:tc>
          <w:tcPr>
            <w:tcW w:w="594" w:type="dxa"/>
          </w:tcPr>
          <w:p w14:paraId="49B68736" w14:textId="4EDC3C5E" w:rsidR="00D167A6" w:rsidRPr="006F787C" w:rsidRDefault="00F4516B" w:rsidP="00782512">
            <w:pPr>
              <w:pStyle w:val="RSCB02ArticleText"/>
              <w:spacing w:afterLines="40" w:after="96" w:line="240" w:lineRule="auto"/>
              <w:jc w:val="left"/>
              <w:rPr>
                <w:sz w:val="14"/>
                <w:szCs w:val="14"/>
              </w:rPr>
            </w:pPr>
            <w:r w:rsidRPr="006F787C">
              <w:rPr>
                <w:sz w:val="14"/>
                <w:szCs w:val="14"/>
              </w:rPr>
              <w:fldChar w:fldCharType="begin"/>
            </w:r>
            <w:r w:rsidR="00782512" w:rsidRPr="006F787C">
              <w:rPr>
                <w:sz w:val="14"/>
                <w:szCs w:val="14"/>
              </w:rPr>
              <w:instrText xml:space="preserve"> ADDIN EN.CITE &lt;EndNote&gt;&lt;Cite&gt;&lt;Author&gt;Li&lt;/Author&gt;&lt;Year&gt;2015&lt;/Year&gt;&lt;RecNum&gt;1399&lt;/RecNum&gt;&lt;DisplayText&gt;&lt;style face="superscript"&gt;150&lt;/style&gt;&lt;/DisplayText&gt;&lt;record&gt;&lt;rec-number&gt;1399&lt;/rec-number&gt;&lt;foreign-keys&gt;&lt;key app="EN" db-id="5zfv5vewctvap8e95tbpedsw0apast92fe9t" timestamp="1453410262"&gt;1399&lt;/key&gt;&lt;/foreign-keys&gt;&lt;ref-type name="Journal Article"&gt;17&lt;/ref-type&gt;&lt;contributors&gt;&lt;authors&gt;&lt;author&gt;Li, Limei&lt;/author&gt;&lt;author&gt;Jiao, Xiuling&lt;/author&gt;&lt;author&gt;Chen, Dairong&lt;/author&gt;&lt;author&gt;Lotsch, Bettina V.&lt;/author&gt;&lt;author&gt;Li, Cheng&lt;/author&gt;&lt;/authors&gt;&lt;/contributors&gt;&lt;titles&gt;&lt;title&gt;Facile Fabrication of Ultrathin Metal-Organic Framework-Coated Mono layer Colloidal Crystals for Highly Efficient Vapor Sensing&lt;/title&gt;&lt;secondary-title&gt;Chemistry of Materials&lt;/secondary-title&gt;&lt;/titles&gt;&lt;periodical&gt;&lt;full-title&gt;Chemistry of Materials&lt;/full-title&gt;&lt;/periodical&gt;&lt;pages&gt;7601-7609&lt;/pages&gt;&lt;volume&gt;27&lt;/volume&gt;&lt;number&gt;22&lt;/number&gt;&lt;dates&gt;&lt;year&gt;2015&lt;/year&gt;&lt;pub-dates&gt;&lt;date&gt;Nov 24&lt;/date&gt;&lt;/pub-dates&gt;&lt;/dates&gt;&lt;isbn&gt;0897-4756&lt;/isbn&gt;&lt;accession-num&gt;WOS:000365465600010&lt;/accession-num&gt;&lt;urls&gt;&lt;related-urls&gt;&lt;url&gt;&amp;lt;Go to ISI&amp;gt;://WOS:000365465600010&lt;/url&gt;&lt;/related-urls&gt;&lt;/urls&gt;&lt;electronic-resource-num&gt;10.1021/acs.chemmater.5b02476&lt;/electronic-resource-num&gt;&lt;/record&gt;&lt;/Cite&gt;&lt;/EndNote&gt;</w:instrText>
            </w:r>
            <w:r w:rsidRPr="006F787C">
              <w:rPr>
                <w:sz w:val="14"/>
                <w:szCs w:val="14"/>
              </w:rPr>
              <w:fldChar w:fldCharType="separate"/>
            </w:r>
            <w:r w:rsidR="00782512" w:rsidRPr="006F787C">
              <w:rPr>
                <w:noProof/>
                <w:sz w:val="14"/>
                <w:szCs w:val="14"/>
                <w:vertAlign w:val="superscript"/>
              </w:rPr>
              <w:t>150</w:t>
            </w:r>
            <w:r w:rsidRPr="006F787C">
              <w:rPr>
                <w:sz w:val="14"/>
                <w:szCs w:val="14"/>
              </w:rPr>
              <w:fldChar w:fldCharType="end"/>
            </w:r>
          </w:p>
        </w:tc>
      </w:tr>
      <w:tr w:rsidR="00D167A6" w:rsidRPr="006F787C" w14:paraId="116CC1AA" w14:textId="77777777" w:rsidTr="004D12EB">
        <w:tc>
          <w:tcPr>
            <w:tcW w:w="1418" w:type="dxa"/>
          </w:tcPr>
          <w:p w14:paraId="6A1E934B" w14:textId="77777777" w:rsidR="00D167A6" w:rsidRPr="006F787C" w:rsidRDefault="00D167A6" w:rsidP="00D167A6">
            <w:pPr>
              <w:pStyle w:val="RSCB02ArticleText"/>
              <w:spacing w:afterLines="40" w:after="96" w:line="240" w:lineRule="auto"/>
              <w:jc w:val="left"/>
              <w:rPr>
                <w:sz w:val="14"/>
                <w:szCs w:val="14"/>
              </w:rPr>
            </w:pPr>
            <w:r w:rsidRPr="006F787C">
              <w:rPr>
                <w:sz w:val="14"/>
                <w:szCs w:val="14"/>
              </w:rPr>
              <w:t>Cu(I)-MOF</w:t>
            </w:r>
          </w:p>
        </w:tc>
        <w:tc>
          <w:tcPr>
            <w:tcW w:w="1701" w:type="dxa"/>
          </w:tcPr>
          <w:p w14:paraId="320589C6" w14:textId="77777777" w:rsidR="00D167A6" w:rsidRPr="006F787C" w:rsidRDefault="00D167A6" w:rsidP="00D167A6">
            <w:pPr>
              <w:pStyle w:val="RSCB02ArticleText"/>
              <w:spacing w:afterLines="40" w:after="96" w:line="240" w:lineRule="auto"/>
              <w:jc w:val="left"/>
              <w:rPr>
                <w:sz w:val="14"/>
                <w:szCs w:val="14"/>
              </w:rPr>
            </w:pPr>
            <w:r w:rsidRPr="006F787C">
              <w:rPr>
                <w:sz w:val="14"/>
                <w:szCs w:val="14"/>
              </w:rPr>
              <w:t>Water and formaldehyde species</w:t>
            </w:r>
          </w:p>
        </w:tc>
        <w:tc>
          <w:tcPr>
            <w:tcW w:w="1276" w:type="dxa"/>
          </w:tcPr>
          <w:p w14:paraId="19834F7E" w14:textId="77777777" w:rsidR="00D167A6" w:rsidRPr="006F787C" w:rsidRDefault="00D167A6" w:rsidP="00D167A6">
            <w:pPr>
              <w:pStyle w:val="RSCB02ArticleText"/>
              <w:spacing w:afterLines="40" w:after="96" w:line="240" w:lineRule="auto"/>
              <w:jc w:val="left"/>
              <w:rPr>
                <w:sz w:val="14"/>
                <w:szCs w:val="14"/>
              </w:rPr>
            </w:pPr>
            <w:r w:rsidRPr="006F787C">
              <w:rPr>
                <w:sz w:val="14"/>
                <w:szCs w:val="14"/>
              </w:rPr>
              <w:t>Sensing target</w:t>
            </w:r>
          </w:p>
        </w:tc>
        <w:tc>
          <w:tcPr>
            <w:tcW w:w="594" w:type="dxa"/>
          </w:tcPr>
          <w:p w14:paraId="5D8D5117" w14:textId="35A62866" w:rsidR="00D167A6" w:rsidRPr="006F787C" w:rsidRDefault="00F4516B" w:rsidP="00782512">
            <w:pPr>
              <w:pStyle w:val="RSCB02ArticleText"/>
              <w:spacing w:afterLines="40" w:after="96" w:line="240" w:lineRule="auto"/>
              <w:jc w:val="left"/>
              <w:rPr>
                <w:sz w:val="14"/>
                <w:szCs w:val="14"/>
              </w:rPr>
            </w:pPr>
            <w:r w:rsidRPr="006F787C">
              <w:rPr>
                <w:sz w:val="14"/>
                <w:szCs w:val="14"/>
              </w:rPr>
              <w:fldChar w:fldCharType="begin"/>
            </w:r>
            <w:r w:rsidR="00782512" w:rsidRPr="006F787C">
              <w:rPr>
                <w:sz w:val="14"/>
                <w:szCs w:val="14"/>
              </w:rPr>
              <w:instrText xml:space="preserve"> ADDIN EN.CITE &lt;EndNote&gt;&lt;Cite&gt;&lt;Author&gt;Yu&lt;/Author&gt;&lt;Year&gt;2014&lt;/Year&gt;&lt;RecNum&gt;1434&lt;/RecNum&gt;&lt;DisplayText&gt;&lt;style face="superscript"&gt;151&lt;/style&gt;&lt;/DisplayText&gt;&lt;record&gt;&lt;rec-number&gt;1434&lt;/rec-number&gt;&lt;foreign-keys&gt;&lt;key app="EN" db-id="5zfv5vewctvap8e95tbpedsw0apast92fe9t" timestamp="1453410262"&gt;1434&lt;/key&gt;&lt;/foreign-keys&gt;&lt;ref-type name="Journal Article"&gt;17&lt;/ref-type&gt;&lt;contributors&gt;&lt;authors&gt;&lt;author&gt;Yu, Yang&lt;/author&gt;&lt;author&gt;Zhang, Xiao-Meng&lt;/author&gt;&lt;author&gt;Ma, Jian-Ping&lt;/author&gt;&lt;author&gt;Liu, Qi-Kui&lt;/author&gt;&lt;author&gt;Wang, Peng&lt;/author&gt;&lt;author&gt;Dong, Yu-Bin&lt;/author&gt;&lt;/authors&gt;&lt;/contributors&gt;&lt;titles&gt;&lt;title&gt;Cu(I)-MOF: naked-eye colorimetric sensor for humidity and formaldehyde in single-crystal-to-single- crystal fashion&lt;/title&gt;&lt;secondary-title&gt;Chemical Communications&lt;/secondary-title&gt;&lt;/titles&gt;&lt;periodical&gt;&lt;full-title&gt;Chem Commun (Camb)&lt;/full-title&gt;&lt;abbr-1&gt;Chemical communications&lt;/abbr-1&gt;&lt;/periodical&gt;&lt;pages&gt;1444-1446&lt;/pages&gt;&lt;volume&gt;50&lt;/volume&gt;&lt;number&gt;12&lt;/number&gt;&lt;dates&gt;&lt;year&gt;2014&lt;/year&gt;&lt;pub-dates&gt;&lt;date&gt;2014&lt;/date&gt;&lt;/pub-dates&gt;&lt;/dates&gt;&lt;isbn&gt;1359-7345&lt;/isbn&gt;&lt;accession-num&gt;WOS:000329925900014&lt;/accession-num&gt;&lt;urls&gt;&lt;related-urls&gt;&lt;url&gt;&amp;lt;Go to ISI&amp;gt;://WOS:000329925900014&lt;/url&gt;&lt;/related-urls&gt;&lt;/urls&gt;&lt;electronic-resource-num&gt;10.1039/c3cc47723a&lt;/electronic-resource-num&gt;&lt;/record&gt;&lt;/Cite&gt;&lt;/EndNote&gt;</w:instrText>
            </w:r>
            <w:r w:rsidRPr="006F787C">
              <w:rPr>
                <w:sz w:val="14"/>
                <w:szCs w:val="14"/>
              </w:rPr>
              <w:fldChar w:fldCharType="separate"/>
            </w:r>
            <w:r w:rsidR="00782512" w:rsidRPr="006F787C">
              <w:rPr>
                <w:noProof/>
                <w:sz w:val="14"/>
                <w:szCs w:val="14"/>
                <w:vertAlign w:val="superscript"/>
              </w:rPr>
              <w:t>151</w:t>
            </w:r>
            <w:r w:rsidRPr="006F787C">
              <w:rPr>
                <w:sz w:val="14"/>
                <w:szCs w:val="14"/>
              </w:rPr>
              <w:fldChar w:fldCharType="end"/>
            </w:r>
          </w:p>
        </w:tc>
      </w:tr>
      <w:tr w:rsidR="00D167A6" w:rsidRPr="006F787C" w14:paraId="5E23A8B8" w14:textId="77777777" w:rsidTr="004D12EB">
        <w:tc>
          <w:tcPr>
            <w:tcW w:w="1418" w:type="dxa"/>
          </w:tcPr>
          <w:p w14:paraId="144E563A" w14:textId="77777777" w:rsidR="00D167A6" w:rsidRPr="006F787C" w:rsidRDefault="00D167A6" w:rsidP="00D167A6">
            <w:pPr>
              <w:pStyle w:val="RSCB02ArticleText"/>
              <w:spacing w:afterLines="40" w:after="96" w:line="240" w:lineRule="auto"/>
              <w:jc w:val="left"/>
              <w:rPr>
                <w:sz w:val="14"/>
                <w:szCs w:val="14"/>
              </w:rPr>
            </w:pPr>
            <w:r w:rsidRPr="006F787C">
              <w:rPr>
                <w:sz w:val="14"/>
                <w:szCs w:val="14"/>
              </w:rPr>
              <w:t>AEMOF-1</w:t>
            </w:r>
          </w:p>
        </w:tc>
        <w:tc>
          <w:tcPr>
            <w:tcW w:w="1701" w:type="dxa"/>
          </w:tcPr>
          <w:p w14:paraId="1C4E9CC7" w14:textId="77777777" w:rsidR="00D167A6" w:rsidRPr="006F787C" w:rsidRDefault="00D167A6" w:rsidP="00D167A6">
            <w:pPr>
              <w:pStyle w:val="RSCB02ArticleText"/>
              <w:spacing w:afterLines="40" w:after="96" w:line="240" w:lineRule="auto"/>
              <w:jc w:val="left"/>
              <w:rPr>
                <w:sz w:val="14"/>
                <w:szCs w:val="14"/>
              </w:rPr>
            </w:pPr>
            <w:r w:rsidRPr="006F787C">
              <w:rPr>
                <w:sz w:val="14"/>
                <w:szCs w:val="14"/>
              </w:rPr>
              <w:t>Water</w:t>
            </w:r>
          </w:p>
        </w:tc>
        <w:tc>
          <w:tcPr>
            <w:tcW w:w="1276" w:type="dxa"/>
          </w:tcPr>
          <w:p w14:paraId="0EE1507E" w14:textId="77777777" w:rsidR="00D167A6" w:rsidRPr="006F787C" w:rsidRDefault="00D167A6" w:rsidP="00D167A6">
            <w:pPr>
              <w:pStyle w:val="RSCB02ArticleText"/>
              <w:spacing w:afterLines="40" w:after="96" w:line="240" w:lineRule="auto"/>
              <w:jc w:val="left"/>
              <w:rPr>
                <w:sz w:val="14"/>
                <w:szCs w:val="14"/>
              </w:rPr>
            </w:pPr>
            <w:r w:rsidRPr="006F787C">
              <w:rPr>
                <w:sz w:val="14"/>
                <w:szCs w:val="14"/>
              </w:rPr>
              <w:t>Sensing target</w:t>
            </w:r>
          </w:p>
        </w:tc>
        <w:tc>
          <w:tcPr>
            <w:tcW w:w="594" w:type="dxa"/>
          </w:tcPr>
          <w:p w14:paraId="74D9AF36" w14:textId="7DB662AB" w:rsidR="00D167A6" w:rsidRPr="006F787C" w:rsidRDefault="00F4516B" w:rsidP="00782512">
            <w:pPr>
              <w:pStyle w:val="RSCB02ArticleText"/>
              <w:spacing w:afterLines="40" w:after="96" w:line="240" w:lineRule="auto"/>
              <w:jc w:val="left"/>
              <w:rPr>
                <w:sz w:val="14"/>
                <w:szCs w:val="14"/>
              </w:rPr>
            </w:pPr>
            <w:r w:rsidRPr="006F787C">
              <w:rPr>
                <w:sz w:val="14"/>
                <w:szCs w:val="14"/>
              </w:rPr>
              <w:fldChar w:fldCharType="begin"/>
            </w:r>
            <w:r w:rsidR="00782512" w:rsidRPr="006F787C">
              <w:rPr>
                <w:sz w:val="14"/>
                <w:szCs w:val="14"/>
              </w:rPr>
              <w:instrText xml:space="preserve"> ADDIN EN.CITE &lt;EndNote&gt;&lt;Cite&gt;&lt;Author&gt;Douvali&lt;/Author&gt;&lt;Year&gt;2015&lt;/Year&gt;&lt;RecNum&gt;1411&lt;/RecNum&gt;&lt;DisplayText&gt;&lt;style face="superscript"&gt;152&lt;/style&gt;&lt;/DisplayText&gt;&lt;record&gt;&lt;rec-number&gt;1411&lt;/rec-number&gt;&lt;foreign-keys&gt;&lt;key app="EN" db-id="5zfv5vewctvap8e95tbpedsw0apast92fe9t" timestamp="1453410262"&gt;1411&lt;/key&gt;&lt;/foreign-keys&gt;&lt;ref-type name="Journal Article"&gt;17&lt;/ref-type&gt;&lt;contributors&gt;&lt;authors&gt;&lt;author&gt;Douvali, Antigoni&lt;/author&gt;&lt;author&gt;Tsipis, Athanassios C.&lt;/author&gt;&lt;author&gt;Eliseeva, Svetlana V.&lt;/author&gt;&lt;author&gt;Petoud, Stephane&lt;/author&gt;&lt;author&gt;Papaefstathiou, Giannis S.&lt;/author&gt;&lt;author&gt;Malliakas, Christos D.&lt;/author&gt;&lt;author&gt;Papadas, Ioannis&lt;/author&gt;&lt;author&gt;Armatas, Gerasimos S.&lt;/author&gt;&lt;author&gt;Margiolaki, Irene&lt;/author&gt;&lt;author&gt;Kanatzidis, Mercouri G.&lt;/author&gt;&lt;author&gt;Lazarides, Theodore&lt;/author&gt;&lt;author&gt;Manos, Manolis J.&lt;/author&gt;&lt;/authors&gt;&lt;/contributors&gt;&lt;titles&gt;&lt;title&gt;Turn-On Luminescence Sensing and Real-Time Detection of Traces of Water in Organic Solvents by a Flexible Metal-Organic Framework&lt;/title&gt;&lt;secondary-title&gt;Angewandte Chemie-International Edition&lt;/secondary-title&gt;&lt;/titles&gt;&lt;periodical&gt;&lt;full-title&gt;Angewandte Chemie-International Edition&lt;/full-title&gt;&lt;/periodical&gt;&lt;pages&gt;1651-1656&lt;/pages&gt;&lt;volume&gt;54&lt;/volume&gt;&lt;number&gt;5&lt;/number&gt;&lt;dates&gt;&lt;year&gt;2015&lt;/year&gt;&lt;pub-dates&gt;&lt;date&gt;Jan 26&lt;/date&gt;&lt;/pub-dates&gt;&lt;/dates&gt;&lt;isbn&gt;1433-7851&lt;/isbn&gt;&lt;accession-num&gt;WOS:000348713900049&lt;/accession-num&gt;&lt;urls&gt;&lt;related-urls&gt;&lt;url&gt;&amp;lt;Go to ISI&amp;gt;://WOS:000348713900049&lt;/url&gt;&lt;/related-urls&gt;&lt;/urls&gt;&lt;electronic-resource-num&gt;10.1002/anie.201410612&lt;/electronic-resource-num&gt;&lt;/record&gt;&lt;/Cite&gt;&lt;/EndNote&gt;</w:instrText>
            </w:r>
            <w:r w:rsidRPr="006F787C">
              <w:rPr>
                <w:sz w:val="14"/>
                <w:szCs w:val="14"/>
              </w:rPr>
              <w:fldChar w:fldCharType="separate"/>
            </w:r>
            <w:r w:rsidR="00782512" w:rsidRPr="006F787C">
              <w:rPr>
                <w:noProof/>
                <w:sz w:val="14"/>
                <w:szCs w:val="14"/>
                <w:vertAlign w:val="superscript"/>
              </w:rPr>
              <w:t>152</w:t>
            </w:r>
            <w:r w:rsidRPr="006F787C">
              <w:rPr>
                <w:sz w:val="14"/>
                <w:szCs w:val="14"/>
              </w:rPr>
              <w:fldChar w:fldCharType="end"/>
            </w:r>
          </w:p>
        </w:tc>
      </w:tr>
      <w:tr w:rsidR="00D167A6" w:rsidRPr="006F787C" w14:paraId="3E00D768" w14:textId="77777777" w:rsidTr="004D12EB">
        <w:tc>
          <w:tcPr>
            <w:tcW w:w="1418" w:type="dxa"/>
          </w:tcPr>
          <w:p w14:paraId="190C8FA9" w14:textId="77777777" w:rsidR="00D167A6" w:rsidRPr="006F787C" w:rsidRDefault="00D167A6" w:rsidP="00D167A6">
            <w:pPr>
              <w:pStyle w:val="RSCB02ArticleText"/>
              <w:spacing w:afterLines="40" w:after="96" w:line="240" w:lineRule="auto"/>
              <w:jc w:val="left"/>
              <w:rPr>
                <w:sz w:val="14"/>
                <w:szCs w:val="14"/>
              </w:rPr>
            </w:pPr>
            <w:r w:rsidRPr="006F787C">
              <w:rPr>
                <w:sz w:val="14"/>
                <w:szCs w:val="14"/>
              </w:rPr>
              <w:t>CAU-10</w:t>
            </w:r>
          </w:p>
        </w:tc>
        <w:tc>
          <w:tcPr>
            <w:tcW w:w="1701" w:type="dxa"/>
          </w:tcPr>
          <w:p w14:paraId="11F000B1" w14:textId="77777777" w:rsidR="00D167A6" w:rsidRPr="006F787C" w:rsidRDefault="00D167A6" w:rsidP="00D167A6">
            <w:pPr>
              <w:pStyle w:val="RSCB02ArticleText"/>
              <w:spacing w:afterLines="40" w:after="96" w:line="240" w:lineRule="auto"/>
              <w:jc w:val="left"/>
              <w:rPr>
                <w:sz w:val="14"/>
                <w:szCs w:val="14"/>
              </w:rPr>
            </w:pPr>
            <w:r w:rsidRPr="006F787C">
              <w:rPr>
                <w:sz w:val="14"/>
                <w:szCs w:val="14"/>
              </w:rPr>
              <w:t>Water</w:t>
            </w:r>
          </w:p>
        </w:tc>
        <w:tc>
          <w:tcPr>
            <w:tcW w:w="1276" w:type="dxa"/>
          </w:tcPr>
          <w:p w14:paraId="3F5745EA" w14:textId="77777777" w:rsidR="00D167A6" w:rsidRPr="006F787C" w:rsidRDefault="00D167A6" w:rsidP="00D167A6">
            <w:pPr>
              <w:pStyle w:val="RSCB02ArticleText"/>
              <w:spacing w:afterLines="40" w:after="96" w:line="240" w:lineRule="auto"/>
              <w:jc w:val="left"/>
              <w:rPr>
                <w:sz w:val="14"/>
                <w:szCs w:val="14"/>
              </w:rPr>
            </w:pPr>
            <w:r w:rsidRPr="006F787C">
              <w:rPr>
                <w:sz w:val="14"/>
                <w:szCs w:val="14"/>
              </w:rPr>
              <w:t>Sensing target</w:t>
            </w:r>
          </w:p>
        </w:tc>
        <w:tc>
          <w:tcPr>
            <w:tcW w:w="594" w:type="dxa"/>
          </w:tcPr>
          <w:p w14:paraId="12220404" w14:textId="77777777" w:rsidR="00D167A6" w:rsidRPr="006F787C" w:rsidRDefault="00D167A6" w:rsidP="00D167A6">
            <w:pPr>
              <w:pStyle w:val="RSCB02ArticleText"/>
              <w:spacing w:afterLines="40" w:after="96" w:line="240" w:lineRule="auto"/>
              <w:jc w:val="left"/>
              <w:rPr>
                <w:sz w:val="14"/>
                <w:szCs w:val="14"/>
              </w:rPr>
            </w:pPr>
            <w:r w:rsidRPr="006F787C">
              <w:rPr>
                <w:noProof/>
                <w:sz w:val="14"/>
                <w:szCs w:val="14"/>
                <w:vertAlign w:val="superscript"/>
              </w:rPr>
              <w:t>176</w:t>
            </w:r>
          </w:p>
        </w:tc>
      </w:tr>
      <w:tr w:rsidR="00D167A6" w:rsidRPr="006F787C" w14:paraId="3957C146" w14:textId="77777777" w:rsidTr="004D12EB">
        <w:tc>
          <w:tcPr>
            <w:tcW w:w="1418" w:type="dxa"/>
          </w:tcPr>
          <w:p w14:paraId="41549556" w14:textId="77777777" w:rsidR="00D167A6" w:rsidRPr="006F787C" w:rsidRDefault="00D167A6" w:rsidP="00D167A6">
            <w:pPr>
              <w:pStyle w:val="RSCB02ArticleText"/>
              <w:spacing w:afterLines="40" w:after="96" w:line="240" w:lineRule="auto"/>
              <w:jc w:val="left"/>
              <w:rPr>
                <w:sz w:val="14"/>
                <w:szCs w:val="14"/>
              </w:rPr>
            </w:pPr>
            <w:r w:rsidRPr="006F787C">
              <w:rPr>
                <w:sz w:val="14"/>
                <w:szCs w:val="14"/>
              </w:rPr>
              <w:t>PCN-222</w:t>
            </w:r>
          </w:p>
        </w:tc>
        <w:tc>
          <w:tcPr>
            <w:tcW w:w="1701" w:type="dxa"/>
          </w:tcPr>
          <w:p w14:paraId="64F1D4F0" w14:textId="77777777" w:rsidR="00D167A6" w:rsidRPr="006F787C" w:rsidRDefault="00D167A6" w:rsidP="00D167A6">
            <w:pPr>
              <w:pStyle w:val="RSCB02ArticleText"/>
              <w:spacing w:afterLines="40" w:after="96" w:line="240" w:lineRule="auto"/>
              <w:jc w:val="left"/>
              <w:rPr>
                <w:sz w:val="14"/>
                <w:szCs w:val="14"/>
              </w:rPr>
            </w:pPr>
            <w:r w:rsidRPr="006F787C">
              <w:rPr>
                <w:sz w:val="14"/>
                <w:szCs w:val="14"/>
              </w:rPr>
              <w:t>H</w:t>
            </w:r>
            <w:r w:rsidRPr="006F787C">
              <w:rPr>
                <w:sz w:val="14"/>
                <w:szCs w:val="14"/>
                <w:vertAlign w:val="superscript"/>
              </w:rPr>
              <w:t>+</w:t>
            </w:r>
          </w:p>
        </w:tc>
        <w:tc>
          <w:tcPr>
            <w:tcW w:w="1276" w:type="dxa"/>
          </w:tcPr>
          <w:p w14:paraId="2C82ED14" w14:textId="77777777" w:rsidR="00D167A6" w:rsidRPr="006F787C" w:rsidRDefault="00D167A6" w:rsidP="00D167A6">
            <w:pPr>
              <w:pStyle w:val="RSCB02ArticleText"/>
              <w:spacing w:afterLines="40" w:after="96" w:line="240" w:lineRule="auto"/>
              <w:jc w:val="left"/>
              <w:rPr>
                <w:sz w:val="14"/>
                <w:szCs w:val="14"/>
              </w:rPr>
            </w:pPr>
            <w:r w:rsidRPr="006F787C">
              <w:rPr>
                <w:sz w:val="14"/>
                <w:szCs w:val="14"/>
              </w:rPr>
              <w:t>Water solution</w:t>
            </w:r>
          </w:p>
        </w:tc>
        <w:tc>
          <w:tcPr>
            <w:tcW w:w="594" w:type="dxa"/>
          </w:tcPr>
          <w:p w14:paraId="35CDF5B4" w14:textId="5BB26E23" w:rsidR="00D167A6" w:rsidRPr="006F787C" w:rsidRDefault="00F4516B" w:rsidP="00782512">
            <w:pPr>
              <w:pStyle w:val="RSCB02ArticleText"/>
              <w:spacing w:afterLines="40" w:after="96" w:line="240" w:lineRule="auto"/>
              <w:jc w:val="left"/>
              <w:rPr>
                <w:sz w:val="14"/>
                <w:szCs w:val="14"/>
              </w:rPr>
            </w:pPr>
            <w:r w:rsidRPr="006F787C">
              <w:rPr>
                <w:sz w:val="14"/>
                <w:szCs w:val="14"/>
              </w:rPr>
              <w:fldChar w:fldCharType="begin"/>
            </w:r>
            <w:r w:rsidR="00782512" w:rsidRPr="006F787C">
              <w:rPr>
                <w:sz w:val="14"/>
                <w:szCs w:val="14"/>
              </w:rPr>
              <w:instrText xml:space="preserve"> ADDIN EN.CITE &lt;EndNote&gt;&lt;Cite&gt;&lt;Author&gt;Deibert&lt;/Author&gt;&lt;Year&gt;2014&lt;/Year&gt;&lt;RecNum&gt;1387&lt;/RecNum&gt;&lt;DisplayText&gt;&lt;style face="superscript"&gt;153&lt;/style&gt;&lt;/DisplayText&gt;&lt;record&gt;&lt;rec-number&gt;1387&lt;/rec-number&gt;&lt;foreign-keys&gt;&lt;key app="EN" db-id="5zfv5vewctvap8e95tbpedsw0apast92fe9t" timestamp="1453407329"&gt;1387&lt;/key&gt;&lt;/foreign-keys&gt;&lt;ref-type name="Journal Article"&gt;17&lt;/ref-type&gt;&lt;contributors&gt;&lt;authors&gt;&lt;author&gt;Deibert, Benjamin J.&lt;/author&gt;&lt;author&gt;Li, Jing&lt;/author&gt;&lt;/authors&gt;&lt;/contributors&gt;&lt;titles&gt;&lt;title&gt;A distinct reversible colorimetric and fluorescent low pH response on a water-stable zirconium-porphyrin metal-organic framework&lt;/title&gt;&lt;secondary-title&gt;Chemical Communications&lt;/secondary-title&gt;&lt;/titles&gt;&lt;periodical&gt;&lt;full-title&gt;Chem Commun (Camb)&lt;/full-title&gt;&lt;abbr-1&gt;Chemical communications&lt;/abbr-1&gt;&lt;/periodical&gt;&lt;pages&gt;9636-9639&lt;/pages&gt;&lt;volume&gt;50&lt;/volume&gt;&lt;number&gt;68&lt;/number&gt;&lt;dates&gt;&lt;year&gt;2014&lt;/year&gt;&lt;pub-dates&gt;&lt;date&gt;Sep 4&lt;/date&gt;&lt;/pub-dates&gt;&lt;/dates&gt;&lt;isbn&gt;1359-7345&lt;/isbn&gt;&lt;accession-num&gt;WOS:000340703000002&lt;/accession-num&gt;&lt;urls&gt;&lt;related-urls&gt;&lt;url&gt;&amp;lt;Go to ISI&amp;gt;://WOS:000340703000002&lt;/url&gt;&lt;/related-urls&gt;&lt;/urls&gt;&lt;electronic-resource-num&gt;10.1039/c4cc01938e&lt;/electronic-resource-num&gt;&lt;/record&gt;&lt;/Cite&gt;&lt;/EndNote&gt;</w:instrText>
            </w:r>
            <w:r w:rsidRPr="006F787C">
              <w:rPr>
                <w:sz w:val="14"/>
                <w:szCs w:val="14"/>
              </w:rPr>
              <w:fldChar w:fldCharType="separate"/>
            </w:r>
            <w:r w:rsidR="00782512" w:rsidRPr="006F787C">
              <w:rPr>
                <w:noProof/>
                <w:sz w:val="14"/>
                <w:szCs w:val="14"/>
                <w:vertAlign w:val="superscript"/>
              </w:rPr>
              <w:t>153</w:t>
            </w:r>
            <w:r w:rsidRPr="006F787C">
              <w:rPr>
                <w:sz w:val="14"/>
                <w:szCs w:val="14"/>
              </w:rPr>
              <w:fldChar w:fldCharType="end"/>
            </w:r>
            <w:r w:rsidR="00D167A6" w:rsidRPr="006F787C">
              <w:rPr>
                <w:sz w:val="14"/>
                <w:szCs w:val="14"/>
              </w:rPr>
              <w:t xml:space="preserve">  </w:t>
            </w:r>
          </w:p>
        </w:tc>
      </w:tr>
      <w:tr w:rsidR="00D167A6" w:rsidRPr="006F787C" w14:paraId="2190A44D" w14:textId="77777777" w:rsidTr="004D12EB">
        <w:tc>
          <w:tcPr>
            <w:tcW w:w="1418" w:type="dxa"/>
          </w:tcPr>
          <w:p w14:paraId="769E6DD2" w14:textId="77777777" w:rsidR="00D167A6" w:rsidRPr="006F787C" w:rsidRDefault="00D167A6" w:rsidP="00D167A6">
            <w:pPr>
              <w:pStyle w:val="RSCB02ArticleText"/>
              <w:spacing w:afterLines="40" w:after="96" w:line="240" w:lineRule="auto"/>
              <w:jc w:val="left"/>
              <w:rPr>
                <w:sz w:val="14"/>
                <w:szCs w:val="14"/>
              </w:rPr>
            </w:pPr>
            <w:r w:rsidRPr="006F787C">
              <w:rPr>
                <w:sz w:val="14"/>
                <w:szCs w:val="14"/>
              </w:rPr>
              <w:t>UiO-66-NH</w:t>
            </w:r>
            <w:r w:rsidRPr="006F787C">
              <w:rPr>
                <w:sz w:val="14"/>
                <w:szCs w:val="14"/>
                <w:vertAlign w:val="subscript"/>
              </w:rPr>
              <w:t>2</w:t>
            </w:r>
          </w:p>
        </w:tc>
        <w:tc>
          <w:tcPr>
            <w:tcW w:w="1701" w:type="dxa"/>
          </w:tcPr>
          <w:p w14:paraId="36E817DC" w14:textId="77777777" w:rsidR="00D167A6" w:rsidRPr="006F787C" w:rsidRDefault="00D167A6" w:rsidP="00D167A6">
            <w:pPr>
              <w:pStyle w:val="RSCB02ArticleText"/>
              <w:spacing w:afterLines="40" w:after="96" w:line="240" w:lineRule="auto"/>
              <w:jc w:val="left"/>
              <w:rPr>
                <w:sz w:val="14"/>
                <w:szCs w:val="14"/>
              </w:rPr>
            </w:pPr>
            <w:r w:rsidRPr="006F787C">
              <w:rPr>
                <w:sz w:val="14"/>
                <w:szCs w:val="14"/>
              </w:rPr>
              <w:t>H</w:t>
            </w:r>
            <w:r w:rsidRPr="006F787C">
              <w:rPr>
                <w:sz w:val="14"/>
                <w:szCs w:val="14"/>
                <w:vertAlign w:val="superscript"/>
              </w:rPr>
              <w:t>+</w:t>
            </w:r>
          </w:p>
        </w:tc>
        <w:tc>
          <w:tcPr>
            <w:tcW w:w="1276" w:type="dxa"/>
          </w:tcPr>
          <w:p w14:paraId="00E83575" w14:textId="77777777" w:rsidR="00D167A6" w:rsidRPr="006F787C" w:rsidRDefault="00D167A6" w:rsidP="00D167A6">
            <w:pPr>
              <w:pStyle w:val="RSCB02ArticleText"/>
              <w:spacing w:afterLines="40" w:after="96" w:line="240" w:lineRule="auto"/>
              <w:jc w:val="left"/>
              <w:rPr>
                <w:sz w:val="14"/>
                <w:szCs w:val="14"/>
              </w:rPr>
            </w:pPr>
            <w:r w:rsidRPr="006F787C">
              <w:rPr>
                <w:sz w:val="14"/>
                <w:szCs w:val="14"/>
              </w:rPr>
              <w:t>Water solution</w:t>
            </w:r>
          </w:p>
        </w:tc>
        <w:tc>
          <w:tcPr>
            <w:tcW w:w="594" w:type="dxa"/>
          </w:tcPr>
          <w:p w14:paraId="67577782" w14:textId="18E3B45C" w:rsidR="00D167A6" w:rsidRPr="006F787C" w:rsidRDefault="00F4516B" w:rsidP="00782512">
            <w:pPr>
              <w:pStyle w:val="RSCB02ArticleText"/>
              <w:spacing w:afterLines="40" w:after="96" w:line="240" w:lineRule="auto"/>
              <w:jc w:val="left"/>
              <w:rPr>
                <w:sz w:val="14"/>
                <w:szCs w:val="14"/>
              </w:rPr>
            </w:pPr>
            <w:r w:rsidRPr="006F787C">
              <w:rPr>
                <w:sz w:val="14"/>
                <w:szCs w:val="14"/>
              </w:rPr>
              <w:fldChar w:fldCharType="begin"/>
            </w:r>
            <w:r w:rsidR="00782512" w:rsidRPr="006F787C">
              <w:rPr>
                <w:sz w:val="14"/>
                <w:szCs w:val="14"/>
              </w:rPr>
              <w:instrText xml:space="preserve"> ADDIN EN.CITE &lt;EndNote&gt;&lt;Cite&gt;&lt;Author&gt;Aguilera-Sigalat&lt;/Author&gt;&lt;Year&gt;2014&lt;/Year&gt;&lt;RecNum&gt;964&lt;/RecNum&gt;&lt;DisplayText&gt;&lt;style face="superscript"&gt;154&lt;/style&gt;&lt;/DisplayText&gt;&lt;record&gt;&lt;rec-number&gt;964&lt;/rec-number&gt;&lt;foreign-keys&gt;&lt;key app="EN" db-id="5zfv5vewctvap8e95tbpedsw0apast92fe9t" timestamp="1446637113"&gt;964&lt;/key&gt;&lt;/foreign-keys&gt;&lt;ref-type name="Journal Article"&gt;17&lt;/ref-type&gt;&lt;contributors&gt;&lt;authors&gt;&lt;author&gt;Aguilera-Sigalat, Jordi&lt;/author&gt;&lt;author&gt;Bradshaw, Darren&lt;/author&gt;&lt;/authors&gt;&lt;/contributors&gt;&lt;titles&gt;&lt;title&gt;A colloidal water-stable MOF as a broad-range fluorescent pH sensor via post-synthetic modification&lt;/title&gt;&lt;secondary-title&gt;Chemical Communications&lt;/secondary-title&gt;&lt;/titles&gt;&lt;periodical&gt;&lt;full-title&gt;Chem Commun (Camb)&lt;/full-title&gt;&lt;abbr-1&gt;Chemical communications&lt;/abbr-1&gt;&lt;/periodical&gt;&lt;pages&gt;4711-4713&lt;/pages&gt;&lt;volume&gt;50&lt;/volume&gt;&lt;number&gt;36&lt;/number&gt;&lt;dates&gt;&lt;year&gt;2014&lt;/year&gt;&lt;/dates&gt;&lt;publisher&gt;The Royal Society of Chemistry&lt;/publisher&gt;&lt;isbn&gt;1359-7345&lt;/isbn&gt;&lt;work-type&gt;10.1039/C4CC00659C&lt;/work-type&gt;&lt;urls&gt;&lt;related-urls&gt;&lt;url&gt;http://dx.doi.org/10.1039/C4CC00659C&lt;/url&gt;&lt;/related-urls&gt;&lt;/urls&gt;&lt;electronic-resource-num&gt;10.1039/C4CC00659C&lt;/electronic-resource-num&gt;&lt;/record&gt;&lt;/Cite&gt;&lt;/EndNote&gt;</w:instrText>
            </w:r>
            <w:r w:rsidRPr="006F787C">
              <w:rPr>
                <w:sz w:val="14"/>
                <w:szCs w:val="14"/>
              </w:rPr>
              <w:fldChar w:fldCharType="separate"/>
            </w:r>
            <w:r w:rsidR="00782512" w:rsidRPr="006F787C">
              <w:rPr>
                <w:noProof/>
                <w:sz w:val="14"/>
                <w:szCs w:val="14"/>
                <w:vertAlign w:val="superscript"/>
              </w:rPr>
              <w:t>154</w:t>
            </w:r>
            <w:r w:rsidRPr="006F787C">
              <w:rPr>
                <w:sz w:val="14"/>
                <w:szCs w:val="14"/>
              </w:rPr>
              <w:fldChar w:fldCharType="end"/>
            </w:r>
            <w:r w:rsidR="00D167A6" w:rsidRPr="006F787C">
              <w:rPr>
                <w:sz w:val="14"/>
                <w:szCs w:val="14"/>
              </w:rPr>
              <w:t xml:space="preserve">  </w:t>
            </w:r>
          </w:p>
        </w:tc>
      </w:tr>
      <w:tr w:rsidR="00D167A6" w:rsidRPr="006F787C" w14:paraId="288718F1" w14:textId="77777777" w:rsidTr="004D12EB">
        <w:tc>
          <w:tcPr>
            <w:tcW w:w="1418" w:type="dxa"/>
          </w:tcPr>
          <w:p w14:paraId="44FBD665" w14:textId="77777777" w:rsidR="00D167A6" w:rsidRPr="006F787C" w:rsidRDefault="00D167A6" w:rsidP="00D167A6">
            <w:pPr>
              <w:pStyle w:val="RSCB02ArticleText"/>
              <w:spacing w:afterLines="40" w:after="96" w:line="240" w:lineRule="auto"/>
              <w:jc w:val="left"/>
              <w:rPr>
                <w:sz w:val="14"/>
                <w:szCs w:val="14"/>
              </w:rPr>
            </w:pPr>
            <w:r w:rsidRPr="006F787C">
              <w:rPr>
                <w:sz w:val="14"/>
                <w:szCs w:val="14"/>
              </w:rPr>
              <w:t>InPCF-1</w:t>
            </w:r>
          </w:p>
        </w:tc>
        <w:tc>
          <w:tcPr>
            <w:tcW w:w="1701" w:type="dxa"/>
          </w:tcPr>
          <w:p w14:paraId="0C5CB1EB" w14:textId="77777777" w:rsidR="00D167A6" w:rsidRPr="006F787C" w:rsidRDefault="00D167A6" w:rsidP="00D167A6">
            <w:pPr>
              <w:pStyle w:val="RSCB02ArticleText"/>
              <w:spacing w:afterLines="40" w:after="96" w:line="240" w:lineRule="auto"/>
              <w:jc w:val="left"/>
              <w:rPr>
                <w:sz w:val="14"/>
                <w:szCs w:val="14"/>
              </w:rPr>
            </w:pPr>
            <w:r w:rsidRPr="006F787C">
              <w:rPr>
                <w:sz w:val="14"/>
                <w:szCs w:val="14"/>
              </w:rPr>
              <w:t>Methylviologen and Cu</w:t>
            </w:r>
            <w:r w:rsidRPr="006F787C">
              <w:rPr>
                <w:sz w:val="14"/>
                <w:szCs w:val="14"/>
                <w:vertAlign w:val="superscript"/>
              </w:rPr>
              <w:t>2+</w:t>
            </w:r>
            <w:r w:rsidRPr="006F787C">
              <w:rPr>
                <w:sz w:val="14"/>
                <w:szCs w:val="14"/>
              </w:rPr>
              <w:t xml:space="preserve"> ions</w:t>
            </w:r>
          </w:p>
        </w:tc>
        <w:tc>
          <w:tcPr>
            <w:tcW w:w="1276" w:type="dxa"/>
          </w:tcPr>
          <w:p w14:paraId="5B2233F3" w14:textId="77777777" w:rsidR="00D167A6" w:rsidRPr="006F787C" w:rsidRDefault="00D167A6" w:rsidP="00D167A6">
            <w:pPr>
              <w:pStyle w:val="RSCB02ArticleText"/>
              <w:spacing w:afterLines="40" w:after="96" w:line="240" w:lineRule="auto"/>
              <w:jc w:val="left"/>
              <w:rPr>
                <w:sz w:val="14"/>
                <w:szCs w:val="14"/>
              </w:rPr>
            </w:pPr>
            <w:r w:rsidRPr="006F787C">
              <w:rPr>
                <w:sz w:val="14"/>
                <w:szCs w:val="14"/>
              </w:rPr>
              <w:t>Water solution</w:t>
            </w:r>
          </w:p>
        </w:tc>
        <w:tc>
          <w:tcPr>
            <w:tcW w:w="594" w:type="dxa"/>
          </w:tcPr>
          <w:p w14:paraId="4A2FD83B" w14:textId="77777777" w:rsidR="00D167A6" w:rsidRPr="006F787C" w:rsidRDefault="00F4516B" w:rsidP="00F4516B">
            <w:pPr>
              <w:pStyle w:val="RSCB02ArticleText"/>
              <w:spacing w:afterLines="40" w:after="96" w:line="240" w:lineRule="auto"/>
              <w:jc w:val="left"/>
              <w:rPr>
                <w:sz w:val="14"/>
                <w:szCs w:val="14"/>
              </w:rPr>
            </w:pPr>
            <w:r w:rsidRPr="006F787C">
              <w:rPr>
                <w:sz w:val="14"/>
                <w:szCs w:val="14"/>
              </w:rPr>
              <w:fldChar w:fldCharType="begin"/>
            </w:r>
            <w:r w:rsidRPr="006F787C">
              <w:rPr>
                <w:sz w:val="14"/>
                <w:szCs w:val="14"/>
              </w:rPr>
              <w:instrText xml:space="preserve"> ADDIN EN.CITE &lt;EndNote&gt;&lt;Cite&gt;&lt;Author&gt;Dan&lt;/Author&gt;&lt;Year&gt;2015&lt;/Year&gt;&lt;RecNum&gt;1559&lt;/RecNum&gt;&lt;DisplayText&gt;&lt;style face="superscript"&gt;38&lt;/style&gt;&lt;/DisplayText&gt;&lt;record&gt;&lt;rec-number&gt;1559&lt;/rec-number&gt;&lt;foreign-keys&gt;&lt;key app="EN" db-id="5zfv5vewctvap8e95tbpedsw0apast92fe9t" timestamp="1453590898"&gt;1559&lt;/key&gt;&lt;/foreign-keys&gt;&lt;ref-type name="Journal Article"&gt;17&lt;/ref-type&gt;&lt;contributors&gt;&lt;authors&gt;&lt;author&gt;Dan, Wenyan&lt;/author&gt;&lt;author&gt;Liu, Xiaofeng&lt;/author&gt;&lt;author&gt;Deng, Mingli&lt;/author&gt;&lt;author&gt;Ling, Yun&lt;/author&gt;&lt;author&gt;Chen, Zhenxia&lt;/author&gt;&lt;author&gt;Zhou, Yaming&lt;/author&gt;&lt;/authors&gt;&lt;/contributors&gt;&lt;titles&gt;&lt;title&gt;A highly stable indium phosphonocarboxylate framework as a multifunctional sensor for Cu2+ and methylviologen ions&lt;/title&gt;&lt;secondary-title&gt;Dalton Transactions&lt;/secondary-title&gt;&lt;/titles&gt;&lt;periodical&gt;&lt;full-title&gt;Dalton Trans&lt;/full-title&gt;&lt;abbr-1&gt;Dalton transactions&lt;/abbr-1&gt;&lt;/periodical&gt;&lt;pages&gt;3794-3800&lt;/pages&gt;&lt;volume&gt;44&lt;/volume&gt;&lt;number&gt;8&lt;/number&gt;&lt;dates&gt;&lt;year&gt;2015&lt;/year&gt;&lt;pub-dates&gt;&lt;date&gt;2015&lt;/date&gt;&lt;/pub-dates&gt;&lt;/dates&gt;&lt;isbn&gt;1477-9226&lt;/isbn&gt;&lt;accession-num&gt;WOS:000349668200034&lt;/accession-num&gt;&lt;urls&gt;&lt;related-urls&gt;&lt;url&gt;&amp;lt;Go to ISI&amp;gt;://WOS:000349668200034&lt;/url&gt;&lt;/related-urls&gt;&lt;/urls&gt;&lt;electronic-resource-num&gt;10.1039/c4dt03502j&lt;/electronic-resource-num&gt;&lt;/record&gt;&lt;/Cite&gt;&lt;/EndNote&gt;</w:instrText>
            </w:r>
            <w:r w:rsidRPr="006F787C">
              <w:rPr>
                <w:sz w:val="14"/>
                <w:szCs w:val="14"/>
              </w:rPr>
              <w:fldChar w:fldCharType="separate"/>
            </w:r>
            <w:r w:rsidRPr="006F787C">
              <w:rPr>
                <w:noProof/>
                <w:sz w:val="14"/>
                <w:szCs w:val="14"/>
                <w:vertAlign w:val="superscript"/>
              </w:rPr>
              <w:t>38</w:t>
            </w:r>
            <w:r w:rsidRPr="006F787C">
              <w:rPr>
                <w:sz w:val="14"/>
                <w:szCs w:val="14"/>
              </w:rPr>
              <w:fldChar w:fldCharType="end"/>
            </w:r>
          </w:p>
        </w:tc>
      </w:tr>
      <w:tr w:rsidR="00D167A6" w:rsidRPr="006F787C" w14:paraId="514B9934" w14:textId="77777777" w:rsidTr="004D12EB">
        <w:tc>
          <w:tcPr>
            <w:tcW w:w="1418" w:type="dxa"/>
          </w:tcPr>
          <w:p w14:paraId="61D4904B" w14:textId="77777777" w:rsidR="00D167A6" w:rsidRPr="006F787C" w:rsidRDefault="00D167A6" w:rsidP="00D167A6">
            <w:pPr>
              <w:pStyle w:val="RSCB02ArticleText"/>
              <w:spacing w:afterLines="40" w:after="96" w:line="240" w:lineRule="auto"/>
              <w:jc w:val="left"/>
              <w:rPr>
                <w:sz w:val="14"/>
                <w:szCs w:val="14"/>
              </w:rPr>
            </w:pPr>
            <w:r w:rsidRPr="006F787C">
              <w:rPr>
                <w:sz w:val="14"/>
                <w:szCs w:val="14"/>
              </w:rPr>
              <w:t>Cd–EDDA</w:t>
            </w:r>
          </w:p>
        </w:tc>
        <w:tc>
          <w:tcPr>
            <w:tcW w:w="1701" w:type="dxa"/>
          </w:tcPr>
          <w:p w14:paraId="32B076AC" w14:textId="77777777" w:rsidR="00D167A6" w:rsidRPr="006F787C" w:rsidRDefault="00D167A6" w:rsidP="00D167A6">
            <w:pPr>
              <w:pStyle w:val="RSCB02ArticleText"/>
              <w:spacing w:afterLines="40" w:after="96" w:line="240" w:lineRule="auto"/>
              <w:jc w:val="left"/>
              <w:rPr>
                <w:sz w:val="14"/>
                <w:szCs w:val="14"/>
              </w:rPr>
            </w:pPr>
            <w:r w:rsidRPr="006F787C">
              <w:rPr>
                <w:sz w:val="14"/>
                <w:szCs w:val="14"/>
              </w:rPr>
              <w:t>Hg(II)</w:t>
            </w:r>
          </w:p>
        </w:tc>
        <w:tc>
          <w:tcPr>
            <w:tcW w:w="1276" w:type="dxa"/>
          </w:tcPr>
          <w:p w14:paraId="36C56DC4" w14:textId="77777777" w:rsidR="00D167A6" w:rsidRPr="006F787C" w:rsidRDefault="00D167A6" w:rsidP="00D167A6">
            <w:pPr>
              <w:pStyle w:val="RSCB02ArticleText"/>
              <w:spacing w:afterLines="40" w:after="96" w:line="240" w:lineRule="auto"/>
              <w:jc w:val="left"/>
              <w:rPr>
                <w:sz w:val="14"/>
                <w:szCs w:val="14"/>
              </w:rPr>
            </w:pPr>
            <w:r w:rsidRPr="006F787C">
              <w:rPr>
                <w:sz w:val="14"/>
                <w:szCs w:val="14"/>
              </w:rPr>
              <w:t>Water solution</w:t>
            </w:r>
          </w:p>
        </w:tc>
        <w:tc>
          <w:tcPr>
            <w:tcW w:w="594" w:type="dxa"/>
          </w:tcPr>
          <w:p w14:paraId="4F10C468" w14:textId="73016D8A" w:rsidR="00D167A6" w:rsidRPr="006F787C" w:rsidRDefault="00F4516B" w:rsidP="00782512">
            <w:pPr>
              <w:pStyle w:val="RSCB02ArticleText"/>
              <w:spacing w:afterLines="40" w:after="96" w:line="240" w:lineRule="auto"/>
              <w:jc w:val="left"/>
              <w:rPr>
                <w:sz w:val="14"/>
                <w:szCs w:val="14"/>
              </w:rPr>
            </w:pPr>
            <w:r w:rsidRPr="006F787C">
              <w:rPr>
                <w:sz w:val="14"/>
                <w:szCs w:val="14"/>
              </w:rPr>
              <w:fldChar w:fldCharType="begin"/>
            </w:r>
            <w:r w:rsidR="00782512" w:rsidRPr="006F787C">
              <w:rPr>
                <w:sz w:val="14"/>
                <w:szCs w:val="14"/>
              </w:rPr>
              <w:instrText xml:space="preserve"> ADDIN EN.CITE &lt;EndNote&gt;&lt;Cite&gt;&lt;Author&gt;Wu&lt;/Author&gt;&lt;Year&gt;2015&lt;/Year&gt;&lt;RecNum&gt;1396&lt;/RecNum&gt;&lt;DisplayText&gt;&lt;style face="superscript"&gt;155&lt;/style&gt;&lt;/DisplayText&gt;&lt;record&gt;&lt;rec-number&gt;1396&lt;/rec-number&gt;&lt;foreign-keys&gt;&lt;key app="EN" db-id="5zfv5vewctvap8e95tbpedsw0apast92fe9t" timestamp="1453410261"&gt;1396&lt;/key&gt;&lt;/foreign-keys&gt;&lt;ref-type name="Journal Article"&gt;17&lt;/ref-type&gt;&lt;contributors&gt;&lt;authors&gt;&lt;author&gt;Wu, Pengyan&lt;/author&gt;&lt;author&gt;Liu, Yanhong&lt;/author&gt;&lt;author&gt;Liu, Yi&lt;/author&gt;&lt;author&gt;Wang, Jingru&lt;/author&gt;&lt;author&gt;Li, Yang&lt;/author&gt;&lt;author&gt;Liu, Wei&lt;/author&gt;&lt;author&gt;Wang, Jian&lt;/author&gt;&lt;/authors&gt;&lt;/contributors&gt;&lt;titles&gt;&lt;title&gt;Cadmium-Based Metal-Organic Framework as a Highly Selective and Sensitive Ratiometric Luminescent Sensor for Mercury(II)&lt;/title&gt;&lt;secondary-title&gt;Inorganic Chemistry&lt;/secondary-title&gt;&lt;/titles&gt;&lt;periodical&gt;&lt;full-title&gt;Inorg Chem&lt;/full-title&gt;&lt;abbr-1&gt;Inorganic chemistry&lt;/abbr-1&gt;&lt;/periodical&gt;&lt;pages&gt;11046-11048&lt;/pages&gt;&lt;volume&gt;54&lt;/volume&gt;&lt;number&gt;23&lt;/number&gt;&lt;dates&gt;&lt;year&gt;2015&lt;/year&gt;&lt;pub-dates&gt;&lt;date&gt;Dec 7&lt;/date&gt;&lt;/pub-dates&gt;&lt;/dates&gt;&lt;isbn&gt;0020-1669&lt;/isbn&gt;&lt;accession-num&gt;WOS:000366152500003&lt;/accession-num&gt;&lt;urls&gt;&lt;related-urls&gt;&lt;url&gt;&amp;lt;Go to ISI&amp;gt;://WOS:000366152500003&lt;/url&gt;&lt;/related-urls&gt;&lt;/urls&gt;&lt;electronic-resource-num&gt;10.1021/acs.inorgchem.5b01758&lt;/electronic-resource-num&gt;&lt;/record&gt;&lt;/Cite&gt;&lt;/EndNote&gt;</w:instrText>
            </w:r>
            <w:r w:rsidRPr="006F787C">
              <w:rPr>
                <w:sz w:val="14"/>
                <w:szCs w:val="14"/>
              </w:rPr>
              <w:fldChar w:fldCharType="separate"/>
            </w:r>
            <w:r w:rsidR="00782512" w:rsidRPr="006F787C">
              <w:rPr>
                <w:noProof/>
                <w:sz w:val="14"/>
                <w:szCs w:val="14"/>
                <w:vertAlign w:val="superscript"/>
              </w:rPr>
              <w:t>155</w:t>
            </w:r>
            <w:r w:rsidRPr="006F787C">
              <w:rPr>
                <w:sz w:val="14"/>
                <w:szCs w:val="14"/>
              </w:rPr>
              <w:fldChar w:fldCharType="end"/>
            </w:r>
          </w:p>
        </w:tc>
      </w:tr>
      <w:tr w:rsidR="00D167A6" w:rsidRPr="006F787C" w14:paraId="7216DF35" w14:textId="77777777" w:rsidTr="004D12EB">
        <w:tc>
          <w:tcPr>
            <w:tcW w:w="1418" w:type="dxa"/>
          </w:tcPr>
          <w:p w14:paraId="5C414E69" w14:textId="77777777" w:rsidR="00D167A6" w:rsidRPr="006F787C" w:rsidRDefault="00D167A6" w:rsidP="00D167A6">
            <w:pPr>
              <w:pStyle w:val="RSCB02ArticleText"/>
              <w:spacing w:afterLines="40" w:after="96" w:line="240" w:lineRule="auto"/>
              <w:jc w:val="left"/>
              <w:rPr>
                <w:sz w:val="14"/>
                <w:szCs w:val="14"/>
              </w:rPr>
            </w:pPr>
            <w:r w:rsidRPr="006F787C">
              <w:rPr>
                <w:sz w:val="14"/>
                <w:szCs w:val="14"/>
              </w:rPr>
              <w:t>[Cd</w:t>
            </w:r>
            <w:r w:rsidRPr="006F787C">
              <w:rPr>
                <w:sz w:val="14"/>
                <w:szCs w:val="14"/>
                <w:vertAlign w:val="subscript"/>
              </w:rPr>
              <w:t>2</w:t>
            </w:r>
            <w:r w:rsidRPr="006F787C">
              <w:rPr>
                <w:sz w:val="14"/>
                <w:szCs w:val="14"/>
              </w:rPr>
              <w:t>L</w:t>
            </w:r>
            <w:r w:rsidRPr="006F787C">
              <w:rPr>
                <w:sz w:val="14"/>
                <w:szCs w:val="14"/>
                <w:vertAlign w:val="subscript"/>
              </w:rPr>
              <w:t>2</w:t>
            </w:r>
            <w:r w:rsidRPr="006F787C">
              <w:rPr>
                <w:sz w:val="14"/>
                <w:szCs w:val="14"/>
              </w:rPr>
              <w:t>]·NMP·MeOH</w:t>
            </w:r>
          </w:p>
        </w:tc>
        <w:tc>
          <w:tcPr>
            <w:tcW w:w="1701" w:type="dxa"/>
          </w:tcPr>
          <w:p w14:paraId="5069E8E9" w14:textId="77777777" w:rsidR="00D167A6" w:rsidRPr="006F787C" w:rsidRDefault="00D167A6" w:rsidP="00D167A6">
            <w:pPr>
              <w:pStyle w:val="RSCB02ArticleText"/>
              <w:spacing w:afterLines="40" w:after="96" w:line="240" w:lineRule="auto"/>
              <w:jc w:val="left"/>
              <w:rPr>
                <w:sz w:val="14"/>
                <w:szCs w:val="14"/>
              </w:rPr>
            </w:pPr>
            <w:r w:rsidRPr="006F787C">
              <w:rPr>
                <w:sz w:val="14"/>
                <w:szCs w:val="14"/>
              </w:rPr>
              <w:t>Cu</w:t>
            </w:r>
            <w:r w:rsidRPr="006F787C">
              <w:rPr>
                <w:sz w:val="14"/>
                <w:szCs w:val="14"/>
                <w:vertAlign w:val="superscript"/>
              </w:rPr>
              <w:t>2+</w:t>
            </w:r>
          </w:p>
        </w:tc>
        <w:tc>
          <w:tcPr>
            <w:tcW w:w="1276" w:type="dxa"/>
          </w:tcPr>
          <w:p w14:paraId="0A191986" w14:textId="77777777" w:rsidR="00D167A6" w:rsidRPr="006F787C" w:rsidRDefault="00D167A6" w:rsidP="00D167A6">
            <w:pPr>
              <w:pStyle w:val="RSCB02ArticleText"/>
              <w:spacing w:afterLines="40" w:after="96" w:line="240" w:lineRule="auto"/>
              <w:jc w:val="left"/>
              <w:rPr>
                <w:sz w:val="14"/>
                <w:szCs w:val="14"/>
              </w:rPr>
            </w:pPr>
            <w:r w:rsidRPr="006F787C">
              <w:rPr>
                <w:sz w:val="14"/>
                <w:szCs w:val="14"/>
              </w:rPr>
              <w:t>Water solution</w:t>
            </w:r>
          </w:p>
        </w:tc>
        <w:tc>
          <w:tcPr>
            <w:tcW w:w="594" w:type="dxa"/>
          </w:tcPr>
          <w:p w14:paraId="7FF4EC36" w14:textId="2B1160E0" w:rsidR="00D167A6" w:rsidRPr="006F787C" w:rsidRDefault="00F4516B" w:rsidP="00782512">
            <w:pPr>
              <w:pStyle w:val="RSCB02ArticleText"/>
              <w:spacing w:afterLines="40" w:after="96" w:line="240" w:lineRule="auto"/>
              <w:jc w:val="left"/>
              <w:rPr>
                <w:sz w:val="14"/>
                <w:szCs w:val="14"/>
              </w:rPr>
            </w:pPr>
            <w:r w:rsidRPr="006F787C">
              <w:rPr>
                <w:sz w:val="14"/>
                <w:szCs w:val="14"/>
              </w:rPr>
              <w:fldChar w:fldCharType="begin"/>
            </w:r>
            <w:r w:rsidR="00782512" w:rsidRPr="006F787C">
              <w:rPr>
                <w:sz w:val="14"/>
                <w:szCs w:val="14"/>
              </w:rPr>
              <w:instrText xml:space="preserve"> ADDIN EN.CITE &lt;EndNote&gt;&lt;Cite&gt;&lt;Author&gt;Shao&lt;/Author&gt;&lt;Year&gt;2015&lt;/Year&gt;&lt;RecNum&gt;1381&lt;/RecNum&gt;&lt;DisplayText&gt;&lt;style face="superscript"&gt;156&lt;/style&gt;&lt;/DisplayText&gt;&lt;record&gt;&lt;rec-number&gt;1381&lt;/rec-number&gt;&lt;foreign-keys&gt;&lt;key app="EN" db-id="5zfv5vewctvap8e95tbpedsw0apast92fe9t" timestamp="1453407329"&gt;1381&lt;/key&gt;&lt;/foreign-keys&gt;&lt;ref-type name="Journal Article"&gt;17&lt;/ref-type&gt;&lt;contributors&gt;&lt;authors&gt;&lt;author&gt;Shao, Chen&lt;/author&gt;&lt;author&gt;Su, Zhong-Min&lt;/author&gt;&lt;/authors&gt;&lt;/contributors&gt;&lt;titles&gt;&lt;title&gt;A new stable Cd(II)-framework for sensitive and selective detection of Cu2+ ions&lt;/title&gt;&lt;secondary-title&gt;Inorganic Chemistry Communications&lt;/secondary-title&gt;&lt;/titles&gt;&lt;periodical&gt;&lt;full-title&gt;Inorganic Chemistry Communications&lt;/full-title&gt;&lt;/periodical&gt;&lt;pages&gt;4-7&lt;/pages&gt;&lt;volume&gt;57&lt;/volume&gt;&lt;dates&gt;&lt;year&gt;2015&lt;/year&gt;&lt;pub-dates&gt;&lt;date&gt;Jul&lt;/date&gt;&lt;/pub-dates&gt;&lt;/dates&gt;&lt;isbn&gt;1387-7003&lt;/isbn&gt;&lt;accession-num&gt;WOS:000357353800002&lt;/accession-num&gt;&lt;urls&gt;&lt;related-urls&gt;&lt;url&gt;&amp;lt;Go to ISI&amp;gt;://WOS:000357353800002&lt;/url&gt;&lt;/related-urls&gt;&lt;/urls&gt;&lt;electronic-resource-num&gt;10.1016/j.inoche.2015.04.011&lt;/electronic-resource-num&gt;&lt;/record&gt;&lt;/Cite&gt;&lt;/EndNote&gt;</w:instrText>
            </w:r>
            <w:r w:rsidRPr="006F787C">
              <w:rPr>
                <w:sz w:val="14"/>
                <w:szCs w:val="14"/>
              </w:rPr>
              <w:fldChar w:fldCharType="separate"/>
            </w:r>
            <w:r w:rsidR="00782512" w:rsidRPr="006F787C">
              <w:rPr>
                <w:noProof/>
                <w:sz w:val="14"/>
                <w:szCs w:val="14"/>
                <w:vertAlign w:val="superscript"/>
              </w:rPr>
              <w:t>156</w:t>
            </w:r>
            <w:r w:rsidRPr="006F787C">
              <w:rPr>
                <w:sz w:val="14"/>
                <w:szCs w:val="14"/>
              </w:rPr>
              <w:fldChar w:fldCharType="end"/>
            </w:r>
          </w:p>
        </w:tc>
      </w:tr>
      <w:tr w:rsidR="00D167A6" w:rsidRPr="006F787C" w14:paraId="7FB391A8" w14:textId="77777777" w:rsidTr="004D12EB">
        <w:tc>
          <w:tcPr>
            <w:tcW w:w="1418" w:type="dxa"/>
          </w:tcPr>
          <w:p w14:paraId="727DDD60" w14:textId="77777777" w:rsidR="00D167A6" w:rsidRPr="006F787C" w:rsidRDefault="00615361" w:rsidP="00D167A6">
            <w:pPr>
              <w:pStyle w:val="RSCB02ArticleText"/>
              <w:spacing w:afterLines="40" w:after="96" w:line="240" w:lineRule="auto"/>
              <w:jc w:val="left"/>
              <w:rPr>
                <w:sz w:val="14"/>
                <w:szCs w:val="14"/>
              </w:rPr>
            </w:pPr>
            <w:r w:rsidRPr="006F787C">
              <w:rPr>
                <w:sz w:val="14"/>
                <w:szCs w:val="14"/>
              </w:rPr>
              <w:t>Eu/</w:t>
            </w:r>
            <w:r w:rsidR="00D167A6" w:rsidRPr="006F787C">
              <w:rPr>
                <w:sz w:val="14"/>
                <w:szCs w:val="14"/>
              </w:rPr>
              <w:t>UiO-66-(COOH)</w:t>
            </w:r>
            <w:r w:rsidR="00D167A6" w:rsidRPr="006F787C">
              <w:rPr>
                <w:sz w:val="14"/>
                <w:szCs w:val="14"/>
                <w:vertAlign w:val="subscript"/>
              </w:rPr>
              <w:t>2</w:t>
            </w:r>
          </w:p>
        </w:tc>
        <w:tc>
          <w:tcPr>
            <w:tcW w:w="1701" w:type="dxa"/>
          </w:tcPr>
          <w:p w14:paraId="61A2A615" w14:textId="77777777" w:rsidR="00D167A6" w:rsidRPr="006F787C" w:rsidRDefault="00D167A6" w:rsidP="00D167A6">
            <w:pPr>
              <w:pStyle w:val="RSCB02ArticleText"/>
              <w:spacing w:afterLines="40" w:after="96" w:line="240" w:lineRule="auto"/>
              <w:jc w:val="left"/>
              <w:rPr>
                <w:sz w:val="14"/>
                <w:szCs w:val="14"/>
              </w:rPr>
            </w:pPr>
            <w:r w:rsidRPr="006F787C">
              <w:rPr>
                <w:sz w:val="14"/>
                <w:szCs w:val="14"/>
              </w:rPr>
              <w:t>Cd</w:t>
            </w:r>
            <w:r w:rsidRPr="006F787C">
              <w:rPr>
                <w:sz w:val="14"/>
                <w:szCs w:val="14"/>
                <w:vertAlign w:val="superscript"/>
              </w:rPr>
              <w:t>2+</w:t>
            </w:r>
          </w:p>
        </w:tc>
        <w:tc>
          <w:tcPr>
            <w:tcW w:w="1276" w:type="dxa"/>
          </w:tcPr>
          <w:p w14:paraId="37CA575C" w14:textId="77777777" w:rsidR="00D167A6" w:rsidRPr="006F787C" w:rsidRDefault="00D167A6" w:rsidP="00D167A6">
            <w:pPr>
              <w:pStyle w:val="RSCB02ArticleText"/>
              <w:spacing w:afterLines="40" w:after="96" w:line="240" w:lineRule="auto"/>
              <w:jc w:val="left"/>
              <w:rPr>
                <w:sz w:val="14"/>
                <w:szCs w:val="14"/>
              </w:rPr>
            </w:pPr>
            <w:r w:rsidRPr="006F787C">
              <w:rPr>
                <w:sz w:val="14"/>
                <w:szCs w:val="14"/>
              </w:rPr>
              <w:t>Water solution</w:t>
            </w:r>
          </w:p>
        </w:tc>
        <w:tc>
          <w:tcPr>
            <w:tcW w:w="594" w:type="dxa"/>
          </w:tcPr>
          <w:p w14:paraId="68863531" w14:textId="7A63A768" w:rsidR="00D167A6" w:rsidRPr="006F787C" w:rsidRDefault="00F4516B" w:rsidP="00782512">
            <w:pPr>
              <w:pStyle w:val="RSCB02ArticleText"/>
              <w:spacing w:afterLines="40" w:after="96" w:line="240" w:lineRule="auto"/>
              <w:jc w:val="left"/>
              <w:rPr>
                <w:sz w:val="14"/>
                <w:szCs w:val="14"/>
              </w:rPr>
            </w:pPr>
            <w:r w:rsidRPr="006F787C">
              <w:rPr>
                <w:sz w:val="14"/>
                <w:szCs w:val="14"/>
              </w:rPr>
              <w:fldChar w:fldCharType="begin"/>
            </w:r>
            <w:r w:rsidR="00782512" w:rsidRPr="006F787C">
              <w:rPr>
                <w:sz w:val="14"/>
                <w:szCs w:val="14"/>
              </w:rPr>
              <w:instrText xml:space="preserve"> ADDIN EN.CITE &lt;EndNote&gt;&lt;Cite&gt;&lt;Author&gt;Hao&lt;/Author&gt;&lt;Year&gt;2015&lt;/Year&gt;&lt;RecNum&gt;1382&lt;/RecNum&gt;&lt;DisplayText&gt;&lt;style face="superscript"&gt;157&lt;/style&gt;&lt;/DisplayText&gt;&lt;record&gt;&lt;rec-number&gt;1382&lt;/rec-number&gt;&lt;foreign-keys&gt;&lt;key app="EN" db-id="5zfv5vewctvap8e95tbpedsw0apast92fe9t" timestamp="1453407329"&gt;1382&lt;/key&gt;&lt;/foreign-keys&gt;&lt;ref-type name="Journal Article"&gt;17&lt;/ref-type&gt;&lt;contributors&gt;&lt;authors&gt;&lt;author&gt;Hao, Ji-Na&lt;/author&gt;&lt;author&gt;Yan, Bing&lt;/author&gt;&lt;/authors&gt;&lt;/contributors&gt;&lt;titles&gt;&lt;title&gt;A water-stable lanthanide-functionalized MOF as a highly selective and sensitive fluorescent probe for Cd2+&lt;/title&gt;&lt;secondary-title&gt;Chemical Communications&lt;/secondary-title&gt;&lt;/titles&gt;&lt;periodical&gt;&lt;full-title&gt;Chem Commun (Camb)&lt;/full-title&gt;&lt;abbr-1&gt;Chemical communications&lt;/abbr-1&gt;&lt;/periodical&gt;&lt;pages&gt;7737-7740&lt;/pages&gt;&lt;volume&gt;51&lt;/volume&gt;&lt;number&gt;36&lt;/number&gt;&lt;dates&gt;&lt;year&gt;2015&lt;/year&gt;&lt;pub-dates&gt;&lt;date&gt;2015&lt;/date&gt;&lt;/pub-dates&gt;&lt;/dates&gt;&lt;isbn&gt;1359-7345&lt;/isbn&gt;&lt;accession-num&gt;WOS:000353218700037&lt;/accession-num&gt;&lt;urls&gt;&lt;related-urls&gt;&lt;url&gt;&amp;lt;Go to ISI&amp;gt;://WOS:000353218700037&lt;/url&gt;&lt;/related-urls&gt;&lt;/urls&gt;&lt;electronic-resource-num&gt;10.1039/c5cc01430a&lt;/electronic-resource-num&gt;&lt;/record&gt;&lt;/Cite&gt;&lt;/EndNote&gt;</w:instrText>
            </w:r>
            <w:r w:rsidRPr="006F787C">
              <w:rPr>
                <w:sz w:val="14"/>
                <w:szCs w:val="14"/>
              </w:rPr>
              <w:fldChar w:fldCharType="separate"/>
            </w:r>
            <w:r w:rsidR="00782512" w:rsidRPr="006F787C">
              <w:rPr>
                <w:noProof/>
                <w:sz w:val="14"/>
                <w:szCs w:val="14"/>
                <w:vertAlign w:val="superscript"/>
              </w:rPr>
              <w:t>157</w:t>
            </w:r>
            <w:r w:rsidRPr="006F787C">
              <w:rPr>
                <w:sz w:val="14"/>
                <w:szCs w:val="14"/>
              </w:rPr>
              <w:fldChar w:fldCharType="end"/>
            </w:r>
          </w:p>
        </w:tc>
      </w:tr>
      <w:tr w:rsidR="00D167A6" w:rsidRPr="006F787C" w14:paraId="0385BA1A" w14:textId="77777777" w:rsidTr="004D12EB">
        <w:tc>
          <w:tcPr>
            <w:tcW w:w="1418" w:type="dxa"/>
          </w:tcPr>
          <w:p w14:paraId="26E7D9B6" w14:textId="77777777" w:rsidR="00D167A6" w:rsidRPr="006F787C" w:rsidRDefault="00615361" w:rsidP="00D167A6">
            <w:pPr>
              <w:pStyle w:val="RSCB02ArticleText"/>
              <w:spacing w:afterLines="40" w:after="96" w:line="240" w:lineRule="auto"/>
              <w:jc w:val="left"/>
              <w:rPr>
                <w:sz w:val="14"/>
                <w:szCs w:val="14"/>
              </w:rPr>
            </w:pPr>
            <w:r w:rsidRPr="006F787C">
              <w:rPr>
                <w:sz w:val="14"/>
                <w:szCs w:val="14"/>
              </w:rPr>
              <w:t>Eu/</w:t>
            </w:r>
            <w:r w:rsidR="00D167A6" w:rsidRPr="006F787C">
              <w:rPr>
                <w:sz w:val="14"/>
                <w:szCs w:val="14"/>
              </w:rPr>
              <w:t>CPM-17-Zn</w:t>
            </w:r>
          </w:p>
        </w:tc>
        <w:tc>
          <w:tcPr>
            <w:tcW w:w="1701" w:type="dxa"/>
          </w:tcPr>
          <w:p w14:paraId="2797E260" w14:textId="77777777" w:rsidR="00D167A6" w:rsidRPr="006F787C" w:rsidRDefault="00D167A6" w:rsidP="00D167A6">
            <w:pPr>
              <w:pStyle w:val="RSCB02ArticleText"/>
              <w:spacing w:afterLines="40" w:after="96" w:line="240" w:lineRule="auto"/>
              <w:jc w:val="left"/>
              <w:rPr>
                <w:sz w:val="14"/>
                <w:szCs w:val="14"/>
              </w:rPr>
            </w:pPr>
            <w:r w:rsidRPr="006F787C">
              <w:rPr>
                <w:sz w:val="14"/>
                <w:szCs w:val="14"/>
              </w:rPr>
              <w:t>Cd</w:t>
            </w:r>
            <w:r w:rsidRPr="006F787C">
              <w:rPr>
                <w:sz w:val="14"/>
                <w:szCs w:val="14"/>
                <w:vertAlign w:val="superscript"/>
              </w:rPr>
              <w:t>2+</w:t>
            </w:r>
          </w:p>
        </w:tc>
        <w:tc>
          <w:tcPr>
            <w:tcW w:w="1276" w:type="dxa"/>
          </w:tcPr>
          <w:p w14:paraId="08D44CC1" w14:textId="77777777" w:rsidR="00D167A6" w:rsidRPr="006F787C" w:rsidRDefault="00D167A6" w:rsidP="00D167A6">
            <w:pPr>
              <w:pStyle w:val="RSCB02ArticleText"/>
              <w:spacing w:afterLines="40" w:after="96" w:line="240" w:lineRule="auto"/>
              <w:jc w:val="left"/>
              <w:rPr>
                <w:sz w:val="14"/>
                <w:szCs w:val="14"/>
              </w:rPr>
            </w:pPr>
            <w:r w:rsidRPr="006F787C">
              <w:rPr>
                <w:sz w:val="14"/>
                <w:szCs w:val="14"/>
              </w:rPr>
              <w:t>Water solution</w:t>
            </w:r>
          </w:p>
        </w:tc>
        <w:tc>
          <w:tcPr>
            <w:tcW w:w="594" w:type="dxa"/>
          </w:tcPr>
          <w:p w14:paraId="53912D5A" w14:textId="37B439B5" w:rsidR="00D167A6" w:rsidRPr="006F787C" w:rsidRDefault="00F4516B" w:rsidP="00782512">
            <w:pPr>
              <w:pStyle w:val="RSCB02ArticleText"/>
              <w:spacing w:afterLines="40" w:after="96" w:line="240" w:lineRule="auto"/>
              <w:jc w:val="left"/>
              <w:rPr>
                <w:sz w:val="14"/>
                <w:szCs w:val="14"/>
              </w:rPr>
            </w:pPr>
            <w:r w:rsidRPr="006F787C">
              <w:rPr>
                <w:sz w:val="14"/>
                <w:szCs w:val="14"/>
              </w:rPr>
              <w:fldChar w:fldCharType="begin"/>
            </w:r>
            <w:r w:rsidR="00782512" w:rsidRPr="006F787C">
              <w:rPr>
                <w:sz w:val="14"/>
                <w:szCs w:val="14"/>
              </w:rPr>
              <w:instrText xml:space="preserve"> ADDIN EN.CITE &lt;EndNote&gt;&lt;Cite&gt;&lt;Author&gt;Liu&lt;/Author&gt;&lt;Year&gt;2015&lt;/Year&gt;&lt;RecNum&gt;1417&lt;/RecNum&gt;&lt;DisplayText&gt;&lt;style face="superscript"&gt;158&lt;/style&gt;&lt;/DisplayText&gt;&lt;record&gt;&lt;rec-number&gt;1417&lt;/rec-number&gt;&lt;foreign-keys&gt;&lt;key app="EN" db-id="5zfv5vewctvap8e95tbpedsw0apast92fe9t" timestamp="1453410262"&gt;1417&lt;/key&gt;&lt;/foreign-keys&gt;&lt;ref-type name="Journal Article"&gt;17&lt;/ref-type&gt;&lt;contributors&gt;&lt;authors&gt;&lt;author&gt;Liu, Chang&lt;/author&gt;&lt;author&gt;Yan, Bing&lt;/author&gt;&lt;/authors&gt;&lt;/contributors&gt;&lt;titles&gt;&lt;title&gt;Zeolite-type metal organic frameworks immobilized Eu3+ for cation sensing in aqueous environment&lt;/title&gt;&lt;secondary-title&gt;Journal of Colloid and Interface Science&lt;/secondary-title&gt;&lt;/titles&gt;&lt;periodical&gt;&lt;full-title&gt;J Colloid Interface Sci&lt;/full-title&gt;&lt;abbr-1&gt;Journal of colloid and interface science&lt;/abbr-1&gt;&lt;/periodical&gt;&lt;pages&gt;206-211&lt;/pages&gt;&lt;volume&gt;459&lt;/volume&gt;&lt;dates&gt;&lt;year&gt;2015&lt;/year&gt;&lt;pub-dates&gt;&lt;date&gt;Dec 1&lt;/date&gt;&lt;/pub-dates&gt;&lt;/dates&gt;&lt;isbn&gt;0021-9797&lt;/isbn&gt;&lt;accession-num&gt;WOS:000361161000026&lt;/accession-num&gt;&lt;urls&gt;&lt;related-urls&gt;&lt;url&gt;&amp;lt;Go to ISI&amp;gt;://WOS:000361161000026&lt;/url&gt;&lt;/related-urls&gt;&lt;/urls&gt;&lt;electronic-resource-num&gt;10.1016/j.jcis.2015.08.025&lt;/electronic-resource-num&gt;&lt;/record&gt;&lt;/Cite&gt;&lt;/EndNote&gt;</w:instrText>
            </w:r>
            <w:r w:rsidRPr="006F787C">
              <w:rPr>
                <w:sz w:val="14"/>
                <w:szCs w:val="14"/>
              </w:rPr>
              <w:fldChar w:fldCharType="separate"/>
            </w:r>
            <w:r w:rsidR="00782512" w:rsidRPr="006F787C">
              <w:rPr>
                <w:noProof/>
                <w:sz w:val="14"/>
                <w:szCs w:val="14"/>
                <w:vertAlign w:val="superscript"/>
              </w:rPr>
              <w:t>158</w:t>
            </w:r>
            <w:r w:rsidRPr="006F787C">
              <w:rPr>
                <w:sz w:val="14"/>
                <w:szCs w:val="14"/>
              </w:rPr>
              <w:fldChar w:fldCharType="end"/>
            </w:r>
          </w:p>
        </w:tc>
      </w:tr>
      <w:tr w:rsidR="00D167A6" w:rsidRPr="006F787C" w14:paraId="4578ECA5" w14:textId="77777777" w:rsidTr="004D12EB">
        <w:tc>
          <w:tcPr>
            <w:tcW w:w="1418" w:type="dxa"/>
          </w:tcPr>
          <w:p w14:paraId="3C413A35" w14:textId="77777777" w:rsidR="00D167A6" w:rsidRPr="006F787C" w:rsidRDefault="00615361" w:rsidP="00D167A6">
            <w:pPr>
              <w:pStyle w:val="RSCB02ArticleText"/>
              <w:spacing w:afterLines="40" w:after="96" w:line="240" w:lineRule="auto"/>
              <w:jc w:val="left"/>
              <w:rPr>
                <w:sz w:val="14"/>
                <w:szCs w:val="14"/>
              </w:rPr>
            </w:pPr>
            <w:r w:rsidRPr="006F787C">
              <w:rPr>
                <w:sz w:val="14"/>
                <w:szCs w:val="14"/>
              </w:rPr>
              <w:t>Eu/</w:t>
            </w:r>
            <w:r w:rsidR="0076551E" w:rsidRPr="006F787C">
              <w:rPr>
                <w:sz w:val="14"/>
                <w:szCs w:val="14"/>
              </w:rPr>
              <w:t>MIL-53-COOH</w:t>
            </w:r>
            <w:r w:rsidRPr="006F787C">
              <w:rPr>
                <w:sz w:val="14"/>
                <w:szCs w:val="14"/>
              </w:rPr>
              <w:t>(Al)</w:t>
            </w:r>
          </w:p>
        </w:tc>
        <w:tc>
          <w:tcPr>
            <w:tcW w:w="1701" w:type="dxa"/>
          </w:tcPr>
          <w:p w14:paraId="2D62D706" w14:textId="77777777" w:rsidR="00D167A6" w:rsidRPr="006F787C" w:rsidRDefault="0076551E" w:rsidP="00D167A6">
            <w:pPr>
              <w:pStyle w:val="RSCB02ArticleText"/>
              <w:spacing w:afterLines="40" w:after="96" w:line="240" w:lineRule="auto"/>
              <w:jc w:val="left"/>
              <w:rPr>
                <w:sz w:val="14"/>
                <w:szCs w:val="14"/>
              </w:rPr>
            </w:pPr>
            <w:r w:rsidRPr="006F787C">
              <w:rPr>
                <w:sz w:val="14"/>
                <w:szCs w:val="14"/>
              </w:rPr>
              <w:t>Fe</w:t>
            </w:r>
            <w:r w:rsidRPr="006F787C">
              <w:rPr>
                <w:sz w:val="14"/>
                <w:szCs w:val="14"/>
                <w:vertAlign w:val="superscript"/>
              </w:rPr>
              <w:t>3+</w:t>
            </w:r>
          </w:p>
        </w:tc>
        <w:tc>
          <w:tcPr>
            <w:tcW w:w="1276" w:type="dxa"/>
          </w:tcPr>
          <w:p w14:paraId="43DFDDDE" w14:textId="77777777" w:rsidR="00D167A6" w:rsidRPr="006F787C" w:rsidRDefault="00D167A6" w:rsidP="00D167A6">
            <w:pPr>
              <w:pStyle w:val="RSCB02ArticleText"/>
              <w:spacing w:afterLines="40" w:after="96" w:line="240" w:lineRule="auto"/>
              <w:jc w:val="left"/>
              <w:rPr>
                <w:sz w:val="14"/>
                <w:szCs w:val="14"/>
              </w:rPr>
            </w:pPr>
            <w:r w:rsidRPr="006F787C">
              <w:rPr>
                <w:sz w:val="14"/>
                <w:szCs w:val="14"/>
              </w:rPr>
              <w:t>Water solution</w:t>
            </w:r>
          </w:p>
        </w:tc>
        <w:tc>
          <w:tcPr>
            <w:tcW w:w="594" w:type="dxa"/>
          </w:tcPr>
          <w:p w14:paraId="7E4F5B92" w14:textId="09B87E2D" w:rsidR="00D167A6" w:rsidRPr="006F787C" w:rsidRDefault="00F4516B" w:rsidP="00782512">
            <w:pPr>
              <w:pStyle w:val="RSCB02ArticleText"/>
              <w:spacing w:afterLines="40" w:after="96" w:line="240" w:lineRule="auto"/>
              <w:jc w:val="left"/>
              <w:rPr>
                <w:sz w:val="14"/>
                <w:szCs w:val="14"/>
              </w:rPr>
            </w:pPr>
            <w:r w:rsidRPr="006F787C">
              <w:rPr>
                <w:sz w:val="14"/>
                <w:szCs w:val="14"/>
              </w:rPr>
              <w:fldChar w:fldCharType="begin"/>
            </w:r>
            <w:r w:rsidR="00782512" w:rsidRPr="006F787C">
              <w:rPr>
                <w:sz w:val="14"/>
                <w:szCs w:val="14"/>
              </w:rPr>
              <w:instrText xml:space="preserve"> ADDIN EN.CITE &lt;EndNote&gt;&lt;Cite&gt;&lt;Author&gt;Zhou&lt;/Author&gt;&lt;Year&gt;2014&lt;/Year&gt;&lt;RecNum&gt;1428&lt;/RecNum&gt;&lt;DisplayText&gt;&lt;style face="superscript"&gt;159&lt;/style&gt;&lt;/DisplayText&gt;&lt;record&gt;&lt;rec-number&gt;1428&lt;/rec-number&gt;&lt;foreign-keys&gt;&lt;key app="EN" db-id="5zfv5vewctvap8e95tbpedsw0apast92fe9t" timestamp="1453410262"&gt;1428&lt;/key&gt;&lt;/foreign-keys&gt;&lt;ref-type name="Journal Article"&gt;17&lt;/ref-type&gt;&lt;contributors&gt;&lt;authors&gt;&lt;author&gt;Zhou, You&lt;/author&gt;&lt;author&gt;Chen, Hao-Hong&lt;/author&gt;&lt;author&gt;Yan, Bing&lt;/author&gt;&lt;/authors&gt;&lt;/contributors&gt;&lt;titles&gt;&lt;title&gt;An Eu3+ post-functionalized nanosized metal-organic framework for cation exchange-based Fe3+-sensing in an aqueous environment&lt;/title&gt;&lt;secondary-title&gt;Journal of Materials Chemistry A&lt;/secondary-title&gt;&lt;/titles&gt;&lt;periodical&gt;&lt;full-title&gt;Journal of Materials Chemistry A&lt;/full-title&gt;&lt;/periodical&gt;&lt;pages&gt;13691-13697&lt;/pages&gt;&lt;volume&gt;2&lt;/volume&gt;&lt;number&gt;33&lt;/number&gt;&lt;dates&gt;&lt;year&gt;2014&lt;/year&gt;&lt;pub-dates&gt;&lt;date&gt;Sep 7&lt;/date&gt;&lt;/pub-dates&gt;&lt;/dates&gt;&lt;isbn&gt;2050-7488&lt;/isbn&gt;&lt;accession-num&gt;WOS:000340514500065&lt;/accession-num&gt;&lt;urls&gt;&lt;related-urls&gt;&lt;url&gt;&amp;lt;Go to ISI&amp;gt;://WOS:000340514500065&lt;/url&gt;&lt;/related-urls&gt;&lt;/urls&gt;&lt;electronic-resource-num&gt;10.1039/c4ta01297f&lt;/electronic-resource-num&gt;&lt;/record&gt;&lt;/Cite&gt;&lt;/EndNote&gt;</w:instrText>
            </w:r>
            <w:r w:rsidRPr="006F787C">
              <w:rPr>
                <w:sz w:val="14"/>
                <w:szCs w:val="14"/>
              </w:rPr>
              <w:fldChar w:fldCharType="separate"/>
            </w:r>
            <w:r w:rsidR="00782512" w:rsidRPr="006F787C">
              <w:rPr>
                <w:noProof/>
                <w:sz w:val="14"/>
                <w:szCs w:val="14"/>
                <w:vertAlign w:val="superscript"/>
              </w:rPr>
              <w:t>159</w:t>
            </w:r>
            <w:r w:rsidRPr="006F787C">
              <w:rPr>
                <w:sz w:val="14"/>
                <w:szCs w:val="14"/>
              </w:rPr>
              <w:fldChar w:fldCharType="end"/>
            </w:r>
          </w:p>
        </w:tc>
      </w:tr>
      <w:tr w:rsidR="00D167A6" w:rsidRPr="006F787C" w14:paraId="7A5B1221" w14:textId="77777777" w:rsidTr="004D12EB">
        <w:tc>
          <w:tcPr>
            <w:tcW w:w="1418" w:type="dxa"/>
          </w:tcPr>
          <w:p w14:paraId="4B1B527A" w14:textId="77777777" w:rsidR="00D167A6" w:rsidRPr="006F787C" w:rsidRDefault="0076551E" w:rsidP="00D167A6">
            <w:pPr>
              <w:pStyle w:val="RSCB02ArticleText"/>
              <w:spacing w:afterLines="40" w:after="96" w:line="240" w:lineRule="auto"/>
              <w:jc w:val="left"/>
              <w:rPr>
                <w:sz w:val="14"/>
                <w:szCs w:val="14"/>
              </w:rPr>
            </w:pPr>
            <w:r w:rsidRPr="006F787C">
              <w:rPr>
                <w:sz w:val="14"/>
                <w:szCs w:val="14"/>
              </w:rPr>
              <w:t>[Ln(HL)(H</w:t>
            </w:r>
            <w:r w:rsidRPr="006F787C">
              <w:rPr>
                <w:sz w:val="14"/>
                <w:szCs w:val="14"/>
                <w:vertAlign w:val="subscript"/>
              </w:rPr>
              <w:t>2</w:t>
            </w:r>
            <w:r w:rsidRPr="006F787C">
              <w:rPr>
                <w:sz w:val="14"/>
                <w:szCs w:val="14"/>
              </w:rPr>
              <w:t>O)</w:t>
            </w:r>
            <w:r w:rsidRPr="006F787C">
              <w:rPr>
                <w:sz w:val="14"/>
                <w:szCs w:val="14"/>
                <w:vertAlign w:val="subscript"/>
              </w:rPr>
              <w:t>2</w:t>
            </w:r>
            <w:r w:rsidRPr="006F787C">
              <w:rPr>
                <w:sz w:val="14"/>
                <w:szCs w:val="14"/>
              </w:rPr>
              <w:t>]</w:t>
            </w:r>
            <w:r w:rsidRPr="006F787C">
              <w:rPr>
                <w:i/>
                <w:iCs/>
                <w:sz w:val="14"/>
                <w:szCs w:val="14"/>
                <w:vertAlign w:val="subscript"/>
              </w:rPr>
              <w:t>n</w:t>
            </w:r>
            <w:r w:rsidRPr="006F787C">
              <w:rPr>
                <w:sz w:val="14"/>
                <w:szCs w:val="14"/>
              </w:rPr>
              <w:t>·2H</w:t>
            </w:r>
            <w:r w:rsidRPr="006F787C">
              <w:rPr>
                <w:sz w:val="14"/>
                <w:szCs w:val="14"/>
                <w:vertAlign w:val="subscript"/>
              </w:rPr>
              <w:t>2</w:t>
            </w:r>
            <w:r w:rsidRPr="006F787C">
              <w:rPr>
                <w:sz w:val="14"/>
                <w:szCs w:val="14"/>
              </w:rPr>
              <w:t>O</w:t>
            </w:r>
          </w:p>
        </w:tc>
        <w:tc>
          <w:tcPr>
            <w:tcW w:w="1701" w:type="dxa"/>
          </w:tcPr>
          <w:p w14:paraId="7237F8AB" w14:textId="77777777" w:rsidR="00D167A6" w:rsidRPr="006F787C" w:rsidRDefault="0076551E" w:rsidP="00D167A6">
            <w:pPr>
              <w:pStyle w:val="RSCB02ArticleText"/>
              <w:spacing w:afterLines="40" w:after="96" w:line="240" w:lineRule="auto"/>
              <w:jc w:val="left"/>
              <w:rPr>
                <w:sz w:val="14"/>
                <w:szCs w:val="14"/>
              </w:rPr>
            </w:pPr>
            <w:r w:rsidRPr="006F787C">
              <w:rPr>
                <w:sz w:val="14"/>
                <w:szCs w:val="14"/>
              </w:rPr>
              <w:t>Fe</w:t>
            </w:r>
            <w:r w:rsidRPr="006F787C">
              <w:rPr>
                <w:sz w:val="14"/>
                <w:szCs w:val="14"/>
                <w:vertAlign w:val="superscript"/>
              </w:rPr>
              <w:t>3+</w:t>
            </w:r>
          </w:p>
        </w:tc>
        <w:tc>
          <w:tcPr>
            <w:tcW w:w="1276" w:type="dxa"/>
          </w:tcPr>
          <w:p w14:paraId="684BBCF8" w14:textId="77777777" w:rsidR="00D167A6" w:rsidRPr="006F787C" w:rsidRDefault="00D167A6" w:rsidP="00D167A6">
            <w:pPr>
              <w:pStyle w:val="RSCB02ArticleText"/>
              <w:spacing w:afterLines="40" w:after="96" w:line="240" w:lineRule="auto"/>
              <w:jc w:val="left"/>
              <w:rPr>
                <w:sz w:val="14"/>
                <w:szCs w:val="14"/>
              </w:rPr>
            </w:pPr>
            <w:r w:rsidRPr="006F787C">
              <w:rPr>
                <w:sz w:val="14"/>
                <w:szCs w:val="14"/>
              </w:rPr>
              <w:t>Water solution</w:t>
            </w:r>
          </w:p>
        </w:tc>
        <w:tc>
          <w:tcPr>
            <w:tcW w:w="594" w:type="dxa"/>
          </w:tcPr>
          <w:p w14:paraId="3C9D51E2" w14:textId="77777777" w:rsidR="00D167A6" w:rsidRPr="006F787C" w:rsidRDefault="00F4516B" w:rsidP="00F4516B">
            <w:pPr>
              <w:pStyle w:val="RSCB02ArticleText"/>
              <w:spacing w:afterLines="40" w:after="96" w:line="240" w:lineRule="auto"/>
              <w:jc w:val="left"/>
              <w:rPr>
                <w:sz w:val="14"/>
                <w:szCs w:val="14"/>
              </w:rPr>
            </w:pPr>
            <w:r w:rsidRPr="006F787C">
              <w:rPr>
                <w:sz w:val="14"/>
                <w:szCs w:val="14"/>
              </w:rPr>
              <w:fldChar w:fldCharType="begin"/>
            </w:r>
            <w:r w:rsidRPr="006F787C">
              <w:rPr>
                <w:sz w:val="14"/>
                <w:szCs w:val="14"/>
              </w:rPr>
              <w:instrText xml:space="preserve"> ADDIN EN.CITE &lt;EndNote&gt;&lt;Cite&gt;&lt;Author&gt;Liang&lt;/Author&gt;&lt;Year&gt;2015&lt;/Year&gt;&lt;RecNum&gt;1385&lt;/RecNum&gt;&lt;DisplayText&gt;&lt;style face="superscript"&gt;33&lt;/style&gt;&lt;/DisplayText&gt;&lt;record&gt;&lt;rec-number&gt;1385&lt;/rec-number&gt;&lt;foreign-keys&gt;&lt;key app="EN" db-id="5zfv5vewctvap8e95tbpedsw0apast92fe9t" timestamp="1453407329"&gt;1385&lt;/key&gt;&lt;/foreign-keys&gt;&lt;ref-type name="Journal Article"&gt;17&lt;/ref-type&gt;&lt;contributors&gt;&lt;authors&gt;&lt;author&gt;Liang, Yu-Tong&lt;/author&gt;&lt;author&gt;Yang, Guo-Ping&lt;/author&gt;&lt;author&gt;Liu, Bo&lt;/author&gt;&lt;author&gt;Yan, Yang-Tian&lt;/author&gt;&lt;author&gt;Xi, Zheng-Ping&lt;/author&gt;&lt;author&gt;Wang, Yao-Yu&lt;/author&gt;&lt;/authors&gt;&lt;/contributors&gt;&lt;titles&gt;&lt;title&gt;Four super water-stable lanthanide-organic frameworks with active uncoordinated carboxylic and pyridyl groups for selective luminescence sensing of Fe3+&lt;/title&gt;&lt;secondary-title&gt;Dalton Transactions&lt;/secondary-title&gt;&lt;/titles&gt;&lt;periodical&gt;&lt;full-title&gt;Dalton Trans&lt;/full-title&gt;&lt;abbr-1&gt;Dalton transactions&lt;/abbr-1&gt;&lt;/periodical&gt;&lt;pages&gt;13325-13330&lt;/pages&gt;&lt;volume&gt;44&lt;/volume&gt;&lt;number&gt;29&lt;/number&gt;&lt;dates&gt;&lt;year&gt;2015&lt;/year&gt;&lt;pub-dates&gt;&lt;date&gt;2015&lt;/date&gt;&lt;/pub-dates&gt;&lt;/dates&gt;&lt;isbn&gt;1477-9226&lt;/isbn&gt;&lt;accession-num&gt;WOS:000358022300043&lt;/accession-num&gt;&lt;urls&gt;&lt;related-urls&gt;&lt;url&gt;&amp;lt;Go to ISI&amp;gt;://WOS:000358022300043&lt;/url&gt;&lt;/related-urls&gt;&lt;/urls&gt;&lt;electronic-resource-num&gt;10.1039/c5dt01421b&lt;/electronic-resource-num&gt;&lt;/record&gt;&lt;/Cite&gt;&lt;/EndNote&gt;</w:instrText>
            </w:r>
            <w:r w:rsidRPr="006F787C">
              <w:rPr>
                <w:sz w:val="14"/>
                <w:szCs w:val="14"/>
              </w:rPr>
              <w:fldChar w:fldCharType="separate"/>
            </w:r>
            <w:r w:rsidRPr="006F787C">
              <w:rPr>
                <w:noProof/>
                <w:sz w:val="14"/>
                <w:szCs w:val="14"/>
                <w:vertAlign w:val="superscript"/>
              </w:rPr>
              <w:t>33</w:t>
            </w:r>
            <w:r w:rsidRPr="006F787C">
              <w:rPr>
                <w:sz w:val="14"/>
                <w:szCs w:val="14"/>
              </w:rPr>
              <w:fldChar w:fldCharType="end"/>
            </w:r>
          </w:p>
        </w:tc>
      </w:tr>
      <w:tr w:rsidR="00D167A6" w:rsidRPr="006F787C" w14:paraId="66B4DAE0" w14:textId="77777777" w:rsidTr="004D12EB">
        <w:tc>
          <w:tcPr>
            <w:tcW w:w="1418" w:type="dxa"/>
          </w:tcPr>
          <w:p w14:paraId="12D383B0" w14:textId="77777777" w:rsidR="00D167A6" w:rsidRPr="006F787C" w:rsidRDefault="00615361" w:rsidP="00D167A6">
            <w:pPr>
              <w:pStyle w:val="RSCB02ArticleText"/>
              <w:spacing w:afterLines="40" w:after="96" w:line="240" w:lineRule="auto"/>
              <w:jc w:val="left"/>
              <w:rPr>
                <w:sz w:val="14"/>
                <w:szCs w:val="14"/>
              </w:rPr>
            </w:pPr>
            <w:r w:rsidRPr="006F787C">
              <w:rPr>
                <w:sz w:val="14"/>
                <w:szCs w:val="14"/>
              </w:rPr>
              <w:t>Eu</w:t>
            </w:r>
            <w:r w:rsidRPr="006F787C">
              <w:rPr>
                <w:sz w:val="14"/>
                <w:szCs w:val="14"/>
                <w:vertAlign w:val="superscript"/>
              </w:rPr>
              <w:t>3+</w:t>
            </w:r>
            <w:r w:rsidRPr="006F787C">
              <w:rPr>
                <w:sz w:val="14"/>
                <w:szCs w:val="14"/>
              </w:rPr>
              <w:t>@</w:t>
            </w:r>
            <w:r w:rsidR="0076551E" w:rsidRPr="006F787C">
              <w:rPr>
                <w:sz w:val="14"/>
                <w:szCs w:val="14"/>
              </w:rPr>
              <w:t>MIL-124</w:t>
            </w:r>
          </w:p>
        </w:tc>
        <w:tc>
          <w:tcPr>
            <w:tcW w:w="1701" w:type="dxa"/>
          </w:tcPr>
          <w:p w14:paraId="576FA89D" w14:textId="77777777" w:rsidR="00D167A6" w:rsidRPr="006F787C" w:rsidRDefault="0076551E" w:rsidP="0076551E">
            <w:pPr>
              <w:pStyle w:val="RSCB02ArticleText"/>
              <w:spacing w:afterLines="40" w:after="96" w:line="240" w:lineRule="auto"/>
              <w:jc w:val="left"/>
              <w:rPr>
                <w:sz w:val="14"/>
                <w:szCs w:val="14"/>
              </w:rPr>
            </w:pPr>
            <w:r w:rsidRPr="006F787C">
              <w:rPr>
                <w:sz w:val="14"/>
                <w:szCs w:val="14"/>
              </w:rPr>
              <w:t>Fe</w:t>
            </w:r>
            <w:r w:rsidRPr="006F787C">
              <w:rPr>
                <w:sz w:val="14"/>
                <w:szCs w:val="14"/>
                <w:vertAlign w:val="superscript"/>
              </w:rPr>
              <w:t>3+</w:t>
            </w:r>
            <w:r w:rsidRPr="006F787C">
              <w:rPr>
                <w:sz w:val="14"/>
                <w:szCs w:val="14"/>
              </w:rPr>
              <w:t xml:space="preserve"> and Fe</w:t>
            </w:r>
            <w:r w:rsidRPr="006F787C">
              <w:rPr>
                <w:sz w:val="14"/>
                <w:szCs w:val="14"/>
                <w:vertAlign w:val="superscript"/>
              </w:rPr>
              <w:t>2+</w:t>
            </w:r>
            <w:r w:rsidRPr="006F787C">
              <w:rPr>
                <w:sz w:val="14"/>
                <w:szCs w:val="14"/>
              </w:rPr>
              <w:t>; Cr</w:t>
            </w:r>
            <w:r w:rsidRPr="006F787C">
              <w:rPr>
                <w:sz w:val="14"/>
                <w:szCs w:val="14"/>
                <w:vertAlign w:val="subscript"/>
              </w:rPr>
              <w:t>2</w:t>
            </w:r>
            <w:r w:rsidRPr="006F787C">
              <w:rPr>
                <w:sz w:val="14"/>
                <w:szCs w:val="14"/>
              </w:rPr>
              <w:t>O</w:t>
            </w:r>
            <w:r w:rsidRPr="006F787C">
              <w:rPr>
                <w:sz w:val="14"/>
                <w:szCs w:val="14"/>
                <w:vertAlign w:val="subscript"/>
              </w:rPr>
              <w:t>7</w:t>
            </w:r>
            <w:r w:rsidRPr="006F787C">
              <w:rPr>
                <w:sz w:val="14"/>
                <w:szCs w:val="14"/>
                <w:vertAlign w:val="superscript"/>
              </w:rPr>
              <w:t>2–</w:t>
            </w:r>
            <w:r w:rsidRPr="006F787C">
              <w:rPr>
                <w:sz w:val="14"/>
                <w:szCs w:val="14"/>
              </w:rPr>
              <w:t xml:space="preserve"> and acetone</w:t>
            </w:r>
          </w:p>
        </w:tc>
        <w:tc>
          <w:tcPr>
            <w:tcW w:w="1276" w:type="dxa"/>
          </w:tcPr>
          <w:p w14:paraId="71A47948" w14:textId="77777777" w:rsidR="00D167A6" w:rsidRPr="006F787C" w:rsidRDefault="00D167A6" w:rsidP="00D167A6">
            <w:pPr>
              <w:pStyle w:val="RSCB02ArticleText"/>
              <w:spacing w:afterLines="40" w:after="96" w:line="240" w:lineRule="auto"/>
              <w:jc w:val="left"/>
              <w:rPr>
                <w:sz w:val="14"/>
                <w:szCs w:val="14"/>
              </w:rPr>
            </w:pPr>
            <w:r w:rsidRPr="006F787C">
              <w:rPr>
                <w:sz w:val="14"/>
                <w:szCs w:val="14"/>
              </w:rPr>
              <w:t>Water solution</w:t>
            </w:r>
          </w:p>
        </w:tc>
        <w:tc>
          <w:tcPr>
            <w:tcW w:w="594" w:type="dxa"/>
          </w:tcPr>
          <w:p w14:paraId="4DCDAEB9" w14:textId="1FE9F54C" w:rsidR="00D167A6" w:rsidRPr="006F787C" w:rsidRDefault="00F4516B" w:rsidP="00782512">
            <w:pPr>
              <w:pStyle w:val="RSCB02ArticleText"/>
              <w:spacing w:afterLines="40" w:after="96" w:line="240" w:lineRule="auto"/>
              <w:jc w:val="left"/>
              <w:rPr>
                <w:sz w:val="14"/>
                <w:szCs w:val="14"/>
              </w:rPr>
            </w:pPr>
            <w:r w:rsidRPr="006F787C">
              <w:rPr>
                <w:sz w:val="14"/>
                <w:szCs w:val="14"/>
              </w:rPr>
              <w:fldChar w:fldCharType="begin"/>
            </w:r>
            <w:r w:rsidR="00782512" w:rsidRPr="006F787C">
              <w:rPr>
                <w:sz w:val="14"/>
                <w:szCs w:val="14"/>
              </w:rPr>
              <w:instrText xml:space="preserve"> ADDIN EN.CITE &lt;EndNote&gt;&lt;Cite&gt;&lt;Author&gt;Xu&lt;/Author&gt;&lt;Year&gt;2015&lt;/Year&gt;&lt;RecNum&gt;1412&lt;/RecNum&gt;&lt;DisplayText&gt;&lt;style face="superscript"&gt;160&lt;/style&gt;&lt;/DisplayText&gt;&lt;record&gt;&lt;rec-number&gt;1412&lt;/rec-number&gt;&lt;foreign-keys&gt;&lt;key app="EN" db-id="5zfv5vewctvap8e95tbpedsw0apast92fe9t" timestamp="1453410262"&gt;1412&lt;/key&gt;&lt;/foreign-keys&gt;&lt;ref-type name="Journal Article"&gt;17&lt;/ref-type&gt;&lt;contributors&gt;&lt;authors&gt;&lt;author&gt;Xu, Xiao-Yu&lt;/author&gt;&lt;author&gt;Yan, Bing&lt;/author&gt;&lt;/authors&gt;&lt;/contributors&gt;&lt;titles&gt;&lt;title&gt;Eu(III)-Functionalized MIL-124 as Fluorescent Probe for Highly Selectively Sensing Ions and Organic Small Molecules Especially for Fe(III) and Fe(II)&lt;/title&gt;&lt;secondary-title&gt;Acs Applied Materials &amp;amp; Interfaces&lt;/secondary-title&gt;&lt;/titles&gt;&lt;periodical&gt;&lt;full-title&gt;Acs Applied Materials &amp;amp; Interfaces&lt;/full-title&gt;&lt;/periodical&gt;&lt;pages&gt;721-729&lt;/pages&gt;&lt;volume&gt;7&lt;/volume&gt;&lt;number&gt;1&lt;/number&gt;&lt;dates&gt;&lt;year&gt;2015&lt;/year&gt;&lt;pub-dates&gt;&lt;date&gt;Jan 14&lt;/date&gt;&lt;/pub-dates&gt;&lt;/dates&gt;&lt;isbn&gt;1944-8244&lt;/isbn&gt;&lt;accession-num&gt;WOS:000348085200086&lt;/accession-num&gt;&lt;urls&gt;&lt;related-urls&gt;&lt;url&gt;&amp;lt;Go to ISI&amp;gt;://WOS:000348085200086&lt;/url&gt;&lt;/related-urls&gt;&lt;/urls&gt;&lt;electronic-resource-num&gt;10.1021/am5070409&lt;/electronic-resource-num&gt;&lt;/record&gt;&lt;/Cite&gt;&lt;/EndNote&gt;</w:instrText>
            </w:r>
            <w:r w:rsidRPr="006F787C">
              <w:rPr>
                <w:sz w:val="14"/>
                <w:szCs w:val="14"/>
              </w:rPr>
              <w:fldChar w:fldCharType="separate"/>
            </w:r>
            <w:r w:rsidR="00782512" w:rsidRPr="006F787C">
              <w:rPr>
                <w:noProof/>
                <w:sz w:val="14"/>
                <w:szCs w:val="14"/>
                <w:vertAlign w:val="superscript"/>
              </w:rPr>
              <w:t>160</w:t>
            </w:r>
            <w:r w:rsidRPr="006F787C">
              <w:rPr>
                <w:sz w:val="14"/>
                <w:szCs w:val="14"/>
              </w:rPr>
              <w:fldChar w:fldCharType="end"/>
            </w:r>
          </w:p>
        </w:tc>
      </w:tr>
      <w:tr w:rsidR="00D167A6" w:rsidRPr="006F787C" w14:paraId="379918D9" w14:textId="77777777" w:rsidTr="004D12EB">
        <w:tc>
          <w:tcPr>
            <w:tcW w:w="1418" w:type="dxa"/>
          </w:tcPr>
          <w:p w14:paraId="433DC440" w14:textId="77777777" w:rsidR="00D167A6" w:rsidRPr="006F787C" w:rsidRDefault="0076551E" w:rsidP="00D167A6">
            <w:pPr>
              <w:pStyle w:val="RSCB02ArticleText"/>
              <w:spacing w:afterLines="40" w:after="96" w:line="240" w:lineRule="auto"/>
              <w:jc w:val="left"/>
              <w:rPr>
                <w:sz w:val="14"/>
                <w:szCs w:val="14"/>
              </w:rPr>
            </w:pPr>
            <w:r w:rsidRPr="006F787C">
              <w:rPr>
                <w:sz w:val="14"/>
                <w:szCs w:val="14"/>
              </w:rPr>
              <w:lastRenderedPageBreak/>
              <w:t>([Tb(L</w:t>
            </w:r>
            <w:r w:rsidRPr="006F787C">
              <w:rPr>
                <w:sz w:val="14"/>
                <w:szCs w:val="14"/>
                <w:vertAlign w:val="subscript"/>
              </w:rPr>
              <w:t>1</w:t>
            </w:r>
            <w:r w:rsidRPr="006F787C">
              <w:rPr>
                <w:sz w:val="14"/>
                <w:szCs w:val="14"/>
              </w:rPr>
              <w:t>)</w:t>
            </w:r>
            <w:r w:rsidRPr="006F787C">
              <w:rPr>
                <w:sz w:val="14"/>
                <w:szCs w:val="14"/>
                <w:vertAlign w:val="subscript"/>
              </w:rPr>
              <w:t>1.5</w:t>
            </w:r>
            <w:r w:rsidRPr="006F787C">
              <w:rPr>
                <w:sz w:val="14"/>
                <w:szCs w:val="14"/>
              </w:rPr>
              <w:t>(H</w:t>
            </w:r>
            <w:r w:rsidRPr="006F787C">
              <w:rPr>
                <w:sz w:val="14"/>
                <w:szCs w:val="14"/>
                <w:vertAlign w:val="subscript"/>
              </w:rPr>
              <w:t>2</w:t>
            </w:r>
            <w:r w:rsidRPr="006F787C">
              <w:rPr>
                <w:sz w:val="14"/>
                <w:szCs w:val="14"/>
              </w:rPr>
              <w:t>O)]</w:t>
            </w:r>
            <w:r w:rsidRPr="006F787C">
              <w:rPr>
                <w:rFonts w:ascii="Cambria Math" w:hAnsi="Cambria Math" w:cs="Cambria Math"/>
                <w:bCs/>
                <w:sz w:val="14"/>
                <w:szCs w:val="14"/>
              </w:rPr>
              <w:t>⋅</w:t>
            </w:r>
            <w:r w:rsidRPr="006F787C">
              <w:rPr>
                <w:sz w:val="14"/>
                <w:szCs w:val="14"/>
              </w:rPr>
              <w:t>3H</w:t>
            </w:r>
            <w:r w:rsidRPr="006F787C">
              <w:rPr>
                <w:sz w:val="14"/>
                <w:szCs w:val="14"/>
                <w:vertAlign w:val="subscript"/>
              </w:rPr>
              <w:t>2</w:t>
            </w:r>
            <w:r w:rsidRPr="006F787C">
              <w:rPr>
                <w:sz w:val="14"/>
                <w:szCs w:val="14"/>
              </w:rPr>
              <w:t>O)</w:t>
            </w:r>
            <w:r w:rsidRPr="006F787C">
              <w:rPr>
                <w:iCs/>
                <w:sz w:val="14"/>
                <w:szCs w:val="14"/>
              </w:rPr>
              <w:t>n</w:t>
            </w:r>
          </w:p>
        </w:tc>
        <w:tc>
          <w:tcPr>
            <w:tcW w:w="1701" w:type="dxa"/>
          </w:tcPr>
          <w:p w14:paraId="339EB546" w14:textId="77777777" w:rsidR="00D167A6" w:rsidRPr="006F787C" w:rsidRDefault="0076551E" w:rsidP="0076551E">
            <w:pPr>
              <w:pStyle w:val="RSCB02ArticleText"/>
              <w:spacing w:afterLines="40" w:after="96" w:line="240" w:lineRule="auto"/>
              <w:jc w:val="left"/>
              <w:rPr>
                <w:sz w:val="14"/>
                <w:szCs w:val="14"/>
              </w:rPr>
            </w:pPr>
            <w:r w:rsidRPr="006F787C">
              <w:rPr>
                <w:sz w:val="14"/>
                <w:szCs w:val="14"/>
              </w:rPr>
              <w:t>Fe</w:t>
            </w:r>
            <w:r w:rsidRPr="006F787C">
              <w:rPr>
                <w:sz w:val="14"/>
                <w:szCs w:val="14"/>
                <w:vertAlign w:val="superscript"/>
              </w:rPr>
              <w:t>3+</w:t>
            </w:r>
            <w:r w:rsidRPr="006F787C">
              <w:rPr>
                <w:sz w:val="14"/>
                <w:szCs w:val="14"/>
              </w:rPr>
              <w:t xml:space="preserve"> and Al</w:t>
            </w:r>
            <w:r w:rsidRPr="006F787C">
              <w:rPr>
                <w:sz w:val="14"/>
                <w:szCs w:val="14"/>
                <w:vertAlign w:val="superscript"/>
              </w:rPr>
              <w:t>3+</w:t>
            </w:r>
            <w:r w:rsidRPr="006F787C">
              <w:rPr>
                <w:sz w:val="14"/>
                <w:szCs w:val="14"/>
              </w:rPr>
              <w:t>; TNP</w:t>
            </w:r>
          </w:p>
        </w:tc>
        <w:tc>
          <w:tcPr>
            <w:tcW w:w="1276" w:type="dxa"/>
          </w:tcPr>
          <w:p w14:paraId="6A9D1917" w14:textId="77777777" w:rsidR="00D167A6" w:rsidRPr="006F787C" w:rsidRDefault="00D167A6" w:rsidP="00D167A6">
            <w:pPr>
              <w:pStyle w:val="RSCB02ArticleText"/>
              <w:spacing w:afterLines="40" w:after="96" w:line="240" w:lineRule="auto"/>
              <w:jc w:val="left"/>
              <w:rPr>
                <w:sz w:val="14"/>
                <w:szCs w:val="14"/>
              </w:rPr>
            </w:pPr>
            <w:r w:rsidRPr="006F787C">
              <w:rPr>
                <w:sz w:val="14"/>
                <w:szCs w:val="14"/>
              </w:rPr>
              <w:t>Water solution</w:t>
            </w:r>
          </w:p>
        </w:tc>
        <w:tc>
          <w:tcPr>
            <w:tcW w:w="594" w:type="dxa"/>
          </w:tcPr>
          <w:p w14:paraId="27D87F51" w14:textId="77777777" w:rsidR="00D167A6" w:rsidRPr="006F787C" w:rsidRDefault="00F4516B" w:rsidP="00F4516B">
            <w:pPr>
              <w:pStyle w:val="RSCB02ArticleText"/>
              <w:spacing w:afterLines="40" w:after="96" w:line="240" w:lineRule="auto"/>
              <w:jc w:val="left"/>
              <w:rPr>
                <w:sz w:val="14"/>
                <w:szCs w:val="14"/>
              </w:rPr>
            </w:pPr>
            <w:r w:rsidRPr="006F787C">
              <w:rPr>
                <w:sz w:val="14"/>
                <w:szCs w:val="14"/>
              </w:rPr>
              <w:fldChar w:fldCharType="begin"/>
            </w:r>
            <w:r w:rsidRPr="006F787C">
              <w:rPr>
                <w:sz w:val="14"/>
                <w:szCs w:val="14"/>
              </w:rPr>
              <w:instrText xml:space="preserve"> ADDIN EN.CITE &lt;EndNote&gt;&lt;Cite&gt;&lt;Author&gt;Cao&lt;/Author&gt;&lt;Year&gt;2015&lt;/Year&gt;&lt;RecNum&gt;1379&lt;/RecNum&gt;&lt;DisplayText&gt;&lt;style face="superscript"&gt;36&lt;/style&gt;&lt;/DisplayText&gt;&lt;record&gt;&lt;rec-number&gt;1379&lt;/rec-number&gt;&lt;foreign-keys&gt;&lt;key app="EN" db-id="5zfv5vewctvap8e95tbpedsw0apast92fe9t" timestamp="1453407329"&gt;1379&lt;/key&gt;&lt;/foreign-keys&gt;&lt;ref-type name="Journal Article"&gt;17&lt;/ref-type&gt;&lt;contributors&gt;&lt;authors&gt;&lt;author&gt;Cao, Li-Hui&lt;/author&gt;&lt;author&gt;Shi, Fang&lt;/author&gt;&lt;author&gt;Zhang, Wen-Min&lt;/author&gt;&lt;author&gt;Zang, Shuang-Quan&lt;/author&gt;&lt;author&gt;Mak, Thomas C. W.&lt;/author&gt;&lt;/authors&gt;&lt;/contributors&gt;&lt;titles&gt;&lt;title&gt;Selective Sensing of Fe3+ and Al3+ Ions and Detection of 2,4,6-Trinitrophenol by a Water-Stable Terbium-Based Metal-Organic Framework&lt;/title&gt;&lt;secondary-title&gt;Chemistry-a European Journal&lt;/secondary-title&gt;&lt;/titles&gt;&lt;periodical&gt;&lt;full-title&gt;Chemistry-a European Journal&lt;/full-title&gt;&lt;/periodical&gt;&lt;pages&gt;15705-15712&lt;/pages&gt;&lt;volume&gt;21&lt;/volume&gt;&lt;number&gt;44&lt;/number&gt;&lt;dates&gt;&lt;year&gt;2015&lt;/year&gt;&lt;pub-dates&gt;&lt;date&gt;Oct 26&lt;/date&gt;&lt;/pub-dates&gt;&lt;/dates&gt;&lt;isbn&gt;0947-6539&lt;/isbn&gt;&lt;accession-num&gt;WOS:000363885400034&lt;/accession-num&gt;&lt;urls&gt;&lt;related-urls&gt;&lt;url&gt;&amp;lt;Go to ISI&amp;gt;://WOS:000363885400034&lt;/url&gt;&lt;/related-urls&gt;&lt;/urls&gt;&lt;electronic-resource-num&gt;10.1002/chem.201501162&lt;/electronic-resource-num&gt;&lt;/record&gt;&lt;/Cite&gt;&lt;/EndNote&gt;</w:instrText>
            </w:r>
            <w:r w:rsidRPr="006F787C">
              <w:rPr>
                <w:sz w:val="14"/>
                <w:szCs w:val="14"/>
              </w:rPr>
              <w:fldChar w:fldCharType="separate"/>
            </w:r>
            <w:r w:rsidRPr="006F787C">
              <w:rPr>
                <w:noProof/>
                <w:sz w:val="14"/>
                <w:szCs w:val="14"/>
                <w:vertAlign w:val="superscript"/>
              </w:rPr>
              <w:t>36</w:t>
            </w:r>
            <w:r w:rsidRPr="006F787C">
              <w:rPr>
                <w:sz w:val="14"/>
                <w:szCs w:val="14"/>
              </w:rPr>
              <w:fldChar w:fldCharType="end"/>
            </w:r>
          </w:p>
        </w:tc>
      </w:tr>
      <w:tr w:rsidR="00D167A6" w:rsidRPr="006F787C" w14:paraId="7C7CE437" w14:textId="77777777" w:rsidTr="004D12EB">
        <w:tc>
          <w:tcPr>
            <w:tcW w:w="1418" w:type="dxa"/>
          </w:tcPr>
          <w:p w14:paraId="075B0F2F" w14:textId="77777777" w:rsidR="00D167A6" w:rsidRPr="006F787C" w:rsidRDefault="0076551E" w:rsidP="00D167A6">
            <w:pPr>
              <w:pStyle w:val="RSCB02ArticleText"/>
              <w:spacing w:afterLines="40" w:after="96" w:line="240" w:lineRule="auto"/>
              <w:jc w:val="left"/>
              <w:rPr>
                <w:sz w:val="14"/>
                <w:szCs w:val="14"/>
              </w:rPr>
            </w:pPr>
            <w:r w:rsidRPr="006F787C">
              <w:rPr>
                <w:sz w:val="14"/>
                <w:szCs w:val="14"/>
              </w:rPr>
              <w:t>[Tb(L)(OH)]·</w:t>
            </w:r>
            <w:r w:rsidRPr="006F787C">
              <w:rPr>
                <w:i/>
                <w:iCs/>
                <w:sz w:val="14"/>
                <w:szCs w:val="14"/>
              </w:rPr>
              <w:t>x</w:t>
            </w:r>
            <w:r w:rsidRPr="006F787C">
              <w:rPr>
                <w:sz w:val="14"/>
                <w:szCs w:val="14"/>
              </w:rPr>
              <w:t>(solv)</w:t>
            </w:r>
          </w:p>
        </w:tc>
        <w:tc>
          <w:tcPr>
            <w:tcW w:w="1701" w:type="dxa"/>
          </w:tcPr>
          <w:p w14:paraId="4B622317" w14:textId="77777777" w:rsidR="00D167A6" w:rsidRPr="006F787C" w:rsidRDefault="0076551E" w:rsidP="00D167A6">
            <w:pPr>
              <w:pStyle w:val="RSCB02ArticleText"/>
              <w:spacing w:afterLines="40" w:after="96" w:line="240" w:lineRule="auto"/>
              <w:jc w:val="left"/>
              <w:rPr>
                <w:sz w:val="14"/>
                <w:szCs w:val="14"/>
              </w:rPr>
            </w:pPr>
            <w:r w:rsidRPr="006F787C">
              <w:rPr>
                <w:sz w:val="14"/>
                <w:szCs w:val="14"/>
              </w:rPr>
              <w:t>TNP</w:t>
            </w:r>
          </w:p>
        </w:tc>
        <w:tc>
          <w:tcPr>
            <w:tcW w:w="1276" w:type="dxa"/>
          </w:tcPr>
          <w:p w14:paraId="0EE8F8DC" w14:textId="77777777" w:rsidR="00D167A6" w:rsidRPr="006F787C" w:rsidRDefault="00D167A6" w:rsidP="00D167A6">
            <w:pPr>
              <w:pStyle w:val="RSCB02ArticleText"/>
              <w:spacing w:afterLines="40" w:after="96" w:line="240" w:lineRule="auto"/>
              <w:jc w:val="left"/>
              <w:rPr>
                <w:sz w:val="14"/>
                <w:szCs w:val="14"/>
              </w:rPr>
            </w:pPr>
            <w:r w:rsidRPr="006F787C">
              <w:rPr>
                <w:sz w:val="14"/>
                <w:szCs w:val="14"/>
              </w:rPr>
              <w:t>Water solution</w:t>
            </w:r>
          </w:p>
        </w:tc>
        <w:tc>
          <w:tcPr>
            <w:tcW w:w="594" w:type="dxa"/>
          </w:tcPr>
          <w:p w14:paraId="1A9FB8AF" w14:textId="77777777" w:rsidR="00D167A6" w:rsidRPr="006F787C" w:rsidRDefault="00F4516B" w:rsidP="00F4516B">
            <w:pPr>
              <w:pStyle w:val="RSCB02ArticleText"/>
              <w:spacing w:afterLines="40" w:after="96" w:line="240" w:lineRule="auto"/>
              <w:jc w:val="left"/>
              <w:rPr>
                <w:sz w:val="14"/>
                <w:szCs w:val="14"/>
              </w:rPr>
            </w:pPr>
            <w:r w:rsidRPr="006F787C">
              <w:rPr>
                <w:sz w:val="14"/>
                <w:szCs w:val="14"/>
              </w:rPr>
              <w:fldChar w:fldCharType="begin"/>
            </w:r>
            <w:r w:rsidRPr="006F787C">
              <w:rPr>
                <w:sz w:val="14"/>
                <w:szCs w:val="14"/>
              </w:rPr>
              <w:instrText xml:space="preserve"> ADDIN EN.CITE &lt;EndNote&gt;&lt;Cite&gt;&lt;Author&gt;Qin&lt;/Author&gt;&lt;Year&gt;2015&lt;/Year&gt;&lt;RecNum&gt;1386&lt;/RecNum&gt;&lt;DisplayText&gt;&lt;style face="superscript"&gt;35&lt;/style&gt;&lt;/DisplayText&gt;&lt;record&gt;&lt;rec-number&gt;1386&lt;/rec-number&gt;&lt;foreign-keys&gt;&lt;key app="EN" db-id="5zfv5vewctvap8e95tbpedsw0apast92fe9t" timestamp="1453407329"&gt;1386&lt;/key&gt;&lt;/foreign-keys&gt;&lt;ref-type name="Journal Article"&gt;17&lt;/ref-type&gt;&lt;contributors&gt;&lt;authors&gt;&lt;author&gt;Qin, Jianhua&lt;/author&gt;&lt;author&gt;Ma, Bing&lt;/author&gt;&lt;author&gt;Liu, Xiao-Fei&lt;/author&gt;&lt;author&gt;Lu, Hong-Lin&lt;/author&gt;&lt;author&gt;Dong, Xi-Yan&lt;/author&gt;&lt;author&gt;Zang, Shuang-Quan&lt;/author&gt;&lt;author&gt;Hou, Hongwei&lt;/author&gt;&lt;/authors&gt;&lt;/contributors&gt;&lt;titles&gt;&lt;title&gt;Aqueous- and vapor-phase detection of nitroaromatic explosives by a water-stable fluorescent microporous MOF directed by an ionic liquid&lt;/title&gt;&lt;secondary-title&gt;Journal of Materials Chemistry A&lt;/secondary-title&gt;&lt;/titles&gt;&lt;periodical&gt;&lt;full-title&gt;Journal of Materials Chemistry A&lt;/full-title&gt;&lt;/periodical&gt;&lt;pages&gt;12690-12697&lt;/pages&gt;&lt;volume&gt;3&lt;/volume&gt;&lt;number&gt;24&lt;/number&gt;&lt;dates&gt;&lt;year&gt;2015&lt;/year&gt;&lt;pub-dates&gt;&lt;date&gt;2015&lt;/date&gt;&lt;/pub-dates&gt;&lt;/dates&gt;&lt;isbn&gt;2050-7488&lt;/isbn&gt;&lt;accession-num&gt;WOS:000356022800015&lt;/accession-num&gt;&lt;urls&gt;&lt;related-urls&gt;&lt;url&gt;&amp;lt;Go to ISI&amp;gt;://WOS:000356022800015&lt;/url&gt;&lt;/related-urls&gt;&lt;/urls&gt;&lt;electronic-resource-num&gt;10.1039/c5ta00322a&lt;/electronic-resource-num&gt;&lt;/record&gt;&lt;/Cite&gt;&lt;/EndNote&gt;</w:instrText>
            </w:r>
            <w:r w:rsidRPr="006F787C">
              <w:rPr>
                <w:sz w:val="14"/>
                <w:szCs w:val="14"/>
              </w:rPr>
              <w:fldChar w:fldCharType="separate"/>
            </w:r>
            <w:r w:rsidRPr="006F787C">
              <w:rPr>
                <w:noProof/>
                <w:sz w:val="14"/>
                <w:szCs w:val="14"/>
                <w:vertAlign w:val="superscript"/>
              </w:rPr>
              <w:t>35</w:t>
            </w:r>
            <w:r w:rsidRPr="006F787C">
              <w:rPr>
                <w:sz w:val="14"/>
                <w:szCs w:val="14"/>
              </w:rPr>
              <w:fldChar w:fldCharType="end"/>
            </w:r>
          </w:p>
        </w:tc>
      </w:tr>
      <w:tr w:rsidR="00D167A6" w:rsidRPr="006F787C" w14:paraId="262F4787" w14:textId="77777777" w:rsidTr="004D12EB">
        <w:tc>
          <w:tcPr>
            <w:tcW w:w="1418" w:type="dxa"/>
          </w:tcPr>
          <w:p w14:paraId="5E4C1F98" w14:textId="77777777" w:rsidR="00D167A6" w:rsidRPr="006F787C" w:rsidRDefault="0076551E" w:rsidP="00D167A6">
            <w:pPr>
              <w:pStyle w:val="RSCB02ArticleText"/>
              <w:spacing w:afterLines="40" w:after="96" w:line="240" w:lineRule="auto"/>
              <w:jc w:val="left"/>
              <w:rPr>
                <w:sz w:val="14"/>
                <w:szCs w:val="14"/>
              </w:rPr>
            </w:pPr>
            <w:r w:rsidRPr="006F787C">
              <w:rPr>
                <w:sz w:val="14"/>
                <w:szCs w:val="14"/>
              </w:rPr>
              <w:t>bio-MOF-1</w:t>
            </w:r>
          </w:p>
        </w:tc>
        <w:tc>
          <w:tcPr>
            <w:tcW w:w="1701" w:type="dxa"/>
          </w:tcPr>
          <w:p w14:paraId="2964EFC0" w14:textId="77777777" w:rsidR="00D167A6" w:rsidRPr="006F787C" w:rsidRDefault="0076551E" w:rsidP="00D167A6">
            <w:pPr>
              <w:pStyle w:val="RSCB02ArticleText"/>
              <w:spacing w:afterLines="40" w:after="96" w:line="240" w:lineRule="auto"/>
              <w:jc w:val="left"/>
              <w:rPr>
                <w:sz w:val="14"/>
                <w:szCs w:val="14"/>
              </w:rPr>
            </w:pPr>
            <w:r w:rsidRPr="006F787C">
              <w:rPr>
                <w:sz w:val="14"/>
                <w:szCs w:val="14"/>
              </w:rPr>
              <w:t>TNP</w:t>
            </w:r>
          </w:p>
        </w:tc>
        <w:tc>
          <w:tcPr>
            <w:tcW w:w="1276" w:type="dxa"/>
          </w:tcPr>
          <w:p w14:paraId="204E50F3" w14:textId="77777777" w:rsidR="00D167A6" w:rsidRPr="006F787C" w:rsidRDefault="00D167A6" w:rsidP="00D167A6">
            <w:pPr>
              <w:pStyle w:val="RSCB02ArticleText"/>
              <w:spacing w:afterLines="40" w:after="96" w:line="240" w:lineRule="auto"/>
              <w:jc w:val="left"/>
              <w:rPr>
                <w:sz w:val="14"/>
                <w:szCs w:val="14"/>
              </w:rPr>
            </w:pPr>
            <w:r w:rsidRPr="006F787C">
              <w:rPr>
                <w:sz w:val="14"/>
                <w:szCs w:val="14"/>
              </w:rPr>
              <w:t>Water solution</w:t>
            </w:r>
          </w:p>
        </w:tc>
        <w:tc>
          <w:tcPr>
            <w:tcW w:w="594" w:type="dxa"/>
          </w:tcPr>
          <w:p w14:paraId="77843697" w14:textId="09A41AF8" w:rsidR="00D167A6" w:rsidRPr="006F787C" w:rsidRDefault="00F4516B" w:rsidP="00782512">
            <w:pPr>
              <w:pStyle w:val="RSCB02ArticleText"/>
              <w:spacing w:afterLines="40" w:after="96" w:line="240" w:lineRule="auto"/>
              <w:jc w:val="left"/>
              <w:rPr>
                <w:sz w:val="14"/>
                <w:szCs w:val="14"/>
              </w:rPr>
            </w:pPr>
            <w:r w:rsidRPr="006F787C">
              <w:rPr>
                <w:sz w:val="14"/>
                <w:szCs w:val="14"/>
              </w:rPr>
              <w:fldChar w:fldCharType="begin"/>
            </w:r>
            <w:r w:rsidR="00782512" w:rsidRPr="006F787C">
              <w:rPr>
                <w:sz w:val="14"/>
                <w:szCs w:val="14"/>
              </w:rPr>
              <w:instrText xml:space="preserve"> ADDIN EN.CITE &lt;EndNote&gt;&lt;Cite&gt;&lt;Author&gt;Joarder&lt;/Author&gt;&lt;Year&gt;2015&lt;/Year&gt;&lt;RecNum&gt;1383&lt;/RecNum&gt;&lt;DisplayText&gt;&lt;style face="superscript"&gt;161&lt;/style&gt;&lt;/DisplayText&gt;&lt;record&gt;&lt;rec-number&gt;1383&lt;/rec-number&gt;&lt;foreign-keys&gt;&lt;key app="EN" db-id="5zfv5vewctvap8e95tbpedsw0apast92fe9t" timestamp="1453407329"&gt;1383&lt;/key&gt;&lt;/foreign-keys&gt;&lt;ref-type name="Journal Article"&gt;17&lt;/ref-type&gt;&lt;contributors&gt;&lt;authors&gt;&lt;author&gt;Joarder, Biplab&lt;/author&gt;&lt;author&gt;Desai, Aamod V.&lt;/author&gt;&lt;author&gt;Samanta, Partha&lt;/author&gt;&lt;author&gt;Mukherjee, Soumya&lt;/author&gt;&lt;author&gt;Ghosh, Sujit K.&lt;/author&gt;&lt;/authors&gt;&lt;/contributors&gt;&lt;titles&gt;&lt;title&gt;Selective and Sensitive Aqueous-Phase Detection of 2,4,6-Trinitrophenol (TNP) by an Amine-Functionalized Metal-Organic Framework&lt;/title&gt;&lt;secondary-title&gt;Chemistry-a European Journal&lt;/secondary-title&gt;&lt;/titles&gt;&lt;periodical&gt;&lt;full-title&gt;Chemistry-a European Journal&lt;/full-title&gt;&lt;/periodical&gt;&lt;pages&gt;965-969&lt;/pages&gt;&lt;volume&gt;21&lt;/volume&gt;&lt;number&gt;3&lt;/number&gt;&lt;dates&gt;&lt;year&gt;2015&lt;/year&gt;&lt;pub-dates&gt;&lt;date&gt;Jan 12&lt;/date&gt;&lt;/pub-dates&gt;&lt;/dates&gt;&lt;isbn&gt;0947-6539&lt;/isbn&gt;&lt;accession-num&gt;WOS:000347615200004&lt;/accession-num&gt;&lt;urls&gt;&lt;related-urls&gt;&lt;url&gt;&amp;lt;Go to ISI&amp;gt;://WOS:000347615200004&lt;/url&gt;&lt;/related-urls&gt;&lt;/urls&gt;&lt;electronic-resource-num&gt;10.1002/chem.201405167&lt;/electronic-resource-num&gt;&lt;/record&gt;&lt;/Cite&gt;&lt;/EndNote&gt;</w:instrText>
            </w:r>
            <w:r w:rsidRPr="006F787C">
              <w:rPr>
                <w:sz w:val="14"/>
                <w:szCs w:val="14"/>
              </w:rPr>
              <w:fldChar w:fldCharType="separate"/>
            </w:r>
            <w:r w:rsidR="00782512" w:rsidRPr="006F787C">
              <w:rPr>
                <w:noProof/>
                <w:sz w:val="14"/>
                <w:szCs w:val="14"/>
                <w:vertAlign w:val="superscript"/>
              </w:rPr>
              <w:t>161</w:t>
            </w:r>
            <w:r w:rsidRPr="006F787C">
              <w:rPr>
                <w:sz w:val="14"/>
                <w:szCs w:val="14"/>
              </w:rPr>
              <w:fldChar w:fldCharType="end"/>
            </w:r>
          </w:p>
        </w:tc>
      </w:tr>
      <w:tr w:rsidR="0076551E" w:rsidRPr="006F787C" w14:paraId="664AB619" w14:textId="77777777" w:rsidTr="004D12EB">
        <w:tc>
          <w:tcPr>
            <w:tcW w:w="1418" w:type="dxa"/>
          </w:tcPr>
          <w:p w14:paraId="7ED7C581" w14:textId="77777777" w:rsidR="0076551E" w:rsidRPr="006F787C" w:rsidRDefault="0076551E" w:rsidP="0076551E">
            <w:pPr>
              <w:pStyle w:val="RSCB02ArticleText"/>
              <w:spacing w:afterLines="40" w:after="96" w:line="240" w:lineRule="auto"/>
              <w:jc w:val="left"/>
              <w:rPr>
                <w:sz w:val="14"/>
                <w:szCs w:val="14"/>
              </w:rPr>
            </w:pPr>
            <w:r w:rsidRPr="006F787C">
              <w:rPr>
                <w:sz w:val="14"/>
                <w:szCs w:val="14"/>
              </w:rPr>
              <w:t>UiO-68-NH</w:t>
            </w:r>
            <w:r w:rsidRPr="006F787C">
              <w:rPr>
                <w:sz w:val="14"/>
                <w:szCs w:val="14"/>
                <w:vertAlign w:val="subscript"/>
              </w:rPr>
              <w:t>2</w:t>
            </w:r>
          </w:p>
        </w:tc>
        <w:tc>
          <w:tcPr>
            <w:tcW w:w="1701" w:type="dxa"/>
          </w:tcPr>
          <w:p w14:paraId="36C0E04C" w14:textId="77777777" w:rsidR="0076551E" w:rsidRPr="006F787C" w:rsidRDefault="0076551E" w:rsidP="0076551E">
            <w:pPr>
              <w:pStyle w:val="RSCB02ArticleText"/>
              <w:spacing w:afterLines="40" w:after="96" w:line="240" w:lineRule="auto"/>
              <w:jc w:val="left"/>
              <w:rPr>
                <w:sz w:val="14"/>
                <w:szCs w:val="14"/>
              </w:rPr>
            </w:pPr>
            <w:r w:rsidRPr="006F787C">
              <w:rPr>
                <w:sz w:val="14"/>
                <w:szCs w:val="14"/>
              </w:rPr>
              <w:t>TNP</w:t>
            </w:r>
          </w:p>
        </w:tc>
        <w:tc>
          <w:tcPr>
            <w:tcW w:w="1276" w:type="dxa"/>
          </w:tcPr>
          <w:p w14:paraId="206995F5" w14:textId="77777777" w:rsidR="0076551E" w:rsidRPr="006F787C" w:rsidRDefault="0076551E" w:rsidP="0076551E">
            <w:pPr>
              <w:pStyle w:val="RSCB02ArticleText"/>
              <w:spacing w:afterLines="40" w:after="96" w:line="240" w:lineRule="auto"/>
              <w:jc w:val="left"/>
              <w:rPr>
                <w:sz w:val="14"/>
                <w:szCs w:val="14"/>
              </w:rPr>
            </w:pPr>
            <w:r w:rsidRPr="006F787C">
              <w:rPr>
                <w:sz w:val="14"/>
                <w:szCs w:val="14"/>
              </w:rPr>
              <w:t>Water solution</w:t>
            </w:r>
          </w:p>
        </w:tc>
        <w:tc>
          <w:tcPr>
            <w:tcW w:w="594" w:type="dxa"/>
          </w:tcPr>
          <w:p w14:paraId="0DAAA363" w14:textId="0408F61B" w:rsidR="0076551E" w:rsidRPr="006F787C" w:rsidRDefault="00F4516B" w:rsidP="00782512">
            <w:pPr>
              <w:pStyle w:val="RSCB02ArticleText"/>
              <w:spacing w:afterLines="40" w:after="96" w:line="240" w:lineRule="auto"/>
              <w:jc w:val="left"/>
              <w:rPr>
                <w:sz w:val="14"/>
                <w:szCs w:val="14"/>
              </w:rPr>
            </w:pPr>
            <w:r w:rsidRPr="006F787C">
              <w:rPr>
                <w:sz w:val="14"/>
                <w:szCs w:val="14"/>
              </w:rPr>
              <w:fldChar w:fldCharType="begin"/>
            </w:r>
            <w:r w:rsidR="00782512" w:rsidRPr="006F787C">
              <w:rPr>
                <w:sz w:val="14"/>
                <w:szCs w:val="14"/>
              </w:rPr>
              <w:instrText xml:space="preserve"> ADDIN EN.CITE &lt;EndNote&gt;&lt;Cite&gt;&lt;Author&gt;Nagarkar&lt;/Author&gt;&lt;Year&gt;2015&lt;/Year&gt;&lt;RecNum&gt;1384&lt;/RecNum&gt;&lt;DisplayText&gt;&lt;style face="superscript"&gt;162&lt;/style&gt;&lt;/DisplayText&gt;&lt;record&gt;&lt;rec-number&gt;1384&lt;/rec-number&gt;&lt;foreign-keys&gt;&lt;key app="EN" db-id="5zfv5vewctvap8e95tbpedsw0apast92fe9t" timestamp="1453407329"&gt;1384&lt;/key&gt;&lt;/foreign-keys&gt;&lt;ref-type name="Journal Article"&gt;17&lt;/ref-type&gt;&lt;contributors&gt;&lt;authors&gt;&lt;author&gt;Nagarkar, Sanjog S.&lt;/author&gt;&lt;author&gt;Desai, Aamod V.&lt;/author&gt;&lt;author&gt;Samanta, Partha&lt;/author&gt;&lt;author&gt;Ghosh, Sujit K.&lt;/author&gt;&lt;/authors&gt;&lt;/contributors&gt;&lt;titles&gt;&lt;title&gt;Aqueous phase selective detection of 2,4,6-trinitrophenol using a fluorescent metal-organic framework with a pendant recognition site&lt;/title&gt;&lt;secondary-title&gt;Dalton Transactions&lt;/secondary-title&gt;&lt;/titles&gt;&lt;periodical&gt;&lt;full-title&gt;Dalton Trans&lt;/full-title&gt;&lt;abbr-1&gt;Dalton transactions&lt;/abbr-1&gt;&lt;/periodical&gt;&lt;pages&gt;15175-15180&lt;/pages&gt;&lt;volume&gt;44&lt;/volume&gt;&lt;number&gt;34&lt;/number&gt;&lt;dates&gt;&lt;year&gt;2015&lt;/year&gt;&lt;pub-dates&gt;&lt;date&gt;2015&lt;/date&gt;&lt;/pub-dates&gt;&lt;/dates&gt;&lt;isbn&gt;1477-9226&lt;/isbn&gt;&lt;accession-num&gt;WOS:000359952000019&lt;/accession-num&gt;&lt;urls&gt;&lt;related-urls&gt;&lt;url&gt;&amp;lt;Go to ISI&amp;gt;://WOS:000359952000019&lt;/url&gt;&lt;/related-urls&gt;&lt;/urls&gt;&lt;electronic-resource-num&gt;10.1039/c5dt00397k&lt;/electronic-resource-num&gt;&lt;/record&gt;&lt;/Cite&gt;&lt;/EndNote&gt;</w:instrText>
            </w:r>
            <w:r w:rsidRPr="006F787C">
              <w:rPr>
                <w:sz w:val="14"/>
                <w:szCs w:val="14"/>
              </w:rPr>
              <w:fldChar w:fldCharType="separate"/>
            </w:r>
            <w:r w:rsidR="00782512" w:rsidRPr="006F787C">
              <w:rPr>
                <w:noProof/>
                <w:sz w:val="14"/>
                <w:szCs w:val="14"/>
                <w:vertAlign w:val="superscript"/>
              </w:rPr>
              <w:t>162</w:t>
            </w:r>
            <w:r w:rsidRPr="006F787C">
              <w:rPr>
                <w:sz w:val="14"/>
                <w:szCs w:val="14"/>
              </w:rPr>
              <w:fldChar w:fldCharType="end"/>
            </w:r>
          </w:p>
        </w:tc>
      </w:tr>
      <w:tr w:rsidR="0076551E" w:rsidRPr="006F787C" w14:paraId="6C910887" w14:textId="77777777" w:rsidTr="004D12EB">
        <w:tc>
          <w:tcPr>
            <w:tcW w:w="1418" w:type="dxa"/>
          </w:tcPr>
          <w:p w14:paraId="5B38D291" w14:textId="77777777" w:rsidR="0076551E" w:rsidRPr="006F787C" w:rsidRDefault="00A57C17" w:rsidP="00A57C17">
            <w:pPr>
              <w:pStyle w:val="RSCB02ArticleText"/>
              <w:spacing w:afterLines="40" w:after="96" w:line="240" w:lineRule="auto"/>
              <w:jc w:val="left"/>
              <w:rPr>
                <w:sz w:val="14"/>
                <w:szCs w:val="14"/>
              </w:rPr>
            </w:pPr>
            <w:r w:rsidRPr="006F787C">
              <w:rPr>
                <w:sz w:val="14"/>
                <w:szCs w:val="14"/>
              </w:rPr>
              <w:t>Zn</w:t>
            </w:r>
            <w:r w:rsidRPr="006F787C">
              <w:rPr>
                <w:sz w:val="14"/>
                <w:szCs w:val="14"/>
                <w:vertAlign w:val="subscript"/>
              </w:rPr>
              <w:t>3</w:t>
            </w:r>
            <w:r w:rsidRPr="006F787C">
              <w:rPr>
                <w:sz w:val="14"/>
                <w:szCs w:val="14"/>
              </w:rPr>
              <w:t>(</w:t>
            </w:r>
            <w:r w:rsidRPr="006F787C">
              <w:rPr>
                <w:iCs/>
                <w:sz w:val="14"/>
                <w:szCs w:val="14"/>
              </w:rPr>
              <w:t>btc</w:t>
            </w:r>
            <w:r w:rsidRPr="006F787C">
              <w:rPr>
                <w:sz w:val="14"/>
                <w:szCs w:val="14"/>
              </w:rPr>
              <w:t>)</w:t>
            </w:r>
            <w:r w:rsidRPr="006F787C">
              <w:rPr>
                <w:sz w:val="14"/>
                <w:szCs w:val="14"/>
                <w:vertAlign w:val="subscript"/>
              </w:rPr>
              <w:t>2</w:t>
            </w:r>
            <w:r w:rsidRPr="006F787C">
              <w:rPr>
                <w:sz w:val="14"/>
                <w:szCs w:val="14"/>
              </w:rPr>
              <w:t>·12H</w:t>
            </w:r>
            <w:r w:rsidRPr="006F787C">
              <w:rPr>
                <w:sz w:val="14"/>
                <w:szCs w:val="14"/>
                <w:vertAlign w:val="subscript"/>
              </w:rPr>
              <w:t>2</w:t>
            </w:r>
            <w:r w:rsidRPr="006F787C">
              <w:rPr>
                <w:sz w:val="14"/>
                <w:szCs w:val="14"/>
              </w:rPr>
              <w:t>O</w:t>
            </w:r>
          </w:p>
        </w:tc>
        <w:tc>
          <w:tcPr>
            <w:tcW w:w="1701" w:type="dxa"/>
          </w:tcPr>
          <w:p w14:paraId="2DF2FDB0" w14:textId="77777777" w:rsidR="0076551E" w:rsidRPr="006F787C" w:rsidRDefault="0060285C" w:rsidP="0076551E">
            <w:pPr>
              <w:pStyle w:val="RSCB02ArticleText"/>
              <w:spacing w:afterLines="40" w:after="96" w:line="240" w:lineRule="auto"/>
              <w:jc w:val="left"/>
              <w:rPr>
                <w:sz w:val="14"/>
                <w:szCs w:val="14"/>
              </w:rPr>
            </w:pPr>
            <w:r w:rsidRPr="006F787C">
              <w:rPr>
                <w:sz w:val="14"/>
                <w:szCs w:val="14"/>
              </w:rPr>
              <w:t>Alcohol gas</w:t>
            </w:r>
          </w:p>
        </w:tc>
        <w:tc>
          <w:tcPr>
            <w:tcW w:w="1276" w:type="dxa"/>
          </w:tcPr>
          <w:p w14:paraId="5DFB09D3" w14:textId="77777777" w:rsidR="0076551E" w:rsidRPr="006F787C" w:rsidRDefault="0060285C" w:rsidP="0076551E">
            <w:pPr>
              <w:pStyle w:val="RSCB02ArticleText"/>
              <w:spacing w:afterLines="40" w:after="96" w:line="240" w:lineRule="auto"/>
              <w:jc w:val="left"/>
              <w:rPr>
                <w:sz w:val="14"/>
                <w:szCs w:val="14"/>
              </w:rPr>
            </w:pPr>
            <w:r w:rsidRPr="006F787C">
              <w:rPr>
                <w:sz w:val="14"/>
                <w:szCs w:val="14"/>
              </w:rPr>
              <w:t>Co-existence</w:t>
            </w:r>
          </w:p>
        </w:tc>
        <w:tc>
          <w:tcPr>
            <w:tcW w:w="594" w:type="dxa"/>
          </w:tcPr>
          <w:p w14:paraId="02B4C909" w14:textId="764E5F00" w:rsidR="0076551E" w:rsidRPr="006F787C" w:rsidRDefault="00F4516B" w:rsidP="00782512">
            <w:pPr>
              <w:pStyle w:val="RSCB02ArticleText"/>
              <w:spacing w:afterLines="40" w:after="96" w:line="240" w:lineRule="auto"/>
              <w:jc w:val="left"/>
              <w:rPr>
                <w:sz w:val="14"/>
                <w:szCs w:val="14"/>
              </w:rPr>
            </w:pPr>
            <w:r w:rsidRPr="006F787C">
              <w:rPr>
                <w:sz w:val="14"/>
                <w:szCs w:val="14"/>
              </w:rPr>
              <w:fldChar w:fldCharType="begin"/>
            </w:r>
            <w:r w:rsidR="00782512" w:rsidRPr="006F787C">
              <w:rPr>
                <w:sz w:val="14"/>
                <w:szCs w:val="14"/>
              </w:rPr>
              <w:instrText xml:space="preserve"> ADDIN EN.CITE &lt;EndNote&gt;&lt;Cite&gt;&lt;Author&gt;Pentyala&lt;/Author&gt;&lt;Year&gt;2016&lt;/Year&gt;&lt;RecNum&gt;1392&lt;/RecNum&gt;&lt;DisplayText&gt;&lt;style face="superscript"&gt;163&lt;/style&gt;&lt;/DisplayText&gt;&lt;record&gt;&lt;rec-number&gt;1392&lt;/rec-number&gt;&lt;foreign-keys&gt;&lt;key app="EN" db-id="5zfv5vewctvap8e95tbpedsw0apast92fe9t" timestamp="1453410261"&gt;1392&lt;/key&gt;&lt;/foreign-keys&gt;&lt;ref-type name="Journal Article"&gt;17&lt;/ref-type&gt;&lt;contributors&gt;&lt;authors&gt;&lt;author&gt;Pentyala, Venkateswarlu&lt;/author&gt;&lt;author&gt;Davydovskaya, Polina&lt;/author&gt;&lt;author&gt;Ade, Martin&lt;/author&gt;&lt;author&gt;Pohle, Roland&lt;/author&gt;&lt;author&gt;Urban, Gerald&lt;/author&gt;&lt;/authors&gt;&lt;/contributors&gt;&lt;titles&gt;&lt;title&gt;Metal-organic frameworks for alcohol gas sensor&lt;/title&gt;&lt;secondary-title&gt;Sensors and Actuators B-Chemical&lt;/secondary-title&gt;&lt;/titles&gt;&lt;periodical&gt;&lt;full-title&gt;Sensors and Actuators B-Chemical&lt;/full-title&gt;&lt;/periodical&gt;&lt;pages&gt;904-909&lt;/pages&gt;&lt;volume&gt;222&lt;/volume&gt;&lt;dates&gt;&lt;year&gt;2016&lt;/year&gt;&lt;pub-dates&gt;&lt;date&gt;Jan&lt;/date&gt;&lt;/pub-dates&gt;&lt;/dates&gt;&lt;isbn&gt;0925-4005&lt;/isbn&gt;&lt;accession-num&gt;WOS:000363815800117&lt;/accession-num&gt;&lt;urls&gt;&lt;related-urls&gt;&lt;url&gt;&amp;lt;Go to ISI&amp;gt;://WOS:000363815800117&lt;/url&gt;&lt;/related-urls&gt;&lt;/urls&gt;&lt;electronic-resource-num&gt;10.1016/j.snb.2015.09.014&lt;/electronic-resource-num&gt;&lt;/record&gt;&lt;/Cite&gt;&lt;/EndNote&gt;</w:instrText>
            </w:r>
            <w:r w:rsidRPr="006F787C">
              <w:rPr>
                <w:sz w:val="14"/>
                <w:szCs w:val="14"/>
              </w:rPr>
              <w:fldChar w:fldCharType="separate"/>
            </w:r>
            <w:r w:rsidR="00782512" w:rsidRPr="006F787C">
              <w:rPr>
                <w:noProof/>
                <w:sz w:val="14"/>
                <w:szCs w:val="14"/>
                <w:vertAlign w:val="superscript"/>
              </w:rPr>
              <w:t>163</w:t>
            </w:r>
            <w:r w:rsidRPr="006F787C">
              <w:rPr>
                <w:sz w:val="14"/>
                <w:szCs w:val="14"/>
              </w:rPr>
              <w:fldChar w:fldCharType="end"/>
            </w:r>
          </w:p>
        </w:tc>
      </w:tr>
      <w:tr w:rsidR="0076551E" w:rsidRPr="006F787C" w14:paraId="22E5AF97" w14:textId="77777777" w:rsidTr="004D12EB">
        <w:tc>
          <w:tcPr>
            <w:tcW w:w="1418" w:type="dxa"/>
          </w:tcPr>
          <w:p w14:paraId="13010DF9" w14:textId="77777777" w:rsidR="0076551E" w:rsidRPr="006F787C" w:rsidRDefault="0060285C" w:rsidP="0076551E">
            <w:pPr>
              <w:pStyle w:val="RSCB02ArticleText"/>
              <w:spacing w:afterLines="40" w:after="96" w:line="240" w:lineRule="auto"/>
              <w:jc w:val="left"/>
              <w:rPr>
                <w:sz w:val="14"/>
                <w:szCs w:val="14"/>
              </w:rPr>
            </w:pPr>
            <w:r w:rsidRPr="006F787C">
              <w:rPr>
                <w:sz w:val="14"/>
                <w:szCs w:val="14"/>
              </w:rPr>
              <w:t>[Zn</w:t>
            </w:r>
            <w:r w:rsidRPr="006F787C">
              <w:rPr>
                <w:sz w:val="14"/>
                <w:szCs w:val="14"/>
                <w:vertAlign w:val="subscript"/>
              </w:rPr>
              <w:t>4</w:t>
            </w:r>
            <w:r w:rsidRPr="006F787C">
              <w:rPr>
                <w:sz w:val="14"/>
                <w:szCs w:val="14"/>
              </w:rPr>
              <w:t>(Hbpvp)</w:t>
            </w:r>
            <w:r w:rsidRPr="006F787C">
              <w:rPr>
                <w:sz w:val="14"/>
                <w:szCs w:val="14"/>
                <w:vertAlign w:val="subscript"/>
              </w:rPr>
              <w:t>2</w:t>
            </w:r>
            <w:r w:rsidRPr="006F787C">
              <w:rPr>
                <w:sz w:val="14"/>
                <w:szCs w:val="14"/>
              </w:rPr>
              <w:t>(BTC)</w:t>
            </w:r>
            <w:r w:rsidRPr="006F787C">
              <w:rPr>
                <w:sz w:val="14"/>
                <w:szCs w:val="14"/>
                <w:vertAlign w:val="subscript"/>
              </w:rPr>
              <w:t>3</w:t>
            </w:r>
            <w:r w:rsidRPr="006F787C">
              <w:rPr>
                <w:sz w:val="14"/>
                <w:szCs w:val="14"/>
              </w:rPr>
              <w:t>(HCOO)(H</w:t>
            </w:r>
            <w:r w:rsidRPr="006F787C">
              <w:rPr>
                <w:sz w:val="14"/>
                <w:szCs w:val="14"/>
                <w:vertAlign w:val="subscript"/>
              </w:rPr>
              <w:t>2</w:t>
            </w:r>
            <w:r w:rsidRPr="006F787C">
              <w:rPr>
                <w:sz w:val="14"/>
                <w:szCs w:val="14"/>
              </w:rPr>
              <w:t>O)</w:t>
            </w:r>
            <w:r w:rsidRPr="006F787C">
              <w:rPr>
                <w:sz w:val="14"/>
                <w:szCs w:val="14"/>
                <w:vertAlign w:val="subscript"/>
              </w:rPr>
              <w:t>2</w:t>
            </w:r>
            <w:r w:rsidRPr="006F787C">
              <w:rPr>
                <w:sz w:val="14"/>
                <w:szCs w:val="14"/>
              </w:rPr>
              <w:t>]·4H</w:t>
            </w:r>
            <w:r w:rsidRPr="006F787C">
              <w:rPr>
                <w:sz w:val="14"/>
                <w:szCs w:val="14"/>
                <w:vertAlign w:val="subscript"/>
              </w:rPr>
              <w:t>2</w:t>
            </w:r>
            <w:r w:rsidRPr="006F787C">
              <w:rPr>
                <w:sz w:val="14"/>
                <w:szCs w:val="14"/>
              </w:rPr>
              <w:t>O</w:t>
            </w:r>
          </w:p>
        </w:tc>
        <w:tc>
          <w:tcPr>
            <w:tcW w:w="1701" w:type="dxa"/>
          </w:tcPr>
          <w:p w14:paraId="2A81B54B" w14:textId="77777777" w:rsidR="0076551E" w:rsidRPr="006F787C" w:rsidRDefault="008D1041" w:rsidP="0076551E">
            <w:pPr>
              <w:pStyle w:val="RSCB02ArticleText"/>
              <w:spacing w:afterLines="40" w:after="96" w:line="240" w:lineRule="auto"/>
              <w:jc w:val="left"/>
              <w:rPr>
                <w:sz w:val="14"/>
                <w:szCs w:val="14"/>
              </w:rPr>
            </w:pPr>
            <w:r w:rsidRPr="006F787C">
              <w:rPr>
                <w:sz w:val="14"/>
                <w:szCs w:val="14"/>
              </w:rPr>
              <w:t>2,4-dinitrophenol and </w:t>
            </w:r>
            <w:r w:rsidRPr="006F787C">
              <w:rPr>
                <w:i/>
                <w:iCs/>
                <w:sz w:val="14"/>
                <w:szCs w:val="14"/>
              </w:rPr>
              <w:t>p</w:t>
            </w:r>
            <w:r w:rsidRPr="006F787C">
              <w:rPr>
                <w:sz w:val="14"/>
                <w:szCs w:val="14"/>
              </w:rPr>
              <w:t>-benzoquinone</w:t>
            </w:r>
          </w:p>
        </w:tc>
        <w:tc>
          <w:tcPr>
            <w:tcW w:w="1276" w:type="dxa"/>
          </w:tcPr>
          <w:p w14:paraId="4D14BBB0" w14:textId="77777777" w:rsidR="0076551E" w:rsidRPr="006F787C" w:rsidRDefault="008D1041" w:rsidP="0076551E">
            <w:pPr>
              <w:pStyle w:val="RSCB02ArticleText"/>
              <w:spacing w:afterLines="40" w:after="96" w:line="240" w:lineRule="auto"/>
              <w:jc w:val="left"/>
              <w:rPr>
                <w:sz w:val="14"/>
                <w:szCs w:val="14"/>
              </w:rPr>
            </w:pPr>
            <w:r w:rsidRPr="006F787C">
              <w:rPr>
                <w:sz w:val="14"/>
                <w:szCs w:val="14"/>
              </w:rPr>
              <w:t>Water solution</w:t>
            </w:r>
          </w:p>
        </w:tc>
        <w:tc>
          <w:tcPr>
            <w:tcW w:w="594" w:type="dxa"/>
          </w:tcPr>
          <w:p w14:paraId="2F7126AE" w14:textId="55F4409D" w:rsidR="0076551E" w:rsidRPr="006F787C" w:rsidRDefault="00F4516B" w:rsidP="00782512">
            <w:pPr>
              <w:pStyle w:val="RSCB02ArticleText"/>
              <w:spacing w:afterLines="40" w:after="96" w:line="240" w:lineRule="auto"/>
              <w:jc w:val="left"/>
              <w:rPr>
                <w:sz w:val="14"/>
                <w:szCs w:val="14"/>
              </w:rPr>
            </w:pPr>
            <w:r w:rsidRPr="006F787C">
              <w:rPr>
                <w:sz w:val="14"/>
                <w:szCs w:val="14"/>
              </w:rPr>
              <w:fldChar w:fldCharType="begin"/>
            </w:r>
            <w:r w:rsidR="00782512" w:rsidRPr="006F787C">
              <w:rPr>
                <w:sz w:val="14"/>
                <w:szCs w:val="14"/>
              </w:rPr>
              <w:instrText xml:space="preserve"> ADDIN EN.CITE &lt;EndNote&gt;&lt;Cite&gt;&lt;Author&gt;Shi&lt;/Author&gt;&lt;Year&gt;2015&lt;/Year&gt;&lt;RecNum&gt;1414&lt;/RecNum&gt;&lt;DisplayText&gt;&lt;style face="superscript"&gt;164&lt;/style&gt;&lt;/DisplayText&gt;&lt;record&gt;&lt;rec-number&gt;1414&lt;/rec-number&gt;&lt;foreign-keys&gt;&lt;key app="EN" db-id="5zfv5vewctvap8e95tbpedsw0apast92fe9t" timestamp="1453410262"&gt;1414&lt;/key&gt;&lt;/foreign-keys&gt;&lt;ref-type name="Journal Article"&gt;17&lt;/ref-type&gt;&lt;contributors&gt;&lt;authors&gt;&lt;author&gt;Shi, Yi-Xiang&lt;/author&gt;&lt;author&gt;Hu, Fei-Long&lt;/author&gt;&lt;author&gt;Zhang, Wen-Hua&lt;/author&gt;&lt;author&gt;Lang, Jian-Ping&lt;/author&gt;&lt;/authors&gt;&lt;/contributors&gt;&lt;titles&gt;&lt;title&gt;A unique Zn(II)-based MOF fluorescent probe for the dual detection of nitroaromatics and ketones in water&lt;/title&gt;&lt;secondary-title&gt;Crystengcomm&lt;/secondary-title&gt;&lt;/titles&gt;&lt;periodical&gt;&lt;full-title&gt;CrystEngComm&lt;/full-title&gt;&lt;/periodical&gt;&lt;pages&gt;9404-9412&lt;/pages&gt;&lt;volume&gt;17&lt;/volume&gt;&lt;number&gt;48&lt;/number&gt;&lt;dates&gt;&lt;year&gt;2015&lt;/year&gt;&lt;pub-dates&gt;&lt;date&gt;2015&lt;/date&gt;&lt;/pub-dates&gt;&lt;/dates&gt;&lt;isbn&gt;1466-8033&lt;/isbn&gt;&lt;accession-num&gt;WOS:000365956600015&lt;/accession-num&gt;&lt;urls&gt;&lt;related-urls&gt;&lt;url&gt;&amp;lt;Go to ISI&amp;gt;://WOS:000365956600015&lt;/url&gt;&lt;/related-urls&gt;&lt;/urls&gt;&lt;electronic-resource-num&gt;10.1039/c5ce02000j&lt;/electronic-resource-num&gt;&lt;/record&gt;&lt;/Cite&gt;&lt;/EndNote&gt;</w:instrText>
            </w:r>
            <w:r w:rsidRPr="006F787C">
              <w:rPr>
                <w:sz w:val="14"/>
                <w:szCs w:val="14"/>
              </w:rPr>
              <w:fldChar w:fldCharType="separate"/>
            </w:r>
            <w:r w:rsidR="00782512" w:rsidRPr="006F787C">
              <w:rPr>
                <w:noProof/>
                <w:sz w:val="14"/>
                <w:szCs w:val="14"/>
                <w:vertAlign w:val="superscript"/>
              </w:rPr>
              <w:t>164</w:t>
            </w:r>
            <w:r w:rsidRPr="006F787C">
              <w:rPr>
                <w:sz w:val="14"/>
                <w:szCs w:val="14"/>
              </w:rPr>
              <w:fldChar w:fldCharType="end"/>
            </w:r>
          </w:p>
        </w:tc>
      </w:tr>
      <w:tr w:rsidR="0076551E" w:rsidRPr="006F787C" w14:paraId="0C1FAF5C" w14:textId="77777777" w:rsidTr="004D12EB">
        <w:tc>
          <w:tcPr>
            <w:tcW w:w="1418" w:type="dxa"/>
          </w:tcPr>
          <w:p w14:paraId="608DE72E" w14:textId="77777777" w:rsidR="0076551E" w:rsidRPr="006F787C" w:rsidRDefault="008D1041" w:rsidP="0076551E">
            <w:pPr>
              <w:pStyle w:val="RSCB02ArticleText"/>
              <w:spacing w:afterLines="40" w:after="96" w:line="240" w:lineRule="auto"/>
              <w:jc w:val="left"/>
              <w:rPr>
                <w:sz w:val="14"/>
                <w:szCs w:val="14"/>
              </w:rPr>
            </w:pPr>
            <w:r w:rsidRPr="006F787C">
              <w:rPr>
                <w:sz w:val="14"/>
                <w:szCs w:val="14"/>
              </w:rPr>
              <w:t>Cu-bipy-BTC</w:t>
            </w:r>
            <w:r w:rsidR="00615361" w:rsidRPr="006F787C">
              <w:rPr>
                <w:sz w:val="14"/>
                <w:szCs w:val="14"/>
              </w:rPr>
              <w:t>/Carbon nanotube</w:t>
            </w:r>
          </w:p>
        </w:tc>
        <w:tc>
          <w:tcPr>
            <w:tcW w:w="1701" w:type="dxa"/>
          </w:tcPr>
          <w:p w14:paraId="3EEAB9CF" w14:textId="77777777" w:rsidR="0076551E" w:rsidRPr="006F787C" w:rsidRDefault="008D1041" w:rsidP="0076551E">
            <w:pPr>
              <w:pStyle w:val="RSCB02ArticleText"/>
              <w:spacing w:afterLines="40" w:after="96" w:line="240" w:lineRule="auto"/>
              <w:jc w:val="left"/>
              <w:rPr>
                <w:sz w:val="14"/>
                <w:szCs w:val="14"/>
              </w:rPr>
            </w:pPr>
            <w:r w:rsidRPr="006F787C">
              <w:rPr>
                <w:sz w:val="14"/>
                <w:szCs w:val="14"/>
              </w:rPr>
              <w:t>Hydrogen peroxide</w:t>
            </w:r>
          </w:p>
        </w:tc>
        <w:tc>
          <w:tcPr>
            <w:tcW w:w="1276" w:type="dxa"/>
          </w:tcPr>
          <w:p w14:paraId="4DE71BD5" w14:textId="77777777" w:rsidR="0076551E" w:rsidRPr="006F787C" w:rsidRDefault="008D1041" w:rsidP="0076551E">
            <w:pPr>
              <w:pStyle w:val="RSCB02ArticleText"/>
              <w:spacing w:afterLines="40" w:after="96" w:line="240" w:lineRule="auto"/>
              <w:jc w:val="left"/>
              <w:rPr>
                <w:sz w:val="14"/>
                <w:szCs w:val="14"/>
              </w:rPr>
            </w:pPr>
            <w:r w:rsidRPr="006F787C">
              <w:rPr>
                <w:sz w:val="14"/>
                <w:szCs w:val="14"/>
              </w:rPr>
              <w:t>Water solution</w:t>
            </w:r>
          </w:p>
        </w:tc>
        <w:tc>
          <w:tcPr>
            <w:tcW w:w="594" w:type="dxa"/>
          </w:tcPr>
          <w:p w14:paraId="362387DB" w14:textId="4B12BEFD" w:rsidR="0076551E" w:rsidRPr="006F787C" w:rsidRDefault="00F4516B" w:rsidP="00782512">
            <w:pPr>
              <w:pStyle w:val="RSCB02ArticleText"/>
              <w:spacing w:afterLines="40" w:after="96" w:line="240" w:lineRule="auto"/>
              <w:jc w:val="left"/>
              <w:rPr>
                <w:sz w:val="14"/>
                <w:szCs w:val="14"/>
              </w:rPr>
            </w:pPr>
            <w:r w:rsidRPr="006F787C">
              <w:rPr>
                <w:sz w:val="14"/>
                <w:szCs w:val="14"/>
              </w:rPr>
              <w:fldChar w:fldCharType="begin"/>
            </w:r>
            <w:r w:rsidR="00782512" w:rsidRPr="006F787C">
              <w:rPr>
                <w:sz w:val="14"/>
                <w:szCs w:val="14"/>
              </w:rPr>
              <w:instrText xml:space="preserve"> ADDIN EN.CITE &lt;EndNote&gt;&lt;Cite&gt;&lt;Author&gt;Zhou&lt;/Author&gt;&lt;Year&gt;2014&lt;/Year&gt;&lt;RecNum&gt;1426&lt;/RecNum&gt;&lt;DisplayText&gt;&lt;style face="superscript"&gt;165&lt;/style&gt;&lt;/DisplayText&gt;&lt;record&gt;&lt;rec-number&gt;1426&lt;/rec-number&gt;&lt;foreign-keys&gt;&lt;key app="EN" db-id="5zfv5vewctvap8e95tbpedsw0apast92fe9t" timestamp="1453410262"&gt;1426&lt;/key&gt;&lt;/foreign-keys&gt;&lt;ref-type name="Journal Article"&gt;17&lt;/ref-type&gt;&lt;contributors&gt;&lt;authors&gt;&lt;author&gt;Zhou, Echeng&lt;/author&gt;&lt;author&gt;Zhang, Yanwu&lt;/author&gt;&lt;author&gt;Li, Yijun&lt;/author&gt;&lt;author&gt;He, Xiwen&lt;/author&gt;&lt;/authors&gt;&lt;/contributors&gt;&lt;titles&gt;&lt;title&gt;Cu(II)-Based MOF Immobilized on Multiwalled Carbon Nanotubes: Synthesis and Application for Nonenzymatic Detection of Hydrogen Peroxide with High Sensitivity&lt;/title&gt;&lt;secondary-title&gt;Electroanalysis&lt;/secondary-title&gt;&lt;/titles&gt;&lt;periodical&gt;&lt;full-title&gt;Electroanalysis&lt;/full-title&gt;&lt;/periodical&gt;&lt;pages&gt;2526-2533&lt;/pages&gt;&lt;volume&gt;26&lt;/volume&gt;&lt;number&gt;11&lt;/number&gt;&lt;dates&gt;&lt;year&gt;2014&lt;/year&gt;&lt;pub-dates&gt;&lt;date&gt;Nov&lt;/date&gt;&lt;/pub-dates&gt;&lt;/dates&gt;&lt;isbn&gt;1040-0397&lt;/isbn&gt;&lt;accession-num&gt;WOS:000344372400028&lt;/accession-num&gt;&lt;urls&gt;&lt;related-urls&gt;&lt;url&gt;&amp;lt;Go to ISI&amp;gt;://WOS:000344372400028&lt;/url&gt;&lt;/related-urls&gt;&lt;/urls&gt;&lt;electronic-resource-num&gt;10.1002/elan.201400341&lt;/electronic-resource-num&gt;&lt;/record&gt;&lt;/Cite&gt;&lt;/EndNote&gt;</w:instrText>
            </w:r>
            <w:r w:rsidRPr="006F787C">
              <w:rPr>
                <w:sz w:val="14"/>
                <w:szCs w:val="14"/>
              </w:rPr>
              <w:fldChar w:fldCharType="separate"/>
            </w:r>
            <w:r w:rsidR="00782512" w:rsidRPr="006F787C">
              <w:rPr>
                <w:noProof/>
                <w:sz w:val="14"/>
                <w:szCs w:val="14"/>
                <w:vertAlign w:val="superscript"/>
              </w:rPr>
              <w:t>165</w:t>
            </w:r>
            <w:r w:rsidRPr="006F787C">
              <w:rPr>
                <w:sz w:val="14"/>
                <w:szCs w:val="14"/>
              </w:rPr>
              <w:fldChar w:fldCharType="end"/>
            </w:r>
          </w:p>
        </w:tc>
      </w:tr>
      <w:tr w:rsidR="0076551E" w:rsidRPr="006F787C" w14:paraId="2A72283B" w14:textId="77777777" w:rsidTr="004D12EB">
        <w:tc>
          <w:tcPr>
            <w:tcW w:w="1418" w:type="dxa"/>
          </w:tcPr>
          <w:p w14:paraId="369704E2" w14:textId="77777777" w:rsidR="0076551E" w:rsidRPr="006F787C" w:rsidRDefault="006263C3" w:rsidP="0076551E">
            <w:pPr>
              <w:pStyle w:val="RSCB02ArticleText"/>
              <w:spacing w:afterLines="40" w:after="96" w:line="240" w:lineRule="auto"/>
              <w:jc w:val="left"/>
              <w:rPr>
                <w:sz w:val="14"/>
                <w:szCs w:val="14"/>
              </w:rPr>
            </w:pPr>
            <w:r w:rsidRPr="006F787C">
              <w:rPr>
                <w:sz w:val="14"/>
                <w:szCs w:val="14"/>
              </w:rPr>
              <w:t>BFMOF-1</w:t>
            </w:r>
          </w:p>
        </w:tc>
        <w:tc>
          <w:tcPr>
            <w:tcW w:w="1701" w:type="dxa"/>
          </w:tcPr>
          <w:p w14:paraId="5AA32F3C" w14:textId="77777777" w:rsidR="0076551E" w:rsidRPr="006F787C" w:rsidRDefault="006263C3" w:rsidP="0076551E">
            <w:pPr>
              <w:pStyle w:val="RSCB02ArticleText"/>
              <w:spacing w:afterLines="40" w:after="96" w:line="240" w:lineRule="auto"/>
              <w:jc w:val="left"/>
              <w:rPr>
                <w:sz w:val="14"/>
                <w:szCs w:val="14"/>
              </w:rPr>
            </w:pPr>
            <w:r w:rsidRPr="006F787C">
              <w:rPr>
                <w:sz w:val="14"/>
                <w:szCs w:val="14"/>
              </w:rPr>
              <w:t>H</w:t>
            </w:r>
            <w:r w:rsidRPr="006F787C">
              <w:rPr>
                <w:sz w:val="14"/>
                <w:szCs w:val="14"/>
                <w:vertAlign w:val="subscript"/>
              </w:rPr>
              <w:t>2</w:t>
            </w:r>
            <w:r w:rsidRPr="006F787C">
              <w:rPr>
                <w:sz w:val="14"/>
                <w:szCs w:val="14"/>
              </w:rPr>
              <w:t>S</w:t>
            </w:r>
          </w:p>
        </w:tc>
        <w:tc>
          <w:tcPr>
            <w:tcW w:w="1276" w:type="dxa"/>
          </w:tcPr>
          <w:p w14:paraId="41580888" w14:textId="77777777" w:rsidR="0076551E" w:rsidRPr="006F787C" w:rsidRDefault="006263C3" w:rsidP="0076551E">
            <w:pPr>
              <w:pStyle w:val="RSCB02ArticleText"/>
              <w:spacing w:afterLines="40" w:after="96" w:line="240" w:lineRule="auto"/>
              <w:jc w:val="left"/>
              <w:rPr>
                <w:sz w:val="14"/>
                <w:szCs w:val="14"/>
              </w:rPr>
            </w:pPr>
            <w:r w:rsidRPr="006F787C">
              <w:rPr>
                <w:sz w:val="14"/>
                <w:szCs w:val="14"/>
              </w:rPr>
              <w:t>Water-based biological and environmental assays</w:t>
            </w:r>
          </w:p>
        </w:tc>
        <w:tc>
          <w:tcPr>
            <w:tcW w:w="594" w:type="dxa"/>
          </w:tcPr>
          <w:p w14:paraId="694C2D49" w14:textId="5DA2F79F" w:rsidR="0076551E" w:rsidRPr="006F787C" w:rsidRDefault="00F4516B" w:rsidP="00782512">
            <w:pPr>
              <w:pStyle w:val="RSCB02ArticleText"/>
              <w:spacing w:afterLines="40" w:after="96" w:line="240" w:lineRule="auto"/>
              <w:jc w:val="left"/>
              <w:rPr>
                <w:sz w:val="14"/>
                <w:szCs w:val="14"/>
              </w:rPr>
            </w:pPr>
            <w:r w:rsidRPr="006F787C">
              <w:rPr>
                <w:sz w:val="14"/>
                <w:szCs w:val="14"/>
              </w:rPr>
              <w:fldChar w:fldCharType="begin"/>
            </w:r>
            <w:r w:rsidR="00782512" w:rsidRPr="006F787C">
              <w:rPr>
                <w:sz w:val="14"/>
                <w:szCs w:val="14"/>
              </w:rPr>
              <w:instrText xml:space="preserve"> ADDIN EN.CITE &lt;EndNote&gt;&lt;Cite&gt;&lt;Author&gt;Cui&lt;/Author&gt;&lt;Year&gt;2014&lt;/Year&gt;&lt;RecNum&gt;1425&lt;/RecNum&gt;&lt;DisplayText&gt;&lt;style face="superscript"&gt;166&lt;/style&gt;&lt;/DisplayText&gt;&lt;record&gt;&lt;rec-number&gt;1425&lt;/rec-number&gt;&lt;foreign-keys&gt;&lt;key app="EN" db-id="5zfv5vewctvap8e95tbpedsw0apast92fe9t" timestamp="1453410262"&gt;1425&lt;/key&gt;&lt;/foreign-keys&gt;&lt;ref-type name="Journal Article"&gt;17&lt;/ref-type&gt;&lt;contributors&gt;&lt;authors&gt;&lt;author&gt;Cui, Jieshun&lt;/author&gt;&lt;author&gt;Wong, Yan-Lung&lt;/author&gt;&lt;author&gt;Zeller, Matthias&lt;/author&gt;&lt;author&gt;Hunter, Allen D.&lt;/author&gt;&lt;author&gt;Xu, Zhengtao&lt;/author&gt;&lt;/authors&gt;&lt;/contributors&gt;&lt;titles&gt;&lt;title&gt;Pd Uptake and H2S Sensing by an Amphoteric Metal-Organic Framework with a Soft Core and Rigid Side Arms&lt;/title&gt;&lt;secondary-title&gt;Angewandte Chemie-International Edition&lt;/secondary-title&gt;&lt;/titles&gt;&lt;periodical&gt;&lt;full-title&gt;Angewandte Chemie-International Edition&lt;/full-title&gt;&lt;/periodical&gt;&lt;pages&gt;14438-14442&lt;/pages&gt;&lt;volume&gt;53&lt;/volume&gt;&lt;number&gt;52&lt;/number&gt;&lt;dates&gt;&lt;year&gt;2014&lt;/year&gt;&lt;pub-dates&gt;&lt;date&gt;Dec 22&lt;/date&gt;&lt;/pub-dates&gt;&lt;/dates&gt;&lt;isbn&gt;1433-7851&lt;/isbn&gt;&lt;accession-num&gt;WOS:000346485800023&lt;/accession-num&gt;&lt;urls&gt;&lt;related-urls&gt;&lt;url&gt;&amp;lt;Go to ISI&amp;gt;://WOS:000346485800023&lt;/url&gt;&lt;/related-urls&gt;&lt;/urls&gt;&lt;electronic-resource-num&gt;10.1002/anie.201408453&lt;/electronic-resource-num&gt;&lt;/record&gt;&lt;/Cite&gt;&lt;/EndNote&gt;</w:instrText>
            </w:r>
            <w:r w:rsidRPr="006F787C">
              <w:rPr>
                <w:sz w:val="14"/>
                <w:szCs w:val="14"/>
              </w:rPr>
              <w:fldChar w:fldCharType="separate"/>
            </w:r>
            <w:r w:rsidR="00782512" w:rsidRPr="006F787C">
              <w:rPr>
                <w:noProof/>
                <w:sz w:val="14"/>
                <w:szCs w:val="14"/>
                <w:vertAlign w:val="superscript"/>
              </w:rPr>
              <w:t>166</w:t>
            </w:r>
            <w:r w:rsidRPr="006F787C">
              <w:rPr>
                <w:sz w:val="14"/>
                <w:szCs w:val="14"/>
              </w:rPr>
              <w:fldChar w:fldCharType="end"/>
            </w:r>
          </w:p>
        </w:tc>
      </w:tr>
      <w:tr w:rsidR="0076551E" w:rsidRPr="006F787C" w14:paraId="1E0A11E1" w14:textId="77777777" w:rsidTr="006263C3">
        <w:tc>
          <w:tcPr>
            <w:tcW w:w="1418" w:type="dxa"/>
            <w:tcBorders>
              <w:bottom w:val="single" w:sz="12" w:space="0" w:color="auto"/>
            </w:tcBorders>
          </w:tcPr>
          <w:p w14:paraId="787E29AF" w14:textId="77777777" w:rsidR="0076551E" w:rsidRPr="006F787C" w:rsidRDefault="006263C3" w:rsidP="0076551E">
            <w:pPr>
              <w:pStyle w:val="RSCB02ArticleText"/>
              <w:spacing w:afterLines="40" w:after="96" w:line="240" w:lineRule="auto"/>
              <w:jc w:val="left"/>
              <w:rPr>
                <w:sz w:val="14"/>
                <w:szCs w:val="14"/>
              </w:rPr>
            </w:pPr>
            <w:r w:rsidRPr="006F787C">
              <w:rPr>
                <w:sz w:val="14"/>
                <w:szCs w:val="14"/>
              </w:rPr>
              <w:t>MIL-121</w:t>
            </w:r>
          </w:p>
        </w:tc>
        <w:tc>
          <w:tcPr>
            <w:tcW w:w="1701" w:type="dxa"/>
            <w:tcBorders>
              <w:bottom w:val="single" w:sz="12" w:space="0" w:color="auto"/>
            </w:tcBorders>
          </w:tcPr>
          <w:p w14:paraId="1B121F01" w14:textId="77777777" w:rsidR="0076551E" w:rsidRPr="006F787C" w:rsidRDefault="006263C3" w:rsidP="0076551E">
            <w:pPr>
              <w:pStyle w:val="RSCB02ArticleText"/>
              <w:spacing w:afterLines="40" w:after="96" w:line="240" w:lineRule="auto"/>
              <w:jc w:val="left"/>
              <w:rPr>
                <w:sz w:val="14"/>
                <w:szCs w:val="14"/>
              </w:rPr>
            </w:pPr>
            <w:r w:rsidRPr="006F787C">
              <w:rPr>
                <w:sz w:val="14"/>
                <w:szCs w:val="14"/>
              </w:rPr>
              <w:t>Hippuric acid</w:t>
            </w:r>
          </w:p>
        </w:tc>
        <w:tc>
          <w:tcPr>
            <w:tcW w:w="1276" w:type="dxa"/>
            <w:tcBorders>
              <w:bottom w:val="single" w:sz="12" w:space="0" w:color="auto"/>
            </w:tcBorders>
          </w:tcPr>
          <w:p w14:paraId="213C29BB" w14:textId="77777777" w:rsidR="0076551E" w:rsidRPr="006F787C" w:rsidRDefault="006263C3" w:rsidP="0076551E">
            <w:pPr>
              <w:pStyle w:val="RSCB02ArticleText"/>
              <w:spacing w:afterLines="40" w:after="96" w:line="240" w:lineRule="auto"/>
              <w:jc w:val="left"/>
              <w:rPr>
                <w:sz w:val="14"/>
                <w:szCs w:val="14"/>
              </w:rPr>
            </w:pPr>
            <w:r w:rsidRPr="006F787C">
              <w:rPr>
                <w:sz w:val="14"/>
                <w:szCs w:val="14"/>
              </w:rPr>
              <w:t>Urine</w:t>
            </w:r>
          </w:p>
        </w:tc>
        <w:tc>
          <w:tcPr>
            <w:tcW w:w="594" w:type="dxa"/>
            <w:tcBorders>
              <w:bottom w:val="single" w:sz="12" w:space="0" w:color="auto"/>
            </w:tcBorders>
          </w:tcPr>
          <w:p w14:paraId="1C199F89" w14:textId="77777777" w:rsidR="0076551E" w:rsidRPr="006F787C" w:rsidRDefault="00F4516B" w:rsidP="00F4516B">
            <w:pPr>
              <w:pStyle w:val="RSCB02ArticleText"/>
              <w:spacing w:afterLines="40" w:after="96" w:line="240" w:lineRule="auto"/>
              <w:jc w:val="left"/>
              <w:rPr>
                <w:sz w:val="14"/>
                <w:szCs w:val="14"/>
              </w:rPr>
            </w:pPr>
            <w:r w:rsidRPr="006F787C">
              <w:rPr>
                <w:sz w:val="14"/>
                <w:szCs w:val="14"/>
              </w:rPr>
              <w:fldChar w:fldCharType="begin"/>
            </w:r>
            <w:r w:rsidRPr="006F787C">
              <w:rPr>
                <w:sz w:val="14"/>
                <w:szCs w:val="14"/>
              </w:rPr>
              <w:instrText xml:space="preserve"> ADDIN EN.CITE &lt;EndNote&gt;&lt;Cite&gt;&lt;Author&gt;Hao&lt;/Author&gt;&lt;Year&gt;2015&lt;/Year&gt;&lt;RecNum&gt;1402&lt;/RecNum&gt;&lt;DisplayText&gt;&lt;style face="superscript"&gt;39&lt;/style&gt;&lt;/DisplayText&gt;&lt;record&gt;&lt;rec-number&gt;1402&lt;/rec-number&gt;&lt;foreign-keys&gt;&lt;key app="EN" db-id="5zfv5vewctvap8e95tbpedsw0apast92fe9t" timestamp="1453410262"&gt;1402&lt;/key&gt;&lt;/foreign-keys&gt;&lt;ref-type name="Journal Article"&gt;17&lt;/ref-type&gt;&lt;contributors&gt;&lt;authors&gt;&lt;author&gt;Hao, Ji-Na&lt;/author&gt;&lt;author&gt;Yan, Bing&lt;/author&gt;&lt;/authors&gt;&lt;/contributors&gt;&lt;titles&gt;&lt;title&gt;Recyclable lanthanide-functionalized MOF hybrids to determine hippuric acid in urine as a biological index of toluene exposure&lt;/title&gt;&lt;secondary-title&gt;Chemical Communications&lt;/secondary-title&gt;&lt;/titles&gt;&lt;periodical&gt;&lt;full-title&gt;Chem Commun (Camb)&lt;/full-title&gt;&lt;abbr-1&gt;Chemical communications&lt;/abbr-1&gt;&lt;/periodical&gt;&lt;pages&gt;14509-14512&lt;/pages&gt;&lt;volume&gt;51&lt;/volume&gt;&lt;number&gt;77&lt;/number&gt;&lt;dates&gt;&lt;year&gt;2015&lt;/year&gt;&lt;pub-dates&gt;&lt;date&gt;2015&lt;/date&gt;&lt;/pub-dates&gt;&lt;/dates&gt;&lt;isbn&gt;1359-7345&lt;/isbn&gt;&lt;accession-num&gt;WOS:000361206000021&lt;/accession-num&gt;&lt;urls&gt;&lt;related-urls&gt;&lt;url&gt;&amp;lt;Go to ISI&amp;gt;://WOS:000361206000021&lt;/url&gt;&lt;/related-urls&gt;&lt;/urls&gt;&lt;electronic-resource-num&gt;10.1039/c5cc05219j&lt;/electronic-resource-num&gt;&lt;/record&gt;&lt;/Cite&gt;&lt;/EndNote&gt;</w:instrText>
            </w:r>
            <w:r w:rsidRPr="006F787C">
              <w:rPr>
                <w:sz w:val="14"/>
                <w:szCs w:val="14"/>
              </w:rPr>
              <w:fldChar w:fldCharType="separate"/>
            </w:r>
            <w:r w:rsidRPr="006F787C">
              <w:rPr>
                <w:noProof/>
                <w:sz w:val="14"/>
                <w:szCs w:val="14"/>
                <w:vertAlign w:val="superscript"/>
              </w:rPr>
              <w:t>39</w:t>
            </w:r>
            <w:r w:rsidRPr="006F787C">
              <w:rPr>
                <w:sz w:val="14"/>
                <w:szCs w:val="14"/>
              </w:rPr>
              <w:fldChar w:fldCharType="end"/>
            </w:r>
          </w:p>
        </w:tc>
      </w:tr>
    </w:tbl>
    <w:p w14:paraId="035CA6AE" w14:textId="77777777" w:rsidR="006263C3" w:rsidRPr="006F787C" w:rsidRDefault="006263C3" w:rsidP="009364C6">
      <w:pPr>
        <w:pStyle w:val="RSCB08CHeadingIn-line"/>
        <w:rPr>
          <w:b w:val="0"/>
        </w:rPr>
      </w:pPr>
    </w:p>
    <w:p w14:paraId="14730EB2" w14:textId="77777777" w:rsidR="00CD3C6E" w:rsidRPr="006F787C" w:rsidRDefault="006D45C2" w:rsidP="009364C6">
      <w:pPr>
        <w:pStyle w:val="RSCB08CHeadingIn-line"/>
      </w:pPr>
      <w:r w:rsidRPr="006F787C">
        <w:t>4</w:t>
      </w:r>
      <w:r w:rsidR="00CD3C6E" w:rsidRPr="006F787C">
        <w:t>.1 Detection of water</w:t>
      </w:r>
    </w:p>
    <w:p w14:paraId="1D077FF5" w14:textId="77777777" w:rsidR="00CD3C6E" w:rsidRPr="006F787C" w:rsidRDefault="00CD3C6E" w:rsidP="009364C6">
      <w:pPr>
        <w:pStyle w:val="RSCB02ArticleText"/>
      </w:pPr>
      <w:r w:rsidRPr="006F787C">
        <w:t>The development of efficient sensors for the detection of water is highly desirable in various industries, for instance, the accurate determination of water content in ethanol is of high importance for the fuel, alcoholic beverage, and solvent industries. Moreover, since industrial gases are easily contaminated with water moisture during stages like production, transfer or use, while trace water in the industrial gases can cause severe quality problems, it is important to monitor and to control trace water levels in industrial gases.</w:t>
      </w:r>
    </w:p>
    <w:p w14:paraId="43C4A3CF" w14:textId="321D92D0" w:rsidR="00831F36" w:rsidRPr="006F787C" w:rsidRDefault="00A16CCD" w:rsidP="00A16CCD">
      <w:pPr>
        <w:pStyle w:val="RSCB02ArticleText"/>
        <w:ind w:firstLine="284"/>
      </w:pPr>
      <w:r w:rsidRPr="006F787C">
        <w:t xml:space="preserve">Some sensors for </w:t>
      </w:r>
      <w:r w:rsidRPr="006F787C">
        <w:rPr>
          <w:b/>
        </w:rPr>
        <w:t>water detection</w:t>
      </w:r>
      <w:r w:rsidRPr="006F787C">
        <w:t xml:space="preserve"> were developed based on functional thin film</w:t>
      </w:r>
      <w:r w:rsidR="00544383" w:rsidRPr="006F787C">
        <w:t>s</w:t>
      </w:r>
      <w:r w:rsidRPr="006F787C">
        <w:t xml:space="preserve"> of water stable MOFs. </w:t>
      </w:r>
      <w:r w:rsidR="00CD3C6E" w:rsidRPr="006F787C">
        <w:t xml:space="preserve">One typical setup reported by Zhang </w:t>
      </w:r>
      <w:r w:rsidR="00C54F18" w:rsidRPr="006F787C">
        <w:rPr>
          <w:i/>
        </w:rPr>
        <w:t>et al.</w:t>
      </w:r>
      <w:r w:rsidR="00CD3C6E" w:rsidRPr="006F787C">
        <w:t xml:space="preserve"> using </w:t>
      </w:r>
      <w:r w:rsidR="00CD3C6E" w:rsidRPr="006F787C">
        <w:rPr>
          <w:b/>
        </w:rPr>
        <w:t>NH</w:t>
      </w:r>
      <w:r w:rsidR="00CD3C6E" w:rsidRPr="006F787C">
        <w:rPr>
          <w:b/>
          <w:vertAlign w:val="subscript"/>
        </w:rPr>
        <w:t>2</w:t>
      </w:r>
      <w:r w:rsidR="00CD3C6E" w:rsidRPr="006F787C">
        <w:rPr>
          <w:b/>
        </w:rPr>
        <w:t>-MIL-125(Ti)</w:t>
      </w:r>
      <w:r w:rsidR="00CD3C6E" w:rsidRPr="006F787C">
        <w:t>.</w:t>
      </w:r>
      <w:r w:rsidR="00F4516B" w:rsidRPr="006F787C">
        <w:fldChar w:fldCharType="begin"/>
      </w:r>
      <w:r w:rsidR="00782512" w:rsidRPr="006F787C">
        <w:instrText xml:space="preserve"> ADDIN EN.CITE &lt;EndNote&gt;&lt;Cite&gt;&lt;Author&gt;Zhang&lt;/Author&gt;&lt;Year&gt;2013&lt;/Year&gt;&lt;RecNum&gt;1439&lt;/RecNum&gt;&lt;DisplayText&gt;&lt;style face="superscript"&gt;148&lt;/style&gt;&lt;/DisplayText&gt;&lt;record&gt;&lt;rec-number&gt;1439&lt;/rec-number&gt;&lt;foreign-keys&gt;&lt;key app="EN" db-id="5zfv5vewctvap8e95tbpedsw0apast92fe9t" timestamp="1453410262"&gt;1439&lt;/key&gt;&lt;/foreign-keys&gt;&lt;ref-type name="Journal Article"&gt;17&lt;/ref-type&gt;&lt;contributors&gt;&lt;authors&gt;&lt;author&gt;Zhang, Ying&lt;/author&gt;&lt;author&gt;Chen, Yu&lt;/author&gt;&lt;author&gt;Zhang, Yupeng&lt;/author&gt;&lt;author&gt;Cong, Huahua&lt;/author&gt;&lt;author&gt;Fu, Bo&lt;/author&gt;&lt;author&gt;Wen, Shanpeng&lt;/author&gt;&lt;author&gt;Ruan, Shengping&lt;/author&gt;&lt;/authors&gt;&lt;/contributors&gt;&lt;titles&gt;&lt;title&gt;A novel humidity sensor based on NH2-MIL-125(Ti) metal organic framework with high responsiveness&lt;/title&gt;&lt;secondary-title&gt;Journal of Nanoparticle Research&lt;/secondary-title&gt;&lt;/titles&gt;&lt;periodical&gt;&lt;full-title&gt;Journal of Nanoparticle Research&lt;/full-title&gt;&lt;/periodical&gt;&lt;volume&gt;15&lt;/volume&gt;&lt;number&gt;10&lt;/number&gt;&lt;dates&gt;&lt;year&gt;2013&lt;/year&gt;&lt;pub-dates&gt;&lt;date&gt;Sep 29&lt;/date&gt;&lt;/pub-dates&gt;&lt;/dates&gt;&lt;isbn&gt;1388-0764&lt;/isbn&gt;&lt;accession-num&gt;WOS:000325033200001&lt;/accession-num&gt;&lt;urls&gt;&lt;related-urls&gt;&lt;url&gt;&amp;lt;Go to ISI&amp;gt;://WOS:000325033200001&lt;/url&gt;&lt;/related-urls&gt;&lt;/urls&gt;&lt;custom7&gt;Unsp 2014&lt;/custom7&gt;&lt;electronic-resource-num&gt;10.1007/s11051-013-2014-6&lt;/electronic-resource-num&gt;&lt;/record&gt;&lt;/Cite&gt;&lt;/EndNote&gt;</w:instrText>
      </w:r>
      <w:r w:rsidR="00F4516B" w:rsidRPr="006F787C">
        <w:fldChar w:fldCharType="separate"/>
      </w:r>
      <w:r w:rsidR="00782512" w:rsidRPr="006F787C">
        <w:rPr>
          <w:noProof/>
          <w:vertAlign w:val="superscript"/>
        </w:rPr>
        <w:t>148</w:t>
      </w:r>
      <w:r w:rsidR="00F4516B" w:rsidRPr="006F787C">
        <w:fldChar w:fldCharType="end"/>
      </w:r>
      <w:r w:rsidR="00CD3C6E" w:rsidRPr="006F787C">
        <w:t xml:space="preserve"> The NH2-MIL-125(Ti) humidity sensor was fabricated by coating the nano-size materials on interdigitated electrodes, as shown in Fig. </w:t>
      </w:r>
      <w:r w:rsidR="00A2715D" w:rsidRPr="006F787C">
        <w:t>1</w:t>
      </w:r>
      <w:r w:rsidR="00F135F9" w:rsidRPr="006F787C">
        <w:t>2</w:t>
      </w:r>
      <w:r w:rsidR="00CD3C6E" w:rsidRPr="006F787C">
        <w:t>. The humidity sensor based on NH</w:t>
      </w:r>
      <w:r w:rsidR="00CD3C6E" w:rsidRPr="006F787C">
        <w:rPr>
          <w:vertAlign w:val="subscript"/>
        </w:rPr>
        <w:t>2</w:t>
      </w:r>
      <w:r w:rsidR="00CD3C6E" w:rsidRPr="006F787C">
        <w:t>-MIL-125(Ti) shows good linearity of relative humidity (11-95 % RH), as well as f</w:t>
      </w:r>
      <w:r w:rsidR="00831F36" w:rsidRPr="006F787C">
        <w:t>ast response and recovery time.</w:t>
      </w:r>
    </w:p>
    <w:p w14:paraId="69CD12D0" w14:textId="77777777" w:rsidR="00CD3C6E" w:rsidRPr="006F787C" w:rsidRDefault="00CD3C6E" w:rsidP="009364C6">
      <w:pPr>
        <w:pStyle w:val="RSCI02FigureSchemeChartwithtopbar"/>
        <w:jc w:val="center"/>
      </w:pPr>
      <w:r w:rsidRPr="006F787C">
        <w:rPr>
          <w:noProof/>
          <w:lang w:eastAsia="zh-CN"/>
        </w:rPr>
        <w:drawing>
          <wp:inline distT="0" distB="0" distL="0" distR="0" wp14:anchorId="23EBE1AE" wp14:editId="2B3DA747">
            <wp:extent cx="2376000" cy="1144829"/>
            <wp:effectExtent l="0" t="0" r="5715" b="0"/>
            <wp:docPr id="2073" name="Picture 2073" descr="http://static-content.springer.com/image/art%3A10.1007%2Fs11051-013-2014-6/MediaObjects/11051_2013_2014_Fig2_HTM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tatic-content.springer.com/image/art%3A10.1007%2Fs11051-013-2014-6/MediaObjects/11051_2013_2014_Fig2_HTML.gif"/>
                    <pic:cNvPicPr>
                      <a:picLocks noChangeAspect="1" noChangeArrowheads="1"/>
                    </pic:cNvPicPr>
                  </pic:nvPicPr>
                  <pic:blipFill>
                    <a:blip r:embed="rId28">
                      <a:extLst>
                        <a:ext uri="{28A0092B-C50C-407E-A947-70E740481C1C}">
                          <a14:useLocalDpi xmlns:a14="http://schemas.microsoft.com/office/drawing/2010/main"/>
                        </a:ext>
                      </a:extLst>
                    </a:blip>
                    <a:srcRect/>
                    <a:stretch>
                      <a:fillRect/>
                    </a:stretch>
                  </pic:blipFill>
                  <pic:spPr bwMode="auto">
                    <a:xfrm>
                      <a:off x="0" y="0"/>
                      <a:ext cx="2376000" cy="1144829"/>
                    </a:xfrm>
                    <a:prstGeom prst="rect">
                      <a:avLst/>
                    </a:prstGeom>
                    <a:noFill/>
                    <a:ln>
                      <a:noFill/>
                    </a:ln>
                  </pic:spPr>
                </pic:pic>
              </a:graphicData>
            </a:graphic>
          </wp:inline>
        </w:drawing>
      </w:r>
    </w:p>
    <w:p w14:paraId="7B57B4DD" w14:textId="47A112C5" w:rsidR="00CD3C6E" w:rsidRPr="006F787C" w:rsidRDefault="00CD3C6E" w:rsidP="009364C6">
      <w:pPr>
        <w:pStyle w:val="RSCI05CaptiontoFigureSchemeChartwithbottombar"/>
      </w:pPr>
      <w:r w:rsidRPr="006F787C">
        <w:t xml:space="preserve">Figure </w:t>
      </w:r>
      <w:r w:rsidR="00DA33BC" w:rsidRPr="006F787C">
        <w:t>1</w:t>
      </w:r>
      <w:r w:rsidR="00F135F9" w:rsidRPr="006F787C">
        <w:t>2</w:t>
      </w:r>
      <w:r w:rsidRPr="006F787C">
        <w:t xml:space="preserve">. Schematic representation of </w:t>
      </w:r>
      <w:r w:rsidR="00831F36" w:rsidRPr="006F787C">
        <w:t>electric-based MOF sensor</w:t>
      </w:r>
      <w:r w:rsidRPr="006F787C">
        <w:t>.</w:t>
      </w:r>
      <w:r w:rsidR="00F4516B" w:rsidRPr="006F787C">
        <w:fldChar w:fldCharType="begin"/>
      </w:r>
      <w:r w:rsidR="00782512" w:rsidRPr="006F787C">
        <w:instrText xml:space="preserve"> ADDIN EN.CITE &lt;EndNote&gt;&lt;Cite&gt;&lt;Author&gt;Zhang&lt;/Author&gt;&lt;Year&gt;2013&lt;/Year&gt;&lt;RecNum&gt;1439&lt;/RecNum&gt;&lt;DisplayText&gt;&lt;style face="superscript"&gt;148&lt;/style&gt;&lt;/DisplayText&gt;&lt;record&gt;&lt;rec-number&gt;1439&lt;/rec-number&gt;&lt;foreign-keys&gt;&lt;key app="EN" db-id="5zfv5vewctvap8e95tbpedsw0apast92fe9t" timestamp="1453410262"&gt;1439&lt;/key&gt;&lt;/foreign-keys&gt;&lt;ref-type name="Journal Article"&gt;17&lt;/ref-type&gt;&lt;contributors&gt;&lt;authors&gt;&lt;author&gt;Zhang, Ying&lt;/author&gt;&lt;author&gt;Chen, Yu&lt;/author&gt;&lt;author&gt;Zhang, Yupeng&lt;/author&gt;&lt;author&gt;Cong, Huahua&lt;/author&gt;&lt;author&gt;Fu, Bo&lt;/author&gt;&lt;author&gt;Wen, Shanpeng&lt;/author&gt;&lt;author&gt;Ruan, Shengping&lt;/author&gt;&lt;/authors&gt;&lt;/contributors&gt;&lt;titles&gt;&lt;title&gt;A novel humidity sensor based on NH2-MIL-125(Ti) metal organic framework with high responsiveness&lt;/title&gt;&lt;secondary-title&gt;Journal of Nanoparticle Research&lt;/secondary-title&gt;&lt;/titles&gt;&lt;periodical&gt;&lt;full-title&gt;Journal of Nanoparticle Research&lt;/full-title&gt;&lt;/periodical&gt;&lt;volume&gt;15&lt;/volume&gt;&lt;number&gt;10&lt;/number&gt;&lt;dates&gt;&lt;year&gt;2013&lt;/year&gt;&lt;pub-dates&gt;&lt;date&gt;Sep 29&lt;/date&gt;&lt;/pub-dates&gt;&lt;/dates&gt;&lt;isbn&gt;1388-0764&lt;/isbn&gt;&lt;accession-num&gt;WOS:000325033200001&lt;/accession-num&gt;&lt;urls&gt;&lt;related-urls&gt;&lt;url&gt;&amp;lt;Go to ISI&amp;gt;://WOS:000325033200001&lt;/url&gt;&lt;/related-urls&gt;&lt;/urls&gt;&lt;custom7&gt;Unsp 2014&lt;/custom7&gt;&lt;electronic-resource-num&gt;10.1007/s11051-013-2014-6&lt;/electronic-resource-num&gt;&lt;/record&gt;&lt;/Cite&gt;&lt;/EndNote&gt;</w:instrText>
      </w:r>
      <w:r w:rsidR="00F4516B" w:rsidRPr="006F787C">
        <w:fldChar w:fldCharType="separate"/>
      </w:r>
      <w:r w:rsidR="00782512" w:rsidRPr="006F787C">
        <w:rPr>
          <w:noProof/>
          <w:vertAlign w:val="superscript"/>
        </w:rPr>
        <w:t>148</w:t>
      </w:r>
      <w:r w:rsidR="00F4516B" w:rsidRPr="006F787C">
        <w:fldChar w:fldCharType="end"/>
      </w:r>
      <w:r w:rsidR="00CF6C4A" w:rsidRPr="006F787C">
        <w:t xml:space="preserve"> Reproduce</w:t>
      </w:r>
      <w:r w:rsidR="00F970FB">
        <w:t>d from Ref. 148 with permission, copyright Springer, 2013.</w:t>
      </w:r>
    </w:p>
    <w:p w14:paraId="6EC2736D" w14:textId="7059C870" w:rsidR="00575D64" w:rsidRPr="006F787C" w:rsidRDefault="00A16CCD" w:rsidP="00575D64">
      <w:pPr>
        <w:pStyle w:val="RSCB02ArticleText"/>
        <w:ind w:firstLine="284"/>
      </w:pPr>
      <w:r w:rsidRPr="006F787C">
        <w:t>Furthermore</w:t>
      </w:r>
      <w:r w:rsidR="00CD3C6E" w:rsidRPr="006F787C">
        <w:t xml:space="preserve">, several colorimetric sensors were also reported. </w:t>
      </w:r>
      <w:r w:rsidR="005D02C9" w:rsidRPr="006F787C">
        <w:rPr>
          <w:rFonts w:hint="eastAsia"/>
          <w:lang w:eastAsia="zh-CN"/>
        </w:rPr>
        <w:t xml:space="preserve">In </w:t>
      </w:r>
      <w:r w:rsidR="005D02C9" w:rsidRPr="006F787C">
        <w:t>recent stud</w:t>
      </w:r>
      <w:r w:rsidR="005D02C9" w:rsidRPr="006F787C">
        <w:rPr>
          <w:rFonts w:hint="eastAsia"/>
          <w:lang w:eastAsia="zh-CN"/>
        </w:rPr>
        <w:t xml:space="preserve">ies, </w:t>
      </w:r>
      <w:r w:rsidR="00E97F26" w:rsidRPr="006F787C">
        <w:t xml:space="preserve">Li </w:t>
      </w:r>
      <w:r w:rsidR="00C54F18" w:rsidRPr="006F787C">
        <w:rPr>
          <w:i/>
        </w:rPr>
        <w:t>et al.</w:t>
      </w:r>
      <w:r w:rsidR="00E97F26" w:rsidRPr="006F787C">
        <w:t xml:space="preserve">  fabricated ultrathin </w:t>
      </w:r>
      <w:r w:rsidR="00E97F26" w:rsidRPr="006F787C">
        <w:rPr>
          <w:b/>
        </w:rPr>
        <w:t>ZIF-8</w:t>
      </w:r>
      <w:r w:rsidR="00E97F26" w:rsidRPr="006F787C">
        <w:t xml:space="preserve"> coated monolayer colloidal crystals and applied for highly efficient vapour sensing.</w:t>
      </w:r>
      <w:r w:rsidR="00F4516B" w:rsidRPr="006F787C">
        <w:fldChar w:fldCharType="begin"/>
      </w:r>
      <w:r w:rsidR="00782512" w:rsidRPr="006F787C">
        <w:instrText xml:space="preserve"> ADDIN EN.CITE &lt;EndNote&gt;&lt;Cite&gt;&lt;Author&gt;Li&lt;/Author&gt;&lt;Year&gt;2015&lt;/Year&gt;&lt;RecNum&gt;1399&lt;/RecNum&gt;&lt;DisplayText&gt;&lt;style face="superscript"&gt;150&lt;/style&gt;&lt;/DisplayText&gt;&lt;record&gt;&lt;rec-number&gt;1399&lt;/rec-number&gt;&lt;foreign-keys&gt;&lt;key app="EN" db-id="5zfv5vewctvap8e95tbpedsw0apast92fe9t" timestamp="1453410262"&gt;1399&lt;/key&gt;&lt;/foreign-keys&gt;&lt;ref-type name="Journal Article"&gt;17&lt;/ref-type&gt;&lt;contributors&gt;&lt;authors&gt;&lt;author&gt;Li, Limei&lt;/author&gt;&lt;author&gt;Jiao, Xiuling&lt;/author&gt;&lt;author&gt;Chen, Dairong&lt;/author&gt;&lt;author&gt;Lotsch, Bettina V.&lt;/author&gt;&lt;author&gt;Li, Cheng&lt;/author&gt;&lt;/authors&gt;&lt;/contributors&gt;&lt;titles&gt;&lt;title&gt;Facile Fabrication of Ultrathin Metal-Organic Framework-Coated Mono layer Colloidal Crystals for Highly Efficient Vapor Sensing&lt;/title&gt;&lt;secondary-title&gt;Chemistry of Materials&lt;/secondary-title&gt;&lt;/titles&gt;&lt;periodical&gt;&lt;full-title&gt;Chemistry of Materials&lt;/full-title&gt;&lt;/periodical&gt;&lt;pages&gt;7601-7609&lt;/pages&gt;&lt;volume&gt;27&lt;/volume&gt;&lt;number&gt;22&lt;/number&gt;&lt;dates&gt;&lt;year&gt;2015&lt;/year&gt;&lt;pub-dates&gt;&lt;date&gt;Nov 24&lt;/date&gt;&lt;/pub-dates&gt;&lt;/dates&gt;&lt;isbn&gt;0897-4756&lt;/isbn&gt;&lt;accession-num&gt;WOS:000365465600010&lt;/accession-num&gt;&lt;urls&gt;&lt;related-urls&gt;&lt;url&gt;&amp;lt;Go to ISI&amp;gt;://WOS:000365465600010&lt;/url&gt;&lt;/related-urls&gt;&lt;/urls&gt;&lt;electronic-resource-num&gt;10.1021/acs.chemmater.5b02476&lt;/electronic-resource-num&gt;&lt;/record&gt;&lt;/Cite&gt;&lt;/EndNote&gt;</w:instrText>
      </w:r>
      <w:r w:rsidR="00F4516B" w:rsidRPr="006F787C">
        <w:fldChar w:fldCharType="separate"/>
      </w:r>
      <w:r w:rsidR="00782512" w:rsidRPr="006F787C">
        <w:rPr>
          <w:noProof/>
          <w:vertAlign w:val="superscript"/>
        </w:rPr>
        <w:t>150</w:t>
      </w:r>
      <w:r w:rsidR="00F4516B" w:rsidRPr="006F787C">
        <w:fldChar w:fldCharType="end"/>
      </w:r>
      <w:r w:rsidR="00E97F26" w:rsidRPr="006F787C">
        <w:t xml:space="preserve"> Next, </w:t>
      </w:r>
      <w:r w:rsidR="00CD3C6E" w:rsidRPr="006F787C">
        <w:t xml:space="preserve">Yu </w:t>
      </w:r>
      <w:r w:rsidR="00C54F18" w:rsidRPr="006F787C">
        <w:rPr>
          <w:i/>
        </w:rPr>
        <w:t>et al.</w:t>
      </w:r>
      <w:r w:rsidR="00CD3C6E" w:rsidRPr="006F787C">
        <w:t xml:space="preserve"> developed a porous </w:t>
      </w:r>
      <w:r w:rsidR="00CD3C6E" w:rsidRPr="006F787C">
        <w:rPr>
          <w:b/>
        </w:rPr>
        <w:t>Cu(</w:t>
      </w:r>
      <w:r w:rsidR="00CD3C6E" w:rsidRPr="006F787C">
        <w:rPr>
          <w:rStyle w:val="smallcaps"/>
          <w:b/>
          <w:smallCaps/>
        </w:rPr>
        <w:t>I</w:t>
      </w:r>
      <w:r w:rsidR="00CD3C6E" w:rsidRPr="006F787C">
        <w:rPr>
          <w:b/>
        </w:rPr>
        <w:t>)-MOF</w:t>
      </w:r>
      <w:r w:rsidR="00CD3C6E" w:rsidRPr="006F787C">
        <w:t xml:space="preserve"> constructed from </w:t>
      </w:r>
      <w:r w:rsidR="00A22D20" w:rsidRPr="006F787C">
        <w:t>Copper(I) iodide</w:t>
      </w:r>
      <w:r w:rsidR="00CD3C6E" w:rsidRPr="006F787C">
        <w:t xml:space="preserve"> and 1-benzimidazolyl-3,5-bis(4-pyridyl)benzene.</w:t>
      </w:r>
      <w:r w:rsidR="00F4516B" w:rsidRPr="006F787C">
        <w:fldChar w:fldCharType="begin"/>
      </w:r>
      <w:r w:rsidR="00782512" w:rsidRPr="006F787C">
        <w:instrText xml:space="preserve"> ADDIN EN.CITE &lt;EndNote&gt;&lt;Cite&gt;&lt;Author&gt;Yu&lt;/Author&gt;&lt;Year&gt;2014&lt;/Year&gt;&lt;RecNum&gt;1434&lt;/RecNum&gt;&lt;DisplayText&gt;&lt;style face="superscript"&gt;151&lt;/style&gt;&lt;/DisplayText&gt;&lt;record&gt;&lt;rec-number&gt;1434&lt;/rec-number&gt;&lt;foreign-keys&gt;&lt;key app="EN" db-id="5zfv5vewctvap8e95tbpedsw0apast92fe9t" timestamp="1453410262"&gt;1434&lt;/key&gt;&lt;/foreign-keys&gt;&lt;ref-type name="Journal Article"&gt;17&lt;/ref-type&gt;&lt;contributors&gt;&lt;authors&gt;&lt;author&gt;Yu, Yang&lt;/author&gt;&lt;author&gt;Zhang, Xiao-Meng&lt;/author&gt;&lt;author&gt;Ma, Jian-Ping&lt;/author&gt;&lt;author&gt;Liu, Qi-Kui&lt;/author&gt;&lt;author&gt;Wang, Peng&lt;/author&gt;&lt;author&gt;Dong, Yu-Bin&lt;/author&gt;&lt;/authors&gt;&lt;/contributors&gt;&lt;titles&gt;&lt;title&gt;Cu(I)-MOF: naked-eye colorimetric sensor for humidity and formaldehyde in single-crystal-to-single- crystal fashion&lt;/title&gt;&lt;secondary-title&gt;Chemical Communications&lt;/secondary-title&gt;&lt;/titles&gt;&lt;periodical&gt;&lt;full-title&gt;Chem Commun (Camb)&lt;/full-title&gt;&lt;abbr-1&gt;Chemical communications&lt;/abbr-1&gt;&lt;/periodical&gt;&lt;pages&gt;1444-1446&lt;/pages&gt;&lt;volume&gt;50&lt;/volume&gt;&lt;number&gt;12&lt;/number&gt;&lt;dates&gt;&lt;year&gt;2014&lt;/year&gt;&lt;pub-dates&gt;&lt;date&gt;2014&lt;/date&gt;&lt;/pub-dates&gt;&lt;/dates&gt;&lt;isbn&gt;1359-7345&lt;/isbn&gt;&lt;accession-num&gt;WOS:000329925900014&lt;/accession-num&gt;&lt;urls&gt;&lt;related-urls&gt;&lt;url&gt;&amp;lt;Go to ISI&amp;gt;://WOS:000329925900014&lt;/url&gt;&lt;/related-urls&gt;&lt;/urls&gt;&lt;electronic-resource-num&gt;10.1039/c3cc47723a&lt;/electronic-resource-num&gt;&lt;/record&gt;&lt;/Cite&gt;&lt;/EndNote&gt;</w:instrText>
      </w:r>
      <w:r w:rsidR="00F4516B" w:rsidRPr="006F787C">
        <w:fldChar w:fldCharType="separate"/>
      </w:r>
      <w:r w:rsidR="00782512" w:rsidRPr="006F787C">
        <w:rPr>
          <w:noProof/>
          <w:vertAlign w:val="superscript"/>
        </w:rPr>
        <w:t>151</w:t>
      </w:r>
      <w:r w:rsidR="00F4516B" w:rsidRPr="006F787C">
        <w:fldChar w:fldCharType="end"/>
      </w:r>
      <w:r w:rsidR="00CD3C6E" w:rsidRPr="006F787C">
        <w:t xml:space="preserve"> This Cu(</w:t>
      </w:r>
      <w:r w:rsidR="00CD3C6E" w:rsidRPr="006F787C">
        <w:rPr>
          <w:rStyle w:val="smallcaps"/>
          <w:smallCaps/>
        </w:rPr>
        <w:t>I</w:t>
      </w:r>
      <w:r w:rsidR="00CD3C6E" w:rsidRPr="006F787C">
        <w:t xml:space="preserve">)-MOF can work as a highly sensitive naked-eye colorimetric sensor to successively </w:t>
      </w:r>
      <w:r w:rsidR="00CD3C6E" w:rsidRPr="006F787C">
        <w:rPr>
          <w:b/>
        </w:rPr>
        <w:t>detect water and formaldehyde species</w:t>
      </w:r>
      <w:r w:rsidR="00CD3C6E" w:rsidRPr="006F787C">
        <w:t xml:space="preserve"> at very low concentrations. Moreover, Douvali </w:t>
      </w:r>
      <w:r w:rsidR="00C54F18" w:rsidRPr="006F787C">
        <w:rPr>
          <w:i/>
        </w:rPr>
        <w:t>et al.</w:t>
      </w:r>
      <w:r w:rsidR="00CD3C6E" w:rsidRPr="006F787C">
        <w:t xml:space="preserve"> presented a Mg(II) MOF, </w:t>
      </w:r>
      <w:r w:rsidR="00CD3C6E" w:rsidRPr="006F787C">
        <w:rPr>
          <w:b/>
        </w:rPr>
        <w:t>AEMOF-1</w:t>
      </w:r>
      <w:r w:rsidR="00CD3C6E" w:rsidRPr="006F787C">
        <w:t xml:space="preserve">, featuring the remarkable capability to </w:t>
      </w:r>
      <w:r w:rsidR="00CD3C6E" w:rsidRPr="006F787C">
        <w:lastRenderedPageBreak/>
        <w:t xml:space="preserve">rapidly </w:t>
      </w:r>
      <w:r w:rsidR="00CD3C6E" w:rsidRPr="006F787C">
        <w:rPr>
          <w:b/>
        </w:rPr>
        <w:t>detect traces of water</w:t>
      </w:r>
      <w:r w:rsidR="00CD3C6E" w:rsidRPr="006F787C">
        <w:t xml:space="preserve"> in various organic solvents.</w:t>
      </w:r>
      <w:r w:rsidR="00F4516B" w:rsidRPr="006F787C">
        <w:fldChar w:fldCharType="begin"/>
      </w:r>
      <w:r w:rsidR="00782512" w:rsidRPr="006F787C">
        <w:instrText xml:space="preserve"> ADDIN EN.CITE &lt;EndNote&gt;&lt;Cite&gt;&lt;Author&gt;Douvali&lt;/Author&gt;&lt;Year&gt;2015&lt;/Year&gt;&lt;RecNum&gt;1411&lt;/RecNum&gt;&lt;DisplayText&gt;&lt;style face="superscript"&gt;152&lt;/style&gt;&lt;/DisplayText&gt;&lt;record&gt;&lt;rec-number&gt;1411&lt;/rec-number&gt;&lt;foreign-keys&gt;&lt;key app="EN" db-id="5zfv5vewctvap8e95tbpedsw0apast92fe9t" timestamp="1453410262"&gt;1411&lt;/key&gt;&lt;/foreign-keys&gt;&lt;ref-type name="Journal Article"&gt;17&lt;/ref-type&gt;&lt;contributors&gt;&lt;authors&gt;&lt;author&gt;Douvali, Antigoni&lt;/author&gt;&lt;author&gt;Tsipis, Athanassios C.&lt;/author&gt;&lt;author&gt;Eliseeva, Svetlana V.&lt;/author&gt;&lt;author&gt;Petoud, Stephane&lt;/author&gt;&lt;author&gt;Papaefstathiou, Giannis S.&lt;/author&gt;&lt;author&gt;Malliakas, Christos D.&lt;/author&gt;&lt;author&gt;Papadas, Ioannis&lt;/author&gt;&lt;author&gt;Armatas, Gerasimos S.&lt;/author&gt;&lt;author&gt;Margiolaki, Irene&lt;/author&gt;&lt;author&gt;Kanatzidis, Mercouri G.&lt;/author&gt;&lt;author&gt;Lazarides, Theodore&lt;/author&gt;&lt;author&gt;Manos, Manolis J.&lt;/author&gt;&lt;/authors&gt;&lt;/contributors&gt;&lt;titles&gt;&lt;title&gt;Turn-On Luminescence Sensing and Real-Time Detection of Traces of Water in Organic Solvents by a Flexible Metal-Organic Framework&lt;/title&gt;&lt;secondary-title&gt;Angewandte Chemie-International Edition&lt;/secondary-title&gt;&lt;/titles&gt;&lt;periodical&gt;&lt;full-title&gt;Angewandte Chemie-International Edition&lt;/full-title&gt;&lt;/periodical&gt;&lt;pages&gt;1651-1656&lt;/pages&gt;&lt;volume&gt;54&lt;/volume&gt;&lt;number&gt;5&lt;/number&gt;&lt;dates&gt;&lt;year&gt;2015&lt;/year&gt;&lt;pub-dates&gt;&lt;date&gt;Jan 26&lt;/date&gt;&lt;/pub-dates&gt;&lt;/dates&gt;&lt;isbn&gt;1433-7851&lt;/isbn&gt;&lt;accession-num&gt;WOS:000348713900049&lt;/accession-num&gt;&lt;urls&gt;&lt;related-urls&gt;&lt;url&gt;&amp;lt;Go to ISI&amp;gt;://WOS:000348713900049&lt;/url&gt;&lt;/related-urls&gt;&lt;/urls&gt;&lt;electronic-resource-num&gt;10.1002/anie.201410612&lt;/electronic-resource-num&gt;&lt;/record&gt;&lt;/Cite&gt;&lt;/EndNote&gt;</w:instrText>
      </w:r>
      <w:r w:rsidR="00F4516B" w:rsidRPr="006F787C">
        <w:fldChar w:fldCharType="separate"/>
      </w:r>
      <w:r w:rsidR="00782512" w:rsidRPr="006F787C">
        <w:rPr>
          <w:noProof/>
          <w:vertAlign w:val="superscript"/>
        </w:rPr>
        <w:t>152</w:t>
      </w:r>
      <w:r w:rsidR="00F4516B" w:rsidRPr="006F787C">
        <w:fldChar w:fldCharType="end"/>
      </w:r>
      <w:r w:rsidR="00D81562" w:rsidRPr="006F787C">
        <w:t xml:space="preserve"> </w:t>
      </w:r>
      <w:r w:rsidR="00CD3C6E" w:rsidRPr="006F787C">
        <w:t xml:space="preserve"> This was achieved through an unusual turn-on luminescence sensing mechanism</w:t>
      </w:r>
      <w:r w:rsidR="00D81562" w:rsidRPr="006F787C">
        <w:t>, in contrast to the most common luminescence quenching method</w:t>
      </w:r>
      <w:r w:rsidR="00CD3C6E" w:rsidRPr="006F787C">
        <w:t xml:space="preserve">. </w:t>
      </w:r>
      <w:r w:rsidR="00575D64" w:rsidRPr="006F787C">
        <w:t>The MOF material can selectively capture water molecules and confine them in its pores building up high local concentrations, which consequently amplify the emission properties of the bridging ligand</w:t>
      </w:r>
      <w:r w:rsidR="00A22D20" w:rsidRPr="006F787C">
        <w:t>.</w:t>
      </w:r>
    </w:p>
    <w:p w14:paraId="34D3013A" w14:textId="6CF68B78" w:rsidR="00CD3C6E" w:rsidRPr="006F787C" w:rsidRDefault="00CD3C6E" w:rsidP="00ED2A9B">
      <w:pPr>
        <w:pStyle w:val="RSCB02ArticleText"/>
        <w:ind w:firstLine="284"/>
      </w:pPr>
      <w:r w:rsidRPr="006F787C">
        <w:t xml:space="preserve">In addition, Weiss </w:t>
      </w:r>
      <w:r w:rsidR="00C54F18" w:rsidRPr="006F787C">
        <w:rPr>
          <w:i/>
        </w:rPr>
        <w:t>et al.</w:t>
      </w:r>
      <w:r w:rsidRPr="006F787C">
        <w:t xml:space="preserve"> reported that three mixed-linker CAU-10 type MOFs, </w:t>
      </w:r>
      <w:r w:rsidRPr="006F787C">
        <w:rPr>
          <w:b/>
        </w:rPr>
        <w:t>[Al(OH)(1,3-BDC-X)</w:t>
      </w:r>
      <w:r w:rsidRPr="006F787C">
        <w:rPr>
          <w:b/>
          <w:vertAlign w:val="subscript"/>
        </w:rPr>
        <w:t>n</w:t>
      </w:r>
      <w:r w:rsidRPr="006F787C">
        <w:rPr>
          <w:b/>
        </w:rPr>
        <w:t>(1,3-BDC-SO</w:t>
      </w:r>
      <w:r w:rsidRPr="006F787C">
        <w:rPr>
          <w:b/>
          <w:vertAlign w:val="subscript"/>
        </w:rPr>
        <w:t>3</w:t>
      </w:r>
      <w:r w:rsidRPr="006F787C">
        <w:rPr>
          <w:b/>
        </w:rPr>
        <w:t>H)</w:t>
      </w:r>
      <w:r w:rsidRPr="006F787C">
        <w:rPr>
          <w:b/>
          <w:vertAlign w:val="subscript"/>
        </w:rPr>
        <w:t>m</w:t>
      </w:r>
      <w:r w:rsidRPr="006F787C">
        <w:rPr>
          <w:b/>
        </w:rPr>
        <w:t>]</w:t>
      </w:r>
      <w:r w:rsidRPr="006F787C">
        <w:t xml:space="preserve"> with X = H, NO</w:t>
      </w:r>
      <w:r w:rsidRPr="006F787C">
        <w:rPr>
          <w:vertAlign w:val="subscript"/>
        </w:rPr>
        <w:t>2</w:t>
      </w:r>
      <w:r w:rsidRPr="006F787C">
        <w:t xml:space="preserve"> or OH, are potential candidates as sensor-active materials in </w:t>
      </w:r>
      <w:r w:rsidRPr="006F787C">
        <w:rPr>
          <w:b/>
        </w:rPr>
        <w:t>humidity sensing</w:t>
      </w:r>
      <w:r w:rsidRPr="006F787C">
        <w:t>.</w:t>
      </w:r>
      <w:r w:rsidR="00F4516B" w:rsidRPr="006F787C">
        <w:fldChar w:fldCharType="begin">
          <w:fldData xml:space="preserve">PEVuZE5vdGU+PENpdGU+PEF1dGhvcj5XZWlzczwvQXV0aG9yPjxZZWFyPjIwMTY8L1llYXI+PFJl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</w:fldData>
        </w:fldChar>
      </w:r>
      <w:r w:rsidR="00782512" w:rsidRPr="006F787C">
        <w:instrText xml:space="preserve"> ADDIN EN.CITE </w:instrText>
      </w:r>
      <w:r w:rsidR="00782512" w:rsidRPr="006F787C">
        <w:fldChar w:fldCharType="begin">
          <w:fldData xml:space="preserve">PEVuZE5vdGU+PENpdGU+PEF1dGhvcj5XZWlzczwvQXV0aG9yPjxZZWFyPjIwMTY8L1llYXI+PFJl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</w:fldData>
        </w:fldChar>
      </w:r>
      <w:r w:rsidR="00782512" w:rsidRPr="006F787C">
        <w:instrText xml:space="preserve"> ADDIN EN.CITE.DATA </w:instrText>
      </w:r>
      <w:r w:rsidR="00782512" w:rsidRPr="006F787C">
        <w:fldChar w:fldCharType="end"/>
      </w:r>
      <w:r w:rsidR="00F4516B" w:rsidRPr="006F787C">
        <w:fldChar w:fldCharType="separate"/>
      </w:r>
      <w:r w:rsidR="00782512" w:rsidRPr="006F787C">
        <w:rPr>
          <w:noProof/>
          <w:vertAlign w:val="superscript"/>
        </w:rPr>
        <w:t>167, 168</w:t>
      </w:r>
      <w:r w:rsidR="00F4516B" w:rsidRPr="006F787C">
        <w:fldChar w:fldCharType="end"/>
      </w:r>
      <w:r w:rsidRPr="006F787C">
        <w:t xml:space="preserve"> The authors developed a setup accommodating the response of CAU-10 samples under exposure to different </w:t>
      </w:r>
      <w:r w:rsidR="00D05166" w:rsidRPr="006F787C">
        <w:t>RH</w:t>
      </w:r>
      <w:r w:rsidRPr="006F787C">
        <w:t xml:space="preserve"> in air by impedance spectroscopy. The results prove that the MOFs are qualified for functional layers of capacitive humidity sensors. Since the prepared MOFs possess a greater hydrothermal stability than that of many commonly used polymers, they can be a new generation humidity sensors, to be used in high-temperature (up to 350 °C).</w:t>
      </w:r>
    </w:p>
    <w:p w14:paraId="1DE2E5D0" w14:textId="77777777" w:rsidR="00D167A6" w:rsidRPr="006F787C" w:rsidRDefault="00D167A6" w:rsidP="00D167A6">
      <w:pPr>
        <w:pStyle w:val="RSCB02ArticleText"/>
      </w:pPr>
    </w:p>
    <w:p w14:paraId="24972AF1" w14:textId="77777777" w:rsidR="00CD3C6E" w:rsidRPr="006F787C" w:rsidRDefault="006D45C2" w:rsidP="009364C6">
      <w:pPr>
        <w:pStyle w:val="RSCB08CHeadingIn-line"/>
      </w:pPr>
      <w:r w:rsidRPr="006F787C">
        <w:t>4</w:t>
      </w:r>
      <w:r w:rsidR="00CD3C6E" w:rsidRPr="006F787C">
        <w:t>.2 Detection of targets in water</w:t>
      </w:r>
    </w:p>
    <w:p w14:paraId="565712E0" w14:textId="77777777" w:rsidR="00CD3C6E" w:rsidRPr="006F787C" w:rsidRDefault="00CD3C6E" w:rsidP="009364C6">
      <w:pPr>
        <w:pStyle w:val="RSCB02ArticleText"/>
      </w:pPr>
      <w:r w:rsidRPr="006F787C">
        <w:t xml:space="preserve">Researchers strategically employed the unique features of different water stable MOFs, and came up with a bunch of effective sensors to identify different targets from water media. These targets include </w:t>
      </w:r>
      <w:r w:rsidR="00A22D20" w:rsidRPr="006F787C">
        <w:t>proton</w:t>
      </w:r>
      <w:r w:rsidRPr="006F787C">
        <w:t xml:space="preserve"> concentration for pH sensing, other inorganic ions, and organic compo</w:t>
      </w:r>
      <w:r w:rsidR="00633663" w:rsidRPr="006F787C">
        <w:t>nents especially environmental</w:t>
      </w:r>
      <w:r w:rsidRPr="006F787C">
        <w:t xml:space="preserve"> pollutants. It </w:t>
      </w:r>
      <w:r w:rsidR="00F64F75" w:rsidRPr="006F787C">
        <w:t>has been</w:t>
      </w:r>
      <w:r w:rsidRPr="006F787C">
        <w:t xml:space="preserve"> </w:t>
      </w:r>
      <w:r w:rsidR="00F64F75" w:rsidRPr="006F787C">
        <w:t>proven</w:t>
      </w:r>
      <w:r w:rsidRPr="006F787C">
        <w:t xml:space="preserve"> that water-stable MOFs with specific functionalities hold a great potential as sensing material</w:t>
      </w:r>
      <w:r w:rsidR="006766F6" w:rsidRPr="006F787C">
        <w:rPr>
          <w:rFonts w:hint="eastAsia"/>
          <w:lang w:eastAsia="zh-CN"/>
        </w:rPr>
        <w:t>s</w:t>
      </w:r>
      <w:r w:rsidRPr="006F787C">
        <w:t xml:space="preserve"> for determining specific targets in water.</w:t>
      </w:r>
    </w:p>
    <w:p w14:paraId="657C0579" w14:textId="68D2AF88" w:rsidR="00CD3C6E" w:rsidRPr="006F787C" w:rsidRDefault="00CD3C6E" w:rsidP="00F64F75">
      <w:pPr>
        <w:pStyle w:val="RSCB02ArticleText"/>
        <w:ind w:firstLine="284"/>
      </w:pPr>
      <w:r w:rsidRPr="006F787C">
        <w:t xml:space="preserve">First of all, several pH-dependent fluorescent studies using water stable MOFs as materials were reported. Deibert </w:t>
      </w:r>
      <w:r w:rsidR="00C54F18" w:rsidRPr="006F787C">
        <w:rPr>
          <w:i/>
        </w:rPr>
        <w:t>et al.</w:t>
      </w:r>
      <w:r w:rsidRPr="006F787C">
        <w:t xml:space="preserve"> </w:t>
      </w:r>
      <w:r w:rsidR="00F64F75" w:rsidRPr="006F787C">
        <w:t>reported</w:t>
      </w:r>
      <w:r w:rsidRPr="006F787C">
        <w:t xml:space="preserve"> that a distinct reversible colorimetric and fluorescent “turn-off-turn-on” </w:t>
      </w:r>
      <w:r w:rsidRPr="006F787C">
        <w:rPr>
          <w:b/>
        </w:rPr>
        <w:t>pH response</w:t>
      </w:r>
      <w:r w:rsidRPr="006F787C">
        <w:t xml:space="preserve"> can be produced by the water stable </w:t>
      </w:r>
      <w:r w:rsidRPr="006F787C">
        <w:rPr>
          <w:b/>
        </w:rPr>
        <w:t>PCN-222</w:t>
      </w:r>
      <w:r w:rsidRPr="006F787C">
        <w:t xml:space="preserve"> with the incorporating H</w:t>
      </w:r>
      <w:r w:rsidRPr="006F787C">
        <w:rPr>
          <w:vertAlign w:val="subscript"/>
        </w:rPr>
        <w:t>2</w:t>
      </w:r>
      <w:r w:rsidRPr="006F787C">
        <w:t>tcpp moiety.</w:t>
      </w:r>
      <w:r w:rsidR="00F4516B" w:rsidRPr="006F787C">
        <w:fldChar w:fldCharType="begin"/>
      </w:r>
      <w:r w:rsidR="00782512" w:rsidRPr="006F787C">
        <w:instrText xml:space="preserve"> ADDIN EN.CITE &lt;EndNote&gt;&lt;Cite&gt;&lt;Author&gt;Deibert&lt;/Author&gt;&lt;Year&gt;2014&lt;/Year&gt;&lt;RecNum&gt;1387&lt;/RecNum&gt;&lt;DisplayText&gt;&lt;style face="superscript"&gt;153&lt;/style&gt;&lt;/DisplayText&gt;&lt;record&gt;&lt;rec-number&gt;1387&lt;/rec-number&gt;&lt;foreign-keys&gt;&lt;key app="EN" db-id="5zfv5vewctvap8e95tbpedsw0apast92fe9t" timestamp="1453407329"&gt;1387&lt;/key&gt;&lt;/foreign-keys&gt;&lt;ref-type name="Journal Article"&gt;17&lt;/ref-type&gt;&lt;contributors&gt;&lt;authors&gt;&lt;author&gt;Deibert, Benjamin J.&lt;/author&gt;&lt;author&gt;Li, Jing&lt;/author&gt;&lt;/authors&gt;&lt;/contributors&gt;&lt;titles&gt;&lt;title&gt;A distinct reversible colorimetric and fluorescent low pH response on a water-stable zirconium-porphyrin metal-organic framework&lt;/title&gt;&lt;secondary-title&gt;Chemical Communications&lt;/secondary-title&gt;&lt;/titles&gt;&lt;periodical&gt;&lt;full-title&gt;Chem Commun (Camb)&lt;/full-title&gt;&lt;abbr-1&gt;Chemical communications&lt;/abbr-1&gt;&lt;/periodical&gt;&lt;pages&gt;9636-9639&lt;/pages&gt;&lt;volume&gt;50&lt;/volume&gt;&lt;number&gt;68&lt;/number&gt;&lt;dates&gt;&lt;year&gt;2014&lt;/year&gt;&lt;pub-dates&gt;&lt;date&gt;Sep 4&lt;/date&gt;&lt;/pub-dates&gt;&lt;/dates&gt;&lt;isbn&gt;1359-7345&lt;/isbn&gt;&lt;accession-num&gt;WOS:000340703000002&lt;/accession-num&gt;&lt;urls&gt;&lt;related-urls&gt;&lt;url&gt;&amp;lt;Go to ISI&amp;gt;://WOS:000340703000002&lt;/url&gt;&lt;/related-urls&gt;&lt;/urls&gt;&lt;electronic-resource-num&gt;10.1039/c4cc01938e&lt;/electronic-resource-num&gt;&lt;/record&gt;&lt;/Cite&gt;&lt;/EndNote&gt;</w:instrText>
      </w:r>
      <w:r w:rsidR="00F4516B" w:rsidRPr="006F787C">
        <w:fldChar w:fldCharType="separate"/>
      </w:r>
      <w:r w:rsidR="00782512" w:rsidRPr="006F787C">
        <w:rPr>
          <w:noProof/>
          <w:vertAlign w:val="superscript"/>
        </w:rPr>
        <w:t>153</w:t>
      </w:r>
      <w:r w:rsidR="00F4516B" w:rsidRPr="006F787C">
        <w:fldChar w:fldCharType="end"/>
      </w:r>
      <w:r w:rsidRPr="006F787C">
        <w:t xml:space="preserve">  More importantly, it was shown that the material has the advantage of full reversibility and reusability that outperforms its molecular analogues, and can act as a luminescent or colorimetric solid-state sensor for the low pH values (0-3) across a wide pH range. Furthermore, Aguilera-Sigalat </w:t>
      </w:r>
      <w:r w:rsidR="00C54F18" w:rsidRPr="006F787C">
        <w:rPr>
          <w:i/>
        </w:rPr>
        <w:t>et al.</w:t>
      </w:r>
      <w:r w:rsidR="00F4516B" w:rsidRPr="006F787C">
        <w:fldChar w:fldCharType="begin"/>
      </w:r>
      <w:r w:rsidR="00782512" w:rsidRPr="006F787C">
        <w:instrText xml:space="preserve"> ADDIN EN.CITE &lt;EndNote&gt;&lt;Cite&gt;&lt;Author&gt;Aguilera-Sigalat&lt;/Author&gt;&lt;Year&gt;2014&lt;/Year&gt;&lt;RecNum&gt;964&lt;/RecNum&gt;&lt;DisplayText&gt;&lt;style face="superscript"&gt;154&lt;/style&gt;&lt;/DisplayText&gt;&lt;record&gt;&lt;rec-number&gt;964&lt;/rec-number&gt;&lt;foreign-keys&gt;&lt;key app="EN" db-id="5zfv5vewctvap8e95tbpedsw0apast92fe9t" timestamp="1446637113"&gt;964&lt;/key&gt;&lt;/foreign-keys&gt;&lt;ref-type name="Journal Article"&gt;17&lt;/ref-type&gt;&lt;contributors&gt;&lt;authors&gt;&lt;author&gt;Aguilera-Sigalat, Jordi&lt;/author&gt;&lt;author&gt;Bradshaw, Darren&lt;/author&gt;&lt;/authors&gt;&lt;/contributors&gt;&lt;titles&gt;&lt;title&gt;A colloidal water-stable MOF as a broad-range fluorescent pH sensor via post-synthetic modification&lt;/title&gt;&lt;secondary-title&gt;Chemical Communications&lt;/secondary-title&gt;&lt;/titles&gt;&lt;periodical&gt;&lt;full-title&gt;Chem Commun (Camb)&lt;/full-title&gt;&lt;abbr-1&gt;Chemical communications&lt;/abbr-1&gt;&lt;/periodical&gt;&lt;pages&gt;4711-4713&lt;/pages&gt;&lt;volume&gt;50&lt;/volume&gt;&lt;number&gt;36&lt;/number&gt;&lt;dates&gt;&lt;year&gt;2014&lt;/year&gt;&lt;/dates&gt;&lt;publisher&gt;The Royal Society of Chemistry&lt;/publisher&gt;&lt;isbn&gt;1359-7345&lt;/isbn&gt;&lt;work-type&gt;10.1039/C4CC00659C&lt;/work-type&gt;&lt;urls&gt;&lt;related-urls&gt;&lt;url&gt;http://dx.doi.org/10.1039/C4CC00659C&lt;/url&gt;&lt;/related-urls&gt;&lt;/urls&gt;&lt;electronic-resource-num&gt;10.1039/C4CC00659C&lt;/electronic-resource-num&gt;&lt;/record&gt;&lt;/Cite&gt;&lt;/EndNote&gt;</w:instrText>
      </w:r>
      <w:r w:rsidR="00F4516B" w:rsidRPr="006F787C">
        <w:fldChar w:fldCharType="separate"/>
      </w:r>
      <w:r w:rsidR="00782512" w:rsidRPr="006F787C">
        <w:rPr>
          <w:noProof/>
          <w:vertAlign w:val="superscript"/>
        </w:rPr>
        <w:t>154</w:t>
      </w:r>
      <w:r w:rsidR="00F4516B" w:rsidRPr="006F787C">
        <w:fldChar w:fldCharType="end"/>
      </w:r>
      <w:r w:rsidRPr="006F787C">
        <w:t xml:space="preserve">  managed to apply a colloidal water-stable MOF (</w:t>
      </w:r>
      <w:r w:rsidRPr="006F787C">
        <w:rPr>
          <w:b/>
        </w:rPr>
        <w:t>UiO-66-NH</w:t>
      </w:r>
      <w:r w:rsidRPr="006F787C">
        <w:rPr>
          <w:b/>
          <w:sz w:val="20"/>
          <w:szCs w:val="20"/>
          <w:vertAlign w:val="subscript"/>
        </w:rPr>
        <w:t>2</w:t>
      </w:r>
      <w:r w:rsidRPr="006F787C">
        <w:t xml:space="preserve">) as a broad-range (pH 1-9) fluorescent </w:t>
      </w:r>
      <w:r w:rsidRPr="006F787C">
        <w:rPr>
          <w:b/>
        </w:rPr>
        <w:t>pH sensor</w:t>
      </w:r>
      <w:r w:rsidRPr="006F787C">
        <w:t>. Further to that, by application of a post-synthetic modification (PSM) diazotisation strategy, the author synthesized a new material, UiO-66-N</w:t>
      </w:r>
      <w:r w:rsidRPr="006F787C">
        <w:rPr>
          <w:noProof/>
          <w:lang w:eastAsia="zh-CN"/>
        </w:rPr>
        <w:drawing>
          <wp:inline distT="0" distB="0" distL="0" distR="0" wp14:anchorId="77472B2D" wp14:editId="00505C21">
            <wp:extent cx="73025" cy="95250"/>
            <wp:effectExtent l="0" t="0" r="3175" b="0"/>
            <wp:docPr id="2069" name="Picture 2069" descr="[double bond, length as m-da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double bond, length as m-dash]"/>
                    <pic:cNvPicPr>
                      <a:picLocks noChangeAspect="1" noChangeArrowheads="1"/>
                    </pic:cNvPicPr>
                  </pic:nvPicPr>
                  <pic:blipFill>
                    <a:blip r:embed="rId29">
                      <a:extLst>
                        <a:ext uri="{28A0092B-C50C-407E-A947-70E740481C1C}">
                          <a14:useLocalDpi xmlns:a14="http://schemas.microsoft.com/office/drawing/2010/main"/>
                        </a:ext>
                      </a:extLst>
                    </a:blip>
                    <a:srcRect/>
                    <a:stretch>
                      <a:fillRect/>
                    </a:stretch>
                  </pic:blipFill>
                  <pic:spPr bwMode="auto">
                    <a:xfrm>
                      <a:off x="0" y="0"/>
                      <a:ext cx="73025" cy="95250"/>
                    </a:xfrm>
                    <a:prstGeom prst="rect">
                      <a:avLst/>
                    </a:prstGeom>
                    <a:noFill/>
                    <a:ln>
                      <a:noFill/>
                    </a:ln>
                  </pic:spPr>
                </pic:pic>
              </a:graphicData>
            </a:graphic>
          </wp:inline>
        </w:drawing>
      </w:r>
      <w:r w:rsidRPr="006F787C">
        <w:t>N-ind, which provides an increased chemical stability and enhanced sensing up to pH 12.</w:t>
      </w:r>
      <w:r w:rsidR="00F64F75" w:rsidRPr="006F787C">
        <w:t xml:space="preserve"> </w:t>
      </w:r>
    </w:p>
    <w:p w14:paraId="61EAD496" w14:textId="3FC65588" w:rsidR="00CD3C6E" w:rsidRPr="006F787C" w:rsidRDefault="00CD3C6E" w:rsidP="00116829">
      <w:pPr>
        <w:pStyle w:val="RSCB02ArticleText"/>
        <w:ind w:firstLine="284"/>
      </w:pPr>
      <w:r w:rsidRPr="006F787C">
        <w:t>Besides pH sensing, typical ionic targets can be efficiently detecte</w:t>
      </w:r>
      <w:r w:rsidR="00DA7B2E" w:rsidRPr="006F787C">
        <w:t>d by water stable MOFs as well.</w:t>
      </w:r>
      <w:r w:rsidR="00603693" w:rsidRPr="006F787C">
        <w:t xml:space="preserve">  Dan </w:t>
      </w:r>
      <w:r w:rsidR="00C54F18" w:rsidRPr="006F787C">
        <w:rPr>
          <w:i/>
        </w:rPr>
        <w:t>et al.</w:t>
      </w:r>
      <w:r w:rsidR="00F4516B" w:rsidRPr="006F787C">
        <w:fldChar w:fldCharType="begin"/>
      </w:r>
      <w:r w:rsidR="00F4516B" w:rsidRPr="006F787C">
        <w:instrText xml:space="preserve"> ADDIN EN.CITE &lt;EndNote&gt;&lt;Cite&gt;&lt;Author&gt;Dan&lt;/Author&gt;&lt;Year&gt;2015&lt;/Year&gt;&lt;RecNum&gt;1559&lt;/RecNum&gt;&lt;DisplayText&gt;&lt;style face="superscript"&gt;38&lt;/style&gt;&lt;/DisplayText&gt;&lt;record&gt;&lt;rec-number&gt;1559&lt;/rec-number&gt;&lt;foreign-keys&gt;&lt;key app="EN" db-id="5zfv5vewctvap8e95tbpedsw0apast92fe9t" timestamp="1453590898"&gt;1559&lt;/key&gt;&lt;/foreign-keys&gt;&lt;ref-type name="Journal Article"&gt;17&lt;/ref-type&gt;&lt;contributors&gt;&lt;authors&gt;&lt;author&gt;Dan, Wenyan&lt;/author&gt;&lt;author&gt;Liu, Xiaofeng&lt;/author&gt;&lt;author&gt;Deng, Mingli&lt;/author&gt;&lt;author&gt;Ling, Yun&lt;/author&gt;&lt;author&gt;Chen, Zhenxia&lt;/author&gt;&lt;author&gt;Zhou, Yaming&lt;/author&gt;&lt;/authors&gt;&lt;/contributors&gt;&lt;titles&gt;&lt;title&gt;A highly stable indium phosphonocarboxylate framework as a multifunctional sensor for Cu2+ and methylviologen ions&lt;/title&gt;&lt;secondary-title&gt;Dalton Transactions&lt;/secondary-title&gt;&lt;/titles&gt;&lt;periodical&gt;&lt;full-title&gt;Dalton Trans&lt;/full-title&gt;&lt;abbr-1&gt;Dalton transactions&lt;/abbr-1&gt;&lt;/periodical&gt;&lt;pages&gt;3794-3800&lt;/pages&gt;&lt;volume&gt;44&lt;/volume&gt;&lt;number&gt;8&lt;/number&gt;&lt;dates&gt;&lt;year&gt;2015&lt;/year&gt;&lt;pub-dates&gt;&lt;date&gt;2015&lt;/date&gt;&lt;/pub-dates&gt;&lt;/dates&gt;&lt;isbn&gt;1477-9226&lt;/isbn&gt;&lt;accession-num&gt;WOS:000349668200034&lt;/accession-num&gt;&lt;urls&gt;&lt;related-urls&gt;&lt;url&gt;&amp;lt;Go to ISI&amp;gt;://WOS:000349668200034&lt;/url&gt;&lt;/related-urls&gt;&lt;/urls&gt;&lt;electronic-resource-num&gt;10.1039/c4dt03502j&lt;/electronic-resource-num&gt;&lt;/record&gt;&lt;/Cite&gt;&lt;/EndNote&gt;</w:instrText>
      </w:r>
      <w:r w:rsidR="00F4516B" w:rsidRPr="006F787C">
        <w:fldChar w:fldCharType="separate"/>
      </w:r>
      <w:r w:rsidR="00F4516B" w:rsidRPr="006F787C">
        <w:rPr>
          <w:noProof/>
          <w:vertAlign w:val="superscript"/>
        </w:rPr>
        <w:t>38</w:t>
      </w:r>
      <w:r w:rsidR="00F4516B" w:rsidRPr="006F787C">
        <w:fldChar w:fldCharType="end"/>
      </w:r>
      <w:r w:rsidR="00F64F75" w:rsidRPr="006F787C">
        <w:t xml:space="preserve"> </w:t>
      </w:r>
      <w:r w:rsidR="00603693" w:rsidRPr="006F787C">
        <w:t xml:space="preserve">developed a </w:t>
      </w:r>
      <w:r w:rsidR="00603693" w:rsidRPr="006F787C">
        <w:rPr>
          <w:bCs/>
        </w:rPr>
        <w:t xml:space="preserve">highly stable indium phosphonocarboxylate framework, </w:t>
      </w:r>
      <w:r w:rsidR="00603693" w:rsidRPr="006F787C">
        <w:rPr>
          <w:b/>
          <w:bCs/>
        </w:rPr>
        <w:t>InPCF-1</w:t>
      </w:r>
      <w:r w:rsidR="00603693" w:rsidRPr="006F787C">
        <w:rPr>
          <w:bCs/>
        </w:rPr>
        <w:t xml:space="preserve">, as a multifunctional sensor for </w:t>
      </w:r>
      <w:r w:rsidR="00F64F75" w:rsidRPr="006F787C">
        <w:rPr>
          <w:b/>
          <w:bCs/>
        </w:rPr>
        <w:t xml:space="preserve">methylviologen and </w:t>
      </w:r>
      <w:r w:rsidR="00603693" w:rsidRPr="006F787C">
        <w:rPr>
          <w:b/>
          <w:bCs/>
        </w:rPr>
        <w:t>Cu</w:t>
      </w:r>
      <w:r w:rsidR="00603693" w:rsidRPr="006F787C">
        <w:rPr>
          <w:b/>
          <w:bCs/>
          <w:vertAlign w:val="superscript"/>
        </w:rPr>
        <w:t>2+</w:t>
      </w:r>
      <w:r w:rsidR="00F64F75" w:rsidRPr="006F787C">
        <w:rPr>
          <w:b/>
          <w:bCs/>
        </w:rPr>
        <w:t> ions</w:t>
      </w:r>
      <w:r w:rsidR="00F64F75" w:rsidRPr="006F787C">
        <w:rPr>
          <w:bCs/>
        </w:rPr>
        <w:t>.</w:t>
      </w:r>
      <w:r w:rsidR="00116829" w:rsidRPr="006F787C">
        <w:rPr>
          <w:bCs/>
        </w:rPr>
        <w:t xml:space="preserve"> </w:t>
      </w:r>
      <w:r w:rsidR="00603693" w:rsidRPr="006F787C">
        <w:t xml:space="preserve">Sensing of inorganic mercury has been covered by Wu </w:t>
      </w:r>
      <w:r w:rsidR="00C54F18" w:rsidRPr="006F787C">
        <w:rPr>
          <w:i/>
        </w:rPr>
        <w:t>et al.</w:t>
      </w:r>
      <w:r w:rsidR="00F4516B" w:rsidRPr="006F787C">
        <w:fldChar w:fldCharType="begin"/>
      </w:r>
      <w:r w:rsidR="00782512" w:rsidRPr="006F787C">
        <w:instrText xml:space="preserve"> ADDIN EN.CITE &lt;EndNote&gt;&lt;Cite&gt;&lt;Author&gt;Wu&lt;/Author&gt;&lt;Year&gt;2015&lt;/Year&gt;&lt;RecNum&gt;1396&lt;/RecNum&gt;&lt;DisplayText&gt;&lt;style face="superscript"&gt;155&lt;/style&gt;&lt;/DisplayText&gt;&lt;record&gt;&lt;rec-number&gt;1396&lt;/rec-number&gt;&lt;foreign-keys&gt;&lt;key app="EN" db-id="5zfv5vewctvap8e95tbpedsw0apast92fe9t" timestamp="1453410261"&gt;1396&lt;/key&gt;&lt;/foreign-keys&gt;&lt;ref-type name="Journal Article"&gt;17&lt;/ref-type&gt;&lt;contributors&gt;&lt;authors&gt;&lt;author&gt;Wu, Pengyan&lt;/author&gt;&lt;author&gt;Liu, Yanhong&lt;/author&gt;&lt;author&gt;Liu, Yi&lt;/author&gt;&lt;author&gt;Wang, Jingru&lt;/author&gt;&lt;author&gt;Li, Yang&lt;/author&gt;&lt;author&gt;Liu, Wei&lt;/author&gt;&lt;author&gt;Wang, Jian&lt;/author&gt;&lt;/authors&gt;&lt;/contributors&gt;&lt;titles&gt;&lt;title&gt;Cadmium-Based Metal-Organic Framework as a Highly Selective and Sensitive Ratiometric Luminescent Sensor for Mercury(II)&lt;/title&gt;&lt;secondary-title&gt;Inorganic Chemistry&lt;/secondary-title&gt;&lt;/titles&gt;&lt;periodical&gt;&lt;full-title&gt;Inorg Chem&lt;/full-title&gt;&lt;abbr-1&gt;Inorganic chemistry&lt;/abbr-1&gt;&lt;/periodical&gt;&lt;pages&gt;11046-11048&lt;/pages&gt;&lt;volume&gt;54&lt;/volume&gt;&lt;number&gt;23&lt;/number&gt;&lt;dates&gt;&lt;year&gt;2015&lt;/year&gt;&lt;pub-dates&gt;&lt;date&gt;Dec 7&lt;/date&gt;&lt;/pub-dates&gt;&lt;/dates&gt;&lt;isbn&gt;0020-1669&lt;/isbn&gt;&lt;accession-num&gt;WOS:000366152500003&lt;/accession-num&gt;&lt;urls&gt;&lt;related-urls&gt;&lt;url&gt;&amp;lt;Go to ISI&amp;gt;://WOS:000366152500003&lt;/url&gt;&lt;/related-urls&gt;&lt;/urls&gt;&lt;electronic-resource-num&gt;10.1021/acs.inorgchem.5b01758&lt;/electronic-resource-num&gt;&lt;/record&gt;&lt;/Cite&gt;&lt;/EndNote&gt;</w:instrText>
      </w:r>
      <w:r w:rsidR="00F4516B" w:rsidRPr="006F787C">
        <w:fldChar w:fldCharType="separate"/>
      </w:r>
      <w:r w:rsidR="00782512" w:rsidRPr="006F787C">
        <w:rPr>
          <w:noProof/>
          <w:vertAlign w:val="superscript"/>
        </w:rPr>
        <w:t>155</w:t>
      </w:r>
      <w:r w:rsidR="00F4516B" w:rsidRPr="006F787C">
        <w:fldChar w:fldCharType="end"/>
      </w:r>
      <w:r w:rsidR="00116829" w:rsidRPr="006F787C">
        <w:t xml:space="preserve"> They </w:t>
      </w:r>
      <w:r w:rsidR="00603693" w:rsidRPr="006F787C">
        <w:t xml:space="preserve">developed </w:t>
      </w:r>
      <w:r w:rsidR="00681B7D" w:rsidRPr="006F787C">
        <w:t>a</w:t>
      </w:r>
      <w:r w:rsidR="00603693" w:rsidRPr="006F787C">
        <w:t xml:space="preserve"> Cd-MOF, </w:t>
      </w:r>
      <w:r w:rsidR="00603693" w:rsidRPr="006F787C">
        <w:rPr>
          <w:b/>
        </w:rPr>
        <w:t>Cd–EDDA</w:t>
      </w:r>
      <w:r w:rsidR="00603693" w:rsidRPr="006F787C">
        <w:t xml:space="preserve">, with dual-emission signals as a MOF-implicated ratiometric sensor for </w:t>
      </w:r>
      <w:r w:rsidR="00603693" w:rsidRPr="006F787C">
        <w:rPr>
          <w:b/>
        </w:rPr>
        <w:t>Hg(II)</w:t>
      </w:r>
      <w:r w:rsidR="00603693" w:rsidRPr="006F787C">
        <w:t xml:space="preserve"> in pure water with a fast response, high selectivity and sensitivity. </w:t>
      </w:r>
      <w:r w:rsidR="00116829" w:rsidRPr="006F787C">
        <w:t>Besides, a</w:t>
      </w:r>
      <w:r w:rsidR="00603693" w:rsidRPr="006F787C">
        <w:t xml:space="preserve">nother </w:t>
      </w:r>
      <w:r w:rsidRPr="006F787C">
        <w:t>Cd-</w:t>
      </w:r>
      <w:r w:rsidR="00603693" w:rsidRPr="006F787C">
        <w:t xml:space="preserve">MOF for sensing applications </w:t>
      </w:r>
      <w:r w:rsidRPr="006F787C">
        <w:t xml:space="preserve">was </w:t>
      </w:r>
      <w:r w:rsidR="00603693" w:rsidRPr="006F787C">
        <w:t xml:space="preserve">carried out </w:t>
      </w:r>
      <w:r w:rsidRPr="006F787C">
        <w:t xml:space="preserve">by </w:t>
      </w:r>
      <w:r w:rsidR="00DA7B2E" w:rsidRPr="006F787C">
        <w:t xml:space="preserve">Shao </w:t>
      </w:r>
      <w:r w:rsidR="00C54F18" w:rsidRPr="006F787C">
        <w:rPr>
          <w:i/>
        </w:rPr>
        <w:t>et al.</w:t>
      </w:r>
      <w:r w:rsidR="00F4516B" w:rsidRPr="006F787C">
        <w:fldChar w:fldCharType="begin"/>
      </w:r>
      <w:r w:rsidR="00782512" w:rsidRPr="006F787C">
        <w:instrText xml:space="preserve"> ADDIN EN.CITE &lt;EndNote&gt;&lt;Cite&gt;&lt;Author&gt;Shao&lt;/Author&gt;&lt;Year&gt;2015&lt;/Year&gt;&lt;RecNum&gt;1381&lt;/RecNum&gt;&lt;DisplayText&gt;&lt;style face="superscript"&gt;156&lt;/style&gt;&lt;/DisplayText&gt;&lt;record&gt;&lt;rec-number&gt;1381&lt;/rec-number&gt;&lt;foreign-keys&gt;&lt;key app="EN" db-id="5zfv5vewctvap8e95tbpedsw0apast92fe9t" timestamp="1453407329"&gt;1381&lt;/key&gt;&lt;/foreign-keys&gt;&lt;ref-type name="Journal Article"&gt;17&lt;/ref-type&gt;&lt;contributors&gt;&lt;authors&gt;&lt;author&gt;Shao, Chen&lt;/author&gt;&lt;author&gt;Su, Zhong-Min&lt;/author&gt;&lt;/authors&gt;&lt;/contributors&gt;&lt;titles&gt;&lt;title&gt;A new stable Cd(II)-framework for sensitive and selective detection of Cu2+ ions&lt;/title&gt;&lt;secondary-title&gt;Inorganic Chemistry Communications&lt;/secondary-title&gt;&lt;/titles&gt;&lt;periodical&gt;&lt;full-title&gt;Inorganic Chemistry Communications&lt;/full-title&gt;&lt;/periodical&gt;&lt;pages&gt;4-7&lt;/pages&gt;&lt;volume&gt;57&lt;/volume&gt;&lt;dates&gt;&lt;year&gt;2015&lt;/year&gt;&lt;pub-dates&gt;&lt;date&gt;Jul&lt;/date&gt;&lt;/pub-dates&gt;&lt;/dates&gt;&lt;isbn&gt;1387-7003&lt;/isbn&gt;&lt;accession-num&gt;WOS:000357353800002&lt;/accession-num&gt;&lt;urls&gt;&lt;related-urls&gt;&lt;url&gt;&amp;lt;Go to ISI&amp;gt;://WOS:000357353800002&lt;/url&gt;&lt;/related-urls&gt;&lt;/urls&gt;&lt;electronic-resource-num&gt;10.1016/j.inoche.2015.04.011&lt;/electronic-resource-num&gt;&lt;/record&gt;&lt;/Cite&gt;&lt;/EndNote&gt;</w:instrText>
      </w:r>
      <w:r w:rsidR="00F4516B" w:rsidRPr="006F787C">
        <w:fldChar w:fldCharType="separate"/>
      </w:r>
      <w:r w:rsidR="00782512" w:rsidRPr="006F787C">
        <w:rPr>
          <w:noProof/>
          <w:vertAlign w:val="superscript"/>
        </w:rPr>
        <w:t>156</w:t>
      </w:r>
      <w:r w:rsidR="00F4516B" w:rsidRPr="006F787C">
        <w:fldChar w:fldCharType="end"/>
      </w:r>
      <w:r w:rsidR="00DA7B2E" w:rsidRPr="006F787C">
        <w:t xml:space="preserve"> They synthesised and </w:t>
      </w:r>
      <w:r w:rsidR="00DA7B2E" w:rsidRPr="006F787C">
        <w:lastRenderedPageBreak/>
        <w:t xml:space="preserve">characterised a new water-stable 3D MOF, </w:t>
      </w:r>
      <w:r w:rsidR="00DA7B2E" w:rsidRPr="006F787C">
        <w:rPr>
          <w:b/>
        </w:rPr>
        <w:t>[Cd</w:t>
      </w:r>
      <w:r w:rsidR="00DA7B2E" w:rsidRPr="006F787C">
        <w:rPr>
          <w:b/>
          <w:vertAlign w:val="subscript"/>
        </w:rPr>
        <w:t>2</w:t>
      </w:r>
      <w:r w:rsidR="00DA7B2E" w:rsidRPr="006F787C">
        <w:rPr>
          <w:b/>
        </w:rPr>
        <w:t>L</w:t>
      </w:r>
      <w:r w:rsidR="00DA7B2E" w:rsidRPr="006F787C">
        <w:rPr>
          <w:b/>
          <w:vertAlign w:val="subscript"/>
        </w:rPr>
        <w:t>2</w:t>
      </w:r>
      <w:r w:rsidR="00DA7B2E" w:rsidRPr="006F787C">
        <w:rPr>
          <w:b/>
        </w:rPr>
        <w:t>]·NMP·MeOH</w:t>
      </w:r>
      <w:r w:rsidR="00DA7B2E" w:rsidRPr="006F787C">
        <w:t>. The luminescent studies indicate that </w:t>
      </w:r>
      <w:r w:rsidR="00783213" w:rsidRPr="006F787C">
        <w:rPr>
          <w:bCs/>
        </w:rPr>
        <w:t xml:space="preserve">this </w:t>
      </w:r>
      <w:r w:rsidR="00DA7B2E" w:rsidRPr="006F787C">
        <w:rPr>
          <w:bCs/>
        </w:rPr>
        <w:t>MOF</w:t>
      </w:r>
      <w:r w:rsidR="00783213" w:rsidRPr="006F787C">
        <w:t xml:space="preserve"> </w:t>
      </w:r>
      <w:r w:rsidR="00DA7B2E" w:rsidRPr="006F787C">
        <w:t xml:space="preserve">has significantly high specific, selective and sensitive quenching effect toward </w:t>
      </w:r>
      <w:r w:rsidR="00DA7B2E" w:rsidRPr="006F787C">
        <w:rPr>
          <w:b/>
        </w:rPr>
        <w:t>Cu</w:t>
      </w:r>
      <w:r w:rsidR="00DA7B2E" w:rsidRPr="006F787C">
        <w:rPr>
          <w:b/>
          <w:vertAlign w:val="superscript"/>
        </w:rPr>
        <w:t>2+</w:t>
      </w:r>
      <w:r w:rsidR="00DA7B2E" w:rsidRPr="006F787C">
        <w:t>,</w:t>
      </w:r>
      <w:r w:rsidR="00DA7B2E" w:rsidRPr="006F787C">
        <w:rPr>
          <w:rFonts w:ascii="Arial" w:hAnsi="Arial" w:cs="Arial"/>
          <w:shd w:val="clear" w:color="auto" w:fill="FFFFFF"/>
        </w:rPr>
        <w:t xml:space="preserve"> </w:t>
      </w:r>
      <w:r w:rsidR="00DA7B2E" w:rsidRPr="006F787C">
        <w:t>implying that it could be used as a luminescent probe for the detection of Cu</w:t>
      </w:r>
      <w:r w:rsidR="00783213" w:rsidRPr="006F787C">
        <w:rPr>
          <w:vertAlign w:val="superscript"/>
        </w:rPr>
        <w:t>2</w:t>
      </w:r>
      <w:r w:rsidR="00DA7B2E" w:rsidRPr="006F787C">
        <w:rPr>
          <w:vertAlign w:val="superscript"/>
        </w:rPr>
        <w:t>+</w:t>
      </w:r>
      <w:r w:rsidR="00DA7B2E" w:rsidRPr="006F787C">
        <w:t>.</w:t>
      </w:r>
    </w:p>
    <w:p w14:paraId="08EA7256" w14:textId="740C1F51" w:rsidR="00CD3C6E" w:rsidRPr="006F787C" w:rsidRDefault="00CD3C6E" w:rsidP="00ED2A9B">
      <w:pPr>
        <w:pStyle w:val="RSCB02ArticleText"/>
        <w:ind w:firstLine="284"/>
      </w:pPr>
      <w:r w:rsidRPr="006F787C">
        <w:t>Further to that, more responsive sensors can be developed through the incorporation of lanthanide groups into a water stable framework. Typically, a couple of studies were with respect to Cd</w:t>
      </w:r>
      <w:r w:rsidRPr="006F787C">
        <w:rPr>
          <w:vertAlign w:val="superscript"/>
        </w:rPr>
        <w:t>2+</w:t>
      </w:r>
      <w:r w:rsidRPr="006F787C">
        <w:t xml:space="preserve"> detection. Liu </w:t>
      </w:r>
      <w:r w:rsidR="00C54F18" w:rsidRPr="006F787C">
        <w:rPr>
          <w:i/>
        </w:rPr>
        <w:t>et al.</w:t>
      </w:r>
      <w:r w:rsidRPr="006F787C">
        <w:t xml:space="preserve"> encapsulated Eu</w:t>
      </w:r>
      <w:r w:rsidRPr="006F787C">
        <w:rPr>
          <w:vertAlign w:val="superscript"/>
        </w:rPr>
        <w:t>3+</w:t>
      </w:r>
      <w:r w:rsidRPr="006F787C">
        <w:t xml:space="preserve"> ions to partial replace the transition-metal clusters in the channels of </w:t>
      </w:r>
      <w:r w:rsidRPr="006F787C">
        <w:rPr>
          <w:b/>
        </w:rPr>
        <w:t>CPM-17-Zn</w:t>
      </w:r>
      <w:r w:rsidRPr="006F787C">
        <w:t xml:space="preserve"> nanocrystals</w:t>
      </w:r>
      <w:r w:rsidR="00A2715D" w:rsidRPr="006F787C">
        <w:t xml:space="preserve"> (Fig. </w:t>
      </w:r>
      <w:r w:rsidR="0009496C" w:rsidRPr="006F787C">
        <w:t>1</w:t>
      </w:r>
      <w:r w:rsidR="00F135F9" w:rsidRPr="006F787C">
        <w:t>3</w:t>
      </w:r>
      <w:r w:rsidR="00A2715D" w:rsidRPr="006F787C">
        <w:t>)</w:t>
      </w:r>
      <w:r w:rsidRPr="006F787C">
        <w:t>.</w:t>
      </w:r>
      <w:r w:rsidR="00F4516B" w:rsidRPr="006F787C">
        <w:fldChar w:fldCharType="begin"/>
      </w:r>
      <w:r w:rsidR="00782512" w:rsidRPr="006F787C">
        <w:instrText xml:space="preserve"> ADDIN EN.CITE &lt;EndNote&gt;&lt;Cite&gt;&lt;Author&gt;Liu&lt;/Author&gt;&lt;Year&gt;2015&lt;/Year&gt;&lt;RecNum&gt;1417&lt;/RecNum&gt;&lt;DisplayText&gt;&lt;style face="superscript"&gt;158&lt;/style&gt;&lt;/DisplayText&gt;&lt;record&gt;&lt;rec-number&gt;1417&lt;/rec-number&gt;&lt;foreign-keys&gt;&lt;key app="EN" db-id="5zfv5vewctvap8e95tbpedsw0apast92fe9t" timestamp="1453410262"&gt;1417&lt;/key&gt;&lt;/foreign-keys&gt;&lt;ref-type name="Journal Article"&gt;17&lt;/ref-type&gt;&lt;contributors&gt;&lt;authors&gt;&lt;author&gt;Liu, Chang&lt;/author&gt;&lt;author&gt;Yan, Bing&lt;/author&gt;&lt;/authors&gt;&lt;/contributors&gt;&lt;titles&gt;&lt;title&gt;Zeolite-type metal organic frameworks immobilized Eu3+ for cation sensing in aqueous environment&lt;/title&gt;&lt;secondary-title&gt;Journal of Colloid and Interface Science&lt;/secondary-title&gt;&lt;/titles&gt;&lt;periodical&gt;&lt;full-title&gt;J Colloid Interface Sci&lt;/full-title&gt;&lt;abbr-1&gt;Journal of colloid and interface science&lt;/abbr-1&gt;&lt;/periodical&gt;&lt;pages&gt;206-211&lt;/pages&gt;&lt;volume&gt;459&lt;/volume&gt;&lt;dates&gt;&lt;year&gt;2015&lt;/year&gt;&lt;pub-dates&gt;&lt;date&gt;Dec 1&lt;/date&gt;&lt;/pub-dates&gt;&lt;/dates&gt;&lt;isbn&gt;0021-9797&lt;/isbn&gt;&lt;accession-num&gt;WOS:000361161000026&lt;/accession-num&gt;&lt;urls&gt;&lt;related-urls&gt;&lt;url&gt;&amp;lt;Go to ISI&amp;gt;://WOS:000361161000026&lt;/url&gt;&lt;/related-urls&gt;&lt;/urls&gt;&lt;electronic-resource-num&gt;10.1016/j.jcis.2015.08.025&lt;/electronic-resource-num&gt;&lt;/record&gt;&lt;/Cite&gt;&lt;/EndNote&gt;</w:instrText>
      </w:r>
      <w:r w:rsidR="00F4516B" w:rsidRPr="006F787C">
        <w:fldChar w:fldCharType="separate"/>
      </w:r>
      <w:r w:rsidR="00782512" w:rsidRPr="006F787C">
        <w:rPr>
          <w:noProof/>
          <w:vertAlign w:val="superscript"/>
        </w:rPr>
        <w:t>158</w:t>
      </w:r>
      <w:r w:rsidR="00F4516B" w:rsidRPr="006F787C">
        <w:fldChar w:fldCharType="end"/>
      </w:r>
      <w:r w:rsidRPr="006F787C">
        <w:t xml:space="preserve"> The Eu</w:t>
      </w:r>
      <w:r w:rsidRPr="006F787C">
        <w:rPr>
          <w:vertAlign w:val="superscript"/>
        </w:rPr>
        <w:t>3+</w:t>
      </w:r>
      <w:r w:rsidRPr="006F787C">
        <w:t xml:space="preserve"> functionalized MOF hybrid system provides an excellent luminescence property and photo-stability in aqueous environment. As a highly selective and sensitive sensor, the nanocrystals can be used to detect </w:t>
      </w:r>
      <w:r w:rsidRPr="006F787C">
        <w:rPr>
          <w:b/>
        </w:rPr>
        <w:t>Cd</w:t>
      </w:r>
      <w:r w:rsidRPr="006F787C">
        <w:rPr>
          <w:b/>
          <w:vertAlign w:val="superscript"/>
        </w:rPr>
        <w:t>2+</w:t>
      </w:r>
      <w:r w:rsidRPr="006F787C">
        <w:t> in aqueous solution. The good fluorescence stability, low detection limit and broad linear range in aqueous environment render this probe to be promising for intracellular sensing and imaging of Cd</w:t>
      </w:r>
      <w:r w:rsidRPr="006F787C">
        <w:rPr>
          <w:vertAlign w:val="superscript"/>
        </w:rPr>
        <w:t>2+</w:t>
      </w:r>
      <w:r w:rsidRPr="006F787C">
        <w:t>.</w:t>
      </w:r>
    </w:p>
    <w:p w14:paraId="2530F9AD" w14:textId="77777777" w:rsidR="00CD3C6E" w:rsidRPr="006F787C" w:rsidRDefault="00CD3C6E" w:rsidP="00AF11BC">
      <w:pPr>
        <w:pStyle w:val="RSCI02FigureSchemeChartwithtopbar"/>
        <w:jc w:val="center"/>
      </w:pPr>
      <w:r w:rsidRPr="006F787C">
        <w:rPr>
          <w:noProof/>
          <w:lang w:eastAsia="zh-CN"/>
        </w:rPr>
        <w:drawing>
          <wp:inline distT="0" distB="0" distL="0" distR="0" wp14:anchorId="25EB1E5B" wp14:editId="47F83DA9">
            <wp:extent cx="2880000" cy="1604819"/>
            <wp:effectExtent l="0" t="0" r="0" b="0"/>
            <wp:docPr id="2067" name="Picture 2067" descr="http://ars.els-cdn.com/content/image/1-s2.0-S002197971530120X-gr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ars.els-cdn.com/content/image/1-s2.0-S002197971530120X-gr8.jpg"/>
                    <pic:cNvPicPr>
                      <a:picLocks noChangeAspect="1" noChangeArrowheads="1"/>
                    </pic:cNvPicPr>
                  </pic:nvPicPr>
                  <pic:blipFill>
                    <a:blip r:embed="rId30">
                      <a:extLst>
                        <a:ext uri="{28A0092B-C50C-407E-A947-70E740481C1C}">
                          <a14:useLocalDpi xmlns:a14="http://schemas.microsoft.com/office/drawing/2010/main"/>
                        </a:ext>
                      </a:extLst>
                    </a:blip>
                    <a:srcRect/>
                    <a:stretch>
                      <a:fillRect/>
                    </a:stretch>
                  </pic:blipFill>
                  <pic:spPr bwMode="auto">
                    <a:xfrm>
                      <a:off x="0" y="0"/>
                      <a:ext cx="2880000" cy="1604819"/>
                    </a:xfrm>
                    <a:prstGeom prst="rect">
                      <a:avLst/>
                    </a:prstGeom>
                    <a:noFill/>
                    <a:ln>
                      <a:noFill/>
                    </a:ln>
                  </pic:spPr>
                </pic:pic>
              </a:graphicData>
            </a:graphic>
          </wp:inline>
        </w:drawing>
      </w:r>
    </w:p>
    <w:p w14:paraId="62E730AC" w14:textId="59E04681" w:rsidR="00CD3C6E" w:rsidRPr="006F787C" w:rsidRDefault="00CD3C6E" w:rsidP="009364C6">
      <w:pPr>
        <w:pStyle w:val="RSCI05CaptiontoFigureSchemeChartwithbottombar"/>
      </w:pPr>
      <w:r w:rsidRPr="006F787C">
        <w:t xml:space="preserve">Figure </w:t>
      </w:r>
      <w:r w:rsidR="0009496C" w:rsidRPr="006F787C">
        <w:t>1</w:t>
      </w:r>
      <w:r w:rsidR="00F135F9" w:rsidRPr="006F787C">
        <w:t>3</w:t>
      </w:r>
      <w:r w:rsidRPr="006F787C">
        <w:t>. Synthetic procedure of CPM-17-Zn-Eu and its fluorescent enhancement by Cd</w:t>
      </w:r>
      <w:r w:rsidRPr="006F787C">
        <w:rPr>
          <w:vertAlign w:val="superscript"/>
        </w:rPr>
        <w:t>2+</w:t>
      </w:r>
      <w:r w:rsidRPr="006F787C">
        <w:t>.</w:t>
      </w:r>
      <w:r w:rsidR="00F4516B" w:rsidRPr="006F787C">
        <w:fldChar w:fldCharType="begin"/>
      </w:r>
      <w:r w:rsidR="00782512" w:rsidRPr="006F787C">
        <w:instrText xml:space="preserve"> ADDIN EN.CITE &lt;EndNote&gt;&lt;Cite&gt;&lt;Author&gt;Liu&lt;/Author&gt;&lt;Year&gt;2015&lt;/Year&gt;&lt;RecNum&gt;1417&lt;/RecNum&gt;&lt;DisplayText&gt;&lt;style face="superscript"&gt;158&lt;/style&gt;&lt;/DisplayText&gt;&lt;record&gt;&lt;rec-number&gt;1417&lt;/rec-number&gt;&lt;foreign-keys&gt;&lt;key app="EN" db-id="5zfv5vewctvap8e95tbpedsw0apast92fe9t" timestamp="1453410262"&gt;1417&lt;/key&gt;&lt;/foreign-keys&gt;&lt;ref-type name="Journal Article"&gt;17&lt;/ref-type&gt;&lt;contributors&gt;&lt;authors&gt;&lt;author&gt;Liu, Chang&lt;/author&gt;&lt;author&gt;Yan, Bing&lt;/author&gt;&lt;/authors&gt;&lt;/contributors&gt;&lt;titles&gt;&lt;title&gt;Zeolite-type metal organic frameworks immobilized Eu3+ for cation sensing in aqueous environment&lt;/title&gt;&lt;secondary-title&gt;Journal of Colloid and Interface Science&lt;/secondary-title&gt;&lt;/titles&gt;&lt;periodical&gt;&lt;full-title&gt;J Colloid Interface Sci&lt;/full-title&gt;&lt;abbr-1&gt;Journal of colloid and interface science&lt;/abbr-1&gt;&lt;/periodical&gt;&lt;pages&gt;206-211&lt;/pages&gt;&lt;volume&gt;459&lt;/volume&gt;&lt;dates&gt;&lt;year&gt;2015&lt;/year&gt;&lt;pub-dates&gt;&lt;date&gt;Dec 1&lt;/date&gt;&lt;/pub-dates&gt;&lt;/dates&gt;&lt;isbn&gt;0021-9797&lt;/isbn&gt;&lt;accession-num&gt;WOS:000361161000026&lt;/accession-num&gt;&lt;urls&gt;&lt;related-urls&gt;&lt;url&gt;&amp;lt;Go to ISI&amp;gt;://WOS:000361161000026&lt;/url&gt;&lt;/related-urls&gt;&lt;/urls&gt;&lt;electronic-resource-num&gt;10.1016/j.jcis.2015.08.025&lt;/electronic-resource-num&gt;&lt;/record&gt;&lt;/Cite&gt;&lt;/EndNote&gt;</w:instrText>
      </w:r>
      <w:r w:rsidR="00F4516B" w:rsidRPr="006F787C">
        <w:fldChar w:fldCharType="separate"/>
      </w:r>
      <w:r w:rsidR="00782512" w:rsidRPr="006F787C">
        <w:rPr>
          <w:noProof/>
          <w:vertAlign w:val="superscript"/>
        </w:rPr>
        <w:t>158</w:t>
      </w:r>
      <w:r w:rsidR="00F4516B" w:rsidRPr="006F787C">
        <w:fldChar w:fldCharType="end"/>
      </w:r>
      <w:r w:rsidR="00CF6C4A" w:rsidRPr="006F787C">
        <w:t xml:space="preserve"> Reproduce</w:t>
      </w:r>
      <w:r w:rsidR="00F970FB">
        <w:t>d from Ref. 158 with permission, copyright Elsevier, 2015.</w:t>
      </w:r>
    </w:p>
    <w:p w14:paraId="5A43139E" w14:textId="387A9414" w:rsidR="00A96415" w:rsidRPr="006F787C" w:rsidRDefault="00CD3C6E" w:rsidP="00A96415">
      <w:pPr>
        <w:pStyle w:val="RSCB02ArticleText"/>
        <w:ind w:firstLine="284"/>
      </w:pPr>
      <w:r w:rsidRPr="006F787C">
        <w:t>Moreover, multi-functional MOF sensors with both inorganic and organic sensing capabilities were synthesised by introducing Eu</w:t>
      </w:r>
      <w:r w:rsidRPr="006F787C">
        <w:rPr>
          <w:vertAlign w:val="superscript"/>
        </w:rPr>
        <w:t>3+</w:t>
      </w:r>
      <w:r w:rsidR="00783213" w:rsidRPr="006F787C">
        <w:t xml:space="preserve"> </w:t>
      </w:r>
      <w:r w:rsidRPr="006F787C">
        <w:t xml:space="preserve">cations. Xu </w:t>
      </w:r>
      <w:r w:rsidR="00C54F18" w:rsidRPr="006F787C">
        <w:rPr>
          <w:i/>
        </w:rPr>
        <w:t>et al.</w:t>
      </w:r>
      <w:r w:rsidRPr="006F787C">
        <w:t xml:space="preserve"> prepared a layerlike MOF (</w:t>
      </w:r>
      <w:r w:rsidRPr="006F787C">
        <w:rPr>
          <w:b/>
        </w:rPr>
        <w:t>MIL-124</w:t>
      </w:r>
      <w:r w:rsidRPr="006F787C">
        <w:t>)</w:t>
      </w:r>
      <w:r w:rsidRPr="006F787C">
        <w:rPr>
          <w:rFonts w:ascii="Helvetica" w:hAnsi="Helvetica"/>
          <w:sz w:val="21"/>
          <w:szCs w:val="21"/>
          <w:shd w:val="clear" w:color="auto" w:fill="F4F9FD"/>
        </w:rPr>
        <w:t xml:space="preserve"> </w:t>
      </w:r>
      <w:r w:rsidRPr="006F787C">
        <w:t>as a parent compound to encapsulate Eu</w:t>
      </w:r>
      <w:r w:rsidRPr="006F787C">
        <w:rPr>
          <w:vertAlign w:val="superscript"/>
        </w:rPr>
        <w:t>3+</w:t>
      </w:r>
      <w:r w:rsidRPr="006F787C">
        <w:t> cations by one uncoordinated carbonyl group in its pores.</w:t>
      </w:r>
      <w:r w:rsidR="00F4516B" w:rsidRPr="006F787C">
        <w:fldChar w:fldCharType="begin"/>
      </w:r>
      <w:r w:rsidR="00782512" w:rsidRPr="006F787C">
        <w:instrText xml:space="preserve"> ADDIN EN.CITE &lt;EndNote&gt;&lt;Cite&gt;&lt;Author&gt;Xu&lt;/Author&gt;&lt;Year&gt;2015&lt;/Year&gt;&lt;RecNum&gt;1412&lt;/RecNum&gt;&lt;DisplayText&gt;&lt;style face="superscript"&gt;160&lt;/style&gt;&lt;/DisplayText&gt;&lt;record&gt;&lt;rec-number&gt;1412&lt;/rec-number&gt;&lt;foreign-keys&gt;&lt;key app="EN" db-id="5zfv5vewctvap8e95tbpedsw0apast92fe9t" timestamp="1453410262"&gt;1412&lt;/key&gt;&lt;/foreign-keys&gt;&lt;ref-type name="Journal Article"&gt;17&lt;/ref-type&gt;&lt;contributors&gt;&lt;authors&gt;&lt;author&gt;Xu, Xiao-Yu&lt;/author&gt;&lt;author&gt;Yan, Bing&lt;/author&gt;&lt;/authors&gt;&lt;/contributors&gt;&lt;titles&gt;&lt;title&gt;Eu(III)-Functionalized MIL-124 as Fluorescent Probe for Highly Selectively Sensing Ions and Organic Small Molecules Especially for Fe(III) and Fe(II)&lt;/title&gt;&lt;secondary-title&gt;Acs Applied Materials &amp;amp; Interfaces&lt;/secondary-title&gt;&lt;/titles&gt;&lt;periodical&gt;&lt;full-title&gt;Acs Applied Materials &amp;amp; Interfaces&lt;/full-title&gt;&lt;/periodical&gt;&lt;pages&gt;721-729&lt;/pages&gt;&lt;volume&gt;7&lt;/volume&gt;&lt;number&gt;1&lt;/number&gt;&lt;dates&gt;&lt;year&gt;2015&lt;/year&gt;&lt;pub-dates&gt;&lt;date&gt;Jan 14&lt;/date&gt;&lt;/pub-dates&gt;&lt;/dates&gt;&lt;isbn&gt;1944-8244&lt;/isbn&gt;&lt;accession-num&gt;WOS:000348085200086&lt;/accession-num&gt;&lt;urls&gt;&lt;related-urls&gt;&lt;url&gt;&amp;lt;Go to ISI&amp;gt;://WOS:000348085200086&lt;/url&gt;&lt;/related-urls&gt;&lt;/urls&gt;&lt;electronic-resource-num&gt;10.1021/am5070409&lt;/electronic-resource-num&gt;&lt;/record&gt;&lt;/Cite&gt;&lt;/EndNote&gt;</w:instrText>
      </w:r>
      <w:r w:rsidR="00F4516B" w:rsidRPr="006F787C">
        <w:fldChar w:fldCharType="separate"/>
      </w:r>
      <w:r w:rsidR="00782512" w:rsidRPr="006F787C">
        <w:rPr>
          <w:noProof/>
          <w:vertAlign w:val="superscript"/>
        </w:rPr>
        <w:t>160</w:t>
      </w:r>
      <w:r w:rsidR="00F4516B" w:rsidRPr="006F787C">
        <w:fldChar w:fldCharType="end"/>
      </w:r>
      <w:r w:rsidRPr="006F787C">
        <w:t xml:space="preserve"> The Eu</w:t>
      </w:r>
      <w:r w:rsidRPr="006F787C">
        <w:rPr>
          <w:vertAlign w:val="superscript"/>
        </w:rPr>
        <w:t>3+</w:t>
      </w:r>
      <w:r w:rsidRPr="006F787C">
        <w:t>-incorporated sample (Eu</w:t>
      </w:r>
      <w:r w:rsidRPr="006F787C">
        <w:rPr>
          <w:vertAlign w:val="superscript"/>
        </w:rPr>
        <w:t>3+</w:t>
      </w:r>
      <w:r w:rsidRPr="006F787C">
        <w:t>@MIL-124) shows excellent luminescence and good fluorescence stability in water or other organic solvents</w:t>
      </w:r>
      <w:r w:rsidR="00F9147E" w:rsidRPr="006F787C">
        <w:t>.</w:t>
      </w:r>
      <w:r w:rsidRPr="006F787C">
        <w:t xml:space="preserve"> </w:t>
      </w:r>
      <w:r w:rsidR="004D12EB" w:rsidRPr="006F787C">
        <w:t>I</w:t>
      </w:r>
      <w:r w:rsidRPr="006F787C">
        <w:t>t was found that the complex Eu</w:t>
      </w:r>
      <w:r w:rsidRPr="006F787C">
        <w:rPr>
          <w:vertAlign w:val="superscript"/>
        </w:rPr>
        <w:t>3+</w:t>
      </w:r>
      <w:r w:rsidRPr="006F787C">
        <w:t xml:space="preserve">@MIL-124 is highly selective and sensitive for the detection of </w:t>
      </w:r>
      <w:r w:rsidRPr="006F787C">
        <w:rPr>
          <w:b/>
        </w:rPr>
        <w:t>Fe</w:t>
      </w:r>
      <w:r w:rsidRPr="006F787C">
        <w:rPr>
          <w:b/>
          <w:vertAlign w:val="superscript"/>
        </w:rPr>
        <w:t>3+</w:t>
      </w:r>
      <w:r w:rsidRPr="006F787C">
        <w:rPr>
          <w:b/>
        </w:rPr>
        <w:t> and Fe</w:t>
      </w:r>
      <w:r w:rsidRPr="006F787C">
        <w:rPr>
          <w:b/>
          <w:vertAlign w:val="superscript"/>
        </w:rPr>
        <w:t>2+</w:t>
      </w:r>
      <w:r w:rsidRPr="006F787C">
        <w:t> ions through fluorescence quenching of Eu</w:t>
      </w:r>
      <w:r w:rsidRPr="006F787C">
        <w:rPr>
          <w:vertAlign w:val="superscript"/>
        </w:rPr>
        <w:t>3+</w:t>
      </w:r>
      <w:r w:rsidRPr="006F787C">
        <w:t xml:space="preserve">, as shown in Fig. </w:t>
      </w:r>
      <w:r w:rsidR="0009496C" w:rsidRPr="006F787C">
        <w:t>1</w:t>
      </w:r>
      <w:r w:rsidR="00F135F9" w:rsidRPr="006F787C">
        <w:t>4</w:t>
      </w:r>
      <w:r w:rsidRPr="006F787C">
        <w:t>. In addition, when Eu</w:t>
      </w:r>
      <w:r w:rsidRPr="006F787C">
        <w:rPr>
          <w:vertAlign w:val="superscript"/>
        </w:rPr>
        <w:t>3+</w:t>
      </w:r>
      <w:r w:rsidRPr="006F787C">
        <w:t xml:space="preserve">@MIL-124 was immersed in the different anions solutions and organic solvents, it also shows highly selective for </w:t>
      </w:r>
      <w:r w:rsidRPr="006F787C">
        <w:rPr>
          <w:b/>
        </w:rPr>
        <w:t>Cr</w:t>
      </w:r>
      <w:r w:rsidRPr="006F787C">
        <w:rPr>
          <w:b/>
          <w:vertAlign w:val="subscript"/>
        </w:rPr>
        <w:t>2</w:t>
      </w:r>
      <w:r w:rsidRPr="006F787C">
        <w:rPr>
          <w:b/>
        </w:rPr>
        <w:t>O</w:t>
      </w:r>
      <w:r w:rsidRPr="006F787C">
        <w:rPr>
          <w:b/>
          <w:vertAlign w:val="subscript"/>
        </w:rPr>
        <w:t>7</w:t>
      </w:r>
      <w:r w:rsidRPr="006F787C">
        <w:rPr>
          <w:b/>
          <w:vertAlign w:val="superscript"/>
        </w:rPr>
        <w:t>2–</w:t>
      </w:r>
      <w:r w:rsidRPr="006F787C">
        <w:rPr>
          <w:b/>
        </w:rPr>
        <w:t xml:space="preserve"> and acetone</w:t>
      </w:r>
      <w:r w:rsidRPr="006F787C">
        <w:t xml:space="preserve">. Besides, Song </w:t>
      </w:r>
      <w:r w:rsidR="00C54F18" w:rsidRPr="006F787C">
        <w:rPr>
          <w:i/>
        </w:rPr>
        <w:t>et al.</w:t>
      </w:r>
      <w:r w:rsidRPr="006F787C">
        <w:t xml:space="preserve"> obtained a hydrothermally robust, luminescent micro</w:t>
      </w:r>
      <w:r w:rsidRPr="006F787C">
        <w:softHyphen/>
        <w:t xml:space="preserve">porous </w:t>
      </w:r>
      <w:r w:rsidRPr="006F787C">
        <w:rPr>
          <w:b/>
        </w:rPr>
        <w:t>Eu-based MOF sensor</w:t>
      </w:r>
      <w:r w:rsidRPr="006F787C">
        <w:t>.</w:t>
      </w:r>
      <w:r w:rsidR="00F4516B" w:rsidRPr="006F787C">
        <w:fldChar w:fldCharType="begin"/>
      </w:r>
      <w:r w:rsidR="00B060FE" w:rsidRPr="006F787C">
        <w:instrText xml:space="preserve"> ADDIN EN.CITE &lt;EndNote&gt;&lt;Cite&gt;&lt;Author&gt;Song&lt;/Author&gt;&lt;Year&gt;2014&lt;/Year&gt;&lt;RecNum&gt;1431&lt;/RecNum&gt;&lt;DisplayText&gt;&lt;style face="superscript"&gt;64&lt;/style&gt;&lt;/DisplayText&gt;&lt;record&gt;&lt;rec-number&gt;1431&lt;/rec-number&gt;&lt;foreign-keys&gt;&lt;key app="EN" db-id="5zfv5vewctvap8e95tbpedsw0apast92fe9t" timestamp="1453410262"&gt;1431&lt;/key&gt;&lt;/foreign-keys&gt;&lt;ref-type name="Journal Article"&gt;17&lt;/ref-type&gt;&lt;contributors&gt;&lt;authors&gt;&lt;author&gt;Song, Xue-Zhi&lt;/author&gt;&lt;author&gt;Song, Shu-Yan&lt;/author&gt;&lt;author&gt;Zhao, Shu-Na&lt;/author&gt;&lt;author&gt;Hao, Zhao-Min&lt;/author&gt;&lt;author&gt;Zhu, Min&lt;/author&gt;&lt;author&gt;Meng, Xing&lt;/author&gt;&lt;author&gt;Wu, Lan-Lan&lt;/author&gt;&lt;author&gt;Zhang, Hong-Jie&lt;/author&gt;&lt;/authors&gt;&lt;/contributors&gt;&lt;titles&gt;&lt;title&gt;Single-Crystal-to-Single-Crystal Transformation of a Europium(III) Metal-Organic Framework Producing a Multi-responsive Luminescent Sensor&lt;/title&gt;&lt;secondary-title&gt;Advanced Functional Materials&lt;/secondary-title&gt;&lt;/titles&gt;&lt;periodical&gt;&lt;full-title&gt;Advanced Functional Materials&lt;/full-title&gt;&lt;/periodical&gt;&lt;pages&gt;4034-4041&lt;/pages&gt;&lt;volume&gt;24&lt;/volume&gt;&lt;number&gt;26&lt;/number&gt;&lt;dates&gt;&lt;year&gt;2014&lt;/year&gt;&lt;pub-dates&gt;&lt;date&gt;Jul&lt;/date&gt;&lt;/pub-dates&gt;&lt;/dates&gt;&lt;isbn&gt;1616-301X&lt;/isbn&gt;&lt;accession-num&gt;WOS:000339565300002&lt;/accession-num&gt;&lt;urls&gt;&lt;related-urls&gt;&lt;url&gt;&amp;lt;Go to ISI&amp;gt;://WOS:000339565300002&lt;/url&gt;&lt;/related-urls&gt;&lt;/urls&gt;&lt;electronic-resource-num&gt;10.1002/adfm.201303986&lt;/electronic-resource-num&gt;&lt;/record&gt;&lt;/Cite&gt;&lt;/EndNote&gt;</w:instrText>
      </w:r>
      <w:r w:rsidR="00F4516B" w:rsidRPr="006F787C">
        <w:fldChar w:fldCharType="separate"/>
      </w:r>
      <w:r w:rsidR="00B060FE" w:rsidRPr="006F787C">
        <w:rPr>
          <w:noProof/>
          <w:vertAlign w:val="superscript"/>
        </w:rPr>
        <w:t>64</w:t>
      </w:r>
      <w:r w:rsidR="00F4516B" w:rsidRPr="006F787C">
        <w:fldChar w:fldCharType="end"/>
      </w:r>
      <w:r w:rsidRPr="006F787C">
        <w:t xml:space="preserve"> It is capable of sensing small organic </w:t>
      </w:r>
      <w:r w:rsidRPr="006F787C">
        <w:rPr>
          <w:b/>
        </w:rPr>
        <w:t>acetone</w:t>
      </w:r>
      <w:r w:rsidRPr="006F787C">
        <w:t xml:space="preserve"> molecules and inorganic ions </w:t>
      </w:r>
      <w:r w:rsidRPr="006F787C">
        <w:rPr>
          <w:b/>
        </w:rPr>
        <w:t>(Cu</w:t>
      </w:r>
      <w:r w:rsidRPr="006F787C">
        <w:rPr>
          <w:b/>
          <w:vertAlign w:val="superscript"/>
        </w:rPr>
        <w:t>2+</w:t>
      </w:r>
      <w:r w:rsidRPr="006F787C">
        <w:rPr>
          <w:b/>
        </w:rPr>
        <w:t>,</w:t>
      </w:r>
      <w:r w:rsidRPr="006F787C">
        <w:rPr>
          <w:rFonts w:ascii="Arial" w:hAnsi="Arial" w:cs="Arial"/>
          <w:b/>
          <w:shd w:val="clear" w:color="auto" w:fill="FFFFFF"/>
        </w:rPr>
        <w:t xml:space="preserve"> </w:t>
      </w:r>
      <w:r w:rsidRPr="006F787C">
        <w:rPr>
          <w:b/>
        </w:rPr>
        <w:t>NO</w:t>
      </w:r>
      <w:r w:rsidRPr="006F787C">
        <w:rPr>
          <w:b/>
          <w:vertAlign w:val="subscript"/>
        </w:rPr>
        <w:t>3</w:t>
      </w:r>
      <w:r w:rsidRPr="006F787C">
        <w:rPr>
          <w:b/>
          <w:vertAlign w:val="superscript"/>
        </w:rPr>
        <w:t>−</w:t>
      </w:r>
      <w:r w:rsidRPr="006F787C">
        <w:rPr>
          <w:b/>
        </w:rPr>
        <w:t>, F</w:t>
      </w:r>
      <w:r w:rsidRPr="006F787C">
        <w:rPr>
          <w:b/>
          <w:vertAlign w:val="superscript"/>
        </w:rPr>
        <w:t>−</w:t>
      </w:r>
      <w:r w:rsidRPr="006F787C">
        <w:rPr>
          <w:b/>
        </w:rPr>
        <w:t>, Cl</w:t>
      </w:r>
      <w:r w:rsidRPr="006F787C">
        <w:rPr>
          <w:b/>
          <w:vertAlign w:val="superscript"/>
        </w:rPr>
        <w:t>−</w:t>
      </w:r>
      <w:r w:rsidRPr="006F787C">
        <w:rPr>
          <w:b/>
        </w:rPr>
        <w:t>, and Br</w:t>
      </w:r>
      <w:r w:rsidRPr="006F787C">
        <w:rPr>
          <w:b/>
          <w:vertAlign w:val="superscript"/>
        </w:rPr>
        <w:t>−</w:t>
      </w:r>
      <w:r w:rsidRPr="006F787C">
        <w:rPr>
          <w:b/>
        </w:rPr>
        <w:t>)</w:t>
      </w:r>
      <w:r w:rsidRPr="006F787C">
        <w:t xml:space="preserve">; and unprecedentedly it can discriminate among the homologues and isomers of aliphatic alcohols as well as detect highly explosive </w:t>
      </w:r>
      <w:r w:rsidRPr="006F787C">
        <w:rPr>
          <w:b/>
        </w:rPr>
        <w:t>2,4,6-trinitrophenol (TNP)</w:t>
      </w:r>
      <w:r w:rsidRPr="006F787C">
        <w:t xml:space="preserve"> in water or in the vapour phase</w:t>
      </w:r>
      <w:r w:rsidR="00C310C2" w:rsidRPr="006F787C">
        <w:t xml:space="preserve"> (Fig. 1</w:t>
      </w:r>
      <w:r w:rsidR="00F135F9" w:rsidRPr="006F787C">
        <w:t>5</w:t>
      </w:r>
      <w:r w:rsidR="00C310C2" w:rsidRPr="006F787C">
        <w:t>)</w:t>
      </w:r>
      <w:r w:rsidRPr="006F787C">
        <w:t>. In addition to Eu-functionali</w:t>
      </w:r>
      <w:r w:rsidR="004B0634" w:rsidRPr="006F787C">
        <w:t>z</w:t>
      </w:r>
      <w:r w:rsidRPr="006F787C">
        <w:t xml:space="preserve">ed MOF sensors, another multifunctional sensing MOFs was introduced by Cao </w:t>
      </w:r>
      <w:r w:rsidR="00C54F18" w:rsidRPr="006F787C">
        <w:rPr>
          <w:i/>
        </w:rPr>
        <w:t>et al.</w:t>
      </w:r>
      <w:r w:rsidR="00F4516B" w:rsidRPr="006F787C">
        <w:fldChar w:fldCharType="begin"/>
      </w:r>
      <w:r w:rsidR="00F4516B" w:rsidRPr="006F787C">
        <w:instrText xml:space="preserve"> ADDIN EN.CITE &lt;EndNote&gt;&lt;Cite&gt;&lt;Author&gt;Cao&lt;/Author&gt;&lt;Year&gt;2015&lt;/Year&gt;&lt;RecNum&gt;1379&lt;/RecNum&gt;&lt;DisplayText&gt;&lt;style face="superscript"&gt;36&lt;/style&gt;&lt;/DisplayText&gt;&lt;record&gt;&lt;rec-number&gt;1379&lt;/rec-number&gt;&lt;foreign-keys&gt;&lt;key app="EN" db-id="5zfv5vewctvap8e95tbpedsw0apast92fe9t" timestamp="1453407329"&gt;1379&lt;/key&gt;&lt;/foreign-keys&gt;&lt;ref-type name="Journal Article"&gt;17&lt;/ref-type&gt;&lt;contributors&gt;&lt;authors&gt;&lt;author&gt;Cao, Li-Hui&lt;/author&gt;&lt;author&gt;Shi, Fang&lt;/author&gt;&lt;author&gt;Zhang, Wen-Min&lt;/author&gt;&lt;author&gt;Zang, Shuang-Quan&lt;/author&gt;&lt;author&gt;Mak, Thomas C. W.&lt;/author&gt;&lt;/authors&gt;&lt;/contributors&gt;&lt;titles&gt;&lt;title&gt;Selective Sensing of Fe3+ and Al3+ Ions and Detection of 2,4,6-Trinitrophenol by a Water-Stable Terbium-Based Metal-Organic Framework&lt;/title&gt;&lt;secondary-title&gt;Chemistry-a European Journal&lt;/secondary-title&gt;&lt;/titles&gt;&lt;periodical&gt;&lt;full-title&gt;Chemistry-a European Journal&lt;/full-title&gt;&lt;/periodical&gt;&lt;pages&gt;15705-15712&lt;/pages&gt;&lt;volume&gt;21&lt;/volume&gt;&lt;number&gt;44&lt;/number&gt;&lt;dates&gt;&lt;year&gt;2015&lt;/year&gt;&lt;pub-dates&gt;&lt;date&gt;Oct 26&lt;/date&gt;&lt;/pub-dates&gt;&lt;/dates&gt;&lt;isbn&gt;0947-6539&lt;/isbn&gt;&lt;accession-num&gt;WOS:000363885400034&lt;/accession-num&gt;&lt;urls&gt;&lt;related-urls&gt;&lt;url&gt;&amp;lt;Go to ISI&amp;gt;://WOS:000363885400034&lt;/url&gt;&lt;/related-urls&gt;&lt;/urls&gt;&lt;electronic-resource-num&gt;10.1002/chem.201501162&lt;/electronic-resource-num&gt;&lt;/record&gt;&lt;/Cite&gt;&lt;/EndNote&gt;</w:instrText>
      </w:r>
      <w:r w:rsidR="00F4516B" w:rsidRPr="006F787C">
        <w:fldChar w:fldCharType="separate"/>
      </w:r>
      <w:r w:rsidR="00F4516B" w:rsidRPr="006F787C">
        <w:rPr>
          <w:noProof/>
          <w:vertAlign w:val="superscript"/>
        </w:rPr>
        <w:t>36</w:t>
      </w:r>
      <w:r w:rsidR="00F4516B" w:rsidRPr="006F787C">
        <w:fldChar w:fldCharType="end"/>
      </w:r>
      <w:r w:rsidRPr="006F787C">
        <w:t xml:space="preserve"> It is a water-stable luminescent Tb-based MOF, </w:t>
      </w:r>
      <w:r w:rsidRPr="006F787C">
        <w:rPr>
          <w:b/>
        </w:rPr>
        <w:t>([Tb(L</w:t>
      </w:r>
      <w:r w:rsidRPr="006F787C">
        <w:rPr>
          <w:b/>
          <w:vertAlign w:val="subscript"/>
        </w:rPr>
        <w:t>1</w:t>
      </w:r>
      <w:r w:rsidRPr="006F787C">
        <w:rPr>
          <w:b/>
        </w:rPr>
        <w:t>)</w:t>
      </w:r>
      <w:r w:rsidRPr="006F787C">
        <w:rPr>
          <w:b/>
          <w:vertAlign w:val="subscript"/>
        </w:rPr>
        <w:t>1.5</w:t>
      </w:r>
      <w:r w:rsidRPr="006F787C">
        <w:rPr>
          <w:b/>
        </w:rPr>
        <w:t>(H</w:t>
      </w:r>
      <w:r w:rsidRPr="006F787C">
        <w:rPr>
          <w:b/>
          <w:vertAlign w:val="subscript"/>
        </w:rPr>
        <w:t>2</w:t>
      </w:r>
      <w:r w:rsidRPr="006F787C">
        <w:rPr>
          <w:b/>
        </w:rPr>
        <w:t>O)]</w:t>
      </w:r>
      <w:r w:rsidRPr="006F787C">
        <w:rPr>
          <w:rFonts w:ascii="Cambria Math" w:hAnsi="Cambria Math" w:cs="Cambria Math"/>
          <w:b/>
          <w:bCs/>
        </w:rPr>
        <w:t>⋅</w:t>
      </w:r>
      <w:r w:rsidR="0076551E" w:rsidRPr="006F787C">
        <w:rPr>
          <w:b/>
        </w:rPr>
        <w:t>3</w:t>
      </w:r>
      <w:r w:rsidRPr="006F787C">
        <w:rPr>
          <w:b/>
        </w:rPr>
        <w:t>H</w:t>
      </w:r>
      <w:r w:rsidRPr="006F787C">
        <w:rPr>
          <w:b/>
          <w:vertAlign w:val="subscript"/>
        </w:rPr>
        <w:t>2</w:t>
      </w:r>
      <w:r w:rsidRPr="006F787C">
        <w:rPr>
          <w:b/>
        </w:rPr>
        <w:t>O)</w:t>
      </w:r>
      <w:r w:rsidRPr="006F787C">
        <w:rPr>
          <w:b/>
          <w:iCs/>
        </w:rPr>
        <w:t>n</w:t>
      </w:r>
      <w:r w:rsidRPr="006F787C">
        <w:rPr>
          <w:b/>
        </w:rPr>
        <w:t> (Tb-MOF)</w:t>
      </w:r>
      <w:r w:rsidRPr="006F787C">
        <w:t xml:space="preserve">, with rod-shaped secondary building units (SBUs) and honeycomb-type tubular channels. </w:t>
      </w:r>
      <w:r w:rsidRPr="006F787C">
        <w:lastRenderedPageBreak/>
        <w:t xml:space="preserve">The high green emission intensity and the microporous nature of the Tb-MOF lead to its potential use as a luminescent sensor. The authors identified that this Tb-MOF can selectively sense </w:t>
      </w:r>
      <w:r w:rsidRPr="006F787C">
        <w:rPr>
          <w:b/>
        </w:rPr>
        <w:t>Fe</w:t>
      </w:r>
      <w:r w:rsidRPr="006F787C">
        <w:rPr>
          <w:b/>
          <w:vertAlign w:val="superscript"/>
        </w:rPr>
        <w:t>3+</w:t>
      </w:r>
      <w:r w:rsidRPr="006F787C">
        <w:rPr>
          <w:b/>
        </w:rPr>
        <w:t> and Al</w:t>
      </w:r>
      <w:r w:rsidRPr="006F787C">
        <w:rPr>
          <w:b/>
          <w:vertAlign w:val="superscript"/>
        </w:rPr>
        <w:t>3+</w:t>
      </w:r>
      <w:r w:rsidRPr="006F787C">
        <w:t xml:space="preserve"> ions from mixed metal ions in water through different detection mechanisms. Furthermore, it also exhibits high sensitivity for </w:t>
      </w:r>
      <w:r w:rsidRPr="006F787C">
        <w:rPr>
          <w:b/>
        </w:rPr>
        <w:t>TNP</w:t>
      </w:r>
      <w:r w:rsidRPr="006F787C">
        <w:t xml:space="preserve"> in the presence of other nitro aromatic compounds in aqueous solution by luminescence quenching experiments.</w:t>
      </w:r>
    </w:p>
    <w:p w14:paraId="5A548C22" w14:textId="77777777" w:rsidR="00CD3C6E" w:rsidRPr="006F787C" w:rsidRDefault="00CD3C6E" w:rsidP="009364C6">
      <w:pPr>
        <w:pStyle w:val="RSCI02FigureSchemeChartwithtopbar"/>
        <w:jc w:val="center"/>
      </w:pPr>
      <w:r w:rsidRPr="006F787C">
        <w:rPr>
          <w:noProof/>
          <w:lang w:eastAsia="zh-CN"/>
        </w:rPr>
        <w:drawing>
          <wp:inline distT="0" distB="0" distL="0" distR="0" wp14:anchorId="196251E4" wp14:editId="6BEC54F8">
            <wp:extent cx="2376000" cy="1798743"/>
            <wp:effectExtent l="0" t="0" r="5715" b="0"/>
            <wp:docPr id="2074" name="Picture 2074" descr="http://pubs.acs.org/appl/literatum/publisher/achs/journals/content/aamick/2015/aamick.2015.7.issue-1/am5070409/20150108/images/large/am-2014-070409_00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pubs.acs.org/appl/literatum/publisher/achs/journals/content/aamick/2015/aamick.2015.7.issue-1/am5070409/20150108/images/large/am-2014-070409_0011.jpeg"/>
                    <pic:cNvPicPr>
                      <a:picLocks noChangeAspect="1" noChangeArrowheads="1"/>
                    </pic:cNvPicPr>
                  </pic:nvPicPr>
                  <pic:blipFill>
                    <a:blip r:embed="rId31" cstate="print">
                      <a:extLst>
                        <a:ext uri="{28A0092B-C50C-407E-A947-70E740481C1C}">
                          <a14:useLocalDpi xmlns:a14="http://schemas.microsoft.com/office/drawing/2010/main"/>
                        </a:ext>
                      </a:extLst>
                    </a:blip>
                    <a:srcRect/>
                    <a:stretch>
                      <a:fillRect/>
                    </a:stretch>
                  </pic:blipFill>
                  <pic:spPr bwMode="auto">
                    <a:xfrm>
                      <a:off x="0" y="0"/>
                      <a:ext cx="2376000" cy="1798743"/>
                    </a:xfrm>
                    <a:prstGeom prst="rect">
                      <a:avLst/>
                    </a:prstGeom>
                    <a:noFill/>
                    <a:ln>
                      <a:noFill/>
                    </a:ln>
                  </pic:spPr>
                </pic:pic>
              </a:graphicData>
            </a:graphic>
          </wp:inline>
        </w:drawing>
      </w:r>
    </w:p>
    <w:p w14:paraId="7890D83A" w14:textId="1BB673F6" w:rsidR="00CD3C6E" w:rsidRPr="006F787C" w:rsidRDefault="00CD3C6E" w:rsidP="009364C6">
      <w:pPr>
        <w:pStyle w:val="RSCI05CaptiontoFigureSchemeChartwithbottombar"/>
      </w:pPr>
      <w:r w:rsidRPr="006F787C">
        <w:t xml:space="preserve">Figure </w:t>
      </w:r>
      <w:r w:rsidR="0009496C" w:rsidRPr="006F787C">
        <w:t>1</w:t>
      </w:r>
      <w:r w:rsidR="00F135F9" w:rsidRPr="006F787C">
        <w:t>4</w:t>
      </w:r>
      <w:r w:rsidR="00EE6BD3" w:rsidRPr="006F787C">
        <w:t>. Schematic i</w:t>
      </w:r>
      <w:r w:rsidRPr="006F787C">
        <w:t xml:space="preserve">llustration of </w:t>
      </w:r>
      <w:r w:rsidR="00EE6BD3" w:rsidRPr="006F787C">
        <w:t>l</w:t>
      </w:r>
      <w:r w:rsidRPr="006F787C">
        <w:t xml:space="preserve">uminescence </w:t>
      </w:r>
      <w:r w:rsidR="00EE6BD3" w:rsidRPr="006F787C">
        <w:t>q</w:t>
      </w:r>
      <w:r w:rsidRPr="006F787C">
        <w:t xml:space="preserve">uenching </w:t>
      </w:r>
      <w:r w:rsidR="00EE6BD3" w:rsidRPr="006F787C">
        <w:t>m</w:t>
      </w:r>
      <w:r w:rsidRPr="006F787C">
        <w:t>echanism of Eu</w:t>
      </w:r>
      <w:r w:rsidRPr="006F787C">
        <w:rPr>
          <w:vertAlign w:val="superscript"/>
        </w:rPr>
        <w:t>3+</w:t>
      </w:r>
      <w:r w:rsidRPr="006F787C">
        <w:t>@MIL-124 by Fe</w:t>
      </w:r>
      <w:r w:rsidRPr="006F787C">
        <w:rPr>
          <w:vertAlign w:val="superscript"/>
        </w:rPr>
        <w:t>3+</w:t>
      </w:r>
      <w:r w:rsidRPr="006F787C">
        <w:t> and Fe</w:t>
      </w:r>
      <w:r w:rsidRPr="006F787C">
        <w:rPr>
          <w:vertAlign w:val="superscript"/>
        </w:rPr>
        <w:t>2+</w:t>
      </w:r>
      <w:r w:rsidR="00A96415" w:rsidRPr="006F787C">
        <w:t> Ion.</w:t>
      </w:r>
      <w:r w:rsidR="00F4516B" w:rsidRPr="006F787C">
        <w:fldChar w:fldCharType="begin"/>
      </w:r>
      <w:r w:rsidR="00782512" w:rsidRPr="006F787C">
        <w:instrText xml:space="preserve"> ADDIN EN.CITE &lt;EndNote&gt;&lt;Cite&gt;&lt;Author&gt;Xu&lt;/Author&gt;&lt;Year&gt;2015&lt;/Year&gt;&lt;RecNum&gt;1412&lt;/RecNum&gt;&lt;DisplayText&gt;&lt;style face="superscript"&gt;160&lt;/style&gt;&lt;/DisplayText&gt;&lt;record&gt;&lt;rec-number&gt;1412&lt;/rec-number&gt;&lt;foreign-keys&gt;&lt;key app="EN" db-id="5zfv5vewctvap8e95tbpedsw0apast92fe9t" timestamp="1453410262"&gt;1412&lt;/key&gt;&lt;/foreign-keys&gt;&lt;ref-type name="Journal Article"&gt;17&lt;/ref-type&gt;&lt;contributors&gt;&lt;authors&gt;&lt;author&gt;Xu, Xiao-Yu&lt;/author&gt;&lt;author&gt;Yan, Bing&lt;/author&gt;&lt;/authors&gt;&lt;/contributors&gt;&lt;titles&gt;&lt;title&gt;Eu(III)-Functionalized MIL-124 as Fluorescent Probe for Highly Selectively Sensing Ions and Organic Small Molecules Especially for Fe(III) and Fe(II)&lt;/title&gt;&lt;secondary-title&gt;Acs Applied Materials &amp;amp; Interfaces&lt;/secondary-title&gt;&lt;/titles&gt;&lt;periodical&gt;&lt;full-title&gt;Acs Applied Materials &amp;amp; Interfaces&lt;/full-title&gt;&lt;/periodical&gt;&lt;pages&gt;721-729&lt;/pages&gt;&lt;volume&gt;7&lt;/volume&gt;&lt;number&gt;1&lt;/number&gt;&lt;dates&gt;&lt;year&gt;2015&lt;/year&gt;&lt;pub-dates&gt;&lt;date&gt;Jan 14&lt;/date&gt;&lt;/pub-dates&gt;&lt;/dates&gt;&lt;isbn&gt;1944-8244&lt;/isbn&gt;&lt;accession-num&gt;WOS:000348085200086&lt;/accession-num&gt;&lt;urls&gt;&lt;related-urls&gt;&lt;url&gt;&amp;lt;Go to ISI&amp;gt;://WOS:000348085200086&lt;/url&gt;&lt;/related-urls&gt;&lt;/urls&gt;&lt;electronic-resource-num&gt;10.1021/am5070409&lt;/electronic-resource-num&gt;&lt;/record&gt;&lt;/Cite&gt;&lt;/EndNote&gt;</w:instrText>
      </w:r>
      <w:r w:rsidR="00F4516B" w:rsidRPr="006F787C">
        <w:fldChar w:fldCharType="separate"/>
      </w:r>
      <w:r w:rsidR="00782512" w:rsidRPr="006F787C">
        <w:rPr>
          <w:noProof/>
          <w:vertAlign w:val="superscript"/>
        </w:rPr>
        <w:t>160</w:t>
      </w:r>
      <w:r w:rsidR="00F4516B" w:rsidRPr="006F787C">
        <w:fldChar w:fldCharType="end"/>
      </w:r>
      <w:r w:rsidR="00CF6C4A" w:rsidRPr="006F787C">
        <w:t xml:space="preserve"> Reproduce</w:t>
      </w:r>
      <w:r w:rsidR="00F970FB">
        <w:t>d from Ref. 160 with permission, copyright American Chemical Society, 2015.</w:t>
      </w:r>
    </w:p>
    <w:p w14:paraId="67C42E24" w14:textId="77777777" w:rsidR="00A96415" w:rsidRPr="006F787C" w:rsidRDefault="00A96415" w:rsidP="00A96415">
      <w:pPr>
        <w:pStyle w:val="RSCI02FigureSchemeChartwithtopbar"/>
        <w:jc w:val="center"/>
      </w:pPr>
      <w:r w:rsidRPr="006F787C">
        <w:rPr>
          <w:noProof/>
          <w:lang w:eastAsia="zh-CN"/>
        </w:rPr>
        <w:drawing>
          <wp:inline distT="0" distB="0" distL="0" distR="0" wp14:anchorId="64849053" wp14:editId="4CA19F16">
            <wp:extent cx="1728000" cy="2570699"/>
            <wp:effectExtent l="0" t="0" r="5715" b="1270"/>
            <wp:docPr id="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 name="Picture 2"/>
                    <pic:cNvPicPr>
                      <a:picLocks noChangeAspect="1" noChangeArrowheads="1"/>
                    </pic:cNvPicPr>
                  </pic:nvPicPr>
                  <pic:blipFill>
                    <a:blip r:embed="rId32" cstate="print"/>
                    <a:srcRect/>
                    <a:stretch>
                      <a:fillRect/>
                    </a:stretch>
                  </pic:blipFill>
                  <pic:spPr bwMode="auto">
                    <a:xfrm>
                      <a:off x="0" y="0"/>
                      <a:ext cx="1728000" cy="2570699"/>
                    </a:xfrm>
                    <a:prstGeom prst="rect">
                      <a:avLst/>
                    </a:prstGeom>
                    <a:noFill/>
                    <a:ln w="9525">
                      <a:noFill/>
                      <a:round/>
                      <a:headEnd/>
                      <a:tailEnd/>
                    </a:ln>
                  </pic:spPr>
                </pic:pic>
              </a:graphicData>
            </a:graphic>
          </wp:inline>
        </w:drawing>
      </w:r>
    </w:p>
    <w:p w14:paraId="6C2B0BB1" w14:textId="1C116FFC" w:rsidR="00A96415" w:rsidRPr="006F787C" w:rsidRDefault="00A96415" w:rsidP="00C310C2">
      <w:pPr>
        <w:pStyle w:val="RSCI05CaptiontoFigureSchemeChartwithbottombar"/>
      </w:pPr>
      <w:r w:rsidRPr="006F787C">
        <w:t>Figure 1</w:t>
      </w:r>
      <w:r w:rsidR="00F135F9" w:rsidRPr="006F787C">
        <w:t>5</w:t>
      </w:r>
      <w:r w:rsidR="00C310C2" w:rsidRPr="006F787C">
        <w:t xml:space="preserve">. </w:t>
      </w:r>
      <w:r w:rsidR="00C310C2" w:rsidRPr="006F787C">
        <w:t> </w:t>
      </w:r>
      <w:r w:rsidR="00C310C2" w:rsidRPr="006F787C">
        <w:t>(a) Emission spectra of Eu-MOF dispersed in water with incremental addition of TNP aqueous solution. Inset shows the photograph of original fluorescence (left) and quenching fluorescence (right). (b) Stern–Volmer plots of I</w:t>
      </w:r>
      <w:r w:rsidR="00C310C2" w:rsidRPr="006F787C">
        <w:rPr>
          <w:vertAlign w:val="subscript"/>
        </w:rPr>
        <w:t>0</w:t>
      </w:r>
      <w:r w:rsidR="00C310C2" w:rsidRPr="006F787C">
        <w:t>/I versus the TNP concentration in DMF and water.</w:t>
      </w:r>
      <w:r w:rsidR="00F4516B" w:rsidRPr="006F787C">
        <w:fldChar w:fldCharType="begin"/>
      </w:r>
      <w:r w:rsidR="00B060FE" w:rsidRPr="006F787C">
        <w:instrText xml:space="preserve"> ADDIN EN.CITE &lt;EndNote&gt;&lt;Cite&gt;&lt;Author&gt;Song&lt;/Author&gt;&lt;Year&gt;2014&lt;/Year&gt;&lt;RecNum&gt;1431&lt;/RecNum&gt;&lt;DisplayText&gt;&lt;style face="superscript"&gt;64&lt;/style&gt;&lt;/DisplayText&gt;&lt;record&gt;&lt;rec-number&gt;1431&lt;/rec-number&gt;&lt;foreign-keys&gt;&lt;key app="EN" db-id="5zfv5vewctvap8e95tbpedsw0apast92fe9t" timestamp="1453410262"&gt;1431&lt;/key&gt;&lt;/foreign-keys&gt;&lt;ref-type name="Journal Article"&gt;17&lt;/ref-type&gt;&lt;contributors&gt;&lt;authors&gt;&lt;author&gt;Song, Xue-Zhi&lt;/author&gt;&lt;author&gt;Song, Shu-Yan&lt;/author&gt;&lt;author&gt;Zhao, Shu-Na&lt;/author&gt;&lt;author&gt;Hao, Zhao-Min&lt;/author&gt;&lt;author&gt;Zhu, Min&lt;/author&gt;&lt;author&gt;Meng, Xing&lt;/author&gt;&lt;author&gt;Wu, Lan-Lan&lt;/author&gt;&lt;author&gt;Zhang, Hong-Jie&lt;/author&gt;&lt;/authors&gt;&lt;/contributors&gt;&lt;titles&gt;&lt;title&gt;Single-Crystal-to-Single-Crystal Transformation of a Europium(III) Metal-Organic Framework Producing a Multi-responsive Luminescent Sensor&lt;/title&gt;&lt;secondary-title&gt;Advanced Functional Materials&lt;/secondary-title&gt;&lt;/titles&gt;&lt;periodical&gt;&lt;full-title&gt;Advanced Functional Materials&lt;/full-title&gt;&lt;/periodical&gt;&lt;pages&gt;4034-4041&lt;/pages&gt;&lt;volume&gt;24&lt;/volume&gt;&lt;number&gt;26&lt;/number&gt;&lt;dates&gt;&lt;year&gt;2014&lt;/year&gt;&lt;pub-dates&gt;&lt;date&gt;Jul&lt;/date&gt;&lt;/pub-dates&gt;&lt;/dates&gt;&lt;isbn&gt;1616-301X&lt;/isbn&gt;&lt;accession-num&gt;WOS:000339565300002&lt;/accession-num&gt;&lt;urls&gt;&lt;related-urls&gt;&lt;url&gt;&amp;lt;Go to ISI&amp;gt;://WOS:000339565300002&lt;/url&gt;&lt;/related-urls&gt;&lt;/urls&gt;&lt;electronic-resource-num&gt;10.1002/adfm.201303986&lt;/electronic-resource-num&gt;&lt;/record&gt;&lt;/Cite&gt;&lt;/EndNote&gt;</w:instrText>
      </w:r>
      <w:r w:rsidR="00F4516B" w:rsidRPr="006F787C">
        <w:fldChar w:fldCharType="separate"/>
      </w:r>
      <w:r w:rsidR="00B060FE" w:rsidRPr="006F787C">
        <w:rPr>
          <w:noProof/>
          <w:vertAlign w:val="superscript"/>
        </w:rPr>
        <w:t>64</w:t>
      </w:r>
      <w:r w:rsidR="00F4516B" w:rsidRPr="006F787C">
        <w:fldChar w:fldCharType="end"/>
      </w:r>
      <w:r w:rsidR="00CF6C4A" w:rsidRPr="006F787C">
        <w:t xml:space="preserve"> Reproduc</w:t>
      </w:r>
      <w:r w:rsidR="00F970FB">
        <w:t>ed from Ref. 64 with permission, copyright John Wiley and Sons, 2014.</w:t>
      </w:r>
    </w:p>
    <w:p w14:paraId="4A6C85BA" w14:textId="689C73D8" w:rsidR="00CD3C6E" w:rsidRPr="006F787C" w:rsidRDefault="00CD3C6E" w:rsidP="00ED2A9B">
      <w:pPr>
        <w:pStyle w:val="RSCB02ArticleText"/>
        <w:ind w:firstLine="284"/>
      </w:pPr>
      <w:r w:rsidRPr="006F787C">
        <w:t xml:space="preserve">As TNP is a widely-recognized harmful environmental contaminant in water media, prompt and selective detection of nitro explosives in the aqueous phase is in great demand with respect to the homeland security and environmental concerns. Another TNP probe was envisioned by Joader </w:t>
      </w:r>
      <w:r w:rsidR="00C54F18" w:rsidRPr="006F787C">
        <w:rPr>
          <w:i/>
        </w:rPr>
        <w:t>et al.</w:t>
      </w:r>
      <w:r w:rsidRPr="006F787C">
        <w:t xml:space="preserve"> using a hydrolytically stable 3D luminescent MOF, </w:t>
      </w:r>
      <w:r w:rsidRPr="006F787C">
        <w:rPr>
          <w:b/>
        </w:rPr>
        <w:t>bio-MOF-1</w:t>
      </w:r>
      <w:r w:rsidRPr="006F787C">
        <w:t>.</w:t>
      </w:r>
      <w:r w:rsidR="00F4516B" w:rsidRPr="006F787C">
        <w:fldChar w:fldCharType="begin"/>
      </w:r>
      <w:r w:rsidR="00782512" w:rsidRPr="006F787C">
        <w:instrText xml:space="preserve"> ADDIN EN.CITE &lt;EndNote&gt;&lt;Cite&gt;&lt;Author&gt;Joarder&lt;/Author&gt;&lt;Year&gt;2015&lt;/Year&gt;&lt;RecNum&gt;1383&lt;/RecNum&gt;&lt;DisplayText&gt;&lt;style face="superscript"&gt;161&lt;/style&gt;&lt;/DisplayText&gt;&lt;record&gt;&lt;rec-number&gt;1383&lt;/rec-number&gt;&lt;foreign-keys&gt;&lt;key app="EN" db-id="5zfv5vewctvap8e95tbpedsw0apast92fe9t" timestamp="1453407329"&gt;1383&lt;/key&gt;&lt;/foreign-keys&gt;&lt;ref-type name="Journal Article"&gt;17&lt;/ref-type&gt;&lt;contributors&gt;&lt;authors&gt;&lt;author&gt;Joarder, Biplab&lt;/author&gt;&lt;author&gt;Desai, Aamod V.&lt;/author&gt;&lt;author&gt;Samanta, Partha&lt;/author&gt;&lt;author&gt;Mukherjee, Soumya&lt;/author&gt;&lt;author&gt;Ghosh, Sujit K.&lt;/author&gt;&lt;/authors&gt;&lt;/contributors&gt;&lt;titles&gt;&lt;title&gt;Selective and Sensitive Aqueous-Phase Detection of 2,4,6-Trinitrophenol (TNP) by an Amine-Functionalized Metal-Organic Framework&lt;/title&gt;&lt;secondary-title&gt;Chemistry-a European Journal&lt;/secondary-title&gt;&lt;/titles&gt;&lt;periodical&gt;&lt;full-title&gt;Chemistry-a European Journal&lt;/full-title&gt;&lt;/periodical&gt;&lt;pages&gt;965-969&lt;/pages&gt;&lt;volume&gt;21&lt;/volume&gt;&lt;number&gt;3&lt;/number&gt;&lt;dates&gt;&lt;year&gt;2015&lt;/year&gt;&lt;pub-dates&gt;&lt;date&gt;Jan 12&lt;/date&gt;&lt;/pub-dates&gt;&lt;/dates&gt;&lt;isbn&gt;0947-6539&lt;/isbn&gt;&lt;accession-num&gt;WOS:000347615200004&lt;/accession-num&gt;&lt;urls&gt;&lt;related-urls&gt;&lt;url&gt;&amp;lt;Go to ISI&amp;gt;://WOS:000347615200004&lt;/url&gt;&lt;/related-urls&gt;&lt;/urls&gt;&lt;electronic-resource-num&gt;10.1002/chem.201405167&lt;/electronic-resource-num&gt;&lt;/record&gt;&lt;/Cite&gt;&lt;/EndNote&gt;</w:instrText>
      </w:r>
      <w:r w:rsidR="00F4516B" w:rsidRPr="006F787C">
        <w:fldChar w:fldCharType="separate"/>
      </w:r>
      <w:r w:rsidR="00782512" w:rsidRPr="006F787C">
        <w:rPr>
          <w:noProof/>
          <w:vertAlign w:val="superscript"/>
        </w:rPr>
        <w:t>161</w:t>
      </w:r>
      <w:r w:rsidR="00F4516B" w:rsidRPr="006F787C">
        <w:fldChar w:fldCharType="end"/>
      </w:r>
      <w:r w:rsidRPr="006F787C">
        <w:t xml:space="preserve"> The excellent hydrolytic stability allows it to be used in water, and significantly large pore windows allow easy diffusion of analytes inside the MOF channels. The developed compound can sense </w:t>
      </w:r>
      <w:r w:rsidRPr="006F787C">
        <w:rPr>
          <w:b/>
        </w:rPr>
        <w:t>TNP</w:t>
      </w:r>
      <w:r w:rsidRPr="006F787C">
        <w:t xml:space="preserve"> exclusively even in the presence of </w:t>
      </w:r>
      <w:r w:rsidRPr="006F787C">
        <w:lastRenderedPageBreak/>
        <w:t xml:space="preserve">other nitro-compounds. Also, Nagarkar </w:t>
      </w:r>
      <w:r w:rsidR="00C54F18" w:rsidRPr="006F787C">
        <w:rPr>
          <w:i/>
        </w:rPr>
        <w:t>et al.</w:t>
      </w:r>
      <w:r w:rsidRPr="006F787C">
        <w:t xml:space="preserve"> reported a chemically stable porous MOF, </w:t>
      </w:r>
      <w:r w:rsidRPr="006F787C">
        <w:rPr>
          <w:b/>
        </w:rPr>
        <w:t>UiO-68-NH</w:t>
      </w:r>
      <w:r w:rsidRPr="006F787C">
        <w:rPr>
          <w:b/>
          <w:vertAlign w:val="subscript"/>
        </w:rPr>
        <w:t>2</w:t>
      </w:r>
      <w:r w:rsidRPr="006F787C">
        <w:t xml:space="preserve"> with a Lewis basic free amine functionality as a pendant recognition site for the selective and sensitive detection of </w:t>
      </w:r>
      <w:r w:rsidRPr="006F787C">
        <w:rPr>
          <w:b/>
        </w:rPr>
        <w:t>TNP</w:t>
      </w:r>
      <w:r w:rsidRPr="006F787C">
        <w:t xml:space="preserve"> in the aqueous phase.</w:t>
      </w:r>
      <w:r w:rsidR="00F4516B" w:rsidRPr="006F787C">
        <w:fldChar w:fldCharType="begin"/>
      </w:r>
      <w:r w:rsidR="00782512" w:rsidRPr="006F787C">
        <w:instrText xml:space="preserve"> ADDIN EN.CITE &lt;EndNote&gt;&lt;Cite&gt;&lt;Author&gt;Nagarkar&lt;/Author&gt;&lt;Year&gt;2015&lt;/Year&gt;&lt;RecNum&gt;1384&lt;/RecNum&gt;&lt;DisplayText&gt;&lt;style face="superscript"&gt;162&lt;/style&gt;&lt;/DisplayText&gt;&lt;record&gt;&lt;rec-number&gt;1384&lt;/rec-number&gt;&lt;foreign-keys&gt;&lt;key app="EN" db-id="5zfv5vewctvap8e95tbpedsw0apast92fe9t" timestamp="1453407329"&gt;1384&lt;/key&gt;&lt;/foreign-keys&gt;&lt;ref-type name="Journal Article"&gt;17&lt;/ref-type&gt;&lt;contributors&gt;&lt;authors&gt;&lt;author&gt;Nagarkar, Sanjog S.&lt;/author&gt;&lt;author&gt;Desai, Aamod V.&lt;/author&gt;&lt;author&gt;Samanta, Partha&lt;/author&gt;&lt;author&gt;Ghosh, Sujit K.&lt;/author&gt;&lt;/authors&gt;&lt;/contributors&gt;&lt;titles&gt;&lt;title&gt;Aqueous phase selective detection of 2,4,6-trinitrophenol using a fluorescent metal-organic framework with a pendant recognition site&lt;/title&gt;&lt;secondary-title&gt;Dalton Transactions&lt;/secondary-title&gt;&lt;/titles&gt;&lt;periodical&gt;&lt;full-title&gt;Dalton Trans&lt;/full-title&gt;&lt;abbr-1&gt;Dalton transactions&lt;/abbr-1&gt;&lt;/periodical&gt;&lt;pages&gt;15175-15180&lt;/pages&gt;&lt;volume&gt;44&lt;/volume&gt;&lt;number&gt;34&lt;/number&gt;&lt;dates&gt;&lt;year&gt;2015&lt;/year&gt;&lt;pub-dates&gt;&lt;date&gt;2015&lt;/date&gt;&lt;/pub-dates&gt;&lt;/dates&gt;&lt;isbn&gt;1477-9226&lt;/isbn&gt;&lt;accession-num&gt;WOS:000359952000019&lt;/accession-num&gt;&lt;urls&gt;&lt;related-urls&gt;&lt;url&gt;&amp;lt;Go to ISI&amp;gt;://WOS:000359952000019&lt;/url&gt;&lt;/related-urls&gt;&lt;/urls&gt;&lt;electronic-resource-num&gt;10.1039/c5dt00397k&lt;/electronic-resource-num&gt;&lt;/record&gt;&lt;/Cite&gt;&lt;/EndNote&gt;</w:instrText>
      </w:r>
      <w:r w:rsidR="00F4516B" w:rsidRPr="006F787C">
        <w:fldChar w:fldCharType="separate"/>
      </w:r>
      <w:r w:rsidR="00782512" w:rsidRPr="006F787C">
        <w:rPr>
          <w:noProof/>
          <w:vertAlign w:val="superscript"/>
        </w:rPr>
        <w:t>162</w:t>
      </w:r>
      <w:r w:rsidR="00F4516B" w:rsidRPr="006F787C">
        <w:fldChar w:fldCharType="end"/>
      </w:r>
      <w:r w:rsidRPr="006F787C">
        <w:t xml:space="preserve"> The high selectivity was observed even in the presence of competing nitro</w:t>
      </w:r>
      <w:r w:rsidR="006263C3" w:rsidRPr="006F787C">
        <w:t>-</w:t>
      </w:r>
      <w:r w:rsidRPr="006F787C">
        <w:t>analytes in the aqueous phase. This unprecedented selectivity is ascribed to electron-transfer and energy-transfer mechanisms as well as electrostatic interactions between TNP and the MOF.</w:t>
      </w:r>
      <w:r w:rsidR="001C5054" w:rsidRPr="006F787C">
        <w:t xml:space="preserve"> </w:t>
      </w:r>
    </w:p>
    <w:p w14:paraId="4053174C" w14:textId="2118C8C7" w:rsidR="00116829" w:rsidRPr="006F787C" w:rsidRDefault="00CD3C6E" w:rsidP="0060285C">
      <w:pPr>
        <w:pStyle w:val="RSCB02ArticleText"/>
        <w:ind w:firstLine="284"/>
      </w:pPr>
      <w:r w:rsidRPr="006F787C">
        <w:t xml:space="preserve">Besides TNP, water stable MOFs were applied to detect other organic components. Dong </w:t>
      </w:r>
      <w:r w:rsidR="00C54F18" w:rsidRPr="006F787C">
        <w:rPr>
          <w:i/>
        </w:rPr>
        <w:t>et al.</w:t>
      </w:r>
      <w:r w:rsidRPr="006F787C">
        <w:t xml:space="preserve"> developed a highly sensitive electrochemical sensor for the determination of </w:t>
      </w:r>
      <w:r w:rsidRPr="006F787C">
        <w:rPr>
          <w:b/>
        </w:rPr>
        <w:t>2,4-dichlorophenol (2,4-DCP)</w:t>
      </w:r>
      <w:r w:rsidRPr="006F787C">
        <w:t xml:space="preserve"> based on </w:t>
      </w:r>
      <w:r w:rsidRPr="006F787C">
        <w:rPr>
          <w:b/>
        </w:rPr>
        <w:t>HKUST-1</w:t>
      </w:r>
      <w:r w:rsidRPr="006F787C">
        <w:t xml:space="preserve"> modified carbon paste electrode.</w:t>
      </w:r>
      <w:r w:rsidR="00F4516B" w:rsidRPr="006F787C">
        <w:fldChar w:fldCharType="begin"/>
      </w:r>
      <w:r w:rsidR="00782512" w:rsidRPr="006F787C">
        <w:instrText xml:space="preserve"> ADDIN EN.CITE &lt;EndNote&gt;&lt;Cite&gt;&lt;Author&gt;Dong&lt;/Author&gt;&lt;Year&gt;2016&lt;/Year&gt;&lt;RecNum&gt;1393&lt;/RecNum&gt;&lt;DisplayText&gt;&lt;style face="superscript"&gt;169&lt;/style&gt;&lt;/DisplayText&gt;&lt;record&gt;&lt;rec-number&gt;1393&lt;/rec-number&gt;&lt;foreign-keys&gt;&lt;key app="EN" db-id="5zfv5vewctvap8e95tbpedsw0apast92fe9t" timestamp="1453410261"&gt;1393&lt;/key&gt;&lt;/foreign-keys&gt;&lt;ref-type name="Journal Article"&gt;17&lt;/ref-type&gt;&lt;contributors&gt;&lt;authors&gt;&lt;author&gt;Dong, Sheying&lt;/author&gt;&lt;author&gt;Suo, Gaochao&lt;/author&gt;&lt;author&gt;Li, Nan&lt;/author&gt;&lt;author&gt;Chen, Zhen&lt;/author&gt;&lt;author&gt;Peng, Lei&lt;/author&gt;&lt;author&gt;Fu, Yile&lt;/author&gt;&lt;author&gt;Yang, Qin&lt;/author&gt;&lt;author&gt;Huang, Tinglin&lt;/author&gt;&lt;/authors&gt;&lt;/contributors&gt;&lt;titles&gt;&lt;title&gt;A simple strategy to fabricate high sensitive 2,4-dichlorophenol electrochemical sensor based on metal organic framework Cu-3(BTC)(2)&lt;/title&gt;&lt;secondary-title&gt;Sensors and Actuators B-Chemical&lt;/secondary-title&gt;&lt;/titles&gt;&lt;periodical&gt;&lt;full-title&gt;Sensors and Actuators B-Chemical&lt;/full-title&gt;&lt;/periodical&gt;&lt;pages&gt;972-979&lt;/pages&gt;&lt;volume&gt;222&lt;/volume&gt;&lt;dates&gt;&lt;year&gt;2016&lt;/year&gt;&lt;pub-dates&gt;&lt;date&gt;Jan&lt;/date&gt;&lt;/pub-dates&gt;&lt;/dates&gt;&lt;isbn&gt;0925-4005&lt;/isbn&gt;&lt;accession-num&gt;WOS:000363815800126&lt;/accession-num&gt;&lt;urls&gt;&lt;related-urls&gt;&lt;url&gt;&amp;lt;Go to ISI&amp;gt;://WOS:000363815800126&lt;/url&gt;&lt;/related-urls&gt;&lt;/urls&gt;&lt;electronic-resource-num&gt;10.1016/j.snb.2015.09.035&lt;/electronic-resource-num&gt;&lt;/record&gt;&lt;/Cite&gt;&lt;/EndNote&gt;</w:instrText>
      </w:r>
      <w:r w:rsidR="00F4516B" w:rsidRPr="006F787C">
        <w:fldChar w:fldCharType="separate"/>
      </w:r>
      <w:r w:rsidR="00782512" w:rsidRPr="006F787C">
        <w:rPr>
          <w:noProof/>
          <w:vertAlign w:val="superscript"/>
        </w:rPr>
        <w:t>169</w:t>
      </w:r>
      <w:r w:rsidR="00F4516B" w:rsidRPr="006F787C">
        <w:fldChar w:fldCharType="end"/>
      </w:r>
      <w:r w:rsidRPr="006F787C">
        <w:t xml:space="preserve"> </w:t>
      </w:r>
      <w:r w:rsidR="0060285C" w:rsidRPr="006F787C">
        <w:t>T</w:t>
      </w:r>
      <w:r w:rsidRPr="006F787C">
        <w:t xml:space="preserve">he sensor can be applied for the determination of 2,4-DCP in reservoir raw water samples with satisfactory results. Besides, Pentyala </w:t>
      </w:r>
      <w:r w:rsidR="00C54F18" w:rsidRPr="006F787C">
        <w:rPr>
          <w:i/>
        </w:rPr>
        <w:t>et al.</w:t>
      </w:r>
      <w:r w:rsidRPr="006F787C">
        <w:t xml:space="preserve"> synthesised the compound </w:t>
      </w:r>
      <w:r w:rsidRPr="006F787C">
        <w:rPr>
          <w:b/>
        </w:rPr>
        <w:t>Zn</w:t>
      </w:r>
      <w:r w:rsidRPr="006F787C">
        <w:rPr>
          <w:b/>
          <w:vertAlign w:val="subscript"/>
        </w:rPr>
        <w:t>3</w:t>
      </w:r>
      <w:r w:rsidRPr="006F787C">
        <w:rPr>
          <w:b/>
        </w:rPr>
        <w:t>(</w:t>
      </w:r>
      <w:r w:rsidRPr="006F787C">
        <w:rPr>
          <w:b/>
          <w:iCs/>
        </w:rPr>
        <w:t>btc</w:t>
      </w:r>
      <w:r w:rsidRPr="006F787C">
        <w:rPr>
          <w:b/>
        </w:rPr>
        <w:t>)</w:t>
      </w:r>
      <w:r w:rsidRPr="006F787C">
        <w:rPr>
          <w:b/>
          <w:vertAlign w:val="subscript"/>
        </w:rPr>
        <w:t>2</w:t>
      </w:r>
      <w:r w:rsidRPr="006F787C">
        <w:rPr>
          <w:b/>
        </w:rPr>
        <w:t>·12H</w:t>
      </w:r>
      <w:r w:rsidRPr="006F787C">
        <w:rPr>
          <w:b/>
          <w:vertAlign w:val="subscript"/>
        </w:rPr>
        <w:t>2</w:t>
      </w:r>
      <w:r w:rsidRPr="006F787C">
        <w:rPr>
          <w:b/>
        </w:rPr>
        <w:t>O (Zn-</w:t>
      </w:r>
      <w:r w:rsidRPr="006F787C">
        <w:rPr>
          <w:b/>
          <w:iCs/>
        </w:rPr>
        <w:t>btc</w:t>
      </w:r>
      <w:r w:rsidRPr="006F787C">
        <w:rPr>
          <w:b/>
        </w:rPr>
        <w:t>)</w:t>
      </w:r>
      <w:r w:rsidRPr="006F787C">
        <w:t>.</w:t>
      </w:r>
      <w:r w:rsidR="00F4516B" w:rsidRPr="006F787C">
        <w:fldChar w:fldCharType="begin"/>
      </w:r>
      <w:r w:rsidR="00782512" w:rsidRPr="006F787C">
        <w:instrText xml:space="preserve"> ADDIN EN.CITE &lt;EndNote&gt;&lt;Cite&gt;&lt;Author&gt;Pentyala&lt;/Author&gt;&lt;Year&gt;2016&lt;/Year&gt;&lt;RecNum&gt;1392&lt;/RecNum&gt;&lt;DisplayText&gt;&lt;style face="superscript"&gt;163&lt;/style&gt;&lt;/DisplayText&gt;&lt;record&gt;&lt;rec-number&gt;1392&lt;/rec-number&gt;&lt;foreign-keys&gt;&lt;key app="EN" db-id="5zfv5vewctvap8e95tbpedsw0apast92fe9t" timestamp="1453410261"&gt;1392&lt;/key&gt;&lt;/foreign-keys&gt;&lt;ref-type name="Journal Article"&gt;17&lt;/ref-type&gt;&lt;contributors&gt;&lt;authors&gt;&lt;author&gt;Pentyala, Venkateswarlu&lt;/author&gt;&lt;author&gt;Davydovskaya, Polina&lt;/author&gt;&lt;author&gt;Ade, Martin&lt;/author&gt;&lt;author&gt;Pohle, Roland&lt;/author&gt;&lt;author&gt;Urban, Gerald&lt;/author&gt;&lt;/authors&gt;&lt;/contributors&gt;&lt;titles&gt;&lt;title&gt;Metal-organic frameworks for alcohol gas sensor&lt;/title&gt;&lt;secondary-title&gt;Sensors and Actuators B-Chemical&lt;/secondary-title&gt;&lt;/titles&gt;&lt;periodical&gt;&lt;full-title&gt;Sensors and Actuators B-Chemical&lt;/full-title&gt;&lt;/periodical&gt;&lt;pages&gt;904-909&lt;/pages&gt;&lt;volume&gt;222&lt;/volume&gt;&lt;dates&gt;&lt;year&gt;2016&lt;/year&gt;&lt;pub-dates&gt;&lt;date&gt;Jan&lt;/date&gt;&lt;/pub-dates&gt;&lt;/dates&gt;&lt;isbn&gt;0925-4005&lt;/isbn&gt;&lt;accession-num&gt;WOS:000363815800117&lt;/accession-num&gt;&lt;urls&gt;&lt;related-urls&gt;&lt;url&gt;&amp;lt;Go to ISI&amp;gt;://WOS:000363815800117&lt;/url&gt;&lt;/related-urls&gt;&lt;/urls&gt;&lt;electronic-resource-num&gt;10.1016/j.snb.2015.09.014&lt;/electronic-resource-num&gt;&lt;/record&gt;&lt;/Cite&gt;&lt;/EndNote&gt;</w:instrText>
      </w:r>
      <w:r w:rsidR="00F4516B" w:rsidRPr="006F787C">
        <w:fldChar w:fldCharType="separate"/>
      </w:r>
      <w:r w:rsidR="00782512" w:rsidRPr="006F787C">
        <w:rPr>
          <w:noProof/>
          <w:vertAlign w:val="superscript"/>
        </w:rPr>
        <w:t>163</w:t>
      </w:r>
      <w:r w:rsidR="00F4516B" w:rsidRPr="006F787C">
        <w:fldChar w:fldCharType="end"/>
      </w:r>
      <w:r w:rsidRPr="006F787C">
        <w:t xml:space="preserve"> This Zn-btc framework is able to deliver the </w:t>
      </w:r>
      <w:r w:rsidRPr="006F787C">
        <w:rPr>
          <w:b/>
        </w:rPr>
        <w:t>alcohol gas</w:t>
      </w:r>
      <w:r w:rsidRPr="006F787C">
        <w:t xml:space="preserve"> sensing interaction based on the exchange of Zn-coordinated water to alcohol molecules.</w:t>
      </w:r>
      <w:r w:rsidR="0060285C" w:rsidRPr="006F787C">
        <w:t xml:space="preserve"> Also, </w:t>
      </w:r>
      <w:r w:rsidRPr="006F787C">
        <w:t xml:space="preserve">Shi </w:t>
      </w:r>
      <w:r w:rsidR="00C54F18" w:rsidRPr="006F787C">
        <w:rPr>
          <w:i/>
        </w:rPr>
        <w:t>et al.</w:t>
      </w:r>
      <w:r w:rsidRPr="006F787C">
        <w:t xml:space="preserve"> reported a fluorescent Zn(II)-supported MOF, </w:t>
      </w:r>
      <w:r w:rsidRPr="006F787C">
        <w:rPr>
          <w:b/>
        </w:rPr>
        <w:t>[Zn</w:t>
      </w:r>
      <w:r w:rsidRPr="006F787C">
        <w:rPr>
          <w:b/>
          <w:vertAlign w:val="subscript"/>
        </w:rPr>
        <w:t>4</w:t>
      </w:r>
      <w:r w:rsidRPr="006F787C">
        <w:rPr>
          <w:b/>
        </w:rPr>
        <w:t>(Hbpvp)</w:t>
      </w:r>
      <w:r w:rsidRPr="006F787C">
        <w:rPr>
          <w:b/>
          <w:vertAlign w:val="subscript"/>
        </w:rPr>
        <w:t>2</w:t>
      </w:r>
      <w:r w:rsidRPr="006F787C">
        <w:rPr>
          <w:b/>
        </w:rPr>
        <w:t>(BTC)</w:t>
      </w:r>
      <w:r w:rsidRPr="006F787C">
        <w:rPr>
          <w:b/>
          <w:vertAlign w:val="subscript"/>
        </w:rPr>
        <w:t>3</w:t>
      </w:r>
      <w:r w:rsidRPr="006F787C">
        <w:rPr>
          <w:b/>
        </w:rPr>
        <w:t>(HCOO)(H</w:t>
      </w:r>
      <w:r w:rsidRPr="006F787C">
        <w:rPr>
          <w:b/>
          <w:vertAlign w:val="subscript"/>
        </w:rPr>
        <w:t>2</w:t>
      </w:r>
      <w:r w:rsidRPr="006F787C">
        <w:rPr>
          <w:b/>
        </w:rPr>
        <w:t>O)</w:t>
      </w:r>
      <w:r w:rsidRPr="006F787C">
        <w:rPr>
          <w:b/>
          <w:vertAlign w:val="subscript"/>
        </w:rPr>
        <w:t>2</w:t>
      </w:r>
      <w:r w:rsidRPr="006F787C">
        <w:rPr>
          <w:b/>
        </w:rPr>
        <w:t>]·4H</w:t>
      </w:r>
      <w:r w:rsidRPr="006F787C">
        <w:rPr>
          <w:b/>
          <w:vertAlign w:val="subscript"/>
        </w:rPr>
        <w:t>2</w:t>
      </w:r>
      <w:r w:rsidRPr="006F787C">
        <w:rPr>
          <w:b/>
        </w:rPr>
        <w:t>O</w:t>
      </w:r>
      <w:r w:rsidR="000C0874" w:rsidRPr="006F787C">
        <w:t xml:space="preserve"> through the </w:t>
      </w:r>
      <w:r w:rsidRPr="006F787C">
        <w:t>solvo</w:t>
      </w:r>
      <w:r w:rsidR="000C0874" w:rsidRPr="006F787C">
        <w:t>-</w:t>
      </w:r>
      <w:r w:rsidRPr="006F787C">
        <w:t>thermal reactions.</w:t>
      </w:r>
      <w:r w:rsidR="00F4516B" w:rsidRPr="006F787C">
        <w:fldChar w:fldCharType="begin"/>
      </w:r>
      <w:r w:rsidR="00782512" w:rsidRPr="006F787C">
        <w:instrText xml:space="preserve"> ADDIN EN.CITE &lt;EndNote&gt;&lt;Cite&gt;&lt;Author&gt;Shi&lt;/Author&gt;&lt;Year&gt;2015&lt;/Year&gt;&lt;RecNum&gt;1414&lt;/RecNum&gt;&lt;DisplayText&gt;&lt;style face="superscript"&gt;164&lt;/style&gt;&lt;/DisplayText&gt;&lt;record&gt;&lt;rec-number&gt;1414&lt;/rec-number&gt;&lt;foreign-keys&gt;&lt;key app="EN" db-id="5zfv5vewctvap8e95tbpedsw0apast92fe9t" timestamp="1453410262"&gt;1414&lt;/key&gt;&lt;/foreign-keys&gt;&lt;ref-type name="Journal Article"&gt;17&lt;/ref-type&gt;&lt;contributors&gt;&lt;authors&gt;&lt;author&gt;Shi, Yi-Xiang&lt;/author&gt;&lt;author&gt;Hu, Fei-Long&lt;/author&gt;&lt;author&gt;Zhang, Wen-Hua&lt;/author&gt;&lt;author&gt;Lang, Jian-Ping&lt;/author&gt;&lt;/authors&gt;&lt;/contributors&gt;&lt;titles&gt;&lt;title&gt;A unique Zn(II)-based MOF fluorescent probe for the dual detection of nitroaromatics and ketones in water&lt;/title&gt;&lt;secondary-title&gt;Crystengcomm&lt;/secondary-title&gt;&lt;/titles&gt;&lt;periodical&gt;&lt;full-title&gt;CrystEngComm&lt;/full-title&gt;&lt;/periodical&gt;&lt;pages&gt;9404-9412&lt;/pages&gt;&lt;volume&gt;17&lt;/volume&gt;&lt;number&gt;48&lt;/number&gt;&lt;dates&gt;&lt;year&gt;2015&lt;/year&gt;&lt;pub-dates&gt;&lt;date&gt;2015&lt;/date&gt;&lt;/pub-dates&gt;&lt;/dates&gt;&lt;isbn&gt;1466-8033&lt;/isbn&gt;&lt;accession-num&gt;WOS:000365956600015&lt;/accession-num&gt;&lt;urls&gt;&lt;related-urls&gt;&lt;url&gt;&amp;lt;Go to ISI&amp;gt;://WOS:000365956600015&lt;/url&gt;&lt;/related-urls&gt;&lt;/urls&gt;&lt;electronic-resource-num&gt;10.1039/c5ce02000j&lt;/electronic-resource-num&gt;&lt;/record&gt;&lt;/Cite&gt;&lt;/EndNote&gt;</w:instrText>
      </w:r>
      <w:r w:rsidR="00F4516B" w:rsidRPr="006F787C">
        <w:fldChar w:fldCharType="separate"/>
      </w:r>
      <w:r w:rsidR="00782512" w:rsidRPr="006F787C">
        <w:rPr>
          <w:noProof/>
          <w:vertAlign w:val="superscript"/>
        </w:rPr>
        <w:t>164</w:t>
      </w:r>
      <w:r w:rsidR="00F4516B" w:rsidRPr="006F787C">
        <w:fldChar w:fldCharType="end"/>
      </w:r>
      <w:r w:rsidRPr="006F787C">
        <w:t xml:space="preserve"> The c</w:t>
      </w:r>
      <w:r w:rsidR="00783213" w:rsidRPr="006F787C">
        <w:t xml:space="preserve">ompound </w:t>
      </w:r>
      <w:r w:rsidRPr="006F787C">
        <w:t xml:space="preserve">exhibits a high sensitivity and a low limit of detection for both </w:t>
      </w:r>
      <w:r w:rsidRPr="006F787C">
        <w:rPr>
          <w:b/>
        </w:rPr>
        <w:t>2,4-dinitrophenol and </w:t>
      </w:r>
      <w:r w:rsidRPr="006F787C">
        <w:rPr>
          <w:b/>
          <w:i/>
          <w:iCs/>
        </w:rPr>
        <w:t>p</w:t>
      </w:r>
      <w:r w:rsidRPr="006F787C">
        <w:rPr>
          <w:b/>
        </w:rPr>
        <w:t xml:space="preserve">-benzoquinone </w:t>
      </w:r>
      <w:r w:rsidRPr="006F787C">
        <w:t xml:space="preserve">in aqueous solutions. Its fluorescent intensity recovers upon removal of analytes, making it a promising recyclable dual-targeted luminescent probe. In addition, </w:t>
      </w:r>
      <w:r w:rsidRPr="006F787C">
        <w:rPr>
          <w:b/>
        </w:rPr>
        <w:t>[Cd</w:t>
      </w:r>
      <w:r w:rsidRPr="006F787C">
        <w:rPr>
          <w:b/>
          <w:vertAlign w:val="subscript"/>
        </w:rPr>
        <w:t>2</w:t>
      </w:r>
      <w:r w:rsidRPr="006F787C">
        <w:rPr>
          <w:b/>
        </w:rPr>
        <w:t>(TBA)</w:t>
      </w:r>
      <w:r w:rsidRPr="006F787C">
        <w:rPr>
          <w:b/>
          <w:vertAlign w:val="subscript"/>
        </w:rPr>
        <w:t>2</w:t>
      </w:r>
      <w:r w:rsidRPr="006F787C">
        <w:rPr>
          <w:b/>
        </w:rPr>
        <w:t>(bipy)(DMA)</w:t>
      </w:r>
      <w:r w:rsidRPr="006F787C">
        <w:rPr>
          <w:b/>
          <w:vertAlign w:val="subscript"/>
        </w:rPr>
        <w:t>2</w:t>
      </w:r>
      <w:r w:rsidRPr="006F787C">
        <w:rPr>
          <w:b/>
        </w:rPr>
        <w:t>]</w:t>
      </w:r>
      <w:r w:rsidRPr="006F787C">
        <w:t xml:space="preserve"> was synthesized by Wang </w:t>
      </w:r>
      <w:r w:rsidR="00C54F18" w:rsidRPr="006F787C">
        <w:rPr>
          <w:i/>
        </w:rPr>
        <w:t>et al.</w:t>
      </w:r>
      <w:r w:rsidRPr="006F787C">
        <w:t xml:space="preserve"> under solvothermal conditions, demonstrating a great hydrothermal stability.</w:t>
      </w:r>
      <w:r w:rsidR="00F4516B" w:rsidRPr="006F787C">
        <w:fldChar w:fldCharType="begin"/>
      </w:r>
      <w:r w:rsidR="00B060FE" w:rsidRPr="006F787C">
        <w:instrText xml:space="preserve"> ADDIN EN.CITE &lt;EndNote&gt;&lt;Cite&gt;&lt;Author&gt;Wang&lt;/Author&gt;&lt;Year&gt;2015&lt;/Year&gt;&lt;RecNum&gt;1421&lt;/RecNum&gt;&lt;DisplayText&gt;&lt;style face="superscript"&gt;66&lt;/style&gt;&lt;/DisplayText&gt;&lt;record&gt;&lt;rec-number&gt;1421&lt;/rec-number&gt;&lt;foreign-keys&gt;&lt;key app="EN" db-id="5zfv5vewctvap8e95tbpedsw0apast92fe9t" timestamp="1453410262"&gt;1421&lt;/key&gt;&lt;/foreign-keys&gt;&lt;ref-type name="Journal Article"&gt;17&lt;/ref-type&gt;&lt;contributors&gt;&lt;authors&gt;&lt;author&gt;Wang, Dongmei&lt;/author&gt;&lt;author&gt;Zhang, Lirong&lt;/author&gt;&lt;author&gt;Li, Guanghua&lt;/author&gt;&lt;author&gt;Huo, Qisheng&lt;/author&gt;&lt;author&gt;Liu, Yunling&lt;/author&gt;&lt;/authors&gt;&lt;/contributors&gt;&lt;titles&gt;&lt;title&gt;Luminescent MOF material based on cadmium(II) and mixed ligands: application for sensing volatile organic solvent molecules&lt;/title&gt;&lt;secondary-title&gt;RSC Advances&lt;/secondary-title&gt;&lt;/titles&gt;&lt;periodical&gt;&lt;full-title&gt;Rsc Advances&lt;/full-title&gt;&lt;/periodical&gt;&lt;pages&gt;18087-18091&lt;/pages&gt;&lt;volume&gt;5&lt;/volume&gt;&lt;number&gt;23&lt;/number&gt;&lt;dates&gt;&lt;year&gt;2015&lt;/year&gt;&lt;pub-dates&gt;&lt;date&gt;2015&lt;/date&gt;&lt;/pub-dates&gt;&lt;/dates&gt;&lt;isbn&gt;2046-2069&lt;/isbn&gt;&lt;accession-num&gt;WOS:000349557400090&lt;/accession-num&gt;&lt;urls&gt;&lt;related-urls&gt;&lt;url&gt;&amp;lt;Go to ISI&amp;gt;://WOS:000349557400090&lt;/url&gt;&lt;/related-urls&gt;&lt;/urls&gt;&lt;electronic-resource-num&gt;10.1039/c4ra16599c&lt;/electronic-resource-num&gt;&lt;/record&gt;&lt;/Cite&gt;&lt;/EndNote&gt;</w:instrText>
      </w:r>
      <w:r w:rsidR="00F4516B" w:rsidRPr="006F787C">
        <w:fldChar w:fldCharType="separate"/>
      </w:r>
      <w:r w:rsidR="00B060FE" w:rsidRPr="006F787C">
        <w:rPr>
          <w:noProof/>
          <w:vertAlign w:val="superscript"/>
        </w:rPr>
        <w:t>66</w:t>
      </w:r>
      <w:r w:rsidR="00F4516B" w:rsidRPr="006F787C">
        <w:fldChar w:fldCharType="end"/>
      </w:r>
      <w:r w:rsidRPr="006F787C">
        <w:t xml:space="preserve"> It was successfully applied to detect different volatile organic solvent molecules, with the best quenching behaviour by </w:t>
      </w:r>
      <w:r w:rsidRPr="006F787C">
        <w:rPr>
          <w:b/>
        </w:rPr>
        <w:t>acetone</w:t>
      </w:r>
      <w:r w:rsidRPr="006F787C">
        <w:t xml:space="preserve">. Furthermore, Liu </w:t>
      </w:r>
      <w:r w:rsidR="00C54F18" w:rsidRPr="006F787C">
        <w:rPr>
          <w:i/>
        </w:rPr>
        <w:t>et al.</w:t>
      </w:r>
      <w:r w:rsidRPr="006F787C">
        <w:t xml:space="preserve"> developed a stable 3D coordination polymer, </w:t>
      </w:r>
      <w:r w:rsidRPr="006F787C">
        <w:rPr>
          <w:b/>
        </w:rPr>
        <w:t>[Eu</w:t>
      </w:r>
      <w:r w:rsidRPr="006F787C">
        <w:rPr>
          <w:b/>
          <w:vertAlign w:val="subscript"/>
        </w:rPr>
        <w:t>3</w:t>
      </w:r>
      <w:r w:rsidRPr="006F787C">
        <w:rPr>
          <w:b/>
        </w:rPr>
        <w:t>(bcbp)</w:t>
      </w:r>
      <w:r w:rsidRPr="006F787C">
        <w:rPr>
          <w:b/>
          <w:vertAlign w:val="subscript"/>
        </w:rPr>
        <w:t>3</w:t>
      </w:r>
      <w:r w:rsidRPr="006F787C">
        <w:rPr>
          <w:b/>
        </w:rPr>
        <w:t>(NO</w:t>
      </w:r>
      <w:r w:rsidRPr="006F787C">
        <w:rPr>
          <w:b/>
          <w:vertAlign w:val="subscript"/>
        </w:rPr>
        <w:t>3</w:t>
      </w:r>
      <w:r w:rsidRPr="006F787C">
        <w:rPr>
          <w:b/>
        </w:rPr>
        <w:t>)</w:t>
      </w:r>
      <w:r w:rsidRPr="006F787C">
        <w:rPr>
          <w:b/>
          <w:vertAlign w:val="subscript"/>
        </w:rPr>
        <w:t>7</w:t>
      </w:r>
      <w:r w:rsidRPr="006F787C">
        <w:rPr>
          <w:b/>
        </w:rPr>
        <w:t>(OH)</w:t>
      </w:r>
      <w:r w:rsidRPr="006F787C">
        <w:rPr>
          <w:b/>
          <w:vertAlign w:val="subscript"/>
        </w:rPr>
        <w:t>2</w:t>
      </w:r>
      <w:r w:rsidRPr="006F787C">
        <w:rPr>
          <w:b/>
        </w:rPr>
        <w:t>]</w:t>
      </w:r>
      <w:r w:rsidRPr="006F787C">
        <w:rPr>
          <w:b/>
          <w:i/>
          <w:iCs/>
          <w:vertAlign w:val="subscript"/>
        </w:rPr>
        <w:t>n</w:t>
      </w:r>
      <w:r w:rsidRPr="006F787C">
        <w:t>, by the solvothermal reaction.</w:t>
      </w:r>
      <w:r w:rsidR="00F4516B" w:rsidRPr="006F787C">
        <w:fldChar w:fldCharType="begin"/>
      </w:r>
      <w:r w:rsidR="00782512" w:rsidRPr="006F787C">
        <w:instrText xml:space="preserve"> ADDIN EN.CITE &lt;EndNote&gt;&lt;Cite&gt;&lt;Author&gt;Liu&lt;/Author&gt;&lt;Year&gt;2015&lt;/Year&gt;&lt;RecNum&gt;1380&lt;/RecNum&gt;&lt;DisplayText&gt;&lt;style face="superscript"&gt;170&lt;/style&gt;&lt;/DisplayText&gt;&lt;record&gt;&lt;rec-number&gt;1380&lt;/rec-number&gt;&lt;foreign-keys&gt;&lt;key app="EN" db-id="5zfv5vewctvap8e95tbpedsw0apast92fe9t" timestamp="1453407329"&gt;1380&lt;/key&gt;&lt;/foreign-keys&gt;&lt;ref-type name="Journal Article"&gt;17&lt;/ref-type&gt;&lt;contributors&gt;&lt;authors&gt;&lt;author&gt;Liu, Jian-Jun&lt;/author&gt;&lt;author&gt;Guan, Ying-Fang&lt;/author&gt;&lt;author&gt;Lin, Mei-Jin&lt;/author&gt;&lt;author&gt;Huang, Chang-Cang&lt;/author&gt;&lt;author&gt;Dai, Wen-Xin&lt;/author&gt;&lt;/authors&gt;&lt;/contributors&gt;&lt;titles&gt;&lt;title&gt;Luminescent Coordination Polymer with Conjugated Lewis Acid Sites for the Detection of Organic Amines&lt;/title&gt;&lt;secondary-title&gt;Crystal Growth &amp;amp; Design&lt;/secondary-title&gt;&lt;/titles&gt;&lt;periodical&gt;&lt;full-title&gt;Crystal Growth &amp;amp; Design&lt;/full-title&gt;&lt;/periodical&gt;&lt;pages&gt;5040-5046&lt;/pages&gt;&lt;volume&gt;15&lt;/volume&gt;&lt;number&gt;10&lt;/number&gt;&lt;dates&gt;&lt;year&gt;2015&lt;/year&gt;&lt;pub-dates&gt;&lt;date&gt;Oct&lt;/date&gt;&lt;/pub-dates&gt;&lt;/dates&gt;&lt;isbn&gt;1528-7483&lt;/isbn&gt;&lt;accession-num&gt;WOS:000362628800042&lt;/accession-num&gt;&lt;urls&gt;&lt;related-urls&gt;&lt;url&gt;&amp;lt;Go to ISI&amp;gt;://WOS:000362628800042&lt;/url&gt;&lt;/related-urls&gt;&lt;/urls&gt;&lt;electronic-resource-num&gt;10.1021/acs.cgd.5b01026&lt;/electronic-resource-num&gt;&lt;/record&gt;&lt;/Cite&gt;&lt;/EndNote&gt;</w:instrText>
      </w:r>
      <w:r w:rsidR="00F4516B" w:rsidRPr="006F787C">
        <w:fldChar w:fldCharType="separate"/>
      </w:r>
      <w:r w:rsidR="00782512" w:rsidRPr="006F787C">
        <w:rPr>
          <w:noProof/>
          <w:vertAlign w:val="superscript"/>
        </w:rPr>
        <w:t>170</w:t>
      </w:r>
      <w:r w:rsidR="00F4516B" w:rsidRPr="006F787C">
        <w:fldChar w:fldCharType="end"/>
      </w:r>
      <w:r w:rsidRPr="006F787C">
        <w:t xml:space="preserve"> This MOF exhibits a strong red-light emission at ambient temperature. Due to the presence of the electron-deficient bipyridinium moiety in the conjugation, this emission is selectively quenched by electron-rich </w:t>
      </w:r>
      <w:r w:rsidRPr="006F787C">
        <w:rPr>
          <w:b/>
        </w:rPr>
        <w:t>organic amine compounds</w:t>
      </w:r>
      <w:r w:rsidRPr="006F787C">
        <w:t xml:space="preserve"> with high sensitivity and exhibits a prominent visual colour change.</w:t>
      </w:r>
    </w:p>
    <w:p w14:paraId="4EB19992" w14:textId="1231A85B" w:rsidR="00CD3C6E" w:rsidRPr="006F787C" w:rsidRDefault="00116829" w:rsidP="00116829">
      <w:pPr>
        <w:pStyle w:val="RSCB02ArticleText"/>
        <w:ind w:firstLine="284"/>
      </w:pPr>
      <w:r w:rsidRPr="006F787C">
        <w:t xml:space="preserve">Furthermore, </w:t>
      </w:r>
      <w:r w:rsidR="00CD3C6E" w:rsidRPr="006F787C">
        <w:t xml:space="preserve">Zhou </w:t>
      </w:r>
      <w:r w:rsidR="00C54F18" w:rsidRPr="006F787C">
        <w:rPr>
          <w:i/>
        </w:rPr>
        <w:t>et al.</w:t>
      </w:r>
      <w:r w:rsidR="00CD3C6E" w:rsidRPr="006F787C">
        <w:t xml:space="preserve"> synthesised a Cu(II)-based MOF (</w:t>
      </w:r>
      <w:r w:rsidR="00CD3C6E" w:rsidRPr="006F787C">
        <w:rPr>
          <w:b/>
        </w:rPr>
        <w:t>Cu-bipy-BTC</w:t>
      </w:r>
      <w:r w:rsidR="00CD3C6E" w:rsidRPr="006F787C">
        <w:t>) and then immobilized on multiwalled carbon nanotubes.</w:t>
      </w:r>
      <w:r w:rsidR="00F4516B" w:rsidRPr="006F787C">
        <w:fldChar w:fldCharType="begin"/>
      </w:r>
      <w:r w:rsidR="00782512" w:rsidRPr="006F787C">
        <w:instrText xml:space="preserve"> ADDIN EN.CITE &lt;EndNote&gt;&lt;Cite&gt;&lt;Author&gt;Zhou&lt;/Author&gt;&lt;Year&gt;2014&lt;/Year&gt;&lt;RecNum&gt;1426&lt;/RecNum&gt;&lt;DisplayText&gt;&lt;style face="superscript"&gt;165&lt;/style&gt;&lt;/DisplayText&gt;&lt;record&gt;&lt;rec-number&gt;1426&lt;/rec-number&gt;&lt;foreign-keys&gt;&lt;key app="EN" db-id="5zfv5vewctvap8e95tbpedsw0apast92fe9t" timestamp="1453410262"&gt;1426&lt;/key&gt;&lt;/foreign-keys&gt;&lt;ref-type name="Journal Article"&gt;17&lt;/ref-type&gt;&lt;contributors&gt;&lt;authors&gt;&lt;author&gt;Zhou, Echeng&lt;/author&gt;&lt;author&gt;Zhang, Yanwu&lt;/author&gt;&lt;author&gt;Li, Yijun&lt;/author&gt;&lt;author&gt;He, Xiwen&lt;/author&gt;&lt;/authors&gt;&lt;/contributors&gt;&lt;titles&gt;&lt;title&gt;Cu(II)-Based MOF Immobilized on Multiwalled Carbon Nanotubes: Synthesis and Application for Nonenzymatic Detection of Hydrogen Peroxide with High Sensitivity&lt;/title&gt;&lt;secondary-title&gt;Electroanalysis&lt;/secondary-title&gt;&lt;/titles&gt;&lt;periodical&gt;&lt;full-title&gt;Electroanalysis&lt;/full-title&gt;&lt;/periodical&gt;&lt;pages&gt;2526-2533&lt;/pages&gt;&lt;volume&gt;26&lt;/volume&gt;&lt;number&gt;11&lt;/number&gt;&lt;dates&gt;&lt;year&gt;2014&lt;/year&gt;&lt;pub-dates&gt;&lt;date&gt;Nov&lt;/date&gt;&lt;/pub-dates&gt;&lt;/dates&gt;&lt;isbn&gt;1040-0397&lt;/isbn&gt;&lt;accession-num&gt;WOS:000344372400028&lt;/accession-num&gt;&lt;urls&gt;&lt;related-urls&gt;&lt;url&gt;&amp;lt;Go to ISI&amp;gt;://WOS:000344372400028&lt;/url&gt;&lt;/related-urls&gt;&lt;/urls&gt;&lt;electronic-resource-num&gt;10.1002/elan.201400341&lt;/electronic-resource-num&gt;&lt;/record&gt;&lt;/Cite&gt;&lt;/EndNote&gt;</w:instrText>
      </w:r>
      <w:r w:rsidR="00F4516B" w:rsidRPr="006F787C">
        <w:fldChar w:fldCharType="separate"/>
      </w:r>
      <w:r w:rsidR="00782512" w:rsidRPr="006F787C">
        <w:rPr>
          <w:noProof/>
          <w:vertAlign w:val="superscript"/>
        </w:rPr>
        <w:t>165</w:t>
      </w:r>
      <w:r w:rsidR="00F4516B" w:rsidRPr="006F787C">
        <w:fldChar w:fldCharType="end"/>
      </w:r>
      <w:r w:rsidR="00CD3C6E" w:rsidRPr="006F787C">
        <w:t xml:space="preserve"> The prepared composite was applied in a non-enzymatic </w:t>
      </w:r>
      <w:r w:rsidR="00CD3C6E" w:rsidRPr="006F787C">
        <w:rPr>
          <w:b/>
        </w:rPr>
        <w:t>hydrogen peroxide</w:t>
      </w:r>
      <w:r w:rsidR="00CD3C6E" w:rsidRPr="006F787C">
        <w:t xml:space="preserve"> biosensor. The sensor showed good electrocatalytic activity toward hydrogen peroxide, as well as good stability and repeatability. More importantly, the sensor </w:t>
      </w:r>
      <w:r w:rsidR="006263C3" w:rsidRPr="006F787C">
        <w:t>shows great accuracy</w:t>
      </w:r>
      <w:r w:rsidR="00CD3C6E" w:rsidRPr="006F787C">
        <w:t xml:space="preserve"> for the determination of hydrogen peroxide in water samples. Moreover, Cui </w:t>
      </w:r>
      <w:r w:rsidR="00C54F18" w:rsidRPr="006F787C">
        <w:rPr>
          <w:i/>
        </w:rPr>
        <w:t>et al.</w:t>
      </w:r>
      <w:r w:rsidR="00CD3C6E" w:rsidRPr="006F787C">
        <w:t xml:space="preserve"> developed and characterised an amphoteric MOF, </w:t>
      </w:r>
      <w:r w:rsidR="00CD3C6E" w:rsidRPr="006F787C">
        <w:rPr>
          <w:b/>
        </w:rPr>
        <w:t>BFMOF-1</w:t>
      </w:r>
      <w:r w:rsidR="00CD3C6E" w:rsidRPr="006F787C">
        <w:t>,</w:t>
      </w:r>
      <w:r w:rsidR="00F4516B" w:rsidRPr="006F787C">
        <w:fldChar w:fldCharType="begin"/>
      </w:r>
      <w:r w:rsidR="00782512" w:rsidRPr="006F787C">
        <w:instrText xml:space="preserve"> ADDIN EN.CITE &lt;EndNote&gt;&lt;Cite&gt;&lt;Author&gt;Cui&lt;/Author&gt;&lt;Year&gt;2014&lt;/Year&gt;&lt;RecNum&gt;1425&lt;/RecNum&gt;&lt;DisplayText&gt;&lt;style face="superscript"&gt;166&lt;/style&gt;&lt;/DisplayText&gt;&lt;record&gt;&lt;rec-number&gt;1425&lt;/rec-number&gt;&lt;foreign-keys&gt;&lt;key app="EN" db-id="5zfv5vewctvap8e95tbpedsw0apast92fe9t" timestamp="1453410262"&gt;1425&lt;/key&gt;&lt;/foreign-keys&gt;&lt;ref-type name="Journal Article"&gt;17&lt;/ref-type&gt;&lt;contributors&gt;&lt;authors&gt;&lt;author&gt;Cui, Jieshun&lt;/author&gt;&lt;author&gt;Wong, Yan-Lung&lt;/author&gt;&lt;author&gt;Zeller, Matthias&lt;/author&gt;&lt;author&gt;Hunter, Allen D.&lt;/author&gt;&lt;author&gt;Xu, Zhengtao&lt;/author&gt;&lt;/authors&gt;&lt;/contributors&gt;&lt;titles&gt;&lt;title&gt;Pd Uptake and H2S Sensing by an Amphoteric Metal-Organic Framework with a Soft Core and Rigid Side Arms&lt;/title&gt;&lt;secondary-title&gt;Angewandte Chemie-International Edition&lt;/secondary-title&gt;&lt;/titles&gt;&lt;periodical&gt;&lt;full-title&gt;Angewandte Chemie-International Edition&lt;/full-title&gt;&lt;/periodical&gt;&lt;pages&gt;14438-14442&lt;/pages&gt;&lt;volume&gt;53&lt;/volume&gt;&lt;number&gt;52&lt;/number&gt;&lt;dates&gt;&lt;year&gt;2014&lt;/year&gt;&lt;pub-dates&gt;&lt;date&gt;Dec 22&lt;/date&gt;&lt;/pub-dates&gt;&lt;/dates&gt;&lt;isbn&gt;1433-7851&lt;/isbn&gt;&lt;accession-num&gt;WOS:000346485800023&lt;/accession-num&gt;&lt;urls&gt;&lt;related-urls&gt;&lt;url&gt;&amp;lt;Go to ISI&amp;gt;://WOS:000346485800023&lt;/url&gt;&lt;/related-urls&gt;&lt;/urls&gt;&lt;electronic-resource-num&gt;10.1002/anie.201408453&lt;/electronic-resource-num&gt;&lt;/record&gt;&lt;/Cite&gt;&lt;/EndNote&gt;</w:instrText>
      </w:r>
      <w:r w:rsidR="00F4516B" w:rsidRPr="006F787C">
        <w:fldChar w:fldCharType="separate"/>
      </w:r>
      <w:r w:rsidR="00782512" w:rsidRPr="006F787C">
        <w:rPr>
          <w:noProof/>
          <w:vertAlign w:val="superscript"/>
        </w:rPr>
        <w:t>166</w:t>
      </w:r>
      <w:r w:rsidR="00F4516B" w:rsidRPr="006F787C">
        <w:fldChar w:fldCharType="end"/>
      </w:r>
      <w:r w:rsidR="00CD3C6E" w:rsidRPr="006F787C">
        <w:t xml:space="preserve"> which is composed of a backfolded linker unit which has a soft core and rigid arms. The distinct colour changes of BFMOF-1 in response to </w:t>
      </w:r>
      <w:r w:rsidR="00CD3C6E" w:rsidRPr="006F787C">
        <w:rPr>
          <w:b/>
        </w:rPr>
        <w:t>H</w:t>
      </w:r>
      <w:r w:rsidR="00CD3C6E" w:rsidRPr="006F787C">
        <w:rPr>
          <w:b/>
          <w:vertAlign w:val="subscript"/>
        </w:rPr>
        <w:t>2</w:t>
      </w:r>
      <w:r w:rsidR="00CD3C6E" w:rsidRPr="006F787C">
        <w:rPr>
          <w:b/>
        </w:rPr>
        <w:t>S</w:t>
      </w:r>
      <w:r w:rsidR="00783213" w:rsidRPr="006F787C">
        <w:t xml:space="preserve"> </w:t>
      </w:r>
      <w:r w:rsidR="00CD3C6E" w:rsidRPr="006F787C">
        <w:t xml:space="preserve">giving rise to potential sensing applications. As shown in Fig. </w:t>
      </w:r>
      <w:r w:rsidR="0009496C" w:rsidRPr="006F787C">
        <w:t>1</w:t>
      </w:r>
      <w:r w:rsidR="00F135F9" w:rsidRPr="006F787C">
        <w:t>6</w:t>
      </w:r>
      <w:r w:rsidR="00CD3C6E" w:rsidRPr="006F787C">
        <w:t>, a light but distinct red colour quickly developed even when H</w:t>
      </w:r>
      <w:r w:rsidR="00CD3C6E" w:rsidRPr="006F787C">
        <w:rPr>
          <w:vertAlign w:val="subscript"/>
        </w:rPr>
        <w:t>2</w:t>
      </w:r>
      <w:r w:rsidR="00CD3C6E" w:rsidRPr="006F787C">
        <w:t xml:space="preserve">S was present at trace level; and the colour darkens systematically at higher concentrations. </w:t>
      </w:r>
      <w:r w:rsidR="006263C3" w:rsidRPr="006F787C">
        <w:t>What is more</w:t>
      </w:r>
      <w:r w:rsidR="00CD3C6E" w:rsidRPr="006F787C">
        <w:t>, the BFMOF-1 solid is insoluble in water and is readily applicable in monitoring H</w:t>
      </w:r>
      <w:r w:rsidR="00CD3C6E" w:rsidRPr="006F787C">
        <w:rPr>
          <w:vertAlign w:val="subscript"/>
        </w:rPr>
        <w:t>2</w:t>
      </w:r>
      <w:r w:rsidR="00CD3C6E" w:rsidRPr="006F787C">
        <w:t>S in water-based biolo</w:t>
      </w:r>
      <w:r w:rsidR="00831F36" w:rsidRPr="006F787C">
        <w:t>gical and environmental assays.</w:t>
      </w:r>
    </w:p>
    <w:p w14:paraId="0E5D6383" w14:textId="77777777" w:rsidR="00CD3C6E" w:rsidRPr="006F787C" w:rsidRDefault="00CD3C6E" w:rsidP="009364C6">
      <w:pPr>
        <w:pStyle w:val="RSCI02FigureSchemeChartwithtopbar"/>
        <w:jc w:val="center"/>
      </w:pPr>
      <w:r w:rsidRPr="006F787C">
        <w:rPr>
          <w:noProof/>
          <w:lang w:eastAsia="zh-CN"/>
        </w:rPr>
        <w:lastRenderedPageBreak/>
        <w:drawing>
          <wp:inline distT="0" distB="0" distL="0" distR="0" wp14:anchorId="6F60EE26" wp14:editId="749D1BDE">
            <wp:extent cx="2448000" cy="1208889"/>
            <wp:effectExtent l="0" t="0" r="0" b="0"/>
            <wp:docPr id="207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 name="Picture 2"/>
                    <pic:cNvPicPr>
                      <a:picLocks noChangeAspect="1" noChangeArrowheads="1"/>
                    </pic:cNvPicPr>
                  </pic:nvPicPr>
                  <pic:blipFill>
                    <a:blip r:embed="rId33" cstate="print">
                      <a:extLst>
                        <a:ext uri="{28A0092B-C50C-407E-A947-70E740481C1C}">
                          <a14:useLocalDpi xmlns:a14="http://schemas.microsoft.com/office/drawing/2010/main"/>
                        </a:ext>
                      </a:extLst>
                    </a:blip>
                    <a:srcRect/>
                    <a:stretch>
                      <a:fillRect/>
                    </a:stretch>
                  </pic:blipFill>
                  <pic:spPr bwMode="auto">
                    <a:xfrm>
                      <a:off x="0" y="0"/>
                      <a:ext cx="2448000" cy="1208889"/>
                    </a:xfrm>
                    <a:prstGeom prst="rect">
                      <a:avLst/>
                    </a:prstGeom>
                    <a:noFill/>
                    <a:ln w="9525">
                      <a:noFill/>
                      <a:round/>
                      <a:headEnd/>
                      <a:tailEnd/>
                    </a:ln>
                  </pic:spPr>
                </pic:pic>
              </a:graphicData>
            </a:graphic>
          </wp:inline>
        </w:drawing>
      </w:r>
    </w:p>
    <w:p w14:paraId="2FBF5A87" w14:textId="4B8DF005" w:rsidR="009364C6" w:rsidRPr="006F787C" w:rsidRDefault="00CD3C6E" w:rsidP="00863E6B">
      <w:pPr>
        <w:pStyle w:val="RSCI05CaptiontoFigureSchemeChartwithbottombar"/>
      </w:pPr>
      <w:r w:rsidRPr="006F787C">
        <w:t xml:space="preserve">Figure </w:t>
      </w:r>
      <w:r w:rsidR="0009496C" w:rsidRPr="006F787C">
        <w:t>1</w:t>
      </w:r>
      <w:r w:rsidR="00F135F9" w:rsidRPr="006F787C">
        <w:t>6</w:t>
      </w:r>
      <w:r w:rsidRPr="006F787C">
        <w:t>. H</w:t>
      </w:r>
      <w:r w:rsidRPr="006F787C">
        <w:rPr>
          <w:vertAlign w:val="subscript"/>
        </w:rPr>
        <w:t>2</w:t>
      </w:r>
      <w:r w:rsidRPr="006F787C">
        <w:t>S sensing by the colour change in BFMOF-1.</w:t>
      </w:r>
      <w:r w:rsidR="00F4516B" w:rsidRPr="006F787C">
        <w:fldChar w:fldCharType="begin"/>
      </w:r>
      <w:r w:rsidR="00782512" w:rsidRPr="006F787C">
        <w:instrText xml:space="preserve"> ADDIN EN.CITE &lt;EndNote&gt;&lt;Cite&gt;&lt;Author&gt;Cui&lt;/Author&gt;&lt;Year&gt;2014&lt;/Year&gt;&lt;RecNum&gt;1425&lt;/RecNum&gt;&lt;DisplayText&gt;&lt;style face="superscript"&gt;166&lt;/style&gt;&lt;/DisplayText&gt;&lt;record&gt;&lt;rec-number&gt;1425&lt;/rec-number&gt;&lt;foreign-keys&gt;&lt;key app="EN" db-id="5zfv5vewctvap8e95tbpedsw0apast92fe9t" timestamp="1453410262"&gt;1425&lt;/key&gt;&lt;/foreign-keys&gt;&lt;ref-type name="Journal Article"&gt;17&lt;/ref-type&gt;&lt;contributors&gt;&lt;authors&gt;&lt;author&gt;Cui, Jieshun&lt;/author&gt;&lt;author&gt;Wong, Yan-Lung&lt;/author&gt;&lt;author&gt;Zeller, Matthias&lt;/author&gt;&lt;author&gt;Hunter, Allen D.&lt;/author&gt;&lt;author&gt;Xu, Zhengtao&lt;/author&gt;&lt;/authors&gt;&lt;/contributors&gt;&lt;titles&gt;&lt;title&gt;Pd Uptake and H2S Sensing by an Amphoteric Metal-Organic Framework with a Soft Core and Rigid Side Arms&lt;/title&gt;&lt;secondary-title&gt;Angewandte Chemie-International Edition&lt;/secondary-title&gt;&lt;/titles&gt;&lt;periodical&gt;&lt;full-title&gt;Angewandte Chemie-International Edition&lt;/full-title&gt;&lt;/periodical&gt;&lt;pages&gt;14438-14442&lt;/pages&gt;&lt;volume&gt;53&lt;/volume&gt;&lt;number&gt;52&lt;/number&gt;&lt;dates&gt;&lt;year&gt;2014&lt;/year&gt;&lt;pub-dates&gt;&lt;date&gt;Dec 22&lt;/date&gt;&lt;/pub-dates&gt;&lt;/dates&gt;&lt;isbn&gt;1433-7851&lt;/isbn&gt;&lt;accession-num&gt;WOS:000346485800023&lt;/accession-num&gt;&lt;urls&gt;&lt;related-urls&gt;&lt;url&gt;&amp;lt;Go to ISI&amp;gt;://WOS:000346485800023&lt;/url&gt;&lt;/related-urls&gt;&lt;/urls&gt;&lt;electronic-resource-num&gt;10.1002/anie.201408453&lt;/electronic-resource-num&gt;&lt;/record&gt;&lt;/Cite&gt;&lt;/EndNote&gt;</w:instrText>
      </w:r>
      <w:r w:rsidR="00F4516B" w:rsidRPr="006F787C">
        <w:fldChar w:fldCharType="separate"/>
      </w:r>
      <w:r w:rsidR="00782512" w:rsidRPr="006F787C">
        <w:rPr>
          <w:noProof/>
          <w:vertAlign w:val="superscript"/>
        </w:rPr>
        <w:t>166</w:t>
      </w:r>
      <w:r w:rsidR="00F4516B" w:rsidRPr="006F787C">
        <w:fldChar w:fldCharType="end"/>
      </w:r>
      <w:r w:rsidR="00626EB4" w:rsidRPr="006F787C">
        <w:t xml:space="preserve"> Reproduce</w:t>
      </w:r>
      <w:r w:rsidR="00F970FB">
        <w:t>d from Ref. 166 with permission, copy</w:t>
      </w:r>
      <w:r w:rsidR="00BB061C">
        <w:t>right John Wiley and Sons, 2014.</w:t>
      </w:r>
    </w:p>
    <w:p w14:paraId="56A334CF" w14:textId="4E2DD70B" w:rsidR="00083D90" w:rsidRPr="006F787C" w:rsidRDefault="00083D90" w:rsidP="00083D90">
      <w:pPr>
        <w:pStyle w:val="RSCB06BHeadingSub-Section"/>
      </w:pPr>
      <w:r w:rsidRPr="006F787C">
        <w:t>4.3 perspectives</w:t>
      </w:r>
    </w:p>
    <w:p w14:paraId="474780EF" w14:textId="190A1809" w:rsidR="00083D90" w:rsidRPr="006F787C" w:rsidRDefault="00782512" w:rsidP="00083D90">
      <w:pPr>
        <w:pStyle w:val="RSCB02ArticleText"/>
      </w:pPr>
      <w:r w:rsidRPr="006F787C">
        <w:t>In the past decade, a variety of MOF materials have been put into the application as sensors despite their water stability. For example, Kumar et al. synthesized a MOF-5 based luminescent material for the sensing of nitro group.</w:t>
      </w:r>
      <w:r w:rsidRPr="006F787C">
        <w:fldChar w:fldCharType="begin"/>
      </w:r>
      <w:r w:rsidRPr="006F787C">
        <w:instrText xml:space="preserve"> ADDIN EN.CITE &lt;EndNote&gt;&lt;Cite&gt;&lt;Author&gt;Kumar&lt;/Author&gt;&lt;Year&gt;2014&lt;/Year&gt;&lt;RecNum&gt;1930&lt;/RecNum&gt;&lt;DisplayText&gt;&lt;style face="superscript"&gt;171&lt;/style&gt;&lt;/DisplayText&gt;&lt;record&gt;&lt;rec-number&gt;1930&lt;/rec-number&gt;&lt;foreign-keys&gt;&lt;key app="EN" db-id="5zfv5vewctvap8e95tbpedsw0apast92fe9t" timestamp="1465908138"&gt;1930&lt;/key&gt;&lt;/foreign-keys&gt;&lt;ref-type name="Journal Article"&gt;17&lt;/ref-type&gt;&lt;contributors&gt;&lt;authors&gt;&lt;author&gt;Kumar, Pawan&lt;/author&gt;&lt;author&gt;Paul, A. K.&lt;/author&gt;&lt;author&gt;Deep, Akash&lt;/author&gt;&lt;/authors&gt;&lt;/contributors&gt;&lt;titles&gt;&lt;title&gt;Sensitive chemosensing of nitro group containing organophosphate pesticides with MOF-5&lt;/title&gt;&lt;secondary-title&gt;Microporous and Mesoporous Materials&lt;/secondary-title&gt;&lt;/titles&gt;&lt;periodical&gt;&lt;full-title&gt;Microporous and Mesoporous Materials&lt;/full-title&gt;&lt;/periodical&gt;&lt;pages&gt;60-66&lt;/pages&gt;&lt;volume&gt;195&lt;/volume&gt;&lt;keywords&gt;&lt;keyword&gt;MOF-5&lt;/keyword&gt;&lt;keyword&gt;Zinc&lt;/keyword&gt;&lt;keyword&gt;Terephthalic acid&lt;/keyword&gt;&lt;keyword&gt;Chemosensening&lt;/keyword&gt;&lt;keyword&gt;Organophosphate pesticides&lt;/keyword&gt;&lt;/keywords&gt;&lt;dates&gt;&lt;year&gt;2014&lt;/year&gt;&lt;pub-dates&gt;&lt;date&gt;9/1/&lt;/date&gt;&lt;/pub-dates&gt;&lt;/dates&gt;&lt;isbn&gt;1387-1811&lt;/isbn&gt;&lt;urls&gt;&lt;related-urls&gt;&lt;url&gt;http://www.sciencedirect.com/science/article/pii/S1387181114001966&lt;/url&gt;&lt;/related-urls&gt;&lt;/urls&gt;&lt;electronic-resource-num&gt;http://dx.doi.org/10.1016/j.micromeso.2014.04.017&lt;/electronic-resource-num&gt;&lt;/record&gt;&lt;/Cite&gt;&lt;/EndNote&gt;</w:instrText>
      </w:r>
      <w:r w:rsidRPr="006F787C">
        <w:fldChar w:fldCharType="separate"/>
      </w:r>
      <w:r w:rsidRPr="006F787C">
        <w:rPr>
          <w:noProof/>
          <w:vertAlign w:val="superscript"/>
        </w:rPr>
        <w:t>171</w:t>
      </w:r>
      <w:r w:rsidRPr="006F787C">
        <w:fldChar w:fldCharType="end"/>
      </w:r>
      <w:r w:rsidRPr="006F787C">
        <w:t xml:space="preserve"> Going beyond, much more r</w:t>
      </w:r>
      <w:r w:rsidR="00434CB3" w:rsidRPr="006F787C">
        <w:t xml:space="preserve">igorous studies </w:t>
      </w:r>
      <w:r w:rsidRPr="006F787C">
        <w:t xml:space="preserve">were </w:t>
      </w:r>
      <w:r w:rsidR="00434CB3" w:rsidRPr="006F787C">
        <w:t xml:space="preserve">conducted for the sensing applications </w:t>
      </w:r>
      <w:r w:rsidRPr="006F787C">
        <w:t xml:space="preserve">by </w:t>
      </w:r>
      <w:r w:rsidR="00434CB3" w:rsidRPr="006F787C">
        <w:t xml:space="preserve">water stable MOFs. Respective targets including water, inorganic and organic compounds were examined, which forms a comprehensive picture in </w:t>
      </w:r>
      <w:r w:rsidRPr="006F787C">
        <w:t>the</w:t>
      </w:r>
      <w:r w:rsidR="00434CB3" w:rsidRPr="006F787C">
        <w:t xml:space="preserve"> field</w:t>
      </w:r>
      <w:r w:rsidRPr="006F787C">
        <w:t xml:space="preserve"> of sensing</w:t>
      </w:r>
      <w:r w:rsidR="00434CB3" w:rsidRPr="006F787C">
        <w:t xml:space="preserve">. </w:t>
      </w:r>
      <w:r w:rsidR="003975CB" w:rsidRPr="006F787C">
        <w:t xml:space="preserve">In particular, the detection of explosive molecules is a highlight among the sensing application of water stable MOFs. Quick and precise response to the life-threaten active substances </w:t>
      </w:r>
      <w:r w:rsidR="00BD0919" w:rsidRPr="006F787C">
        <w:t xml:space="preserve">could help save human lives and protect environment. </w:t>
      </w:r>
      <w:r w:rsidR="00434CB3" w:rsidRPr="006F787C">
        <w:t xml:space="preserve">Compared with other sensory materials like some polymers, MOFs have great advantages as mentioned previously. </w:t>
      </w:r>
      <w:r w:rsidR="003975CB" w:rsidRPr="006F787C">
        <w:t>Typically, polymeric sensors would lose their emission properties at elevated temperatures</w:t>
      </w:r>
      <w:r w:rsidR="00BD0919" w:rsidRPr="006F787C">
        <w:t xml:space="preserve"> or extreme conditions</w:t>
      </w:r>
      <w:r w:rsidR="003975CB" w:rsidRPr="006F787C">
        <w:t>, whereas sensors based on the ultra-stable MOFs would not have this problem.</w:t>
      </w:r>
    </w:p>
    <w:p w14:paraId="24DA9705" w14:textId="4923A155" w:rsidR="003975CB" w:rsidRPr="006F787C" w:rsidRDefault="00BD0919" w:rsidP="00BD0919">
      <w:pPr>
        <w:pStyle w:val="RSCB02ArticleText"/>
        <w:ind w:firstLine="284"/>
      </w:pPr>
      <w:r w:rsidRPr="006F787C">
        <w:t xml:space="preserve">However, to produce MOF-based sensor in commercialised applications, continuing efforts are on demand to </w:t>
      </w:r>
      <w:r w:rsidR="00DB351D" w:rsidRPr="006F787C">
        <w:t>streamline</w:t>
      </w:r>
      <w:r w:rsidRPr="006F787C">
        <w:t xml:space="preserve"> the synthesis and functionalization process of raw materials. </w:t>
      </w:r>
      <w:r w:rsidR="00DB351D" w:rsidRPr="006F787C">
        <w:t>Also, h</w:t>
      </w:r>
      <w:r w:rsidRPr="006F787C">
        <w:t>ow to incorporate the active sensing MOFs into a portable detection device requires further engineering and smart design</w:t>
      </w:r>
      <w:r w:rsidR="00DB351D" w:rsidRPr="006F787C">
        <w:t>s</w:t>
      </w:r>
      <w:r w:rsidRPr="006F787C">
        <w:t>.</w:t>
      </w:r>
      <w:r w:rsidR="00DB351D" w:rsidRPr="006F787C">
        <w:t xml:space="preserve"> Ultimately, a facile and cost effective protocol must be presented in industrial developments.</w:t>
      </w:r>
    </w:p>
    <w:p w14:paraId="5B00C0E3" w14:textId="77777777" w:rsidR="00CD3C6E" w:rsidRPr="006F787C" w:rsidRDefault="00863E6B" w:rsidP="00863E6B">
      <w:pPr>
        <w:pStyle w:val="RSCB04AHeadingSection"/>
      </w:pPr>
      <w:r w:rsidRPr="006F787C">
        <w:t>5</w:t>
      </w:r>
      <w:r w:rsidR="00186914" w:rsidRPr="006F787C">
        <w:t>.</w:t>
      </w:r>
      <w:r w:rsidR="00CD3C6E" w:rsidRPr="006F787C">
        <w:t xml:space="preserve"> Catalysis</w:t>
      </w:r>
    </w:p>
    <w:p w14:paraId="46F4A81F" w14:textId="631055AE" w:rsidR="00724AAA" w:rsidRPr="006F787C" w:rsidRDefault="00CD3C6E" w:rsidP="00724AAA">
      <w:pPr>
        <w:pStyle w:val="RSCB02ArticleText"/>
      </w:pPr>
      <w:r w:rsidRPr="006F787C">
        <w:t>MOF materials generally provide substantially high porosity, which render adequate spaces for the incorporation of functional groups.</w:t>
      </w:r>
      <w:r w:rsidR="000E11EB" w:rsidRPr="006F787C">
        <w:t xml:space="preserve"> As shown in Fig. 1</w:t>
      </w:r>
      <w:r w:rsidR="00F135F9" w:rsidRPr="006F787C">
        <w:t>7</w:t>
      </w:r>
      <w:r w:rsidR="000E11EB" w:rsidRPr="006F787C">
        <w:t>, strategic designs towards the MOFs</w:t>
      </w:r>
      <w:r w:rsidRPr="006F787C">
        <w:t xml:space="preserve"> </w:t>
      </w:r>
      <w:r w:rsidR="000E11EB" w:rsidRPr="006F787C">
        <w:t>can result in promising catalysts for various reactions.</w:t>
      </w:r>
      <w:r w:rsidR="00F4516B" w:rsidRPr="006F787C">
        <w:fldChar w:fldCharType="begin"/>
      </w:r>
      <w:r w:rsidR="00782512" w:rsidRPr="006F787C">
        <w:instrText xml:space="preserve"> ADDIN EN.CITE &lt;EndNote&gt;&lt;Cite&gt;&lt;Author&gt;Ma&lt;/Author&gt;&lt;Year&gt;2009&lt;/Year&gt;&lt;RecNum&gt;1906&lt;/RecNum&gt;&lt;DisplayText&gt;&lt;style face="superscript"&gt;172&lt;/style&gt;&lt;/DisplayText&gt;&lt;record&gt;&lt;rec-number&gt;1906&lt;/rec-number&gt;&lt;foreign-keys&gt;&lt;key app="EN" db-id="5zfv5vewctvap8e95tbpedsw0apast92fe9t" timestamp="1461276934"&gt;1906&lt;/key&gt;&lt;/foreign-keys&gt;&lt;ref-type name="Journal Article"&gt;17&lt;/ref-type&gt;&lt;contributors&gt;&lt;authors&gt;&lt;author&gt;Ma, Liqing&lt;/author&gt;&lt;author&gt;Abney, Carter&lt;/author&gt;&lt;author&gt;Lin, Wenbin&lt;/author&gt;&lt;/authors&gt;&lt;/contributors&gt;&lt;titles&gt;&lt;title&gt;Enantioselective catalysis with homochiral metal-organic frameworks&lt;/title&gt;&lt;secondary-title&gt;Chemical Society Reviews&lt;/secondary-title&gt;&lt;/titles&gt;&lt;periodical&gt;&lt;full-title&gt;Chem Soc Rev&lt;/full-title&gt;&lt;abbr-1&gt;Chemical Society reviews&lt;/abbr-1&gt;&lt;/periodical&gt;&lt;pages&gt;1248-1256&lt;/pages&gt;&lt;volume&gt;38&lt;/volume&gt;&lt;number&gt;5&lt;/number&gt;&lt;dates&gt;&lt;year&gt;2009&lt;/year&gt;&lt;/dates&gt;&lt;publisher&gt;The Royal Society of Chemistry&lt;/publisher&gt;&lt;isbn&gt;0306-0012&lt;/isbn&gt;&lt;work-type&gt;10.1039/B807083K&lt;/work-type&gt;&lt;urls&gt;&lt;related-urls&gt;&lt;url&gt;http://dx.doi.org/10.1039/B807083K&lt;/url&gt;&lt;/related-urls&gt;&lt;/urls&gt;&lt;electronic-resource-num&gt;10.1039/B807083K&lt;/electronic-resource-num&gt;&lt;/record&gt;&lt;/Cite&gt;&lt;/EndNote&gt;</w:instrText>
      </w:r>
      <w:r w:rsidR="00F4516B" w:rsidRPr="006F787C">
        <w:fldChar w:fldCharType="separate"/>
      </w:r>
      <w:r w:rsidR="00782512" w:rsidRPr="006F787C">
        <w:rPr>
          <w:noProof/>
          <w:vertAlign w:val="superscript"/>
        </w:rPr>
        <w:t>172</w:t>
      </w:r>
      <w:r w:rsidR="00F4516B" w:rsidRPr="006F787C">
        <w:fldChar w:fldCharType="end"/>
      </w:r>
      <w:r w:rsidR="000E11EB" w:rsidRPr="006F787C">
        <w:t xml:space="preserve"> </w:t>
      </w:r>
      <w:r w:rsidRPr="006F787C">
        <w:t>This makes MOFs potential candidates for the application as catalysts. However, in order to function effectively in reactions where water is involved, sufficient hydrothermal stability of the catalyst is vitally important. Water sensitive materials would suffer from the detrimental effects or even severe structural degradation due to the presence of water in the reactive environment. Hence, catalysts based upon water stable MOFs stand out as they not only take advantages of the desirable features of MOF materials like tunability and regular catalytic sites, but also are capable of remaining robust and ef</w:t>
      </w:r>
      <w:r w:rsidR="000E11EB" w:rsidRPr="006F787C">
        <w:t xml:space="preserve">fective throughout the </w:t>
      </w:r>
      <w:r w:rsidR="000E11EB" w:rsidRPr="006F787C">
        <w:lastRenderedPageBreak/>
        <w:t>process.</w:t>
      </w:r>
      <w:r w:rsidR="008D26B3" w:rsidRPr="006F787C">
        <w:t xml:space="preserve"> The benchmark examples reported in recent years are listed in Tab. 4.</w:t>
      </w:r>
    </w:p>
    <w:p w14:paraId="32E27711" w14:textId="77777777" w:rsidR="00724AAA" w:rsidRPr="006F787C" w:rsidRDefault="00724AAA" w:rsidP="00724AAA">
      <w:pPr>
        <w:pStyle w:val="RSCI02FigureSchemeChartwithtopbar"/>
        <w:jc w:val="center"/>
      </w:pPr>
      <w:r w:rsidRPr="006F787C">
        <w:rPr>
          <w:noProof/>
          <w:lang w:eastAsia="zh-CN"/>
        </w:rPr>
        <w:drawing>
          <wp:inline distT="0" distB="0" distL="0" distR="0" wp14:anchorId="4A42FB6C" wp14:editId="4D6E582B">
            <wp:extent cx="2304000" cy="2396902"/>
            <wp:effectExtent l="0" t="0" r="1270" b="3810"/>
            <wp:docPr id="2054" name="Picture 2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4" cstate="print">
                      <a:extLst>
                        <a:ext uri="{28A0092B-C50C-407E-A947-70E740481C1C}">
                          <a14:useLocalDpi xmlns:a14="http://schemas.microsoft.com/office/drawing/2010/main"/>
                        </a:ext>
                      </a:extLst>
                    </a:blip>
                    <a:srcRect l="2534" t="2693" r="3166" b="2562"/>
                    <a:stretch/>
                  </pic:blipFill>
                  <pic:spPr bwMode="auto">
                    <a:xfrm>
                      <a:off x="0" y="0"/>
                      <a:ext cx="2304000" cy="2396902"/>
                    </a:xfrm>
                    <a:prstGeom prst="rect">
                      <a:avLst/>
                    </a:prstGeom>
                    <a:ln>
                      <a:noFill/>
                    </a:ln>
                    <a:extLst>
                      <a:ext uri="{53640926-AAD7-44D8-BBD7-CCE9431645EC}">
                        <a14:shadowObscured xmlns:a14="http://schemas.microsoft.com/office/drawing/2010/main"/>
                      </a:ext>
                    </a:extLst>
                  </pic:spPr>
                </pic:pic>
              </a:graphicData>
            </a:graphic>
          </wp:inline>
        </w:drawing>
      </w:r>
    </w:p>
    <w:p w14:paraId="34FE9DCB" w14:textId="1E4FF562" w:rsidR="00724AAA" w:rsidRPr="006F787C" w:rsidRDefault="00724AAA" w:rsidP="00724AAA">
      <w:pPr>
        <w:pStyle w:val="RSCI05CaptiontoFigureSchemeChartwithbottombar"/>
      </w:pPr>
      <w:r w:rsidRPr="006F787C">
        <w:t xml:space="preserve">Figure </w:t>
      </w:r>
      <w:r w:rsidR="004708CA" w:rsidRPr="006F787C">
        <w:t>1</w:t>
      </w:r>
      <w:r w:rsidR="00F135F9" w:rsidRPr="006F787C">
        <w:t>7</w:t>
      </w:r>
      <w:r w:rsidRPr="006F787C">
        <w:t>. Two schemes showing potential catalytic sites within MOF structures.</w:t>
      </w:r>
      <w:r w:rsidR="00F4516B" w:rsidRPr="006F787C">
        <w:fldChar w:fldCharType="begin"/>
      </w:r>
      <w:r w:rsidR="00782512" w:rsidRPr="006F787C">
        <w:instrText xml:space="preserve"> ADDIN EN.CITE &lt;EndNote&gt;&lt;Cite&gt;&lt;Author&gt;Ma&lt;/Author&gt;&lt;Year&gt;2009&lt;/Year&gt;&lt;RecNum&gt;1906&lt;/RecNum&gt;&lt;DisplayText&gt;&lt;style face="superscript"&gt;172&lt;/style&gt;&lt;/DisplayText&gt;&lt;record&gt;&lt;rec-number&gt;1906&lt;/rec-number&gt;&lt;foreign-keys&gt;&lt;key app="EN" db-id="5zfv5vewctvap8e95tbpedsw0apast92fe9t" timestamp="1461276934"&gt;1906&lt;/key&gt;&lt;/foreign-keys&gt;&lt;ref-type name="Journal Article"&gt;17&lt;/ref-type&gt;&lt;contributors&gt;&lt;authors&gt;&lt;author&gt;Ma, Liqing&lt;/author&gt;&lt;author&gt;Abney, Carter&lt;/author&gt;&lt;author&gt;Lin, Wenbin&lt;/author&gt;&lt;/authors&gt;&lt;/contributors&gt;&lt;titles&gt;&lt;title&gt;Enantioselective catalysis with homochiral metal-organic frameworks&lt;/title&gt;&lt;secondary-title&gt;Chemical Society Reviews&lt;/secondary-title&gt;&lt;/titles&gt;&lt;periodical&gt;&lt;full-title&gt;Chem Soc Rev&lt;/full-title&gt;&lt;abbr-1&gt;Chemical Society reviews&lt;/abbr-1&gt;&lt;/periodical&gt;&lt;pages&gt;1248-1256&lt;/pages&gt;&lt;volume&gt;38&lt;/volume&gt;&lt;number&gt;5&lt;/number&gt;&lt;dates&gt;&lt;year&gt;2009&lt;/year&gt;&lt;/dates&gt;&lt;publisher&gt;The Royal Society of Chemistry&lt;/publisher&gt;&lt;isbn&gt;0306-0012&lt;/isbn&gt;&lt;work-type&gt;10.1039/B807083K&lt;/work-type&gt;&lt;urls&gt;&lt;related-urls&gt;&lt;url&gt;http://dx.doi.org/10.1039/B807083K&lt;/url&gt;&lt;/related-urls&gt;&lt;/urls&gt;&lt;electronic-resource-num&gt;10.1039/B807083K&lt;/electronic-resource-num&gt;&lt;/record&gt;&lt;/Cite&gt;&lt;/EndNote&gt;</w:instrText>
      </w:r>
      <w:r w:rsidR="00F4516B" w:rsidRPr="006F787C">
        <w:fldChar w:fldCharType="separate"/>
      </w:r>
      <w:r w:rsidR="00782512" w:rsidRPr="006F787C">
        <w:rPr>
          <w:noProof/>
          <w:vertAlign w:val="superscript"/>
        </w:rPr>
        <w:t>172</w:t>
      </w:r>
      <w:r w:rsidR="00F4516B" w:rsidRPr="006F787C">
        <w:fldChar w:fldCharType="end"/>
      </w:r>
      <w:r w:rsidR="00626EB4" w:rsidRPr="006F787C">
        <w:t xml:space="preserve"> Reproduce</w:t>
      </w:r>
      <w:r w:rsidR="00BB061C">
        <w:t>d from Ref. 172 with permission, copyright Royal Society of Chemistry, 2009.</w:t>
      </w:r>
    </w:p>
    <w:p w14:paraId="26F84DB0" w14:textId="77777777" w:rsidR="00F86609" w:rsidRPr="006F787C" w:rsidRDefault="005178CD" w:rsidP="00F86609">
      <w:pPr>
        <w:pStyle w:val="RSCT01TableTitlewithtopbar"/>
      </w:pPr>
      <w:r w:rsidRPr="006F787C">
        <w:t>Table 4. Catalysis applications of water stable MOFs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28"/>
        <w:gridCol w:w="1479"/>
        <w:gridCol w:w="1479"/>
        <w:gridCol w:w="619"/>
      </w:tblGrid>
      <w:tr w:rsidR="004466FA" w:rsidRPr="006F787C" w14:paraId="661BBAFE" w14:textId="77777777" w:rsidTr="004466FA">
        <w:tc>
          <w:tcPr>
            <w:tcW w:w="1563" w:type="pct"/>
            <w:tcBorders>
              <w:bottom w:val="single" w:sz="12" w:space="0" w:color="auto"/>
            </w:tcBorders>
          </w:tcPr>
          <w:p w14:paraId="1EC923B8" w14:textId="77777777" w:rsidR="004466FA" w:rsidRPr="006F787C" w:rsidRDefault="004466FA" w:rsidP="007C7C81">
            <w:pPr>
              <w:pStyle w:val="RSCB02ArticleText"/>
              <w:spacing w:afterLines="40" w:after="96" w:line="240" w:lineRule="auto"/>
              <w:jc w:val="left"/>
              <w:rPr>
                <w:b/>
                <w:sz w:val="14"/>
                <w:szCs w:val="14"/>
              </w:rPr>
            </w:pPr>
            <w:r w:rsidRPr="006F787C">
              <w:rPr>
                <w:b/>
                <w:sz w:val="14"/>
                <w:szCs w:val="14"/>
              </w:rPr>
              <w:t>Water stable MOF</w:t>
            </w:r>
          </w:p>
        </w:tc>
        <w:tc>
          <w:tcPr>
            <w:tcW w:w="1420" w:type="pct"/>
            <w:tcBorders>
              <w:bottom w:val="single" w:sz="12" w:space="0" w:color="auto"/>
            </w:tcBorders>
          </w:tcPr>
          <w:p w14:paraId="256C07F6" w14:textId="77777777" w:rsidR="004466FA" w:rsidRPr="006F787C" w:rsidRDefault="004466FA" w:rsidP="007C7C81">
            <w:pPr>
              <w:pStyle w:val="RSCB02ArticleText"/>
              <w:spacing w:afterLines="40" w:after="96" w:line="240" w:lineRule="auto"/>
              <w:jc w:val="left"/>
              <w:rPr>
                <w:b/>
                <w:sz w:val="14"/>
                <w:szCs w:val="14"/>
              </w:rPr>
            </w:pPr>
            <w:r w:rsidRPr="006F787C">
              <w:rPr>
                <w:b/>
                <w:sz w:val="14"/>
                <w:szCs w:val="14"/>
              </w:rPr>
              <w:t>Catalytic reaction</w:t>
            </w:r>
          </w:p>
        </w:tc>
        <w:tc>
          <w:tcPr>
            <w:tcW w:w="1421" w:type="pct"/>
            <w:tcBorders>
              <w:bottom w:val="single" w:sz="12" w:space="0" w:color="auto"/>
            </w:tcBorders>
          </w:tcPr>
          <w:p w14:paraId="3C7A3219" w14:textId="77777777" w:rsidR="004466FA" w:rsidRPr="006F787C" w:rsidRDefault="004466FA" w:rsidP="007C7C81">
            <w:pPr>
              <w:pStyle w:val="RSCB02ArticleText"/>
              <w:spacing w:afterLines="40" w:after="96" w:line="240" w:lineRule="auto"/>
              <w:jc w:val="left"/>
              <w:rPr>
                <w:b/>
                <w:sz w:val="14"/>
                <w:szCs w:val="14"/>
              </w:rPr>
            </w:pPr>
            <w:r w:rsidRPr="006F787C">
              <w:rPr>
                <w:b/>
                <w:sz w:val="14"/>
                <w:szCs w:val="14"/>
              </w:rPr>
              <w:t>Yield</w:t>
            </w:r>
          </w:p>
        </w:tc>
        <w:tc>
          <w:tcPr>
            <w:tcW w:w="595" w:type="pct"/>
            <w:tcBorders>
              <w:bottom w:val="single" w:sz="12" w:space="0" w:color="auto"/>
            </w:tcBorders>
          </w:tcPr>
          <w:p w14:paraId="36E0B8BB" w14:textId="77777777" w:rsidR="004466FA" w:rsidRPr="006F787C" w:rsidRDefault="004466FA" w:rsidP="007C7C81">
            <w:pPr>
              <w:pStyle w:val="RSCB02ArticleText"/>
              <w:spacing w:afterLines="40" w:after="96" w:line="240" w:lineRule="auto"/>
              <w:jc w:val="left"/>
              <w:rPr>
                <w:b/>
                <w:sz w:val="14"/>
                <w:szCs w:val="14"/>
              </w:rPr>
            </w:pPr>
            <w:r w:rsidRPr="006F787C">
              <w:rPr>
                <w:b/>
                <w:sz w:val="14"/>
                <w:szCs w:val="14"/>
              </w:rPr>
              <w:t>Ref.</w:t>
            </w:r>
          </w:p>
        </w:tc>
      </w:tr>
      <w:tr w:rsidR="004466FA" w:rsidRPr="006F787C" w14:paraId="17BE9C29" w14:textId="77777777" w:rsidTr="004466FA">
        <w:tc>
          <w:tcPr>
            <w:tcW w:w="1563" w:type="pct"/>
            <w:tcBorders>
              <w:top w:val="single" w:sz="12" w:space="0" w:color="auto"/>
            </w:tcBorders>
          </w:tcPr>
          <w:p w14:paraId="50E1930A" w14:textId="77777777" w:rsidR="004466FA" w:rsidRPr="006F787C" w:rsidRDefault="004466FA" w:rsidP="007C7C81">
            <w:pPr>
              <w:pStyle w:val="RSCB02ArticleText"/>
              <w:spacing w:afterLines="40" w:after="96" w:line="240" w:lineRule="auto"/>
              <w:jc w:val="left"/>
              <w:rPr>
                <w:sz w:val="14"/>
                <w:szCs w:val="14"/>
              </w:rPr>
            </w:pPr>
            <w:r w:rsidRPr="006F787C">
              <w:rPr>
                <w:sz w:val="14"/>
                <w:szCs w:val="14"/>
              </w:rPr>
              <w:t>NENU-500</w:t>
            </w:r>
          </w:p>
        </w:tc>
        <w:tc>
          <w:tcPr>
            <w:tcW w:w="1420" w:type="pct"/>
            <w:tcBorders>
              <w:top w:val="single" w:sz="12" w:space="0" w:color="auto"/>
            </w:tcBorders>
          </w:tcPr>
          <w:p w14:paraId="78D2CEA1" w14:textId="77777777" w:rsidR="004466FA" w:rsidRPr="006F787C" w:rsidRDefault="004466FA" w:rsidP="007C7C81">
            <w:pPr>
              <w:pStyle w:val="RSCB02ArticleText"/>
              <w:spacing w:afterLines="40" w:after="96" w:line="240" w:lineRule="auto"/>
              <w:jc w:val="left"/>
              <w:rPr>
                <w:sz w:val="14"/>
                <w:szCs w:val="14"/>
              </w:rPr>
            </w:pPr>
            <w:r w:rsidRPr="006F787C">
              <w:rPr>
                <w:sz w:val="14"/>
                <w:szCs w:val="14"/>
              </w:rPr>
              <w:t>Hydrogen evolution reaction</w:t>
            </w:r>
          </w:p>
        </w:tc>
        <w:tc>
          <w:tcPr>
            <w:tcW w:w="1421" w:type="pct"/>
            <w:tcBorders>
              <w:top w:val="single" w:sz="12" w:space="0" w:color="auto"/>
            </w:tcBorders>
          </w:tcPr>
          <w:p w14:paraId="4A4DFB30" w14:textId="77777777" w:rsidR="004466FA" w:rsidRPr="006F787C" w:rsidRDefault="004466FA" w:rsidP="007C7C81">
            <w:pPr>
              <w:pStyle w:val="RSCB02ArticleText"/>
              <w:spacing w:afterLines="40" w:after="96" w:line="240" w:lineRule="auto"/>
              <w:jc w:val="left"/>
              <w:rPr>
                <w:sz w:val="14"/>
                <w:szCs w:val="14"/>
              </w:rPr>
            </w:pPr>
            <w:r w:rsidRPr="006F787C">
              <w:rPr>
                <w:sz w:val="14"/>
                <w:szCs w:val="14"/>
              </w:rPr>
              <w:t>-</w:t>
            </w:r>
          </w:p>
        </w:tc>
        <w:tc>
          <w:tcPr>
            <w:tcW w:w="595" w:type="pct"/>
            <w:tcBorders>
              <w:top w:val="single" w:sz="12" w:space="0" w:color="auto"/>
            </w:tcBorders>
          </w:tcPr>
          <w:p w14:paraId="2CAA2E4A" w14:textId="67A8047A" w:rsidR="004466FA" w:rsidRPr="006F787C" w:rsidRDefault="00F4516B" w:rsidP="00782512">
            <w:pPr>
              <w:pStyle w:val="RSCB02ArticleText"/>
              <w:spacing w:afterLines="40" w:after="96" w:line="240" w:lineRule="auto"/>
              <w:jc w:val="left"/>
              <w:rPr>
                <w:sz w:val="14"/>
                <w:szCs w:val="14"/>
              </w:rPr>
            </w:pPr>
            <w:r w:rsidRPr="006F787C">
              <w:rPr>
                <w:sz w:val="14"/>
                <w:szCs w:val="14"/>
              </w:rPr>
              <w:fldChar w:fldCharType="begin"/>
            </w:r>
            <w:r w:rsidR="00782512" w:rsidRPr="006F787C">
              <w:rPr>
                <w:sz w:val="14"/>
                <w:szCs w:val="14"/>
              </w:rPr>
              <w:instrText xml:space="preserve"> ADDIN EN.CITE &lt;EndNote&gt;&lt;Cite&gt;&lt;Author&gt;Qin&lt;/Author&gt;&lt;Year&gt;2015&lt;/Year&gt;&lt;RecNum&gt;965&lt;/RecNum&gt;&lt;DisplayText&gt;&lt;style face="superscript"&gt;173&lt;/style&gt;&lt;/DisplayText&gt;&lt;record&gt;&lt;rec-number&gt;965&lt;/rec-number&gt;&lt;foreign-keys&gt;&lt;key app="EN" db-id="5zfv5vewctvap8e95tbpedsw0apast92fe9t" timestamp="1446637206"&gt;965&lt;/key&gt;&lt;/foreign-keys&gt;&lt;ref-type name="Journal Article"&gt;17&lt;/ref-type&gt;&lt;contributors&gt;&lt;authors&gt;&lt;author&gt;Qin, Jun-Sheng&lt;/author&gt;&lt;author&gt;Du, Dong-Ying&lt;/author&gt;&lt;author&gt;Guan, Wei&lt;/author&gt;&lt;author&gt;Bo, Xiang-Jie&lt;/author&gt;&lt;author&gt;Li, Ya-Fei&lt;/author&gt;&lt;author&gt;Guo, Li-Ping&lt;/author&gt;&lt;author&gt;Su, Zhong-Min&lt;/author&gt;&lt;author&gt;Wang, Yuan-Yuan&lt;/author&gt;&lt;author&gt;Lan, Ya-Qian&lt;/author&gt;&lt;author&gt;Zhou, Hong-Cai&lt;/author&gt;&lt;/authors&gt;&lt;/contributors&gt;&lt;titles&gt;&lt;title&gt;Ultrastable Polymolybdate-Based Metal–Organic Frameworks as Highly Active Electrocatalysts for Hydrogen Generation from Water&lt;/title&gt;&lt;secondary-title&gt;Journal of the American Chemical Society&lt;/secondary-title&gt;&lt;/titles&gt;&lt;periodical&gt;&lt;full-title&gt;J Am Chem Soc&lt;/full-title&gt;&lt;abbr-1&gt;Journal of the American Chemical Society&lt;/abbr-1&gt;&lt;/periodical&gt;&lt;pages&gt;7169-7177&lt;/pages&gt;&lt;volume&gt;137&lt;/volume&gt;&lt;number&gt;22&lt;/number&gt;&lt;dates&gt;&lt;year&gt;2015&lt;/year&gt;&lt;pub-dates&gt;&lt;date&gt;2015/06/10&lt;/date&gt;&lt;/pub-dates&gt;&lt;/dates&gt;&lt;publisher&gt;American Chemical Society&lt;/publisher&gt;&lt;isbn&gt;0002-7863&lt;/isbn&gt;&lt;urls&gt;&lt;related-urls&gt;&lt;url&gt;http://dx.doi.org/10.1021/jacs.5b02688&lt;/url&gt;&lt;/related-urls&gt;&lt;/urls&gt;&lt;electronic-resource-num&gt;10.1021/jacs.5b02688&lt;/electronic-resource-num&gt;&lt;/record&gt;&lt;/Cite&gt;&lt;/EndNote&gt;</w:instrText>
            </w:r>
            <w:r w:rsidRPr="006F787C">
              <w:rPr>
                <w:sz w:val="14"/>
                <w:szCs w:val="14"/>
              </w:rPr>
              <w:fldChar w:fldCharType="separate"/>
            </w:r>
            <w:r w:rsidR="00782512" w:rsidRPr="006F787C">
              <w:rPr>
                <w:noProof/>
                <w:sz w:val="14"/>
                <w:szCs w:val="14"/>
                <w:vertAlign w:val="superscript"/>
              </w:rPr>
              <w:t>173</w:t>
            </w:r>
            <w:r w:rsidRPr="006F787C">
              <w:rPr>
                <w:sz w:val="14"/>
                <w:szCs w:val="14"/>
              </w:rPr>
              <w:fldChar w:fldCharType="end"/>
            </w:r>
          </w:p>
        </w:tc>
      </w:tr>
      <w:tr w:rsidR="004466FA" w:rsidRPr="006F787C" w14:paraId="45BA3056" w14:textId="77777777" w:rsidTr="004466FA">
        <w:tc>
          <w:tcPr>
            <w:tcW w:w="1563" w:type="pct"/>
          </w:tcPr>
          <w:p w14:paraId="06798B1E" w14:textId="77777777" w:rsidR="004466FA" w:rsidRPr="006F787C" w:rsidRDefault="004466FA" w:rsidP="007C7C81">
            <w:pPr>
              <w:pStyle w:val="RSCB02ArticleText"/>
              <w:spacing w:afterLines="40" w:after="96" w:line="240" w:lineRule="auto"/>
              <w:jc w:val="left"/>
              <w:rPr>
                <w:sz w:val="14"/>
                <w:szCs w:val="14"/>
              </w:rPr>
            </w:pPr>
            <w:r w:rsidRPr="006F787C">
              <w:rPr>
                <w:sz w:val="14"/>
                <w:szCs w:val="14"/>
              </w:rPr>
              <w:t>Co-ZIF-9</w:t>
            </w:r>
          </w:p>
        </w:tc>
        <w:tc>
          <w:tcPr>
            <w:tcW w:w="1420" w:type="pct"/>
          </w:tcPr>
          <w:p w14:paraId="7FDAB68A" w14:textId="77777777" w:rsidR="004466FA" w:rsidRPr="006F787C" w:rsidRDefault="004466FA" w:rsidP="007C7C81">
            <w:pPr>
              <w:pStyle w:val="RSCB02ArticleText"/>
              <w:spacing w:afterLines="40" w:after="96" w:line="240" w:lineRule="auto"/>
              <w:jc w:val="left"/>
              <w:rPr>
                <w:sz w:val="14"/>
                <w:szCs w:val="14"/>
              </w:rPr>
            </w:pPr>
            <w:r w:rsidRPr="006F787C">
              <w:rPr>
                <w:sz w:val="14"/>
                <w:szCs w:val="14"/>
              </w:rPr>
              <w:t>Oxygen evolution reaction</w:t>
            </w:r>
          </w:p>
        </w:tc>
        <w:tc>
          <w:tcPr>
            <w:tcW w:w="1421" w:type="pct"/>
          </w:tcPr>
          <w:p w14:paraId="0499D8A1" w14:textId="77777777" w:rsidR="004466FA" w:rsidRPr="006F787C" w:rsidRDefault="004466FA" w:rsidP="007C7C81">
            <w:pPr>
              <w:pStyle w:val="RSCB02ArticleText"/>
              <w:spacing w:afterLines="40" w:after="96" w:line="240" w:lineRule="auto"/>
              <w:jc w:val="left"/>
              <w:rPr>
                <w:sz w:val="14"/>
                <w:szCs w:val="14"/>
              </w:rPr>
            </w:pPr>
            <w:r w:rsidRPr="006F787C">
              <w:rPr>
                <w:sz w:val="14"/>
                <w:szCs w:val="14"/>
              </w:rPr>
              <w:t>-</w:t>
            </w:r>
          </w:p>
        </w:tc>
        <w:tc>
          <w:tcPr>
            <w:tcW w:w="595" w:type="pct"/>
          </w:tcPr>
          <w:p w14:paraId="1D183BC8" w14:textId="77777777" w:rsidR="004466FA" w:rsidRPr="006F787C" w:rsidRDefault="004466FA" w:rsidP="007C7C81">
            <w:pPr>
              <w:pStyle w:val="RSCB02ArticleText"/>
              <w:spacing w:afterLines="40" w:after="96" w:line="240" w:lineRule="auto"/>
              <w:jc w:val="left"/>
              <w:rPr>
                <w:sz w:val="14"/>
                <w:szCs w:val="14"/>
              </w:rPr>
            </w:pPr>
            <w:r w:rsidRPr="006F787C">
              <w:rPr>
                <w:noProof/>
                <w:sz w:val="14"/>
                <w:szCs w:val="14"/>
                <w:vertAlign w:val="superscript"/>
              </w:rPr>
              <w:t>215</w:t>
            </w:r>
          </w:p>
        </w:tc>
      </w:tr>
      <w:tr w:rsidR="004466FA" w:rsidRPr="006F787C" w14:paraId="32BC0201" w14:textId="77777777" w:rsidTr="004466FA">
        <w:tc>
          <w:tcPr>
            <w:tcW w:w="1563" w:type="pct"/>
          </w:tcPr>
          <w:p w14:paraId="12DD346D" w14:textId="77777777" w:rsidR="004466FA" w:rsidRPr="006F787C" w:rsidRDefault="004466FA" w:rsidP="001F092D">
            <w:pPr>
              <w:pStyle w:val="RSCB02ArticleText"/>
              <w:spacing w:afterLines="40" w:after="96" w:line="240" w:lineRule="auto"/>
              <w:jc w:val="left"/>
              <w:rPr>
                <w:sz w:val="14"/>
                <w:szCs w:val="14"/>
              </w:rPr>
            </w:pPr>
            <w:r w:rsidRPr="006F787C">
              <w:rPr>
                <w:sz w:val="14"/>
                <w:szCs w:val="14"/>
              </w:rPr>
              <w:t>Al</w:t>
            </w:r>
            <w:r w:rsidRPr="006F787C">
              <w:rPr>
                <w:sz w:val="14"/>
                <w:szCs w:val="14"/>
                <w:vertAlign w:val="subscript"/>
              </w:rPr>
              <w:t>2</w:t>
            </w:r>
            <w:r w:rsidRPr="006F787C">
              <w:rPr>
                <w:sz w:val="14"/>
                <w:szCs w:val="14"/>
              </w:rPr>
              <w:t>(OH)</w:t>
            </w:r>
            <w:r w:rsidRPr="006F787C">
              <w:rPr>
                <w:sz w:val="14"/>
                <w:szCs w:val="14"/>
                <w:vertAlign w:val="subscript"/>
              </w:rPr>
              <w:t>2</w:t>
            </w:r>
            <w:r w:rsidRPr="006F787C">
              <w:rPr>
                <w:sz w:val="14"/>
                <w:szCs w:val="14"/>
              </w:rPr>
              <w:t>TCPP-Co</w:t>
            </w:r>
          </w:p>
        </w:tc>
        <w:tc>
          <w:tcPr>
            <w:tcW w:w="1420" w:type="pct"/>
          </w:tcPr>
          <w:p w14:paraId="4B3103A0" w14:textId="77777777" w:rsidR="004466FA" w:rsidRPr="006F787C" w:rsidRDefault="004466FA" w:rsidP="00C02715">
            <w:pPr>
              <w:pStyle w:val="RSCB02ArticleText"/>
              <w:spacing w:afterLines="40" w:after="96" w:line="240" w:lineRule="auto"/>
              <w:jc w:val="left"/>
              <w:rPr>
                <w:sz w:val="14"/>
                <w:szCs w:val="14"/>
              </w:rPr>
            </w:pPr>
            <w:r w:rsidRPr="006F787C">
              <w:rPr>
                <w:sz w:val="14"/>
                <w:szCs w:val="14"/>
              </w:rPr>
              <w:t>Reduction of carbon dioxide</w:t>
            </w:r>
          </w:p>
        </w:tc>
        <w:tc>
          <w:tcPr>
            <w:tcW w:w="1421" w:type="pct"/>
          </w:tcPr>
          <w:p w14:paraId="3264FCA6" w14:textId="77777777" w:rsidR="004466FA" w:rsidRPr="006F787C" w:rsidRDefault="004466FA" w:rsidP="00C02715">
            <w:pPr>
              <w:pStyle w:val="RSCB02ArticleText"/>
              <w:spacing w:afterLines="40" w:after="96" w:line="240" w:lineRule="auto"/>
              <w:jc w:val="left"/>
              <w:rPr>
                <w:sz w:val="14"/>
                <w:szCs w:val="14"/>
              </w:rPr>
            </w:pPr>
            <w:r w:rsidRPr="006F787C">
              <w:rPr>
                <w:sz w:val="14"/>
                <w:szCs w:val="14"/>
              </w:rPr>
              <w:t>76% selectivity for CO</w:t>
            </w:r>
          </w:p>
        </w:tc>
        <w:tc>
          <w:tcPr>
            <w:tcW w:w="595" w:type="pct"/>
          </w:tcPr>
          <w:p w14:paraId="673D38E1" w14:textId="41940A9A" w:rsidR="004466FA" w:rsidRPr="006F787C" w:rsidRDefault="00F4516B" w:rsidP="00782512">
            <w:pPr>
              <w:pStyle w:val="RSCB02ArticleText"/>
              <w:spacing w:afterLines="40" w:after="96" w:line="240" w:lineRule="auto"/>
              <w:jc w:val="left"/>
              <w:rPr>
                <w:sz w:val="14"/>
                <w:szCs w:val="14"/>
              </w:rPr>
            </w:pPr>
            <w:r w:rsidRPr="006F787C">
              <w:rPr>
                <w:sz w:val="14"/>
                <w:szCs w:val="14"/>
              </w:rPr>
              <w:fldChar w:fldCharType="begin"/>
            </w:r>
            <w:r w:rsidR="00782512" w:rsidRPr="006F787C">
              <w:rPr>
                <w:sz w:val="14"/>
                <w:szCs w:val="14"/>
              </w:rPr>
              <w:instrText xml:space="preserve"> ADDIN EN.CITE &lt;EndNote&gt;&lt;Cite&gt;&lt;Author&gt;Kornienko&lt;/Author&gt;&lt;Year&gt;2015&lt;/Year&gt;&lt;RecNum&gt;1920&lt;/RecNum&gt;&lt;DisplayText&gt;&lt;style face="superscript"&gt;174&lt;/style&gt;&lt;/DisplayText&gt;&lt;record&gt;&lt;rec-number&gt;1920&lt;/rec-number&gt;&lt;foreign-keys&gt;&lt;key app="EN" db-id="5zfv5vewctvap8e95tbpedsw0apast92fe9t" timestamp="1461425090"&gt;1920&lt;/key&gt;&lt;/foreign-keys&gt;&lt;ref-type name="Journal Article"&gt;17&lt;/ref-type&gt;&lt;contributors&gt;&lt;authors&gt;&lt;author&gt;Kornienko, Nikolay&lt;/author&gt;&lt;author&gt;Zhao, Yingbo&lt;/author&gt;&lt;author&gt;Kley, Christopher S.&lt;/author&gt;&lt;author&gt;Zhu, Chenhui&lt;/author&gt;&lt;author&gt;Kim, Dohyung&lt;/author&gt;&lt;author&gt;Lin, Song&lt;/author&gt;&lt;author&gt;Chang, Christopher J.&lt;/author&gt;&lt;author&gt;Yaghi, Omar M.&lt;/author&gt;&lt;author&gt;Yang, Peidong&lt;/author&gt;&lt;/authors&gt;&lt;/contributors&gt;&lt;titles&gt;&lt;title&gt;Metal–Organic Frameworks for Electrocatalytic Reduction of Carbon Dioxide&lt;/title&gt;&lt;secondary-title&gt;Journal of the American Chemical Society&lt;/secondary-title&gt;&lt;/titles&gt;&lt;periodical&gt;&lt;full-title&gt;J Am Chem Soc&lt;/full-title&gt;&lt;abbr-1&gt;Journal of the American Chemical Society&lt;/abbr-1&gt;&lt;/periodical&gt;&lt;pages&gt;14129-14135&lt;/pages&gt;&lt;volume&gt;137&lt;/volume&gt;&lt;number&gt;44&lt;/number&gt;&lt;dates&gt;&lt;year&gt;2015&lt;/year&gt;&lt;pub-dates&gt;&lt;date&gt;2015/11/11&lt;/date&gt;&lt;/pub-dates&gt;&lt;/dates&gt;&lt;publisher&gt;American Chemical Society&lt;/publisher&gt;&lt;isbn&gt;0002-7863&lt;/isbn&gt;&lt;urls&gt;&lt;related-urls&gt;&lt;url&gt;http://dx.doi.org/10.1021/jacs.5b08212&lt;/url&gt;&lt;/related-urls&gt;&lt;/urls&gt;&lt;electronic-resource-num&gt;10.1021/jacs.5b08212&lt;/electronic-resource-num&gt;&lt;/record&gt;&lt;/Cite&gt;&lt;/EndNote&gt;</w:instrText>
            </w:r>
            <w:r w:rsidRPr="006F787C">
              <w:rPr>
                <w:sz w:val="14"/>
                <w:szCs w:val="14"/>
              </w:rPr>
              <w:fldChar w:fldCharType="separate"/>
            </w:r>
            <w:r w:rsidR="00782512" w:rsidRPr="006F787C">
              <w:rPr>
                <w:noProof/>
                <w:sz w:val="14"/>
                <w:szCs w:val="14"/>
                <w:vertAlign w:val="superscript"/>
              </w:rPr>
              <w:t>174</w:t>
            </w:r>
            <w:r w:rsidRPr="006F787C">
              <w:rPr>
                <w:sz w:val="14"/>
                <w:szCs w:val="14"/>
              </w:rPr>
              <w:fldChar w:fldCharType="end"/>
            </w:r>
          </w:p>
        </w:tc>
      </w:tr>
      <w:tr w:rsidR="004466FA" w:rsidRPr="006F787C" w14:paraId="4BF66048" w14:textId="77777777" w:rsidTr="004466FA">
        <w:tc>
          <w:tcPr>
            <w:tcW w:w="1563" w:type="pct"/>
          </w:tcPr>
          <w:p w14:paraId="71A5BA46" w14:textId="77777777" w:rsidR="004466FA" w:rsidRPr="006F787C" w:rsidRDefault="004466FA" w:rsidP="001F092D">
            <w:pPr>
              <w:pStyle w:val="RSCB02ArticleText"/>
              <w:spacing w:afterLines="40" w:after="96" w:line="240" w:lineRule="auto"/>
              <w:jc w:val="left"/>
              <w:rPr>
                <w:sz w:val="14"/>
                <w:szCs w:val="14"/>
              </w:rPr>
            </w:pPr>
            <w:r w:rsidRPr="006F787C">
              <w:rPr>
                <w:sz w:val="14"/>
                <w:szCs w:val="14"/>
              </w:rPr>
              <w:t>Al-MIL-101-NH-Gly-Pro</w:t>
            </w:r>
          </w:p>
        </w:tc>
        <w:tc>
          <w:tcPr>
            <w:tcW w:w="1420" w:type="pct"/>
          </w:tcPr>
          <w:p w14:paraId="7DE80E6E" w14:textId="77777777" w:rsidR="004466FA" w:rsidRPr="006F787C" w:rsidRDefault="004466FA" w:rsidP="00C02715">
            <w:pPr>
              <w:pStyle w:val="RSCB02ArticleText"/>
              <w:spacing w:afterLines="40" w:after="96" w:line="240" w:lineRule="auto"/>
              <w:jc w:val="left"/>
              <w:rPr>
                <w:sz w:val="14"/>
                <w:szCs w:val="14"/>
              </w:rPr>
            </w:pPr>
            <w:r w:rsidRPr="006F787C">
              <w:rPr>
                <w:sz w:val="14"/>
                <w:szCs w:val="14"/>
              </w:rPr>
              <w:t>Asymmetric aldol reaction</w:t>
            </w:r>
          </w:p>
        </w:tc>
        <w:tc>
          <w:tcPr>
            <w:tcW w:w="1421" w:type="pct"/>
          </w:tcPr>
          <w:p w14:paraId="4A7E8DAB" w14:textId="77777777" w:rsidR="004466FA" w:rsidRPr="006F787C" w:rsidRDefault="004466FA" w:rsidP="00C02715">
            <w:pPr>
              <w:pStyle w:val="RSCB02ArticleText"/>
              <w:spacing w:afterLines="40" w:after="96" w:line="240" w:lineRule="auto"/>
              <w:jc w:val="left"/>
              <w:rPr>
                <w:sz w:val="14"/>
                <w:szCs w:val="14"/>
              </w:rPr>
            </w:pPr>
            <w:r w:rsidRPr="006F787C">
              <w:rPr>
                <w:sz w:val="14"/>
                <w:szCs w:val="14"/>
              </w:rPr>
              <w:t>80% in asymmetric aldol reaction</w:t>
            </w:r>
          </w:p>
        </w:tc>
        <w:tc>
          <w:tcPr>
            <w:tcW w:w="595" w:type="pct"/>
          </w:tcPr>
          <w:p w14:paraId="740DAEC3" w14:textId="3C0232E8" w:rsidR="004466FA" w:rsidRPr="006F787C" w:rsidRDefault="00F4516B" w:rsidP="00782512">
            <w:pPr>
              <w:pStyle w:val="RSCB02ArticleText"/>
              <w:spacing w:afterLines="40" w:after="96" w:line="240" w:lineRule="auto"/>
              <w:jc w:val="left"/>
              <w:rPr>
                <w:sz w:val="14"/>
                <w:szCs w:val="14"/>
              </w:rPr>
            </w:pPr>
            <w:r w:rsidRPr="006F787C">
              <w:rPr>
                <w:sz w:val="14"/>
                <w:szCs w:val="14"/>
              </w:rPr>
              <w:fldChar w:fldCharType="begin"/>
            </w:r>
            <w:r w:rsidR="00782512" w:rsidRPr="006F787C">
              <w:rPr>
                <w:sz w:val="14"/>
                <w:szCs w:val="14"/>
              </w:rPr>
              <w:instrText xml:space="preserve"> ADDIN EN.CITE &lt;EndNote&gt;&lt;Cite&gt;&lt;Author&gt;Bonnefoy&lt;/Author&gt;&lt;Year&gt;2015&lt;/Year&gt;&lt;RecNum&gt;1204&lt;/RecNum&gt;&lt;DisplayText&gt;&lt;style face="superscript"&gt;175&lt;/style&gt;&lt;/DisplayText&gt;&lt;record&gt;&lt;rec-number&gt;1204&lt;/rec-number&gt;&lt;foreign-keys&gt;&lt;key app="EN" db-id="5zfv5vewctvap8e95tbpedsw0apast92fe9t" timestamp="1453388367"&gt;1204&lt;/key&gt;&lt;/foreign-keys&gt;&lt;ref-type name="Journal Article"&gt;17&lt;/ref-type&gt;&lt;contributors&gt;&lt;authors&gt;&lt;author&gt;Bonnefoy, Jonathan&lt;/author&gt;&lt;author&gt;Legrand, Alexandre&lt;/author&gt;&lt;author&gt;Quadrelli, Elsje Alessandra&lt;/author&gt;&lt;author&gt;Canivet, Jérôme&lt;/author&gt;&lt;author&gt;Farrusseng, David&lt;/author&gt;&lt;/authors&gt;&lt;/contributors&gt;&lt;titles&gt;&lt;title&gt;Enantiopure Peptide-Functionalized Metal–Organic Frameworks&lt;/title&gt;&lt;secondary-title&gt;Journal of the American Chemical Society&lt;/secondary-title&gt;&lt;/titles&gt;&lt;periodical&gt;&lt;full-title&gt;J Am Chem Soc&lt;/full-title&gt;&lt;abbr-1&gt;Journal of the American Chemical Society&lt;/abbr-1&gt;&lt;/periodical&gt;&lt;pages&gt;9409-9416&lt;/pages&gt;&lt;volume&gt;137&lt;/volume&gt;&lt;number&gt;29&lt;/number&gt;&lt;dates&gt;&lt;year&gt;2015&lt;/year&gt;&lt;pub-dates&gt;&lt;date&gt;2015/07/29&lt;/date&gt;&lt;/pub-dates&gt;&lt;/dates&gt;&lt;publisher&gt;American Chemical Society&lt;/publisher&gt;&lt;isbn&gt;0002-7863&lt;/isbn&gt;&lt;urls&gt;&lt;related-urls&gt;&lt;url&gt;http://dx.doi.org/10.1021/jacs.5b05327&lt;/url&gt;&lt;/related-urls&gt;&lt;/urls&gt;&lt;electronic-resource-num&gt;10.1021/jacs.5b05327&lt;/electronic-resource-num&gt;&lt;/record&gt;&lt;/Cite&gt;&lt;/EndNote&gt;</w:instrText>
            </w:r>
            <w:r w:rsidRPr="006F787C">
              <w:rPr>
                <w:sz w:val="14"/>
                <w:szCs w:val="14"/>
              </w:rPr>
              <w:fldChar w:fldCharType="separate"/>
            </w:r>
            <w:r w:rsidR="00782512" w:rsidRPr="006F787C">
              <w:rPr>
                <w:noProof/>
                <w:sz w:val="14"/>
                <w:szCs w:val="14"/>
                <w:vertAlign w:val="superscript"/>
              </w:rPr>
              <w:t>175</w:t>
            </w:r>
            <w:r w:rsidRPr="006F787C">
              <w:rPr>
                <w:sz w:val="14"/>
                <w:szCs w:val="14"/>
              </w:rPr>
              <w:fldChar w:fldCharType="end"/>
            </w:r>
            <w:r w:rsidR="004466FA" w:rsidRPr="006F787C">
              <w:rPr>
                <w:sz w:val="14"/>
                <w:szCs w:val="14"/>
              </w:rPr>
              <w:t xml:space="preserve"> </w:t>
            </w:r>
          </w:p>
        </w:tc>
      </w:tr>
      <w:tr w:rsidR="004466FA" w:rsidRPr="006F787C" w14:paraId="4517085B" w14:textId="77777777" w:rsidTr="004466FA">
        <w:tc>
          <w:tcPr>
            <w:tcW w:w="1563" w:type="pct"/>
          </w:tcPr>
          <w:p w14:paraId="45D8844C" w14:textId="77777777" w:rsidR="004466FA" w:rsidRPr="006F787C" w:rsidRDefault="004466FA" w:rsidP="00A02A90">
            <w:pPr>
              <w:pStyle w:val="RSCB02ArticleText"/>
              <w:spacing w:afterLines="40" w:after="96" w:line="240" w:lineRule="auto"/>
              <w:jc w:val="left"/>
              <w:rPr>
                <w:sz w:val="14"/>
                <w:szCs w:val="14"/>
              </w:rPr>
            </w:pPr>
            <w:r w:rsidRPr="006F787C">
              <w:rPr>
                <w:sz w:val="14"/>
                <w:szCs w:val="14"/>
              </w:rPr>
              <w:t>UiO-66-CAT</w:t>
            </w:r>
          </w:p>
        </w:tc>
        <w:tc>
          <w:tcPr>
            <w:tcW w:w="1420" w:type="pct"/>
          </w:tcPr>
          <w:p w14:paraId="1E581ECB" w14:textId="77777777" w:rsidR="004466FA" w:rsidRPr="006F787C" w:rsidRDefault="004466FA" w:rsidP="00A02A90">
            <w:pPr>
              <w:pStyle w:val="RSCB02ArticleText"/>
              <w:spacing w:afterLines="40" w:after="96" w:line="240" w:lineRule="auto"/>
              <w:jc w:val="left"/>
              <w:rPr>
                <w:sz w:val="14"/>
                <w:szCs w:val="14"/>
              </w:rPr>
            </w:pPr>
            <w:r w:rsidRPr="006F787C">
              <w:rPr>
                <w:sz w:val="14"/>
                <w:szCs w:val="14"/>
              </w:rPr>
              <w:t>Oxidation of alcohols to ketones</w:t>
            </w:r>
          </w:p>
        </w:tc>
        <w:tc>
          <w:tcPr>
            <w:tcW w:w="1421" w:type="pct"/>
          </w:tcPr>
          <w:p w14:paraId="35A21AA7" w14:textId="77777777" w:rsidR="004466FA" w:rsidRPr="006F787C" w:rsidRDefault="004466FA" w:rsidP="00A02A90">
            <w:pPr>
              <w:pStyle w:val="RSCB02ArticleText"/>
              <w:spacing w:afterLines="40" w:after="96" w:line="240" w:lineRule="auto"/>
              <w:jc w:val="left"/>
              <w:rPr>
                <w:sz w:val="14"/>
                <w:szCs w:val="14"/>
              </w:rPr>
            </w:pPr>
            <w:r w:rsidRPr="006F787C">
              <w:rPr>
                <w:sz w:val="14"/>
                <w:szCs w:val="14"/>
              </w:rPr>
              <w:t>99% in alcohol oxidation for a range of substrates</w:t>
            </w:r>
          </w:p>
        </w:tc>
        <w:tc>
          <w:tcPr>
            <w:tcW w:w="595" w:type="pct"/>
          </w:tcPr>
          <w:p w14:paraId="26E54865" w14:textId="3624B1EC" w:rsidR="004466FA" w:rsidRPr="006F787C" w:rsidRDefault="00F4516B" w:rsidP="00782512">
            <w:pPr>
              <w:pStyle w:val="RSCB02ArticleText"/>
              <w:spacing w:afterLines="40" w:after="96" w:line="240" w:lineRule="auto"/>
              <w:jc w:val="left"/>
              <w:rPr>
                <w:sz w:val="14"/>
                <w:szCs w:val="14"/>
              </w:rPr>
            </w:pPr>
            <w:r w:rsidRPr="006F787C">
              <w:rPr>
                <w:sz w:val="14"/>
                <w:szCs w:val="14"/>
              </w:rPr>
              <w:fldChar w:fldCharType="begin"/>
            </w:r>
            <w:r w:rsidR="00782512" w:rsidRPr="006F787C">
              <w:rPr>
                <w:sz w:val="14"/>
                <w:szCs w:val="14"/>
              </w:rPr>
              <w:instrText xml:space="preserve"> ADDIN EN.CITE &lt;EndNote&gt;&lt;Cite&gt;&lt;Author&gt;Fei&lt;/Author&gt;&lt;Year&gt;2014&lt;/Year&gt;&lt;RecNum&gt;1727&lt;/RecNum&gt;&lt;DisplayText&gt;&lt;style face="superscript"&gt;176&lt;/style&gt;&lt;/DisplayText&gt;&lt;record&gt;&lt;rec-number&gt;1727&lt;/rec-number&gt;&lt;foreign-keys&gt;&lt;key app="EN" db-id="5zfv5vewctvap8e95tbpedsw0apast92fe9t" timestamp="1453826907"&gt;1727&lt;/key&gt;&lt;/foreign-keys&gt;&lt;ref-type name="Journal Article"&gt;17&lt;/ref-type&gt;&lt;contributors&gt;&lt;authors&gt;&lt;author&gt;Fei, Honghan&lt;/author&gt;&lt;author&gt;Shin, JaeWook&lt;/author&gt;&lt;author&gt;Meng, Ying Shirley&lt;/author&gt;&lt;author&gt;Adelhardt, Mario&lt;/author&gt;&lt;author&gt;Sutter, Jörg&lt;/author&gt;&lt;author&gt;Meyer, Karsten&lt;/author&gt;&lt;author&gt;Cohen, Seth M.&lt;/author&gt;&lt;/authors&gt;&lt;/contributors&gt;&lt;titles&gt;&lt;title&gt;Reusable Oxidation Catalysis Using Metal-Monocatecholato Species in a Robust Metal–Organic Framework&lt;/title&gt;&lt;secondary-title&gt;Journal of the American Chemical Society&lt;/secondary-title&gt;&lt;/titles&gt;&lt;periodical&gt;&lt;full-title&gt;J Am Chem Soc&lt;/full-title&gt;&lt;abbr-1&gt;Journal of the American Chemical Society&lt;/abbr-1&gt;&lt;/periodical&gt;&lt;pages&gt;4965-4973&lt;/pages&gt;&lt;volume&gt;136&lt;/volume&gt;&lt;number&gt;13&lt;/number&gt;&lt;dates&gt;&lt;year&gt;2014&lt;/year&gt;&lt;pub-dates&gt;&lt;date&gt;2014/04/02&lt;/date&gt;&lt;/pub-dates&gt;&lt;/dates&gt;&lt;publisher&gt;American Chemical Society&lt;/publisher&gt;&lt;isbn&gt;0002-7863&lt;/isbn&gt;&lt;urls&gt;&lt;related-urls&gt;&lt;url&gt;http://dx.doi.org/10.1021/ja411627z&lt;/url&gt;&lt;/related-urls&gt;&lt;/urls&gt;&lt;electronic-resource-num&gt;10.1021/ja411627z&lt;/electronic-resource-num&gt;&lt;/record&gt;&lt;/Cite&gt;&lt;/EndNote&gt;</w:instrText>
            </w:r>
            <w:r w:rsidRPr="006F787C">
              <w:rPr>
                <w:sz w:val="14"/>
                <w:szCs w:val="14"/>
              </w:rPr>
              <w:fldChar w:fldCharType="separate"/>
            </w:r>
            <w:r w:rsidR="00782512" w:rsidRPr="006F787C">
              <w:rPr>
                <w:noProof/>
                <w:sz w:val="14"/>
                <w:szCs w:val="14"/>
                <w:vertAlign w:val="superscript"/>
              </w:rPr>
              <w:t>176</w:t>
            </w:r>
            <w:r w:rsidRPr="006F787C">
              <w:rPr>
                <w:sz w:val="14"/>
                <w:szCs w:val="14"/>
              </w:rPr>
              <w:fldChar w:fldCharType="end"/>
            </w:r>
          </w:p>
        </w:tc>
      </w:tr>
      <w:tr w:rsidR="004466FA" w:rsidRPr="006F787C" w14:paraId="58DA6217" w14:textId="77777777" w:rsidTr="004466FA">
        <w:tc>
          <w:tcPr>
            <w:tcW w:w="1563" w:type="pct"/>
          </w:tcPr>
          <w:p w14:paraId="1FA877B5" w14:textId="77777777" w:rsidR="004466FA" w:rsidRPr="006F787C" w:rsidRDefault="004466FA" w:rsidP="00A02A90">
            <w:pPr>
              <w:pStyle w:val="RSCB02ArticleText"/>
              <w:spacing w:afterLines="40" w:after="96" w:line="240" w:lineRule="auto"/>
              <w:jc w:val="left"/>
              <w:rPr>
                <w:sz w:val="14"/>
                <w:szCs w:val="14"/>
              </w:rPr>
            </w:pPr>
            <w:r w:rsidRPr="006F787C">
              <w:rPr>
                <w:sz w:val="14"/>
                <w:szCs w:val="14"/>
              </w:rPr>
              <w:t>Pt/UiO-66</w:t>
            </w:r>
          </w:p>
        </w:tc>
        <w:tc>
          <w:tcPr>
            <w:tcW w:w="1420" w:type="pct"/>
          </w:tcPr>
          <w:p w14:paraId="1D051CC5" w14:textId="77777777" w:rsidR="004466FA" w:rsidRPr="006F787C" w:rsidRDefault="004466FA" w:rsidP="00A02A90">
            <w:pPr>
              <w:pStyle w:val="RSCB02ArticleText"/>
              <w:spacing w:afterLines="40" w:after="96" w:line="240" w:lineRule="auto"/>
              <w:jc w:val="left"/>
              <w:rPr>
                <w:sz w:val="14"/>
                <w:szCs w:val="14"/>
              </w:rPr>
            </w:pPr>
            <w:r w:rsidRPr="006F787C">
              <w:rPr>
                <w:sz w:val="14"/>
                <w:szCs w:val="14"/>
              </w:rPr>
              <w:t>Aqueous reaction in 4-nitrophenol reduction</w:t>
            </w:r>
          </w:p>
        </w:tc>
        <w:tc>
          <w:tcPr>
            <w:tcW w:w="1421" w:type="pct"/>
          </w:tcPr>
          <w:p w14:paraId="682D6604" w14:textId="77777777" w:rsidR="004466FA" w:rsidRPr="006F787C" w:rsidRDefault="004466FA" w:rsidP="00A02A90">
            <w:pPr>
              <w:pStyle w:val="RSCB02ArticleText"/>
              <w:spacing w:afterLines="40" w:after="96" w:line="240" w:lineRule="auto"/>
              <w:jc w:val="left"/>
              <w:rPr>
                <w:sz w:val="14"/>
                <w:szCs w:val="14"/>
              </w:rPr>
            </w:pPr>
            <w:r w:rsidRPr="006F787C">
              <w:rPr>
                <w:sz w:val="14"/>
                <w:szCs w:val="14"/>
              </w:rPr>
              <w:t>100% conversion</w:t>
            </w:r>
          </w:p>
        </w:tc>
        <w:tc>
          <w:tcPr>
            <w:tcW w:w="595" w:type="pct"/>
          </w:tcPr>
          <w:p w14:paraId="30AF86FD" w14:textId="088C6D9D" w:rsidR="004466FA" w:rsidRPr="006F787C" w:rsidRDefault="00F4516B" w:rsidP="00782512">
            <w:pPr>
              <w:pStyle w:val="RSCB02ArticleText"/>
              <w:spacing w:afterLines="40" w:after="96" w:line="240" w:lineRule="auto"/>
              <w:jc w:val="left"/>
              <w:rPr>
                <w:sz w:val="14"/>
                <w:szCs w:val="14"/>
              </w:rPr>
            </w:pPr>
            <w:r w:rsidRPr="006F787C">
              <w:rPr>
                <w:sz w:val="14"/>
                <w:szCs w:val="14"/>
              </w:rPr>
              <w:fldChar w:fldCharType="begin"/>
            </w:r>
            <w:r w:rsidR="00782512" w:rsidRPr="006F787C">
              <w:rPr>
                <w:sz w:val="14"/>
                <w:szCs w:val="14"/>
              </w:rPr>
              <w:instrText xml:space="preserve"> ADDIN EN.CITE &lt;EndNote&gt;&lt;Cite&gt;&lt;Author&gt;Zhang&lt;/Author&gt;&lt;Year&gt;2014&lt;/Year&gt;&lt;RecNum&gt;1919&lt;/RecNum&gt;&lt;DisplayText&gt;&lt;style face="superscript"&gt;177&lt;/style&gt;&lt;/DisplayText&gt;&lt;record&gt;&lt;rec-number&gt;1919&lt;/rec-number&gt;&lt;foreign-keys&gt;&lt;key app="EN" db-id="5zfv5vewctvap8e95tbpedsw0apast92fe9t" timestamp="1461424088"&gt;1919&lt;/key&gt;&lt;/foreign-keys&gt;&lt;ref-type name="Journal Article"&gt;17&lt;/ref-type&gt;&lt;contributors&gt;&lt;authors&gt;&lt;author&gt;Zhang, Weina&lt;/author&gt;&lt;author&gt;Lu, Guang&lt;/author&gt;&lt;author&gt;Cui, Chenlong&lt;/author&gt;&lt;author&gt;Liu, Yayuan&lt;/author&gt;&lt;author&gt;Li, Shaozhou&lt;/author&gt;&lt;author&gt;Yan, Wenjin&lt;/author&gt;&lt;author&gt;Xing, Chong&lt;/author&gt;&lt;author&gt;Chi, Yonggui Robin&lt;/author&gt;&lt;author&gt;Yang, Yanhui&lt;/author&gt;&lt;author&gt;Huo, Fengwei&lt;/author&gt;&lt;/authors&gt;&lt;/contributors&gt;&lt;titles&gt;&lt;title&gt;A Family of Metal-Organic Frameworks Exhibiting Size-Selective Catalysis with Encapsulated Noble-Metal Nanoparticles&lt;/title&gt;&lt;secondary-title&gt;Advanced Materials&lt;/secondary-title&gt;&lt;/titles&gt;&lt;periodical&gt;&lt;full-title&gt;Adv Mater&lt;/full-title&gt;&lt;abbr-1&gt;Advanced materials&lt;/abbr-1&gt;&lt;/periodical&gt;&lt;pages&gt;4056-4060&lt;/pages&gt;&lt;volume&gt;26&lt;/volume&gt;&lt;number&gt;24&lt;/number&gt;&lt;keywords&gt;&lt;keyword&gt;metal-organic frameworks&lt;/keyword&gt;&lt;keyword&gt;noble-metal nanoparticles&lt;/keyword&gt;&lt;keyword&gt;nanoparticles&lt;/keyword&gt;&lt;keyword&gt;composites&lt;/keyword&gt;&lt;keyword&gt;selective catalysis&lt;/keyword&gt;&lt;/keywords&gt;&lt;dates&gt;&lt;year&gt;2014&lt;/year&gt;&lt;/dates&gt;&lt;isbn&gt;1521-4095&lt;/isbn&gt;&lt;urls&gt;&lt;related-urls&gt;&lt;url&gt;http://dx.doi.org/10.1002/adma.201400620&lt;/url&gt;&lt;/related-urls&gt;&lt;/urls&gt;&lt;electronic-resource-num&gt;10.1002/adma.201400620&lt;/electronic-resource-num&gt;&lt;/record&gt;&lt;/Cite&gt;&lt;/EndNote&gt;</w:instrText>
            </w:r>
            <w:r w:rsidRPr="006F787C">
              <w:rPr>
                <w:sz w:val="14"/>
                <w:szCs w:val="14"/>
              </w:rPr>
              <w:fldChar w:fldCharType="separate"/>
            </w:r>
            <w:r w:rsidR="00782512" w:rsidRPr="006F787C">
              <w:rPr>
                <w:noProof/>
                <w:sz w:val="14"/>
                <w:szCs w:val="14"/>
                <w:vertAlign w:val="superscript"/>
              </w:rPr>
              <w:t>177</w:t>
            </w:r>
            <w:r w:rsidRPr="006F787C">
              <w:rPr>
                <w:sz w:val="14"/>
                <w:szCs w:val="14"/>
              </w:rPr>
              <w:fldChar w:fldCharType="end"/>
            </w:r>
          </w:p>
        </w:tc>
      </w:tr>
      <w:tr w:rsidR="004466FA" w:rsidRPr="006F787C" w14:paraId="0026842F" w14:textId="77777777" w:rsidTr="004466FA">
        <w:tc>
          <w:tcPr>
            <w:tcW w:w="1563" w:type="pct"/>
          </w:tcPr>
          <w:p w14:paraId="4CF1DF73" w14:textId="77777777" w:rsidR="004466FA" w:rsidRPr="006F787C" w:rsidRDefault="004466FA" w:rsidP="00A02A90">
            <w:pPr>
              <w:pStyle w:val="RSCB02ArticleText"/>
              <w:spacing w:afterLines="40" w:after="96" w:line="240" w:lineRule="auto"/>
              <w:jc w:val="left"/>
              <w:rPr>
                <w:sz w:val="14"/>
                <w:szCs w:val="14"/>
              </w:rPr>
            </w:pPr>
            <w:r w:rsidRPr="006F787C">
              <w:rPr>
                <w:sz w:val="14"/>
                <w:szCs w:val="14"/>
              </w:rPr>
              <w:t>MOF-808 (6-connected)</w:t>
            </w:r>
          </w:p>
        </w:tc>
        <w:tc>
          <w:tcPr>
            <w:tcW w:w="1420" w:type="pct"/>
          </w:tcPr>
          <w:p w14:paraId="76162979" w14:textId="77777777" w:rsidR="004466FA" w:rsidRPr="006F787C" w:rsidRDefault="004466FA" w:rsidP="00A02A90">
            <w:pPr>
              <w:pStyle w:val="RSCB02ArticleText"/>
              <w:spacing w:afterLines="40" w:after="96" w:line="240" w:lineRule="auto"/>
              <w:jc w:val="left"/>
              <w:rPr>
                <w:sz w:val="14"/>
                <w:szCs w:val="14"/>
              </w:rPr>
            </w:pPr>
            <w:r w:rsidRPr="006F787C">
              <w:rPr>
                <w:sz w:val="14"/>
                <w:szCs w:val="14"/>
              </w:rPr>
              <w:t>Hydrolysis of dimethyl 4-nitrophenyl phosphate (DMNP)</w:t>
            </w:r>
          </w:p>
        </w:tc>
        <w:tc>
          <w:tcPr>
            <w:tcW w:w="1421" w:type="pct"/>
          </w:tcPr>
          <w:p w14:paraId="4B41F9F9" w14:textId="77777777" w:rsidR="004466FA" w:rsidRPr="006F787C" w:rsidRDefault="004466FA" w:rsidP="00A02A90">
            <w:pPr>
              <w:pStyle w:val="RSCB02ArticleText"/>
              <w:spacing w:afterLines="40" w:after="96" w:line="240" w:lineRule="auto"/>
              <w:jc w:val="left"/>
              <w:rPr>
                <w:sz w:val="14"/>
                <w:szCs w:val="14"/>
              </w:rPr>
            </w:pPr>
            <w:r w:rsidRPr="006F787C">
              <w:rPr>
                <w:sz w:val="14"/>
                <w:szCs w:val="14"/>
              </w:rPr>
              <w:t>100% conversion</w:t>
            </w:r>
          </w:p>
        </w:tc>
        <w:tc>
          <w:tcPr>
            <w:tcW w:w="595" w:type="pct"/>
          </w:tcPr>
          <w:p w14:paraId="3D1F9867" w14:textId="77777777" w:rsidR="004466FA" w:rsidRPr="006F787C" w:rsidRDefault="00F4516B" w:rsidP="00F4516B">
            <w:pPr>
              <w:pStyle w:val="RSCB02ArticleText"/>
              <w:spacing w:afterLines="40" w:after="96" w:line="240" w:lineRule="auto"/>
              <w:jc w:val="left"/>
              <w:rPr>
                <w:sz w:val="14"/>
                <w:szCs w:val="14"/>
              </w:rPr>
            </w:pPr>
            <w:r w:rsidRPr="006F787C">
              <w:rPr>
                <w:sz w:val="14"/>
                <w:szCs w:val="14"/>
              </w:rPr>
              <w:fldChar w:fldCharType="begin"/>
            </w:r>
            <w:r w:rsidRPr="006F787C">
              <w:rPr>
                <w:sz w:val="14"/>
                <w:szCs w:val="14"/>
              </w:rPr>
              <w:instrText xml:space="preserve"> ADDIN EN.CITE &lt;EndNote&gt;&lt;Cite&gt;&lt;Author&gt;Moon&lt;/Author&gt;&lt;Year&gt;2015&lt;/Year&gt;&lt;RecNum&gt;1918&lt;/RecNum&gt;&lt;DisplayText&gt;&lt;style face="superscript"&gt;26&lt;/style&gt;&lt;/DisplayText&gt;&lt;record&gt;&lt;rec-number&gt;1918&lt;/rec-number&gt;&lt;foreign-keys&gt;&lt;key app="EN" db-id="5zfv5vewctvap8e95tbpedsw0apast92fe9t" timestamp="1461423075"&gt;1918&lt;/key&gt;&lt;/foreign-keys&gt;&lt;ref-type name="Journal Article"&gt;17&lt;/ref-type&gt;&lt;contributors&gt;&lt;authors&gt;&lt;author&gt;Moon, Su-Young&lt;/author&gt;&lt;author&gt;Liu, Yangyang&lt;/author&gt;&lt;author&gt;Hupp, Joseph T.&lt;/author&gt;&lt;author&gt;Farha, Omar K.&lt;/author&gt;&lt;/authors&gt;&lt;/contributors&gt;&lt;titles&gt;&lt;title&gt;Instantaneous Hydrolysis of Nerve-Agent Simulants with a Six-Connected Zirconium-Based Metal–Organic Framework&lt;/title&gt;&lt;secondary-title&gt;Angewandte Chemie International Edition&lt;/secondary-title&gt;&lt;/titles&gt;&lt;periodical&gt;&lt;full-title&gt;Angewandte Chemie International Edition&lt;/full-title&gt;&lt;/periodical&gt;&lt;pages&gt;6795-6799&lt;/pages&gt;&lt;volume&gt;54&lt;/volume&gt;&lt;number&gt;23&lt;/number&gt;&lt;keywords&gt;&lt;keyword&gt;heterogeneous catalysis&lt;/keyword&gt;&lt;keyword&gt;hydrolysis&lt;/keyword&gt;&lt;keyword&gt;metal–organic frameworks&lt;/keyword&gt;&lt;keyword&gt;MOF plug-flow reactor&lt;/keyword&gt;&lt;keyword&gt;nerve agents&lt;/keyword&gt;&lt;/keywords&gt;&lt;dates&gt;&lt;year&gt;2015&lt;/year&gt;&lt;/dates&gt;&lt;publisher&gt;WILEY-VCH Verlag&lt;/publisher&gt;&lt;isbn&gt;1521-3773&lt;/isbn&gt;&lt;urls&gt;&lt;related-urls&gt;&lt;url&gt;http://dx.doi.org/10.1002/anie.201502155&lt;/url&gt;&lt;/related-urls&gt;&lt;/urls&gt;&lt;electronic-resource-num&gt;10.1002/anie.201502155&lt;/electronic-resource-num&gt;&lt;/record&gt;&lt;/Cite&gt;&lt;/EndNote&gt;</w:instrText>
            </w:r>
            <w:r w:rsidRPr="006F787C">
              <w:rPr>
                <w:sz w:val="14"/>
                <w:szCs w:val="14"/>
              </w:rPr>
              <w:fldChar w:fldCharType="separate"/>
            </w:r>
            <w:r w:rsidRPr="006F787C">
              <w:rPr>
                <w:noProof/>
                <w:sz w:val="14"/>
                <w:szCs w:val="14"/>
                <w:vertAlign w:val="superscript"/>
              </w:rPr>
              <w:t>26</w:t>
            </w:r>
            <w:r w:rsidRPr="006F787C">
              <w:rPr>
                <w:sz w:val="14"/>
                <w:szCs w:val="14"/>
              </w:rPr>
              <w:fldChar w:fldCharType="end"/>
            </w:r>
          </w:p>
        </w:tc>
      </w:tr>
      <w:tr w:rsidR="004466FA" w:rsidRPr="006F787C" w14:paraId="212DB378" w14:textId="77777777" w:rsidTr="004466FA">
        <w:tc>
          <w:tcPr>
            <w:tcW w:w="1563" w:type="pct"/>
          </w:tcPr>
          <w:p w14:paraId="60A9AD9A" w14:textId="77777777" w:rsidR="004466FA" w:rsidRPr="006F787C" w:rsidRDefault="004466FA" w:rsidP="00A02A90">
            <w:pPr>
              <w:pStyle w:val="RSCB02ArticleText"/>
              <w:spacing w:afterLines="40" w:after="96" w:line="240" w:lineRule="auto"/>
              <w:jc w:val="left"/>
              <w:rPr>
                <w:sz w:val="14"/>
                <w:szCs w:val="14"/>
              </w:rPr>
            </w:pPr>
            <w:r w:rsidRPr="006F787C">
              <w:rPr>
                <w:sz w:val="14"/>
                <w:szCs w:val="14"/>
              </w:rPr>
              <w:t>NU-1000</w:t>
            </w:r>
          </w:p>
        </w:tc>
        <w:tc>
          <w:tcPr>
            <w:tcW w:w="1420" w:type="pct"/>
          </w:tcPr>
          <w:p w14:paraId="6875E56E" w14:textId="77777777" w:rsidR="004466FA" w:rsidRPr="006F787C" w:rsidRDefault="004466FA" w:rsidP="00A02A90">
            <w:pPr>
              <w:pStyle w:val="RSCB02ArticleText"/>
              <w:spacing w:afterLines="40" w:after="96" w:line="240" w:lineRule="auto"/>
              <w:jc w:val="left"/>
              <w:rPr>
                <w:sz w:val="14"/>
                <w:szCs w:val="14"/>
              </w:rPr>
            </w:pPr>
            <w:r w:rsidRPr="006F787C">
              <w:rPr>
                <w:sz w:val="14"/>
                <w:szCs w:val="14"/>
              </w:rPr>
              <w:t>Hydrolysis of DMNP</w:t>
            </w:r>
          </w:p>
        </w:tc>
        <w:tc>
          <w:tcPr>
            <w:tcW w:w="1421" w:type="pct"/>
          </w:tcPr>
          <w:p w14:paraId="0DEF9830" w14:textId="77777777" w:rsidR="004466FA" w:rsidRPr="006F787C" w:rsidRDefault="004466FA" w:rsidP="00A02A90">
            <w:pPr>
              <w:pStyle w:val="RSCB02ArticleText"/>
              <w:spacing w:afterLines="40" w:after="96" w:line="240" w:lineRule="auto"/>
              <w:jc w:val="left"/>
              <w:rPr>
                <w:sz w:val="14"/>
                <w:szCs w:val="14"/>
              </w:rPr>
            </w:pPr>
            <w:r w:rsidRPr="006F787C">
              <w:rPr>
                <w:sz w:val="14"/>
                <w:szCs w:val="14"/>
              </w:rPr>
              <w:t>100% conversion</w:t>
            </w:r>
          </w:p>
        </w:tc>
        <w:tc>
          <w:tcPr>
            <w:tcW w:w="595" w:type="pct"/>
          </w:tcPr>
          <w:p w14:paraId="3BAE1A24" w14:textId="628A9418" w:rsidR="004466FA" w:rsidRPr="006F787C" w:rsidRDefault="00F4516B" w:rsidP="00782512">
            <w:pPr>
              <w:pStyle w:val="RSCB02ArticleText"/>
              <w:spacing w:afterLines="40" w:after="96" w:line="240" w:lineRule="auto"/>
              <w:jc w:val="left"/>
              <w:rPr>
                <w:sz w:val="14"/>
                <w:szCs w:val="14"/>
              </w:rPr>
            </w:pPr>
            <w:r w:rsidRPr="006F787C">
              <w:rPr>
                <w:sz w:val="14"/>
                <w:szCs w:val="14"/>
              </w:rPr>
              <w:fldChar w:fldCharType="begin"/>
            </w:r>
            <w:r w:rsidR="00782512" w:rsidRPr="006F787C">
              <w:rPr>
                <w:sz w:val="14"/>
                <w:szCs w:val="14"/>
              </w:rPr>
              <w:instrText xml:space="preserve"> ADDIN EN.CITE &lt;EndNote&gt;&lt;Cite&gt;&lt;Author&gt;Mondloch&lt;/Author&gt;&lt;Year&gt;2015&lt;/Year&gt;&lt;RecNum&gt;1921&lt;/RecNum&gt;&lt;DisplayText&gt;&lt;style face="superscript"&gt;178&lt;/style&gt;&lt;/DisplayText&gt;&lt;record&gt;&lt;rec-number&gt;1921&lt;/rec-number&gt;&lt;foreign-keys&gt;&lt;key app="EN" db-id="5zfv5vewctvap8e95tbpedsw0apast92fe9t" timestamp="1461425946"&gt;1921&lt;/key&gt;&lt;/foreign-keys&gt;&lt;ref-type name="Journal Article"&gt;17&lt;/ref-type&gt;&lt;contributors&gt;&lt;authors&gt;&lt;author&gt;Mondloch, Joseph E.&lt;/author&gt;&lt;author&gt;Katz, Michael J.&lt;/author&gt;&lt;author&gt;Isley Iii, William C.&lt;/author&gt;&lt;author&gt;Ghosh, Pritha&lt;/author&gt;&lt;author&gt;Liao, Peilin&lt;/author&gt;&lt;author&gt;Bury, Wojciech&lt;/author&gt;&lt;author&gt;Wagner, George W.&lt;/author&gt;&lt;author&gt;Hall, Morgan G.&lt;/author&gt;&lt;author&gt;DeCoste, Jared B.&lt;/author&gt;&lt;author&gt;Peterson, Gregory W.&lt;/author&gt;&lt;author&gt;Snurr, Randall Q.&lt;/author&gt;&lt;author&gt;Cramer, Christopher J.&lt;/author&gt;&lt;author&gt;Hupp, Joseph T.&lt;/author&gt;&lt;author&gt;Farha, Omar K.&lt;/author&gt;&lt;/authors&gt;&lt;/contributors&gt;&lt;titles&gt;&lt;title&gt;Destruction of chemical warfare agents using metal–organic frameworks&lt;/title&gt;&lt;secondary-title&gt;Nature Materials&lt;/secondary-title&gt;&lt;/titles&gt;&lt;periodical&gt;&lt;full-title&gt;Nat Mater&lt;/full-title&gt;&lt;abbr-1&gt;Nature materials&lt;/abbr-1&gt;&lt;/periodical&gt;&lt;pages&gt;512-516&lt;/pages&gt;&lt;volume&gt;14&lt;/volume&gt;&lt;number&gt;5&lt;/number&gt;&lt;dates&gt;&lt;year&gt;2015&lt;/year&gt;&lt;pub-dates&gt;&lt;date&gt;05//print&lt;/date&gt;&lt;/pub-dates&gt;&lt;/dates&gt;&lt;publisher&gt;Nature Publishing Group&lt;/publisher&gt;&lt;isbn&gt;1476-1122&lt;/isbn&gt;&lt;work-type&gt;Letter&lt;/work-type&gt;&lt;urls&gt;&lt;related-urls&gt;&lt;url&gt;http://dx.doi.org/10.1038/nmat4238&lt;/url&gt;&lt;/related-urls&gt;&lt;/urls&gt;&lt;electronic-resource-num&gt;10.1038/nmat4238&amp;#xD;http://www.nature.com/nmat/journal/v14/n5/abs/nmat4238.html#supplementary-information&lt;/electronic-resource-num&gt;&lt;/record&gt;&lt;/Cite&gt;&lt;/EndNote&gt;</w:instrText>
            </w:r>
            <w:r w:rsidRPr="006F787C">
              <w:rPr>
                <w:sz w:val="14"/>
                <w:szCs w:val="14"/>
              </w:rPr>
              <w:fldChar w:fldCharType="separate"/>
            </w:r>
            <w:r w:rsidR="00782512" w:rsidRPr="006F787C">
              <w:rPr>
                <w:noProof/>
                <w:sz w:val="14"/>
                <w:szCs w:val="14"/>
                <w:vertAlign w:val="superscript"/>
              </w:rPr>
              <w:t>178</w:t>
            </w:r>
            <w:r w:rsidRPr="006F787C">
              <w:rPr>
                <w:sz w:val="14"/>
                <w:szCs w:val="14"/>
              </w:rPr>
              <w:fldChar w:fldCharType="end"/>
            </w:r>
          </w:p>
        </w:tc>
      </w:tr>
      <w:tr w:rsidR="004466FA" w:rsidRPr="006F787C" w14:paraId="192A9F6D" w14:textId="77777777" w:rsidTr="004466FA">
        <w:tc>
          <w:tcPr>
            <w:tcW w:w="1563" w:type="pct"/>
          </w:tcPr>
          <w:p w14:paraId="714AB4A5" w14:textId="77777777" w:rsidR="004466FA" w:rsidRPr="006F787C" w:rsidRDefault="004466FA" w:rsidP="00A02A90">
            <w:pPr>
              <w:pStyle w:val="RSCB02ArticleText"/>
              <w:spacing w:afterLines="40" w:after="96" w:line="240" w:lineRule="auto"/>
              <w:jc w:val="left"/>
              <w:rPr>
                <w:sz w:val="14"/>
                <w:szCs w:val="14"/>
              </w:rPr>
            </w:pPr>
            <w:r w:rsidRPr="006F787C">
              <w:rPr>
                <w:sz w:val="14"/>
                <w:szCs w:val="14"/>
              </w:rPr>
              <w:t>MOF-808-2.5SO</w:t>
            </w:r>
            <w:r w:rsidRPr="006F787C">
              <w:rPr>
                <w:sz w:val="14"/>
                <w:szCs w:val="14"/>
                <w:vertAlign w:val="subscript"/>
              </w:rPr>
              <w:t>4</w:t>
            </w:r>
            <w:r w:rsidRPr="006F787C">
              <w:rPr>
                <w:sz w:val="14"/>
                <w:szCs w:val="14"/>
              </w:rPr>
              <w:t>[Zr</w:t>
            </w:r>
            <w:r w:rsidRPr="006F787C">
              <w:rPr>
                <w:sz w:val="14"/>
                <w:szCs w:val="14"/>
                <w:vertAlign w:val="subscript"/>
              </w:rPr>
              <w:t>6</w:t>
            </w:r>
            <w:r w:rsidRPr="006F787C">
              <w:rPr>
                <w:sz w:val="14"/>
                <w:szCs w:val="14"/>
              </w:rPr>
              <w:t>O</w:t>
            </w:r>
            <w:r w:rsidRPr="006F787C">
              <w:rPr>
                <w:sz w:val="14"/>
                <w:szCs w:val="14"/>
                <w:vertAlign w:val="subscript"/>
              </w:rPr>
              <w:t>5</w:t>
            </w:r>
            <w:r w:rsidRPr="006F787C">
              <w:rPr>
                <w:sz w:val="14"/>
                <w:szCs w:val="14"/>
              </w:rPr>
              <w:t>(OH)</w:t>
            </w:r>
            <w:r w:rsidRPr="006F787C">
              <w:rPr>
                <w:sz w:val="14"/>
                <w:szCs w:val="14"/>
                <w:vertAlign w:val="subscript"/>
              </w:rPr>
              <w:t>3</w:t>
            </w:r>
            <w:r w:rsidRPr="006F787C">
              <w:rPr>
                <w:sz w:val="14"/>
                <w:szCs w:val="14"/>
              </w:rPr>
              <w:t>(BTC)</w:t>
            </w:r>
            <w:r w:rsidRPr="006F787C">
              <w:rPr>
                <w:sz w:val="14"/>
                <w:szCs w:val="14"/>
                <w:vertAlign w:val="subscript"/>
              </w:rPr>
              <w:t>2</w:t>
            </w:r>
            <w:r w:rsidRPr="006F787C">
              <w:rPr>
                <w:sz w:val="14"/>
                <w:szCs w:val="14"/>
              </w:rPr>
              <w:t>(SO</w:t>
            </w:r>
            <w:r w:rsidRPr="006F787C">
              <w:rPr>
                <w:sz w:val="14"/>
                <w:szCs w:val="14"/>
                <w:vertAlign w:val="subscript"/>
              </w:rPr>
              <w:t>4</w:t>
            </w:r>
            <w:r w:rsidRPr="006F787C">
              <w:rPr>
                <w:sz w:val="14"/>
                <w:szCs w:val="14"/>
              </w:rPr>
              <w:t>)</w:t>
            </w:r>
            <w:r w:rsidRPr="006F787C">
              <w:rPr>
                <w:sz w:val="14"/>
                <w:szCs w:val="14"/>
                <w:vertAlign w:val="subscript"/>
              </w:rPr>
              <w:t>2.5</w:t>
            </w:r>
            <w:r w:rsidRPr="006F787C">
              <w:rPr>
                <w:sz w:val="14"/>
                <w:szCs w:val="14"/>
              </w:rPr>
              <w:t>(H</w:t>
            </w:r>
            <w:r w:rsidRPr="006F787C">
              <w:rPr>
                <w:sz w:val="14"/>
                <w:szCs w:val="14"/>
                <w:vertAlign w:val="subscript"/>
              </w:rPr>
              <w:t>2</w:t>
            </w:r>
            <w:r w:rsidRPr="006F787C">
              <w:rPr>
                <w:sz w:val="14"/>
                <w:szCs w:val="14"/>
              </w:rPr>
              <w:t>O)</w:t>
            </w:r>
            <w:r w:rsidRPr="006F787C">
              <w:rPr>
                <w:sz w:val="14"/>
                <w:szCs w:val="14"/>
                <w:vertAlign w:val="subscript"/>
              </w:rPr>
              <w:t>2.5</w:t>
            </w:r>
            <w:r w:rsidRPr="006F787C">
              <w:rPr>
                <w:sz w:val="14"/>
                <w:szCs w:val="14"/>
              </w:rPr>
              <w:t>]</w:t>
            </w:r>
          </w:p>
        </w:tc>
        <w:tc>
          <w:tcPr>
            <w:tcW w:w="1420" w:type="pct"/>
          </w:tcPr>
          <w:p w14:paraId="5A0104AB" w14:textId="77777777" w:rsidR="004466FA" w:rsidRPr="006F787C" w:rsidRDefault="004466FA" w:rsidP="00A02A90">
            <w:pPr>
              <w:pStyle w:val="RSCB02ArticleText"/>
              <w:spacing w:afterLines="40" w:after="96" w:line="240" w:lineRule="auto"/>
              <w:jc w:val="left"/>
              <w:rPr>
                <w:sz w:val="14"/>
                <w:szCs w:val="14"/>
              </w:rPr>
            </w:pPr>
            <w:r w:rsidRPr="006F787C">
              <w:rPr>
                <w:sz w:val="14"/>
                <w:szCs w:val="14"/>
              </w:rPr>
              <w:t>Esterification</w:t>
            </w:r>
          </w:p>
        </w:tc>
        <w:tc>
          <w:tcPr>
            <w:tcW w:w="1421" w:type="pct"/>
          </w:tcPr>
          <w:p w14:paraId="741CEF28" w14:textId="77777777" w:rsidR="004466FA" w:rsidRPr="006F787C" w:rsidRDefault="004466FA" w:rsidP="00A02A90">
            <w:pPr>
              <w:pStyle w:val="RSCB02ArticleText"/>
              <w:spacing w:afterLines="40" w:after="96" w:line="240" w:lineRule="auto"/>
              <w:jc w:val="left"/>
              <w:rPr>
                <w:sz w:val="14"/>
                <w:szCs w:val="14"/>
              </w:rPr>
            </w:pPr>
            <w:r w:rsidRPr="006F787C">
              <w:rPr>
                <w:sz w:val="14"/>
                <w:szCs w:val="14"/>
              </w:rPr>
              <w:t>80% conversion</w:t>
            </w:r>
          </w:p>
        </w:tc>
        <w:tc>
          <w:tcPr>
            <w:tcW w:w="595" w:type="pct"/>
          </w:tcPr>
          <w:p w14:paraId="150FC5F9" w14:textId="3A96B18B" w:rsidR="004466FA" w:rsidRPr="006F787C" w:rsidRDefault="00F4516B" w:rsidP="00782512">
            <w:pPr>
              <w:pStyle w:val="RSCB02ArticleText"/>
              <w:spacing w:afterLines="40" w:after="96" w:line="240" w:lineRule="auto"/>
              <w:jc w:val="left"/>
              <w:rPr>
                <w:sz w:val="14"/>
                <w:szCs w:val="14"/>
              </w:rPr>
            </w:pPr>
            <w:r w:rsidRPr="006F787C">
              <w:rPr>
                <w:sz w:val="14"/>
                <w:szCs w:val="14"/>
              </w:rPr>
              <w:fldChar w:fldCharType="begin"/>
            </w:r>
            <w:r w:rsidR="00782512" w:rsidRPr="006F787C">
              <w:rPr>
                <w:sz w:val="14"/>
                <w:szCs w:val="14"/>
              </w:rPr>
              <w:instrText xml:space="preserve"> ADDIN EN.CITE &lt;EndNote&gt;&lt;Cite&gt;&lt;Author&gt;Jiang&lt;/Author&gt;&lt;Year&gt;2014&lt;/Year&gt;&lt;RecNum&gt;1306&lt;/RecNum&gt;&lt;DisplayText&gt;&lt;style face="superscript"&gt;179&lt;/style&gt;&lt;/DisplayText&gt;&lt;record&gt;&lt;rec-number&gt;1306&lt;/rec-number&gt;&lt;foreign-keys&gt;&lt;key app="EN" db-id="5zfv5vewctvap8e95tbpedsw0apast92fe9t" timestamp="1453404318"&gt;1306&lt;/key&gt;&lt;/foreign-keys&gt;&lt;ref-type name="Journal Article"&gt;17&lt;/ref-type&gt;&lt;contributors&gt;&lt;authors&gt;&lt;author&gt;Jiang, Juncong&lt;/author&gt;&lt;author&gt;Gándara, Felipe&lt;/author&gt;&lt;author&gt;Zhang, Yue-Biao&lt;/author&gt;&lt;author&gt;Na, Kyungsu&lt;/author&gt;&lt;author&gt;Yaghi, Omar M.&lt;/author&gt;&lt;author&gt;Klemperer, Walter G.&lt;/author&gt;&lt;/authors&gt;&lt;/contributors&gt;&lt;titles&gt;&lt;title&gt;Superacidity in Sulfated Metal–Organic Framework-808&lt;/title&gt;&lt;secondary-title&gt;Journal of the American Chemical Society&lt;/secondary-title&gt;&lt;/titles&gt;&lt;periodical&gt;&lt;full-title&gt;J Am Chem Soc&lt;/full-title&gt;&lt;abbr-1&gt;Journal of the American Chemical Society&lt;/abbr-1&gt;&lt;/periodical&gt;&lt;pages&gt;12844-12847&lt;/pages&gt;&lt;volume&gt;136&lt;/volume&gt;&lt;number&gt;37&lt;/number&gt;&lt;dates&gt;&lt;year&gt;2014&lt;/year&gt;&lt;pub-dates&gt;&lt;date&gt;2014/09/17&lt;/date&gt;&lt;/pub-dates&gt;&lt;/dates&gt;&lt;publisher&gt;American Chemical Society&lt;/publisher&gt;&lt;isbn&gt;0002-7863&lt;/isbn&gt;&lt;urls&gt;&lt;related-urls&gt;&lt;url&gt;http://dx.doi.org/10.1021/ja507119n&lt;/url&gt;&lt;/related-urls&gt;&lt;/urls&gt;&lt;electronic-resource-num&gt;10.1021/ja507119n&lt;/electronic-resource-num&gt;&lt;/record&gt;&lt;/Cite&gt;&lt;/EndNote&gt;</w:instrText>
            </w:r>
            <w:r w:rsidRPr="006F787C">
              <w:rPr>
                <w:sz w:val="14"/>
                <w:szCs w:val="14"/>
              </w:rPr>
              <w:fldChar w:fldCharType="separate"/>
            </w:r>
            <w:r w:rsidR="00782512" w:rsidRPr="006F787C">
              <w:rPr>
                <w:noProof/>
                <w:sz w:val="14"/>
                <w:szCs w:val="14"/>
                <w:vertAlign w:val="superscript"/>
              </w:rPr>
              <w:t>179</w:t>
            </w:r>
            <w:r w:rsidRPr="006F787C">
              <w:rPr>
                <w:sz w:val="14"/>
                <w:szCs w:val="14"/>
              </w:rPr>
              <w:fldChar w:fldCharType="end"/>
            </w:r>
          </w:p>
        </w:tc>
      </w:tr>
      <w:tr w:rsidR="004466FA" w:rsidRPr="006F787C" w14:paraId="7085F12A" w14:textId="77777777" w:rsidTr="004466FA">
        <w:tc>
          <w:tcPr>
            <w:tcW w:w="1563" w:type="pct"/>
          </w:tcPr>
          <w:p w14:paraId="1332D465" w14:textId="77777777" w:rsidR="004466FA" w:rsidRPr="006F787C" w:rsidRDefault="004466FA" w:rsidP="00A02A90">
            <w:pPr>
              <w:pStyle w:val="RSCB02ArticleText"/>
              <w:spacing w:afterLines="40" w:after="96" w:line="240" w:lineRule="auto"/>
              <w:jc w:val="left"/>
              <w:rPr>
                <w:sz w:val="14"/>
                <w:szCs w:val="14"/>
              </w:rPr>
            </w:pPr>
            <w:r w:rsidRPr="006F787C">
              <w:rPr>
                <w:sz w:val="14"/>
                <w:szCs w:val="14"/>
              </w:rPr>
              <w:t>POM–ionic-liquid-functionalized MIL-100</w:t>
            </w:r>
          </w:p>
        </w:tc>
        <w:tc>
          <w:tcPr>
            <w:tcW w:w="1420" w:type="pct"/>
          </w:tcPr>
          <w:p w14:paraId="200AD839" w14:textId="77777777" w:rsidR="004466FA" w:rsidRPr="006F787C" w:rsidRDefault="004466FA" w:rsidP="00A02A90">
            <w:pPr>
              <w:pStyle w:val="RSCB02ArticleText"/>
              <w:spacing w:afterLines="40" w:after="96" w:line="240" w:lineRule="auto"/>
              <w:jc w:val="left"/>
              <w:rPr>
                <w:sz w:val="14"/>
                <w:szCs w:val="14"/>
              </w:rPr>
            </w:pPr>
            <w:r w:rsidRPr="006F787C">
              <w:rPr>
                <w:sz w:val="14"/>
                <w:szCs w:val="14"/>
              </w:rPr>
              <w:t>Esterification of oleic acid with ethanol</w:t>
            </w:r>
          </w:p>
        </w:tc>
        <w:tc>
          <w:tcPr>
            <w:tcW w:w="1421" w:type="pct"/>
          </w:tcPr>
          <w:p w14:paraId="5B15B8A7" w14:textId="77777777" w:rsidR="004466FA" w:rsidRPr="006F787C" w:rsidRDefault="004466FA" w:rsidP="00A02A90">
            <w:pPr>
              <w:pStyle w:val="RSCB02ArticleText"/>
              <w:spacing w:afterLines="40" w:after="96" w:line="240" w:lineRule="auto"/>
              <w:jc w:val="left"/>
              <w:rPr>
                <w:sz w:val="14"/>
                <w:szCs w:val="14"/>
              </w:rPr>
            </w:pPr>
            <w:r w:rsidRPr="006F787C">
              <w:rPr>
                <w:sz w:val="14"/>
                <w:szCs w:val="14"/>
              </w:rPr>
              <w:t>94.6% conversion of oleic acid</w:t>
            </w:r>
          </w:p>
        </w:tc>
        <w:tc>
          <w:tcPr>
            <w:tcW w:w="595" w:type="pct"/>
          </w:tcPr>
          <w:p w14:paraId="6B59D67A" w14:textId="448794A5" w:rsidR="004466FA" w:rsidRPr="006F787C" w:rsidRDefault="00F4516B" w:rsidP="00782512">
            <w:pPr>
              <w:pStyle w:val="RSCB02ArticleText"/>
              <w:spacing w:afterLines="40" w:after="96" w:line="240" w:lineRule="auto"/>
              <w:jc w:val="left"/>
              <w:rPr>
                <w:sz w:val="14"/>
                <w:szCs w:val="14"/>
              </w:rPr>
            </w:pPr>
            <w:r w:rsidRPr="006F787C">
              <w:rPr>
                <w:sz w:val="14"/>
                <w:szCs w:val="14"/>
              </w:rPr>
              <w:fldChar w:fldCharType="begin"/>
            </w:r>
            <w:r w:rsidR="00782512" w:rsidRPr="006F787C">
              <w:rPr>
                <w:sz w:val="14"/>
                <w:szCs w:val="14"/>
              </w:rPr>
              <w:instrText xml:space="preserve"> ADDIN EN.CITE &lt;EndNote&gt;&lt;Cite&gt;&lt;Author&gt;Wan&lt;/Author&gt;&lt;Year&gt;2015&lt;/Year&gt;&lt;RecNum&gt;1375&lt;/RecNum&gt;&lt;DisplayText&gt;&lt;style face="superscript"&gt;180&lt;/style&gt;&lt;/DisplayText&gt;&lt;record&gt;&lt;rec-number&gt;1375&lt;/rec-number&gt;&lt;foreign-keys&gt;&lt;key app="EN" db-id="5zfv5vewctvap8e95tbpedsw0apast92fe9t" timestamp="1453404508"&gt;1375&lt;/key&gt;&lt;/foreign-keys&gt;&lt;ref-type name="Journal Article"&gt;17&lt;/ref-type&gt;&lt;contributors&gt;&lt;authors&gt;&lt;author&gt;Wan, Hui&lt;/author&gt;&lt;author&gt;Chen, Chong&lt;/author&gt;&lt;author&gt;Wu, Zuowang&lt;/author&gt;&lt;author&gt;Que, Yigen&lt;/author&gt;&lt;author&gt;Feng, Yu&lt;/author&gt;&lt;author&gt;Wang, Wei&lt;/author&gt;&lt;author&gt;Wang, Lei&lt;/author&gt;&lt;author&gt;Guan, Guofeng&lt;/author&gt;&lt;author&gt;Liu, Xiaoqin&lt;/author&gt;&lt;/authors&gt;&lt;/contributors&gt;&lt;titles&gt;&lt;title&gt;Encapsulation of Heteropolyanion-Based Ionic Liquid within the Metal–Organic Framework MIL-100(Fe) for Biodiesel Production&lt;/title&gt;&lt;secondary-title&gt;ChemCatChem&lt;/secondary-title&gt;&lt;/titles&gt;&lt;periodical&gt;&lt;full-title&gt;ChemCatChem&lt;/full-title&gt;&lt;/periodical&gt;&lt;pages&gt;441-449&lt;/pages&gt;&lt;volume&gt;7&lt;/volume&gt;&lt;number&gt;3&lt;/number&gt;&lt;keywords&gt;&lt;keyword&gt;biodiesel&lt;/keyword&gt;&lt;keyword&gt;encapsulation&lt;/keyword&gt;&lt;keyword&gt;heterogeneous catalysis&lt;/keyword&gt;&lt;keyword&gt;ionic liquids&lt;/keyword&gt;&lt;keyword&gt;metal–organic frameworks&lt;/keyword&gt;&lt;/keywords&gt;&lt;dates&gt;&lt;year&gt;2015&lt;/year&gt;&lt;/dates&gt;&lt;publisher&gt;WILEY-VCH Verlag&lt;/publisher&gt;&lt;isbn&gt;1867-3899&lt;/isbn&gt;&lt;urls&gt;&lt;related-urls&gt;&lt;url&gt;http://dx.doi.org/10.1002/cctc.201402800&lt;/url&gt;&lt;/related-urls&gt;&lt;/urls&gt;&lt;electronic-resource-num&gt;10.1002/cctc.201402800&lt;/electronic-resource-num&gt;&lt;/record&gt;&lt;/Cite&gt;&lt;/EndNote&gt;</w:instrText>
            </w:r>
            <w:r w:rsidRPr="006F787C">
              <w:rPr>
                <w:sz w:val="14"/>
                <w:szCs w:val="14"/>
              </w:rPr>
              <w:fldChar w:fldCharType="separate"/>
            </w:r>
            <w:r w:rsidR="00782512" w:rsidRPr="006F787C">
              <w:rPr>
                <w:noProof/>
                <w:sz w:val="14"/>
                <w:szCs w:val="14"/>
                <w:vertAlign w:val="superscript"/>
              </w:rPr>
              <w:t>180</w:t>
            </w:r>
            <w:r w:rsidRPr="006F787C">
              <w:rPr>
                <w:sz w:val="14"/>
                <w:szCs w:val="14"/>
              </w:rPr>
              <w:fldChar w:fldCharType="end"/>
            </w:r>
          </w:p>
        </w:tc>
      </w:tr>
      <w:tr w:rsidR="004466FA" w:rsidRPr="006F787C" w14:paraId="6203E9AA" w14:textId="77777777" w:rsidTr="004466FA">
        <w:tc>
          <w:tcPr>
            <w:tcW w:w="1563" w:type="pct"/>
          </w:tcPr>
          <w:p w14:paraId="5D81D95C" w14:textId="77777777" w:rsidR="004466FA" w:rsidRPr="006F787C" w:rsidRDefault="004466FA" w:rsidP="00A02A90">
            <w:pPr>
              <w:pStyle w:val="RSCB02ArticleText"/>
              <w:spacing w:afterLines="40" w:after="96" w:line="240" w:lineRule="auto"/>
              <w:jc w:val="left"/>
              <w:rPr>
                <w:sz w:val="14"/>
                <w:szCs w:val="14"/>
              </w:rPr>
            </w:pPr>
            <w:r w:rsidRPr="006F787C">
              <w:rPr>
                <w:sz w:val="14"/>
                <w:szCs w:val="14"/>
              </w:rPr>
              <w:t>HPW@MIL-101</w:t>
            </w:r>
          </w:p>
        </w:tc>
        <w:tc>
          <w:tcPr>
            <w:tcW w:w="1420" w:type="pct"/>
          </w:tcPr>
          <w:p w14:paraId="597C7710" w14:textId="77777777" w:rsidR="004466FA" w:rsidRPr="006F787C" w:rsidRDefault="004466FA" w:rsidP="00A02A90">
            <w:pPr>
              <w:pStyle w:val="RSCB02ArticleText"/>
              <w:spacing w:afterLines="40" w:after="96" w:line="240" w:lineRule="auto"/>
              <w:jc w:val="left"/>
              <w:rPr>
                <w:sz w:val="14"/>
                <w:szCs w:val="14"/>
              </w:rPr>
            </w:pPr>
            <w:r w:rsidRPr="006F787C">
              <w:rPr>
                <w:sz w:val="14"/>
                <w:szCs w:val="14"/>
              </w:rPr>
              <w:t>Hydrolysis of ehtyl acetate; esterification of acetic acid with n-hexanol</w:t>
            </w:r>
          </w:p>
        </w:tc>
        <w:tc>
          <w:tcPr>
            <w:tcW w:w="1421" w:type="pct"/>
          </w:tcPr>
          <w:p w14:paraId="16F07615" w14:textId="77777777" w:rsidR="004466FA" w:rsidRPr="006F787C" w:rsidRDefault="004466FA" w:rsidP="00A02A90">
            <w:pPr>
              <w:pStyle w:val="RSCB02ArticleText"/>
              <w:spacing w:afterLines="40" w:after="96" w:line="240" w:lineRule="auto"/>
              <w:jc w:val="left"/>
              <w:rPr>
                <w:sz w:val="14"/>
                <w:szCs w:val="14"/>
              </w:rPr>
            </w:pPr>
            <w:r w:rsidRPr="006F787C">
              <w:rPr>
                <w:sz w:val="14"/>
                <w:szCs w:val="14"/>
              </w:rPr>
              <w:t>15% conversion in ethyl acetate hydrolysis in water; 60% yield of hexyl acetate</w:t>
            </w:r>
          </w:p>
        </w:tc>
        <w:tc>
          <w:tcPr>
            <w:tcW w:w="595" w:type="pct"/>
          </w:tcPr>
          <w:p w14:paraId="21EED23B" w14:textId="3AB209C0" w:rsidR="004466FA" w:rsidRPr="006F787C" w:rsidRDefault="00F4516B" w:rsidP="00782512">
            <w:pPr>
              <w:pStyle w:val="RSCB02ArticleText"/>
              <w:spacing w:afterLines="40" w:after="96" w:line="240" w:lineRule="auto"/>
              <w:jc w:val="left"/>
              <w:rPr>
                <w:sz w:val="14"/>
                <w:szCs w:val="14"/>
              </w:rPr>
            </w:pPr>
            <w:r w:rsidRPr="006F787C">
              <w:rPr>
                <w:sz w:val="14"/>
                <w:szCs w:val="14"/>
              </w:rPr>
              <w:fldChar w:fldCharType="begin"/>
            </w:r>
            <w:r w:rsidR="00782512" w:rsidRPr="006F787C">
              <w:rPr>
                <w:sz w:val="14"/>
                <w:szCs w:val="14"/>
              </w:rPr>
              <w:instrText xml:space="preserve"> ADDIN EN.CITE &lt;EndNote&gt;&lt;Cite&gt;&lt;Author&gt;Zang&lt;/Author&gt;&lt;Year&gt;2013&lt;/Year&gt;&lt;RecNum&gt;1908&lt;/RecNum&gt;&lt;DisplayText&gt;&lt;style face="superscript"&gt;181&lt;/style&gt;&lt;/DisplayText&gt;&lt;record&gt;&lt;rec-number&gt;1908&lt;/rec-number&gt;&lt;foreign-keys&gt;&lt;key app="EN" db-id="5zfv5vewctvap8e95tbpedsw0apast92fe9t" timestamp="1461277110"&gt;1908&lt;/key&gt;&lt;/foreign-keys&gt;&lt;ref-type name="Journal Article"&gt;17&lt;/ref-type&gt;&lt;contributors&gt;&lt;authors&gt;&lt;author&gt;Zang, Yindi&lt;/author&gt;&lt;author&gt;Shi, Jing&lt;/author&gt;&lt;author&gt;Zhao, Xiaomin&lt;/author&gt;&lt;author&gt;Kong, Lichun&lt;/author&gt;&lt;author&gt;Zhang, Fumin&lt;/author&gt;&lt;author&gt;Zhong, Yijun&lt;/author&gt;&lt;/authors&gt;&lt;/contributors&gt;&lt;titles&gt;&lt;title&gt;Highly stable chromium(III) terephthalate metal organic framework (MIL-101) encapsulated 12-tungstophosphoric heteropolyacid as a water-tolerant solid catalyst for hydrolysis and esterification&lt;/title&gt;&lt;secondary-title&gt;Reaction Kinetics, Mechanisms and Catalysis&lt;/secondary-title&gt;&lt;/titles&gt;&lt;periodical&gt;&lt;full-title&gt;Reaction Kinetics, Mechanisms and Catalysis&lt;/full-title&gt;&lt;/periodical&gt;&lt;pages&gt;77-89&lt;/pages&gt;&lt;volume&gt;109&lt;/volume&gt;&lt;number&gt;1&lt;/number&gt;&lt;dates&gt;&lt;year&gt;2013&lt;/year&gt;&lt;/dates&gt;&lt;isbn&gt;1878-5204&lt;/isbn&gt;&lt;label&gt;Zang2013&lt;/label&gt;&lt;work-type&gt;journal article&lt;/work-type&gt;&lt;urls&gt;&lt;related-urls&gt;&lt;url&gt;http://dx.doi.org/10.1007/s11144-013-0547-4&lt;/url&gt;&lt;/related-urls&gt;&lt;/urls&gt;&lt;electronic-resource-num&gt;10.1007/s11144-013-0547-4&lt;/electronic-resource-num&gt;&lt;/record&gt;&lt;/Cite&gt;&lt;/EndNote&gt;</w:instrText>
            </w:r>
            <w:r w:rsidRPr="006F787C">
              <w:rPr>
                <w:sz w:val="14"/>
                <w:szCs w:val="14"/>
              </w:rPr>
              <w:fldChar w:fldCharType="separate"/>
            </w:r>
            <w:r w:rsidR="00782512" w:rsidRPr="006F787C">
              <w:rPr>
                <w:noProof/>
                <w:sz w:val="14"/>
                <w:szCs w:val="14"/>
                <w:vertAlign w:val="superscript"/>
              </w:rPr>
              <w:t>181</w:t>
            </w:r>
            <w:r w:rsidRPr="006F787C">
              <w:rPr>
                <w:sz w:val="14"/>
                <w:szCs w:val="14"/>
              </w:rPr>
              <w:fldChar w:fldCharType="end"/>
            </w:r>
          </w:p>
        </w:tc>
      </w:tr>
      <w:tr w:rsidR="004466FA" w:rsidRPr="006F787C" w14:paraId="214791CC" w14:textId="77777777" w:rsidTr="004466FA">
        <w:tc>
          <w:tcPr>
            <w:tcW w:w="1563" w:type="pct"/>
          </w:tcPr>
          <w:p w14:paraId="4B27FC7E" w14:textId="77777777" w:rsidR="004466FA" w:rsidRPr="006F787C" w:rsidRDefault="004466FA" w:rsidP="00A02A90">
            <w:pPr>
              <w:pStyle w:val="RSCB02ArticleText"/>
              <w:spacing w:afterLines="40" w:after="96" w:line="240" w:lineRule="auto"/>
              <w:jc w:val="left"/>
              <w:rPr>
                <w:sz w:val="14"/>
                <w:szCs w:val="14"/>
              </w:rPr>
            </w:pPr>
            <w:r w:rsidRPr="006F787C">
              <w:rPr>
                <w:sz w:val="14"/>
                <w:szCs w:val="14"/>
              </w:rPr>
              <w:t>Sulphated MIL-53</w:t>
            </w:r>
          </w:p>
        </w:tc>
        <w:tc>
          <w:tcPr>
            <w:tcW w:w="1420" w:type="pct"/>
          </w:tcPr>
          <w:p w14:paraId="580E5087" w14:textId="77777777" w:rsidR="004466FA" w:rsidRPr="006F787C" w:rsidRDefault="004466FA" w:rsidP="00A02A90">
            <w:pPr>
              <w:pStyle w:val="RSCB02ArticleText"/>
              <w:spacing w:afterLines="40" w:after="96" w:line="240" w:lineRule="auto"/>
              <w:jc w:val="left"/>
              <w:rPr>
                <w:sz w:val="14"/>
                <w:szCs w:val="14"/>
              </w:rPr>
            </w:pPr>
            <w:r w:rsidRPr="006F787C">
              <w:rPr>
                <w:sz w:val="14"/>
                <w:szCs w:val="14"/>
              </w:rPr>
              <w:t>Esterification of n-butanol and acetic acid</w:t>
            </w:r>
          </w:p>
        </w:tc>
        <w:tc>
          <w:tcPr>
            <w:tcW w:w="1421" w:type="pct"/>
          </w:tcPr>
          <w:p w14:paraId="38343451" w14:textId="77777777" w:rsidR="004466FA" w:rsidRPr="006F787C" w:rsidRDefault="004466FA" w:rsidP="00A02A90">
            <w:pPr>
              <w:pStyle w:val="RSCB02ArticleText"/>
              <w:spacing w:afterLines="40" w:after="96" w:line="240" w:lineRule="auto"/>
              <w:jc w:val="left"/>
              <w:rPr>
                <w:sz w:val="14"/>
                <w:szCs w:val="14"/>
              </w:rPr>
            </w:pPr>
            <w:r w:rsidRPr="006F787C">
              <w:rPr>
                <w:sz w:val="14"/>
                <w:szCs w:val="14"/>
              </w:rPr>
              <w:t>- (TOF: 1.04 min</w:t>
            </w:r>
            <w:r w:rsidRPr="006F787C">
              <w:rPr>
                <w:sz w:val="14"/>
                <w:szCs w:val="14"/>
                <w:vertAlign w:val="superscript"/>
              </w:rPr>
              <w:t>-1</w:t>
            </w:r>
            <w:r w:rsidRPr="006F787C">
              <w:rPr>
                <w:sz w:val="14"/>
                <w:szCs w:val="14"/>
              </w:rPr>
              <w:t>)</w:t>
            </w:r>
          </w:p>
        </w:tc>
        <w:tc>
          <w:tcPr>
            <w:tcW w:w="595" w:type="pct"/>
          </w:tcPr>
          <w:p w14:paraId="45C7E922" w14:textId="6B17C8BA" w:rsidR="004466FA" w:rsidRPr="006F787C" w:rsidRDefault="00F4516B" w:rsidP="00782512">
            <w:pPr>
              <w:pStyle w:val="RSCB02ArticleText"/>
              <w:spacing w:afterLines="40" w:after="96" w:line="240" w:lineRule="auto"/>
              <w:jc w:val="left"/>
              <w:rPr>
                <w:sz w:val="14"/>
                <w:szCs w:val="14"/>
              </w:rPr>
            </w:pPr>
            <w:r w:rsidRPr="006F787C">
              <w:rPr>
                <w:sz w:val="14"/>
                <w:szCs w:val="14"/>
              </w:rPr>
              <w:fldChar w:fldCharType="begin"/>
            </w:r>
            <w:r w:rsidR="00782512" w:rsidRPr="006F787C">
              <w:rPr>
                <w:sz w:val="14"/>
                <w:szCs w:val="14"/>
              </w:rPr>
              <w:instrText xml:space="preserve"> ADDIN EN.CITE &lt;EndNote&gt;&lt;Cite&gt;&lt;Author&gt;Goesten&lt;/Author&gt;&lt;Year&gt;2011&lt;/Year&gt;&lt;RecNum&gt;1907&lt;/RecNum&gt;&lt;DisplayText&gt;&lt;style face="superscript"&gt;182&lt;/style&gt;&lt;/DisplayText&gt;&lt;record&gt;&lt;rec-number&gt;1907&lt;/rec-number&gt;&lt;foreign-keys&gt;&lt;key app="EN" db-id="5zfv5vewctvap8e95tbpedsw0apast92fe9t" timestamp="1461276994"&gt;1907&lt;/key&gt;&lt;/foreign-keys&gt;&lt;ref-type name="Journal Article"&gt;17&lt;/ref-type&gt;&lt;contributors&gt;&lt;authors&gt;&lt;author&gt;Goesten, Maarten G.&lt;/author&gt;&lt;author&gt;Juan-Alcañiz, Jana&lt;/author&gt;&lt;author&gt;Ramos-Fernandez, Enrique V.&lt;/author&gt;&lt;author&gt;Sai Sankar Gupta, K. B.&lt;/author&gt;&lt;author&gt;Stavitski, Eli&lt;/author&gt;&lt;author&gt;van Bekkum, Herman&lt;/author&gt;&lt;author&gt;Gascon, Jorge&lt;/author&gt;&lt;author&gt;Kapteijn, Freek&lt;/author&gt;&lt;/authors&gt;&lt;/contributors&gt;&lt;titles&gt;&lt;title&gt;Sulfation of metal–organic frameworks: Opportunities for acid catalysis and proton conductivity&lt;/title&gt;&lt;secondary-title&gt;Journal of Catalysis&lt;/secondary-title&gt;&lt;/titles&gt;&lt;periodical&gt;&lt;full-title&gt;Journal of Catalysis&lt;/full-title&gt;&lt;/periodical&gt;&lt;pages&gt;177-187&lt;/pages&gt;&lt;volume&gt;281&lt;/volume&gt;&lt;number&gt;1&lt;/number&gt;&lt;keywords&gt;&lt;keyword&gt;Metal–organic frameworks&lt;/keyword&gt;&lt;keyword&gt;MIL-53&lt;/keyword&gt;&lt;keyword&gt;MIL-101&lt;/keyword&gt;&lt;keyword&gt;Esterification&lt;/keyword&gt;&lt;keyword&gt;Proton conductivity&lt;/keyword&gt;&lt;keyword&gt;Flexibility&lt;/keyword&gt;&lt;/keywords&gt;&lt;dates&gt;&lt;year&gt;2011&lt;/year&gt;&lt;pub-dates&gt;&lt;date&gt;7/1/&lt;/date&gt;&lt;/pub-dates&gt;&lt;/dates&gt;&lt;isbn&gt;0021-9517&lt;/isbn&gt;&lt;urls&gt;&lt;related-urls&gt;&lt;url&gt;http://www.sciencedirect.com/science/article/pii/S0021951711001370&lt;/url&gt;&lt;/related-urls&gt;&lt;/urls&gt;&lt;electronic-resource-num&gt;http://dx.doi.org/10.1016/j.jcat.2011.04.015&lt;/electronic-resource-num&gt;&lt;/record&gt;&lt;/Cite&gt;&lt;/EndNote&gt;</w:instrText>
            </w:r>
            <w:r w:rsidRPr="006F787C">
              <w:rPr>
                <w:sz w:val="14"/>
                <w:szCs w:val="14"/>
              </w:rPr>
              <w:fldChar w:fldCharType="separate"/>
            </w:r>
            <w:r w:rsidR="00782512" w:rsidRPr="006F787C">
              <w:rPr>
                <w:noProof/>
                <w:sz w:val="14"/>
                <w:szCs w:val="14"/>
                <w:vertAlign w:val="superscript"/>
              </w:rPr>
              <w:t>182</w:t>
            </w:r>
            <w:r w:rsidRPr="006F787C">
              <w:rPr>
                <w:sz w:val="14"/>
                <w:szCs w:val="14"/>
              </w:rPr>
              <w:fldChar w:fldCharType="end"/>
            </w:r>
          </w:p>
        </w:tc>
      </w:tr>
      <w:tr w:rsidR="004466FA" w:rsidRPr="006F787C" w14:paraId="1736181B" w14:textId="77777777" w:rsidTr="004466FA">
        <w:tc>
          <w:tcPr>
            <w:tcW w:w="1563" w:type="pct"/>
          </w:tcPr>
          <w:p w14:paraId="51B10DC9" w14:textId="77777777" w:rsidR="004466FA" w:rsidRPr="006F787C" w:rsidRDefault="004466FA" w:rsidP="00A02A90">
            <w:pPr>
              <w:pStyle w:val="RSCB02ArticleText"/>
              <w:spacing w:afterLines="40" w:after="96" w:line="240" w:lineRule="auto"/>
              <w:jc w:val="left"/>
              <w:rPr>
                <w:sz w:val="14"/>
                <w:szCs w:val="14"/>
              </w:rPr>
            </w:pPr>
            <w:r w:rsidRPr="006F787C">
              <w:rPr>
                <w:sz w:val="14"/>
                <w:szCs w:val="14"/>
              </w:rPr>
              <w:t>MIL-101(Cr)-NO</w:t>
            </w:r>
            <w:r w:rsidRPr="006F787C">
              <w:rPr>
                <w:sz w:val="14"/>
                <w:szCs w:val="14"/>
                <w:vertAlign w:val="subscript"/>
              </w:rPr>
              <w:t>2</w:t>
            </w:r>
          </w:p>
        </w:tc>
        <w:tc>
          <w:tcPr>
            <w:tcW w:w="1420" w:type="pct"/>
          </w:tcPr>
          <w:p w14:paraId="106AA739" w14:textId="77777777" w:rsidR="004466FA" w:rsidRPr="006F787C" w:rsidRDefault="004466FA" w:rsidP="00A02A90">
            <w:pPr>
              <w:pStyle w:val="RSCB02ArticleText"/>
              <w:spacing w:afterLines="40" w:after="96" w:line="240" w:lineRule="auto"/>
              <w:jc w:val="left"/>
              <w:rPr>
                <w:sz w:val="14"/>
                <w:szCs w:val="14"/>
              </w:rPr>
            </w:pPr>
            <w:r w:rsidRPr="006F787C">
              <w:rPr>
                <w:sz w:val="14"/>
                <w:szCs w:val="14"/>
              </w:rPr>
              <w:t>Acetalization of benzaldehyde in methanol</w:t>
            </w:r>
          </w:p>
        </w:tc>
        <w:tc>
          <w:tcPr>
            <w:tcW w:w="1421" w:type="pct"/>
          </w:tcPr>
          <w:p w14:paraId="669DE8F5" w14:textId="77777777" w:rsidR="004466FA" w:rsidRPr="006F787C" w:rsidRDefault="004466FA" w:rsidP="00A02A90">
            <w:pPr>
              <w:pStyle w:val="RSCB02ArticleText"/>
              <w:spacing w:afterLines="40" w:after="96" w:line="240" w:lineRule="auto"/>
              <w:jc w:val="left"/>
              <w:rPr>
                <w:sz w:val="14"/>
                <w:szCs w:val="14"/>
              </w:rPr>
            </w:pPr>
            <w:r w:rsidRPr="006F787C">
              <w:rPr>
                <w:sz w:val="14"/>
                <w:szCs w:val="14"/>
              </w:rPr>
              <w:t>99% conversion</w:t>
            </w:r>
          </w:p>
        </w:tc>
        <w:tc>
          <w:tcPr>
            <w:tcW w:w="595" w:type="pct"/>
          </w:tcPr>
          <w:p w14:paraId="52FEE222" w14:textId="570795A6" w:rsidR="004466FA" w:rsidRPr="006F787C" w:rsidRDefault="00F4516B" w:rsidP="00782512">
            <w:pPr>
              <w:pStyle w:val="RSCB02ArticleText"/>
              <w:spacing w:afterLines="40" w:after="96" w:line="240" w:lineRule="auto"/>
              <w:jc w:val="left"/>
              <w:rPr>
                <w:sz w:val="14"/>
                <w:szCs w:val="14"/>
              </w:rPr>
            </w:pPr>
            <w:r w:rsidRPr="006F787C">
              <w:rPr>
                <w:sz w:val="14"/>
                <w:szCs w:val="14"/>
              </w:rPr>
              <w:fldChar w:fldCharType="begin"/>
            </w:r>
            <w:r w:rsidR="00782512" w:rsidRPr="006F787C">
              <w:rPr>
                <w:sz w:val="14"/>
                <w:szCs w:val="14"/>
              </w:rPr>
              <w:instrText xml:space="preserve"> ADDIN EN.CITE &lt;EndNote&gt;&lt;Cite&gt;&lt;Author&gt;Herbst&lt;/Author&gt;&lt;Year&gt;2014&lt;/Year&gt;&lt;RecNum&gt;966&lt;/RecNum&gt;&lt;DisplayText&gt;&lt;style face="superscript"&gt;183&lt;/style&gt;&lt;/DisplayText&gt;&lt;record&gt;&lt;rec-number&gt;966&lt;/rec-number&gt;&lt;foreign-keys&gt;&lt;key app="EN" db-id="5zfv5vewctvap8e95tbpedsw0apast92fe9t" timestamp="1446637326"&gt;966&lt;/key&gt;&lt;/foreign-keys&gt;&lt;ref-type name="Journal Article"&gt;17&lt;/ref-type&gt;&lt;contributors&gt;&lt;authors&gt;&lt;author&gt;Herbst, Annika&lt;/author&gt;&lt;author&gt;Khutia, Anupam&lt;/author&gt;&lt;author&gt;Janiak, Christoph&lt;/author&gt;&lt;/authors&gt;&lt;/contributors&gt;&lt;titles&gt;&lt;title&gt;Brønsted Instead of Lewis Acidity in Functionalized MIL-101Cr MOFs for Efficient Heterogeneous (nano-MOF) Catalysis in the Condensation Reaction of Aldehydes with Alcohols&lt;/title&gt;&lt;secondary-title&gt;Inorganic Chemistry&lt;/secondary-title&gt;&lt;/titles&gt;&lt;periodical&gt;&lt;full-title&gt;Inorg Chem&lt;/full-title&gt;&lt;abbr-1&gt;Inorganic chemistry&lt;/abbr-1&gt;&lt;/periodical&gt;&lt;pages&gt;7319-7333&lt;/pages&gt;&lt;volume&gt;53&lt;/volume&gt;&lt;number&gt;14&lt;/number&gt;&lt;dates&gt;&lt;year&gt;2014&lt;/year&gt;&lt;pub-dates&gt;&lt;date&gt;2014/07/21&lt;/date&gt;&lt;/pub-dates&gt;&lt;/dates&gt;&lt;publisher&gt;American Chemical Society&lt;/publisher&gt;&lt;isbn&gt;0020-1669&lt;/isbn&gt;&lt;urls&gt;&lt;related-urls&gt;&lt;url&gt;http://dx.doi.org/10.1021/ic5006456&lt;/url&gt;&lt;/related-urls&gt;&lt;/urls&gt;&lt;electronic-resource-num&gt;10.1021/ic5006456&lt;/electronic-resource-num&gt;&lt;/record&gt;&lt;/Cite&gt;&lt;/EndNote&gt;</w:instrText>
            </w:r>
            <w:r w:rsidRPr="006F787C">
              <w:rPr>
                <w:sz w:val="14"/>
                <w:szCs w:val="14"/>
              </w:rPr>
              <w:fldChar w:fldCharType="separate"/>
            </w:r>
            <w:r w:rsidR="00782512" w:rsidRPr="006F787C">
              <w:rPr>
                <w:noProof/>
                <w:sz w:val="14"/>
                <w:szCs w:val="14"/>
                <w:vertAlign w:val="superscript"/>
              </w:rPr>
              <w:t>183</w:t>
            </w:r>
            <w:r w:rsidRPr="006F787C">
              <w:rPr>
                <w:sz w:val="14"/>
                <w:szCs w:val="14"/>
              </w:rPr>
              <w:fldChar w:fldCharType="end"/>
            </w:r>
          </w:p>
        </w:tc>
      </w:tr>
      <w:tr w:rsidR="004466FA" w:rsidRPr="006F787C" w14:paraId="3D2AD3F5" w14:textId="77777777" w:rsidTr="004466FA">
        <w:tc>
          <w:tcPr>
            <w:tcW w:w="1563" w:type="pct"/>
          </w:tcPr>
          <w:p w14:paraId="114790EA" w14:textId="77777777" w:rsidR="004466FA" w:rsidRPr="006F787C" w:rsidRDefault="004466FA" w:rsidP="00A02A90">
            <w:pPr>
              <w:pStyle w:val="RSCB02ArticleText"/>
              <w:spacing w:afterLines="40" w:after="96" w:line="240" w:lineRule="auto"/>
              <w:jc w:val="left"/>
              <w:rPr>
                <w:sz w:val="14"/>
                <w:szCs w:val="14"/>
              </w:rPr>
            </w:pPr>
          </w:p>
        </w:tc>
        <w:tc>
          <w:tcPr>
            <w:tcW w:w="1420" w:type="pct"/>
          </w:tcPr>
          <w:p w14:paraId="018F10F7" w14:textId="77777777" w:rsidR="004466FA" w:rsidRPr="006F787C" w:rsidRDefault="004466FA" w:rsidP="00A02A90">
            <w:pPr>
              <w:pStyle w:val="RSCB02ArticleText"/>
              <w:spacing w:afterLines="40" w:after="96" w:line="240" w:lineRule="auto"/>
              <w:jc w:val="left"/>
              <w:rPr>
                <w:sz w:val="14"/>
                <w:szCs w:val="14"/>
              </w:rPr>
            </w:pPr>
          </w:p>
        </w:tc>
        <w:tc>
          <w:tcPr>
            <w:tcW w:w="1421" w:type="pct"/>
          </w:tcPr>
          <w:p w14:paraId="688A90CB" w14:textId="77777777" w:rsidR="004466FA" w:rsidRPr="006F787C" w:rsidRDefault="004466FA" w:rsidP="00A02A90">
            <w:pPr>
              <w:pStyle w:val="RSCB02ArticleText"/>
              <w:spacing w:afterLines="40" w:after="96" w:line="240" w:lineRule="auto"/>
              <w:jc w:val="left"/>
              <w:rPr>
                <w:sz w:val="14"/>
                <w:szCs w:val="14"/>
              </w:rPr>
            </w:pPr>
          </w:p>
        </w:tc>
        <w:tc>
          <w:tcPr>
            <w:tcW w:w="595" w:type="pct"/>
          </w:tcPr>
          <w:p w14:paraId="26E1BD60" w14:textId="77777777" w:rsidR="004466FA" w:rsidRPr="006F787C" w:rsidRDefault="004466FA" w:rsidP="00A02A90">
            <w:pPr>
              <w:pStyle w:val="RSCB02ArticleText"/>
              <w:spacing w:afterLines="40" w:after="96" w:line="240" w:lineRule="auto"/>
              <w:jc w:val="left"/>
              <w:rPr>
                <w:sz w:val="14"/>
                <w:szCs w:val="14"/>
              </w:rPr>
            </w:pPr>
          </w:p>
        </w:tc>
      </w:tr>
      <w:tr w:rsidR="004466FA" w:rsidRPr="006F787C" w14:paraId="117B1299" w14:textId="77777777" w:rsidTr="004466FA">
        <w:tc>
          <w:tcPr>
            <w:tcW w:w="1563" w:type="pct"/>
            <w:tcBorders>
              <w:bottom w:val="single" w:sz="12" w:space="0" w:color="auto"/>
            </w:tcBorders>
          </w:tcPr>
          <w:p w14:paraId="2F122DCE" w14:textId="77777777" w:rsidR="004466FA" w:rsidRPr="006F787C" w:rsidRDefault="004466FA" w:rsidP="00A02A90">
            <w:pPr>
              <w:pStyle w:val="RSCB02ArticleText"/>
              <w:spacing w:afterLines="40" w:after="96" w:line="240" w:lineRule="auto"/>
              <w:jc w:val="left"/>
              <w:rPr>
                <w:sz w:val="14"/>
                <w:szCs w:val="14"/>
              </w:rPr>
            </w:pPr>
            <w:r w:rsidRPr="006F787C">
              <w:rPr>
                <w:sz w:val="14"/>
                <w:szCs w:val="14"/>
              </w:rPr>
              <w:lastRenderedPageBreak/>
              <w:t>NENU-1/12-tungstosilicic acid</w:t>
            </w:r>
          </w:p>
        </w:tc>
        <w:tc>
          <w:tcPr>
            <w:tcW w:w="1420" w:type="pct"/>
            <w:tcBorders>
              <w:bottom w:val="single" w:sz="12" w:space="0" w:color="auto"/>
            </w:tcBorders>
          </w:tcPr>
          <w:p w14:paraId="6773FC78" w14:textId="77777777" w:rsidR="004466FA" w:rsidRPr="006F787C" w:rsidRDefault="004466FA" w:rsidP="00A02A90">
            <w:pPr>
              <w:pStyle w:val="RSCB02ArticleText"/>
              <w:spacing w:afterLines="40" w:after="96" w:line="240" w:lineRule="auto"/>
              <w:jc w:val="left"/>
              <w:rPr>
                <w:sz w:val="14"/>
                <w:szCs w:val="14"/>
              </w:rPr>
            </w:pPr>
            <w:r w:rsidRPr="006F787C">
              <w:rPr>
                <w:sz w:val="14"/>
                <w:szCs w:val="14"/>
              </w:rPr>
              <w:t>Dehydration of methanol to dimethyl ether</w:t>
            </w:r>
          </w:p>
        </w:tc>
        <w:tc>
          <w:tcPr>
            <w:tcW w:w="1421" w:type="pct"/>
            <w:tcBorders>
              <w:bottom w:val="single" w:sz="12" w:space="0" w:color="auto"/>
            </w:tcBorders>
          </w:tcPr>
          <w:p w14:paraId="67A9701E" w14:textId="77777777" w:rsidR="004466FA" w:rsidRPr="006F787C" w:rsidRDefault="004466FA" w:rsidP="00A02A90">
            <w:pPr>
              <w:pStyle w:val="RSCB02ArticleText"/>
              <w:spacing w:afterLines="40" w:after="96" w:line="240" w:lineRule="auto"/>
              <w:jc w:val="left"/>
              <w:rPr>
                <w:sz w:val="14"/>
                <w:szCs w:val="14"/>
              </w:rPr>
            </w:pPr>
            <w:r w:rsidRPr="006F787C">
              <w:rPr>
                <w:sz w:val="14"/>
                <w:szCs w:val="14"/>
              </w:rPr>
              <w:t>67% of ethyl acetate</w:t>
            </w:r>
          </w:p>
        </w:tc>
        <w:tc>
          <w:tcPr>
            <w:tcW w:w="595" w:type="pct"/>
            <w:tcBorders>
              <w:bottom w:val="single" w:sz="12" w:space="0" w:color="auto"/>
            </w:tcBorders>
          </w:tcPr>
          <w:p w14:paraId="6A3F17A5" w14:textId="26DB87A6" w:rsidR="004466FA" w:rsidRPr="006F787C" w:rsidRDefault="00F4516B" w:rsidP="00782512">
            <w:pPr>
              <w:pStyle w:val="RSCB02ArticleText"/>
              <w:spacing w:afterLines="40" w:after="96" w:line="240" w:lineRule="auto"/>
              <w:jc w:val="left"/>
              <w:rPr>
                <w:sz w:val="14"/>
                <w:szCs w:val="14"/>
              </w:rPr>
            </w:pPr>
            <w:r w:rsidRPr="006F787C">
              <w:rPr>
                <w:sz w:val="14"/>
                <w:szCs w:val="14"/>
              </w:rPr>
              <w:fldChar w:fldCharType="begin"/>
            </w:r>
            <w:r w:rsidR="00782512" w:rsidRPr="006F787C">
              <w:rPr>
                <w:sz w:val="14"/>
                <w:szCs w:val="14"/>
              </w:rPr>
              <w:instrText xml:space="preserve"> ADDIN EN.CITE &lt;EndNote&gt;&lt;Cite&gt;&lt;Author&gt;Liang&lt;/Author&gt;&lt;Year&gt;2011&lt;/Year&gt;&lt;RecNum&gt;1303&lt;/RecNum&gt;&lt;DisplayText&gt;&lt;style face="superscript"&gt;184&lt;/style&gt;&lt;/DisplayText&gt;&lt;record&gt;&lt;rec-number&gt;1303&lt;/rec-number&gt;&lt;foreign-keys&gt;&lt;key app="EN" db-id="5zfv5vewctvap8e95tbpedsw0apast92fe9t" timestamp="1453400522"&gt;1303&lt;/key&gt;&lt;/foreign-keys&gt;&lt;ref-type name="Journal Article"&gt;17&lt;/ref-type&gt;&lt;contributors&gt;&lt;authors&gt;&lt;author&gt;Liang, Da-Dong&lt;/author&gt;&lt;author&gt;Liu, Shu-Xia&lt;/author&gt;&lt;author&gt;Ma, Feng-Ji&lt;/author&gt;&lt;author&gt;Wei, Feng&lt;/author&gt;&lt;author&gt;Chen, Ya-Guang&lt;/author&gt;&lt;/authors&gt;&lt;/contributors&gt;&lt;titles&gt;&lt;title&gt;A Crystalline Catalyst Based on a Porous Metal-Organic Framework and 12-Tungstosilicic Acid: Particle Size Control by Hydrothermal Synthesis for the Formation of Dimethyl Ether&lt;/title&gt;&lt;secondary-title&gt;Advanced Synthesis &amp;amp; Catalysis&lt;/secondary-title&gt;&lt;/titles&gt;&lt;periodical&gt;&lt;full-title&gt;Advanced Synthesis &amp;amp; Catalysis&lt;/full-title&gt;&lt;/periodical&gt;&lt;pages&gt;733-742&lt;/pages&gt;&lt;volume&gt;353&lt;/volume&gt;&lt;number&gt;5&lt;/number&gt;&lt;keywords&gt;&lt;keyword&gt;dimethyl ether&lt;/keyword&gt;&lt;keyword&gt;ethyl acetate&lt;/keyword&gt;&lt;keyword&gt;heterogeneous catalysis&lt;/keyword&gt;&lt;keyword&gt;polyoxometalates&lt;/keyword&gt;&lt;keyword&gt;porous metal-organic frameworks&lt;/keyword&gt;&lt;/keywords&gt;&lt;dates&gt;&lt;year&gt;2011&lt;/year&gt;&lt;/dates&gt;&lt;publisher&gt;WILEY-VCH Verlag&lt;/publisher&gt;&lt;isbn&gt;1615-4169&lt;/isbn&gt;&lt;urls&gt;&lt;related-urls&gt;&lt;url&gt;http://dx.doi.org/10.1002/adsc.201000808&lt;/url&gt;&lt;/related-urls&gt;&lt;/urls&gt;&lt;electronic-resource-num&gt;10.1002/adsc.201000808&lt;/electronic-resource-num&gt;&lt;/record&gt;&lt;/Cite&gt;&lt;/EndNote&gt;</w:instrText>
            </w:r>
            <w:r w:rsidRPr="006F787C">
              <w:rPr>
                <w:sz w:val="14"/>
                <w:szCs w:val="14"/>
              </w:rPr>
              <w:fldChar w:fldCharType="separate"/>
            </w:r>
            <w:r w:rsidR="00782512" w:rsidRPr="006F787C">
              <w:rPr>
                <w:noProof/>
                <w:sz w:val="14"/>
                <w:szCs w:val="14"/>
                <w:vertAlign w:val="superscript"/>
              </w:rPr>
              <w:t>184</w:t>
            </w:r>
            <w:r w:rsidRPr="006F787C">
              <w:rPr>
                <w:sz w:val="14"/>
                <w:szCs w:val="14"/>
              </w:rPr>
              <w:fldChar w:fldCharType="end"/>
            </w:r>
            <w:r w:rsidR="004466FA" w:rsidRPr="006F787C">
              <w:rPr>
                <w:sz w:val="14"/>
                <w:szCs w:val="14"/>
              </w:rPr>
              <w:t xml:space="preserve">  </w:t>
            </w:r>
          </w:p>
        </w:tc>
      </w:tr>
    </w:tbl>
    <w:p w14:paraId="39854283" w14:textId="77777777" w:rsidR="00F86609" w:rsidRPr="006F787C" w:rsidRDefault="00F86609" w:rsidP="00724AAA">
      <w:pPr>
        <w:pStyle w:val="RSCB02ArticleText"/>
      </w:pPr>
    </w:p>
    <w:p w14:paraId="485567A4" w14:textId="77777777" w:rsidR="00CD3C6E" w:rsidRPr="006F787C" w:rsidRDefault="00863E6B" w:rsidP="009364C6">
      <w:pPr>
        <w:pStyle w:val="RSCB08CHeadingIn-line"/>
      </w:pPr>
      <w:r w:rsidRPr="006F787C">
        <w:t>5</w:t>
      </w:r>
      <w:r w:rsidR="00CD3C6E" w:rsidRPr="006F787C">
        <w:t xml:space="preserve">.1 Water as reaction source </w:t>
      </w:r>
    </w:p>
    <w:p w14:paraId="0F75E66F" w14:textId="1EAB7EC2" w:rsidR="00CD3C6E" w:rsidRPr="006F787C" w:rsidRDefault="004B1183" w:rsidP="009364C6">
      <w:pPr>
        <w:pStyle w:val="RSCB02ArticleText"/>
      </w:pPr>
      <w:r w:rsidRPr="006F787C">
        <w:t>There are many r</w:t>
      </w:r>
      <w:r w:rsidR="00CD3C6E" w:rsidRPr="006F787C">
        <w:t xml:space="preserve">eactions involving water as the source. Numerous homogeneous and heterogeneous water oxidation and reduction catalysts have been developed with the intention of accessing low energy pathways to clean oxygen and hydrogen. With respect to this, Meyer </w:t>
      </w:r>
      <w:r w:rsidR="00C54F18" w:rsidRPr="006F787C">
        <w:rPr>
          <w:i/>
        </w:rPr>
        <w:t>et al.</w:t>
      </w:r>
      <w:r w:rsidR="00CD3C6E" w:rsidRPr="006F787C">
        <w:t xml:space="preserve"> comprehensively summarised the applications of water stable MOFs as either participants or solid supports in catalytic water splitting.</w:t>
      </w:r>
      <w:r w:rsidR="00F4516B" w:rsidRPr="006F787C">
        <w:fldChar w:fldCharType="begin"/>
      </w:r>
      <w:r w:rsidR="00782512" w:rsidRPr="006F787C">
        <w:instrText xml:space="preserve"> ADDIN EN.CITE &lt;EndNote&gt;&lt;Cite&gt;&lt;Author&gt;Meyer&lt;/Author&gt;&lt;Year&gt;2015&lt;/Year&gt;&lt;RecNum&gt;1020&lt;/RecNum&gt;&lt;DisplayText&gt;&lt;style face="superscript"&gt;185&lt;/style&gt;&lt;/DisplayText&gt;&lt;record&gt;&lt;rec-number&gt;1020&lt;/rec-number&gt;&lt;foreign-keys&gt;&lt;key app="EN" db-id="5zfv5vewctvap8e95tbpedsw0apast92fe9t" timestamp="1453377270"&gt;1020&lt;/key&gt;&lt;key app="ENWeb" db-id=""&gt;0&lt;/key&gt;&lt;/foreign-keys&gt;&lt;ref-type name="Journal Article"&gt;17&lt;/ref-type&gt;&lt;contributors&gt;&lt;authors&gt;&lt;author&gt;Meyer, K.&lt;/author&gt;&lt;author&gt;Ranocchiari, M.&lt;/author&gt;&lt;author&gt;van Bokhoven, J. A.&lt;/author&gt;&lt;/authors&gt;&lt;/contributors&gt;&lt;titles&gt;&lt;title&gt;Metal organic frameworks for photo-catalytic water splitting&lt;/title&gt;&lt;secondary-title&gt;Energy &amp;amp; Environmental Science&lt;/secondary-title&gt;&lt;/titles&gt;&lt;periodical&gt;&lt;full-title&gt;Energy &amp;amp; Environmental Science&lt;/full-title&gt;&lt;/periodical&gt;&lt;pages&gt;1923-1937&lt;/pages&gt;&lt;volume&gt;8&lt;/volume&gt;&lt;number&gt;7&lt;/number&gt;&lt;dates&gt;&lt;year&gt;2015&lt;/year&gt;&lt;/dates&gt;&lt;isbn&gt;1754-5692&amp;#xD;1754-5706&lt;/isbn&gt;&lt;urls&gt;&lt;/urls&gt;&lt;electronic-resource-num&gt;10.1039/c5ee00161g&lt;/electronic-resource-num&gt;&lt;/record&gt;&lt;/Cite&gt;&lt;/EndNote&gt;</w:instrText>
      </w:r>
      <w:r w:rsidR="00F4516B" w:rsidRPr="006F787C">
        <w:fldChar w:fldCharType="separate"/>
      </w:r>
      <w:r w:rsidR="00782512" w:rsidRPr="006F787C">
        <w:rPr>
          <w:noProof/>
          <w:vertAlign w:val="superscript"/>
        </w:rPr>
        <w:t>185</w:t>
      </w:r>
      <w:r w:rsidR="00F4516B" w:rsidRPr="006F787C">
        <w:fldChar w:fldCharType="end"/>
      </w:r>
      <w:r w:rsidR="00CD3C6E" w:rsidRPr="006F787C">
        <w:t xml:space="preserve"> In order to participate in water splitting, a MOF should demonstrate stability under aqueous conditions and may also need to tolerate other factors like solution pH. Representative frameworks that could support the rigours of water splitting include: UiO-66 (Zr) and UiO-67 (Zr),</w:t>
      </w:r>
      <w:r w:rsidR="00F4516B" w:rsidRPr="006F787C">
        <w:fldChar w:fldCharType="begin">
          <w:fldData xml:space="preserve">PEVuZE5vdGU+PENpdGU+PEF1dGhvcj5DYXZrYTwvQXV0aG9yPjxZZWFyPjIwMDg8L1llYXI+PFJl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</w:fldData>
        </w:fldChar>
      </w:r>
      <w:r w:rsidR="00782512" w:rsidRPr="006F787C">
        <w:instrText xml:space="preserve"> ADDIN EN.CITE </w:instrText>
      </w:r>
      <w:r w:rsidR="00782512" w:rsidRPr="006F787C">
        <w:fldChar w:fldCharType="begin">
          <w:fldData xml:space="preserve">PEVuZE5vdGU+PENpdGU+PEF1dGhvcj5DYXZrYTwvQXV0aG9yPjxZZWFyPjIwMDg8L1llYXI+PFJl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</w:fldData>
        </w:fldChar>
      </w:r>
      <w:r w:rsidR="00782512" w:rsidRPr="006F787C">
        <w:instrText xml:space="preserve"> ADDIN EN.CITE.DATA </w:instrText>
      </w:r>
      <w:r w:rsidR="00782512" w:rsidRPr="006F787C">
        <w:fldChar w:fldCharType="end"/>
      </w:r>
      <w:r w:rsidR="00F4516B" w:rsidRPr="006F787C">
        <w:fldChar w:fldCharType="separate"/>
      </w:r>
      <w:r w:rsidR="00782512" w:rsidRPr="006F787C">
        <w:rPr>
          <w:noProof/>
          <w:vertAlign w:val="superscript"/>
        </w:rPr>
        <w:t>19, 186</w:t>
      </w:r>
      <w:r w:rsidR="00F4516B" w:rsidRPr="006F787C">
        <w:fldChar w:fldCharType="end"/>
      </w:r>
      <w:r w:rsidR="00CD3C6E" w:rsidRPr="006F787C">
        <w:t xml:space="preserve"> MIL-100 (Cr),</w:t>
      </w:r>
      <w:r w:rsidR="00F4516B" w:rsidRPr="006F787C">
        <w:fldChar w:fldCharType="begin"/>
      </w:r>
      <w:r w:rsidR="00782512" w:rsidRPr="006F787C">
        <w:instrText xml:space="preserve"> ADDIN EN.CITE &lt;EndNote&gt;&lt;Cite&gt;&lt;Author&gt;Liu&lt;/Author&gt;&lt;Year&gt;2013&lt;/Year&gt;&lt;RecNum&gt;1179&lt;/RecNum&gt;&lt;DisplayText&gt;&lt;style face="superscript"&gt;187&lt;/style&gt;&lt;/DisplayText&gt;&lt;record&gt;&lt;rec-number&gt;1179&lt;/rec-number&gt;&lt;foreign-keys&gt;&lt;key app="EN" db-id="5zfv5vewctvap8e95tbpedsw0apast92fe9t" timestamp="1453383264"&gt;1179&lt;/key&gt;&lt;/foreign-keys&gt;&lt;ref-type name="Journal Article"&gt;17&lt;/ref-type&gt;&lt;contributors&gt;&lt;authors&gt;&lt;author&gt;Liu, Qing&lt;/author&gt;&lt;author&gt;Ning, Liqi&lt;/author&gt;&lt;author&gt;Zheng, Shudong&lt;/author&gt;&lt;author&gt;Tao, Mengna&lt;/author&gt;&lt;author&gt;Shi, Yao&lt;/author&gt;&lt;author&gt;He, Yi&lt;/author&gt;&lt;/authors&gt;&lt;/contributors&gt;&lt;titles&gt;&lt;title&gt;Adsorption of Carbon Dioxide by MIL-101(Cr): Regeneration Conditions and Influence of Flue Gas Contaminants&lt;/title&gt;&lt;secondary-title&gt;Scientific Reports&lt;/secondary-title&gt;&lt;/titles&gt;&lt;periodical&gt;&lt;full-title&gt;Sci Rep&lt;/full-title&gt;&lt;abbr-1&gt;Scientific reports&lt;/abbr-1&gt;&lt;/periodical&gt;&lt;pages&gt;2916&lt;/pages&gt;&lt;volume&gt;3&lt;/volume&gt;&lt;dates&gt;&lt;year&gt;2013&lt;/year&gt;&lt;pub-dates&gt;&lt;date&gt;10/10/online&lt;/date&gt;&lt;/pub-dates&gt;&lt;/dates&gt;&lt;publisher&gt;Macmillan Publishers Limited. All rights reserved&lt;/publisher&gt;&lt;work-type&gt;Article&lt;/work-type&gt;&lt;urls&gt;&lt;related-urls&gt;&lt;url&gt;http://dx.doi.org/10.1038/srep02916&lt;/url&gt;&lt;/related-urls&gt;&lt;/urls&gt;&lt;electronic-resource-num&gt;10.1038/srep02916&amp;#xD;http://www.nature.com/articles/srep02916#supplementary-information&lt;/electronic-resource-num&gt;&lt;/record&gt;&lt;/Cite&gt;&lt;/EndNote&gt;</w:instrText>
      </w:r>
      <w:r w:rsidR="00F4516B" w:rsidRPr="006F787C">
        <w:fldChar w:fldCharType="separate"/>
      </w:r>
      <w:r w:rsidR="00782512" w:rsidRPr="006F787C">
        <w:rPr>
          <w:noProof/>
          <w:vertAlign w:val="superscript"/>
        </w:rPr>
        <w:t>187</w:t>
      </w:r>
      <w:r w:rsidR="00F4516B" w:rsidRPr="006F787C">
        <w:fldChar w:fldCharType="end"/>
      </w:r>
      <w:r w:rsidR="00CD3C6E" w:rsidRPr="006F787C">
        <w:t xml:space="preserve"> MIL-101 (Al and Cr),</w:t>
      </w:r>
      <w:r w:rsidR="00F4516B" w:rsidRPr="006F787C">
        <w:fldChar w:fldCharType="begin">
          <w:fldData xml:space="preserve">PEVuZE5vdGU+PENpdGU+PEF1dGhvcj5GZXJleTwvQXV0aG9yPjxZZWFyPjIwMDU8L1llYXI+PFJl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</w:fldData>
        </w:fldChar>
      </w:r>
      <w:r w:rsidR="00782512" w:rsidRPr="006F787C">
        <w:instrText xml:space="preserve"> ADDIN EN.CITE </w:instrText>
      </w:r>
      <w:r w:rsidR="00782512" w:rsidRPr="006F787C">
        <w:fldChar w:fldCharType="begin">
          <w:fldData xml:space="preserve">PEVuZE5vdGU+PENpdGU+PEF1dGhvcj5GZXJleTwvQXV0aG9yPjxZZWFyPjIwMDU8L1llYXI+PFJl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</w:fldData>
        </w:fldChar>
      </w:r>
      <w:r w:rsidR="00782512" w:rsidRPr="006F787C">
        <w:instrText xml:space="preserve"> ADDIN EN.CITE.DATA </w:instrText>
      </w:r>
      <w:r w:rsidR="00782512" w:rsidRPr="006F787C">
        <w:fldChar w:fldCharType="end"/>
      </w:r>
      <w:r w:rsidR="00F4516B" w:rsidRPr="006F787C">
        <w:fldChar w:fldCharType="separate"/>
      </w:r>
      <w:r w:rsidR="00782512" w:rsidRPr="006F787C">
        <w:rPr>
          <w:noProof/>
          <w:vertAlign w:val="superscript"/>
        </w:rPr>
        <w:t>18, 188</w:t>
      </w:r>
      <w:r w:rsidR="00F4516B" w:rsidRPr="006F787C">
        <w:fldChar w:fldCharType="end"/>
      </w:r>
      <w:r w:rsidR="00CD3C6E" w:rsidRPr="006F787C">
        <w:t xml:space="preserve"> MIL-53 (Al and Cr),</w:t>
      </w:r>
      <w:r w:rsidR="00F4516B" w:rsidRPr="006F787C">
        <w:fldChar w:fldCharType="begin">
          <w:fldData xml:space="preserve">PEVuZE5vdGU+PENpdGU+PEF1dGhvcj5HYXNjb248L0F1dGhvcj48WWVhcj4yMDA5PC9ZZWFyPjxS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</w:fldData>
        </w:fldChar>
      </w:r>
      <w:r w:rsidR="00782512" w:rsidRPr="006F787C">
        <w:instrText xml:space="preserve"> ADDIN EN.CITE </w:instrText>
      </w:r>
      <w:r w:rsidR="00782512" w:rsidRPr="006F787C">
        <w:fldChar w:fldCharType="begin">
          <w:fldData xml:space="preserve">PEVuZE5vdGU+PENpdGU+PEF1dGhvcj5HYXNjb248L0F1dGhvcj48WWVhcj4yMDA5PC9ZZWFyPjxS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</w:fldData>
        </w:fldChar>
      </w:r>
      <w:r w:rsidR="00782512" w:rsidRPr="006F787C">
        <w:instrText xml:space="preserve"> ADDIN EN.CITE.DATA </w:instrText>
      </w:r>
      <w:r w:rsidR="00782512" w:rsidRPr="006F787C">
        <w:fldChar w:fldCharType="end"/>
      </w:r>
      <w:r w:rsidR="00F4516B" w:rsidRPr="006F787C">
        <w:fldChar w:fldCharType="separate"/>
      </w:r>
      <w:r w:rsidR="00782512" w:rsidRPr="006F787C">
        <w:rPr>
          <w:noProof/>
          <w:vertAlign w:val="superscript"/>
        </w:rPr>
        <w:t>189, 190</w:t>
      </w:r>
      <w:r w:rsidR="00F4516B" w:rsidRPr="006F787C">
        <w:fldChar w:fldCharType="end"/>
      </w:r>
      <w:r w:rsidR="00CD3C6E" w:rsidRPr="006F787C">
        <w:t xml:space="preserve"> MIL-125 (Ti),</w:t>
      </w:r>
      <w:r w:rsidR="00F4516B" w:rsidRPr="006F787C">
        <w:fldChar w:fldCharType="begin"/>
      </w:r>
      <w:r w:rsidR="00782512" w:rsidRPr="006F787C">
        <w:instrText xml:space="preserve"> ADDIN EN.CITE &lt;EndNote&gt;&lt;Cite&gt;&lt;Author&gt;Fu&lt;/Author&gt;&lt;Year&gt;2012&lt;/Year&gt;&lt;RecNum&gt;1201&lt;/RecNum&gt;&lt;DisplayText&gt;&lt;style face="superscript"&gt;191&lt;/style&gt;&lt;/DisplayText&gt;&lt;record&gt;&lt;rec-number&gt;1201&lt;/rec-number&gt;&lt;foreign-keys&gt;&lt;key app="EN" db-id="5zfv5vewctvap8e95tbpedsw0apast92fe9t" timestamp="1453383429"&gt;1201&lt;/key&gt;&lt;/foreign-keys&gt;&lt;ref-type name="Journal Article"&gt;17&lt;/ref-type&gt;&lt;contributors&gt;&lt;authors&gt;&lt;author&gt;Fu, Yanghe&lt;/author&gt;&lt;author&gt;Sun, Dengrong&lt;/author&gt;&lt;author&gt;Chen, Yongjuan&lt;/author&gt;&lt;author&gt;Huang, Renkun&lt;/author&gt;&lt;author&gt;Ding, Zhengxin&lt;/author&gt;&lt;author&gt;Fu, Xianzhi&lt;/author&gt;&lt;author&gt;Li, Zhaohui&lt;/author&gt;&lt;/authors&gt;&lt;/contributors&gt;&lt;titles&gt;&lt;title&gt;An Amine-Functionalized Titanium Metal–Organic Framework Photocatalyst with Visible-Light-Induced Activity for CO2 Reduction&lt;/title&gt;&lt;secondary-title&gt;Angewandte Chemie International Edition&lt;/secondary-title&gt;&lt;/titles&gt;&lt;periodical&gt;&lt;full-title&gt;Angewandte Chemie International Edition&lt;/full-title&gt;&lt;/periodical&gt;&lt;pages&gt;3364-3367&lt;/pages&gt;&lt;volume&gt;51&lt;/volume&gt;&lt;number&gt;14&lt;/number&gt;&lt;keywords&gt;&lt;keyword&gt;carbon dioxide&lt;/keyword&gt;&lt;keyword&gt;metal–organic frameworks&lt;/keyword&gt;&lt;keyword&gt;photocatalysis&lt;/keyword&gt;&lt;keyword&gt;reduction&lt;/keyword&gt;&lt;/keywords&gt;&lt;dates&gt;&lt;year&gt;2012&lt;/year&gt;&lt;/dates&gt;&lt;publisher&gt;WILEY-VCH Verlag&lt;/publisher&gt;&lt;isbn&gt;1521-3773&lt;/isbn&gt;&lt;urls&gt;&lt;related-urls&gt;&lt;url&gt;http://dx.doi.org/10.1002/anie.201108357&lt;/url&gt;&lt;/related-urls&gt;&lt;/urls&gt;&lt;electronic-resource-num&gt;10.1002/anie.201108357&lt;/electronic-resource-num&gt;&lt;/record&gt;&lt;/Cite&gt;&lt;/EndNote&gt;</w:instrText>
      </w:r>
      <w:r w:rsidR="00F4516B" w:rsidRPr="006F787C">
        <w:fldChar w:fldCharType="separate"/>
      </w:r>
      <w:r w:rsidR="00782512" w:rsidRPr="006F787C">
        <w:rPr>
          <w:noProof/>
          <w:vertAlign w:val="superscript"/>
        </w:rPr>
        <w:t>191</w:t>
      </w:r>
      <w:r w:rsidR="00F4516B" w:rsidRPr="006F787C">
        <w:fldChar w:fldCharType="end"/>
      </w:r>
      <w:r w:rsidR="00CD3C6E" w:rsidRPr="006F787C">
        <w:t xml:space="preserve"> ZIF-8 (Zn),</w:t>
      </w:r>
      <w:r w:rsidR="00F4516B" w:rsidRPr="006F787C">
        <w:fldChar w:fldCharType="begin"/>
      </w:r>
      <w:r w:rsidR="00F4516B" w:rsidRPr="006F787C">
        <w:instrText xml:space="preserve"> ADDIN EN.CITE &lt;EndNote&gt;&lt;Cite&gt;&lt;Author&gt;Park&lt;/Author&gt;&lt;Year&gt;2006&lt;/Year&gt;&lt;RecNum&gt;18&lt;/RecNum&gt;&lt;DisplayText&gt;&lt;style face="superscript"&gt;43&lt;/style&gt;&lt;/DisplayText&gt;&lt;record&gt;&lt;rec-number&gt;18&lt;/rec-number&gt;&lt;foreign-keys&gt;&lt;key app="EN" db-id="5zfv5vewctvap8e95tbpedsw0apast92fe9t" timestamp="1438024110"&gt;18&lt;/key&gt;&lt;key app="ENWeb" db-id=""&gt;0&lt;/key&gt;&lt;/foreign-keys&gt;&lt;ref-type name="Journal Article"&gt;17&lt;/ref-type&gt;&lt;contributors&gt;&lt;authors&gt;&lt;author&gt;Park, K. S.&lt;/author&gt;&lt;author&gt;Ni, Z.&lt;/author&gt;&lt;author&gt;Cote, A. P.&lt;/author&gt;&lt;author&gt;Choi, J. Y.&lt;/author&gt;&lt;author&gt;Huang, R.&lt;/author&gt;&lt;author&gt;Uribe-Romo, F. J.&lt;/author&gt;&lt;author&gt;Chae, H. K.&lt;/author&gt;&lt;author&gt;O&amp;apos;Keeffe, M.&lt;/author&gt;&lt;author&gt;Yaghi, O. M.&lt;/author&gt;&lt;/authors&gt;&lt;/contributors&gt;&lt;auth-address&gt;Department of Chemistry and Biochemistry, Center for Reticular Materials Research at California NanoSystems Institute, University of California, Los Angeles, CA 90095, USA.&lt;/auth-address&gt;&lt;titles&gt;&lt;title&gt;Exceptional chemical and thermal stability of zeolitic imidazolate frameworks&lt;/title&gt;&lt;secondary-title&gt;Proceedings of the National Academy of Sciences&lt;/secondary-title&gt;&lt;alt-title&gt;Proceedings of the National Academy of Sciences of the United States of America&lt;/alt-title&gt;&lt;/titles&gt;&lt;alt-periodical&gt;&lt;full-title&gt;Proc Natl Acad Sci U S A&lt;/full-title&gt;&lt;abbr-1&gt;Proceedings of the National Academy of Sciences of the United States of America&lt;/abbr-1&gt;&lt;/alt-periodical&gt;&lt;pages&gt;10186-91&lt;/pages&gt;&lt;volume&gt;103&lt;/volume&gt;&lt;number&gt;27&lt;/number&gt;&lt;keywords&gt;&lt;keyword&gt;Crystallography, X-Ray&lt;/keyword&gt;&lt;keyword&gt;Imidazoles/*chemistry&lt;/keyword&gt;&lt;keyword&gt;Molecular Structure&lt;/keyword&gt;&lt;keyword&gt;*Temperature&lt;/keyword&gt;&lt;keyword&gt;Zeolites/*chemistry&lt;/keyword&gt;&lt;/keywords&gt;&lt;dates&gt;&lt;year&gt;2006&lt;/year&gt;&lt;pub-dates&gt;&lt;date&gt;Jul 5&lt;/date&gt;&lt;/pub-dates&gt;&lt;/dates&gt;&lt;isbn&gt;0027-8424 (Print)&amp;#xD;0027-8424 (Linking)&lt;/isbn&gt;&lt;accession-num&gt;16798880&lt;/accession-num&gt;&lt;urls&gt;&lt;related-urls&gt;&lt;url&gt;http://www.ncbi.nlm.nih.gov/pubmed/16798880&lt;/url&gt;&lt;/related-urls&gt;&lt;/urls&gt;&lt;custom2&gt;1502432&lt;/custom2&gt;&lt;electronic-resource-num&gt;10.1073/pnas.0602439103&lt;/electronic-resource-num&gt;&lt;/record&gt;&lt;/Cite&gt;&lt;/EndNote&gt;</w:instrText>
      </w:r>
      <w:r w:rsidR="00F4516B" w:rsidRPr="006F787C">
        <w:fldChar w:fldCharType="separate"/>
      </w:r>
      <w:r w:rsidR="00F4516B" w:rsidRPr="006F787C">
        <w:rPr>
          <w:noProof/>
          <w:vertAlign w:val="superscript"/>
        </w:rPr>
        <w:t>43</w:t>
      </w:r>
      <w:r w:rsidR="00F4516B" w:rsidRPr="006F787C">
        <w:fldChar w:fldCharType="end"/>
      </w:r>
      <w:r w:rsidR="00CD3C6E" w:rsidRPr="006F787C">
        <w:t xml:space="preserve"> </w:t>
      </w:r>
      <w:r w:rsidR="00724AAA" w:rsidRPr="006F787C">
        <w:t>certain</w:t>
      </w:r>
      <w:r w:rsidR="00CD3C6E" w:rsidRPr="006F787C">
        <w:t xml:space="preserve"> PCN</w:t>
      </w:r>
      <w:r w:rsidR="00724AAA" w:rsidRPr="006F787C">
        <w:t>s</w:t>
      </w:r>
      <w:r w:rsidR="00CD3C6E" w:rsidRPr="006F787C">
        <w:t xml:space="preserve"> (Zr-porphyrins)</w:t>
      </w:r>
      <w:r w:rsidR="00724AAA" w:rsidRPr="006F787C">
        <w:t>,</w:t>
      </w:r>
      <w:r w:rsidR="00F4516B" w:rsidRPr="006F787C">
        <w:fldChar w:fldCharType="begin"/>
      </w:r>
      <w:r w:rsidR="00782512" w:rsidRPr="006F787C">
        <w:instrText xml:space="preserve"> ADDIN EN.CITE &lt;EndNote&gt;&lt;Cite&gt;&lt;Author&gt;Feng&lt;/Author&gt;&lt;Year&gt;2012&lt;/Year&gt;&lt;RecNum&gt;73&lt;/RecNum&gt;&lt;DisplayText&gt;&lt;style face="superscript"&gt;192&lt;/style&gt;&lt;/DisplayText&gt;&lt;record&gt;&lt;rec-number&gt;73&lt;/rec-number&gt;&lt;foreign-keys&gt;&lt;key app="EN" db-id="5zfv5vewctvap8e95tbpedsw0apast92fe9t" timestamp="1438024196"&gt;73&lt;/key&gt;&lt;key app="ENWeb" db-id=""&gt;0&lt;/key&gt;&lt;/foreign-keys&gt;&lt;ref-type name="Journal Article"&gt;17&lt;/ref-type&gt;&lt;contributors&gt;&lt;authors&gt;&lt;author&gt;Feng, D.&lt;/author&gt;&lt;author&gt;Gu, Z. Y.&lt;/author&gt;&lt;author&gt;Li, J. R.&lt;/author&gt;&lt;author&gt;Jiang, H. L.&lt;/author&gt;&lt;author&gt;Wei, Z.&lt;/author&gt;&lt;author&gt;Zhou, H. C.&lt;/author&gt;&lt;/authors&gt;&lt;/contributors&gt;&lt;auth-address&gt;Department of Chemistry, Texas A&amp;amp;M University, College Station, TX 77843, USA.&lt;/auth-address&gt;&lt;titles&gt;&lt;title&gt;Zirconium-metalloporphyrin PCN-222: mesoporous metal-organic frameworks with ultrahigh stability as biomimetic catalysts&lt;/title&gt;&lt;secondary-title&gt;Angewandte Chemie International Edition&lt;/secondary-title&gt;&lt;alt-title&gt;Angewandte Chemie&lt;/alt-title&gt;&lt;/titles&gt;&lt;periodical&gt;&lt;full-title&gt;Angewandte Chemie International Edition&lt;/full-title&gt;&lt;/periodical&gt;&lt;alt-periodical&gt;&lt;full-title&gt;Angew Chem Int Ed Engl&lt;/full-title&gt;&lt;abbr-1&gt;Angewandte Chemie&lt;/abbr-1&gt;&lt;/alt-periodical&gt;&lt;pages&gt;10307-10&lt;/pages&gt;&lt;volume&gt;51&lt;/volume&gt;&lt;number&gt;41&lt;/number&gt;&lt;keywords&gt;&lt;keyword&gt;Biomimetic Materials/*chemistry/metabolism&lt;/keyword&gt;&lt;keyword&gt;Catalysis&lt;/keyword&gt;&lt;keyword&gt;Crystallography, X-Ray&lt;/keyword&gt;&lt;keyword&gt;Metalloporphyrins/*chemistry&lt;/keyword&gt;&lt;keyword&gt;Molecular Conformation&lt;/keyword&gt;&lt;keyword&gt;Oxidation-Reduction&lt;/keyword&gt;&lt;keyword&gt;Porosity&lt;/keyword&gt;&lt;keyword&gt;Zirconium/*chemistry&lt;/keyword&gt;&lt;/keywords&gt;&lt;dates&gt;&lt;year&gt;2012&lt;/year&gt;&lt;pub-dates&gt;&lt;date&gt;Oct 8&lt;/date&gt;&lt;/pub-dates&gt;&lt;/dates&gt;&lt;isbn&gt;1521-3773 (Electronic)&amp;#xD;1433-7851 (Linking)&lt;/isbn&gt;&lt;accession-num&gt;22907870&lt;/accession-num&gt;&lt;urls&gt;&lt;related-urls&gt;&lt;url&gt;http://www.ncbi.nlm.nih.gov/pubmed/22907870&lt;/url&gt;&lt;/related-urls&gt;&lt;/urls&gt;&lt;electronic-resource-num&gt;10.1002/anie.201204475&lt;/electronic-resource-num&gt;&lt;/record&gt;&lt;/Cite&gt;&lt;/EndNote&gt;</w:instrText>
      </w:r>
      <w:r w:rsidR="00F4516B" w:rsidRPr="006F787C">
        <w:fldChar w:fldCharType="separate"/>
      </w:r>
      <w:r w:rsidR="00782512" w:rsidRPr="006F787C">
        <w:rPr>
          <w:noProof/>
          <w:vertAlign w:val="superscript"/>
        </w:rPr>
        <w:t>192</w:t>
      </w:r>
      <w:r w:rsidR="00F4516B" w:rsidRPr="006F787C">
        <w:fldChar w:fldCharType="end"/>
      </w:r>
      <w:r w:rsidR="00CD3C6E" w:rsidRPr="006F787C">
        <w:t xml:space="preserve"> and SIM-1 (Zn)</w:t>
      </w:r>
      <w:r w:rsidR="00724AAA" w:rsidRPr="006F787C">
        <w:t>.</w:t>
      </w:r>
      <w:r w:rsidR="00F4516B" w:rsidRPr="006F787C">
        <w:fldChar w:fldCharType="begin"/>
      </w:r>
      <w:r w:rsidR="00782512" w:rsidRPr="006F787C">
        <w:instrText xml:space="preserve"> ADDIN EN.CITE &lt;EndNote&gt;&lt;Cite&gt;&lt;Author&gt;Marti&lt;/Author&gt;&lt;Year&gt;2014&lt;/Year&gt;&lt;RecNum&gt;1202&lt;/RecNum&gt;&lt;DisplayText&gt;&lt;style face="superscript"&gt;193&lt;/style&gt;&lt;/DisplayText&gt;&lt;record&gt;&lt;rec-number&gt;1202&lt;/rec-number&gt;&lt;foreign-keys&gt;&lt;key app="EN" db-id="5zfv5vewctvap8e95tbpedsw0apast92fe9t" timestamp="1453383620"&gt;1202&lt;/key&gt;&lt;key app="ENWeb" db-id=""&gt;0&lt;/key&gt;&lt;/foreign-keys&gt;&lt;ref-type name="Journal Article"&gt;17&lt;/ref-type&gt;&lt;contributors&gt;&lt;authors&gt;&lt;author&gt;Marti, Anne M.&lt;/author&gt;&lt;author&gt;Van, Mylinh&lt;/author&gt;&lt;author&gt;Balkus, Kenneth J.&lt;/author&gt;&lt;/authors&gt;&lt;/contributors&gt;&lt;titles&gt;&lt;title&gt;Tuning the crystal size and morphology of the substituted imidazole material, SIM-1&lt;/title&gt;&lt;secondary-title&gt;Journal of Porous Materials&lt;/secondary-title&gt;&lt;/titles&gt;&lt;periodical&gt;&lt;full-title&gt;Journal of Porous Materials&lt;/full-title&gt;&lt;/periodical&gt;&lt;pages&gt;889-902&lt;/pages&gt;&lt;volume&gt;21&lt;/volume&gt;&lt;number&gt;6&lt;/number&gt;&lt;dates&gt;&lt;year&gt;2014&lt;/year&gt;&lt;/dates&gt;&lt;isbn&gt;1380-2224&amp;#xD;1573-4854&lt;/isbn&gt;&lt;urls&gt;&lt;/urls&gt;&lt;electronic-resource-num&gt;10.1007/s10934-014-9840-5&lt;/electronic-resource-num&gt;&lt;/record&gt;&lt;/Cite&gt;&lt;/EndNote&gt;</w:instrText>
      </w:r>
      <w:r w:rsidR="00F4516B" w:rsidRPr="006F787C">
        <w:fldChar w:fldCharType="separate"/>
      </w:r>
      <w:r w:rsidR="00782512" w:rsidRPr="006F787C">
        <w:rPr>
          <w:noProof/>
          <w:vertAlign w:val="superscript"/>
        </w:rPr>
        <w:t>193</w:t>
      </w:r>
      <w:r w:rsidR="00F4516B" w:rsidRPr="006F787C">
        <w:fldChar w:fldCharType="end"/>
      </w:r>
      <w:r w:rsidR="00724AAA" w:rsidRPr="006F787C">
        <w:t xml:space="preserve"> </w:t>
      </w:r>
      <w:r w:rsidR="00CD3C6E" w:rsidRPr="006F787C">
        <w:t xml:space="preserve">Specifically, </w:t>
      </w:r>
      <w:r w:rsidR="00CD3C6E" w:rsidRPr="006F787C">
        <w:rPr>
          <w:b/>
        </w:rPr>
        <w:t>UiO-66, UiO-67, MIL-101 and MIL-125</w:t>
      </w:r>
      <w:r w:rsidR="00CD3C6E" w:rsidRPr="006F787C">
        <w:t xml:space="preserve"> materials appear most frequently in the applications of </w:t>
      </w:r>
      <w:r w:rsidR="00CD3C6E" w:rsidRPr="006F787C">
        <w:rPr>
          <w:b/>
        </w:rPr>
        <w:t>water oxidation and reduction catalysis</w:t>
      </w:r>
      <w:r w:rsidR="00CD3C6E" w:rsidRPr="006F787C">
        <w:t>.</w:t>
      </w:r>
    </w:p>
    <w:p w14:paraId="3915DA5C" w14:textId="61BF01A8" w:rsidR="001011FD" w:rsidRPr="006F787C" w:rsidRDefault="00CD3C6E" w:rsidP="001011FD">
      <w:pPr>
        <w:pStyle w:val="RSCB02ArticleText"/>
        <w:ind w:firstLine="284"/>
      </w:pPr>
      <w:r w:rsidRPr="006F787C">
        <w:t xml:space="preserve">In particular, electrocatalytic reduction of water to molecular hydrogen via hydrogen evolution reaction is a simple and effective method for clean and renewable energy source production. Aqueous stability of the catalysis used in this reaction is critical to improve the efficiency of the system. Qin and co-workers suggested using two novel polyoxometalate (POM)-based MOFs, </w:t>
      </w:r>
      <w:r w:rsidRPr="006F787C">
        <w:rPr>
          <w:b/>
        </w:rPr>
        <w:t>NENU-500 and NENU-501</w:t>
      </w:r>
      <w:r w:rsidR="00DF4A0B" w:rsidRPr="006F787C">
        <w:t xml:space="preserve">, </w:t>
      </w:r>
      <w:r w:rsidRPr="006F787C">
        <w:t xml:space="preserve">as electrocatalysts to be used in </w:t>
      </w:r>
      <w:r w:rsidRPr="006F787C">
        <w:rPr>
          <w:b/>
        </w:rPr>
        <w:t>hydrogen evolution reaction</w:t>
      </w:r>
      <w:r w:rsidRPr="006F787C">
        <w:t xml:space="preserve"> to generate hydrogen from water under acidic conditions.</w:t>
      </w:r>
      <w:r w:rsidR="00F4516B" w:rsidRPr="006F787C">
        <w:fldChar w:fldCharType="begin"/>
      </w:r>
      <w:r w:rsidR="00782512" w:rsidRPr="006F787C">
        <w:instrText xml:space="preserve"> ADDIN EN.CITE &lt;EndNote&gt;&lt;Cite&gt;&lt;Author&gt;Qin&lt;/Author&gt;&lt;Year&gt;2015&lt;/Year&gt;&lt;RecNum&gt;965&lt;/RecNum&gt;&lt;DisplayText&gt;&lt;style face="superscript"&gt;173&lt;/style&gt;&lt;/DisplayText&gt;&lt;record&gt;&lt;rec-number&gt;965&lt;/rec-number&gt;&lt;foreign-keys&gt;&lt;key app="EN" db-id="5zfv5vewctvap8e95tbpedsw0apast92fe9t" timestamp="1446637206"&gt;965&lt;/key&gt;&lt;/foreign-keys&gt;&lt;ref-type name="Journal Article"&gt;17&lt;/ref-type&gt;&lt;contributors&gt;&lt;authors&gt;&lt;author&gt;Qin, Jun-Sheng&lt;/author&gt;&lt;author&gt;Du, Dong-Ying&lt;/author&gt;&lt;author&gt;Guan, Wei&lt;/author&gt;&lt;author&gt;Bo, Xiang-Jie&lt;/author&gt;&lt;author&gt;Li, Ya-Fei&lt;/author&gt;&lt;author&gt;Guo, Li-Ping&lt;/author&gt;&lt;author&gt;Su, Zhong-Min&lt;/author&gt;&lt;author&gt;Wang, Yuan-Yuan&lt;/author&gt;&lt;author&gt;Lan, Ya-Qian&lt;/author&gt;&lt;author&gt;Zhou, Hong-Cai&lt;/author&gt;&lt;/authors&gt;&lt;/contributors&gt;&lt;titles&gt;&lt;title&gt;Ultrastable Polymolybdate-Based Metal–Organic Frameworks as Highly Active Electrocatalysts for Hydrogen Generation from Water&lt;/title&gt;&lt;secondary-title&gt;Journal of the American Chemical Society&lt;/secondary-title&gt;&lt;/titles&gt;&lt;periodical&gt;&lt;full-title&gt;J Am Chem Soc&lt;/full-title&gt;&lt;abbr-1&gt;Journal of the American Chemical Society&lt;/abbr-1&gt;&lt;/periodical&gt;&lt;pages&gt;7169-7177&lt;/pages&gt;&lt;volume&gt;137&lt;/volume&gt;&lt;number&gt;22&lt;/number&gt;&lt;dates&gt;&lt;year&gt;2015&lt;/year&gt;&lt;pub-dates&gt;&lt;date&gt;2015/06/10&lt;/date&gt;&lt;/pub-dates&gt;&lt;/dates&gt;&lt;publisher&gt;American Chemical Society&lt;/publisher&gt;&lt;isbn&gt;0002-7863&lt;/isbn&gt;&lt;urls&gt;&lt;related-urls&gt;&lt;url&gt;http://dx.doi.org/10.1021/jacs.5b02688&lt;/url&gt;&lt;/related-urls&gt;&lt;/urls&gt;&lt;electronic-resource-num&gt;10.1021/jacs.5b02688&lt;/electronic-resource-num&gt;&lt;/record&gt;&lt;/Cite&gt;&lt;/EndNote&gt;</w:instrText>
      </w:r>
      <w:r w:rsidR="00F4516B" w:rsidRPr="006F787C">
        <w:fldChar w:fldCharType="separate"/>
      </w:r>
      <w:r w:rsidR="00782512" w:rsidRPr="006F787C">
        <w:rPr>
          <w:noProof/>
          <w:vertAlign w:val="superscript"/>
        </w:rPr>
        <w:t>173</w:t>
      </w:r>
      <w:r w:rsidR="00F4516B" w:rsidRPr="006F787C">
        <w:fldChar w:fldCharType="end"/>
      </w:r>
      <w:r w:rsidRPr="006F787C">
        <w:t xml:space="preserve"> </w:t>
      </w:r>
      <w:r w:rsidR="001011FD" w:rsidRPr="006F787C">
        <w:t xml:space="preserve">Both </w:t>
      </w:r>
      <w:r w:rsidRPr="006F787C">
        <w:t xml:space="preserve">showed remarkable performance owing to the combination of the redox activity of a POM unit and the porosity of a MOF. </w:t>
      </w:r>
      <w:r w:rsidR="001011FD" w:rsidRPr="006F787C">
        <w:t xml:space="preserve">Furthermore, Wang </w:t>
      </w:r>
      <w:r w:rsidR="00C54F18" w:rsidRPr="006F787C">
        <w:rPr>
          <w:i/>
        </w:rPr>
        <w:t>et al.</w:t>
      </w:r>
      <w:r w:rsidR="00F4516B" w:rsidRPr="006F787C">
        <w:fldChar w:fldCharType="begin">
          <w:fldData xml:space="preserve">PEVuZE5vdGU+PENpdGU+PEF1dGhvcj5XYW5nPC9BdXRob3I+PFllYXI+MjAxNDwvWWVhcj48UmVj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</w:fldData>
        </w:fldChar>
      </w:r>
      <w:r w:rsidR="00782512" w:rsidRPr="006F787C">
        <w:instrText xml:space="preserve"> ADDIN EN.CITE </w:instrText>
      </w:r>
      <w:r w:rsidR="00782512" w:rsidRPr="006F787C">
        <w:fldChar w:fldCharType="begin">
          <w:fldData xml:space="preserve">PEVuZE5vdGU+PENpdGU+PEF1dGhvcj5XYW5nPC9BdXRob3I+PFllYXI+MjAxNDwvWWVhcj48UmVj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</w:fldData>
        </w:fldChar>
      </w:r>
      <w:r w:rsidR="00782512" w:rsidRPr="006F787C">
        <w:instrText xml:space="preserve"> ADDIN EN.CITE.DATA </w:instrText>
      </w:r>
      <w:r w:rsidR="00782512" w:rsidRPr="006F787C">
        <w:fldChar w:fldCharType="end"/>
      </w:r>
      <w:r w:rsidR="00F4516B" w:rsidRPr="006F787C">
        <w:fldChar w:fldCharType="separate"/>
      </w:r>
      <w:r w:rsidR="00782512" w:rsidRPr="006F787C">
        <w:rPr>
          <w:noProof/>
          <w:vertAlign w:val="superscript"/>
        </w:rPr>
        <w:t>194, 195</w:t>
      </w:r>
      <w:r w:rsidR="00F4516B" w:rsidRPr="006F787C">
        <w:fldChar w:fldCharType="end"/>
      </w:r>
      <w:r w:rsidR="001011FD" w:rsidRPr="006F787C">
        <w:t xml:space="preserve"> introduced a new type of heterogeneous </w:t>
      </w:r>
      <w:r w:rsidR="001011FD" w:rsidRPr="006F787C">
        <w:rPr>
          <w:rFonts w:ascii="AdvOTd3a5f740" w:hAnsi="AdvOTd3a5f740" w:cs="AdvOTd3a5f740"/>
          <w:sz w:val="16"/>
          <w:szCs w:val="16"/>
        </w:rPr>
        <w:t>water oxidation catalyst</w:t>
      </w:r>
      <w:r w:rsidR="001011FD" w:rsidRPr="006F787C">
        <w:t xml:space="preserve"> by assembling cobalt ions and benzimidazolate ligands to form a crystalline microporous </w:t>
      </w:r>
      <w:r w:rsidR="001011FD" w:rsidRPr="006F787C">
        <w:rPr>
          <w:b/>
        </w:rPr>
        <w:t>Co-ZIF-9</w:t>
      </w:r>
      <w:r w:rsidR="001011FD" w:rsidRPr="006F787C">
        <w:t xml:space="preserve">, which  can effectively electrocatalyze the </w:t>
      </w:r>
      <w:r w:rsidR="001011FD" w:rsidRPr="006F787C">
        <w:rPr>
          <w:b/>
        </w:rPr>
        <w:t>oxygen evolution reaction</w:t>
      </w:r>
      <w:r w:rsidR="001011FD" w:rsidRPr="006F787C">
        <w:t xml:space="preserve"> in a wide pH range (</w:t>
      </w:r>
      <w:r w:rsidR="001011FD" w:rsidRPr="006F787C">
        <w:rPr>
          <w:rFonts w:cs="AdvOTd3a5f740"/>
        </w:rPr>
        <w:t>under both acidic and alkaline conditions)</w:t>
      </w:r>
      <w:r w:rsidR="001011FD" w:rsidRPr="006F787C">
        <w:t>.</w:t>
      </w:r>
    </w:p>
    <w:p w14:paraId="1666D171" w14:textId="77777777" w:rsidR="00180786" w:rsidRPr="006F787C" w:rsidRDefault="00180786" w:rsidP="006B4866">
      <w:pPr>
        <w:pStyle w:val="RSCB02ArticleText"/>
      </w:pPr>
    </w:p>
    <w:p w14:paraId="017DA39D" w14:textId="77777777" w:rsidR="006B4866" w:rsidRPr="006F787C" w:rsidRDefault="006B4866" w:rsidP="006B4866">
      <w:pPr>
        <w:pStyle w:val="RSCB08CHeadingIn-line"/>
      </w:pPr>
      <w:r w:rsidRPr="006F787C">
        <w:t>5.2 Water as reaction solvent/product</w:t>
      </w:r>
    </w:p>
    <w:p w14:paraId="4BFA5D0E" w14:textId="48031700" w:rsidR="006B4866" w:rsidRPr="006F787C" w:rsidRDefault="0039138E" w:rsidP="00E503F7">
      <w:pPr>
        <w:pStyle w:val="RSCB02ArticleText"/>
      </w:pPr>
      <w:r w:rsidRPr="006F787C">
        <w:t>Moving on, water has as well been used as the solvent in catalytic reactions</w:t>
      </w:r>
      <w:r w:rsidR="00E503F7" w:rsidRPr="006F787C">
        <w:t xml:space="preserve"> (e.g. ester hydrolysis)</w:t>
      </w:r>
      <w:r w:rsidRPr="006F787C">
        <w:t xml:space="preserve"> due to the availability, environmental friendliness and safety. For such cases, water stable MOFs provide an appealing platform to the development of an ideal catalytic process.</w:t>
      </w:r>
      <w:r w:rsidR="00E503F7" w:rsidRPr="006F787C">
        <w:t xml:space="preserve"> Also,</w:t>
      </w:r>
      <w:r w:rsidR="00D96C38" w:rsidRPr="006F787C">
        <w:t xml:space="preserve"> in the reactions that water </w:t>
      </w:r>
      <w:r w:rsidR="00D96C38" w:rsidRPr="006F787C">
        <w:rPr>
          <w:rFonts w:hint="eastAsia"/>
          <w:lang w:eastAsia="zh-CN"/>
        </w:rPr>
        <w:t>is</w:t>
      </w:r>
      <w:r w:rsidR="00E503F7" w:rsidRPr="006F787C">
        <w:t xml:space="preserve"> produced as the result (e.g. esterification), </w:t>
      </w:r>
      <w:r w:rsidR="001D18DF" w:rsidRPr="006F787C">
        <w:t>it is necessary that catalysts could stay serviceable throughout the reaction process where water is generated as product. Otherwise, if water cannot be removed in time, it would disrupt the catalysts, causing the reaction efficiency deteriorates sharply.</w:t>
      </w:r>
      <w:r w:rsidR="00E503F7" w:rsidRPr="006F787C">
        <w:t xml:space="preserve"> Classic examples were summarised by Dhakshinamoorthy </w:t>
      </w:r>
      <w:r w:rsidR="00C54F18" w:rsidRPr="006F787C">
        <w:rPr>
          <w:i/>
        </w:rPr>
        <w:t>et al.</w:t>
      </w:r>
      <w:r w:rsidR="00E503F7" w:rsidRPr="006F787C">
        <w:t xml:space="preserve"> in 2014.</w:t>
      </w:r>
      <w:r w:rsidR="00F4516B" w:rsidRPr="006F787C">
        <w:fldChar w:fldCharType="begin"/>
      </w:r>
      <w:r w:rsidR="00782512" w:rsidRPr="006F787C">
        <w:instrText xml:space="preserve"> ADDIN EN.CITE &lt;EndNote&gt;&lt;Cite&gt;&lt;Author&gt;Dhakshinamoorthy&lt;/Author&gt;&lt;Year&gt;2014&lt;/Year&gt;&lt;RecNum&gt;1917&lt;/RecNum&gt;&lt;DisplayText&gt;&lt;style face="superscript"&gt;196&lt;/style&gt;&lt;/DisplayText&gt;&lt;record&gt;&lt;rec-number&gt;1917&lt;/rec-number&gt;&lt;foreign-keys&gt;&lt;key app="EN" db-id="5zfv5vewctvap8e95tbpedsw0apast92fe9t" timestamp="1461419165"&gt;1917&lt;/key&gt;&lt;/foreign-keys&gt;&lt;ref-type name="Journal Article"&gt;17&lt;/ref-type&gt;&lt;contributors&gt;&lt;authors&gt;&lt;author&gt;Dhakshinamoorthy, Amarajothi&lt;/author&gt;&lt;author&gt;Asiri, Abdullah M.&lt;/author&gt;&lt;author&gt;Garcia, Hermenegildo&lt;/author&gt;&lt;/authors&gt;&lt;/contributors&gt;&lt;titles&gt;&lt;title&gt;Catalysis by metal-organic frameworks in water&lt;/title&gt;&lt;secondary-title&gt;Chemical Communications&lt;/secondary-title&gt;&lt;/titles&gt;&lt;periodical&gt;&lt;full-title&gt;Chem Commun (Camb)&lt;/full-title&gt;&lt;abbr-1&gt;Chemical communications&lt;/abbr-1&gt;&lt;/periodical&gt;&lt;pages&gt;12800-12814&lt;/pages&gt;&lt;volume&gt;50&lt;/volume&gt;&lt;number&gt;85&lt;/number&gt;&lt;dates&gt;&lt;year&gt;2014&lt;/year&gt;&lt;/dates&gt;&lt;publisher&gt;The Royal Society of Chemistry&lt;/publisher&gt;&lt;isbn&gt;1359-7345&lt;/isbn&gt;&lt;work-type&gt;10.1039/C4CC04387A&lt;/work-type&gt;&lt;urls&gt;&lt;related-urls&gt;&lt;url&gt;http://dx.doi.org/10.1039/C4CC04387A&lt;/url&gt;&lt;/related-urls&gt;&lt;/urls&gt;&lt;electronic-resource-num&gt;10.1039/C4CC04387A&lt;/electronic-resource-num&gt;&lt;/record&gt;&lt;/Cite&gt;&lt;/EndNote&gt;</w:instrText>
      </w:r>
      <w:r w:rsidR="00F4516B" w:rsidRPr="006F787C">
        <w:fldChar w:fldCharType="separate"/>
      </w:r>
      <w:r w:rsidR="00782512" w:rsidRPr="006F787C">
        <w:rPr>
          <w:noProof/>
          <w:vertAlign w:val="superscript"/>
        </w:rPr>
        <w:t>196</w:t>
      </w:r>
      <w:r w:rsidR="00F4516B" w:rsidRPr="006F787C">
        <w:fldChar w:fldCharType="end"/>
      </w:r>
      <w:r w:rsidR="00E503F7" w:rsidRPr="006F787C">
        <w:t xml:space="preserve"> On top of that, much more newly developed water stable MOFs have been successfully applied in catalytic reactions with water as medium/product. </w:t>
      </w:r>
    </w:p>
    <w:p w14:paraId="5ED0C391" w14:textId="32211908" w:rsidR="00CD3C6E" w:rsidRPr="006F787C" w:rsidRDefault="0074002E" w:rsidP="00ED2A9B">
      <w:pPr>
        <w:pStyle w:val="RSCB02ArticleText"/>
        <w:ind w:firstLine="284"/>
      </w:pPr>
      <w:r w:rsidRPr="006F787C">
        <w:lastRenderedPageBreak/>
        <w:t xml:space="preserve">Kornienko </w:t>
      </w:r>
      <w:r w:rsidR="00C54F18" w:rsidRPr="006F787C">
        <w:rPr>
          <w:i/>
        </w:rPr>
        <w:t>et al.</w:t>
      </w:r>
      <w:r w:rsidRPr="006F787C">
        <w:t xml:space="preserve"> demonstrated the applicability of MOF (</w:t>
      </w:r>
      <w:r w:rsidRPr="006F787C">
        <w:rPr>
          <w:b/>
        </w:rPr>
        <w:t>Al</w:t>
      </w:r>
      <w:r w:rsidRPr="006F787C">
        <w:rPr>
          <w:b/>
          <w:vertAlign w:val="subscript"/>
        </w:rPr>
        <w:t>2</w:t>
      </w:r>
      <w:r w:rsidRPr="006F787C">
        <w:rPr>
          <w:b/>
        </w:rPr>
        <w:t>(OH)</w:t>
      </w:r>
      <w:r w:rsidRPr="006F787C">
        <w:rPr>
          <w:b/>
          <w:vertAlign w:val="subscript"/>
        </w:rPr>
        <w:t>2</w:t>
      </w:r>
      <w:r w:rsidRPr="006F787C">
        <w:rPr>
          <w:b/>
        </w:rPr>
        <w:t>TCPP-Co</w:t>
      </w:r>
      <w:r w:rsidRPr="006F787C">
        <w:t xml:space="preserve">) catalyst for the efficient and selective </w:t>
      </w:r>
      <w:r w:rsidRPr="006F787C">
        <w:rPr>
          <w:b/>
        </w:rPr>
        <w:t>reduction of carbon dioxide</w:t>
      </w:r>
      <w:r w:rsidRPr="006F787C">
        <w:t xml:space="preserve"> to carbon monoxide in aqueous electrolytes.</w:t>
      </w:r>
      <w:r w:rsidR="00F4516B" w:rsidRPr="006F787C">
        <w:fldChar w:fldCharType="begin"/>
      </w:r>
      <w:r w:rsidR="00782512" w:rsidRPr="006F787C">
        <w:instrText xml:space="preserve"> ADDIN EN.CITE &lt;EndNote&gt;&lt;Cite&gt;&lt;Author&gt;Kornienko&lt;/Author&gt;&lt;Year&gt;2015&lt;/Year&gt;&lt;RecNum&gt;1920&lt;/RecNum&gt;&lt;DisplayText&gt;&lt;style face="superscript"&gt;174&lt;/style&gt;&lt;/DisplayText&gt;&lt;record&gt;&lt;rec-number&gt;1920&lt;/rec-number&gt;&lt;foreign-keys&gt;&lt;key app="EN" db-id="5zfv5vewctvap8e95tbpedsw0apast92fe9t" timestamp="1461425090"&gt;1920&lt;/key&gt;&lt;/foreign-keys&gt;&lt;ref-type name="Journal Article"&gt;17&lt;/ref-type&gt;&lt;contributors&gt;&lt;authors&gt;&lt;author&gt;Kornienko, Nikolay&lt;/author&gt;&lt;author&gt;Zhao, Yingbo&lt;/author&gt;&lt;author&gt;Kley, Christopher S.&lt;/author&gt;&lt;author&gt;Zhu, Chenhui&lt;/author&gt;&lt;author&gt;Kim, Dohyung&lt;/author&gt;&lt;author&gt;Lin, Song&lt;/author&gt;&lt;author&gt;Chang, Christopher J.&lt;/author&gt;&lt;author&gt;Yaghi, Omar M.&lt;/author&gt;&lt;author&gt;Yang, Peidong&lt;/author&gt;&lt;/authors&gt;&lt;/contributors&gt;&lt;titles&gt;&lt;title&gt;Metal–Organic Frameworks for Electrocatalytic Reduction of Carbon Dioxide&lt;/title&gt;&lt;secondary-title&gt;Journal of the American Chemical Society&lt;/secondary-title&gt;&lt;/titles&gt;&lt;periodical&gt;&lt;full-title&gt;J Am Chem Soc&lt;/full-title&gt;&lt;abbr-1&gt;Journal of the American Chemical Society&lt;/abbr-1&gt;&lt;/periodical&gt;&lt;pages&gt;14129-14135&lt;/pages&gt;&lt;volume&gt;137&lt;/volume&gt;&lt;number&gt;44&lt;/number&gt;&lt;dates&gt;&lt;year&gt;2015&lt;/year&gt;&lt;pub-dates&gt;&lt;date&gt;2015/11/11&lt;/date&gt;&lt;/pub-dates&gt;&lt;/dates&gt;&lt;publisher&gt;American Chemical Society&lt;/publisher&gt;&lt;isbn&gt;0002-7863&lt;/isbn&gt;&lt;urls&gt;&lt;related-urls&gt;&lt;url&gt;http://dx.doi.org/10.1021/jacs.5b08212&lt;/url&gt;&lt;/related-urls&gt;&lt;/urls&gt;&lt;electronic-resource-num&gt;10.1021/jacs.5b08212&lt;/electronic-resource-num&gt;&lt;/record&gt;&lt;/Cite&gt;&lt;/EndNote&gt;</w:instrText>
      </w:r>
      <w:r w:rsidR="00F4516B" w:rsidRPr="006F787C">
        <w:fldChar w:fldCharType="separate"/>
      </w:r>
      <w:r w:rsidR="00782512" w:rsidRPr="006F787C">
        <w:rPr>
          <w:noProof/>
          <w:vertAlign w:val="superscript"/>
        </w:rPr>
        <w:t>174</w:t>
      </w:r>
      <w:r w:rsidR="00F4516B" w:rsidRPr="006F787C">
        <w:fldChar w:fldCharType="end"/>
      </w:r>
      <w:r w:rsidRPr="006F787C">
        <w:t xml:space="preserve"> It was observed that a selectivity for CO production in excess of 76% and stability over 7 h with a per-site turnover number (TON) of 1400. This was achieved via the redox-accessible catalytic centres, where Co(II) is reduced to Co(I) during reaction. In addition, </w:t>
      </w:r>
      <w:r w:rsidR="00CD3C6E" w:rsidRPr="006F787C">
        <w:t xml:space="preserve">Bonnefoy </w:t>
      </w:r>
      <w:r w:rsidR="00C54F18" w:rsidRPr="006F787C">
        <w:rPr>
          <w:i/>
        </w:rPr>
        <w:t>et al.</w:t>
      </w:r>
      <w:r w:rsidR="00CD3C6E" w:rsidRPr="006F787C">
        <w:t xml:space="preserve"> studied the application of chiral peptide MOFs as catalysts in the asymmetric aldol reaction between acetone and 4-nitrobenzaldehyde.</w:t>
      </w:r>
      <w:r w:rsidR="00F4516B" w:rsidRPr="006F787C">
        <w:fldChar w:fldCharType="begin"/>
      </w:r>
      <w:r w:rsidR="00782512" w:rsidRPr="006F787C">
        <w:instrText xml:space="preserve"> ADDIN EN.CITE &lt;EndNote&gt;&lt;Cite&gt;&lt;Author&gt;Bonnefoy&lt;/Author&gt;&lt;Year&gt;2015&lt;/Year&gt;&lt;RecNum&gt;1204&lt;/RecNum&gt;&lt;DisplayText&gt;&lt;style face="superscript"&gt;175&lt;/style&gt;&lt;/DisplayText&gt;&lt;record&gt;&lt;rec-number&gt;1204&lt;/rec-number&gt;&lt;foreign-keys&gt;&lt;key app="EN" db-id="5zfv5vewctvap8e95tbpedsw0apast92fe9t" timestamp="1453388367"&gt;1204&lt;/key&gt;&lt;/foreign-keys&gt;&lt;ref-type name="Journal Article"&gt;17&lt;/ref-type&gt;&lt;contributors&gt;&lt;authors&gt;&lt;author&gt;Bonnefoy, Jonathan&lt;/author&gt;&lt;author&gt;Legrand, Alexandre&lt;/author&gt;&lt;author&gt;Quadrelli, Elsje Alessandra&lt;/author&gt;&lt;author&gt;Canivet, Jérôme&lt;/author&gt;&lt;author&gt;Farrusseng, David&lt;/author&gt;&lt;/authors&gt;&lt;/contributors&gt;&lt;titles&gt;&lt;title&gt;Enantiopure Peptide-Functionalized Metal–Organic Frameworks&lt;/title&gt;&lt;secondary-title&gt;Journal of the American Chemical Society&lt;/secondary-title&gt;&lt;/titles&gt;&lt;periodical&gt;&lt;full-title&gt;J Am Chem Soc&lt;/full-title&gt;&lt;abbr-1&gt;Journal of the American Chemical Society&lt;/abbr-1&gt;&lt;/periodical&gt;&lt;pages&gt;9409-9416&lt;/pages&gt;&lt;volume&gt;137&lt;/volume&gt;&lt;number&gt;29&lt;/number&gt;&lt;dates&gt;&lt;year&gt;2015&lt;/year&gt;&lt;pub-dates&gt;&lt;date&gt;2015/07/29&lt;/date&gt;&lt;/pub-dates&gt;&lt;/dates&gt;&lt;publisher&gt;American Chemical Society&lt;/publisher&gt;&lt;isbn&gt;0002-7863&lt;/isbn&gt;&lt;urls&gt;&lt;related-urls&gt;&lt;url&gt;http://dx.doi.org/10.1021/jacs.5b05327&lt;/url&gt;&lt;/related-urls&gt;&lt;/urls&gt;&lt;electronic-resource-num&gt;10.1021/jacs.5b05327&lt;/electronic-resource-num&gt;&lt;/record&gt;&lt;/Cite&gt;&lt;/EndNote&gt;</w:instrText>
      </w:r>
      <w:r w:rsidR="00F4516B" w:rsidRPr="006F787C">
        <w:fldChar w:fldCharType="separate"/>
      </w:r>
      <w:r w:rsidR="00782512" w:rsidRPr="006F787C">
        <w:rPr>
          <w:noProof/>
          <w:vertAlign w:val="superscript"/>
        </w:rPr>
        <w:t>175</w:t>
      </w:r>
      <w:r w:rsidR="00F4516B" w:rsidRPr="006F787C">
        <w:fldChar w:fldCharType="end"/>
      </w:r>
      <w:r w:rsidR="00CD3C6E" w:rsidRPr="006F787C">
        <w:t xml:space="preserve"> This reaction requires the presence of a proton source, </w:t>
      </w:r>
      <w:r w:rsidR="00424089" w:rsidRPr="006F787C">
        <w:t xml:space="preserve">water </w:t>
      </w:r>
      <w:r w:rsidR="00CD3C6E" w:rsidRPr="006F787C">
        <w:t>in this case, to proceed efficiently. Since the MIL-101 cavity is large enough to accommodate both the anchored organocatalyst and the reactants, the authors functionali</w:t>
      </w:r>
      <w:r w:rsidR="004B0634" w:rsidRPr="006F787C">
        <w:t>z</w:t>
      </w:r>
      <w:r w:rsidR="00CD3C6E" w:rsidRPr="006F787C">
        <w:t xml:space="preserve">ed this platform using 15 mol % of proline moieties (Fig. </w:t>
      </w:r>
      <w:r w:rsidR="004466FA" w:rsidRPr="006F787C">
        <w:t>1</w:t>
      </w:r>
      <w:r w:rsidR="00F135F9" w:rsidRPr="006F787C">
        <w:t>8</w:t>
      </w:r>
      <w:r w:rsidR="00CD3C6E" w:rsidRPr="006F787C">
        <w:t xml:space="preserve">) at room temperature in the presence of water. At the end, it was found that </w:t>
      </w:r>
      <w:r w:rsidR="00CD3C6E" w:rsidRPr="006F787C">
        <w:rPr>
          <w:b/>
        </w:rPr>
        <w:t>Al-MIL-101-NH-Gly-Pro</w:t>
      </w:r>
      <w:r w:rsidR="00CD3C6E" w:rsidRPr="006F787C">
        <w:t xml:space="preserve"> catalysed the </w:t>
      </w:r>
      <w:r w:rsidR="00CD3C6E" w:rsidRPr="006F787C">
        <w:rPr>
          <w:b/>
        </w:rPr>
        <w:t>asymmetric aldol reaction</w:t>
      </w:r>
      <w:r w:rsidR="00CD3C6E" w:rsidRPr="006F787C">
        <w:t xml:space="preserve"> giving the produ</w:t>
      </w:r>
      <w:r w:rsidR="00855363" w:rsidRPr="006F787C">
        <w:t>ct 4-hydroxy-4-(4-nitrophenyl)-</w:t>
      </w:r>
      <w:r w:rsidR="00CD3C6E" w:rsidRPr="006F787C">
        <w:t xml:space="preserve">butan-2-one with 25% </w:t>
      </w:r>
      <w:r w:rsidR="00855363" w:rsidRPr="006F787C">
        <w:t>enantioselectivity</w:t>
      </w:r>
      <w:r w:rsidR="00CD3C6E" w:rsidRPr="006F787C">
        <w:t>. A leaching test showed that no active proline moieties are released in the solution during the course of the reaction.</w:t>
      </w:r>
    </w:p>
    <w:p w14:paraId="09EB830C" w14:textId="77777777" w:rsidR="00CD3C6E" w:rsidRPr="006F787C" w:rsidRDefault="00CD3C6E" w:rsidP="00572C63">
      <w:pPr>
        <w:pStyle w:val="RSCI02FigureSchemeChartwithtopbar"/>
      </w:pPr>
      <w:r w:rsidRPr="006F787C">
        <w:rPr>
          <w:noProof/>
          <w:lang w:eastAsia="zh-CN"/>
        </w:rPr>
        <w:drawing>
          <wp:inline distT="0" distB="0" distL="0" distR="0" wp14:anchorId="4E251C8D" wp14:editId="00C536A7">
            <wp:extent cx="3168000" cy="573910"/>
            <wp:effectExtent l="0" t="0" r="0" b="0"/>
            <wp:docPr id="28" name="Picture 28" descr="http://pubs.acs.org/appl/literatum/publisher/achs/journals/content/jacsat/2015/jacsat.2015.137.issue-29/jacs.5b05327/20150723/images/large/ja-2015-05327n_000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pubs.acs.org/appl/literatum/publisher/achs/journals/content/jacsat/2015/jacsat.2015.137.issue-29/jacs.5b05327/20150723/images/large/ja-2015-05327n_0004.jpeg"/>
                    <pic:cNvPicPr>
                      <a:picLocks noChangeAspect="1" noChangeArrowheads="1"/>
                    </pic:cNvPicPr>
                  </pic:nvPicPr>
                  <pic:blipFill rotWithShape="1">
                    <a:blip r:embed="rId35" cstate="print">
                      <a:extLst>
                        <a:ext uri="{28A0092B-C50C-407E-A947-70E740481C1C}">
                          <a14:useLocalDpi xmlns:a14="http://schemas.microsoft.com/office/drawing/2010/main"/>
                        </a:ext>
                      </a:extLst>
                    </a:blip>
                    <a:srcRect/>
                    <a:stretch/>
                  </pic:blipFill>
                  <pic:spPr bwMode="auto">
                    <a:xfrm>
                      <a:off x="0" y="0"/>
                      <a:ext cx="3168000" cy="573910"/>
                    </a:xfrm>
                    <a:prstGeom prst="rect">
                      <a:avLst/>
                    </a:prstGeom>
                    <a:noFill/>
                    <a:ln>
                      <a:noFill/>
                    </a:ln>
                    <a:extLst>
                      <a:ext uri="{53640926-AAD7-44D8-BBD7-CCE9431645EC}">
                        <a14:shadowObscured xmlns:a14="http://schemas.microsoft.com/office/drawing/2010/main"/>
                      </a:ext>
                    </a:extLst>
                  </pic:spPr>
                </pic:pic>
              </a:graphicData>
            </a:graphic>
          </wp:inline>
        </w:drawing>
      </w:r>
    </w:p>
    <w:p w14:paraId="2B0F1005" w14:textId="26964B55" w:rsidR="00CD3C6E" w:rsidRPr="006F787C" w:rsidRDefault="00CD3C6E" w:rsidP="00572C63">
      <w:pPr>
        <w:pStyle w:val="RSCI05CaptiontoFigureSchemeChartwithbottombar"/>
      </w:pPr>
      <w:r w:rsidRPr="006F787C">
        <w:t xml:space="preserve">Figure </w:t>
      </w:r>
      <w:r w:rsidR="004466FA" w:rsidRPr="006F787C">
        <w:t>1</w:t>
      </w:r>
      <w:r w:rsidR="00F135F9" w:rsidRPr="006F787C">
        <w:t>8</w:t>
      </w:r>
      <w:r w:rsidRPr="006F787C">
        <w:t>. Peptide grafting process into MOFs for specific catalysis application.</w:t>
      </w:r>
      <w:r w:rsidR="00F4516B" w:rsidRPr="006F787C">
        <w:fldChar w:fldCharType="begin"/>
      </w:r>
      <w:r w:rsidR="00782512" w:rsidRPr="006F787C">
        <w:instrText xml:space="preserve"> ADDIN EN.CITE &lt;EndNote&gt;&lt;Cite&gt;&lt;Author&gt;Bonnefoy&lt;/Author&gt;&lt;Year&gt;2015&lt;/Year&gt;&lt;RecNum&gt;1204&lt;/RecNum&gt;&lt;DisplayText&gt;&lt;style face="superscript"&gt;175&lt;/style&gt;&lt;/DisplayText&gt;&lt;record&gt;&lt;rec-number&gt;1204&lt;/rec-number&gt;&lt;foreign-keys&gt;&lt;key app="EN" db-id="5zfv5vewctvap8e95tbpedsw0apast92fe9t" timestamp="1453388367"&gt;1204&lt;/key&gt;&lt;/foreign-keys&gt;&lt;ref-type name="Journal Article"&gt;17&lt;/ref-type&gt;&lt;contributors&gt;&lt;authors&gt;&lt;author&gt;Bonnefoy, Jonathan&lt;/author&gt;&lt;author&gt;Legrand, Alexandre&lt;/author&gt;&lt;author&gt;Quadrelli, Elsje Alessandra&lt;/author&gt;&lt;author&gt;Canivet, Jérôme&lt;/author&gt;&lt;author&gt;Farrusseng, David&lt;/author&gt;&lt;/authors&gt;&lt;/contributors&gt;&lt;titles&gt;&lt;title&gt;Enantiopure Peptide-Functionalized Metal–Organic Frameworks&lt;/title&gt;&lt;secondary-title&gt;Journal of the American Chemical Society&lt;/secondary-title&gt;&lt;/titles&gt;&lt;periodical&gt;&lt;full-title&gt;J Am Chem Soc&lt;/full-title&gt;&lt;abbr-1&gt;Journal of the American Chemical Society&lt;/abbr-1&gt;&lt;/periodical&gt;&lt;pages&gt;9409-9416&lt;/pages&gt;&lt;volume&gt;137&lt;/volume&gt;&lt;number&gt;29&lt;/number&gt;&lt;dates&gt;&lt;year&gt;2015&lt;/year&gt;&lt;pub-dates&gt;&lt;date&gt;2015/07/29&lt;/date&gt;&lt;/pub-dates&gt;&lt;/dates&gt;&lt;publisher&gt;American Chemical Society&lt;/publisher&gt;&lt;isbn&gt;0002-7863&lt;/isbn&gt;&lt;urls&gt;&lt;related-urls&gt;&lt;url&gt;http://dx.doi.org/10.1021/jacs.5b05327&lt;/url&gt;&lt;/related-urls&gt;&lt;/urls&gt;&lt;electronic-resource-num&gt;10.1021/jacs.5b05327&lt;/electronic-resource-num&gt;&lt;/record&gt;&lt;/Cite&gt;&lt;/EndNote&gt;</w:instrText>
      </w:r>
      <w:r w:rsidR="00F4516B" w:rsidRPr="006F787C">
        <w:fldChar w:fldCharType="separate"/>
      </w:r>
      <w:r w:rsidR="00782512" w:rsidRPr="006F787C">
        <w:rPr>
          <w:noProof/>
          <w:vertAlign w:val="superscript"/>
        </w:rPr>
        <w:t>175</w:t>
      </w:r>
      <w:r w:rsidR="00F4516B" w:rsidRPr="006F787C">
        <w:fldChar w:fldCharType="end"/>
      </w:r>
      <w:r w:rsidR="00626EB4" w:rsidRPr="006F787C">
        <w:t xml:space="preserve"> Reproduce</w:t>
      </w:r>
      <w:r w:rsidR="00BB061C">
        <w:t>d from Ref. 175 with permission, copyright American Chemical Society, 2015.</w:t>
      </w:r>
    </w:p>
    <w:p w14:paraId="7BE64D2E" w14:textId="13B11584" w:rsidR="001D18DF" w:rsidRPr="006F787C" w:rsidRDefault="00460A63" w:rsidP="002E0CEA">
      <w:pPr>
        <w:pStyle w:val="RSCB02ArticleText"/>
        <w:ind w:firstLine="284"/>
      </w:pPr>
      <w:r w:rsidRPr="006F787C">
        <w:t xml:space="preserve">Moreover, </w:t>
      </w:r>
      <w:r w:rsidR="001D18DF" w:rsidRPr="006F787C">
        <w:t xml:space="preserve">Fei </w:t>
      </w:r>
      <w:r w:rsidR="00C54F18" w:rsidRPr="006F787C">
        <w:rPr>
          <w:i/>
        </w:rPr>
        <w:t>et al.</w:t>
      </w:r>
      <w:r w:rsidR="001D18DF" w:rsidRPr="006F787C">
        <w:t xml:space="preserve"> developed a reusable oxidation catalyst by introducing Cr-monocatecholato species into the robust </w:t>
      </w:r>
      <w:r w:rsidR="001D18DF" w:rsidRPr="006F787C">
        <w:rPr>
          <w:b/>
        </w:rPr>
        <w:t>UiO-66</w:t>
      </w:r>
      <w:r w:rsidR="001D18DF" w:rsidRPr="006F787C">
        <w:t xml:space="preserve"> framework by post</w:t>
      </w:r>
      <w:r w:rsidR="00D96C38" w:rsidRPr="006F787C">
        <w:rPr>
          <w:rFonts w:hint="eastAsia"/>
          <w:lang w:eastAsia="zh-CN"/>
        </w:rPr>
        <w:t xml:space="preserve"> </w:t>
      </w:r>
      <w:r w:rsidR="001D18DF" w:rsidRPr="006F787C">
        <w:t>synthetic exchange strategy.</w:t>
      </w:r>
      <w:r w:rsidR="00F4516B" w:rsidRPr="006F787C">
        <w:fldChar w:fldCharType="begin"/>
      </w:r>
      <w:r w:rsidR="00782512" w:rsidRPr="006F787C">
        <w:instrText xml:space="preserve"> ADDIN EN.CITE &lt;EndNote&gt;&lt;Cite&gt;&lt;Author&gt;Fei&lt;/Author&gt;&lt;Year&gt;2014&lt;/Year&gt;&lt;RecNum&gt;1727&lt;/RecNum&gt;&lt;DisplayText&gt;&lt;style face="superscript"&gt;176&lt;/style&gt;&lt;/DisplayText&gt;&lt;record&gt;&lt;rec-number&gt;1727&lt;/rec-number&gt;&lt;foreign-keys&gt;&lt;key app="EN" db-id="5zfv5vewctvap8e95tbpedsw0apast92fe9t" timestamp="1453826907"&gt;1727&lt;/key&gt;&lt;/foreign-keys&gt;&lt;ref-type name="Journal Article"&gt;17&lt;/ref-type&gt;&lt;contributors&gt;&lt;authors&gt;&lt;author&gt;Fei, Honghan&lt;/author&gt;&lt;author&gt;Shin, JaeWook&lt;/author&gt;&lt;author&gt;Meng, Ying Shirley&lt;/author&gt;&lt;author&gt;Adelhardt, Mario&lt;/author&gt;&lt;author&gt;Sutter, Jörg&lt;/author&gt;&lt;author&gt;Meyer, Karsten&lt;/author&gt;&lt;author&gt;Cohen, Seth M.&lt;/author&gt;&lt;/authors&gt;&lt;/contributors&gt;&lt;titles&gt;&lt;title&gt;Reusable Oxidation Catalysis Using Metal-Monocatecholato Species in a Robust Metal–Organic Framework&lt;/title&gt;&lt;secondary-title&gt;Journal of the American Chemical Society&lt;/secondary-title&gt;&lt;/titles&gt;&lt;periodical&gt;&lt;full-title&gt;J Am Chem Soc&lt;/full-title&gt;&lt;abbr-1&gt;Journal of the American Chemical Society&lt;/abbr-1&gt;&lt;/periodical&gt;&lt;pages&gt;4965-4973&lt;/pages&gt;&lt;volume&gt;136&lt;/volume&gt;&lt;number&gt;13&lt;/number&gt;&lt;dates&gt;&lt;year&gt;2014&lt;/year&gt;&lt;pub-dates&gt;&lt;date&gt;2014/04/02&lt;/date&gt;&lt;/pub-dates&gt;&lt;/dates&gt;&lt;publisher&gt;American Chemical Society&lt;/publisher&gt;&lt;isbn&gt;0002-7863&lt;/isbn&gt;&lt;urls&gt;&lt;related-urls&gt;&lt;url&gt;http://dx.doi.org/10.1021/ja411627z&lt;/url&gt;&lt;/related-urls&gt;&lt;/urls&gt;&lt;electronic-resource-num&gt;10.1021/ja411627z&lt;/electronic-resource-num&gt;&lt;/record&gt;&lt;/Cite&gt;&lt;/EndNote&gt;</w:instrText>
      </w:r>
      <w:r w:rsidR="00F4516B" w:rsidRPr="006F787C">
        <w:fldChar w:fldCharType="separate"/>
      </w:r>
      <w:r w:rsidR="00782512" w:rsidRPr="006F787C">
        <w:rPr>
          <w:noProof/>
          <w:vertAlign w:val="superscript"/>
        </w:rPr>
        <w:t>176</w:t>
      </w:r>
      <w:r w:rsidR="00F4516B" w:rsidRPr="006F787C">
        <w:fldChar w:fldCharType="end"/>
      </w:r>
      <w:r w:rsidR="001D18DF" w:rsidRPr="006F787C">
        <w:t xml:space="preserve"> As shown in Fig. </w:t>
      </w:r>
      <w:r w:rsidR="00F135F9" w:rsidRPr="006F787C">
        <w:t>19</w:t>
      </w:r>
      <w:r w:rsidR="001D18DF" w:rsidRPr="006F787C">
        <w:t xml:space="preserve">, it is effectively applied for catalysing the </w:t>
      </w:r>
      <w:r w:rsidR="001D18DF" w:rsidRPr="006F787C">
        <w:rPr>
          <w:b/>
        </w:rPr>
        <w:t>oxidation of alcohols to ketones</w:t>
      </w:r>
      <w:r w:rsidR="001D18DF" w:rsidRPr="006F787C">
        <w:t xml:space="preserve"> using, for example, H</w:t>
      </w:r>
      <w:r w:rsidR="001D18DF" w:rsidRPr="006F787C">
        <w:rPr>
          <w:vertAlign w:val="subscript"/>
        </w:rPr>
        <w:t>2</w:t>
      </w:r>
      <w:r w:rsidR="001D18DF" w:rsidRPr="006F787C">
        <w:t>O</w:t>
      </w:r>
      <w:r w:rsidR="001D18DF" w:rsidRPr="006F787C">
        <w:rPr>
          <w:vertAlign w:val="subscript"/>
        </w:rPr>
        <w:t>2</w:t>
      </w:r>
      <w:r w:rsidR="001D18DF" w:rsidRPr="006F787C">
        <w:t xml:space="preserve"> in aqueous solution as the oxidant, giving water as the sole by</w:t>
      </w:r>
      <w:r w:rsidR="00D96C38" w:rsidRPr="006F787C">
        <w:rPr>
          <w:rFonts w:hint="eastAsia"/>
          <w:lang w:eastAsia="zh-CN"/>
        </w:rPr>
        <w:t xml:space="preserve"> </w:t>
      </w:r>
      <w:r w:rsidR="001D18DF" w:rsidRPr="006F787C">
        <w:t>product. Compared to other synthetic catalysts, the MOF-based catalysts reported in their study are completely recyclable and reusable, which render them attractive catalysts for the green chemistry process.</w:t>
      </w:r>
      <w:r w:rsidR="0074002E" w:rsidRPr="006F787C">
        <w:t xml:space="preserve"> </w:t>
      </w:r>
      <w:r w:rsidR="002E0CEA" w:rsidRPr="006F787C">
        <w:t xml:space="preserve">Besides, Zhang </w:t>
      </w:r>
      <w:r w:rsidR="00C54F18" w:rsidRPr="006F787C">
        <w:rPr>
          <w:i/>
        </w:rPr>
        <w:t>et al.</w:t>
      </w:r>
      <w:r w:rsidR="002E0CEA" w:rsidRPr="006F787C">
        <w:t xml:space="preserve"> introduced the noble-metal nanoparticles (NPs) into the carboxylate-MOFs.</w:t>
      </w:r>
      <w:r w:rsidR="00F4516B" w:rsidRPr="006F787C">
        <w:fldChar w:fldCharType="begin"/>
      </w:r>
      <w:r w:rsidR="00782512" w:rsidRPr="006F787C">
        <w:instrText xml:space="preserve"> ADDIN EN.CITE &lt;EndNote&gt;&lt;Cite&gt;&lt;Author&gt;Zhang&lt;/Author&gt;&lt;Year&gt;2014&lt;/Year&gt;&lt;RecNum&gt;1919&lt;/RecNum&gt;&lt;DisplayText&gt;&lt;style face="superscript"&gt;177&lt;/style&gt;&lt;/DisplayText&gt;&lt;record&gt;&lt;rec-number&gt;1919&lt;/rec-number&gt;&lt;foreign-keys&gt;&lt;key app="EN" db-id="5zfv5vewctvap8e95tbpedsw0apast92fe9t" timestamp="1461424088"&gt;1919&lt;/key&gt;&lt;/foreign-keys&gt;&lt;ref-type name="Journal Article"&gt;17&lt;/ref-type&gt;&lt;contributors&gt;&lt;authors&gt;&lt;author&gt;Zhang, Weina&lt;/author&gt;&lt;author&gt;Lu, Guang&lt;/author&gt;&lt;author&gt;Cui, Chenlong&lt;/author&gt;&lt;author&gt;Liu, Yayuan&lt;/author&gt;&lt;author&gt;Li, Shaozhou&lt;/author&gt;&lt;author&gt;Yan, Wenjin&lt;/author&gt;&lt;author&gt;Xing, Chong&lt;/author&gt;&lt;author&gt;Chi, Yonggui Robin&lt;/author&gt;&lt;author&gt;Yang, Yanhui&lt;/author&gt;&lt;author&gt;Huo, Fengwei&lt;/author&gt;&lt;/authors&gt;&lt;/contributors&gt;&lt;titles&gt;&lt;title&gt;A Family of Metal-Organic Frameworks Exhibiting Size-Selective Catalysis with Encapsulated Noble-Metal Nanoparticles&lt;/title&gt;&lt;secondary-title&gt;Advanced Materials&lt;/secondary-title&gt;&lt;/titles&gt;&lt;periodical&gt;&lt;full-title&gt;Adv Mater&lt;/full-title&gt;&lt;abbr-1&gt;Advanced materials&lt;/abbr-1&gt;&lt;/periodical&gt;&lt;pages&gt;4056-4060&lt;/pages&gt;&lt;volume&gt;26&lt;/volume&gt;&lt;number&gt;24&lt;/number&gt;&lt;keywords&gt;&lt;keyword&gt;metal-organic frameworks&lt;/keyword&gt;&lt;keyword&gt;noble-metal nanoparticles&lt;/keyword&gt;&lt;keyword&gt;nanoparticles&lt;/keyword&gt;&lt;keyword&gt;composites&lt;/keyword&gt;&lt;keyword&gt;selective catalysis&lt;/keyword&gt;&lt;/keywords&gt;&lt;dates&gt;&lt;year&gt;2014&lt;/year&gt;&lt;/dates&gt;&lt;isbn&gt;1521-4095&lt;/isbn&gt;&lt;urls&gt;&lt;related-urls&gt;&lt;url&gt;http://dx.doi.org/10.1002/adma.201400620&lt;/url&gt;&lt;/related-urls&gt;&lt;/urls&gt;&lt;electronic-resource-num&gt;10.1002/adma.201400620&lt;/electronic-resource-num&gt;&lt;/record&gt;&lt;/Cite&gt;&lt;/EndNote&gt;</w:instrText>
      </w:r>
      <w:r w:rsidR="00F4516B" w:rsidRPr="006F787C">
        <w:fldChar w:fldCharType="separate"/>
      </w:r>
      <w:r w:rsidR="00782512" w:rsidRPr="006F787C">
        <w:rPr>
          <w:noProof/>
          <w:vertAlign w:val="superscript"/>
        </w:rPr>
        <w:t>177</w:t>
      </w:r>
      <w:r w:rsidR="00F4516B" w:rsidRPr="006F787C">
        <w:fldChar w:fldCharType="end"/>
      </w:r>
      <w:r w:rsidR="002E0CEA" w:rsidRPr="006F787C">
        <w:t xml:space="preserve"> As shown in Fig. 2</w:t>
      </w:r>
      <w:r w:rsidR="00F135F9" w:rsidRPr="006F787C">
        <w:t>0</w:t>
      </w:r>
      <w:r w:rsidR="002E0CEA" w:rsidRPr="006F787C">
        <w:t xml:space="preserve">, the obtained </w:t>
      </w:r>
      <w:r w:rsidR="002E0CEA" w:rsidRPr="006F787C">
        <w:rPr>
          <w:b/>
        </w:rPr>
        <w:t>Pt/UiO-66</w:t>
      </w:r>
      <w:r w:rsidR="002E0CEA" w:rsidRPr="006F787C">
        <w:t xml:space="preserve"> composites exhibited excellent shape-selective catalytic properties in </w:t>
      </w:r>
      <w:r w:rsidR="002E0CEA" w:rsidRPr="006F787C">
        <w:rPr>
          <w:b/>
        </w:rPr>
        <w:t>olefin hydrogenation, aqueous reaction in 4-nitrophenol reduction</w:t>
      </w:r>
      <w:r w:rsidR="002E0CEA" w:rsidRPr="006F787C">
        <w:t>, and enhanced molecular diffusion in CO oxidation.</w:t>
      </w:r>
    </w:p>
    <w:p w14:paraId="4D2BD4D9" w14:textId="77777777" w:rsidR="001D18DF" w:rsidRPr="006F787C" w:rsidRDefault="001D18DF" w:rsidP="001D18DF">
      <w:pPr>
        <w:pStyle w:val="RSCI02FigureSchemeChartwithtopbar"/>
        <w:jc w:val="center"/>
      </w:pPr>
      <w:r w:rsidRPr="006F787C">
        <w:rPr>
          <w:noProof/>
          <w:lang w:eastAsia="zh-CN"/>
        </w:rPr>
        <w:drawing>
          <wp:inline distT="0" distB="0" distL="0" distR="0" wp14:anchorId="28CE4796" wp14:editId="0C9D11B3">
            <wp:extent cx="2376000" cy="1157031"/>
            <wp:effectExtent l="0" t="0" r="5715" b="5080"/>
            <wp:docPr id="10" name="Picture 10" descr="http://pubs.acs.org/appl/literatum/publisher/achs/journals/content/jacsat/2014/jacsat.2014.136.issue-13/ja411627z/production/images/large/ja-2013-11627z_00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pubs.acs.org/appl/literatum/publisher/achs/journals/content/jacsat/2014/jacsat.2014.136.issue-13/ja411627z/production/images/large/ja-2013-11627z_0013.jpeg"/>
                    <pic:cNvPicPr>
                      <a:picLocks noChangeAspect="1" noChangeArrowheads="1"/>
                    </pic:cNvPicPr>
                  </pic:nvPicPr>
                  <pic:blipFill>
                    <a:blip r:embed="rId36" cstate="print">
                      <a:extLst>
                        <a:ext uri="{28A0092B-C50C-407E-A947-70E740481C1C}">
                          <a14:useLocalDpi xmlns:a14="http://schemas.microsoft.com/office/drawing/2010/main"/>
                        </a:ext>
                      </a:extLst>
                    </a:blip>
                    <a:srcRect/>
                    <a:stretch>
                      <a:fillRect/>
                    </a:stretch>
                  </pic:blipFill>
                  <pic:spPr bwMode="auto">
                    <a:xfrm>
                      <a:off x="0" y="0"/>
                      <a:ext cx="2376000" cy="1157031"/>
                    </a:xfrm>
                    <a:prstGeom prst="rect">
                      <a:avLst/>
                    </a:prstGeom>
                    <a:noFill/>
                    <a:ln>
                      <a:noFill/>
                    </a:ln>
                  </pic:spPr>
                </pic:pic>
              </a:graphicData>
            </a:graphic>
          </wp:inline>
        </w:drawing>
      </w:r>
    </w:p>
    <w:p w14:paraId="25915B7B" w14:textId="7479D823" w:rsidR="001D18DF" w:rsidRPr="006F787C" w:rsidRDefault="001D18DF" w:rsidP="001D18DF">
      <w:pPr>
        <w:pStyle w:val="RSCI05CaptiontoFigureSchemeChartwithbottombar"/>
      </w:pPr>
      <w:r w:rsidRPr="006F787C">
        <w:t xml:space="preserve">Figure </w:t>
      </w:r>
      <w:r w:rsidR="00F135F9" w:rsidRPr="006F787C">
        <w:t>19</w:t>
      </w:r>
      <w:r w:rsidRPr="006F787C">
        <w:t>. Synthesis of UiO-66-CAT as efficient and green alcohol oxidation catalyst.</w:t>
      </w:r>
      <w:r w:rsidR="00F4516B" w:rsidRPr="006F787C">
        <w:fldChar w:fldCharType="begin"/>
      </w:r>
      <w:r w:rsidR="00782512" w:rsidRPr="006F787C">
        <w:instrText xml:space="preserve"> ADDIN EN.CITE &lt;EndNote&gt;&lt;Cite&gt;&lt;Author&gt;Fei&lt;/Author&gt;&lt;Year&gt;2014&lt;/Year&gt;&lt;RecNum&gt;1727&lt;/RecNum&gt;&lt;DisplayText&gt;&lt;style face="superscript"&gt;176&lt;/style&gt;&lt;/DisplayText&gt;&lt;record&gt;&lt;rec-number&gt;1727&lt;/rec-number&gt;&lt;foreign-keys&gt;&lt;key app="EN" db-id="5zfv5vewctvap8e95tbpedsw0apast92fe9t" timestamp="1453826907"&gt;1727&lt;/key&gt;&lt;/foreign-keys&gt;&lt;ref-type name="Journal Article"&gt;17&lt;/ref-type&gt;&lt;contributors&gt;&lt;authors&gt;&lt;author&gt;Fei, Honghan&lt;/author&gt;&lt;author&gt;Shin, JaeWook&lt;/author&gt;&lt;author&gt;Meng, Ying Shirley&lt;/author&gt;&lt;author&gt;Adelhardt, Mario&lt;/author&gt;&lt;author&gt;Sutter, Jörg&lt;/author&gt;&lt;author&gt;Meyer, Karsten&lt;/author&gt;&lt;author&gt;Cohen, Seth M.&lt;/author&gt;&lt;/authors&gt;&lt;/contributors&gt;&lt;titles&gt;&lt;title&gt;Reusable Oxidation Catalysis Using Metal-Monocatecholato Species in a Robust Metal–Organic Framework&lt;/title&gt;&lt;secondary-title&gt;Journal of the American Chemical Society&lt;/secondary-title&gt;&lt;/titles&gt;&lt;periodical&gt;&lt;full-title&gt;J Am Chem Soc&lt;/full-title&gt;&lt;abbr-1&gt;Journal of the American Chemical Society&lt;/abbr-1&gt;&lt;/periodical&gt;&lt;pages&gt;4965-4973&lt;/pages&gt;&lt;volume&gt;136&lt;/volume&gt;&lt;number&gt;13&lt;/number&gt;&lt;dates&gt;&lt;year&gt;2014&lt;/year&gt;&lt;pub-dates&gt;&lt;date&gt;2014/04/02&lt;/date&gt;&lt;/pub-dates&gt;&lt;/dates&gt;&lt;publisher&gt;American Chemical Society&lt;/publisher&gt;&lt;isbn&gt;0002-7863&lt;/isbn&gt;&lt;urls&gt;&lt;related-urls&gt;&lt;url&gt;http://dx.doi.org/10.1021/ja411627z&lt;/url&gt;&lt;/related-urls&gt;&lt;/urls&gt;&lt;electronic-resource-num&gt;10.1021/ja411627z&lt;/electronic-resource-num&gt;&lt;/record&gt;&lt;/Cite&gt;&lt;/EndNote&gt;</w:instrText>
      </w:r>
      <w:r w:rsidR="00F4516B" w:rsidRPr="006F787C">
        <w:fldChar w:fldCharType="separate"/>
      </w:r>
      <w:r w:rsidR="00782512" w:rsidRPr="006F787C">
        <w:rPr>
          <w:noProof/>
          <w:vertAlign w:val="superscript"/>
        </w:rPr>
        <w:t>176</w:t>
      </w:r>
      <w:r w:rsidR="00F4516B" w:rsidRPr="006F787C">
        <w:fldChar w:fldCharType="end"/>
      </w:r>
      <w:r w:rsidR="00626EB4" w:rsidRPr="006F787C">
        <w:t xml:space="preserve"> Reproduce</w:t>
      </w:r>
      <w:r w:rsidR="00BB061C">
        <w:t>d from Ref. 176 with permission, copyright American Chemical Society, 2014.</w:t>
      </w:r>
    </w:p>
    <w:p w14:paraId="546F3E92" w14:textId="77777777" w:rsidR="00460A63" w:rsidRPr="006F787C" w:rsidRDefault="00E10C68" w:rsidP="002E0CEA">
      <w:pPr>
        <w:pStyle w:val="RSCI02FigureSchemeChartwithtopbar"/>
        <w:jc w:val="center"/>
      </w:pPr>
      <w:r w:rsidRPr="006F787C">
        <w:rPr>
          <w:noProof/>
          <w:lang w:eastAsia="zh-CN"/>
        </w:rPr>
        <w:lastRenderedPageBreak/>
        <w:drawing>
          <wp:inline distT="0" distB="0" distL="0" distR="0" wp14:anchorId="00BCB498" wp14:editId="6268DBA8">
            <wp:extent cx="2592000" cy="2030374"/>
            <wp:effectExtent l="0" t="0" r="0" b="8255"/>
            <wp:docPr id="2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 name="Picture 2"/>
                    <pic:cNvPicPr>
                      <a:picLocks noChangeAspect="1" noChangeArrowheads="1"/>
                    </pic:cNvPicPr>
                  </pic:nvPicPr>
                  <pic:blipFill>
                    <a:blip r:embed="rId37" cstate="print"/>
                    <a:srcRect/>
                    <a:stretch>
                      <a:fillRect/>
                    </a:stretch>
                  </pic:blipFill>
                  <pic:spPr bwMode="auto">
                    <a:xfrm>
                      <a:off x="0" y="0"/>
                      <a:ext cx="2592000" cy="2030374"/>
                    </a:xfrm>
                    <a:prstGeom prst="rect">
                      <a:avLst/>
                    </a:prstGeom>
                    <a:noFill/>
                    <a:ln w="9525">
                      <a:noFill/>
                      <a:round/>
                      <a:headEnd/>
                      <a:tailEnd/>
                    </a:ln>
                  </pic:spPr>
                </pic:pic>
              </a:graphicData>
            </a:graphic>
          </wp:inline>
        </w:drawing>
      </w:r>
    </w:p>
    <w:p w14:paraId="4AC04C6B" w14:textId="330DCAD0" w:rsidR="00E10C68" w:rsidRPr="006F787C" w:rsidRDefault="00E10C68" w:rsidP="00E10C68">
      <w:pPr>
        <w:pStyle w:val="RSCI05CaptiontoFigureSchemeChartwithbottombar"/>
      </w:pPr>
      <w:r w:rsidRPr="006F787C">
        <w:t>Figure 2</w:t>
      </w:r>
      <w:r w:rsidR="00F135F9" w:rsidRPr="006F787C">
        <w:t>0</w:t>
      </w:r>
      <w:r w:rsidRPr="006F787C">
        <w:t>. Catalytic performance of Pt/UiO‐66 composites. (a) Hydrogenation of olefins catalyzed by Pt/UiO‐66 composite. (b) UV‐vis spectra showing gradual reduction of 4‐nitrophenol over Pt/UiO‐66. (c,d) CO oxidation catalysis by Pt/UiO‐66: conversion versus temperature (c) and at 180 °C versus time (d).</w:t>
      </w:r>
      <w:r w:rsidR="00F4516B" w:rsidRPr="006F787C">
        <w:fldChar w:fldCharType="begin"/>
      </w:r>
      <w:r w:rsidR="00782512" w:rsidRPr="006F787C">
        <w:instrText xml:space="preserve"> ADDIN EN.CITE &lt;EndNote&gt;&lt;Cite&gt;&lt;Author&gt;Zhang&lt;/Author&gt;&lt;Year&gt;2014&lt;/Year&gt;&lt;RecNum&gt;1919&lt;/RecNum&gt;&lt;DisplayText&gt;&lt;style face="superscript"&gt;177&lt;/style&gt;&lt;/DisplayText&gt;&lt;record&gt;&lt;rec-number&gt;1919&lt;/rec-number&gt;&lt;foreign-keys&gt;&lt;key app="EN" db-id="5zfv5vewctvap8e95tbpedsw0apast92fe9t" timestamp="1461424088"&gt;1919&lt;/key&gt;&lt;/foreign-keys&gt;&lt;ref-type name="Journal Article"&gt;17&lt;/ref-type&gt;&lt;contributors&gt;&lt;authors&gt;&lt;author&gt;Zhang, Weina&lt;/author&gt;&lt;author&gt;Lu, Guang&lt;/author&gt;&lt;author&gt;Cui, Chenlong&lt;/author&gt;&lt;author&gt;Liu, Yayuan&lt;/author&gt;&lt;author&gt;Li, Shaozhou&lt;/author&gt;&lt;author&gt;Yan, Wenjin&lt;/author&gt;&lt;author&gt;Xing, Chong&lt;/author&gt;&lt;author&gt;Chi, Yonggui Robin&lt;/author&gt;&lt;author&gt;Yang, Yanhui&lt;/author&gt;&lt;author&gt;Huo, Fengwei&lt;/author&gt;&lt;/authors&gt;&lt;/contributors&gt;&lt;titles&gt;&lt;title&gt;A Family of Metal-Organic Frameworks Exhibiting Size-Selective Catalysis with Encapsulated Noble-Metal Nanoparticles&lt;/title&gt;&lt;secondary-title&gt;Advanced Materials&lt;/secondary-title&gt;&lt;/titles&gt;&lt;periodical&gt;&lt;full-title&gt;Adv Mater&lt;/full-title&gt;&lt;abbr-1&gt;Advanced materials&lt;/abbr-1&gt;&lt;/periodical&gt;&lt;pages&gt;4056-4060&lt;/pages&gt;&lt;volume&gt;26&lt;/volume&gt;&lt;number&gt;24&lt;/number&gt;&lt;keywords&gt;&lt;keyword&gt;metal-organic frameworks&lt;/keyword&gt;&lt;keyword&gt;noble-metal nanoparticles&lt;/keyword&gt;&lt;keyword&gt;nanoparticles&lt;/keyword&gt;&lt;keyword&gt;composites&lt;/keyword&gt;&lt;keyword&gt;selective catalysis&lt;/keyword&gt;&lt;/keywords&gt;&lt;dates&gt;&lt;year&gt;2014&lt;/year&gt;&lt;/dates&gt;&lt;isbn&gt;1521-4095&lt;/isbn&gt;&lt;urls&gt;&lt;related-urls&gt;&lt;url&gt;http://dx.doi.org/10.1002/adma.201400620&lt;/url&gt;&lt;/related-urls&gt;&lt;/urls&gt;&lt;electronic-resource-num&gt;10.1002/adma.201400620&lt;/electronic-resource-num&gt;&lt;/record&gt;&lt;/Cite&gt;&lt;/EndNote&gt;</w:instrText>
      </w:r>
      <w:r w:rsidR="00F4516B" w:rsidRPr="006F787C">
        <w:fldChar w:fldCharType="separate"/>
      </w:r>
      <w:r w:rsidR="00782512" w:rsidRPr="006F787C">
        <w:rPr>
          <w:noProof/>
          <w:vertAlign w:val="superscript"/>
        </w:rPr>
        <w:t>177</w:t>
      </w:r>
      <w:r w:rsidR="00F4516B" w:rsidRPr="006F787C">
        <w:fldChar w:fldCharType="end"/>
      </w:r>
      <w:r w:rsidR="00626EB4" w:rsidRPr="006F787C">
        <w:t xml:space="preserve"> Reproduce</w:t>
      </w:r>
      <w:r w:rsidR="00BB061C">
        <w:t>d from Ref. 177 with permission, copyright John Wiley and Sons, 2014.</w:t>
      </w:r>
    </w:p>
    <w:p w14:paraId="4E40757E" w14:textId="06144BAF" w:rsidR="00F61327" w:rsidRPr="006F787C" w:rsidRDefault="00F61327" w:rsidP="00F61327">
      <w:pPr>
        <w:pStyle w:val="RSCB02ArticleText"/>
        <w:ind w:firstLine="284"/>
      </w:pPr>
      <w:r w:rsidRPr="006F787C">
        <w:t>Furthermore,</w:t>
      </w:r>
      <w:r w:rsidR="00E67435" w:rsidRPr="006F787C">
        <w:t xml:space="preserve"> Moon </w:t>
      </w:r>
      <w:r w:rsidR="00C54F18" w:rsidRPr="006F787C">
        <w:rPr>
          <w:i/>
        </w:rPr>
        <w:t>et al.</w:t>
      </w:r>
      <w:r w:rsidR="00E67435" w:rsidRPr="006F787C">
        <w:t xml:space="preserve"> used </w:t>
      </w:r>
      <w:r w:rsidR="00E67435" w:rsidRPr="006F787C">
        <w:rPr>
          <w:b/>
        </w:rPr>
        <w:t>MOF-808 (6-connected)</w:t>
      </w:r>
      <w:r w:rsidR="00E67435" w:rsidRPr="006F787C">
        <w:t xml:space="preserve"> as an effective catalyst for </w:t>
      </w:r>
      <w:r w:rsidR="00E67435" w:rsidRPr="006F787C">
        <w:rPr>
          <w:b/>
        </w:rPr>
        <w:t>the hydrolysis reaction of nerve-agent simulant, dimethyl 4-nitrophenyl phosphate (DMNP)</w:t>
      </w:r>
      <w:r w:rsidR="00E67435" w:rsidRPr="006F787C">
        <w:t>, in aqueous buffer solution.</w:t>
      </w:r>
      <w:r w:rsidR="00F4516B" w:rsidRPr="006F787C">
        <w:fldChar w:fldCharType="begin"/>
      </w:r>
      <w:r w:rsidR="00F4516B" w:rsidRPr="006F787C">
        <w:instrText xml:space="preserve"> ADDIN EN.CITE &lt;EndNote&gt;&lt;Cite&gt;&lt;Author&gt;Moon&lt;/Author&gt;&lt;Year&gt;2015&lt;/Year&gt;&lt;RecNum&gt;1918&lt;/RecNum&gt;&lt;DisplayText&gt;&lt;style face="superscript"&gt;26&lt;/style&gt;&lt;/DisplayText&gt;&lt;record&gt;&lt;rec-number&gt;1918&lt;/rec-number&gt;&lt;foreign-keys&gt;&lt;key app="EN" db-id="5zfv5vewctvap8e95tbpedsw0apast92fe9t" timestamp="1461423075"&gt;1918&lt;/key&gt;&lt;/foreign-keys&gt;&lt;ref-type name="Journal Article"&gt;17&lt;/ref-type&gt;&lt;contributors&gt;&lt;authors&gt;&lt;author&gt;Moon, Su-Young&lt;/author&gt;&lt;author&gt;Liu, Yangyang&lt;/author&gt;&lt;author&gt;Hupp, Joseph T.&lt;/author&gt;&lt;author&gt;Farha, Omar K.&lt;/author&gt;&lt;/authors&gt;&lt;/contributors&gt;&lt;titles&gt;&lt;title&gt;Instantaneous Hydrolysis of Nerve-Agent Simulants with a Six-Connected Zirconium-Based Metal–Organic Framework&lt;/title&gt;&lt;secondary-title&gt;Angewandte Chemie International Edition&lt;/secondary-title&gt;&lt;/titles&gt;&lt;periodical&gt;&lt;full-title&gt;Angewandte Chemie International Edition&lt;/full-title&gt;&lt;/periodical&gt;&lt;pages&gt;6795-6799&lt;/pages&gt;&lt;volume&gt;54&lt;/volume&gt;&lt;number&gt;23&lt;/number&gt;&lt;keywords&gt;&lt;keyword&gt;heterogeneous catalysis&lt;/keyword&gt;&lt;keyword&gt;hydrolysis&lt;/keyword&gt;&lt;keyword&gt;metal–organic frameworks&lt;/keyword&gt;&lt;keyword&gt;MOF plug-flow reactor&lt;/keyword&gt;&lt;keyword&gt;nerve agents&lt;/keyword&gt;&lt;/keywords&gt;&lt;dates&gt;&lt;year&gt;2015&lt;/year&gt;&lt;/dates&gt;&lt;publisher&gt;WILEY-VCH Verlag&lt;/publisher&gt;&lt;isbn&gt;1521-3773&lt;/isbn&gt;&lt;urls&gt;&lt;related-urls&gt;&lt;url&gt;http://dx.doi.org/10.1002/anie.201502155&lt;/url&gt;&lt;/related-urls&gt;&lt;/urls&gt;&lt;electronic-resource-num&gt;10.1002/anie.201502155&lt;/electronic-resource-num&gt;&lt;/record&gt;&lt;/Cite&gt;&lt;/EndNote&gt;</w:instrText>
      </w:r>
      <w:r w:rsidR="00F4516B" w:rsidRPr="006F787C">
        <w:fldChar w:fldCharType="separate"/>
      </w:r>
      <w:r w:rsidR="00F4516B" w:rsidRPr="006F787C">
        <w:rPr>
          <w:noProof/>
          <w:vertAlign w:val="superscript"/>
        </w:rPr>
        <w:t>26</w:t>
      </w:r>
      <w:r w:rsidR="00F4516B" w:rsidRPr="006F787C">
        <w:fldChar w:fldCharType="end"/>
      </w:r>
      <w:r w:rsidR="00E67435" w:rsidRPr="006F787C">
        <w:t xml:space="preserve"> The highest hydrolysis rates was found compared to all MOFs reported to that data.</w:t>
      </w:r>
      <w:r w:rsidR="00460A63" w:rsidRPr="006F787C">
        <w:t xml:space="preserve"> </w:t>
      </w:r>
      <w:r w:rsidR="00A63201" w:rsidRPr="006F787C">
        <w:t xml:space="preserve">Another study by Mondloch </w:t>
      </w:r>
      <w:r w:rsidR="00C54F18" w:rsidRPr="006F787C">
        <w:rPr>
          <w:i/>
        </w:rPr>
        <w:t>et al.</w:t>
      </w:r>
      <w:r w:rsidR="00A63201" w:rsidRPr="006F787C">
        <w:t xml:space="preserve"> carried out </w:t>
      </w:r>
      <w:r w:rsidR="00A63201" w:rsidRPr="006F787C">
        <w:rPr>
          <w:b/>
        </w:rPr>
        <w:t>catalytic hydrolysis of DMNP</w:t>
      </w:r>
      <w:r w:rsidR="00A63201" w:rsidRPr="006F787C">
        <w:t xml:space="preserve"> using </w:t>
      </w:r>
      <w:r w:rsidR="00A63201" w:rsidRPr="006F787C">
        <w:rPr>
          <w:b/>
        </w:rPr>
        <w:t>NU-1000</w:t>
      </w:r>
      <w:r w:rsidR="00A63201" w:rsidRPr="006F787C">
        <w:t xml:space="preserve"> in an aqueous N-ethylmorpholine buffered solution at pH 10.</w:t>
      </w:r>
      <w:r w:rsidR="00F4516B" w:rsidRPr="006F787C">
        <w:fldChar w:fldCharType="begin"/>
      </w:r>
      <w:r w:rsidR="00782512" w:rsidRPr="006F787C">
        <w:instrText xml:space="preserve"> ADDIN EN.CITE &lt;EndNote&gt;&lt;Cite&gt;&lt;Author&gt;Mondloch&lt;/Author&gt;&lt;Year&gt;2015&lt;/Year&gt;&lt;RecNum&gt;1921&lt;/RecNum&gt;&lt;DisplayText&gt;&lt;style face="superscript"&gt;178&lt;/style&gt;&lt;/DisplayText&gt;&lt;record&gt;&lt;rec-number&gt;1921&lt;/rec-number&gt;&lt;foreign-keys&gt;&lt;key app="EN" db-id="5zfv5vewctvap8e95tbpedsw0apast92fe9t" timestamp="1461425946"&gt;1921&lt;/key&gt;&lt;/foreign-keys&gt;&lt;ref-type name="Journal Article"&gt;17&lt;/ref-type&gt;&lt;contributors&gt;&lt;authors&gt;&lt;author&gt;Mondloch, Joseph E.&lt;/author&gt;&lt;author&gt;Katz, Michael J.&lt;/author&gt;&lt;author&gt;Isley Iii, William C.&lt;/author&gt;&lt;author&gt;Ghosh, Pritha&lt;/author&gt;&lt;author&gt;Liao, Peilin&lt;/author&gt;&lt;author&gt;Bury, Wojciech&lt;/author&gt;&lt;author&gt;Wagner, George W.&lt;/author&gt;&lt;author&gt;Hall, Morgan G.&lt;/author&gt;&lt;author&gt;DeCoste, Jared B.&lt;/author&gt;&lt;author&gt;Peterson, Gregory W.&lt;/author&gt;&lt;author&gt;Snurr, Randall Q.&lt;/author&gt;&lt;author&gt;Cramer, Christopher J.&lt;/author&gt;&lt;author&gt;Hupp, Joseph T.&lt;/author&gt;&lt;author&gt;Farha, Omar K.&lt;/author&gt;&lt;/authors&gt;&lt;/contributors&gt;&lt;titles&gt;&lt;title&gt;Destruction of chemical warfare agents using metal–organic frameworks&lt;/title&gt;&lt;secondary-title&gt;Nature Materials&lt;/secondary-title&gt;&lt;/titles&gt;&lt;periodical&gt;&lt;full-title&gt;Nat Mater&lt;/full-title&gt;&lt;abbr-1&gt;Nature materials&lt;/abbr-1&gt;&lt;/periodical&gt;&lt;pages&gt;512-516&lt;/pages&gt;&lt;volume&gt;14&lt;/volume&gt;&lt;number&gt;5&lt;/number&gt;&lt;dates&gt;&lt;year&gt;2015&lt;/year&gt;&lt;pub-dates&gt;&lt;date&gt;05//print&lt;/date&gt;&lt;/pub-dates&gt;&lt;/dates&gt;&lt;publisher&gt;Nature Publishing Group&lt;/publisher&gt;&lt;isbn&gt;1476-1122&lt;/isbn&gt;&lt;work-type&gt;Letter&lt;/work-type&gt;&lt;urls&gt;&lt;related-urls&gt;&lt;url&gt;http://dx.doi.org/10.1038/nmat4238&lt;/url&gt;&lt;/related-urls&gt;&lt;/urls&gt;&lt;electronic-resource-num&gt;10.1038/nmat4238&amp;#xD;http://www.nature.com/nmat/journal/v14/n5/abs/nmat4238.html#supplementary-information&lt;/electronic-resource-num&gt;&lt;/record&gt;&lt;/Cite&gt;&lt;/EndNote&gt;</w:instrText>
      </w:r>
      <w:r w:rsidR="00F4516B" w:rsidRPr="006F787C">
        <w:fldChar w:fldCharType="separate"/>
      </w:r>
      <w:r w:rsidR="00782512" w:rsidRPr="006F787C">
        <w:rPr>
          <w:noProof/>
          <w:vertAlign w:val="superscript"/>
        </w:rPr>
        <w:t>178</w:t>
      </w:r>
      <w:r w:rsidR="00F4516B" w:rsidRPr="006F787C">
        <w:fldChar w:fldCharType="end"/>
      </w:r>
      <w:r w:rsidR="00A63201" w:rsidRPr="006F787C">
        <w:t xml:space="preserve"> </w:t>
      </w:r>
      <w:r w:rsidR="00C412DA" w:rsidRPr="006F787C">
        <w:t>The fastest known decomposition rate of a phosphate ester nerve agent simulant was noted compared to other MOF catalysts. Also, NU-1000 is completely recyclable for the reaction over three runs.</w:t>
      </w:r>
    </w:p>
    <w:p w14:paraId="19E84DB3" w14:textId="601759F7" w:rsidR="00CD3C6E" w:rsidRPr="006F787C" w:rsidRDefault="00F61327" w:rsidP="00F61327">
      <w:pPr>
        <w:pStyle w:val="RSCB02ArticleText"/>
        <w:ind w:firstLine="284"/>
      </w:pPr>
      <w:r w:rsidRPr="006F787C">
        <w:t>Next, when water is produced as reaction product, a</w:t>
      </w:r>
      <w:r w:rsidR="00E67435" w:rsidRPr="006F787C">
        <w:t xml:space="preserve">nother catalysis study using MOF-808 </w:t>
      </w:r>
      <w:r w:rsidR="00460A63" w:rsidRPr="006F787C">
        <w:t xml:space="preserve">was </w:t>
      </w:r>
      <w:r w:rsidRPr="006F787C">
        <w:t xml:space="preserve">carried out </w:t>
      </w:r>
      <w:r w:rsidR="00460A63" w:rsidRPr="006F787C">
        <w:t xml:space="preserve">by </w:t>
      </w:r>
      <w:r w:rsidR="00CD3C6E" w:rsidRPr="006F787C">
        <w:t xml:space="preserve">Jiang </w:t>
      </w:r>
      <w:r w:rsidR="00C54F18" w:rsidRPr="006F787C">
        <w:rPr>
          <w:i/>
        </w:rPr>
        <w:t>et al.</w:t>
      </w:r>
      <w:r w:rsidR="00F4516B" w:rsidRPr="006F787C">
        <w:fldChar w:fldCharType="begin"/>
      </w:r>
      <w:r w:rsidR="00782512" w:rsidRPr="006F787C">
        <w:instrText xml:space="preserve"> ADDIN EN.CITE &lt;EndNote&gt;&lt;Cite&gt;&lt;Author&gt;Jiang&lt;/Author&gt;&lt;Year&gt;2014&lt;/Year&gt;&lt;RecNum&gt;1306&lt;/RecNum&gt;&lt;DisplayText&gt;&lt;style face="superscript"&gt;179&lt;/style&gt;&lt;/DisplayText&gt;&lt;record&gt;&lt;rec-number&gt;1306&lt;/rec-number&gt;&lt;foreign-keys&gt;&lt;key app="EN" db-id="5zfv5vewctvap8e95tbpedsw0apast92fe9t" timestamp="1453404318"&gt;1306&lt;/key&gt;&lt;/foreign-keys&gt;&lt;ref-type name="Journal Article"&gt;17&lt;/ref-type&gt;&lt;contributors&gt;&lt;authors&gt;&lt;author&gt;Jiang, Juncong&lt;/author&gt;&lt;author&gt;Gándara, Felipe&lt;/author&gt;&lt;author&gt;Zhang, Yue-Biao&lt;/author&gt;&lt;author&gt;Na, Kyungsu&lt;/author&gt;&lt;author&gt;Yaghi, Omar M.&lt;/author&gt;&lt;author&gt;Klemperer, Walter G.&lt;/author&gt;&lt;/authors&gt;&lt;/contributors&gt;&lt;titles&gt;&lt;title&gt;Superacidity in Sulfated Metal–Organic Framework-808&lt;/title&gt;&lt;secondary-title&gt;Journal of the American Chemical Society&lt;/secondary-title&gt;&lt;/titles&gt;&lt;periodical&gt;&lt;full-title&gt;J Am Chem Soc&lt;/full-title&gt;&lt;abbr-1&gt;Journal of the American Chemical Society&lt;/abbr-1&gt;&lt;/periodical&gt;&lt;pages&gt;12844-12847&lt;/pages&gt;&lt;volume&gt;136&lt;/volume&gt;&lt;number&gt;37&lt;/number&gt;&lt;dates&gt;&lt;year&gt;2014&lt;/year&gt;&lt;pub-dates&gt;&lt;date&gt;2014/09/17&lt;/date&gt;&lt;/pub-dates&gt;&lt;/dates&gt;&lt;publisher&gt;American Chemical Society&lt;/publisher&gt;&lt;isbn&gt;0002-7863&lt;/isbn&gt;&lt;urls&gt;&lt;related-urls&gt;&lt;url&gt;http://dx.doi.org/10.1021/ja507119n&lt;/url&gt;&lt;/related-urls&gt;&lt;/urls&gt;&lt;electronic-resource-num&gt;10.1021/ja507119n&lt;/electronic-resource-num&gt;&lt;/record&gt;&lt;/Cite&gt;&lt;/EndNote&gt;</w:instrText>
      </w:r>
      <w:r w:rsidR="00F4516B" w:rsidRPr="006F787C">
        <w:fldChar w:fldCharType="separate"/>
      </w:r>
      <w:r w:rsidR="00782512" w:rsidRPr="006F787C">
        <w:rPr>
          <w:noProof/>
          <w:vertAlign w:val="superscript"/>
        </w:rPr>
        <w:t>179</w:t>
      </w:r>
      <w:r w:rsidR="00F4516B" w:rsidRPr="006F787C">
        <w:fldChar w:fldCharType="end"/>
      </w:r>
      <w:r w:rsidR="00CD3C6E" w:rsidRPr="006F787C">
        <w:t xml:space="preserve"> </w:t>
      </w:r>
      <w:r w:rsidR="00460A63" w:rsidRPr="006F787C">
        <w:t xml:space="preserve">They </w:t>
      </w:r>
      <w:r w:rsidR="00CD3C6E" w:rsidRPr="006F787C">
        <w:t xml:space="preserve">reported the superacidity in a sulfated MOF by treating the microcrystalline form of MOF-808 with aqueous sulfuric acid to </w:t>
      </w:r>
      <w:r w:rsidR="00460A63" w:rsidRPr="006F787C">
        <w:t xml:space="preserve">generate </w:t>
      </w:r>
      <w:r w:rsidR="00CD3C6E" w:rsidRPr="006F787C">
        <w:rPr>
          <w:b/>
        </w:rPr>
        <w:t>MOF-808-2.5SO</w:t>
      </w:r>
      <w:r w:rsidR="00CD3C6E" w:rsidRPr="006F787C">
        <w:rPr>
          <w:b/>
          <w:vertAlign w:val="subscript"/>
        </w:rPr>
        <w:t>4</w:t>
      </w:r>
      <w:r w:rsidR="00CD3C6E" w:rsidRPr="006F787C">
        <w:rPr>
          <w:b/>
        </w:rPr>
        <w:t>[Zr</w:t>
      </w:r>
      <w:r w:rsidR="00CD3C6E" w:rsidRPr="006F787C">
        <w:rPr>
          <w:b/>
          <w:vertAlign w:val="subscript"/>
        </w:rPr>
        <w:t>6</w:t>
      </w:r>
      <w:r w:rsidR="00CD3C6E" w:rsidRPr="006F787C">
        <w:rPr>
          <w:b/>
        </w:rPr>
        <w:t>O</w:t>
      </w:r>
      <w:r w:rsidR="00CD3C6E" w:rsidRPr="006F787C">
        <w:rPr>
          <w:b/>
          <w:vertAlign w:val="subscript"/>
        </w:rPr>
        <w:t>5</w:t>
      </w:r>
      <w:r w:rsidR="00CD3C6E" w:rsidRPr="006F787C">
        <w:rPr>
          <w:b/>
        </w:rPr>
        <w:t>(OH)</w:t>
      </w:r>
      <w:r w:rsidR="00CD3C6E" w:rsidRPr="006F787C">
        <w:rPr>
          <w:b/>
          <w:vertAlign w:val="subscript"/>
        </w:rPr>
        <w:t>3</w:t>
      </w:r>
      <w:r w:rsidR="00CD3C6E" w:rsidRPr="006F787C">
        <w:rPr>
          <w:b/>
        </w:rPr>
        <w:t>(BTC)</w:t>
      </w:r>
      <w:r w:rsidR="00CD3C6E" w:rsidRPr="006F787C">
        <w:rPr>
          <w:b/>
          <w:vertAlign w:val="subscript"/>
        </w:rPr>
        <w:t>2</w:t>
      </w:r>
      <w:r w:rsidR="00CD3C6E" w:rsidRPr="006F787C">
        <w:rPr>
          <w:b/>
        </w:rPr>
        <w:t>(SO</w:t>
      </w:r>
      <w:r w:rsidR="00CD3C6E" w:rsidRPr="006F787C">
        <w:rPr>
          <w:b/>
          <w:vertAlign w:val="subscript"/>
        </w:rPr>
        <w:t>4</w:t>
      </w:r>
      <w:r w:rsidR="00CD3C6E" w:rsidRPr="006F787C">
        <w:rPr>
          <w:b/>
        </w:rPr>
        <w:t>)</w:t>
      </w:r>
      <w:r w:rsidR="00CD3C6E" w:rsidRPr="006F787C">
        <w:rPr>
          <w:b/>
          <w:vertAlign w:val="subscript"/>
        </w:rPr>
        <w:t>2.5</w:t>
      </w:r>
      <w:r w:rsidR="00CD3C6E" w:rsidRPr="006F787C">
        <w:rPr>
          <w:b/>
        </w:rPr>
        <w:t>(H</w:t>
      </w:r>
      <w:r w:rsidR="00CD3C6E" w:rsidRPr="006F787C">
        <w:rPr>
          <w:b/>
          <w:vertAlign w:val="subscript"/>
        </w:rPr>
        <w:t>2</w:t>
      </w:r>
      <w:r w:rsidR="00CD3C6E" w:rsidRPr="006F787C">
        <w:rPr>
          <w:b/>
        </w:rPr>
        <w:t>O)</w:t>
      </w:r>
      <w:r w:rsidR="00CD3C6E" w:rsidRPr="006F787C">
        <w:rPr>
          <w:b/>
          <w:vertAlign w:val="subscript"/>
        </w:rPr>
        <w:t>2.5</w:t>
      </w:r>
      <w:r w:rsidR="00CD3C6E" w:rsidRPr="006F787C">
        <w:rPr>
          <w:b/>
        </w:rPr>
        <w:t>]</w:t>
      </w:r>
      <w:r w:rsidR="00460A63" w:rsidRPr="006F787C">
        <w:t xml:space="preserve">. </w:t>
      </w:r>
      <w:r w:rsidR="00CD3C6E" w:rsidRPr="006F787C">
        <w:t xml:space="preserve">This material was found to be catalytically active in various acid-catalyzed reactions including </w:t>
      </w:r>
      <w:r w:rsidR="00CD3C6E" w:rsidRPr="006F787C">
        <w:rPr>
          <w:b/>
        </w:rPr>
        <w:t>esterification</w:t>
      </w:r>
      <w:r w:rsidR="00CD3C6E" w:rsidRPr="006F787C">
        <w:t xml:space="preserve">. Besides, Wan </w:t>
      </w:r>
      <w:r w:rsidR="00C54F18" w:rsidRPr="006F787C">
        <w:rPr>
          <w:i/>
        </w:rPr>
        <w:t>et al.</w:t>
      </w:r>
      <w:r w:rsidR="00CD3C6E" w:rsidRPr="006F787C">
        <w:t xml:space="preserve"> the </w:t>
      </w:r>
      <w:r w:rsidR="00CD3C6E" w:rsidRPr="006F787C">
        <w:rPr>
          <w:b/>
        </w:rPr>
        <w:t>POM–ionic-liquid-functionalized MIL-100</w:t>
      </w:r>
      <w:r w:rsidR="00CD3C6E" w:rsidRPr="006F787C">
        <w:t xml:space="preserve"> and used it in biodiesel production through the </w:t>
      </w:r>
      <w:r w:rsidR="00CD3C6E" w:rsidRPr="006F787C">
        <w:rPr>
          <w:b/>
        </w:rPr>
        <w:t>esterification of oleic acid with ethanol</w:t>
      </w:r>
      <w:r w:rsidR="00CD3C6E" w:rsidRPr="006F787C">
        <w:t>.</w:t>
      </w:r>
      <w:r w:rsidR="00F4516B" w:rsidRPr="006F787C">
        <w:fldChar w:fldCharType="begin"/>
      </w:r>
      <w:r w:rsidR="00782512" w:rsidRPr="006F787C">
        <w:instrText xml:space="preserve"> ADDIN EN.CITE &lt;EndNote&gt;&lt;Cite&gt;&lt;Author&gt;Wan&lt;/Author&gt;&lt;Year&gt;2015&lt;/Year&gt;&lt;RecNum&gt;1375&lt;/RecNum&gt;&lt;DisplayText&gt;&lt;style face="superscript"&gt;180&lt;/style&gt;&lt;/DisplayText&gt;&lt;record&gt;&lt;rec-number&gt;1375&lt;/rec-number&gt;&lt;foreign-keys&gt;&lt;key app="EN" db-id="5zfv5vewctvap8e95tbpedsw0apast92fe9t" timestamp="1453404508"&gt;1375&lt;/key&gt;&lt;/foreign-keys&gt;&lt;ref-type name="Journal Article"&gt;17&lt;/ref-type&gt;&lt;contributors&gt;&lt;authors&gt;&lt;author&gt;Wan, Hui&lt;/author&gt;&lt;author&gt;Chen, Chong&lt;/author&gt;&lt;author&gt;Wu, Zuowang&lt;/author&gt;&lt;author&gt;Que, Yigen&lt;/author&gt;&lt;author&gt;Feng, Yu&lt;/author&gt;&lt;author&gt;Wang, Wei&lt;/author&gt;&lt;author&gt;Wang, Lei&lt;/author&gt;&lt;author&gt;Guan, Guofeng&lt;/author&gt;&lt;author&gt;Liu, Xiaoqin&lt;/author&gt;&lt;/authors&gt;&lt;/contributors&gt;&lt;titles&gt;&lt;title&gt;Encapsulation of Heteropolyanion-Based Ionic Liquid within the Metal–Organic Framework MIL-100(Fe) for Biodiesel Production&lt;/title&gt;&lt;secondary-title&gt;ChemCatChem&lt;/secondary-title&gt;&lt;/titles&gt;&lt;periodical&gt;&lt;full-title&gt;ChemCatChem&lt;/full-title&gt;&lt;/periodical&gt;&lt;pages&gt;441-449&lt;/pages&gt;&lt;volume&gt;7&lt;/volume&gt;&lt;number&gt;3&lt;/number&gt;&lt;keywords&gt;&lt;keyword&gt;biodiesel&lt;/keyword&gt;&lt;keyword&gt;encapsulation&lt;/keyword&gt;&lt;keyword&gt;heterogeneous catalysis&lt;/keyword&gt;&lt;keyword&gt;ionic liquids&lt;/keyword&gt;&lt;keyword&gt;metal–organic frameworks&lt;/keyword&gt;&lt;/keywords&gt;&lt;dates&gt;&lt;year&gt;2015&lt;/year&gt;&lt;/dates&gt;&lt;publisher&gt;WILEY-VCH Verlag&lt;/publisher&gt;&lt;isbn&gt;1867-3899&lt;/isbn&gt;&lt;urls&gt;&lt;related-urls&gt;&lt;url&gt;http://dx.doi.org/10.1002/cctc.201402800&lt;/url&gt;&lt;/related-urls&gt;&lt;/urls&gt;&lt;electronic-resource-num&gt;10.1002/cctc.201402800&lt;/electronic-resource-num&gt;&lt;/record&gt;&lt;/Cite&gt;&lt;/EndNote&gt;</w:instrText>
      </w:r>
      <w:r w:rsidR="00F4516B" w:rsidRPr="006F787C">
        <w:fldChar w:fldCharType="separate"/>
      </w:r>
      <w:r w:rsidR="00782512" w:rsidRPr="006F787C">
        <w:rPr>
          <w:noProof/>
          <w:vertAlign w:val="superscript"/>
        </w:rPr>
        <w:t>180</w:t>
      </w:r>
      <w:r w:rsidR="00F4516B" w:rsidRPr="006F787C">
        <w:fldChar w:fldCharType="end"/>
      </w:r>
      <w:r w:rsidR="00CD3C6E" w:rsidRPr="006F787C">
        <w:t xml:space="preserve"> It was found that the conversion of oleic acid could reach 94.6 % at optimal conditions, indicating a great catalytic activity. Moreover, the catalyst could be easily recovered and reused six times, without obvious leaching of the active component.</w:t>
      </w:r>
    </w:p>
    <w:p w14:paraId="7FF98738" w14:textId="329B8B93" w:rsidR="00CD3C6E" w:rsidRPr="006F787C" w:rsidRDefault="000C0874" w:rsidP="00ED2A9B">
      <w:pPr>
        <w:pStyle w:val="RSCB02ArticleText"/>
        <w:ind w:firstLine="284"/>
      </w:pPr>
      <w:r w:rsidRPr="006F787C">
        <w:t>In addition</w:t>
      </w:r>
      <w:r w:rsidR="00CD3C6E" w:rsidRPr="006F787C">
        <w:t xml:space="preserve"> to esterification catalysis, porous </w:t>
      </w:r>
      <w:r w:rsidRPr="006F787C">
        <w:rPr>
          <w:b/>
        </w:rPr>
        <w:t>2-nitro-, 2-amino-</w:t>
      </w:r>
      <w:r w:rsidR="00CD3C6E" w:rsidRPr="006F787C">
        <w:rPr>
          <w:b/>
        </w:rPr>
        <w:t>, and nonfunctionali</w:t>
      </w:r>
      <w:r w:rsidR="004B0634" w:rsidRPr="006F787C">
        <w:rPr>
          <w:b/>
        </w:rPr>
        <w:t>z</w:t>
      </w:r>
      <w:r w:rsidR="00CD3C6E" w:rsidRPr="006F787C">
        <w:rPr>
          <w:b/>
        </w:rPr>
        <w:t>ed MIL-101</w:t>
      </w:r>
      <w:r w:rsidR="00615361" w:rsidRPr="006F787C">
        <w:rPr>
          <w:b/>
        </w:rPr>
        <w:t>(Cr)</w:t>
      </w:r>
      <w:r w:rsidR="00CD3C6E" w:rsidRPr="006F787C">
        <w:t xml:space="preserve"> were studied by Herbst </w:t>
      </w:r>
      <w:r w:rsidR="00C54F18" w:rsidRPr="006F787C">
        <w:rPr>
          <w:i/>
        </w:rPr>
        <w:t>et al.</w:t>
      </w:r>
      <w:r w:rsidR="00CD3C6E" w:rsidRPr="006F787C">
        <w:t xml:space="preserve"> as heterogeneous catalysts for </w:t>
      </w:r>
      <w:r w:rsidR="00CD3C6E" w:rsidRPr="006F787C">
        <w:rPr>
          <w:b/>
        </w:rPr>
        <w:t xml:space="preserve">diacetal formation </w:t>
      </w:r>
      <w:r w:rsidR="00512DF5" w:rsidRPr="006F787C">
        <w:rPr>
          <w:b/>
        </w:rPr>
        <w:t xml:space="preserve">of </w:t>
      </w:r>
      <w:r w:rsidR="00CD3C6E" w:rsidRPr="006F787C">
        <w:rPr>
          <w:b/>
        </w:rPr>
        <w:t>benzaldehyde and methanol (B−M reaction)</w:t>
      </w:r>
      <w:r w:rsidR="00CD3C6E" w:rsidRPr="006F787C">
        <w:t xml:space="preserve"> and other aldehydes and alcohols, where water is formed in the equilibrium reaction (Fig</w:t>
      </w:r>
      <w:r w:rsidR="00DA33BC" w:rsidRPr="006F787C">
        <w:t>.</w:t>
      </w:r>
      <w:r w:rsidR="00CD3C6E" w:rsidRPr="006F787C">
        <w:t xml:space="preserve"> </w:t>
      </w:r>
      <w:r w:rsidR="0009496C" w:rsidRPr="006F787C">
        <w:t>2</w:t>
      </w:r>
      <w:r w:rsidR="00F135F9" w:rsidRPr="006F787C">
        <w:t>1</w:t>
      </w:r>
      <w:r w:rsidR="00CD3C6E" w:rsidRPr="006F787C">
        <w:t>).</w:t>
      </w:r>
      <w:r w:rsidR="00F4516B" w:rsidRPr="006F787C">
        <w:fldChar w:fldCharType="begin"/>
      </w:r>
      <w:r w:rsidR="00782512" w:rsidRPr="006F787C">
        <w:instrText xml:space="preserve"> ADDIN EN.CITE &lt;EndNote&gt;&lt;Cite&gt;&lt;Author&gt;Herbst&lt;/Author&gt;&lt;Year&gt;2014&lt;/Year&gt;&lt;RecNum&gt;966&lt;/RecNum&gt;&lt;DisplayText&gt;&lt;style face="superscript"&gt;183&lt;/style&gt;&lt;/DisplayText&gt;&lt;record&gt;&lt;rec-number&gt;966&lt;/rec-number&gt;&lt;foreign-keys&gt;&lt;key app="EN" db-id="5zfv5vewctvap8e95tbpedsw0apast92fe9t" timestamp="1446637326"&gt;966&lt;/key&gt;&lt;/foreign-keys&gt;&lt;ref-type name="Journal Article"&gt;17&lt;/ref-type&gt;&lt;contributors&gt;&lt;authors&gt;&lt;author&gt;Herbst, Annika&lt;/author&gt;&lt;author&gt;Khutia, Anupam&lt;/author&gt;&lt;author&gt;Janiak, Christoph&lt;/author&gt;&lt;/authors&gt;&lt;/contributors&gt;&lt;titles&gt;&lt;title&gt;Brønsted Instead of Lewis Acidity in Functionalized MIL-101Cr MOFs for Efficient Heterogeneous (nano-MOF) Catalysis in the Condensation Reaction of Aldehydes with Alcohols&lt;/title&gt;&lt;secondary-title&gt;Inorganic Chemistry&lt;/secondary-title&gt;&lt;/titles&gt;&lt;periodical&gt;&lt;full-title&gt;Inorg Chem&lt;/full-title&gt;&lt;abbr-1&gt;Inorganic chemistry&lt;/abbr-1&gt;&lt;/periodical&gt;&lt;pages&gt;7319-7333&lt;/pages&gt;&lt;volume&gt;53&lt;/volume&gt;&lt;number&gt;14&lt;/number&gt;&lt;dates&gt;&lt;year&gt;2014&lt;/year&gt;&lt;pub-dates&gt;&lt;date&gt;2014/07/21&lt;/date&gt;&lt;/pub-dates&gt;&lt;/dates&gt;&lt;publisher&gt;American Chemical Society&lt;/publisher&gt;&lt;isbn&gt;0020-1669&lt;/isbn&gt;&lt;urls&gt;&lt;related-urls&gt;&lt;url&gt;http://dx.doi.org/10.1021/ic5006456&lt;/url&gt;&lt;/related-urls&gt;&lt;/urls&gt;&lt;electronic-resource-num&gt;10.1021/ic5006456&lt;/electronic-resource-num&gt;&lt;/record&gt;&lt;/Cite&gt;&lt;/EndNote&gt;</w:instrText>
      </w:r>
      <w:r w:rsidR="00F4516B" w:rsidRPr="006F787C">
        <w:fldChar w:fldCharType="separate"/>
      </w:r>
      <w:r w:rsidR="00782512" w:rsidRPr="006F787C">
        <w:rPr>
          <w:noProof/>
          <w:vertAlign w:val="superscript"/>
        </w:rPr>
        <w:t>183</w:t>
      </w:r>
      <w:r w:rsidR="00F4516B" w:rsidRPr="006F787C">
        <w:fldChar w:fldCharType="end"/>
      </w:r>
      <w:r w:rsidR="00CD3C6E" w:rsidRPr="006F787C">
        <w:t xml:space="preserve"> The authors reported that the catalytic activity increased with surface area within different samples of nonfunctionali</w:t>
      </w:r>
      <w:r w:rsidR="004B0634" w:rsidRPr="006F787C">
        <w:t>z</w:t>
      </w:r>
      <w:r w:rsidR="00CD3C6E" w:rsidRPr="006F787C">
        <w:t>ed MIL-101, while the activity decreased in the order MIL-101-NO</w:t>
      </w:r>
      <w:r w:rsidR="00CD3C6E" w:rsidRPr="006F787C">
        <w:rPr>
          <w:vertAlign w:val="subscript"/>
        </w:rPr>
        <w:t>2</w:t>
      </w:r>
      <w:r w:rsidR="00CD3C6E" w:rsidRPr="006F787C">
        <w:t xml:space="preserve"> &gt; MIL-101 &gt; MIL-101-NH</w:t>
      </w:r>
      <w:r w:rsidR="00CD3C6E" w:rsidRPr="006F787C">
        <w:rPr>
          <w:vertAlign w:val="subscript"/>
        </w:rPr>
        <w:t>2</w:t>
      </w:r>
      <w:r w:rsidR="00CD3C6E" w:rsidRPr="006F787C">
        <w:t xml:space="preserve"> for the functionalized samples. The highest catalytic performance was reported as 99% conversion in the B−M </w:t>
      </w:r>
      <w:r w:rsidR="00CD3C6E" w:rsidRPr="006F787C">
        <w:lastRenderedPageBreak/>
        <w:t>reaction within 90 min and turnover numbers of 114 for MIL-101-NO</w:t>
      </w:r>
      <w:r w:rsidR="00CD3C6E" w:rsidRPr="006F787C">
        <w:rPr>
          <w:vertAlign w:val="subscript"/>
        </w:rPr>
        <w:t>2</w:t>
      </w:r>
      <w:r w:rsidR="00CD3C6E" w:rsidRPr="006F787C">
        <w:t>.</w:t>
      </w:r>
    </w:p>
    <w:p w14:paraId="22C55C37" w14:textId="77777777" w:rsidR="00460A63" w:rsidRPr="006F787C" w:rsidRDefault="00460A63" w:rsidP="00460A63">
      <w:pPr>
        <w:pStyle w:val="RSCI02FigureSchemeChartwithtopbar"/>
        <w:jc w:val="center"/>
      </w:pPr>
      <w:r w:rsidRPr="006F787C">
        <w:rPr>
          <w:noProof/>
          <w:lang w:eastAsia="zh-CN"/>
        </w:rPr>
        <w:drawing>
          <wp:inline distT="0" distB="0" distL="0" distR="0" wp14:anchorId="6BBFB993" wp14:editId="353F1B90">
            <wp:extent cx="2250179" cy="1440000"/>
            <wp:effectExtent l="0" t="0" r="0" b="8255"/>
            <wp:docPr id="30" name="Picture 30" descr="http://pubs.acs.org/appl/literatum/publisher/achs/journals/content/inocaj/2014/inocaj.2014.53.issue-14/ic5006456/production/images/large/ic-2014-006456_001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pubs.acs.org/appl/literatum/publisher/achs/journals/content/inocaj/2014/inocaj.2014.53.issue-14/ic5006456/production/images/large/ic-2014-006456_0019.jpeg"/>
                    <pic:cNvPicPr>
                      <a:picLocks noChangeAspect="1" noChangeArrowheads="1"/>
                    </pic:cNvPicPr>
                  </pic:nvPicPr>
                  <pic:blipFill>
                    <a:blip r:embed="rId38" cstate="print">
                      <a:extLst>
                        <a:ext uri="{28A0092B-C50C-407E-A947-70E740481C1C}">
                          <a14:useLocalDpi xmlns:a14="http://schemas.microsoft.com/office/drawing/2010/main"/>
                        </a:ext>
                      </a:extLst>
                    </a:blip>
                    <a:srcRect/>
                    <a:stretch>
                      <a:fillRect/>
                    </a:stretch>
                  </pic:blipFill>
                  <pic:spPr bwMode="auto">
                    <a:xfrm>
                      <a:off x="0" y="0"/>
                      <a:ext cx="2250179" cy="1440000"/>
                    </a:xfrm>
                    <a:prstGeom prst="rect">
                      <a:avLst/>
                    </a:prstGeom>
                    <a:noFill/>
                    <a:ln>
                      <a:noFill/>
                    </a:ln>
                  </pic:spPr>
                </pic:pic>
              </a:graphicData>
            </a:graphic>
          </wp:inline>
        </w:drawing>
      </w:r>
    </w:p>
    <w:p w14:paraId="086F80FA" w14:textId="7BC2639E" w:rsidR="00460A63" w:rsidRPr="006F787C" w:rsidRDefault="00460A63" w:rsidP="00460A63">
      <w:pPr>
        <w:pStyle w:val="RSCI05CaptiontoFigureSchemeChartwithbottombar"/>
      </w:pPr>
      <w:r w:rsidRPr="006F787C">
        <w:t>Figure 2</w:t>
      </w:r>
      <w:r w:rsidR="00F135F9" w:rsidRPr="006F787C">
        <w:t>1</w:t>
      </w:r>
      <w:r w:rsidRPr="006F787C">
        <w:t>. Brønsted acidity in functionalized MIL-101(Cr) MOFs for efficient heterogeneous catalysis in the condensation reaction of aldehydes with alcohols generating water.</w:t>
      </w:r>
      <w:r w:rsidR="00F4516B" w:rsidRPr="006F787C">
        <w:fldChar w:fldCharType="begin"/>
      </w:r>
      <w:r w:rsidR="00782512" w:rsidRPr="006F787C">
        <w:instrText xml:space="preserve"> ADDIN EN.CITE &lt;EndNote&gt;&lt;Cite&gt;&lt;Author&gt;Herbst&lt;/Author&gt;&lt;Year&gt;2014&lt;/Year&gt;&lt;RecNum&gt;966&lt;/RecNum&gt;&lt;DisplayText&gt;&lt;style face="superscript"&gt;183&lt;/style&gt;&lt;/DisplayText&gt;&lt;record&gt;&lt;rec-number&gt;966&lt;/rec-number&gt;&lt;foreign-keys&gt;&lt;key app="EN" db-id="5zfv5vewctvap8e95tbpedsw0apast92fe9t" timestamp="1446637326"&gt;966&lt;/key&gt;&lt;/foreign-keys&gt;&lt;ref-type name="Journal Article"&gt;17&lt;/ref-type&gt;&lt;contributors&gt;&lt;authors&gt;&lt;author&gt;Herbst, Annika&lt;/author&gt;&lt;author&gt;Khutia, Anupam&lt;/author&gt;&lt;author&gt;Janiak, Christoph&lt;/author&gt;&lt;/authors&gt;&lt;/contributors&gt;&lt;titles&gt;&lt;title&gt;Brønsted Instead of Lewis Acidity in Functionalized MIL-101Cr MOFs for Efficient Heterogeneous (nano-MOF) Catalysis in the Condensation Reaction of Aldehydes with Alcohols&lt;/title&gt;&lt;secondary-title&gt;Inorganic Chemistry&lt;/secondary-title&gt;&lt;/titles&gt;&lt;periodical&gt;&lt;full-title&gt;Inorg Chem&lt;/full-title&gt;&lt;abbr-1&gt;Inorganic chemistry&lt;/abbr-1&gt;&lt;/periodical&gt;&lt;pages&gt;7319-7333&lt;/pages&gt;&lt;volume&gt;53&lt;/volume&gt;&lt;number&gt;14&lt;/number&gt;&lt;dates&gt;&lt;year&gt;2014&lt;/year&gt;&lt;pub-dates&gt;&lt;date&gt;2014/07/21&lt;/date&gt;&lt;/pub-dates&gt;&lt;/dates&gt;&lt;publisher&gt;American Chemical Society&lt;/publisher&gt;&lt;isbn&gt;0020-1669&lt;/isbn&gt;&lt;urls&gt;&lt;related-urls&gt;&lt;url&gt;http://dx.doi.org/10.1021/ic5006456&lt;/url&gt;&lt;/related-urls&gt;&lt;/urls&gt;&lt;electronic-resource-num&gt;10.1021/ic5006456&lt;/electronic-resource-num&gt;&lt;/record&gt;&lt;/Cite&gt;&lt;/EndNote&gt;</w:instrText>
      </w:r>
      <w:r w:rsidR="00F4516B" w:rsidRPr="006F787C">
        <w:fldChar w:fldCharType="separate"/>
      </w:r>
      <w:r w:rsidR="00782512" w:rsidRPr="006F787C">
        <w:rPr>
          <w:noProof/>
          <w:vertAlign w:val="superscript"/>
        </w:rPr>
        <w:t>183</w:t>
      </w:r>
      <w:r w:rsidR="00F4516B" w:rsidRPr="006F787C">
        <w:fldChar w:fldCharType="end"/>
      </w:r>
      <w:r w:rsidR="00626EB4" w:rsidRPr="006F787C">
        <w:t xml:space="preserve"> Reproduce</w:t>
      </w:r>
      <w:r w:rsidR="00BB061C">
        <w:t>d from Ref. 183 with permission, copyright American Chemical Society, 2014.</w:t>
      </w:r>
    </w:p>
    <w:p w14:paraId="38B3A5E0" w14:textId="2B5488BD" w:rsidR="00460A63" w:rsidRPr="006F787C" w:rsidRDefault="00460A63" w:rsidP="00460A63">
      <w:pPr>
        <w:pStyle w:val="RSCB02ArticleText"/>
        <w:ind w:firstLine="284"/>
      </w:pPr>
      <w:r w:rsidRPr="006F787C">
        <w:t xml:space="preserve">Besides, Liang </w:t>
      </w:r>
      <w:r w:rsidR="00C54F18" w:rsidRPr="006F787C">
        <w:rPr>
          <w:i/>
        </w:rPr>
        <w:t>et al.</w:t>
      </w:r>
      <w:r w:rsidRPr="006F787C">
        <w:t xml:space="preserve"> reported the development of a crystalline catalyst based on a porous copper-based metal-organic framework (</w:t>
      </w:r>
      <w:r w:rsidRPr="006F787C">
        <w:rPr>
          <w:b/>
        </w:rPr>
        <w:t>NENU-1</w:t>
      </w:r>
      <w:r w:rsidRPr="006F787C">
        <w:t>) and 12-tungstosilicic acid (Fig. 2</w:t>
      </w:r>
      <w:r w:rsidR="00F135F9" w:rsidRPr="006F787C">
        <w:t>2</w:t>
      </w:r>
      <w:r w:rsidRPr="006F787C">
        <w:t>).</w:t>
      </w:r>
      <w:r w:rsidR="00F4516B" w:rsidRPr="006F787C">
        <w:fldChar w:fldCharType="begin"/>
      </w:r>
      <w:r w:rsidR="00782512" w:rsidRPr="006F787C">
        <w:instrText xml:space="preserve"> ADDIN EN.CITE &lt;EndNote&gt;&lt;Cite&gt;&lt;Author&gt;Liang&lt;/Author&gt;&lt;Year&gt;2011&lt;/Year&gt;&lt;RecNum&gt;1303&lt;/RecNum&gt;&lt;DisplayText&gt;&lt;style face="superscript"&gt;184&lt;/style&gt;&lt;/DisplayText&gt;&lt;record&gt;&lt;rec-number&gt;1303&lt;/rec-number&gt;&lt;foreign-keys&gt;&lt;key app="EN" db-id="5zfv5vewctvap8e95tbpedsw0apast92fe9t" timestamp="1453400522"&gt;1303&lt;/key&gt;&lt;/foreign-keys&gt;&lt;ref-type name="Journal Article"&gt;17&lt;/ref-type&gt;&lt;contributors&gt;&lt;authors&gt;&lt;author&gt;Liang, Da-Dong&lt;/author&gt;&lt;author&gt;Liu, Shu-Xia&lt;/author&gt;&lt;author&gt;Ma, Feng-Ji&lt;/author&gt;&lt;author&gt;Wei, Feng&lt;/author&gt;&lt;author&gt;Chen, Ya-Guang&lt;/author&gt;&lt;/authors&gt;&lt;/contributors&gt;&lt;titles&gt;&lt;title&gt;A Crystalline Catalyst Based on a Porous Metal-Organic Framework and 12-Tungstosilicic Acid: Particle Size Control by Hydrothermal Synthesis for the Formation of Dimethyl Ether&lt;/title&gt;&lt;secondary-title&gt;Advanced Synthesis &amp;amp; Catalysis&lt;/secondary-title&gt;&lt;/titles&gt;&lt;periodical&gt;&lt;full-title&gt;Advanced Synthesis &amp;amp; Catalysis&lt;/full-title&gt;&lt;/periodical&gt;&lt;pages&gt;733-742&lt;/pages&gt;&lt;volume&gt;353&lt;/volume&gt;&lt;number&gt;5&lt;/number&gt;&lt;keywords&gt;&lt;keyword&gt;dimethyl ether&lt;/keyword&gt;&lt;keyword&gt;ethyl acetate&lt;/keyword&gt;&lt;keyword&gt;heterogeneous catalysis&lt;/keyword&gt;&lt;keyword&gt;polyoxometalates&lt;/keyword&gt;&lt;keyword&gt;porous metal-organic frameworks&lt;/keyword&gt;&lt;/keywords&gt;&lt;dates&gt;&lt;year&gt;2011&lt;/year&gt;&lt;/dates&gt;&lt;publisher&gt;WILEY-VCH Verlag&lt;/publisher&gt;&lt;isbn&gt;1615-4169&lt;/isbn&gt;&lt;urls&gt;&lt;related-urls&gt;&lt;url&gt;http://dx.doi.org/10.1002/adsc.201000808&lt;/url&gt;&lt;/related-urls&gt;&lt;/urls&gt;&lt;electronic-resource-num&gt;10.1002/adsc.201000808&lt;/electronic-resource-num&gt;&lt;/record&gt;&lt;/Cite&gt;&lt;/EndNote&gt;</w:instrText>
      </w:r>
      <w:r w:rsidR="00F4516B" w:rsidRPr="006F787C">
        <w:fldChar w:fldCharType="separate"/>
      </w:r>
      <w:r w:rsidR="00782512" w:rsidRPr="006F787C">
        <w:rPr>
          <w:noProof/>
          <w:vertAlign w:val="superscript"/>
        </w:rPr>
        <w:t>184</w:t>
      </w:r>
      <w:r w:rsidR="00F4516B" w:rsidRPr="006F787C">
        <w:fldChar w:fldCharType="end"/>
      </w:r>
      <w:r w:rsidRPr="006F787C">
        <w:t xml:space="preserve">  This crystal catalyst has both the Brønsted acidity of 12-tungstosilicic acid and the Lewis acidity of the NENU-1, and thus has high density of accessible acid sites. Its catalytic activity was fully assessed in the </w:t>
      </w:r>
      <w:r w:rsidRPr="006F787C">
        <w:rPr>
          <w:b/>
        </w:rPr>
        <w:t>dehydration of methanol to dimethyl ether</w:t>
      </w:r>
      <w:r w:rsidRPr="006F787C">
        <w:t>. Since water is one of the products of methanol dehydration, the presence of excess water may decrease the methanol conversion efficiency. Moreover, water can compete with methanol for the Lewis acid sites on the catalyst, leading to the reduced Lewis acid activity. With respect to this NENU-1 based catalyst, high catalytic performance was maintained even when the crude methanol with 20 wt% water was fed, demonstrating a great water resistance. This advantage is attributed to the high density of Brønsted acid sites available,</w:t>
      </w:r>
      <w:r w:rsidR="00F4516B" w:rsidRPr="006F787C">
        <w:fldChar w:fldCharType="begin"/>
      </w:r>
      <w:r w:rsidR="00782512" w:rsidRPr="006F787C">
        <w:instrText xml:space="preserve"> ADDIN EN.CITE &lt;EndNote&gt;&lt;Cite&gt;&lt;Author&gt;Jiang&lt;/Author&gt;&lt;Year&gt;2015&lt;/Year&gt;&lt;RecNum&gt;258&lt;/RecNum&gt;&lt;DisplayText&gt;&lt;style face="superscript"&gt;197&lt;/style&gt;&lt;/DisplayText&gt;&lt;record&gt;&lt;rec-number&gt;258&lt;/rec-number&gt;&lt;foreign-keys&gt;&lt;key app="EN" db-id="5zfv5vewctvap8e95tbpedsw0apast92fe9t" timestamp="1442932058"&gt;258&lt;/key&gt;&lt;/foreign-keys&gt;&lt;ref-type name="Journal Article"&gt;17&lt;/ref-type&gt;&lt;contributors&gt;&lt;authors&gt;&lt;author&gt;Jiang, Juncong&lt;/author&gt;&lt;author&gt;Yaghi, Omar M.&lt;/author&gt;&lt;/authors&gt;&lt;/contributors&gt;&lt;titles&gt;&lt;title&gt;Brønsted Acidity in Metal–Organic Frameworks&lt;/title&gt;&lt;secondary-title&gt;Chemical Reviews&lt;/secondary-title&gt;&lt;/titles&gt;&lt;periodical&gt;&lt;full-title&gt;Chem Rev&lt;/full-title&gt;&lt;abbr-1&gt;Chemical reviews&lt;/abbr-1&gt;&lt;/periodical&gt;&lt;pages&gt;6966-6997&lt;/pages&gt;&lt;volume&gt;115&lt;/volume&gt;&lt;number&gt;14&lt;/number&gt;&lt;dates&gt;&lt;year&gt;2015&lt;/year&gt;&lt;pub-dates&gt;&lt;date&gt;2015/07/22&lt;/date&gt;&lt;/pub-dates&gt;&lt;/dates&gt;&lt;publisher&gt;American Chemical Society&lt;/publisher&gt;&lt;isbn&gt;0009-2665&lt;/isbn&gt;&lt;urls&gt;&lt;related-urls&gt;&lt;url&gt;http://dx.doi.org/10.1021/acs.chemrev.5b00221&lt;/url&gt;&lt;/related-urls&gt;&lt;/urls&gt;&lt;electronic-resource-num&gt;10.1021/acs.chemrev.5b00221&lt;/electronic-resource-num&gt;&lt;/record&gt;&lt;/Cite&gt;&lt;/EndNote&gt;</w:instrText>
      </w:r>
      <w:r w:rsidR="00F4516B" w:rsidRPr="006F787C">
        <w:fldChar w:fldCharType="separate"/>
      </w:r>
      <w:r w:rsidR="00782512" w:rsidRPr="006F787C">
        <w:rPr>
          <w:noProof/>
          <w:vertAlign w:val="superscript"/>
        </w:rPr>
        <w:t>197</w:t>
      </w:r>
      <w:r w:rsidR="00F4516B" w:rsidRPr="006F787C">
        <w:fldChar w:fldCharType="end"/>
      </w:r>
      <w:r w:rsidRPr="006F787C">
        <w:t xml:space="preserve"> whereas water only reduces the activity of Lewis acid sites but has little effect on Brønsted acid sites. Therefore, cheaper crude methanol with a higher water content can be used as raw material instead of expensive anhydrous methanol, when the NENU-1 based catalyst is used as the catalyst for DME production. Moreover, the high catalytic activity in the presence of excess water also allows this catalyst to be used in the syngas-to-DME process, which is another important industrial process involved in DME production.</w:t>
      </w:r>
    </w:p>
    <w:p w14:paraId="5EEF5EE9" w14:textId="77777777" w:rsidR="00460A63" w:rsidRPr="006F787C" w:rsidRDefault="00460A63" w:rsidP="00460A63">
      <w:pPr>
        <w:pStyle w:val="RSCI02FigureSchemeChartwithtopbar"/>
        <w:jc w:val="center"/>
      </w:pPr>
      <w:r w:rsidRPr="006F787C">
        <w:rPr>
          <w:noProof/>
          <w:lang w:eastAsia="zh-CN"/>
        </w:rPr>
        <w:drawing>
          <wp:inline distT="0" distB="0" distL="0" distR="0" wp14:anchorId="5111312A" wp14:editId="1B97E789">
            <wp:extent cx="2880000" cy="1229475"/>
            <wp:effectExtent l="0" t="0" r="0" b="8890"/>
            <wp:docPr id="2051" name="Picture 2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 name="rev2.tif"/>
                    <pic:cNvPicPr/>
                  </pic:nvPicPr>
                  <pic:blipFill rotWithShape="1">
                    <a:blip r:embed="rId39" cstate="print">
                      <a:extLst>
                        <a:ext uri="{28A0092B-C50C-407E-A947-70E740481C1C}">
                          <a14:useLocalDpi xmlns:a14="http://schemas.microsoft.com/office/drawing/2010/main"/>
                        </a:ext>
                      </a:extLst>
                    </a:blip>
                    <a:srcRect/>
                    <a:stretch/>
                  </pic:blipFill>
                  <pic:spPr bwMode="auto">
                    <a:xfrm>
                      <a:off x="0" y="0"/>
                      <a:ext cx="2880000" cy="1229475"/>
                    </a:xfrm>
                    <a:prstGeom prst="rect">
                      <a:avLst/>
                    </a:prstGeom>
                    <a:ln>
                      <a:noFill/>
                    </a:ln>
                    <a:extLst>
                      <a:ext uri="{53640926-AAD7-44D8-BBD7-CCE9431645EC}">
                        <a14:shadowObscured xmlns:a14="http://schemas.microsoft.com/office/drawing/2010/main"/>
                      </a:ext>
                    </a:extLst>
                  </pic:spPr>
                </pic:pic>
              </a:graphicData>
            </a:graphic>
          </wp:inline>
        </w:drawing>
      </w:r>
    </w:p>
    <w:p w14:paraId="2018F700" w14:textId="6650F613" w:rsidR="00460A63" w:rsidRPr="006F787C" w:rsidRDefault="00460A63" w:rsidP="00460A63">
      <w:pPr>
        <w:pStyle w:val="RSCI05CaptiontoFigureSchemeChartwithbottombar"/>
      </w:pPr>
      <w:r w:rsidRPr="006F787C">
        <w:t>Figure 2</w:t>
      </w:r>
      <w:r w:rsidR="00F135F9" w:rsidRPr="006F787C">
        <w:t>2</w:t>
      </w:r>
      <w:r w:rsidRPr="006F787C">
        <w:t>. Left:</w:t>
      </w:r>
      <w:r w:rsidRPr="006F787C">
        <w:rPr>
          <w:rFonts w:hint="eastAsia"/>
        </w:rPr>
        <w:t xml:space="preserve"> </w:t>
      </w:r>
      <w:r w:rsidRPr="006F787C">
        <w:t>crystalline catalyst based on a porous Cu-MOF</w:t>
      </w:r>
      <w:r w:rsidRPr="006F787C">
        <w:rPr>
          <w:rFonts w:hint="eastAsia"/>
        </w:rPr>
        <w:t xml:space="preserve"> and 12-</w:t>
      </w:r>
      <w:r w:rsidRPr="006F787C">
        <w:t>tungstosilicic acid. Right: water addition effect over NENU-1 based catalyst. Anhydrous methanol was fed at the first 5 h, and then methanol with 20 wt% water was fed instead (vertical line).</w:t>
      </w:r>
      <w:r w:rsidR="00F4516B" w:rsidRPr="006F787C">
        <w:fldChar w:fldCharType="begin"/>
      </w:r>
      <w:r w:rsidR="00782512" w:rsidRPr="006F787C">
        <w:instrText xml:space="preserve"> ADDIN EN.CITE &lt;EndNote&gt;&lt;Cite&gt;&lt;Author&gt;Liang&lt;/Author&gt;&lt;Year&gt;2011&lt;/Year&gt;&lt;RecNum&gt;1303&lt;/RecNum&gt;&lt;DisplayText&gt;&lt;style face="superscript"&gt;184&lt;/style&gt;&lt;/DisplayText&gt;&lt;record&gt;&lt;rec-number&gt;1303&lt;/rec-number&gt;&lt;foreign-keys&gt;&lt;key app="EN" db-id="5zfv5vewctvap8e95tbpedsw0apast92fe9t" timestamp="1453400522"&gt;1303&lt;/key&gt;&lt;/foreign-keys&gt;&lt;ref-type name="Journal Article"&gt;17&lt;/ref-type&gt;&lt;contributors&gt;&lt;authors&gt;&lt;author&gt;Liang, Da-Dong&lt;/author&gt;&lt;author&gt;Liu, Shu-Xia&lt;/author&gt;&lt;author&gt;Ma, Feng-Ji&lt;/author&gt;&lt;author&gt;Wei, Feng&lt;/author&gt;&lt;author&gt;Chen, Ya-Guang&lt;/author&gt;&lt;/authors&gt;&lt;/contributors&gt;&lt;titles&gt;&lt;title&gt;A Crystalline Catalyst Based on a Porous Metal-Organic Framework and 12-Tungstosilicic Acid: Particle Size Control by Hydrothermal Synthesis for the Formation of Dimethyl Ether&lt;/title&gt;&lt;secondary-title&gt;Advanced Synthesis &amp;amp; Catalysis&lt;/secondary-title&gt;&lt;/titles&gt;&lt;periodical&gt;&lt;full-title&gt;Advanced Synthesis &amp;amp; Catalysis&lt;/full-title&gt;&lt;/periodical&gt;&lt;pages&gt;733-742&lt;/pages&gt;&lt;volume&gt;353&lt;/volume&gt;&lt;number&gt;5&lt;/number&gt;&lt;keywords&gt;&lt;keyword&gt;dimethyl ether&lt;/keyword&gt;&lt;keyword&gt;ethyl acetate&lt;/keyword&gt;&lt;keyword&gt;heterogeneous catalysis&lt;/keyword&gt;&lt;keyword&gt;polyoxometalates&lt;/keyword&gt;&lt;keyword&gt;porous metal-organic frameworks&lt;/keyword&gt;&lt;/keywords&gt;&lt;dates&gt;&lt;year&gt;2011&lt;/year&gt;&lt;/dates&gt;&lt;publisher&gt;WILEY-VCH Verlag&lt;/publisher&gt;&lt;isbn&gt;1615-4169&lt;/isbn&gt;&lt;urls&gt;&lt;related-urls&gt;&lt;url&gt;http://dx.doi.org/10.1002/adsc.201000808&lt;/url&gt;&lt;/related-urls&gt;&lt;/urls&gt;&lt;electronic-resource-num&gt;10.1002/adsc.201000808&lt;/electronic-resource-num&gt;&lt;/record&gt;&lt;/Cite&gt;&lt;/EndNote&gt;</w:instrText>
      </w:r>
      <w:r w:rsidR="00F4516B" w:rsidRPr="006F787C">
        <w:fldChar w:fldCharType="separate"/>
      </w:r>
      <w:r w:rsidR="00782512" w:rsidRPr="006F787C">
        <w:rPr>
          <w:noProof/>
          <w:vertAlign w:val="superscript"/>
        </w:rPr>
        <w:t>184</w:t>
      </w:r>
      <w:r w:rsidR="00F4516B" w:rsidRPr="006F787C">
        <w:fldChar w:fldCharType="end"/>
      </w:r>
      <w:r w:rsidR="00626EB4" w:rsidRPr="006F787C">
        <w:t xml:space="preserve"> Reproduce</w:t>
      </w:r>
      <w:r w:rsidR="00BB061C">
        <w:t>d from Ref. 184 with permission, copyright John Wiley and Sons, 2014.</w:t>
      </w:r>
    </w:p>
    <w:p w14:paraId="2C267886" w14:textId="77777777" w:rsidR="003465BC" w:rsidRPr="006F787C" w:rsidRDefault="003465BC" w:rsidP="00083D90">
      <w:pPr>
        <w:pStyle w:val="RSCB06BHeadingSub-Section"/>
      </w:pPr>
    </w:p>
    <w:p w14:paraId="12558810" w14:textId="2639293A" w:rsidR="00083D90" w:rsidRPr="006F787C" w:rsidRDefault="00083D90" w:rsidP="00083D90">
      <w:pPr>
        <w:pStyle w:val="RSCB06BHeadingSub-Section"/>
      </w:pPr>
      <w:r w:rsidRPr="006F787C">
        <w:t>5.3 Perspectives</w:t>
      </w:r>
    </w:p>
    <w:p w14:paraId="28793B50" w14:textId="2E28D512" w:rsidR="00076CA2" w:rsidRPr="006F787C" w:rsidRDefault="00DB351D" w:rsidP="00083D90">
      <w:pPr>
        <w:pStyle w:val="RSCB02ArticleText"/>
      </w:pPr>
      <w:r w:rsidRPr="006F787C">
        <w:t xml:space="preserve">Going through the studies </w:t>
      </w:r>
      <w:r w:rsidR="006B24E4" w:rsidRPr="006F787C">
        <w:t xml:space="preserve">that applied </w:t>
      </w:r>
      <w:r w:rsidRPr="006F787C">
        <w:t>water stable MOFs</w:t>
      </w:r>
      <w:r w:rsidR="006B24E4" w:rsidRPr="006F787C">
        <w:t xml:space="preserve"> for catalytic activities, </w:t>
      </w:r>
      <w:r w:rsidR="00076CA2" w:rsidRPr="006F787C">
        <w:t>we have seen</w:t>
      </w:r>
      <w:r w:rsidR="006B24E4" w:rsidRPr="006F787C">
        <w:t xml:space="preserve"> many successful cases </w:t>
      </w:r>
      <w:r w:rsidR="00076CA2" w:rsidRPr="006F787C">
        <w:t xml:space="preserve">being </w:t>
      </w:r>
      <w:r w:rsidR="006B24E4" w:rsidRPr="006F787C">
        <w:t xml:space="preserve">introduced but </w:t>
      </w:r>
      <w:r w:rsidR="004052C8" w:rsidRPr="006F787C">
        <w:t>clearly there is</w:t>
      </w:r>
      <w:r w:rsidR="006B24E4" w:rsidRPr="006F787C">
        <w:t xml:space="preserve"> still </w:t>
      </w:r>
      <w:r w:rsidR="004052C8" w:rsidRPr="006F787C">
        <w:t xml:space="preserve">a long way to go for </w:t>
      </w:r>
      <w:r w:rsidR="006B24E4" w:rsidRPr="006F787C">
        <w:t xml:space="preserve">complete understanding. </w:t>
      </w:r>
      <w:r w:rsidR="00384C69" w:rsidRPr="006F787C">
        <w:t xml:space="preserve">Since the research in this field is in its infancy </w:t>
      </w:r>
      <w:r w:rsidR="004052C8" w:rsidRPr="006F787C">
        <w:t>and</w:t>
      </w:r>
      <w:r w:rsidR="00384C69" w:rsidRPr="006F787C">
        <w:t xml:space="preserve"> a range of reactions have not </w:t>
      </w:r>
      <w:r w:rsidR="00076CA2" w:rsidRPr="006F787C">
        <w:t xml:space="preserve">yet </w:t>
      </w:r>
      <w:r w:rsidR="00384C69" w:rsidRPr="006F787C">
        <w:t>been studied with water stable MOFs</w:t>
      </w:r>
      <w:r w:rsidR="004052C8" w:rsidRPr="006F787C">
        <w:t>,</w:t>
      </w:r>
      <w:r w:rsidR="00384C69" w:rsidRPr="006F787C">
        <w:t xml:space="preserve"> numerous opportunities are awaiting ahead. </w:t>
      </w:r>
      <w:r w:rsidR="004052C8" w:rsidRPr="006F787C">
        <w:t>After all, i</w:t>
      </w:r>
      <w:r w:rsidR="00384C69" w:rsidRPr="006F787C">
        <w:t xml:space="preserve">t is undeniable that MOFs feature a series of merits for catalytic activities, especially its major limitation </w:t>
      </w:r>
      <w:r w:rsidR="00076CA2" w:rsidRPr="006F787C">
        <w:t xml:space="preserve">– lack </w:t>
      </w:r>
      <w:r w:rsidR="00384C69" w:rsidRPr="006F787C">
        <w:t xml:space="preserve">of </w:t>
      </w:r>
      <w:r w:rsidR="00076CA2" w:rsidRPr="006F787C">
        <w:t xml:space="preserve">structural </w:t>
      </w:r>
      <w:r w:rsidR="00384C69" w:rsidRPr="006F787C">
        <w:t xml:space="preserve">stability has been </w:t>
      </w:r>
      <w:r w:rsidR="00076CA2" w:rsidRPr="006F787C">
        <w:t xml:space="preserve">significantly </w:t>
      </w:r>
      <w:r w:rsidR="00384C69" w:rsidRPr="006F787C">
        <w:t>overcome</w:t>
      </w:r>
      <w:r w:rsidR="00076CA2" w:rsidRPr="006F787C">
        <w:t xml:space="preserve"> now</w:t>
      </w:r>
      <w:r w:rsidR="00384C69" w:rsidRPr="006F787C">
        <w:t>.</w:t>
      </w:r>
    </w:p>
    <w:p w14:paraId="6D3F1D0A" w14:textId="4772EBEA" w:rsidR="00076CA2" w:rsidRPr="006F787C" w:rsidRDefault="00076CA2" w:rsidP="00076CA2">
      <w:pPr>
        <w:pStyle w:val="RSCB02ArticleText"/>
        <w:ind w:firstLine="284"/>
      </w:pPr>
      <w:r w:rsidRPr="006F787C">
        <w:t xml:space="preserve">Therefore, it can be predicted that the research of water stable MOFs as functional catalysts will experience a boom in the near future. </w:t>
      </w:r>
      <w:r w:rsidR="00FB6F7F" w:rsidRPr="006F787C">
        <w:t>A thorough fundamental investigation on these materials is needed for the understanding of their behaviours under various reaction conditions as well as the nature of their active site</w:t>
      </w:r>
      <w:r w:rsidR="004052C8" w:rsidRPr="006F787C">
        <w:t>s</w:t>
      </w:r>
      <w:r w:rsidR="00FB6F7F" w:rsidRPr="006F787C">
        <w:t>. With that, further exploration on applying MOFs as either participants or solid supports in catalytic activities can be accomplished.</w:t>
      </w:r>
    </w:p>
    <w:p w14:paraId="78C8731E" w14:textId="77777777" w:rsidR="00F823AD" w:rsidRPr="006F787C" w:rsidRDefault="00F823AD" w:rsidP="009364C6">
      <w:pPr>
        <w:pStyle w:val="RSCB04AHeadingSection"/>
      </w:pPr>
      <w:r w:rsidRPr="006F787C">
        <w:t>6. Proton Conduction</w:t>
      </w:r>
    </w:p>
    <w:p w14:paraId="3CF547F9" w14:textId="77777777" w:rsidR="00BA0CB2" w:rsidRPr="006F787C" w:rsidRDefault="00BA0CB2" w:rsidP="00BA0CB2">
      <w:pPr>
        <w:pStyle w:val="RSCB02ArticleText"/>
      </w:pPr>
      <w:r w:rsidRPr="006F787C">
        <w:t>The unique structural characteristics of MOFs are promising for the development of a new generation proton-conducting materials, which are an important component of electrolyte in batteries and fuel cells. The advantages of applying MOFs for proton conduction include: (1) the inherent crystallinity and structural dynamics allows for smart-design pathway for conductivity; (2) the designable and tunable nature of MOF materials, taking into account the feasible functionalization on both active metal sites and organic ligands, offer great opportunities and infinite possibilities.</w:t>
      </w:r>
    </w:p>
    <w:p w14:paraId="28D701E3" w14:textId="37E17040" w:rsidR="00BA0CB2" w:rsidRPr="006F787C" w:rsidRDefault="00BA0CB2" w:rsidP="00BA0CB2">
      <w:pPr>
        <w:pStyle w:val="RSCB02ArticleText"/>
        <w:ind w:firstLine="284"/>
      </w:pPr>
      <w:r w:rsidRPr="006F787C">
        <w:t>There are two distinct types of proton-conducting MOFs have been studied in the current literature: water-mediated and anhydrous,</w:t>
      </w:r>
      <w:r w:rsidR="00F4516B" w:rsidRPr="006F787C">
        <w:fldChar w:fldCharType="begin"/>
      </w:r>
      <w:r w:rsidR="00782512" w:rsidRPr="006F787C">
        <w:instrText xml:space="preserve"> ADDIN EN.CITE &lt;EndNote&gt;&lt;Cite&gt;&lt;Author&gt;Tang&lt;/Author&gt;&lt;Year&gt;2014&lt;/Year&gt;&lt;RecNum&gt;1839&lt;/RecNum&gt;&lt;DisplayText&gt;&lt;style face="superscript"&gt;198&lt;/style&gt;&lt;/DisplayText&gt;&lt;record&gt;&lt;rec-number&gt;1839&lt;/rec-number&gt;&lt;foreign-keys&gt;&lt;key app="EN" db-id="5zfv5vewctvap8e95tbpedsw0apast92fe9t" timestamp="1459519573"&gt;1839&lt;/key&gt;&lt;key app="ENWeb" db-id=""&gt;0&lt;/key&gt;&lt;/foreign-keys&gt;&lt;ref-type name="Journal Article"&gt;17&lt;/ref-type&gt;&lt;contributors&gt;&lt;authors&gt;&lt;author&gt;Tang, Q.&lt;/author&gt;&lt;author&gt;Liu, Y.&lt;/author&gt;&lt;author&gt;Liu, S.&lt;/author&gt;&lt;author&gt;He, D.&lt;/author&gt;&lt;author&gt;Miao, J.&lt;/author&gt;&lt;author&gt;Wang, X.&lt;/author&gt;&lt;author&gt;Yang, G.&lt;/author&gt;&lt;author&gt;Shi, Z.&lt;/author&gt;&lt;author&gt;Zheng, Z.&lt;/author&gt;&lt;/authors&gt;&lt;/contributors&gt;&lt;auth-address&gt;Key Laboratory of Polyoxometalate Science of the Ministry of Education, College of Chemistry, Northeast Normal University , Changchun, Jilin 130024, China.&lt;/auth-address&gt;&lt;titles&gt;&lt;title&gt;High proton conduction at above 100 degrees C mediated by hydrogen bonding in a lanthanide metal-organic framework&lt;/title&gt;&lt;secondary-title&gt;Journal of the American Chemical Society&lt;/secondary-title&gt;&lt;/titles&gt;&lt;periodical&gt;&lt;full-title&gt;J Am Chem Soc&lt;/full-title&gt;&lt;abbr-1&gt;Journal of the American Chemical Society&lt;/abbr-1&gt;&lt;/periodical&gt;&lt;pages&gt;12444-9&lt;/pages&gt;&lt;volume&gt;136&lt;/volume&gt;&lt;number&gt;35&lt;/number&gt;&lt;dates&gt;&lt;year&gt;2014&lt;/year&gt;&lt;pub-dates&gt;&lt;date&gt;Sep 3&lt;/date&gt;&lt;/pub-dates&gt;&lt;/dates&gt;&lt;isbn&gt;1520-5126 (Electronic)&amp;#xD;0002-7863 (Linking)&lt;/isbn&gt;&lt;accession-num&gt;25137095&lt;/accession-num&gt;&lt;urls&gt;&lt;related-urls&gt;&lt;url&gt;http://www.ncbi.nlm.nih.gov/pubmed/25137095&lt;/url&gt;&lt;/related-urls&gt;&lt;/urls&gt;&lt;electronic-resource-num&gt;10.1021/ja5069855&lt;/electronic-resource-num&gt;&lt;/record&gt;&lt;/Cite&gt;&lt;/EndNote&gt;</w:instrText>
      </w:r>
      <w:r w:rsidR="00F4516B" w:rsidRPr="006F787C">
        <w:fldChar w:fldCharType="separate"/>
      </w:r>
      <w:r w:rsidR="00782512" w:rsidRPr="006F787C">
        <w:rPr>
          <w:noProof/>
          <w:vertAlign w:val="superscript"/>
        </w:rPr>
        <w:t>198</w:t>
      </w:r>
      <w:r w:rsidR="00F4516B" w:rsidRPr="006F787C">
        <w:fldChar w:fldCharType="end"/>
      </w:r>
      <w:r w:rsidRPr="006F787C">
        <w:t xml:space="preserve"> while only the water-mediated cases are relevant in this article. To be suitable for the performance in water-mediated proton-conducting applications, considerable chemical stability under humid conditions is always a prerequisite. The frameworks shall be able to retain a large number of water molecules without inducing irreversible structural decomposition. Therefore, water stable MOFs are the best candidates for water-mediated proton conduction. Some representative cases reported in earlier years (before 2014) have been summarised by Horike </w:t>
      </w:r>
      <w:r w:rsidR="00C54F18" w:rsidRPr="006F787C">
        <w:rPr>
          <w:i/>
        </w:rPr>
        <w:t>et al.</w:t>
      </w:r>
      <w:r w:rsidRPr="006F787C">
        <w:t xml:space="preserve">, Yoon </w:t>
      </w:r>
      <w:r w:rsidR="00C54F18" w:rsidRPr="006F787C">
        <w:rPr>
          <w:i/>
        </w:rPr>
        <w:t>et al.</w:t>
      </w:r>
      <w:r w:rsidRPr="006F787C">
        <w:t xml:space="preserve">, </w:t>
      </w:r>
      <w:r w:rsidR="00A96415" w:rsidRPr="006F787C">
        <w:t xml:space="preserve">Ramaswamy </w:t>
      </w:r>
      <w:r w:rsidR="00A96415" w:rsidRPr="006F787C">
        <w:rPr>
          <w:i/>
        </w:rPr>
        <w:t>et al.</w:t>
      </w:r>
      <w:r w:rsidR="00A96415" w:rsidRPr="006F787C">
        <w:t xml:space="preserve"> </w:t>
      </w:r>
      <w:r w:rsidRPr="006F787C">
        <w:t xml:space="preserve">as well as Canivet </w:t>
      </w:r>
      <w:r w:rsidR="00C54F18" w:rsidRPr="006F787C">
        <w:rPr>
          <w:i/>
        </w:rPr>
        <w:t>et al.</w:t>
      </w:r>
      <w:r w:rsidR="00F4516B" w:rsidRPr="006F787C">
        <w:fldChar w:fldCharType="begin">
          <w:fldData xml:space="preserve">PEVuZE5vdGU+PENpdGU+PEF1dGhvcj5Ib3Jpa2U8L0F1dGhvcj48WWVhcj4yMDEzPC9ZZWFyPjxS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</w:fldData>
        </w:fldChar>
      </w:r>
      <w:r w:rsidR="00782512" w:rsidRPr="006F787C">
        <w:instrText xml:space="preserve"> ADDIN EN.CITE </w:instrText>
      </w:r>
      <w:r w:rsidR="00782512" w:rsidRPr="006F787C">
        <w:fldChar w:fldCharType="begin">
          <w:fldData xml:space="preserve">PEVuZE5vdGU+PENpdGU+PEF1dGhvcj5Ib3Jpa2U8L0F1dGhvcj48WWVhcj4yMDEzPC9ZZWFyPjxS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</w:fldData>
        </w:fldChar>
      </w:r>
      <w:r w:rsidR="00782512" w:rsidRPr="006F787C">
        <w:instrText xml:space="preserve"> ADDIN EN.CITE.DATA </w:instrText>
      </w:r>
      <w:r w:rsidR="00782512" w:rsidRPr="006F787C">
        <w:fldChar w:fldCharType="end"/>
      </w:r>
      <w:r w:rsidR="00F4516B" w:rsidRPr="006F787C">
        <w:fldChar w:fldCharType="separate"/>
      </w:r>
      <w:r w:rsidR="00782512" w:rsidRPr="006F787C">
        <w:rPr>
          <w:noProof/>
          <w:vertAlign w:val="superscript"/>
        </w:rPr>
        <w:t>14, 78, 79, 199</w:t>
      </w:r>
      <w:r w:rsidR="00F4516B" w:rsidRPr="006F787C">
        <w:fldChar w:fldCharType="end"/>
      </w:r>
      <w:r w:rsidRPr="006F787C">
        <w:t xml:space="preserve"> To avoid overlapping and redundancy, here we emphasise on the recent studies (reported after 2014) on water stable MOFs and their applications in water-mediated proton conduction</w:t>
      </w:r>
      <w:r w:rsidR="008D26B3" w:rsidRPr="006F787C">
        <w:t xml:space="preserve"> (Tab. 5)</w:t>
      </w:r>
      <w:r w:rsidRPr="006F787C">
        <w:t>. The representative examples are discussed based on the metal valence of water stable MOFs – mono and divalent metal based, and high-valence metal based MOFs.</w:t>
      </w:r>
    </w:p>
    <w:p w14:paraId="5B70208E" w14:textId="77777777" w:rsidR="00214DC1" w:rsidRPr="006F787C" w:rsidRDefault="00214DC1" w:rsidP="00214DC1">
      <w:pPr>
        <w:pStyle w:val="RSCT01TableTitlewithtopbar"/>
      </w:pPr>
      <w:r w:rsidRPr="006F787C">
        <w:t xml:space="preserve">Table 5. </w:t>
      </w:r>
      <w:r w:rsidR="005178CD" w:rsidRPr="006F787C">
        <w:t xml:space="preserve">Proton conduction performances of </w:t>
      </w:r>
      <w:r w:rsidRPr="006F787C">
        <w:t>water stable MOFs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43"/>
        <w:gridCol w:w="1134"/>
        <w:gridCol w:w="1418"/>
        <w:gridCol w:w="594"/>
      </w:tblGrid>
      <w:tr w:rsidR="00214DC1" w:rsidRPr="006F787C" w14:paraId="163BB67D" w14:textId="77777777" w:rsidTr="00F86609">
        <w:tc>
          <w:tcPr>
            <w:tcW w:w="1843" w:type="dxa"/>
            <w:tcBorders>
              <w:bottom w:val="single" w:sz="12" w:space="0" w:color="auto"/>
            </w:tcBorders>
          </w:tcPr>
          <w:p w14:paraId="779DBF2D" w14:textId="77777777" w:rsidR="00214DC1" w:rsidRPr="006F787C" w:rsidRDefault="00214DC1" w:rsidP="00F86609">
            <w:pPr>
              <w:pStyle w:val="RSCB02ArticleText"/>
              <w:spacing w:afterLines="40" w:after="96" w:line="240" w:lineRule="auto"/>
              <w:jc w:val="left"/>
              <w:rPr>
                <w:b/>
                <w:sz w:val="14"/>
                <w:szCs w:val="14"/>
              </w:rPr>
            </w:pPr>
            <w:r w:rsidRPr="006F787C">
              <w:rPr>
                <w:b/>
                <w:sz w:val="14"/>
                <w:szCs w:val="14"/>
              </w:rPr>
              <w:t>Water stable MOF</w:t>
            </w:r>
          </w:p>
        </w:tc>
        <w:tc>
          <w:tcPr>
            <w:tcW w:w="1134" w:type="dxa"/>
            <w:tcBorders>
              <w:bottom w:val="single" w:sz="12" w:space="0" w:color="auto"/>
            </w:tcBorders>
          </w:tcPr>
          <w:p w14:paraId="79BC0825" w14:textId="77777777" w:rsidR="00214DC1" w:rsidRPr="006F787C" w:rsidRDefault="00214DC1" w:rsidP="00F86609">
            <w:pPr>
              <w:pStyle w:val="RSCB02ArticleText"/>
              <w:spacing w:afterLines="40" w:after="96" w:line="240" w:lineRule="auto"/>
              <w:jc w:val="left"/>
              <w:rPr>
                <w:b/>
                <w:sz w:val="14"/>
                <w:szCs w:val="14"/>
              </w:rPr>
            </w:pPr>
            <w:r w:rsidRPr="006F787C">
              <w:rPr>
                <w:b/>
                <w:sz w:val="14"/>
                <w:szCs w:val="14"/>
              </w:rPr>
              <w:t>Conductivity (S cm-1)</w:t>
            </w:r>
          </w:p>
        </w:tc>
        <w:tc>
          <w:tcPr>
            <w:tcW w:w="1418" w:type="dxa"/>
            <w:tcBorders>
              <w:bottom w:val="single" w:sz="12" w:space="0" w:color="auto"/>
            </w:tcBorders>
          </w:tcPr>
          <w:p w14:paraId="3D917BBD" w14:textId="77777777" w:rsidR="00214DC1" w:rsidRPr="006F787C" w:rsidRDefault="00214DC1" w:rsidP="00F86609">
            <w:pPr>
              <w:pStyle w:val="RSCB02ArticleText"/>
              <w:spacing w:afterLines="40" w:after="96" w:line="240" w:lineRule="auto"/>
              <w:jc w:val="left"/>
              <w:rPr>
                <w:b/>
                <w:sz w:val="14"/>
                <w:szCs w:val="14"/>
              </w:rPr>
            </w:pPr>
            <w:r w:rsidRPr="006F787C">
              <w:rPr>
                <w:b/>
                <w:sz w:val="14"/>
                <w:szCs w:val="14"/>
              </w:rPr>
              <w:t>Measurement condition</w:t>
            </w:r>
          </w:p>
        </w:tc>
        <w:tc>
          <w:tcPr>
            <w:tcW w:w="594" w:type="dxa"/>
            <w:tcBorders>
              <w:bottom w:val="single" w:sz="12" w:space="0" w:color="auto"/>
            </w:tcBorders>
          </w:tcPr>
          <w:p w14:paraId="1144C4B9" w14:textId="77777777" w:rsidR="00214DC1" w:rsidRPr="006F787C" w:rsidRDefault="00214DC1" w:rsidP="00F86609">
            <w:pPr>
              <w:pStyle w:val="RSCB02ArticleText"/>
              <w:spacing w:afterLines="40" w:after="96" w:line="240" w:lineRule="auto"/>
              <w:jc w:val="left"/>
              <w:rPr>
                <w:b/>
                <w:sz w:val="14"/>
                <w:szCs w:val="14"/>
              </w:rPr>
            </w:pPr>
            <w:r w:rsidRPr="006F787C">
              <w:rPr>
                <w:b/>
                <w:sz w:val="14"/>
                <w:szCs w:val="14"/>
              </w:rPr>
              <w:t>Ref.</w:t>
            </w:r>
          </w:p>
        </w:tc>
      </w:tr>
      <w:tr w:rsidR="00214DC1" w:rsidRPr="006F787C" w14:paraId="2EC328AA" w14:textId="77777777" w:rsidTr="00F86609">
        <w:tc>
          <w:tcPr>
            <w:tcW w:w="1843" w:type="dxa"/>
            <w:tcBorders>
              <w:top w:val="single" w:sz="12" w:space="0" w:color="auto"/>
            </w:tcBorders>
          </w:tcPr>
          <w:p w14:paraId="0BD4A59E" w14:textId="77777777" w:rsidR="00214DC1" w:rsidRPr="006F787C" w:rsidRDefault="00214DC1" w:rsidP="00F86609">
            <w:pPr>
              <w:pStyle w:val="RSCB02ArticleText"/>
              <w:spacing w:afterLines="40" w:after="96" w:line="240" w:lineRule="auto"/>
              <w:jc w:val="left"/>
              <w:rPr>
                <w:sz w:val="14"/>
                <w:szCs w:val="14"/>
              </w:rPr>
            </w:pPr>
            <w:r w:rsidRPr="006F787C">
              <w:rPr>
                <w:sz w:val="14"/>
                <w:szCs w:val="14"/>
              </w:rPr>
              <w:lastRenderedPageBreak/>
              <w:t>Na-HPAA</w:t>
            </w:r>
          </w:p>
        </w:tc>
        <w:tc>
          <w:tcPr>
            <w:tcW w:w="1134" w:type="dxa"/>
            <w:tcBorders>
              <w:top w:val="single" w:sz="12" w:space="0" w:color="auto"/>
            </w:tcBorders>
          </w:tcPr>
          <w:p w14:paraId="77E24775" w14:textId="77777777" w:rsidR="00214DC1" w:rsidRPr="006F787C" w:rsidRDefault="00214DC1" w:rsidP="00F86609">
            <w:pPr>
              <w:pStyle w:val="RSCB02ArticleText"/>
              <w:spacing w:afterLines="40" w:after="96" w:line="240" w:lineRule="auto"/>
              <w:jc w:val="left"/>
              <w:rPr>
                <w:sz w:val="14"/>
                <w:szCs w:val="14"/>
              </w:rPr>
            </w:pPr>
            <w:r w:rsidRPr="006F787C">
              <w:rPr>
                <w:sz w:val="14"/>
                <w:szCs w:val="14"/>
              </w:rPr>
              <w:t>5.6 × 10</w:t>
            </w:r>
            <w:r w:rsidRPr="006F787C">
              <w:rPr>
                <w:sz w:val="14"/>
                <w:szCs w:val="14"/>
                <w:vertAlign w:val="superscript"/>
              </w:rPr>
              <w:t>−3</w:t>
            </w:r>
          </w:p>
        </w:tc>
        <w:tc>
          <w:tcPr>
            <w:tcW w:w="1418" w:type="dxa"/>
            <w:tcBorders>
              <w:top w:val="single" w:sz="12" w:space="0" w:color="auto"/>
            </w:tcBorders>
          </w:tcPr>
          <w:p w14:paraId="3EDC4206" w14:textId="77777777" w:rsidR="00214DC1" w:rsidRPr="006F787C" w:rsidRDefault="005975B8" w:rsidP="00F86609">
            <w:pPr>
              <w:pStyle w:val="RSCB02ArticleText"/>
              <w:spacing w:afterLines="40" w:after="96" w:line="240" w:lineRule="auto"/>
              <w:jc w:val="left"/>
              <w:rPr>
                <w:sz w:val="14"/>
                <w:szCs w:val="14"/>
              </w:rPr>
            </w:pPr>
            <w:r w:rsidRPr="006F787C">
              <w:rPr>
                <w:sz w:val="14"/>
                <w:szCs w:val="14"/>
              </w:rPr>
              <w:t>24 °C</w:t>
            </w:r>
            <w:r w:rsidR="00667448" w:rsidRPr="006F787C">
              <w:rPr>
                <w:sz w:val="14"/>
                <w:szCs w:val="14"/>
              </w:rPr>
              <w:t xml:space="preserve"> and 98% RH</w:t>
            </w:r>
          </w:p>
        </w:tc>
        <w:tc>
          <w:tcPr>
            <w:tcW w:w="594" w:type="dxa"/>
            <w:tcBorders>
              <w:top w:val="single" w:sz="12" w:space="0" w:color="auto"/>
            </w:tcBorders>
          </w:tcPr>
          <w:p w14:paraId="22DDB706" w14:textId="38DCF2FD" w:rsidR="00214DC1" w:rsidRPr="006F787C" w:rsidRDefault="00F4516B" w:rsidP="00782512">
            <w:pPr>
              <w:pStyle w:val="RSCB02ArticleText"/>
              <w:spacing w:afterLines="40" w:after="96" w:line="240" w:lineRule="auto"/>
              <w:jc w:val="left"/>
              <w:rPr>
                <w:sz w:val="14"/>
                <w:szCs w:val="14"/>
              </w:rPr>
            </w:pPr>
            <w:r w:rsidRPr="006F787C">
              <w:rPr>
                <w:sz w:val="14"/>
                <w:szCs w:val="14"/>
              </w:rPr>
              <w:fldChar w:fldCharType="begin"/>
            </w:r>
            <w:r w:rsidR="00782512" w:rsidRPr="006F787C">
              <w:rPr>
                <w:sz w:val="14"/>
                <w:szCs w:val="14"/>
              </w:rPr>
              <w:instrText xml:space="preserve"> ADDIN EN.CITE &lt;EndNote&gt;&lt;Cite&gt;&lt;Author&gt;Bazaga-García&lt;/Author&gt;&lt;Year&gt;2015&lt;/Year&gt;&lt;RecNum&gt;1827&lt;/RecNum&gt;&lt;DisplayText&gt;&lt;style face="superscript"&gt;200&lt;/style&gt;&lt;/DisplayText&gt;&lt;record&gt;&lt;rec-number&gt;1827&lt;/rec-number&gt;&lt;foreign-keys&gt;&lt;key app="EN" db-id="5zfv5vewctvap8e95tbpedsw0apast92fe9t" timestamp="1459519538"&gt;1827&lt;/key&gt;&lt;key app="ENWeb" db-id=""&gt;0&lt;/key&gt;&lt;/foreign-keys&gt;&lt;ref-type name="Journal Article"&gt;17&lt;/ref-type&gt;&lt;contributors&gt;&lt;authors&gt;&lt;author&gt;Bazaga-García, Montse&lt;/author&gt;&lt;author&gt;Papadaki, Maria&lt;/author&gt;&lt;author&gt;Colodrero, Rosario M. P.&lt;/author&gt;&lt;author&gt;Olivera-Pastor, Pascual&lt;/author&gt;&lt;author&gt;Losilla, Enrique R.&lt;/author&gt;&lt;author&gt;Nieto-Ortega, Belén&lt;/author&gt;&lt;author&gt;Aranda, Miguel Ángel G.&lt;/author&gt;&lt;author&gt;Choquesillo-Lazarte, Duane&lt;/author&gt;&lt;author&gt;Cabeza, Aurelio&lt;/author&gt;&lt;author&gt;Demadis, Konstantinos D.&lt;/author&gt;&lt;/authors&gt;&lt;/contributors&gt;&lt;titles&gt;&lt;title&gt;Tuning Proton Conductivity in Alkali Metal Phosphonocarboxylates by Cation Size-Induced and Water-Facilitated Proton Transfer Pathways&lt;/title&gt;&lt;secondary-title&gt;Chemistry of Materials&lt;/secondary-title&gt;&lt;/titles&gt;&lt;periodical&gt;&lt;full-title&gt;Chemistry of Materials&lt;/full-title&gt;&lt;/periodical&gt;&lt;pages&gt;424-435&lt;/pages&gt;&lt;volume&gt;27&lt;/volume&gt;&lt;number&gt;2&lt;/number&gt;&lt;dates&gt;&lt;year&gt;2015&lt;/year&gt;&lt;/dates&gt;&lt;isbn&gt;0897-4756&amp;#xD;1520-5002&lt;/isbn&gt;&lt;urls&gt;&lt;/urls&gt;&lt;electronic-resource-num&gt;10.1021/cm502716e&lt;/electronic-resource-num&gt;&lt;/record&gt;&lt;/Cite&gt;&lt;/EndNote&gt;</w:instrText>
            </w:r>
            <w:r w:rsidRPr="006F787C">
              <w:rPr>
                <w:sz w:val="14"/>
                <w:szCs w:val="14"/>
              </w:rPr>
              <w:fldChar w:fldCharType="separate"/>
            </w:r>
            <w:r w:rsidR="00782512" w:rsidRPr="006F787C">
              <w:rPr>
                <w:noProof/>
                <w:sz w:val="14"/>
                <w:szCs w:val="14"/>
                <w:vertAlign w:val="superscript"/>
              </w:rPr>
              <w:t>200</w:t>
            </w:r>
            <w:r w:rsidRPr="006F787C">
              <w:rPr>
                <w:sz w:val="14"/>
                <w:szCs w:val="14"/>
              </w:rPr>
              <w:fldChar w:fldCharType="end"/>
            </w:r>
          </w:p>
        </w:tc>
      </w:tr>
      <w:tr w:rsidR="00214DC1" w:rsidRPr="006F787C" w14:paraId="1FF93CB5" w14:textId="77777777" w:rsidTr="00F86609">
        <w:tc>
          <w:tcPr>
            <w:tcW w:w="1843" w:type="dxa"/>
          </w:tcPr>
          <w:p w14:paraId="0FFBC02D" w14:textId="77777777" w:rsidR="00214DC1" w:rsidRPr="006F787C" w:rsidRDefault="005975B8" w:rsidP="00F86609">
            <w:pPr>
              <w:pStyle w:val="RSCB02ArticleText"/>
              <w:spacing w:afterLines="40" w:after="96" w:line="240" w:lineRule="auto"/>
              <w:jc w:val="left"/>
              <w:rPr>
                <w:sz w:val="14"/>
                <w:szCs w:val="14"/>
              </w:rPr>
            </w:pPr>
            <w:r w:rsidRPr="006F787C">
              <w:rPr>
                <w:sz w:val="14"/>
                <w:szCs w:val="14"/>
              </w:rPr>
              <w:t>PCMOF10</w:t>
            </w:r>
          </w:p>
        </w:tc>
        <w:tc>
          <w:tcPr>
            <w:tcW w:w="1134" w:type="dxa"/>
          </w:tcPr>
          <w:p w14:paraId="48083D96" w14:textId="77777777" w:rsidR="00214DC1" w:rsidRPr="006F787C" w:rsidRDefault="005975B8" w:rsidP="00F86609">
            <w:pPr>
              <w:pStyle w:val="RSCB02ArticleText"/>
              <w:spacing w:afterLines="40" w:after="96" w:line="240" w:lineRule="auto"/>
              <w:jc w:val="left"/>
              <w:rPr>
                <w:sz w:val="14"/>
                <w:szCs w:val="14"/>
              </w:rPr>
            </w:pPr>
            <w:r w:rsidRPr="006F787C">
              <w:rPr>
                <w:sz w:val="14"/>
                <w:szCs w:val="14"/>
              </w:rPr>
              <w:t>3.55 × 10</w:t>
            </w:r>
            <w:r w:rsidRPr="006F787C">
              <w:rPr>
                <w:sz w:val="14"/>
                <w:szCs w:val="14"/>
                <w:vertAlign w:val="superscript"/>
              </w:rPr>
              <w:t>−2</w:t>
            </w:r>
          </w:p>
        </w:tc>
        <w:tc>
          <w:tcPr>
            <w:tcW w:w="1418" w:type="dxa"/>
          </w:tcPr>
          <w:p w14:paraId="7F2F8904" w14:textId="77777777" w:rsidR="00214DC1" w:rsidRPr="006F787C" w:rsidRDefault="00667448" w:rsidP="00F86609">
            <w:pPr>
              <w:pStyle w:val="RSCB02ArticleText"/>
              <w:spacing w:afterLines="40" w:after="96" w:line="240" w:lineRule="auto"/>
              <w:jc w:val="left"/>
              <w:rPr>
                <w:sz w:val="14"/>
                <w:szCs w:val="14"/>
              </w:rPr>
            </w:pPr>
            <w:r w:rsidRPr="006F787C">
              <w:rPr>
                <w:sz w:val="14"/>
                <w:szCs w:val="14"/>
              </w:rPr>
              <w:t>70 °C and 95% RH</w:t>
            </w:r>
          </w:p>
        </w:tc>
        <w:tc>
          <w:tcPr>
            <w:tcW w:w="594" w:type="dxa"/>
          </w:tcPr>
          <w:p w14:paraId="5DA86360" w14:textId="41F7EFB9" w:rsidR="00214DC1" w:rsidRPr="006F787C" w:rsidRDefault="00F4516B" w:rsidP="00782512">
            <w:pPr>
              <w:pStyle w:val="RSCB02ArticleText"/>
              <w:spacing w:afterLines="40" w:after="96" w:line="240" w:lineRule="auto"/>
              <w:jc w:val="left"/>
              <w:rPr>
                <w:sz w:val="14"/>
                <w:szCs w:val="14"/>
              </w:rPr>
            </w:pPr>
            <w:r w:rsidRPr="006F787C">
              <w:rPr>
                <w:sz w:val="14"/>
                <w:szCs w:val="14"/>
              </w:rPr>
              <w:fldChar w:fldCharType="begin"/>
            </w:r>
            <w:r w:rsidR="00782512" w:rsidRPr="006F787C">
              <w:rPr>
                <w:sz w:val="14"/>
                <w:szCs w:val="14"/>
              </w:rPr>
              <w:instrText xml:space="preserve"> ADDIN EN.CITE &lt;EndNote&gt;&lt;Cite&gt;&lt;Author&gt;Ramaswamy&lt;/Author&gt;&lt;Year&gt;2015&lt;/Year&gt;&lt;RecNum&gt;1576&lt;/RecNum&gt;&lt;DisplayText&gt;&lt;style face="superscript"&gt;201&lt;/style&gt;&lt;/DisplayText&gt;&lt;record&gt;&lt;rec-number&gt;1576&lt;/rec-number&gt;&lt;foreign-keys&gt;&lt;key app="EN" db-id="5zfv5vewctvap8e95tbpedsw0apast92fe9t" timestamp="1453590915"&gt;1576&lt;/key&gt;&lt;/foreign-keys&gt;&lt;ref-type name="Journal Article"&gt;17&lt;/ref-type&gt;&lt;contributors&gt;&lt;authors&gt;&lt;author&gt;Ramaswamy, Padmini&lt;/author&gt;&lt;author&gt;Wong, Norman E.&lt;/author&gt;&lt;author&gt;Gelfand, Benjamin S.&lt;/author&gt;&lt;author&gt;Shimizu, George K. H.&lt;/author&gt;&lt;/authors&gt;&lt;/contributors&gt;&lt;titles&gt;&lt;title&gt;A Water Stable Magnesium MOF That Conducts Protons over 10(-2) S cm(-1)&lt;/title&gt;&lt;secondary-title&gt;Journal of the American Chemical Society&lt;/secondary-title&gt;&lt;/titles&gt;&lt;periodical&gt;&lt;full-title&gt;J Am Chem Soc&lt;/full-title&gt;&lt;abbr-1&gt;Journal of the American Chemical Society&lt;/abbr-1&gt;&lt;/periodical&gt;&lt;pages&gt;7640-7643&lt;/pages&gt;&lt;volume&gt;137&lt;/volume&gt;&lt;number&gt;24&lt;/number&gt;&lt;dates&gt;&lt;year&gt;2015&lt;/year&gt;&lt;pub-dates&gt;&lt;date&gt;Jun 24&lt;/date&gt;&lt;/pub-dates&gt;&lt;/dates&gt;&lt;isbn&gt;0002-7863&lt;/isbn&gt;&lt;accession-num&gt;WOS:000357062000025&lt;/accession-num&gt;&lt;urls&gt;&lt;related-urls&gt;&lt;url&gt;&amp;lt;Go to ISI&amp;gt;://WOS:000357062000025&lt;/url&gt;&lt;/related-urls&gt;&lt;/urls&gt;&lt;electronic-resource-num&gt;10.1021/jacs.5b04399&lt;/electronic-resource-num&gt;&lt;/record&gt;&lt;/Cite&gt;&lt;/EndNote&gt;</w:instrText>
            </w:r>
            <w:r w:rsidRPr="006F787C">
              <w:rPr>
                <w:sz w:val="14"/>
                <w:szCs w:val="14"/>
              </w:rPr>
              <w:fldChar w:fldCharType="separate"/>
            </w:r>
            <w:r w:rsidR="00782512" w:rsidRPr="006F787C">
              <w:rPr>
                <w:noProof/>
                <w:sz w:val="14"/>
                <w:szCs w:val="14"/>
                <w:vertAlign w:val="superscript"/>
              </w:rPr>
              <w:t>201</w:t>
            </w:r>
            <w:r w:rsidRPr="006F787C">
              <w:rPr>
                <w:sz w:val="14"/>
                <w:szCs w:val="14"/>
              </w:rPr>
              <w:fldChar w:fldCharType="end"/>
            </w:r>
          </w:p>
        </w:tc>
      </w:tr>
      <w:tr w:rsidR="00214DC1" w:rsidRPr="006F787C" w14:paraId="065C9633" w14:textId="77777777" w:rsidTr="00F86609">
        <w:tc>
          <w:tcPr>
            <w:tcW w:w="1843" w:type="dxa"/>
          </w:tcPr>
          <w:p w14:paraId="379AB5A2" w14:textId="77777777" w:rsidR="00214DC1" w:rsidRPr="006F787C" w:rsidRDefault="005975B8" w:rsidP="00F86609">
            <w:pPr>
              <w:pStyle w:val="RSCB02ArticleText"/>
              <w:spacing w:afterLines="40" w:after="96" w:line="240" w:lineRule="auto"/>
              <w:jc w:val="left"/>
              <w:rPr>
                <w:sz w:val="14"/>
                <w:szCs w:val="14"/>
              </w:rPr>
            </w:pPr>
            <w:r w:rsidRPr="006F787C">
              <w:rPr>
                <w:sz w:val="14"/>
                <w:szCs w:val="14"/>
              </w:rPr>
              <w:t>Ni-MOF-74</w:t>
            </w:r>
          </w:p>
        </w:tc>
        <w:tc>
          <w:tcPr>
            <w:tcW w:w="1134" w:type="dxa"/>
          </w:tcPr>
          <w:p w14:paraId="4536E570" w14:textId="77777777" w:rsidR="00214DC1" w:rsidRPr="006F787C" w:rsidRDefault="005975B8" w:rsidP="00F86609">
            <w:pPr>
              <w:pStyle w:val="RSCB02ArticleText"/>
              <w:spacing w:afterLines="40" w:after="96" w:line="240" w:lineRule="auto"/>
              <w:jc w:val="left"/>
              <w:rPr>
                <w:sz w:val="14"/>
                <w:szCs w:val="14"/>
              </w:rPr>
            </w:pPr>
            <w:r w:rsidRPr="006F787C">
              <w:rPr>
                <w:sz w:val="14"/>
                <w:szCs w:val="14"/>
              </w:rPr>
              <w:t>2.2 X 10</w:t>
            </w:r>
            <w:r w:rsidRPr="006F787C">
              <w:rPr>
                <w:sz w:val="14"/>
                <w:szCs w:val="14"/>
                <w:vertAlign w:val="superscript"/>
              </w:rPr>
              <w:t>-2</w:t>
            </w:r>
          </w:p>
        </w:tc>
        <w:tc>
          <w:tcPr>
            <w:tcW w:w="1418" w:type="dxa"/>
          </w:tcPr>
          <w:p w14:paraId="660CCE81" w14:textId="77777777" w:rsidR="00214DC1" w:rsidRPr="006F787C" w:rsidRDefault="00667448" w:rsidP="00F86609">
            <w:pPr>
              <w:pStyle w:val="RSCB02ArticleText"/>
              <w:spacing w:afterLines="40" w:after="96" w:line="240" w:lineRule="auto"/>
              <w:jc w:val="left"/>
              <w:rPr>
                <w:sz w:val="14"/>
                <w:szCs w:val="14"/>
              </w:rPr>
            </w:pPr>
            <w:r w:rsidRPr="006F787C">
              <w:rPr>
                <w:sz w:val="14"/>
                <w:szCs w:val="14"/>
              </w:rPr>
              <w:t>80 °C and 95% RH</w:t>
            </w:r>
          </w:p>
        </w:tc>
        <w:tc>
          <w:tcPr>
            <w:tcW w:w="594" w:type="dxa"/>
          </w:tcPr>
          <w:p w14:paraId="145B1C62" w14:textId="45EB39C0" w:rsidR="00214DC1" w:rsidRPr="006F787C" w:rsidRDefault="00F4516B" w:rsidP="00782512">
            <w:pPr>
              <w:pStyle w:val="RSCB02ArticleText"/>
              <w:spacing w:afterLines="40" w:after="96" w:line="240" w:lineRule="auto"/>
              <w:jc w:val="left"/>
              <w:rPr>
                <w:sz w:val="14"/>
                <w:szCs w:val="14"/>
              </w:rPr>
            </w:pPr>
            <w:r w:rsidRPr="006F787C">
              <w:rPr>
                <w:sz w:val="14"/>
                <w:szCs w:val="14"/>
              </w:rPr>
              <w:fldChar w:fldCharType="begin"/>
            </w:r>
            <w:r w:rsidR="00782512" w:rsidRPr="006F787C">
              <w:rPr>
                <w:sz w:val="14"/>
                <w:szCs w:val="14"/>
              </w:rPr>
              <w:instrText xml:space="preserve"> ADDIN EN.CITE &lt;EndNote&gt;&lt;Cite&gt;&lt;Author&gt;Phang&lt;/Author&gt;&lt;Year&gt;2014&lt;/Year&gt;&lt;RecNum&gt;1817&lt;/RecNum&gt;&lt;DisplayText&gt;&lt;style face="superscript"&gt;202&lt;/style&gt;&lt;/DisplayText&gt;&lt;record&gt;&lt;rec-number&gt;1817&lt;/rec-number&gt;&lt;foreign-keys&gt;&lt;key app="EN" db-id="5zfv5vewctvap8e95tbpedsw0apast92fe9t" timestamp="1459519508"&gt;1817&lt;/key&gt;&lt;key app="ENWeb" db-id=""&gt;0&lt;/key&gt;&lt;/foreign-keys&gt;&lt;ref-type name="Journal Article"&gt;17&lt;/ref-type&gt;&lt;contributors&gt;&lt;authors&gt;&lt;author&gt;Phang, W. J.&lt;/author&gt;&lt;author&gt;Lee, W. R.&lt;/author&gt;&lt;author&gt;Yoo, K.&lt;/author&gt;&lt;author&gt;Ryu, D. W.&lt;/author&gt;&lt;author&gt;Kim, B.&lt;/author&gt;&lt;author&gt;Hong, C. S.&lt;/author&gt;&lt;/authors&gt;&lt;/contributors&gt;&lt;auth-address&gt;Department of Chemistry, Korea University, Seoul 136-713 (Korea).&lt;/auth-address&gt;&lt;titles&gt;&lt;title&gt;pH-dependent proton conducting behavior in a metal-organic framework material&lt;/title&gt;&lt;secondary-title&gt;Angewandte Chemie International Edition&lt;/secondary-title&gt;&lt;/titles&gt;&lt;periodical&gt;&lt;full-title&gt;Angewandte Chemie International Edition&lt;/full-title&gt;&lt;/periodical&gt;&lt;pages&gt;8383-7&lt;/pages&gt;&lt;volume&gt;53&lt;/volume&gt;&lt;number&gt;32&lt;/number&gt;&lt;keywords&gt;&lt;keyword&gt;metal-organic frameworks&lt;/keyword&gt;&lt;keyword&gt;proton conducting materials&lt;/keyword&gt;&lt;keyword&gt;protonated water clusters&lt;/keyword&gt;&lt;/keywords&gt;&lt;dates&gt;&lt;year&gt;2014&lt;/year&gt;&lt;pub-dates&gt;&lt;date&gt;Aug 4&lt;/date&gt;&lt;/pub-dates&gt;&lt;/dates&gt;&lt;isbn&gt;1521-3773 (Electronic)&amp;#xD;1433-7851 (Linking)&lt;/isbn&gt;&lt;accession-num&gt;24986637&lt;/accession-num&gt;&lt;urls&gt;&lt;related-urls&gt;&lt;url&gt;http://www.ncbi.nlm.nih.gov/pubmed/24986637&lt;/url&gt;&lt;/related-urls&gt;&lt;/urls&gt;&lt;electronic-resource-num&gt;10.1002/anie.201404164&lt;/electronic-resource-num&gt;&lt;/record&gt;&lt;/Cite&gt;&lt;/EndNote&gt;</w:instrText>
            </w:r>
            <w:r w:rsidRPr="006F787C">
              <w:rPr>
                <w:sz w:val="14"/>
                <w:szCs w:val="14"/>
              </w:rPr>
              <w:fldChar w:fldCharType="separate"/>
            </w:r>
            <w:r w:rsidR="00782512" w:rsidRPr="006F787C">
              <w:rPr>
                <w:noProof/>
                <w:sz w:val="14"/>
                <w:szCs w:val="14"/>
                <w:vertAlign w:val="superscript"/>
              </w:rPr>
              <w:t>202</w:t>
            </w:r>
            <w:r w:rsidRPr="006F787C">
              <w:rPr>
                <w:sz w:val="14"/>
                <w:szCs w:val="14"/>
              </w:rPr>
              <w:fldChar w:fldCharType="end"/>
            </w:r>
          </w:p>
        </w:tc>
      </w:tr>
      <w:tr w:rsidR="00214DC1" w:rsidRPr="006F787C" w14:paraId="6BA9EEA1" w14:textId="77777777" w:rsidTr="00F86609">
        <w:tc>
          <w:tcPr>
            <w:tcW w:w="1843" w:type="dxa"/>
          </w:tcPr>
          <w:p w14:paraId="28FAD7A7" w14:textId="77777777" w:rsidR="00214DC1" w:rsidRPr="006F787C" w:rsidRDefault="0080093B" w:rsidP="00F86609">
            <w:pPr>
              <w:pStyle w:val="RSCB02ArticleText"/>
              <w:spacing w:afterLines="40" w:after="96" w:line="240" w:lineRule="auto"/>
              <w:jc w:val="left"/>
              <w:rPr>
                <w:sz w:val="14"/>
                <w:szCs w:val="14"/>
              </w:rPr>
            </w:pPr>
            <w:r w:rsidRPr="006F787C">
              <w:rPr>
                <w:sz w:val="14"/>
                <w:szCs w:val="14"/>
              </w:rPr>
              <w:t>Ca-PiPhtA</w:t>
            </w:r>
          </w:p>
        </w:tc>
        <w:tc>
          <w:tcPr>
            <w:tcW w:w="1134" w:type="dxa"/>
          </w:tcPr>
          <w:p w14:paraId="3A2FF331" w14:textId="77777777" w:rsidR="00214DC1" w:rsidRPr="006F787C" w:rsidRDefault="0080093B" w:rsidP="00F86609">
            <w:pPr>
              <w:pStyle w:val="RSCB02ArticleText"/>
              <w:spacing w:afterLines="40" w:after="96" w:line="240" w:lineRule="auto"/>
              <w:jc w:val="left"/>
              <w:rPr>
                <w:sz w:val="14"/>
                <w:szCs w:val="14"/>
              </w:rPr>
            </w:pPr>
            <w:r w:rsidRPr="006F787C">
              <w:rPr>
                <w:sz w:val="14"/>
                <w:szCs w:val="14"/>
              </w:rPr>
              <w:t>1.3 × 10</w:t>
            </w:r>
            <w:r w:rsidRPr="006F787C">
              <w:rPr>
                <w:sz w:val="14"/>
                <w:szCs w:val="14"/>
                <w:vertAlign w:val="superscript"/>
              </w:rPr>
              <w:t>−3</w:t>
            </w:r>
          </w:p>
        </w:tc>
        <w:tc>
          <w:tcPr>
            <w:tcW w:w="1418" w:type="dxa"/>
          </w:tcPr>
          <w:p w14:paraId="5C916A41" w14:textId="77777777" w:rsidR="00214DC1" w:rsidRPr="006F787C" w:rsidRDefault="00667448" w:rsidP="00F86609">
            <w:pPr>
              <w:pStyle w:val="RSCB02ArticleText"/>
              <w:spacing w:afterLines="40" w:after="96" w:line="240" w:lineRule="auto"/>
              <w:jc w:val="left"/>
              <w:rPr>
                <w:sz w:val="14"/>
                <w:szCs w:val="14"/>
              </w:rPr>
            </w:pPr>
            <w:r w:rsidRPr="006F787C">
              <w:rPr>
                <w:sz w:val="14"/>
                <w:szCs w:val="14"/>
              </w:rPr>
              <w:t xml:space="preserve">24 °C and </w:t>
            </w:r>
            <w:r w:rsidR="0080093B" w:rsidRPr="006F787C">
              <w:rPr>
                <w:sz w:val="14"/>
                <w:szCs w:val="14"/>
              </w:rPr>
              <w:t xml:space="preserve">98% </w:t>
            </w:r>
            <w:r w:rsidRPr="006F787C">
              <w:rPr>
                <w:sz w:val="14"/>
                <w:szCs w:val="14"/>
              </w:rPr>
              <w:t>RH</w:t>
            </w:r>
          </w:p>
        </w:tc>
        <w:tc>
          <w:tcPr>
            <w:tcW w:w="594" w:type="dxa"/>
          </w:tcPr>
          <w:p w14:paraId="51A61614" w14:textId="718D2ACC" w:rsidR="00214DC1" w:rsidRPr="006F787C" w:rsidRDefault="00F4516B" w:rsidP="00782512">
            <w:pPr>
              <w:pStyle w:val="RSCB02ArticleText"/>
              <w:spacing w:afterLines="40" w:after="96" w:line="240" w:lineRule="auto"/>
              <w:jc w:val="left"/>
              <w:rPr>
                <w:sz w:val="14"/>
                <w:szCs w:val="14"/>
              </w:rPr>
            </w:pPr>
            <w:r w:rsidRPr="006F787C">
              <w:rPr>
                <w:sz w:val="14"/>
                <w:szCs w:val="14"/>
              </w:rPr>
              <w:fldChar w:fldCharType="begin"/>
            </w:r>
            <w:r w:rsidR="00782512" w:rsidRPr="006F787C">
              <w:rPr>
                <w:sz w:val="14"/>
                <w:szCs w:val="14"/>
              </w:rPr>
              <w:instrText xml:space="preserve"> ADDIN EN.CITE &lt;EndNote&gt;&lt;Cite&gt;&lt;Author&gt;Bazaga-Garcia&lt;/Author&gt;&lt;Year&gt;2014&lt;/Year&gt;&lt;RecNum&gt;1855&lt;/RecNum&gt;&lt;DisplayText&gt;&lt;style face="superscript"&gt;203&lt;/style&gt;&lt;/DisplayText&gt;&lt;record&gt;&lt;rec-number&gt;1855&lt;/rec-number&gt;&lt;foreign-keys&gt;&lt;key app="EN" db-id="5zfv5vewctvap8e95tbpedsw0apast92fe9t" timestamp="1459872775"&gt;1855&lt;/key&gt;&lt;key app="ENWeb" db-id=""&gt;0&lt;/key&gt;&lt;/foreign-keys&gt;&lt;ref-type name="Journal Article"&gt;17&lt;/ref-type&gt;&lt;contributors&gt;&lt;authors&gt;&lt;author&gt;Bazaga-Garcia, M.&lt;/author&gt;&lt;author&gt;Colodrero, R. M.&lt;/author&gt;&lt;author&gt;Papadaki, M.&lt;/author&gt;&lt;author&gt;Garczarek, P.&lt;/author&gt;&lt;author&gt;Zon, J.&lt;/author&gt;&lt;author&gt;Olivera-Pastor, P.&lt;/author&gt;&lt;author&gt;Losilla, E. R.&lt;/author&gt;&lt;author&gt;Leon-Reina, L.&lt;/author&gt;&lt;author&gt;Aranda, M. A.&lt;/author&gt;&lt;author&gt;Choquesillo-Lazarte, D.&lt;/author&gt;&lt;author&gt;Demadis, K. D.&lt;/author&gt;&lt;author&gt;Cabeza, A.&lt;/author&gt;&lt;/authors&gt;&lt;/contributors&gt;&lt;auth-address&gt;Departamento de Quimica Inorganica, Universidad de Malaga , Campus Teatinos s/n, Malaga 29071, Spain.&lt;/auth-address&gt;&lt;titles&gt;&lt;title&gt;Guest molecule-responsive functional calcium phosphonate frameworks for tuned proton conductivity&lt;/title&gt;&lt;secondary-title&gt;Journal of the American Chemical Society&lt;/secondary-title&gt;&lt;/titles&gt;&lt;periodical&gt;&lt;full-title&gt;J Am Chem Soc&lt;/full-title&gt;&lt;abbr-1&gt;Journal of the American Chemical Society&lt;/abbr-1&gt;&lt;/periodical&gt;&lt;pages&gt;5731-9&lt;/pages&gt;&lt;volume&gt;136&lt;/volume&gt;&lt;number&gt;15&lt;/number&gt;&lt;keywords&gt;&lt;keyword&gt;Calcium Phosphates/*chemistry&lt;/keyword&gt;&lt;keyword&gt;Crystallization&lt;/keyword&gt;&lt;keyword&gt;Crystallography, X-Ray&lt;/keyword&gt;&lt;keyword&gt;Protons&lt;/keyword&gt;&lt;keyword&gt;Solutions&lt;/keyword&gt;&lt;keyword&gt;Spectroscopy, Fourier Transform Infrared&lt;/keyword&gt;&lt;/keywords&gt;&lt;dates&gt;&lt;year&gt;2014&lt;/year&gt;&lt;pub-dates&gt;&lt;date&gt;Apr 16&lt;/date&gt;&lt;/pub-dates&gt;&lt;/dates&gt;&lt;isbn&gt;1520-5126 (Electronic)&amp;#xD;0002-7863 (Linking)&lt;/isbn&gt;&lt;accession-num&gt;24641594&lt;/accession-num&gt;&lt;urls&gt;&lt;related-urls&gt;&lt;url&gt;http://www.ncbi.nlm.nih.gov/pubmed/24641594&lt;/url&gt;&lt;/related-urls&gt;&lt;/urls&gt;&lt;electronic-resource-num&gt;10.1021/ja500356z&lt;/electronic-resource-num&gt;&lt;/record&gt;&lt;/Cite&gt;&lt;/EndNote&gt;</w:instrText>
            </w:r>
            <w:r w:rsidRPr="006F787C">
              <w:rPr>
                <w:sz w:val="14"/>
                <w:szCs w:val="14"/>
              </w:rPr>
              <w:fldChar w:fldCharType="separate"/>
            </w:r>
            <w:r w:rsidR="00782512" w:rsidRPr="006F787C">
              <w:rPr>
                <w:noProof/>
                <w:sz w:val="14"/>
                <w:szCs w:val="14"/>
                <w:vertAlign w:val="superscript"/>
              </w:rPr>
              <w:t>203</w:t>
            </w:r>
            <w:r w:rsidRPr="006F787C">
              <w:rPr>
                <w:sz w:val="14"/>
                <w:szCs w:val="14"/>
              </w:rPr>
              <w:fldChar w:fldCharType="end"/>
            </w:r>
          </w:p>
        </w:tc>
      </w:tr>
      <w:tr w:rsidR="008E4EC1" w:rsidRPr="006F787C" w14:paraId="0E9E6784" w14:textId="77777777" w:rsidTr="00F86609">
        <w:tc>
          <w:tcPr>
            <w:tcW w:w="1843" w:type="dxa"/>
          </w:tcPr>
          <w:p w14:paraId="71348FDF" w14:textId="77777777" w:rsidR="008E4EC1" w:rsidRPr="006F787C" w:rsidRDefault="008E4EC1" w:rsidP="00F86609">
            <w:pPr>
              <w:pStyle w:val="RSCB02ArticleText"/>
              <w:spacing w:afterLines="40" w:after="96" w:line="240" w:lineRule="auto"/>
              <w:jc w:val="left"/>
              <w:rPr>
                <w:sz w:val="14"/>
                <w:szCs w:val="14"/>
              </w:rPr>
            </w:pPr>
            <w:r w:rsidRPr="006F787C">
              <w:rPr>
                <w:sz w:val="14"/>
                <w:szCs w:val="14"/>
              </w:rPr>
              <w:t>ZIF-8</w:t>
            </w:r>
          </w:p>
        </w:tc>
        <w:tc>
          <w:tcPr>
            <w:tcW w:w="1134" w:type="dxa"/>
          </w:tcPr>
          <w:p w14:paraId="088041BF" w14:textId="77777777" w:rsidR="008E4EC1" w:rsidRPr="006F787C" w:rsidRDefault="008E4EC1" w:rsidP="00F86609">
            <w:pPr>
              <w:pStyle w:val="RSCB02ArticleText"/>
              <w:spacing w:afterLines="40" w:after="96" w:line="240" w:lineRule="auto"/>
              <w:jc w:val="left"/>
              <w:rPr>
                <w:sz w:val="14"/>
                <w:szCs w:val="14"/>
              </w:rPr>
            </w:pPr>
            <w:r w:rsidRPr="006F787C">
              <w:rPr>
                <w:sz w:val="14"/>
                <w:szCs w:val="14"/>
              </w:rPr>
              <w:t>4.6 × 10</w:t>
            </w:r>
            <w:r w:rsidRPr="006F787C">
              <w:rPr>
                <w:sz w:val="14"/>
                <w:szCs w:val="14"/>
                <w:vertAlign w:val="superscript"/>
              </w:rPr>
              <w:t>-4</w:t>
            </w:r>
          </w:p>
        </w:tc>
        <w:tc>
          <w:tcPr>
            <w:tcW w:w="1418" w:type="dxa"/>
          </w:tcPr>
          <w:p w14:paraId="3B66E6DF" w14:textId="77777777" w:rsidR="008E4EC1" w:rsidRPr="006F787C" w:rsidRDefault="008E4EC1" w:rsidP="00F86609">
            <w:pPr>
              <w:pStyle w:val="RSCB02ArticleText"/>
              <w:spacing w:afterLines="40" w:after="96" w:line="240" w:lineRule="auto"/>
              <w:jc w:val="left"/>
              <w:rPr>
                <w:sz w:val="14"/>
                <w:szCs w:val="14"/>
              </w:rPr>
            </w:pPr>
            <w:r w:rsidRPr="006F787C">
              <w:rPr>
                <w:sz w:val="14"/>
                <w:szCs w:val="14"/>
              </w:rPr>
              <w:t>94 °C and 98% RH</w:t>
            </w:r>
          </w:p>
        </w:tc>
        <w:tc>
          <w:tcPr>
            <w:tcW w:w="594" w:type="dxa"/>
          </w:tcPr>
          <w:p w14:paraId="75B3D279" w14:textId="0E4AC3F3" w:rsidR="008E4EC1" w:rsidRPr="006F787C" w:rsidRDefault="00F4516B" w:rsidP="00782512">
            <w:pPr>
              <w:pStyle w:val="RSCB02ArticleText"/>
              <w:spacing w:afterLines="40" w:after="96" w:line="240" w:lineRule="auto"/>
              <w:jc w:val="left"/>
              <w:rPr>
                <w:sz w:val="14"/>
                <w:szCs w:val="14"/>
              </w:rPr>
            </w:pPr>
            <w:r w:rsidRPr="006F787C">
              <w:rPr>
                <w:sz w:val="14"/>
                <w:szCs w:val="14"/>
              </w:rPr>
              <w:fldChar w:fldCharType="begin"/>
            </w:r>
            <w:r w:rsidR="00782512" w:rsidRPr="006F787C">
              <w:rPr>
                <w:sz w:val="14"/>
                <w:szCs w:val="14"/>
              </w:rPr>
              <w:instrText xml:space="preserve"> ADDIN EN.CITE &lt;EndNote&gt;&lt;Cite&gt;&lt;Author&gt;Barbosa&lt;/Author&gt;&lt;Year&gt;2015&lt;/Year&gt;&lt;RecNum&gt;1824&lt;/RecNum&gt;&lt;DisplayText&gt;&lt;style face="superscript"&gt;204&lt;/style&gt;&lt;/DisplayText&gt;&lt;record&gt;&lt;rec-number&gt;1824&lt;/rec-number&gt;&lt;foreign-keys&gt;&lt;key app="EN" db-id="5zfv5vewctvap8e95tbpedsw0apast92fe9t" timestamp="1459519530"&gt;1824&lt;/key&gt;&lt;key app="ENWeb" db-id=""&gt;0&lt;/key&gt;&lt;/foreign-keys&gt;&lt;ref-type name="Journal Article"&gt;17&lt;/ref-type&gt;&lt;contributors&gt;&lt;authors&gt;&lt;author&gt;Barbosa, Paula&lt;/author&gt;&lt;author&gt;Rosero-Navarro, Nataly C.&lt;/author&gt;&lt;author&gt;Shi, Fa-Nian&lt;/author&gt;&lt;author&gt;Figueiredo, Filipe M. L.&lt;/author&gt;&lt;/authors&gt;&lt;/contributors&gt;&lt;titles&gt;&lt;title&gt;Protonic Conductivity of Nanocrystalline Zeolitic Imidazolate Framework 8&lt;/title&gt;&lt;secondary-title&gt;Electrochimica Acta&lt;/secondary-title&gt;&lt;/titles&gt;&lt;periodical&gt;&lt;full-title&gt;Electrochimica Acta&lt;/full-title&gt;&lt;/periodical&gt;&lt;pages&gt;19-27&lt;/pages&gt;&lt;volume&gt;153&lt;/volume&gt;&lt;dates&gt;&lt;year&gt;2015&lt;/year&gt;&lt;/dates&gt;&lt;isbn&gt;00134686&lt;/isbn&gt;&lt;urls&gt;&lt;/urls&gt;&lt;electronic-resource-num&gt;10.1016/j.electacta.2014.11.093&lt;/electronic-resource-num&gt;&lt;/record&gt;&lt;/Cite&gt;&lt;/EndNote&gt;</w:instrText>
            </w:r>
            <w:r w:rsidRPr="006F787C">
              <w:rPr>
                <w:sz w:val="14"/>
                <w:szCs w:val="14"/>
              </w:rPr>
              <w:fldChar w:fldCharType="separate"/>
            </w:r>
            <w:r w:rsidR="00782512" w:rsidRPr="006F787C">
              <w:rPr>
                <w:noProof/>
                <w:sz w:val="14"/>
                <w:szCs w:val="14"/>
                <w:vertAlign w:val="superscript"/>
              </w:rPr>
              <w:t>204</w:t>
            </w:r>
            <w:r w:rsidRPr="006F787C">
              <w:rPr>
                <w:sz w:val="14"/>
                <w:szCs w:val="14"/>
              </w:rPr>
              <w:fldChar w:fldCharType="end"/>
            </w:r>
          </w:p>
        </w:tc>
      </w:tr>
      <w:tr w:rsidR="008E4EC1" w:rsidRPr="006F787C" w14:paraId="282ED622" w14:textId="77777777" w:rsidTr="00F86609">
        <w:tc>
          <w:tcPr>
            <w:tcW w:w="1843" w:type="dxa"/>
          </w:tcPr>
          <w:p w14:paraId="6DF5FAA8" w14:textId="77777777" w:rsidR="008E4EC1" w:rsidRPr="006F787C" w:rsidRDefault="00344789" w:rsidP="00F86609">
            <w:pPr>
              <w:pStyle w:val="RSCB02ArticleText"/>
              <w:spacing w:afterLines="40" w:after="96" w:line="240" w:lineRule="auto"/>
              <w:jc w:val="left"/>
              <w:rPr>
                <w:sz w:val="14"/>
                <w:szCs w:val="14"/>
              </w:rPr>
            </w:pPr>
            <w:r w:rsidRPr="006F787C">
              <w:rPr>
                <w:rFonts w:cs="AdvOT2e364b11"/>
                <w:sz w:val="14"/>
                <w:szCs w:val="14"/>
              </w:rPr>
              <w:t>(NH</w:t>
            </w:r>
            <w:r w:rsidRPr="006F787C">
              <w:rPr>
                <w:rFonts w:cs="AdvOT2e364b11"/>
                <w:sz w:val="14"/>
                <w:szCs w:val="14"/>
                <w:vertAlign w:val="subscript"/>
              </w:rPr>
              <w:t>4</w:t>
            </w:r>
            <w:r w:rsidRPr="006F787C">
              <w:rPr>
                <w:rFonts w:cs="AdvOT2e364b11"/>
                <w:sz w:val="14"/>
                <w:szCs w:val="14"/>
              </w:rPr>
              <w:t>)</w:t>
            </w:r>
            <w:r w:rsidRPr="006F787C">
              <w:rPr>
                <w:rFonts w:cs="AdvOT2e364b11"/>
                <w:sz w:val="14"/>
                <w:szCs w:val="14"/>
                <w:vertAlign w:val="subscript"/>
              </w:rPr>
              <w:t>2</w:t>
            </w:r>
            <w:r w:rsidRPr="006F787C">
              <w:rPr>
                <w:rFonts w:cs="AdvOT2e364b11"/>
                <w:sz w:val="14"/>
                <w:szCs w:val="14"/>
              </w:rPr>
              <w:t>(adp)[Zn</w:t>
            </w:r>
            <w:r w:rsidRPr="006F787C">
              <w:rPr>
                <w:rFonts w:cs="AdvOT2e364b11"/>
                <w:sz w:val="14"/>
                <w:szCs w:val="14"/>
                <w:vertAlign w:val="subscript"/>
              </w:rPr>
              <w:t>2</w:t>
            </w:r>
            <w:r w:rsidRPr="006F787C">
              <w:rPr>
                <w:rFonts w:cs="AdvOT2e364b11"/>
                <w:sz w:val="14"/>
                <w:szCs w:val="14"/>
              </w:rPr>
              <w:t>(ox)</w:t>
            </w:r>
            <w:r w:rsidRPr="006F787C">
              <w:rPr>
                <w:rFonts w:cs="AdvOT2e364b11"/>
                <w:sz w:val="14"/>
                <w:szCs w:val="14"/>
                <w:vertAlign w:val="subscript"/>
              </w:rPr>
              <w:t>3</w:t>
            </w:r>
            <w:r w:rsidRPr="006F787C">
              <w:rPr>
                <w:rFonts w:cs="AdvOT2e364b11"/>
                <w:sz w:val="14"/>
                <w:szCs w:val="14"/>
              </w:rPr>
              <w:t>]</w:t>
            </w:r>
            <w:r w:rsidRPr="006F787C">
              <w:rPr>
                <w:rFonts w:cs="AdvOT8608a8d1"/>
                <w:sz w:val="14"/>
                <w:szCs w:val="14"/>
              </w:rPr>
              <w:t>·</w:t>
            </w:r>
            <w:r w:rsidRPr="006F787C">
              <w:rPr>
                <w:rFonts w:cs="AdvOT02ce3bbb.I"/>
                <w:sz w:val="14"/>
                <w:szCs w:val="14"/>
              </w:rPr>
              <w:t>3</w:t>
            </w:r>
            <w:r w:rsidRPr="006F787C">
              <w:rPr>
                <w:rFonts w:cs="AdvOT2e364b11"/>
                <w:sz w:val="14"/>
                <w:szCs w:val="14"/>
              </w:rPr>
              <w:t>H</w:t>
            </w:r>
            <w:r w:rsidRPr="006F787C">
              <w:rPr>
                <w:rFonts w:cs="AdvOT2e364b11"/>
                <w:sz w:val="14"/>
                <w:szCs w:val="14"/>
                <w:vertAlign w:val="subscript"/>
              </w:rPr>
              <w:t>2</w:t>
            </w:r>
            <w:r w:rsidRPr="006F787C">
              <w:rPr>
                <w:rFonts w:cs="AdvOT2e364b11"/>
                <w:sz w:val="14"/>
                <w:szCs w:val="14"/>
              </w:rPr>
              <w:t>O</w:t>
            </w:r>
          </w:p>
        </w:tc>
        <w:tc>
          <w:tcPr>
            <w:tcW w:w="1134" w:type="dxa"/>
          </w:tcPr>
          <w:p w14:paraId="109DF8B8" w14:textId="77777777" w:rsidR="008E4EC1" w:rsidRPr="006F787C" w:rsidRDefault="00344789" w:rsidP="00F86609">
            <w:pPr>
              <w:pStyle w:val="RSCB02ArticleText"/>
              <w:spacing w:afterLines="40" w:after="96" w:line="240" w:lineRule="auto"/>
              <w:jc w:val="left"/>
              <w:rPr>
                <w:sz w:val="14"/>
                <w:szCs w:val="14"/>
              </w:rPr>
            </w:pPr>
            <w:r w:rsidRPr="006F787C">
              <w:rPr>
                <w:sz w:val="14"/>
                <w:szCs w:val="14"/>
              </w:rPr>
              <w:t>8 × 10</w:t>
            </w:r>
            <w:r w:rsidRPr="006F787C">
              <w:rPr>
                <w:sz w:val="14"/>
                <w:szCs w:val="14"/>
                <w:vertAlign w:val="superscript"/>
              </w:rPr>
              <w:t>-3</w:t>
            </w:r>
          </w:p>
        </w:tc>
        <w:tc>
          <w:tcPr>
            <w:tcW w:w="1418" w:type="dxa"/>
          </w:tcPr>
          <w:p w14:paraId="175B5DB9" w14:textId="77777777" w:rsidR="008E4EC1" w:rsidRPr="006F787C" w:rsidRDefault="00344789" w:rsidP="00F86609">
            <w:pPr>
              <w:pStyle w:val="RSCB02ArticleText"/>
              <w:spacing w:afterLines="40" w:after="96" w:line="240" w:lineRule="auto"/>
              <w:jc w:val="left"/>
              <w:rPr>
                <w:sz w:val="14"/>
                <w:szCs w:val="14"/>
              </w:rPr>
            </w:pPr>
            <w:r w:rsidRPr="006F787C">
              <w:rPr>
                <w:sz w:val="14"/>
                <w:szCs w:val="14"/>
              </w:rPr>
              <w:t>25 °C and 100% RH</w:t>
            </w:r>
          </w:p>
        </w:tc>
        <w:tc>
          <w:tcPr>
            <w:tcW w:w="594" w:type="dxa"/>
          </w:tcPr>
          <w:p w14:paraId="2727427F" w14:textId="08E4BEAE" w:rsidR="008E4EC1" w:rsidRPr="006F787C" w:rsidRDefault="00F4516B" w:rsidP="00782512">
            <w:pPr>
              <w:pStyle w:val="RSCB02ArticleText"/>
              <w:spacing w:afterLines="40" w:after="96" w:line="240" w:lineRule="auto"/>
              <w:jc w:val="left"/>
              <w:rPr>
                <w:sz w:val="14"/>
                <w:szCs w:val="14"/>
              </w:rPr>
            </w:pPr>
            <w:r w:rsidRPr="006F787C">
              <w:rPr>
                <w:rFonts w:cs="AdvOT2e364b11"/>
                <w:sz w:val="14"/>
                <w:szCs w:val="14"/>
              </w:rPr>
              <w:fldChar w:fldCharType="begin"/>
            </w:r>
            <w:r w:rsidR="00782512" w:rsidRPr="006F787C">
              <w:rPr>
                <w:rFonts w:cs="AdvOT2e364b11"/>
                <w:sz w:val="14"/>
                <w:szCs w:val="14"/>
              </w:rPr>
              <w:instrText xml:space="preserve"> ADDIN EN.CITE &lt;EndNote&gt;&lt;Cite&gt;&lt;Author&gt;Sadakiyo&lt;/Author&gt;&lt;Year&gt;2014&lt;/Year&gt;&lt;RecNum&gt;1836&lt;/RecNum&gt;&lt;DisplayText&gt;&lt;style face="superscript"&gt;205&lt;/style&gt;&lt;/DisplayText&gt;&lt;record&gt;&lt;rec-number&gt;1836&lt;/rec-number&gt;&lt;foreign-keys&gt;&lt;key app="EN" db-id="5zfv5vewctvap8e95tbpedsw0apast92fe9t" timestamp="1459519566"&gt;1836&lt;/key&gt;&lt;key app="ENWeb" db-id=""&gt;0&lt;/key&gt;&lt;/foreign-keys&gt;&lt;ref-type name="Journal Article"&gt;17&lt;/ref-type&gt;&lt;contributors&gt;&lt;authors&gt;&lt;author&gt;Sadakiyo, M.&lt;/author&gt;&lt;author&gt;Yamada, T.&lt;/author&gt;&lt;author&gt;Honda, K.&lt;/author&gt;&lt;author&gt;Matsui, H.&lt;/author&gt;&lt;author&gt;Kitagawa, H.&lt;/author&gt;&lt;/authors&gt;&lt;/contributors&gt;&lt;auth-address&gt;Division of Chemistry, Graduate School of Science, Kyoto University , Kitashirakawa-Oiwakecho, Sakyo-ku, Kyoto 606-8502, Japan.&lt;/auth-address&gt;&lt;titles&gt;&lt;title&gt;Control of crystalline proton-conducting pathways by water-induced transformations of hydrogen-bonding networks in a metal-organic framework&lt;/title&gt;&lt;secondary-title&gt;Journal of the American Chemical Society&lt;/secondary-title&gt;&lt;/titles&gt;&lt;periodical&gt;&lt;full-title&gt;J Am Chem Soc&lt;/full-title&gt;&lt;abbr-1&gt;Journal of the American Chemical Society&lt;/abbr-1&gt;&lt;/periodical&gt;&lt;pages&gt;7701-7&lt;/pages&gt;&lt;volume&gt;136&lt;/volume&gt;&lt;number&gt;21&lt;/number&gt;&lt;dates&gt;&lt;year&gt;2014&lt;/year&gt;&lt;pub-dates&gt;&lt;date&gt;May 28&lt;/date&gt;&lt;/pub-dates&gt;&lt;/dates&gt;&lt;isbn&gt;1520-5126 (Electronic)&amp;#xD;0002-7863 (Linking)&lt;/isbn&gt;&lt;accession-num&gt;24795110&lt;/accession-num&gt;&lt;urls&gt;&lt;related-urls&gt;&lt;url&gt;http://www.ncbi.nlm.nih.gov/pubmed/24795110&lt;/url&gt;&lt;/related-urls&gt;&lt;/urls&gt;&lt;electronic-resource-num&gt;10.1021/ja5022014&lt;/electronic-resource-num&gt;&lt;/record&gt;&lt;/Cite&gt;&lt;/EndNote&gt;</w:instrText>
            </w:r>
            <w:r w:rsidRPr="006F787C">
              <w:rPr>
                <w:rFonts w:cs="AdvOT2e364b11"/>
                <w:sz w:val="14"/>
                <w:szCs w:val="14"/>
              </w:rPr>
              <w:fldChar w:fldCharType="separate"/>
            </w:r>
            <w:r w:rsidR="00782512" w:rsidRPr="006F787C">
              <w:rPr>
                <w:rFonts w:cs="AdvOT2e364b11"/>
                <w:noProof/>
                <w:sz w:val="14"/>
                <w:szCs w:val="14"/>
                <w:vertAlign w:val="superscript"/>
              </w:rPr>
              <w:t>205</w:t>
            </w:r>
            <w:r w:rsidRPr="006F787C">
              <w:rPr>
                <w:rFonts w:cs="AdvOT2e364b11"/>
                <w:sz w:val="14"/>
                <w:szCs w:val="14"/>
              </w:rPr>
              <w:fldChar w:fldCharType="end"/>
            </w:r>
          </w:p>
        </w:tc>
      </w:tr>
      <w:tr w:rsidR="000D069F" w:rsidRPr="006F787C" w14:paraId="690CD0BF" w14:textId="77777777" w:rsidTr="00F86609">
        <w:tc>
          <w:tcPr>
            <w:tcW w:w="1843" w:type="dxa"/>
          </w:tcPr>
          <w:p w14:paraId="27D9A195" w14:textId="77777777" w:rsidR="000D069F" w:rsidRPr="006F787C" w:rsidRDefault="000D069F" w:rsidP="00F86609">
            <w:pPr>
              <w:pStyle w:val="RSCB02ArticleText"/>
              <w:spacing w:afterLines="40" w:after="96" w:line="240" w:lineRule="auto"/>
              <w:jc w:val="left"/>
              <w:rPr>
                <w:sz w:val="14"/>
                <w:szCs w:val="14"/>
              </w:rPr>
            </w:pPr>
            <w:r w:rsidRPr="006F787C">
              <w:rPr>
                <w:sz w:val="14"/>
                <w:szCs w:val="14"/>
              </w:rPr>
              <w:t>([Zn(C</w:t>
            </w:r>
            <w:r w:rsidRPr="006F787C">
              <w:rPr>
                <w:sz w:val="14"/>
                <w:szCs w:val="14"/>
                <w:vertAlign w:val="subscript"/>
              </w:rPr>
              <w:t>10</w:t>
            </w:r>
            <w:r w:rsidRPr="006F787C">
              <w:rPr>
                <w:sz w:val="14"/>
                <w:szCs w:val="14"/>
              </w:rPr>
              <w:t>H</w:t>
            </w:r>
            <w:r w:rsidRPr="006F787C">
              <w:rPr>
                <w:sz w:val="14"/>
                <w:szCs w:val="14"/>
                <w:vertAlign w:val="subscript"/>
              </w:rPr>
              <w:t>2</w:t>
            </w:r>
            <w:r w:rsidRPr="006F787C">
              <w:rPr>
                <w:sz w:val="14"/>
                <w:szCs w:val="14"/>
              </w:rPr>
              <w:t>O</w:t>
            </w:r>
            <w:r w:rsidRPr="006F787C">
              <w:rPr>
                <w:sz w:val="14"/>
                <w:szCs w:val="14"/>
                <w:vertAlign w:val="subscript"/>
              </w:rPr>
              <w:t>8</w:t>
            </w:r>
            <w:r w:rsidRPr="006F787C">
              <w:rPr>
                <w:sz w:val="14"/>
                <w:szCs w:val="14"/>
              </w:rPr>
              <w:t>)</w:t>
            </w:r>
            <w:r w:rsidRPr="006F787C">
              <w:rPr>
                <w:sz w:val="14"/>
                <w:szCs w:val="14"/>
                <w:vertAlign w:val="subscript"/>
              </w:rPr>
              <w:t>0.5</w:t>
            </w:r>
            <w:r w:rsidRPr="006F787C">
              <w:rPr>
                <w:sz w:val="14"/>
                <w:szCs w:val="14"/>
              </w:rPr>
              <w:t>(C</w:t>
            </w:r>
            <w:r w:rsidRPr="006F787C">
              <w:rPr>
                <w:sz w:val="14"/>
                <w:szCs w:val="14"/>
                <w:vertAlign w:val="subscript"/>
              </w:rPr>
              <w:t>10</w:t>
            </w:r>
            <w:r w:rsidRPr="006F787C">
              <w:rPr>
                <w:sz w:val="14"/>
                <w:szCs w:val="14"/>
              </w:rPr>
              <w:t>S</w:t>
            </w:r>
            <w:r w:rsidRPr="006F787C">
              <w:rPr>
                <w:sz w:val="14"/>
                <w:szCs w:val="14"/>
                <w:vertAlign w:val="subscript"/>
              </w:rPr>
              <w:t>2</w:t>
            </w:r>
            <w:r w:rsidRPr="006F787C">
              <w:rPr>
                <w:sz w:val="14"/>
                <w:szCs w:val="14"/>
              </w:rPr>
              <w:t>N</w:t>
            </w:r>
            <w:r w:rsidRPr="006F787C">
              <w:rPr>
                <w:sz w:val="14"/>
                <w:szCs w:val="14"/>
                <w:vertAlign w:val="subscript"/>
              </w:rPr>
              <w:t>2</w:t>
            </w:r>
            <w:r w:rsidRPr="006F787C">
              <w:rPr>
                <w:sz w:val="14"/>
                <w:szCs w:val="14"/>
              </w:rPr>
              <w:t>H</w:t>
            </w:r>
            <w:r w:rsidRPr="006F787C">
              <w:rPr>
                <w:sz w:val="14"/>
                <w:szCs w:val="14"/>
                <w:vertAlign w:val="subscript"/>
              </w:rPr>
              <w:t>8</w:t>
            </w:r>
            <w:r w:rsidRPr="006F787C">
              <w:rPr>
                <w:sz w:val="14"/>
                <w:szCs w:val="14"/>
              </w:rPr>
              <w:t>)]·5H</w:t>
            </w:r>
            <w:r w:rsidRPr="006F787C">
              <w:rPr>
                <w:sz w:val="14"/>
                <w:szCs w:val="14"/>
                <w:vertAlign w:val="subscript"/>
              </w:rPr>
              <w:t>2</w:t>
            </w:r>
            <w:r w:rsidRPr="006F787C">
              <w:rPr>
                <w:sz w:val="14"/>
                <w:szCs w:val="14"/>
              </w:rPr>
              <w:t>O])</w:t>
            </w:r>
            <w:r w:rsidRPr="006F787C">
              <w:rPr>
                <w:sz w:val="14"/>
                <w:szCs w:val="14"/>
                <w:vertAlign w:val="subscript"/>
              </w:rPr>
              <w:t>n</w:t>
            </w:r>
          </w:p>
        </w:tc>
        <w:tc>
          <w:tcPr>
            <w:tcW w:w="1134" w:type="dxa"/>
          </w:tcPr>
          <w:p w14:paraId="631892B0" w14:textId="77777777" w:rsidR="000D069F" w:rsidRPr="006F787C" w:rsidRDefault="00CD198C" w:rsidP="00F86609">
            <w:pPr>
              <w:pStyle w:val="RSCB02ArticleText"/>
              <w:spacing w:afterLines="40" w:after="96" w:line="240" w:lineRule="auto"/>
              <w:jc w:val="left"/>
              <w:rPr>
                <w:sz w:val="14"/>
                <w:szCs w:val="14"/>
              </w:rPr>
            </w:pPr>
            <w:r w:rsidRPr="006F787C">
              <w:rPr>
                <w:sz w:val="14"/>
                <w:szCs w:val="14"/>
              </w:rPr>
              <w:t>2.55</w:t>
            </w:r>
            <w:r w:rsidR="000D069F" w:rsidRPr="006F787C">
              <w:rPr>
                <w:sz w:val="14"/>
                <w:szCs w:val="14"/>
              </w:rPr>
              <w:t xml:space="preserve"> × 10</w:t>
            </w:r>
            <w:r w:rsidRPr="006F787C">
              <w:rPr>
                <w:sz w:val="14"/>
                <w:szCs w:val="14"/>
                <w:vertAlign w:val="superscript"/>
              </w:rPr>
              <w:t>-7</w:t>
            </w:r>
          </w:p>
        </w:tc>
        <w:tc>
          <w:tcPr>
            <w:tcW w:w="1418" w:type="dxa"/>
          </w:tcPr>
          <w:p w14:paraId="40C067AB" w14:textId="77777777" w:rsidR="000D069F" w:rsidRPr="006F787C" w:rsidRDefault="00CD198C" w:rsidP="00F86609">
            <w:pPr>
              <w:pStyle w:val="RSCB02ArticleText"/>
              <w:spacing w:afterLines="40" w:after="96" w:line="240" w:lineRule="auto"/>
              <w:jc w:val="left"/>
              <w:rPr>
                <w:sz w:val="14"/>
                <w:szCs w:val="14"/>
              </w:rPr>
            </w:pPr>
            <w:r w:rsidRPr="006F787C">
              <w:rPr>
                <w:sz w:val="14"/>
                <w:szCs w:val="14"/>
              </w:rPr>
              <w:t>80</w:t>
            </w:r>
            <w:r w:rsidR="000D069F" w:rsidRPr="006F787C">
              <w:rPr>
                <w:sz w:val="14"/>
                <w:szCs w:val="14"/>
              </w:rPr>
              <w:t xml:space="preserve"> °C and </w:t>
            </w:r>
            <w:r w:rsidRPr="006F787C">
              <w:rPr>
                <w:sz w:val="14"/>
                <w:szCs w:val="14"/>
              </w:rPr>
              <w:t>95</w:t>
            </w:r>
            <w:r w:rsidR="000D069F" w:rsidRPr="006F787C">
              <w:rPr>
                <w:sz w:val="14"/>
                <w:szCs w:val="14"/>
              </w:rPr>
              <w:t>% RH</w:t>
            </w:r>
          </w:p>
        </w:tc>
        <w:tc>
          <w:tcPr>
            <w:tcW w:w="594" w:type="dxa"/>
          </w:tcPr>
          <w:p w14:paraId="3055DD05" w14:textId="77777777" w:rsidR="000D069F" w:rsidRPr="006F787C" w:rsidRDefault="00F4516B" w:rsidP="00B060FE">
            <w:pPr>
              <w:pStyle w:val="RSCB02ArticleText"/>
              <w:spacing w:afterLines="40" w:after="96" w:line="240" w:lineRule="auto"/>
              <w:jc w:val="left"/>
              <w:rPr>
                <w:sz w:val="14"/>
                <w:szCs w:val="14"/>
              </w:rPr>
            </w:pPr>
            <w:r w:rsidRPr="006F787C">
              <w:rPr>
                <w:sz w:val="14"/>
                <w:szCs w:val="14"/>
              </w:rPr>
              <w:fldChar w:fldCharType="begin"/>
            </w:r>
            <w:r w:rsidR="00B060FE" w:rsidRPr="006F787C">
              <w:rPr>
                <w:sz w:val="14"/>
                <w:szCs w:val="14"/>
              </w:rPr>
              <w:instrText xml:space="preserve"> ADDIN EN.CITE &lt;EndNote&gt;&lt;Cite&gt;&lt;Author&gt;Sanda&lt;/Author&gt;&lt;Year&gt;2015&lt;/Year&gt;&lt;RecNum&gt;1825&lt;/RecNum&gt;&lt;DisplayText&gt;&lt;style face="superscript"&gt;57&lt;/style&gt;&lt;/DisplayText&gt;&lt;record&gt;&lt;rec-number&gt;1825&lt;/rec-number&gt;&lt;foreign-keys&gt;&lt;key app="EN" db-id="5zfv5vewctvap8e95tbpedsw0apast92fe9t" timestamp="1459519534"&gt;1825&lt;/key&gt;&lt;key app="ENWeb" db-id=""&gt;0&lt;/key&gt;&lt;/foreign-keys&gt;&lt;ref-type name="Journal Article"&gt;17&lt;/ref-type&gt;&lt;contributors&gt;&lt;authors&gt;&lt;author&gt;Sanda, S.&lt;/author&gt;&lt;author&gt;Biswas, S.&lt;/author&gt;&lt;author&gt;Konar, S.&lt;/author&gt;&lt;/authors&gt;&lt;/contributors&gt;&lt;auth-address&gt;Department of Chemistry, IISER Bhopal , ITI Gas Rahat Building, Bhopal 462066, Madhya Pradesh, India.&lt;/auth-address&gt;&lt;titles&gt;&lt;title&gt;Study of proton conductivity of a 2D flexible MOF and a 1D coordination polymer at higher temperature&lt;/title&gt;&lt;secondary-title&gt;Inorganic Chemistry&lt;/secondary-title&gt;&lt;/titles&gt;&lt;periodical&gt;&lt;full-title&gt;Inorg Chem&lt;/full-title&gt;&lt;abbr-1&gt;Inorganic chemistry&lt;/abbr-1&gt;&lt;/periodical&gt;&lt;pages&gt;1218-22&lt;/pages&gt;&lt;volume&gt;54&lt;/volume&gt;&lt;number&gt;4&lt;/number&gt;&lt;keywords&gt;&lt;keyword&gt;Carboxylic Acids/*chemistry&lt;/keyword&gt;&lt;keyword&gt;Electric Conductivity&lt;/keyword&gt;&lt;keyword&gt;Organometallic Compounds/chemical synthesis/*chemistry&lt;/keyword&gt;&lt;keyword&gt;Polymers/chemical synthesis/*chemistry&lt;/keyword&gt;&lt;keyword&gt;*Protons&lt;/keyword&gt;&lt;keyword&gt;*Temperature&lt;/keyword&gt;&lt;keyword&gt;Zinc/chemistry&lt;/keyword&gt;&lt;/keywords&gt;&lt;dates&gt;&lt;year&gt;2015&lt;/year&gt;&lt;pub-dates&gt;&lt;date&gt;Feb 16&lt;/date&gt;&lt;/pub-dates&gt;&lt;/dates&gt;&lt;isbn&gt;1520-510X (Electronic)&amp;#xD;0020-1669 (Linking)&lt;/isbn&gt;&lt;accession-num&gt;25594401&lt;/accession-num&gt;&lt;urls&gt;&lt;related-urls&gt;&lt;url&gt;http://www.ncbi.nlm.nih.gov/pubmed/25594401&lt;/url&gt;&lt;/related-urls&gt;&lt;/urls&gt;&lt;electronic-resource-num&gt;10.1021/ic502098h&lt;/electronic-resource-num&gt;&lt;/record&gt;&lt;/Cite&gt;&lt;/EndNote&gt;</w:instrText>
            </w:r>
            <w:r w:rsidRPr="006F787C">
              <w:rPr>
                <w:sz w:val="14"/>
                <w:szCs w:val="14"/>
              </w:rPr>
              <w:fldChar w:fldCharType="separate"/>
            </w:r>
            <w:r w:rsidR="00B060FE" w:rsidRPr="006F787C">
              <w:rPr>
                <w:noProof/>
                <w:sz w:val="14"/>
                <w:szCs w:val="14"/>
                <w:vertAlign w:val="superscript"/>
              </w:rPr>
              <w:t>57</w:t>
            </w:r>
            <w:r w:rsidRPr="006F787C">
              <w:rPr>
                <w:sz w:val="14"/>
                <w:szCs w:val="14"/>
              </w:rPr>
              <w:fldChar w:fldCharType="end"/>
            </w:r>
          </w:p>
        </w:tc>
      </w:tr>
      <w:tr w:rsidR="000D069F" w:rsidRPr="006F787C" w14:paraId="3374B3E6" w14:textId="77777777" w:rsidTr="00F86609">
        <w:tc>
          <w:tcPr>
            <w:tcW w:w="1843" w:type="dxa"/>
          </w:tcPr>
          <w:p w14:paraId="2BB1179D" w14:textId="77777777" w:rsidR="000D069F" w:rsidRPr="006F787C" w:rsidRDefault="00CD198C" w:rsidP="00F86609">
            <w:pPr>
              <w:pStyle w:val="RSCB02ArticleText"/>
              <w:spacing w:afterLines="40" w:after="96" w:line="240" w:lineRule="auto"/>
              <w:jc w:val="left"/>
              <w:rPr>
                <w:sz w:val="14"/>
                <w:szCs w:val="14"/>
              </w:rPr>
            </w:pPr>
            <w:r w:rsidRPr="006F787C">
              <w:rPr>
                <w:sz w:val="14"/>
                <w:szCs w:val="14"/>
              </w:rPr>
              <w:t>(</w:t>
            </w:r>
            <w:r w:rsidRPr="006F787C">
              <w:rPr>
                <w:rFonts w:cs="AdvPS_TTR"/>
                <w:sz w:val="14"/>
                <w:szCs w:val="14"/>
              </w:rPr>
              <w:t>[(Me</w:t>
            </w:r>
            <w:r w:rsidRPr="006F787C">
              <w:rPr>
                <w:rFonts w:cs="AdvPS_TTR"/>
                <w:sz w:val="14"/>
                <w:szCs w:val="14"/>
                <w:vertAlign w:val="subscript"/>
              </w:rPr>
              <w:t>2</w:t>
            </w:r>
            <w:r w:rsidRPr="006F787C">
              <w:rPr>
                <w:rFonts w:cs="AdvPS_TTR"/>
                <w:sz w:val="14"/>
                <w:szCs w:val="14"/>
              </w:rPr>
              <w:t>NH</w:t>
            </w:r>
            <w:r w:rsidRPr="006F787C">
              <w:rPr>
                <w:rFonts w:cs="AdvPS_TTR"/>
                <w:sz w:val="14"/>
                <w:szCs w:val="14"/>
                <w:vertAlign w:val="subscript"/>
              </w:rPr>
              <w:t>2</w:t>
            </w:r>
            <w:r w:rsidRPr="006F787C">
              <w:rPr>
                <w:rFonts w:cs="AdvPS_TTR"/>
                <w:sz w:val="14"/>
                <w:szCs w:val="14"/>
              </w:rPr>
              <w:t>)</w:t>
            </w:r>
            <w:r w:rsidRPr="006F787C">
              <w:rPr>
                <w:rFonts w:cs="AdvPS_TTR"/>
                <w:sz w:val="14"/>
                <w:szCs w:val="14"/>
                <w:vertAlign w:val="subscript"/>
              </w:rPr>
              <w:t>3</w:t>
            </w:r>
            <w:r w:rsidRPr="006F787C">
              <w:rPr>
                <w:rFonts w:cs="AdvPS_TTR"/>
                <w:sz w:val="14"/>
                <w:szCs w:val="14"/>
              </w:rPr>
              <w:t>(SO</w:t>
            </w:r>
            <w:r w:rsidRPr="006F787C">
              <w:rPr>
                <w:rFonts w:cs="AdvPS_TTR"/>
                <w:sz w:val="14"/>
                <w:szCs w:val="14"/>
                <w:vertAlign w:val="subscript"/>
              </w:rPr>
              <w:t>4</w:t>
            </w:r>
            <w:r w:rsidRPr="006F787C">
              <w:rPr>
                <w:rFonts w:cs="AdvPS_TTR"/>
                <w:sz w:val="14"/>
                <w:szCs w:val="14"/>
              </w:rPr>
              <w:t>)]</w:t>
            </w:r>
            <w:r w:rsidRPr="006F787C">
              <w:rPr>
                <w:rFonts w:cs="AdvPS_TTR"/>
                <w:sz w:val="14"/>
                <w:szCs w:val="14"/>
                <w:vertAlign w:val="subscript"/>
              </w:rPr>
              <w:t>2</w:t>
            </w:r>
            <w:r w:rsidRPr="006F787C">
              <w:rPr>
                <w:rFonts w:cs="AdvPS_TTR"/>
                <w:sz w:val="14"/>
                <w:szCs w:val="14"/>
              </w:rPr>
              <w:t>[Zn</w:t>
            </w:r>
            <w:r w:rsidRPr="006F787C">
              <w:rPr>
                <w:rFonts w:cs="AdvPS_TTR"/>
                <w:sz w:val="14"/>
                <w:szCs w:val="14"/>
                <w:vertAlign w:val="subscript"/>
              </w:rPr>
              <w:t>2</w:t>
            </w:r>
            <w:r w:rsidRPr="006F787C">
              <w:rPr>
                <w:rFonts w:cs="AdvPS_TTR"/>
                <w:sz w:val="14"/>
                <w:szCs w:val="14"/>
              </w:rPr>
              <w:t>(ox)</w:t>
            </w:r>
            <w:r w:rsidRPr="006F787C">
              <w:rPr>
                <w:rFonts w:cs="AdvPS_TTR"/>
                <w:sz w:val="14"/>
                <w:szCs w:val="14"/>
                <w:vertAlign w:val="subscript"/>
              </w:rPr>
              <w:t>3</w:t>
            </w:r>
            <w:r w:rsidRPr="006F787C">
              <w:rPr>
                <w:rFonts w:cs="AdvPS_TTR"/>
                <w:sz w:val="14"/>
                <w:szCs w:val="14"/>
              </w:rPr>
              <w:t>])</w:t>
            </w:r>
            <w:r w:rsidRPr="006F787C">
              <w:rPr>
                <w:rFonts w:cs="AdvPS_TTI"/>
                <w:sz w:val="14"/>
                <w:szCs w:val="14"/>
                <w:vertAlign w:val="subscript"/>
              </w:rPr>
              <w:t>n</w:t>
            </w:r>
          </w:p>
        </w:tc>
        <w:tc>
          <w:tcPr>
            <w:tcW w:w="1134" w:type="dxa"/>
          </w:tcPr>
          <w:p w14:paraId="43E3AEE9" w14:textId="77777777" w:rsidR="000D069F" w:rsidRPr="006F787C" w:rsidRDefault="00CD198C" w:rsidP="00F86609">
            <w:pPr>
              <w:pStyle w:val="RSCB02ArticleText"/>
              <w:spacing w:afterLines="40" w:after="96" w:line="240" w:lineRule="auto"/>
              <w:jc w:val="left"/>
              <w:rPr>
                <w:sz w:val="14"/>
                <w:szCs w:val="14"/>
              </w:rPr>
            </w:pPr>
            <w:r w:rsidRPr="006F787C">
              <w:rPr>
                <w:sz w:val="14"/>
                <w:szCs w:val="14"/>
              </w:rPr>
              <w:t>4.2</w:t>
            </w:r>
            <w:r w:rsidR="000D069F" w:rsidRPr="006F787C">
              <w:rPr>
                <w:sz w:val="14"/>
                <w:szCs w:val="14"/>
              </w:rPr>
              <w:t xml:space="preserve"> × 10</w:t>
            </w:r>
            <w:r w:rsidR="000D069F" w:rsidRPr="006F787C">
              <w:rPr>
                <w:sz w:val="14"/>
                <w:szCs w:val="14"/>
                <w:vertAlign w:val="superscript"/>
              </w:rPr>
              <w:t>-</w:t>
            </w:r>
            <w:r w:rsidRPr="006F787C">
              <w:rPr>
                <w:sz w:val="14"/>
                <w:szCs w:val="14"/>
                <w:vertAlign w:val="superscript"/>
              </w:rPr>
              <w:t>2</w:t>
            </w:r>
          </w:p>
        </w:tc>
        <w:tc>
          <w:tcPr>
            <w:tcW w:w="1418" w:type="dxa"/>
          </w:tcPr>
          <w:p w14:paraId="10BA086C" w14:textId="77777777" w:rsidR="000D069F" w:rsidRPr="006F787C" w:rsidRDefault="000D069F" w:rsidP="00F86609">
            <w:pPr>
              <w:pStyle w:val="RSCB02ArticleText"/>
              <w:spacing w:afterLines="40" w:after="96" w:line="240" w:lineRule="auto"/>
              <w:jc w:val="left"/>
              <w:rPr>
                <w:sz w:val="14"/>
                <w:szCs w:val="14"/>
              </w:rPr>
            </w:pPr>
            <w:r w:rsidRPr="006F787C">
              <w:rPr>
                <w:sz w:val="14"/>
                <w:szCs w:val="14"/>
              </w:rPr>
              <w:t xml:space="preserve">25 °C and </w:t>
            </w:r>
            <w:r w:rsidR="00CD198C" w:rsidRPr="006F787C">
              <w:rPr>
                <w:sz w:val="14"/>
                <w:szCs w:val="14"/>
              </w:rPr>
              <w:t>98</w:t>
            </w:r>
            <w:r w:rsidRPr="006F787C">
              <w:rPr>
                <w:sz w:val="14"/>
                <w:szCs w:val="14"/>
              </w:rPr>
              <w:t>% RH</w:t>
            </w:r>
          </w:p>
        </w:tc>
        <w:tc>
          <w:tcPr>
            <w:tcW w:w="594" w:type="dxa"/>
          </w:tcPr>
          <w:p w14:paraId="4BE1E0AA" w14:textId="7A67BC33" w:rsidR="000D069F" w:rsidRPr="006F787C" w:rsidRDefault="00F4516B" w:rsidP="00782512">
            <w:pPr>
              <w:pStyle w:val="RSCB02ArticleText"/>
              <w:spacing w:afterLines="40" w:after="96" w:line="240" w:lineRule="auto"/>
              <w:jc w:val="left"/>
              <w:rPr>
                <w:sz w:val="14"/>
                <w:szCs w:val="14"/>
              </w:rPr>
            </w:pPr>
            <w:r w:rsidRPr="006F787C">
              <w:rPr>
                <w:sz w:val="14"/>
                <w:szCs w:val="14"/>
              </w:rPr>
              <w:fldChar w:fldCharType="begin"/>
            </w:r>
            <w:r w:rsidR="00782512" w:rsidRPr="006F787C">
              <w:rPr>
                <w:sz w:val="14"/>
                <w:szCs w:val="14"/>
              </w:rPr>
              <w:instrText xml:space="preserve"> ADDIN EN.CITE &lt;EndNote&gt;&lt;Cite&gt;&lt;Author&gt;Nagarkar&lt;/Author&gt;&lt;Year&gt;2014&lt;/Year&gt;&lt;RecNum&gt;1828&lt;/RecNum&gt;&lt;DisplayText&gt;&lt;style face="superscript"&gt;206&lt;/style&gt;&lt;/DisplayText&gt;&lt;record&gt;&lt;rec-number&gt;1828&lt;/rec-number&gt;&lt;foreign-keys&gt;&lt;key app="EN" db-id="5zfv5vewctvap8e95tbpedsw0apast92fe9t" timestamp="1459519540"&gt;1828&lt;/key&gt;&lt;key app="ENWeb" db-id=""&gt;0&lt;/key&gt;&lt;/foreign-keys&gt;&lt;ref-type name="Journal Article"&gt;17&lt;/ref-type&gt;&lt;contributors&gt;&lt;authors&gt;&lt;author&gt;Nagarkar, S. S.&lt;/author&gt;&lt;author&gt;Unni, S. M.&lt;/author&gt;&lt;author&gt;Sharma, A.&lt;/author&gt;&lt;author&gt;Kurungot, S.&lt;/author&gt;&lt;author&gt;Ghosh, S. K.&lt;/author&gt;&lt;/authors&gt;&lt;/contributors&gt;&lt;auth-address&gt;Indian Institute of Science Education &amp;amp; Research (IISER), Dr. Homi Bhabha Road, Pashan, Pune-411008 (India) http://www.iiserpune.ac.in/ approximately sghosh.&lt;/auth-address&gt;&lt;titles&gt;&lt;title&gt;Two-in-one: inherent anhydrous and water-assisted high proton conduction in a 3D metal-organic framework&lt;/title&gt;&lt;secondary-title&gt;Angewandte Chemie International Edition&lt;/secondary-title&gt;&lt;/titles&gt;&lt;periodical&gt;&lt;full-title&gt;Angewandte Chemie International Edition&lt;/full-title&gt;&lt;/periodical&gt;&lt;pages&gt;2638-42&lt;/pages&gt;&lt;volume&gt;53&lt;/volume&gt;&lt;number&gt;10&lt;/number&gt;&lt;keywords&gt;&lt;keyword&gt;conducting materials&lt;/keyword&gt;&lt;keyword&gt;fuel cells&lt;/keyword&gt;&lt;keyword&gt;metal-organic frameworks&lt;/keyword&gt;&lt;keyword&gt;porous materials&lt;/keyword&gt;&lt;keyword&gt;proton conduction&lt;/keyword&gt;&lt;/keywords&gt;&lt;dates&gt;&lt;year&gt;2014&lt;/year&gt;&lt;pub-dates&gt;&lt;date&gt;Mar 3&lt;/date&gt;&lt;/pub-dates&gt;&lt;/dates&gt;&lt;isbn&gt;1521-3773 (Electronic)&amp;#xD;1433-7851 (Linking)&lt;/isbn&gt;&lt;accession-num&gt;24375824&lt;/accession-num&gt;&lt;urls&gt;&lt;related-urls&gt;&lt;url&gt;http://www.ncbi.nlm.nih.gov/pubmed/24375824&lt;/url&gt;&lt;/related-urls&gt;&lt;/urls&gt;&lt;electronic-resource-num&gt;10.1002/anie.201309077&lt;/electronic-resource-num&gt;&lt;/record&gt;&lt;/Cite&gt;&lt;/EndNote&gt;</w:instrText>
            </w:r>
            <w:r w:rsidRPr="006F787C">
              <w:rPr>
                <w:sz w:val="14"/>
                <w:szCs w:val="14"/>
              </w:rPr>
              <w:fldChar w:fldCharType="separate"/>
            </w:r>
            <w:r w:rsidR="00782512" w:rsidRPr="006F787C">
              <w:rPr>
                <w:noProof/>
                <w:sz w:val="14"/>
                <w:szCs w:val="14"/>
                <w:vertAlign w:val="superscript"/>
              </w:rPr>
              <w:t>206</w:t>
            </w:r>
            <w:r w:rsidRPr="006F787C">
              <w:rPr>
                <w:sz w:val="14"/>
                <w:szCs w:val="14"/>
              </w:rPr>
              <w:fldChar w:fldCharType="end"/>
            </w:r>
          </w:p>
        </w:tc>
      </w:tr>
      <w:tr w:rsidR="000D069F" w:rsidRPr="006F787C" w14:paraId="40E1A146" w14:textId="77777777" w:rsidTr="00F86609">
        <w:tc>
          <w:tcPr>
            <w:tcW w:w="1843" w:type="dxa"/>
          </w:tcPr>
          <w:p w14:paraId="1F2645BD" w14:textId="77777777" w:rsidR="000D069F" w:rsidRPr="006F787C" w:rsidRDefault="00667448" w:rsidP="00F86609">
            <w:pPr>
              <w:pStyle w:val="RSCB02ArticleText"/>
              <w:spacing w:afterLines="40" w:after="96" w:line="240" w:lineRule="auto"/>
              <w:jc w:val="left"/>
              <w:rPr>
                <w:sz w:val="14"/>
                <w:szCs w:val="14"/>
              </w:rPr>
            </w:pPr>
            <w:r w:rsidRPr="006F787C">
              <w:rPr>
                <w:sz w:val="14"/>
                <w:szCs w:val="14"/>
              </w:rPr>
              <w:t>UiO-66(Zr)-(COOH)</w:t>
            </w:r>
            <w:r w:rsidRPr="006F787C">
              <w:rPr>
                <w:sz w:val="14"/>
                <w:szCs w:val="14"/>
                <w:vertAlign w:val="subscript"/>
              </w:rPr>
              <w:t>2</w:t>
            </w:r>
          </w:p>
        </w:tc>
        <w:tc>
          <w:tcPr>
            <w:tcW w:w="1134" w:type="dxa"/>
          </w:tcPr>
          <w:p w14:paraId="1A4E2C91" w14:textId="77777777" w:rsidR="000D069F" w:rsidRPr="006F787C" w:rsidRDefault="00667448" w:rsidP="00F86609">
            <w:pPr>
              <w:pStyle w:val="RSCB02ArticleText"/>
              <w:spacing w:afterLines="40" w:after="96" w:line="240" w:lineRule="auto"/>
              <w:jc w:val="left"/>
              <w:rPr>
                <w:sz w:val="14"/>
                <w:szCs w:val="14"/>
              </w:rPr>
            </w:pPr>
            <w:r w:rsidRPr="006F787C">
              <w:rPr>
                <w:sz w:val="14"/>
                <w:szCs w:val="14"/>
              </w:rPr>
              <w:t>2.3</w:t>
            </w:r>
            <w:r w:rsidR="000D069F" w:rsidRPr="006F787C">
              <w:rPr>
                <w:sz w:val="14"/>
                <w:szCs w:val="14"/>
              </w:rPr>
              <w:t xml:space="preserve"> × 10</w:t>
            </w:r>
            <w:r w:rsidR="000D069F" w:rsidRPr="006F787C">
              <w:rPr>
                <w:sz w:val="14"/>
                <w:szCs w:val="14"/>
                <w:vertAlign w:val="superscript"/>
              </w:rPr>
              <w:t>-3</w:t>
            </w:r>
          </w:p>
        </w:tc>
        <w:tc>
          <w:tcPr>
            <w:tcW w:w="1418" w:type="dxa"/>
          </w:tcPr>
          <w:p w14:paraId="44108666" w14:textId="77777777" w:rsidR="000D069F" w:rsidRPr="006F787C" w:rsidRDefault="00667448" w:rsidP="00F86609">
            <w:pPr>
              <w:pStyle w:val="RSCB02ArticleText"/>
              <w:spacing w:afterLines="40" w:after="96" w:line="240" w:lineRule="auto"/>
              <w:jc w:val="left"/>
              <w:rPr>
                <w:sz w:val="14"/>
                <w:szCs w:val="14"/>
              </w:rPr>
            </w:pPr>
            <w:r w:rsidRPr="006F787C">
              <w:rPr>
                <w:sz w:val="14"/>
                <w:szCs w:val="14"/>
              </w:rPr>
              <w:t>90</w:t>
            </w:r>
            <w:r w:rsidR="000D069F" w:rsidRPr="006F787C">
              <w:rPr>
                <w:sz w:val="14"/>
                <w:szCs w:val="14"/>
              </w:rPr>
              <w:t xml:space="preserve"> °C and </w:t>
            </w:r>
            <w:r w:rsidRPr="006F787C">
              <w:rPr>
                <w:sz w:val="14"/>
                <w:szCs w:val="14"/>
              </w:rPr>
              <w:t>95</w:t>
            </w:r>
            <w:r w:rsidR="000D069F" w:rsidRPr="006F787C">
              <w:rPr>
                <w:sz w:val="14"/>
                <w:szCs w:val="14"/>
              </w:rPr>
              <w:t>% RH</w:t>
            </w:r>
          </w:p>
        </w:tc>
        <w:tc>
          <w:tcPr>
            <w:tcW w:w="594" w:type="dxa"/>
          </w:tcPr>
          <w:p w14:paraId="4900DB15" w14:textId="094E4FC9" w:rsidR="000D069F" w:rsidRPr="006F787C" w:rsidRDefault="00F4516B" w:rsidP="00782512">
            <w:pPr>
              <w:pStyle w:val="RSCB02ArticleText"/>
              <w:spacing w:afterLines="40" w:after="96" w:line="240" w:lineRule="auto"/>
              <w:jc w:val="left"/>
              <w:rPr>
                <w:sz w:val="14"/>
                <w:szCs w:val="14"/>
              </w:rPr>
            </w:pPr>
            <w:r w:rsidRPr="006F787C">
              <w:rPr>
                <w:sz w:val="14"/>
                <w:szCs w:val="14"/>
              </w:rPr>
              <w:fldChar w:fldCharType="begin"/>
            </w:r>
            <w:r w:rsidR="00782512" w:rsidRPr="006F787C">
              <w:rPr>
                <w:sz w:val="14"/>
                <w:szCs w:val="14"/>
              </w:rPr>
              <w:instrText xml:space="preserve"> ADDIN EN.CITE &lt;EndNote&gt;&lt;Cite&gt;&lt;Author&gt;Borges&lt;/Author&gt;&lt;Year&gt;2016&lt;/Year&gt;&lt;RecNum&gt;1863&lt;/RecNum&gt;&lt;DisplayText&gt;&lt;style face="superscript"&gt;207&lt;/style&gt;&lt;/DisplayText&gt;&lt;record&gt;&lt;rec-number&gt;1863&lt;/rec-number&gt;&lt;foreign-keys&gt;&lt;key app="EN" db-id="5zfv5vewctvap8e95tbpedsw0apast92fe9t" timestamp="1459872849"&gt;1863&lt;/key&gt;&lt;/foreign-keys&gt;&lt;ref-type name="Journal Article"&gt;17&lt;/ref-type&gt;&lt;contributors&gt;&lt;authors&gt;&lt;author&gt;Borges, Daiane Damasceno&lt;/author&gt;&lt;author&gt;Devautour-Vinot, Sabine&lt;/author&gt;&lt;author&gt;Jobic, Hervé&lt;/author&gt;&lt;author&gt;Ollivier, Jacques&lt;/author&gt;&lt;author&gt;Nouar, Farid&lt;/author&gt;&lt;author&gt;Semino, Rocio&lt;/author&gt;&lt;author&gt;Devic, Thomas&lt;/author&gt;&lt;author&gt;Serre, Christian&lt;/author&gt;&lt;author&gt;Paesani, Francesco&lt;/author&gt;&lt;author&gt;Maurin, Guillaume&lt;/author&gt;&lt;/authors&gt;&lt;/contributors&gt;&lt;titles&gt;&lt;title&gt;Proton Transport in a Highly Conductive Porous Zirconium-Based Metal–Organic Framework: Molecular Insight&lt;/title&gt;&lt;secondary-title&gt;Angewandte Chemie International Edition&lt;/secondary-title&gt;&lt;/titles&gt;&lt;periodical&gt;&lt;full-title&gt;Angewandte Chemie International Edition&lt;/full-title&gt;&lt;/periodical&gt;&lt;pages&gt;3919-3924&lt;/pages&gt;&lt;volume&gt;55&lt;/volume&gt;&lt;number&gt;12&lt;/number&gt;&lt;keywords&gt;&lt;keyword&gt;metal–organic frameworks&lt;/keyword&gt;&lt;keyword&gt;microscopic mechanism&lt;/keyword&gt;&lt;keyword&gt;molecular dynamics&lt;/keyword&gt;&lt;keyword&gt;proton conduction&lt;/keyword&gt;&lt;keyword&gt;quasi-elastic neutron scattering&lt;/keyword&gt;&lt;/keywords&gt;&lt;dates&gt;&lt;year&gt;2016&lt;/year&gt;&lt;/dates&gt;&lt;isbn&gt;1521-3773&lt;/isbn&gt;&lt;urls&gt;&lt;related-urls&gt;&lt;url&gt;http://dx.doi.org/10.1002/anie.201510855&lt;/url&gt;&lt;/related-urls&gt;&lt;/urls&gt;&lt;electronic-resource-num&gt;10.1002/anie.201510855&lt;/electronic-resource-num&gt;&lt;/record&gt;&lt;/Cite&gt;&lt;/EndNote&gt;</w:instrText>
            </w:r>
            <w:r w:rsidRPr="006F787C">
              <w:rPr>
                <w:sz w:val="14"/>
                <w:szCs w:val="14"/>
              </w:rPr>
              <w:fldChar w:fldCharType="separate"/>
            </w:r>
            <w:r w:rsidR="00782512" w:rsidRPr="006F787C">
              <w:rPr>
                <w:noProof/>
                <w:sz w:val="14"/>
                <w:szCs w:val="14"/>
                <w:vertAlign w:val="superscript"/>
              </w:rPr>
              <w:t>207</w:t>
            </w:r>
            <w:r w:rsidRPr="006F787C">
              <w:rPr>
                <w:sz w:val="14"/>
                <w:szCs w:val="14"/>
              </w:rPr>
              <w:fldChar w:fldCharType="end"/>
            </w:r>
          </w:p>
        </w:tc>
      </w:tr>
      <w:tr w:rsidR="000D069F" w:rsidRPr="006F787C" w14:paraId="5CA0939D" w14:textId="77777777" w:rsidTr="00F86609">
        <w:tc>
          <w:tcPr>
            <w:tcW w:w="1843" w:type="dxa"/>
          </w:tcPr>
          <w:p w14:paraId="2AF4E2CE" w14:textId="77777777" w:rsidR="000D069F" w:rsidRPr="006F787C" w:rsidRDefault="00667448" w:rsidP="00F86609">
            <w:pPr>
              <w:pStyle w:val="RSCB02ArticleText"/>
              <w:spacing w:afterLines="40" w:after="96" w:line="240" w:lineRule="auto"/>
              <w:jc w:val="left"/>
              <w:rPr>
                <w:sz w:val="14"/>
                <w:szCs w:val="14"/>
              </w:rPr>
            </w:pPr>
            <w:r w:rsidRPr="006F787C">
              <w:rPr>
                <w:sz w:val="14"/>
                <w:szCs w:val="14"/>
              </w:rPr>
              <w:t>UiO-66-(SO</w:t>
            </w:r>
            <w:r w:rsidRPr="006F787C">
              <w:rPr>
                <w:sz w:val="14"/>
                <w:szCs w:val="14"/>
                <w:vertAlign w:val="subscript"/>
              </w:rPr>
              <w:t>3</w:t>
            </w:r>
            <w:r w:rsidRPr="006F787C">
              <w:rPr>
                <w:sz w:val="14"/>
                <w:szCs w:val="14"/>
              </w:rPr>
              <w:t>H)</w:t>
            </w:r>
            <w:r w:rsidRPr="006F787C">
              <w:rPr>
                <w:sz w:val="14"/>
                <w:szCs w:val="14"/>
                <w:vertAlign w:val="subscript"/>
              </w:rPr>
              <w:t>2</w:t>
            </w:r>
          </w:p>
        </w:tc>
        <w:tc>
          <w:tcPr>
            <w:tcW w:w="1134" w:type="dxa"/>
          </w:tcPr>
          <w:p w14:paraId="0FADD3A7" w14:textId="77777777" w:rsidR="000D069F" w:rsidRPr="006F787C" w:rsidRDefault="000D069F" w:rsidP="00F86609">
            <w:pPr>
              <w:pStyle w:val="RSCB02ArticleText"/>
              <w:spacing w:afterLines="40" w:after="96" w:line="240" w:lineRule="auto"/>
              <w:jc w:val="left"/>
              <w:rPr>
                <w:sz w:val="14"/>
                <w:szCs w:val="14"/>
              </w:rPr>
            </w:pPr>
            <w:r w:rsidRPr="006F787C">
              <w:rPr>
                <w:sz w:val="14"/>
                <w:szCs w:val="14"/>
              </w:rPr>
              <w:t>8</w:t>
            </w:r>
            <w:r w:rsidR="00667448" w:rsidRPr="006F787C">
              <w:rPr>
                <w:sz w:val="14"/>
                <w:szCs w:val="14"/>
              </w:rPr>
              <w:t>.4</w:t>
            </w:r>
            <w:r w:rsidRPr="006F787C">
              <w:rPr>
                <w:sz w:val="14"/>
                <w:szCs w:val="14"/>
              </w:rPr>
              <w:t xml:space="preserve"> × 10</w:t>
            </w:r>
            <w:r w:rsidR="00667448" w:rsidRPr="006F787C">
              <w:rPr>
                <w:sz w:val="14"/>
                <w:szCs w:val="14"/>
                <w:vertAlign w:val="superscript"/>
              </w:rPr>
              <w:t>-2</w:t>
            </w:r>
          </w:p>
        </w:tc>
        <w:tc>
          <w:tcPr>
            <w:tcW w:w="1418" w:type="dxa"/>
          </w:tcPr>
          <w:p w14:paraId="1A9D66D7" w14:textId="77777777" w:rsidR="000D069F" w:rsidRPr="006F787C" w:rsidRDefault="00667448" w:rsidP="00F86609">
            <w:pPr>
              <w:pStyle w:val="RSCB02ArticleText"/>
              <w:spacing w:afterLines="40" w:after="96" w:line="240" w:lineRule="auto"/>
              <w:jc w:val="left"/>
              <w:rPr>
                <w:sz w:val="14"/>
                <w:szCs w:val="14"/>
              </w:rPr>
            </w:pPr>
            <w:r w:rsidRPr="006F787C">
              <w:rPr>
                <w:sz w:val="14"/>
                <w:szCs w:val="14"/>
              </w:rPr>
              <w:t>80</w:t>
            </w:r>
            <w:r w:rsidR="000D069F" w:rsidRPr="006F787C">
              <w:rPr>
                <w:sz w:val="14"/>
                <w:szCs w:val="14"/>
              </w:rPr>
              <w:t xml:space="preserve"> °C and </w:t>
            </w:r>
            <w:r w:rsidRPr="006F787C">
              <w:rPr>
                <w:sz w:val="14"/>
                <w:szCs w:val="14"/>
              </w:rPr>
              <w:t>90</w:t>
            </w:r>
            <w:r w:rsidR="000D069F" w:rsidRPr="006F787C">
              <w:rPr>
                <w:sz w:val="14"/>
                <w:szCs w:val="14"/>
              </w:rPr>
              <w:t>% RH</w:t>
            </w:r>
          </w:p>
        </w:tc>
        <w:tc>
          <w:tcPr>
            <w:tcW w:w="594" w:type="dxa"/>
          </w:tcPr>
          <w:p w14:paraId="237F1049" w14:textId="721B9DF2" w:rsidR="000D069F" w:rsidRPr="006F787C" w:rsidRDefault="00F4516B" w:rsidP="00782512">
            <w:pPr>
              <w:pStyle w:val="RSCB02ArticleText"/>
              <w:spacing w:afterLines="40" w:after="96" w:line="240" w:lineRule="auto"/>
              <w:jc w:val="left"/>
              <w:rPr>
                <w:sz w:val="14"/>
                <w:szCs w:val="14"/>
              </w:rPr>
            </w:pPr>
            <w:r w:rsidRPr="006F787C">
              <w:rPr>
                <w:sz w:val="14"/>
                <w:szCs w:val="14"/>
              </w:rPr>
              <w:fldChar w:fldCharType="begin"/>
            </w:r>
            <w:r w:rsidR="00782512" w:rsidRPr="006F787C">
              <w:rPr>
                <w:sz w:val="14"/>
                <w:szCs w:val="14"/>
              </w:rPr>
              <w:instrText xml:space="preserve"> ADDIN EN.CITE &lt;EndNote&gt;&lt;Cite&gt;&lt;Author&gt;Phang&lt;/Author&gt;&lt;Year&gt;2015&lt;/Year&gt;&lt;RecNum&gt;1859&lt;/RecNum&gt;&lt;DisplayText&gt;&lt;style face="superscript"&gt;208&lt;/style&gt;&lt;/DisplayText&gt;&lt;record&gt;&lt;rec-number&gt;1859&lt;/rec-number&gt;&lt;foreign-keys&gt;&lt;key app="EN" db-id="5zfv5vewctvap8e95tbpedsw0apast92fe9t" timestamp="1459872785"&gt;1859&lt;/key&gt;&lt;key app="ENWeb" db-id=""&gt;0&lt;/key&gt;&lt;/foreign-keys&gt;&lt;ref-type name="Journal Article"&gt;17&lt;/ref-type&gt;&lt;contributors&gt;&lt;authors&gt;&lt;author&gt;Phang, W. J.&lt;/author&gt;&lt;author&gt;Jo, H.&lt;/author&gt;&lt;author&gt;Lee, W. R.&lt;/author&gt;&lt;author&gt;Song, J. H.&lt;/author&gt;&lt;author&gt;Yoo, K.&lt;/author&gt;&lt;author&gt;Kim, B.&lt;/author&gt;&lt;author&gt;Hong, C. S.&lt;/author&gt;&lt;/authors&gt;&lt;/contributors&gt;&lt;auth-address&gt;Department of Chemistry, Korea University, Seoul 136-713 (Korea).&lt;/auth-address&gt;&lt;titles&gt;&lt;title&gt;Superprotonic conductivity of a UiO-66 framework functionalized with sulfonic acid groups by facile postsynthetic oxidation&lt;/title&gt;&lt;secondary-title&gt;Angewandte Chemie International Edition&lt;/secondary-title&gt;&lt;/titles&gt;&lt;periodical&gt;&lt;full-title&gt;Angewandte Chemie International Edition&lt;/full-title&gt;&lt;/periodical&gt;&lt;pages&gt;5142-6&lt;/pages&gt;&lt;volume&gt;54&lt;/volume&gt;&lt;number&gt;17&lt;/number&gt;&lt;keywords&gt;&lt;keyword&gt;metal-organic frameworks&lt;/keyword&gt;&lt;keyword&gt;postsynthetic oxidation&lt;/keyword&gt;&lt;keyword&gt;proton-conducting materials&lt;/keyword&gt;&lt;keyword&gt;sulfonic acid groups&lt;/keyword&gt;&lt;keyword&gt;thiol groups&lt;/keyword&gt;&lt;/keywords&gt;&lt;dates&gt;&lt;year&gt;2015&lt;/year&gt;&lt;pub-dates&gt;&lt;date&gt;Apr 20&lt;/date&gt;&lt;/pub-dates&gt;&lt;/dates&gt;&lt;isbn&gt;1521-3773 (Electronic)&amp;#xD;1433-7851 (Linking)&lt;/isbn&gt;&lt;accession-num&gt;25726943&lt;/accession-num&gt;&lt;urls&gt;&lt;related-urls&gt;&lt;url&gt;http://www.ncbi.nlm.nih.gov/pubmed/25726943&lt;/url&gt;&lt;/related-urls&gt;&lt;/urls&gt;&lt;electronic-resource-num&gt;10.1002/anie.201411703&lt;/electronic-resource-num&gt;&lt;/record&gt;&lt;/Cite&gt;&lt;/EndNote&gt;</w:instrText>
            </w:r>
            <w:r w:rsidRPr="006F787C">
              <w:rPr>
                <w:sz w:val="14"/>
                <w:szCs w:val="14"/>
              </w:rPr>
              <w:fldChar w:fldCharType="separate"/>
            </w:r>
            <w:r w:rsidR="00782512" w:rsidRPr="006F787C">
              <w:rPr>
                <w:noProof/>
                <w:sz w:val="14"/>
                <w:szCs w:val="14"/>
                <w:vertAlign w:val="superscript"/>
              </w:rPr>
              <w:t>208</w:t>
            </w:r>
            <w:r w:rsidRPr="006F787C">
              <w:rPr>
                <w:sz w:val="14"/>
                <w:szCs w:val="14"/>
              </w:rPr>
              <w:fldChar w:fldCharType="end"/>
            </w:r>
          </w:p>
        </w:tc>
      </w:tr>
      <w:tr w:rsidR="000D069F" w:rsidRPr="006F787C" w14:paraId="61FAE6AC" w14:textId="77777777" w:rsidTr="00F86609">
        <w:tc>
          <w:tcPr>
            <w:tcW w:w="1843" w:type="dxa"/>
          </w:tcPr>
          <w:p w14:paraId="174BD8BC" w14:textId="77777777" w:rsidR="000D069F" w:rsidRPr="006F787C" w:rsidRDefault="00667448" w:rsidP="00F86609">
            <w:pPr>
              <w:pStyle w:val="RSCB02ArticleText"/>
              <w:spacing w:afterLines="40" w:after="96" w:line="240" w:lineRule="auto"/>
              <w:jc w:val="left"/>
              <w:rPr>
                <w:sz w:val="14"/>
                <w:szCs w:val="14"/>
              </w:rPr>
            </w:pPr>
            <w:r w:rsidRPr="006F787C">
              <w:rPr>
                <w:sz w:val="14"/>
                <w:szCs w:val="14"/>
              </w:rPr>
              <w:t>zirconium 2-sulfoterephthalate</w:t>
            </w:r>
          </w:p>
        </w:tc>
        <w:tc>
          <w:tcPr>
            <w:tcW w:w="1134" w:type="dxa"/>
          </w:tcPr>
          <w:p w14:paraId="53C670F3" w14:textId="77777777" w:rsidR="000D069F" w:rsidRPr="006F787C" w:rsidRDefault="00667448" w:rsidP="00F86609">
            <w:pPr>
              <w:pStyle w:val="RSCB02ArticleText"/>
              <w:spacing w:afterLines="40" w:after="96" w:line="240" w:lineRule="auto"/>
              <w:jc w:val="left"/>
              <w:rPr>
                <w:sz w:val="14"/>
                <w:szCs w:val="14"/>
              </w:rPr>
            </w:pPr>
            <w:r w:rsidRPr="006F787C">
              <w:rPr>
                <w:sz w:val="14"/>
                <w:szCs w:val="14"/>
              </w:rPr>
              <w:t>5.62</w:t>
            </w:r>
            <w:r w:rsidR="000D069F" w:rsidRPr="006F787C">
              <w:rPr>
                <w:sz w:val="14"/>
                <w:szCs w:val="14"/>
              </w:rPr>
              <w:t xml:space="preserve"> × 10</w:t>
            </w:r>
            <w:r w:rsidR="000D069F" w:rsidRPr="006F787C">
              <w:rPr>
                <w:sz w:val="14"/>
                <w:szCs w:val="14"/>
                <w:vertAlign w:val="superscript"/>
              </w:rPr>
              <w:t>-3</w:t>
            </w:r>
          </w:p>
        </w:tc>
        <w:tc>
          <w:tcPr>
            <w:tcW w:w="1418" w:type="dxa"/>
          </w:tcPr>
          <w:p w14:paraId="7EE7ED25" w14:textId="77777777" w:rsidR="000D069F" w:rsidRPr="006F787C" w:rsidRDefault="00667448" w:rsidP="00F86609">
            <w:pPr>
              <w:pStyle w:val="RSCB02ArticleText"/>
              <w:spacing w:afterLines="40" w:after="96" w:line="240" w:lineRule="auto"/>
              <w:jc w:val="left"/>
              <w:rPr>
                <w:sz w:val="14"/>
                <w:szCs w:val="14"/>
              </w:rPr>
            </w:pPr>
            <w:r w:rsidRPr="006F787C">
              <w:rPr>
                <w:sz w:val="14"/>
                <w:szCs w:val="14"/>
              </w:rPr>
              <w:t>65</w:t>
            </w:r>
            <w:r w:rsidR="000D069F" w:rsidRPr="006F787C">
              <w:rPr>
                <w:sz w:val="14"/>
                <w:szCs w:val="14"/>
              </w:rPr>
              <w:t xml:space="preserve"> °C and </w:t>
            </w:r>
            <w:r w:rsidRPr="006F787C">
              <w:rPr>
                <w:sz w:val="14"/>
                <w:szCs w:val="14"/>
              </w:rPr>
              <w:t>95</w:t>
            </w:r>
            <w:r w:rsidR="000D069F" w:rsidRPr="006F787C">
              <w:rPr>
                <w:sz w:val="14"/>
                <w:szCs w:val="14"/>
              </w:rPr>
              <w:t>% RH</w:t>
            </w:r>
          </w:p>
        </w:tc>
        <w:tc>
          <w:tcPr>
            <w:tcW w:w="594" w:type="dxa"/>
          </w:tcPr>
          <w:p w14:paraId="2281A09A" w14:textId="08546812" w:rsidR="000D069F" w:rsidRPr="006F787C" w:rsidRDefault="00F4516B" w:rsidP="00782512">
            <w:pPr>
              <w:pStyle w:val="RSCB02ArticleText"/>
              <w:spacing w:afterLines="40" w:after="96" w:line="240" w:lineRule="auto"/>
              <w:jc w:val="left"/>
              <w:rPr>
                <w:sz w:val="14"/>
                <w:szCs w:val="14"/>
              </w:rPr>
            </w:pPr>
            <w:r w:rsidRPr="006F787C">
              <w:rPr>
                <w:sz w:val="14"/>
                <w:szCs w:val="14"/>
              </w:rPr>
              <w:fldChar w:fldCharType="begin"/>
            </w:r>
            <w:r w:rsidR="00782512" w:rsidRPr="006F787C">
              <w:rPr>
                <w:sz w:val="14"/>
                <w:szCs w:val="14"/>
              </w:rPr>
              <w:instrText xml:space="preserve"> ADDIN EN.CITE &lt;EndNote&gt;&lt;Cite&gt;&lt;Author&gt;Taylor&lt;/Author&gt;&lt;Year&gt;2015&lt;/Year&gt;&lt;RecNum&gt;1826&lt;/RecNum&gt;&lt;DisplayText&gt;&lt;style face="superscript"&gt;209&lt;/style&gt;&lt;/DisplayText&gt;&lt;record&gt;&lt;rec-number&gt;1826&lt;/rec-number&gt;&lt;foreign-keys&gt;&lt;key app="EN" db-id="5zfv5vewctvap8e95tbpedsw0apast92fe9t" timestamp="1459519536"&gt;1826&lt;/key&gt;&lt;key app="ENWeb" db-id=""&gt;0&lt;/key&gt;&lt;/foreign-keys&gt;&lt;ref-type name="Journal Article"&gt;17&lt;/ref-type&gt;&lt;contributors&gt;&lt;authors&gt;&lt;author&gt;Taylor, J. M.&lt;/author&gt;&lt;author&gt;Komatsu, T.&lt;/author&gt;&lt;author&gt;Dekura, S.&lt;/author&gt;&lt;author&gt;Otsubo, K.&lt;/author&gt;&lt;author&gt;Takata, M.&lt;/author&gt;&lt;author&gt;Kitagawa, H.&lt;/author&gt;&lt;/authors&gt;&lt;/contributors&gt;&lt;auth-address&gt;Division of Chemistry, Graduate School of Science, Kyoto University , Kitashirakawa-Oiwakecho, Sakyo-ku, Kyoto 606-8502, Japan.&amp;#xD;JST CREST, 7, Gobancho, Chiyoda-ku, Tokyo 102-0076, Japan.&amp;#xD;Japan Synchrotron Radiation Research Institute (JASRI) , SPring-8 1-1-1 Kouto, Say-gun, Hyogo 679-5198, Japan.&amp;#xD;RIKEN, SPring-8 Center, Koto 1-1-1, Sayo-cho, Sayo, Hyogo 679-5148, Japan.&amp;#xD;INAMORI Frontier Research Center, Kyushu University , Motooka 744, Nishi-ku, Fukuoka 819-0395, Japan.&amp;#xD;Institute for Integrated Cell-Material Sciences (iCeMS), Kyoto University , Yoshida, Sakyo-ku, Kyoto 606-8501, Japan.&lt;/auth-address&gt;&lt;titles&gt;&lt;title&gt;The Role of a Three Dimensionally Ordered Defect Sublattice on the Acidity of a Sulfonated Metal-Organic Framework&lt;/title&gt;&lt;secondary-title&gt;Journal of the American Chemical Society&lt;/secondary-title&gt;&lt;/titles&gt;&lt;periodical&gt;&lt;full-title&gt;J Am Chem Soc&lt;/full-title&gt;&lt;abbr-1&gt;Journal of the American Chemical Society&lt;/abbr-1&gt;&lt;/periodical&gt;&lt;pages&gt;11498-506&lt;/pages&gt;&lt;volume&gt;137&lt;/volume&gt;&lt;number&gt;35&lt;/number&gt;&lt;dates&gt;&lt;year&gt;2015&lt;/year&gt;&lt;pub-dates&gt;&lt;date&gt;Sep 9&lt;/date&gt;&lt;/pub-dates&gt;&lt;/dates&gt;&lt;isbn&gt;1520-5126 (Electronic)&amp;#xD;0002-7863 (Linking)&lt;/isbn&gt;&lt;accession-num&gt;26302312&lt;/accession-num&gt;&lt;urls&gt;&lt;related-urls&gt;&lt;url&gt;http://www.ncbi.nlm.nih.gov/pubmed/26302312&lt;/url&gt;&lt;/related-urls&gt;&lt;/urls&gt;&lt;electronic-resource-num&gt;10.1021/jacs.5b07267&lt;/electronic-resource-num&gt;&lt;/record&gt;&lt;/Cite&gt;&lt;/EndNote&gt;</w:instrText>
            </w:r>
            <w:r w:rsidRPr="006F787C">
              <w:rPr>
                <w:sz w:val="14"/>
                <w:szCs w:val="14"/>
              </w:rPr>
              <w:fldChar w:fldCharType="separate"/>
            </w:r>
            <w:r w:rsidR="00782512" w:rsidRPr="006F787C">
              <w:rPr>
                <w:noProof/>
                <w:sz w:val="14"/>
                <w:szCs w:val="14"/>
                <w:vertAlign w:val="superscript"/>
              </w:rPr>
              <w:t>209</w:t>
            </w:r>
            <w:r w:rsidRPr="006F787C">
              <w:rPr>
                <w:sz w:val="14"/>
                <w:szCs w:val="14"/>
              </w:rPr>
              <w:fldChar w:fldCharType="end"/>
            </w:r>
          </w:p>
        </w:tc>
      </w:tr>
      <w:tr w:rsidR="000D069F" w:rsidRPr="006F787C" w14:paraId="264A30C3" w14:textId="77777777" w:rsidTr="00F86609">
        <w:tc>
          <w:tcPr>
            <w:tcW w:w="1843" w:type="dxa"/>
          </w:tcPr>
          <w:p w14:paraId="71702D32" w14:textId="77777777" w:rsidR="000D069F" w:rsidRPr="006F787C" w:rsidRDefault="00667448" w:rsidP="00F86609">
            <w:pPr>
              <w:pStyle w:val="RSCB02ArticleText"/>
              <w:spacing w:afterLines="40" w:after="96" w:line="240" w:lineRule="auto"/>
              <w:jc w:val="left"/>
              <w:rPr>
                <w:sz w:val="14"/>
                <w:szCs w:val="14"/>
              </w:rPr>
            </w:pPr>
            <w:r w:rsidRPr="006F787C">
              <w:rPr>
                <w:sz w:val="14"/>
                <w:szCs w:val="14"/>
              </w:rPr>
              <w:t>[La</w:t>
            </w:r>
            <w:r w:rsidRPr="006F787C">
              <w:rPr>
                <w:sz w:val="14"/>
                <w:szCs w:val="14"/>
                <w:vertAlign w:val="subscript"/>
              </w:rPr>
              <w:t>3</w:t>
            </w:r>
            <w:r w:rsidRPr="006F787C">
              <w:rPr>
                <w:sz w:val="14"/>
                <w:szCs w:val="14"/>
              </w:rPr>
              <w:t>L</w:t>
            </w:r>
            <w:r w:rsidRPr="006F787C">
              <w:rPr>
                <w:sz w:val="14"/>
                <w:szCs w:val="14"/>
                <w:vertAlign w:val="subscript"/>
              </w:rPr>
              <w:t>4</w:t>
            </w:r>
            <w:r w:rsidRPr="006F787C">
              <w:rPr>
                <w:sz w:val="14"/>
                <w:szCs w:val="14"/>
              </w:rPr>
              <w:t>(H</w:t>
            </w:r>
            <w:r w:rsidRPr="006F787C">
              <w:rPr>
                <w:sz w:val="14"/>
                <w:szCs w:val="14"/>
                <w:vertAlign w:val="subscript"/>
              </w:rPr>
              <w:t>2</w:t>
            </w:r>
            <w:r w:rsidRPr="006F787C">
              <w:rPr>
                <w:sz w:val="14"/>
                <w:szCs w:val="14"/>
              </w:rPr>
              <w:t>O)</w:t>
            </w:r>
            <w:r w:rsidRPr="006F787C">
              <w:rPr>
                <w:sz w:val="14"/>
                <w:szCs w:val="14"/>
                <w:vertAlign w:val="subscript"/>
              </w:rPr>
              <w:t>6</w:t>
            </w:r>
            <w:r w:rsidRPr="006F787C">
              <w:rPr>
                <w:sz w:val="14"/>
                <w:szCs w:val="14"/>
              </w:rPr>
              <w:t>]Cl·xH</w:t>
            </w:r>
            <w:r w:rsidRPr="006F787C">
              <w:rPr>
                <w:sz w:val="14"/>
                <w:szCs w:val="14"/>
                <w:vertAlign w:val="subscript"/>
              </w:rPr>
              <w:t>2</w:t>
            </w:r>
            <w:r w:rsidRPr="006F787C">
              <w:rPr>
                <w:sz w:val="14"/>
                <w:szCs w:val="14"/>
              </w:rPr>
              <w:t>O</w:t>
            </w:r>
          </w:p>
        </w:tc>
        <w:tc>
          <w:tcPr>
            <w:tcW w:w="1134" w:type="dxa"/>
          </w:tcPr>
          <w:p w14:paraId="7782D9C3" w14:textId="77777777" w:rsidR="000D069F" w:rsidRPr="006F787C" w:rsidRDefault="004B747C" w:rsidP="00F86609">
            <w:pPr>
              <w:pStyle w:val="RSCB02ArticleText"/>
              <w:spacing w:afterLines="40" w:after="96" w:line="240" w:lineRule="auto"/>
              <w:jc w:val="left"/>
              <w:rPr>
                <w:sz w:val="14"/>
                <w:szCs w:val="14"/>
              </w:rPr>
            </w:pPr>
            <w:r w:rsidRPr="006F787C">
              <w:rPr>
                <w:sz w:val="14"/>
                <w:szCs w:val="14"/>
              </w:rPr>
              <w:t>1.7</w:t>
            </w:r>
            <w:r w:rsidR="000D069F" w:rsidRPr="006F787C">
              <w:rPr>
                <w:sz w:val="14"/>
                <w:szCs w:val="14"/>
              </w:rPr>
              <w:t xml:space="preserve"> × 10</w:t>
            </w:r>
            <w:r w:rsidRPr="006F787C">
              <w:rPr>
                <w:sz w:val="14"/>
                <w:szCs w:val="14"/>
                <w:vertAlign w:val="superscript"/>
              </w:rPr>
              <w:t>-4</w:t>
            </w:r>
          </w:p>
        </w:tc>
        <w:tc>
          <w:tcPr>
            <w:tcW w:w="1418" w:type="dxa"/>
          </w:tcPr>
          <w:p w14:paraId="71E8FEC1" w14:textId="77777777" w:rsidR="000D069F" w:rsidRPr="006F787C" w:rsidRDefault="004B747C" w:rsidP="00F86609">
            <w:pPr>
              <w:pStyle w:val="RSCB02ArticleText"/>
              <w:spacing w:afterLines="40" w:after="96" w:line="240" w:lineRule="auto"/>
              <w:jc w:val="left"/>
              <w:rPr>
                <w:sz w:val="14"/>
                <w:szCs w:val="14"/>
              </w:rPr>
            </w:pPr>
            <w:r w:rsidRPr="006F787C">
              <w:rPr>
                <w:sz w:val="14"/>
                <w:szCs w:val="14"/>
              </w:rPr>
              <w:t xml:space="preserve">90 </w:t>
            </w:r>
            <w:r w:rsidR="000D069F" w:rsidRPr="006F787C">
              <w:rPr>
                <w:sz w:val="14"/>
                <w:szCs w:val="14"/>
              </w:rPr>
              <w:t xml:space="preserve">°C and </w:t>
            </w:r>
            <w:r w:rsidRPr="006F787C">
              <w:rPr>
                <w:sz w:val="14"/>
                <w:szCs w:val="14"/>
              </w:rPr>
              <w:t>98</w:t>
            </w:r>
            <w:r w:rsidR="000D069F" w:rsidRPr="006F787C">
              <w:rPr>
                <w:sz w:val="14"/>
                <w:szCs w:val="14"/>
              </w:rPr>
              <w:t>% RH</w:t>
            </w:r>
          </w:p>
        </w:tc>
        <w:tc>
          <w:tcPr>
            <w:tcW w:w="594" w:type="dxa"/>
          </w:tcPr>
          <w:p w14:paraId="12822821" w14:textId="2A67362E" w:rsidR="000D069F" w:rsidRPr="006F787C" w:rsidRDefault="00F4516B" w:rsidP="00782512">
            <w:pPr>
              <w:pStyle w:val="RSCB02ArticleText"/>
              <w:spacing w:afterLines="40" w:after="96" w:line="240" w:lineRule="auto"/>
              <w:jc w:val="left"/>
              <w:rPr>
                <w:sz w:val="14"/>
                <w:szCs w:val="14"/>
              </w:rPr>
            </w:pPr>
            <w:r w:rsidRPr="006F787C">
              <w:rPr>
                <w:sz w:val="14"/>
                <w:szCs w:val="14"/>
              </w:rPr>
              <w:fldChar w:fldCharType="begin"/>
            </w:r>
            <w:r w:rsidR="00782512" w:rsidRPr="006F787C">
              <w:rPr>
                <w:sz w:val="14"/>
                <w:szCs w:val="14"/>
              </w:rPr>
              <w:instrText xml:space="preserve"> ADDIN EN.CITE &lt;EndNote&gt;&lt;Cite&gt;&lt;Author&gt;Begum&lt;/Author&gt;&lt;Year&gt;2014&lt;/Year&gt;&lt;RecNum&gt;1829&lt;/RecNum&gt;&lt;DisplayText&gt;&lt;style face="superscript"&gt;210&lt;/style&gt;&lt;/DisplayText&gt;&lt;record&gt;&lt;rec-number&gt;1829&lt;/rec-number&gt;&lt;foreign-keys&gt;&lt;key app="EN" db-id="5zfv5vewctvap8e95tbpedsw0apast92fe9t" timestamp="1459519542"&gt;1829&lt;/key&gt;&lt;key app="ENWeb" db-id=""&gt;0&lt;/key&gt;&lt;/foreign-keys&gt;&lt;ref-type name="Journal Article"&gt;17&lt;/ref-type&gt;&lt;contributors&gt;&lt;authors&gt;&lt;author&gt;Begum, S.&lt;/author&gt;&lt;author&gt;Wang, Z.&lt;/author&gt;&lt;author&gt;Donnadio, A.&lt;/author&gt;&lt;author&gt;Costantino, F.&lt;/author&gt;&lt;author&gt;Casciola, M.&lt;/author&gt;&lt;author&gt;Valiullin, R.&lt;/author&gt;&lt;author&gt;Chmelik, C.&lt;/author&gt;&lt;author&gt;Bertmer, M.&lt;/author&gt;&lt;author&gt;Karger, J.&lt;/author&gt;&lt;author&gt;Haase, J.&lt;/author&gt;&lt;author&gt;Krautscheid, H.&lt;/author&gt;&lt;/authors&gt;&lt;/contributors&gt;&lt;auth-address&gt;Fakultat fur Chemie und Mineralogie, Universitat Leipzig, Johannisallee 29, 04103 Leipzig (Germany).&lt;/auth-address&gt;&lt;titles&gt;&lt;title&gt;Water-mediated proton conduction in a robust triazolyl phosphonate metal-organic framework with hydrophilic nanochannels&lt;/title&gt;&lt;secondary-title&gt;Chemistry&lt;/secondary-title&gt;&lt;/titles&gt;&lt;periodical&gt;&lt;full-title&gt;Chemistry&lt;/full-title&gt;&lt;abbr-1&gt;Chemistry&lt;/abbr-1&gt;&lt;/periodical&gt;&lt;pages&gt;8862-6&lt;/pages&gt;&lt;volume&gt;20&lt;/volume&gt;&lt;number&gt;29&lt;/number&gt;&lt;keywords&gt;&lt;keyword&gt;diffusion studies&lt;/keyword&gt;&lt;keyword&gt;impedance spectroscopy&lt;/keyword&gt;&lt;keyword&gt;metal-organic frameworks&lt;/keyword&gt;&lt;keyword&gt;microporous materials&lt;/keyword&gt;&lt;keyword&gt;proton conduction&lt;/keyword&gt;&lt;/keywords&gt;&lt;dates&gt;&lt;year&gt;2014&lt;/year&gt;&lt;pub-dates&gt;&lt;date&gt;Jul 14&lt;/date&gt;&lt;/pub-dates&gt;&lt;/dates&gt;&lt;isbn&gt;1521-3765 (Electronic)&amp;#xD;0947-6539 (Linking)&lt;/isbn&gt;&lt;accession-num&gt;24939723&lt;/accession-num&gt;&lt;urls&gt;&lt;related-urls&gt;&lt;url&gt;http://www.ncbi.nlm.nih.gov/pubmed/24939723&lt;/url&gt;&lt;/related-urls&gt;&lt;/urls&gt;&lt;electronic-resource-num&gt;10.1002/chem.201402886&lt;/electronic-resource-num&gt;&lt;/record&gt;&lt;/Cite&gt;&lt;/EndNote&gt;</w:instrText>
            </w:r>
            <w:r w:rsidRPr="006F787C">
              <w:rPr>
                <w:sz w:val="14"/>
                <w:szCs w:val="14"/>
              </w:rPr>
              <w:fldChar w:fldCharType="separate"/>
            </w:r>
            <w:r w:rsidR="00782512" w:rsidRPr="006F787C">
              <w:rPr>
                <w:noProof/>
                <w:sz w:val="14"/>
                <w:szCs w:val="14"/>
                <w:vertAlign w:val="superscript"/>
              </w:rPr>
              <w:t>210</w:t>
            </w:r>
            <w:r w:rsidRPr="006F787C">
              <w:rPr>
                <w:sz w:val="14"/>
                <w:szCs w:val="14"/>
              </w:rPr>
              <w:fldChar w:fldCharType="end"/>
            </w:r>
          </w:p>
        </w:tc>
      </w:tr>
      <w:tr w:rsidR="00667448" w:rsidRPr="006F787C" w14:paraId="58E0F00E" w14:textId="77777777" w:rsidTr="00F86609">
        <w:tc>
          <w:tcPr>
            <w:tcW w:w="1843" w:type="dxa"/>
            <w:tcBorders>
              <w:bottom w:val="single" w:sz="12" w:space="0" w:color="auto"/>
            </w:tcBorders>
          </w:tcPr>
          <w:p w14:paraId="073D7A37" w14:textId="77777777" w:rsidR="00667448" w:rsidRPr="006F787C" w:rsidRDefault="004B747C" w:rsidP="00F86609">
            <w:pPr>
              <w:pStyle w:val="RSCB02ArticleText"/>
              <w:spacing w:afterLines="40" w:after="96" w:line="240" w:lineRule="auto"/>
              <w:jc w:val="left"/>
              <w:rPr>
                <w:sz w:val="14"/>
                <w:szCs w:val="14"/>
              </w:rPr>
            </w:pPr>
            <w:r w:rsidRPr="006F787C">
              <w:rPr>
                <w:rFonts w:cs="AdvOTd3a5f740"/>
                <w:sz w:val="14"/>
                <w:szCs w:val="14"/>
              </w:rPr>
              <w:t>Tb-DSOA</w:t>
            </w:r>
          </w:p>
        </w:tc>
        <w:tc>
          <w:tcPr>
            <w:tcW w:w="1134" w:type="dxa"/>
            <w:tcBorders>
              <w:bottom w:val="single" w:sz="12" w:space="0" w:color="auto"/>
            </w:tcBorders>
          </w:tcPr>
          <w:p w14:paraId="5C864D7F" w14:textId="77777777" w:rsidR="00667448" w:rsidRPr="006F787C" w:rsidRDefault="004B747C" w:rsidP="00F86609">
            <w:pPr>
              <w:pStyle w:val="RSCB02ArticleText"/>
              <w:spacing w:afterLines="40" w:after="96" w:line="240" w:lineRule="auto"/>
              <w:jc w:val="left"/>
              <w:rPr>
                <w:sz w:val="14"/>
                <w:szCs w:val="14"/>
              </w:rPr>
            </w:pPr>
            <w:r w:rsidRPr="006F787C">
              <w:rPr>
                <w:sz w:val="14"/>
                <w:szCs w:val="14"/>
              </w:rPr>
              <w:t>1.66</w:t>
            </w:r>
            <w:r w:rsidR="00667448" w:rsidRPr="006F787C">
              <w:rPr>
                <w:sz w:val="14"/>
                <w:szCs w:val="14"/>
              </w:rPr>
              <w:t xml:space="preserve"> × 10</w:t>
            </w:r>
            <w:r w:rsidRPr="006F787C">
              <w:rPr>
                <w:sz w:val="14"/>
                <w:szCs w:val="14"/>
                <w:vertAlign w:val="superscript"/>
              </w:rPr>
              <w:t>-4</w:t>
            </w:r>
          </w:p>
        </w:tc>
        <w:tc>
          <w:tcPr>
            <w:tcW w:w="1418" w:type="dxa"/>
            <w:tcBorders>
              <w:bottom w:val="single" w:sz="12" w:space="0" w:color="auto"/>
            </w:tcBorders>
          </w:tcPr>
          <w:p w14:paraId="2757DFD9" w14:textId="77777777" w:rsidR="00667448" w:rsidRPr="006F787C" w:rsidRDefault="004B747C" w:rsidP="00F86609">
            <w:pPr>
              <w:pStyle w:val="RSCB02ArticleText"/>
              <w:spacing w:afterLines="40" w:after="96" w:line="240" w:lineRule="auto"/>
              <w:jc w:val="left"/>
              <w:rPr>
                <w:sz w:val="14"/>
                <w:szCs w:val="14"/>
              </w:rPr>
            </w:pPr>
            <w:r w:rsidRPr="006F787C">
              <w:rPr>
                <w:sz w:val="14"/>
                <w:szCs w:val="14"/>
              </w:rPr>
              <w:t>100</w:t>
            </w:r>
            <w:r w:rsidR="00667448" w:rsidRPr="006F787C">
              <w:rPr>
                <w:sz w:val="14"/>
                <w:szCs w:val="14"/>
              </w:rPr>
              <w:t xml:space="preserve"> °C and </w:t>
            </w:r>
            <w:r w:rsidRPr="006F787C">
              <w:rPr>
                <w:sz w:val="14"/>
                <w:szCs w:val="14"/>
              </w:rPr>
              <w:t>98</w:t>
            </w:r>
            <w:r w:rsidR="00667448" w:rsidRPr="006F787C">
              <w:rPr>
                <w:sz w:val="14"/>
                <w:szCs w:val="14"/>
              </w:rPr>
              <w:t>% RH</w:t>
            </w:r>
          </w:p>
        </w:tc>
        <w:tc>
          <w:tcPr>
            <w:tcW w:w="594" w:type="dxa"/>
            <w:tcBorders>
              <w:bottom w:val="single" w:sz="12" w:space="0" w:color="auto"/>
            </w:tcBorders>
          </w:tcPr>
          <w:p w14:paraId="71335215" w14:textId="77777777" w:rsidR="00667448" w:rsidRPr="006F787C" w:rsidRDefault="00F4516B" w:rsidP="00F4516B">
            <w:pPr>
              <w:pStyle w:val="RSCB02ArticleText"/>
              <w:spacing w:afterLines="40" w:after="96" w:line="240" w:lineRule="auto"/>
              <w:jc w:val="left"/>
              <w:rPr>
                <w:sz w:val="14"/>
                <w:szCs w:val="14"/>
              </w:rPr>
            </w:pPr>
            <w:r w:rsidRPr="006F787C">
              <w:rPr>
                <w:sz w:val="14"/>
                <w:szCs w:val="14"/>
              </w:rPr>
              <w:fldChar w:fldCharType="begin"/>
            </w:r>
            <w:r w:rsidRPr="006F787C">
              <w:rPr>
                <w:sz w:val="14"/>
                <w:szCs w:val="14"/>
              </w:rPr>
              <w:instrText xml:space="preserve"> ADDIN EN.CITE &lt;EndNote&gt;&lt;Cite&gt;&lt;Author&gt;Dong&lt;/Author&gt;&lt;Year&gt;2015&lt;/Year&gt;&lt;RecNum&gt;1565&lt;/RecNum&gt;&lt;DisplayText&gt;&lt;style face="superscript"&gt;34&lt;/style&gt;&lt;/DisplayText&gt;&lt;record&gt;&lt;rec-number&gt;1565&lt;/rec-number&gt;&lt;foreign-keys&gt;&lt;key app="EN" db-id="5zfv5vewctvap8e95tbpedsw0apast92fe9t" timestamp="1453590898"&gt;1565&lt;/key&gt;&lt;/foreign-keys&gt;&lt;ref-type name="Journal Article"&gt;17&lt;/ref-type&gt;&lt;contributors&gt;&lt;authors&gt;&lt;author&gt;Dong, Xi-Yan&lt;/author&gt;&lt;author&gt;Wang, Rui&lt;/author&gt;&lt;author&gt;Wang, Jun-Zhe&lt;/author&gt;&lt;author&gt;Zang, Shuang-Quan&lt;/author&gt;&lt;author&gt;Mak, Thomas C. W.&lt;/author&gt;&lt;/authors&gt;&lt;/contributors&gt;&lt;titles&gt;&lt;title&gt;Highly selective Fe3+ sensing and proton conduction in a water-stable sulfonate-carboxylate Tb-organic-framework&lt;/title&gt;&lt;secondary-title&gt;Journal of Materials Chemistry A&lt;/secondary-title&gt;&lt;/titles&gt;&lt;periodical&gt;&lt;full-title&gt;Journal of Materials Chemistry A&lt;/full-title&gt;&lt;/periodical&gt;&lt;pages&gt;641-647&lt;/pages&gt;&lt;volume&gt;3&lt;/volume&gt;&lt;number&gt;2&lt;/number&gt;&lt;dates&gt;&lt;year&gt;2015&lt;/year&gt;&lt;pub-dates&gt;&lt;date&gt;2015&lt;/date&gt;&lt;/pub-dates&gt;&lt;/dates&gt;&lt;isbn&gt;2050-7488&lt;/isbn&gt;&lt;accession-num&gt;WOS:000346082100025&lt;/accession-num&gt;&lt;urls&gt;&lt;related-urls&gt;&lt;url&gt;&amp;lt;Go to ISI&amp;gt;://WOS:000346082100025&lt;/url&gt;&lt;/related-urls&gt;&lt;/urls&gt;&lt;electronic-resource-num&gt;10.1039/c4ta04421e&lt;/electronic-resource-num&gt;&lt;/record&gt;&lt;/Cite&gt;&lt;/EndNote&gt;</w:instrText>
            </w:r>
            <w:r w:rsidRPr="006F787C">
              <w:rPr>
                <w:sz w:val="14"/>
                <w:szCs w:val="14"/>
              </w:rPr>
              <w:fldChar w:fldCharType="separate"/>
            </w:r>
            <w:r w:rsidRPr="006F787C">
              <w:rPr>
                <w:noProof/>
                <w:sz w:val="14"/>
                <w:szCs w:val="14"/>
                <w:vertAlign w:val="superscript"/>
              </w:rPr>
              <w:t>34</w:t>
            </w:r>
            <w:r w:rsidRPr="006F787C">
              <w:rPr>
                <w:sz w:val="14"/>
                <w:szCs w:val="14"/>
              </w:rPr>
              <w:fldChar w:fldCharType="end"/>
            </w:r>
          </w:p>
        </w:tc>
      </w:tr>
    </w:tbl>
    <w:p w14:paraId="48662FD0" w14:textId="77777777" w:rsidR="00214DC1" w:rsidRPr="006F787C" w:rsidRDefault="00214DC1" w:rsidP="00BA0CB2">
      <w:pPr>
        <w:pStyle w:val="RSCB02ArticleText"/>
      </w:pPr>
    </w:p>
    <w:p w14:paraId="13451987" w14:textId="77777777" w:rsidR="00BA0CB2" w:rsidRPr="006F787C" w:rsidRDefault="00BA0CB2" w:rsidP="00BA0CB2">
      <w:pPr>
        <w:pStyle w:val="RSCB06BHeadingSub-Section"/>
      </w:pPr>
      <w:r w:rsidRPr="006F787C">
        <w:t>6.1 Monovalent and divalent metal based water stable MOFs for proton conduction</w:t>
      </w:r>
    </w:p>
    <w:p w14:paraId="5CF11726" w14:textId="7B4DC443" w:rsidR="00BA0CB2" w:rsidRPr="006F787C" w:rsidRDefault="00BA0CB2" w:rsidP="00BA0CB2">
      <w:pPr>
        <w:pStyle w:val="RSCB02ArticleText"/>
      </w:pPr>
      <w:r w:rsidRPr="006F787C">
        <w:t xml:space="preserve">Bazaga-Garcia </w:t>
      </w:r>
      <w:r w:rsidR="00C54F18" w:rsidRPr="006F787C">
        <w:rPr>
          <w:i/>
        </w:rPr>
        <w:t>et al.</w:t>
      </w:r>
      <w:r w:rsidRPr="006F787C">
        <w:t xml:space="preserve"> developed a family of alkali-metal ions with racemic R,S-hydroxyphosphonoacetate, which is termed </w:t>
      </w:r>
      <w:r w:rsidRPr="006F787C">
        <w:rPr>
          <w:b/>
        </w:rPr>
        <w:t>M-HPAA (M = Li, Na, K, Cs)</w:t>
      </w:r>
      <w:r w:rsidRPr="006F787C">
        <w:t>.</w:t>
      </w:r>
      <w:r w:rsidR="00F4516B" w:rsidRPr="006F787C">
        <w:fldChar w:fldCharType="begin"/>
      </w:r>
      <w:r w:rsidR="00782512" w:rsidRPr="006F787C">
        <w:instrText xml:space="preserve"> ADDIN EN.CITE &lt;EndNote&gt;&lt;Cite&gt;&lt;Author&gt;Bazaga-García&lt;/Author&gt;&lt;Year&gt;2015&lt;/Year&gt;&lt;RecNum&gt;1827&lt;/RecNum&gt;&lt;DisplayText&gt;&lt;style face="superscript"&gt;200&lt;/style&gt;&lt;/DisplayText&gt;&lt;record&gt;&lt;rec-number&gt;1827&lt;/rec-number&gt;&lt;foreign-keys&gt;&lt;key app="EN" db-id="5zfv5vewctvap8e95tbpedsw0apast92fe9t" timestamp="1459519538"&gt;1827&lt;/key&gt;&lt;key app="ENWeb" db-id=""&gt;0&lt;/key&gt;&lt;/foreign-keys&gt;&lt;ref-type name="Journal Article"&gt;17&lt;/ref-type&gt;&lt;contributors&gt;&lt;authors&gt;&lt;author&gt;Bazaga-García, Montse&lt;/author&gt;&lt;author&gt;Papadaki, Maria&lt;/author&gt;&lt;author&gt;Colodrero, Rosario M. P.&lt;/author&gt;&lt;author&gt;Olivera-Pastor, Pascual&lt;/author&gt;&lt;author&gt;Losilla, Enrique R.&lt;/author&gt;&lt;author&gt;Nieto-Ortega, Belén&lt;/author&gt;&lt;author&gt;Aranda, Miguel Ángel G.&lt;/author&gt;&lt;author&gt;Choquesillo-Lazarte, Duane&lt;/author&gt;&lt;author&gt;Cabeza, Aurelio&lt;/author&gt;&lt;author&gt;Demadis, Konstantinos D.&lt;/author&gt;&lt;/authors&gt;&lt;/contributors&gt;&lt;titles&gt;&lt;title&gt;Tuning Proton Conductivity in Alkali Metal Phosphonocarboxylates by Cation Size-Induced and Water-Facilitated Proton Transfer Pathways&lt;/title&gt;&lt;secondary-title&gt;Chemistry of Materials&lt;/secondary-title&gt;&lt;/titles&gt;&lt;periodical&gt;&lt;full-title&gt;Chemistry of Materials&lt;/full-title&gt;&lt;/periodical&gt;&lt;pages&gt;424-435&lt;/pages&gt;&lt;volume&gt;27&lt;/volume&gt;&lt;number&gt;2&lt;/number&gt;&lt;dates&gt;&lt;year&gt;2015&lt;/year&gt;&lt;/dates&gt;&lt;isbn&gt;0897-4756&amp;#xD;1520-5002&lt;/isbn&gt;&lt;urls&gt;&lt;/urls&gt;&lt;electronic-resource-num&gt;10.1021/cm502716e&lt;/electronic-resource-num&gt;&lt;/record&gt;&lt;/Cite&gt;&lt;/EndNote&gt;</w:instrText>
      </w:r>
      <w:r w:rsidR="00F4516B" w:rsidRPr="006F787C">
        <w:fldChar w:fldCharType="separate"/>
      </w:r>
      <w:r w:rsidR="00782512" w:rsidRPr="006F787C">
        <w:rPr>
          <w:noProof/>
          <w:vertAlign w:val="superscript"/>
        </w:rPr>
        <w:t>200</w:t>
      </w:r>
      <w:r w:rsidR="00F4516B" w:rsidRPr="006F787C">
        <w:fldChar w:fldCharType="end"/>
      </w:r>
      <w:r w:rsidRPr="006F787C">
        <w:t xml:space="preserve"> All these MOFs possess a high stability under fuel cell working conditions, and provide a proton conductivity in the range 3.5 × 10</w:t>
      </w:r>
      <w:r w:rsidRPr="006F787C">
        <w:rPr>
          <w:vertAlign w:val="superscript"/>
        </w:rPr>
        <w:t>−5</w:t>
      </w:r>
      <w:r w:rsidRPr="006F787C">
        <w:t xml:space="preserve"> S cm</w:t>
      </w:r>
      <w:r w:rsidRPr="006F787C">
        <w:rPr>
          <w:vertAlign w:val="superscript"/>
        </w:rPr>
        <w:t>−1</w:t>
      </w:r>
      <w:r w:rsidRPr="006F787C">
        <w:t xml:space="preserve"> (Cs-HPAA) to 5.6 × 10</w:t>
      </w:r>
      <w:r w:rsidRPr="006F787C">
        <w:rPr>
          <w:vertAlign w:val="superscript"/>
        </w:rPr>
        <w:t>−3</w:t>
      </w:r>
      <w:r w:rsidRPr="006F787C">
        <w:t xml:space="preserve"> S cm</w:t>
      </w:r>
      <w:r w:rsidRPr="006F787C">
        <w:rPr>
          <w:vertAlign w:val="superscript"/>
        </w:rPr>
        <w:t>−1</w:t>
      </w:r>
      <w:r w:rsidRPr="006F787C">
        <w:t xml:space="preserve"> (Na-HPAA) at 98% RH and 24 °C. Differences in proton conduction mechanisms, Grothuss (Na</w:t>
      </w:r>
      <w:r w:rsidRPr="006F787C">
        <w:rPr>
          <w:vertAlign w:val="superscript"/>
        </w:rPr>
        <w:t>+</w:t>
      </w:r>
      <w:r w:rsidRPr="006F787C">
        <w:t xml:space="preserve"> and Cs</w:t>
      </w:r>
      <w:r w:rsidRPr="006F787C">
        <w:rPr>
          <w:vertAlign w:val="superscript"/>
        </w:rPr>
        <w:t>+</w:t>
      </w:r>
      <w:r w:rsidRPr="006F787C">
        <w:t>) or vehicular (Li</w:t>
      </w:r>
      <w:r w:rsidRPr="006F787C">
        <w:rPr>
          <w:vertAlign w:val="superscript"/>
        </w:rPr>
        <w:t>+</w:t>
      </w:r>
      <w:r w:rsidRPr="006F787C">
        <w:t xml:space="preserve"> and K</w:t>
      </w:r>
      <w:r w:rsidRPr="006F787C">
        <w:rPr>
          <w:vertAlign w:val="superscript"/>
        </w:rPr>
        <w:t>+</w:t>
      </w:r>
      <w:r w:rsidRPr="006F787C">
        <w:t>), are attributed to the different roles played by water molecules and/or proton transfer pathways between phosphonate and carboxylate groups of the ligand HPAA.</w:t>
      </w:r>
    </w:p>
    <w:p w14:paraId="2811F51B" w14:textId="7B56E3A9" w:rsidR="00C964EC" w:rsidRPr="006F787C" w:rsidRDefault="00BA0CB2" w:rsidP="00BA0CB2">
      <w:pPr>
        <w:pStyle w:val="RSCB02ArticleText"/>
        <w:ind w:firstLine="284"/>
      </w:pPr>
      <w:r w:rsidRPr="006F787C">
        <w:t xml:space="preserve">Further to monovalent metal based MOFs, a variety of divalent metal based MOFs were developed and applied for proton conduction applications. </w:t>
      </w:r>
      <w:r w:rsidR="00280D54" w:rsidRPr="006F787C">
        <w:t xml:space="preserve">Ramaswamy </w:t>
      </w:r>
      <w:r w:rsidR="00C54F18" w:rsidRPr="006F787C">
        <w:rPr>
          <w:i/>
        </w:rPr>
        <w:t>et al.</w:t>
      </w:r>
      <w:r w:rsidR="00F4516B" w:rsidRPr="006F787C">
        <w:fldChar w:fldCharType="begin"/>
      </w:r>
      <w:r w:rsidR="00782512" w:rsidRPr="006F787C">
        <w:instrText xml:space="preserve"> ADDIN EN.CITE &lt;EndNote&gt;&lt;Cite&gt;&lt;Author&gt;Ramaswamy&lt;/Author&gt;&lt;Year&gt;2015&lt;/Year&gt;&lt;RecNum&gt;1576&lt;/RecNum&gt;&lt;DisplayText&gt;&lt;style face="superscript"&gt;201&lt;/style&gt;&lt;/DisplayText&gt;&lt;record&gt;&lt;rec-number&gt;1576&lt;/rec-number&gt;&lt;foreign-keys&gt;&lt;key app="EN" db-id="5zfv5vewctvap8e95tbpedsw0apast92fe9t" timestamp="1453590915"&gt;1576&lt;/key&gt;&lt;/foreign-keys&gt;&lt;ref-type name="Journal Article"&gt;17&lt;/ref-type&gt;&lt;contributors&gt;&lt;authors&gt;&lt;author&gt;Ramaswamy, Padmini&lt;/author&gt;&lt;author&gt;Wong, Norman E.&lt;/author&gt;&lt;author&gt;Gelfand, Benjamin S.&lt;/author&gt;&lt;author&gt;Shimizu, George K. H.&lt;/author&gt;&lt;/authors&gt;&lt;/contributors&gt;&lt;titles&gt;&lt;title&gt;A Water Stable Magnesium MOF That Conducts Protons over 10(-2) S cm(-1)&lt;/title&gt;&lt;secondary-title&gt;Journal of the American Chemical Society&lt;/secondary-title&gt;&lt;/titles&gt;&lt;periodical&gt;&lt;full-title&gt;J Am Chem Soc&lt;/full-title&gt;&lt;abbr-1&gt;Journal of the American Chemical Society&lt;/abbr-1&gt;&lt;/periodical&gt;&lt;pages&gt;7640-7643&lt;/pages&gt;&lt;volume&gt;137&lt;/volume&gt;&lt;number&gt;24&lt;/number&gt;&lt;dates&gt;&lt;year&gt;2015&lt;/year&gt;&lt;pub-dates&gt;&lt;date&gt;Jun 24&lt;/date&gt;&lt;/pub-dates&gt;&lt;/dates&gt;&lt;isbn&gt;0002-7863&lt;/isbn&gt;&lt;accession-num&gt;WOS:000357062000025&lt;/accession-num&gt;&lt;urls&gt;&lt;related-urls&gt;&lt;url&gt;&amp;lt;Go to ISI&amp;gt;://WOS:000357062000025&lt;/url&gt;&lt;/related-urls&gt;&lt;/urls&gt;&lt;electronic-resource-num&gt;10.1021/jacs.5b04399&lt;/electronic-resource-num&gt;&lt;/record&gt;&lt;/Cite&gt;&lt;/EndNote&gt;</w:instrText>
      </w:r>
      <w:r w:rsidR="00F4516B" w:rsidRPr="006F787C">
        <w:fldChar w:fldCharType="separate"/>
      </w:r>
      <w:r w:rsidR="00782512" w:rsidRPr="006F787C">
        <w:rPr>
          <w:noProof/>
          <w:vertAlign w:val="superscript"/>
        </w:rPr>
        <w:t>201</w:t>
      </w:r>
      <w:r w:rsidR="00F4516B" w:rsidRPr="006F787C">
        <w:fldChar w:fldCharType="end"/>
      </w:r>
      <w:r w:rsidR="00280D54" w:rsidRPr="006F787C">
        <w:t xml:space="preserve"> reported a layered magnesium carboxyphosphonate framework, </w:t>
      </w:r>
      <w:r w:rsidR="00280D54" w:rsidRPr="006F787C">
        <w:rPr>
          <w:b/>
        </w:rPr>
        <w:t>PCMOF10</w:t>
      </w:r>
      <w:r w:rsidR="00C964EC" w:rsidRPr="006F787C">
        <w:t xml:space="preserve"> (Fig. 2</w:t>
      </w:r>
      <w:r w:rsidR="00F135F9" w:rsidRPr="006F787C">
        <w:t>3</w:t>
      </w:r>
      <w:r w:rsidR="00C964EC" w:rsidRPr="006F787C">
        <w:t xml:space="preserve">), </w:t>
      </w:r>
      <w:r w:rsidR="00280D54" w:rsidRPr="006F787C">
        <w:t>which exhibits an excellent proton conductivity value of 3.55 × 10</w:t>
      </w:r>
      <w:r w:rsidR="00280D54" w:rsidRPr="006F787C">
        <w:rPr>
          <w:vertAlign w:val="superscript"/>
        </w:rPr>
        <w:t>−2</w:t>
      </w:r>
      <w:r w:rsidR="00280D54" w:rsidRPr="006F787C">
        <w:t xml:space="preserve"> S cm</w:t>
      </w:r>
      <w:r w:rsidR="00280D54" w:rsidRPr="006F787C">
        <w:rPr>
          <w:vertAlign w:val="superscript"/>
        </w:rPr>
        <w:t>−1</w:t>
      </w:r>
      <w:r w:rsidR="00280D54" w:rsidRPr="006F787C">
        <w:t xml:space="preserve"> at 70 °C and 95% RH. PCMOF10 is water stable owing to the strong Mg phosphonate bonds. The 2,5-dicarboxy-1,4-benzenediphosphonic acid ligands deliver a robust backbone and hydrogen phosphonate groups that interact with the lattice water to form an eff</w:t>
      </w:r>
      <w:r w:rsidR="00C964EC" w:rsidRPr="006F787C">
        <w:t>icient proton transfer pathway.</w:t>
      </w:r>
    </w:p>
    <w:p w14:paraId="53F4E0A7" w14:textId="77777777" w:rsidR="00C964EC" w:rsidRPr="006F787C" w:rsidRDefault="00C964EC" w:rsidP="00C964EC">
      <w:pPr>
        <w:pStyle w:val="RSCI02FigureSchemeChartwithtopbar"/>
        <w:jc w:val="center"/>
      </w:pPr>
      <w:r w:rsidRPr="006F787C">
        <w:rPr>
          <w:noProof/>
          <w:lang w:eastAsia="zh-CN"/>
        </w:rPr>
        <w:drawing>
          <wp:inline distT="0" distB="0" distL="0" distR="0" wp14:anchorId="2D9A2CFE" wp14:editId="42DACB79">
            <wp:extent cx="1440000" cy="1715751"/>
            <wp:effectExtent l="0" t="0" r="8255" b="0"/>
            <wp:docPr id="17" name="Picture 17" descr="http://pubs.acs.org/appl/literatum/publisher/achs/journals/content/jacsat/2015/jacsat.2015.137.issue-24/jacs.5b04399/20150618/images/large/ja-2015-043996_000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pubs.acs.org/appl/literatum/publisher/achs/journals/content/jacsat/2015/jacsat.2015.137.issue-24/jacs.5b04399/20150618/images/large/ja-2015-043996_0001.jpe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440000" cy="1715751"/>
                    </a:xfrm>
                    <a:prstGeom prst="rect">
                      <a:avLst/>
                    </a:prstGeom>
                    <a:noFill/>
                    <a:ln>
                      <a:noFill/>
                    </a:ln>
                  </pic:spPr>
                </pic:pic>
              </a:graphicData>
            </a:graphic>
          </wp:inline>
        </w:drawing>
      </w:r>
    </w:p>
    <w:p w14:paraId="745B4A52" w14:textId="08531774" w:rsidR="00C964EC" w:rsidRPr="006F787C" w:rsidRDefault="00C964EC" w:rsidP="00C964EC">
      <w:pPr>
        <w:pStyle w:val="RSCI05CaptiontoFigureSchemeChartwithbottombar"/>
      </w:pPr>
      <w:r w:rsidRPr="006F787C">
        <w:lastRenderedPageBreak/>
        <w:t>Figure 2</w:t>
      </w:r>
      <w:r w:rsidR="00F135F9" w:rsidRPr="006F787C">
        <w:t>3</w:t>
      </w:r>
      <w:r w:rsidRPr="006F787C">
        <w:t xml:space="preserve">. Single crystal structure of PCMOF10: (a) 2-D grid representation. (b) Hydrogen bonding array. </w:t>
      </w:r>
      <w:r w:rsidR="00B57A41" w:rsidRPr="006F787C">
        <w:t>(Water molecule: brown)</w:t>
      </w:r>
      <w:r w:rsidRPr="006F787C">
        <w:t>.</w:t>
      </w:r>
      <w:r w:rsidR="00F4516B" w:rsidRPr="006F787C">
        <w:fldChar w:fldCharType="begin"/>
      </w:r>
      <w:r w:rsidR="00782512" w:rsidRPr="006F787C">
        <w:instrText xml:space="preserve"> ADDIN EN.CITE &lt;EndNote&gt;&lt;Cite&gt;&lt;Author&gt;Ramaswamy&lt;/Author&gt;&lt;Year&gt;2015&lt;/Year&gt;&lt;RecNum&gt;1576&lt;/RecNum&gt;&lt;DisplayText&gt;&lt;style face="superscript"&gt;201&lt;/style&gt;&lt;/DisplayText&gt;&lt;record&gt;&lt;rec-number&gt;1576&lt;/rec-number&gt;&lt;foreign-keys&gt;&lt;key app="EN" db-id="5zfv5vewctvap8e95tbpedsw0apast92fe9t" timestamp="1453590915"&gt;1576&lt;/key&gt;&lt;/foreign-keys&gt;&lt;ref-type name="Journal Article"&gt;17&lt;/ref-type&gt;&lt;contributors&gt;&lt;authors&gt;&lt;author&gt;Ramaswamy, Padmini&lt;/author&gt;&lt;author&gt;Wong, Norman E.&lt;/author&gt;&lt;author&gt;Gelfand, Benjamin S.&lt;/author&gt;&lt;author&gt;Shimizu, George K. H.&lt;/author&gt;&lt;/authors&gt;&lt;/contributors&gt;&lt;titles&gt;&lt;title&gt;A Water Stable Magnesium MOF That Conducts Protons over 10(-2) S cm(-1)&lt;/title&gt;&lt;secondary-title&gt;Journal of the American Chemical Society&lt;/secondary-title&gt;&lt;/titles&gt;&lt;periodical&gt;&lt;full-title&gt;J Am Chem Soc&lt;/full-title&gt;&lt;abbr-1&gt;Journal of the American Chemical Society&lt;/abbr-1&gt;&lt;/periodical&gt;&lt;pages&gt;7640-7643&lt;/pages&gt;&lt;volume&gt;137&lt;/volume&gt;&lt;number&gt;24&lt;/number&gt;&lt;dates&gt;&lt;year&gt;2015&lt;/year&gt;&lt;pub-dates&gt;&lt;date&gt;Jun 24&lt;/date&gt;&lt;/pub-dates&gt;&lt;/dates&gt;&lt;isbn&gt;0002-7863&lt;/isbn&gt;&lt;accession-num&gt;WOS:000357062000025&lt;/accession-num&gt;&lt;urls&gt;&lt;related-urls&gt;&lt;url&gt;&amp;lt;Go to ISI&amp;gt;://WOS:000357062000025&lt;/url&gt;&lt;/related-urls&gt;&lt;/urls&gt;&lt;electronic-resource-num&gt;10.1021/jacs.5b04399&lt;/electronic-resource-num&gt;&lt;/record&gt;&lt;/Cite&gt;&lt;/EndNote&gt;</w:instrText>
      </w:r>
      <w:r w:rsidR="00F4516B" w:rsidRPr="006F787C">
        <w:fldChar w:fldCharType="separate"/>
      </w:r>
      <w:r w:rsidR="00782512" w:rsidRPr="006F787C">
        <w:rPr>
          <w:noProof/>
          <w:vertAlign w:val="superscript"/>
        </w:rPr>
        <w:t>201</w:t>
      </w:r>
      <w:r w:rsidR="00F4516B" w:rsidRPr="006F787C">
        <w:fldChar w:fldCharType="end"/>
      </w:r>
      <w:r w:rsidR="00626EB4" w:rsidRPr="006F787C">
        <w:t xml:space="preserve"> Reproduced from Ref. 2</w:t>
      </w:r>
      <w:r w:rsidR="00BB061C">
        <w:t>01 with permission, copyright American Chemical Society, 2015.</w:t>
      </w:r>
    </w:p>
    <w:p w14:paraId="6D3F1BF4" w14:textId="5E4B1F80" w:rsidR="00BA0CB2" w:rsidRPr="006F787C" w:rsidRDefault="00280D54" w:rsidP="00BA0CB2">
      <w:pPr>
        <w:pStyle w:val="RSCB02ArticleText"/>
        <w:ind w:firstLine="284"/>
      </w:pPr>
      <w:r w:rsidRPr="006F787C">
        <w:t xml:space="preserve">Also, </w:t>
      </w:r>
      <w:r w:rsidR="00BA0CB2" w:rsidRPr="006F787C">
        <w:t xml:space="preserve">Dong </w:t>
      </w:r>
      <w:r w:rsidR="00C54F18" w:rsidRPr="006F787C">
        <w:rPr>
          <w:i/>
        </w:rPr>
        <w:t>et al.</w:t>
      </w:r>
      <w:r w:rsidR="00BA0CB2" w:rsidRPr="006F787C">
        <w:t xml:space="preserve"> synthesised three new alkaline earth metal based MOFs, namely </w:t>
      </w:r>
      <w:r w:rsidR="00BA0CB2" w:rsidRPr="006F787C">
        <w:rPr>
          <w:b/>
        </w:rPr>
        <w:t>M-BPTC (M = Mg, Sr, Ba)</w:t>
      </w:r>
      <w:r w:rsidR="00BA0CB2" w:rsidRPr="006F787C">
        <w:t xml:space="preserve">, </w:t>
      </w:r>
      <w:r w:rsidR="00BA0CB2" w:rsidRPr="006F787C">
        <w:rPr>
          <w:rFonts w:hint="eastAsia"/>
        </w:rPr>
        <w:t>using BPTC (2,2</w:t>
      </w:r>
      <w:r w:rsidR="00BA0CB2" w:rsidRPr="006F787C">
        <w:t>’</w:t>
      </w:r>
      <w:r w:rsidR="00BA0CB2" w:rsidRPr="006F787C">
        <w:rPr>
          <w:rFonts w:hint="eastAsia"/>
        </w:rPr>
        <w:t>,6,6</w:t>
      </w:r>
      <w:r w:rsidR="00BA0CB2" w:rsidRPr="006F787C">
        <w:t>’-</w:t>
      </w:r>
      <w:r w:rsidR="00BA0CB2" w:rsidRPr="006F787C">
        <w:rPr>
          <w:rFonts w:hint="eastAsia"/>
        </w:rPr>
        <w:t>tetracarboxybiphenyl) as ligand</w:t>
      </w:r>
      <w:r w:rsidR="00BA0CB2" w:rsidRPr="006F787C">
        <w:t xml:space="preserve"> under hydrothermal conditions.</w:t>
      </w:r>
      <w:r w:rsidR="00F4516B" w:rsidRPr="006F787C">
        <w:fldChar w:fldCharType="begin"/>
      </w:r>
      <w:r w:rsidR="00782512" w:rsidRPr="006F787C">
        <w:instrText xml:space="preserve"> ADDIN EN.CITE &lt;EndNote&gt;&lt;Cite&gt;&lt;Author&gt;Dong&lt;/Author&gt;&lt;Year&gt;2014&lt;/Year&gt;&lt;RecNum&gt;1834&lt;/RecNum&gt;&lt;DisplayText&gt;&lt;style face="superscript"&gt;211&lt;/style&gt;&lt;/DisplayText&gt;&lt;record&gt;&lt;rec-number&gt;1834&lt;/rec-number&gt;&lt;foreign-keys&gt;&lt;key app="EN" db-id="5zfv5vewctvap8e95tbpedsw0apast92fe9t" timestamp="1459519561"&gt;1834&lt;/key&gt;&lt;key app="ENWeb" db-id=""&gt;0&lt;/key&gt;&lt;/foreign-keys&gt;&lt;ref-type name="Journal Article"&gt;17&lt;/ref-type&gt;&lt;contributors&gt;&lt;authors&gt;&lt;author&gt;Dong, X. Y.&lt;/author&gt;&lt;author&gt;Hu, X. P.&lt;/author&gt;&lt;author&gt;Yao, H. C.&lt;/author&gt;&lt;author&gt;Zang, S. Q.&lt;/author&gt;&lt;author&gt;Hou, H. W.&lt;/author&gt;&lt;author&gt;Mak, T. C.&lt;/author&gt;&lt;/authors&gt;&lt;/contributors&gt;&lt;auth-address&gt;College of Chemistry and Molecular Engineering, Zhengzhou University , Science Road No. 100, Zhengzhou 450001, China.&lt;/auth-address&gt;&lt;titles&gt;&lt;title&gt;Alkaline earth metal (Mg, Sr, Ba)-organic frameworks based on 2,2&amp;apos;,6,6&amp;apos;-tetracarboxybiphenyl for proton conduction&lt;/title&gt;&lt;secondary-title&gt;Inorganic Chemistry&lt;/secondary-title&gt;&lt;/titles&gt;&lt;periodical&gt;&lt;full-title&gt;Inorg Chem&lt;/full-title&gt;&lt;abbr-1&gt;Inorganic chemistry&lt;/abbr-1&gt;&lt;/periodical&gt;&lt;pages&gt;12050-7&lt;/pages&gt;&lt;volume&gt;53&lt;/volume&gt;&lt;number&gt;22&lt;/number&gt;&lt;dates&gt;&lt;year&gt;2014&lt;/year&gt;&lt;pub-dates&gt;&lt;date&gt;Nov 17&lt;/date&gt;&lt;/pub-dates&gt;&lt;/dates&gt;&lt;isbn&gt;1520-510X (Electronic)&amp;#xD;0020-1669 (Linking)&lt;/isbn&gt;&lt;accession-num&gt;25365335&lt;/accession-num&gt;&lt;urls&gt;&lt;related-urls&gt;&lt;url&gt;http://www.ncbi.nlm.nih.gov/pubmed/25365335&lt;/url&gt;&lt;/related-urls&gt;&lt;/urls&gt;&lt;electronic-resource-num&gt;10.1021/ic5017593&lt;/electronic-resource-num&gt;&lt;/record&gt;&lt;/Cite&gt;&lt;/EndNote&gt;</w:instrText>
      </w:r>
      <w:r w:rsidR="00F4516B" w:rsidRPr="006F787C">
        <w:fldChar w:fldCharType="separate"/>
      </w:r>
      <w:r w:rsidR="00782512" w:rsidRPr="006F787C">
        <w:rPr>
          <w:noProof/>
          <w:vertAlign w:val="superscript"/>
        </w:rPr>
        <w:t>211</w:t>
      </w:r>
      <w:r w:rsidR="00F4516B" w:rsidRPr="006F787C">
        <w:fldChar w:fldCharType="end"/>
      </w:r>
      <w:r w:rsidR="00BA0CB2" w:rsidRPr="006F787C">
        <w:t xml:space="preserve"> These MOFs exhibit excellent water stability and proton conductivity due to their respective appropriate pathways for proton transport. In addition, as shown in Fig. </w:t>
      </w:r>
      <w:r w:rsidR="00D3606A" w:rsidRPr="006F787C">
        <w:t>2</w:t>
      </w:r>
      <w:r w:rsidR="00F135F9" w:rsidRPr="006F787C">
        <w:t>4</w:t>
      </w:r>
      <w:r w:rsidR="00BA0CB2" w:rsidRPr="006F787C">
        <w:t xml:space="preserve">, Phang </w:t>
      </w:r>
      <w:r w:rsidR="00C54F18" w:rsidRPr="006F787C">
        <w:rPr>
          <w:i/>
        </w:rPr>
        <w:t>et al.</w:t>
      </w:r>
      <w:r w:rsidR="00BA0CB2" w:rsidRPr="006F787C">
        <w:t xml:space="preserve"> studied </w:t>
      </w:r>
      <w:r w:rsidR="00BA0CB2" w:rsidRPr="006F787C">
        <w:rPr>
          <w:b/>
        </w:rPr>
        <w:t>Ni-MOF-74</w:t>
      </w:r>
      <w:r w:rsidR="00BA0CB2" w:rsidRPr="006F787C">
        <w:t>, [Ni</w:t>
      </w:r>
      <w:r w:rsidR="00BA0CB2" w:rsidRPr="006F787C">
        <w:rPr>
          <w:vertAlign w:val="subscript"/>
        </w:rPr>
        <w:t>2</w:t>
      </w:r>
      <w:r w:rsidR="00BA0CB2" w:rsidRPr="006F787C">
        <w:t>-(dobdc)(H</w:t>
      </w:r>
      <w:r w:rsidR="00BA0CB2" w:rsidRPr="006F787C">
        <w:rPr>
          <w:vertAlign w:val="subscript"/>
        </w:rPr>
        <w:t>2</w:t>
      </w:r>
      <w:r w:rsidR="00BA0CB2" w:rsidRPr="006F787C">
        <w:t>O)</w:t>
      </w:r>
      <w:r w:rsidR="00BA0CB2" w:rsidRPr="006F787C">
        <w:rPr>
          <w:vertAlign w:val="subscript"/>
        </w:rPr>
        <w:t>2</w:t>
      </w:r>
      <w:r w:rsidR="00BA0CB2" w:rsidRPr="006F787C">
        <w:t>]·6H</w:t>
      </w:r>
      <w:r w:rsidR="00BA0CB2" w:rsidRPr="006F787C">
        <w:rPr>
          <w:vertAlign w:val="subscript"/>
        </w:rPr>
        <w:t>2</w:t>
      </w:r>
      <w:r w:rsidR="00BA0CB2" w:rsidRPr="006F787C">
        <w:t>O with hexagonal channels prepared by a microwave-assisted solvothermal reaction.</w:t>
      </w:r>
      <w:r w:rsidR="00F4516B" w:rsidRPr="006F787C">
        <w:fldChar w:fldCharType="begin"/>
      </w:r>
      <w:r w:rsidR="00782512" w:rsidRPr="006F787C">
        <w:instrText xml:space="preserve"> ADDIN EN.CITE &lt;EndNote&gt;&lt;Cite&gt;&lt;Author&gt;Phang&lt;/Author&gt;&lt;Year&gt;2014&lt;/Year&gt;&lt;RecNum&gt;1817&lt;/RecNum&gt;&lt;DisplayText&gt;&lt;style face="superscript"&gt;202&lt;/style&gt;&lt;/DisplayText&gt;&lt;record&gt;&lt;rec-number&gt;1817&lt;/rec-number&gt;&lt;foreign-keys&gt;&lt;key app="EN" db-id="5zfv5vewctvap8e95tbpedsw0apast92fe9t" timestamp="1459519508"&gt;1817&lt;/key&gt;&lt;key app="ENWeb" db-id=""&gt;0&lt;/key&gt;&lt;/foreign-keys&gt;&lt;ref-type name="Journal Article"&gt;17&lt;/ref-type&gt;&lt;contributors&gt;&lt;authors&gt;&lt;author&gt;Phang, W. J.&lt;/author&gt;&lt;author&gt;Lee, W. R.&lt;/author&gt;&lt;author&gt;Yoo, K.&lt;/author&gt;&lt;author&gt;Ryu, D. W.&lt;/author&gt;&lt;author&gt;Kim, B.&lt;/author&gt;&lt;author&gt;Hong, C. S.&lt;/author&gt;&lt;/authors&gt;&lt;/contributors&gt;&lt;auth-address&gt;Department of Chemistry, Korea University, Seoul 136-713 (Korea).&lt;/auth-address&gt;&lt;titles&gt;&lt;title&gt;pH-dependent proton conducting behavior in a metal-organic framework material&lt;/title&gt;&lt;secondary-title&gt;Angewandte Chemie International Edition&lt;/secondary-title&gt;&lt;/titles&gt;&lt;periodical&gt;&lt;full-title&gt;Angewandte Chemie International Edition&lt;/full-title&gt;&lt;/periodical&gt;&lt;pages&gt;8383-7&lt;/pages&gt;&lt;volume&gt;53&lt;/volume&gt;&lt;number&gt;32&lt;/number&gt;&lt;keywords&gt;&lt;keyword&gt;metal-organic frameworks&lt;/keyword&gt;&lt;keyword&gt;proton conducting materials&lt;/keyword&gt;&lt;keyword&gt;protonated water clusters&lt;/keyword&gt;&lt;/keywords&gt;&lt;dates&gt;&lt;year&gt;2014&lt;/year&gt;&lt;pub-dates&gt;&lt;date&gt;Aug 4&lt;/date&gt;&lt;/pub-dates&gt;&lt;/dates&gt;&lt;isbn&gt;1521-3773 (Electronic)&amp;#xD;1433-7851 (Linking)&lt;/isbn&gt;&lt;accession-num&gt;24986637&lt;/accession-num&gt;&lt;urls&gt;&lt;related-urls&gt;&lt;url&gt;http://www.ncbi.nlm.nih.gov/pubmed/24986637&lt;/url&gt;&lt;/related-urls&gt;&lt;/urls&gt;&lt;electronic-resource-num&gt;10.1002/anie.201404164&lt;/electronic-resource-num&gt;&lt;/record&gt;&lt;/Cite&gt;&lt;/EndNote&gt;</w:instrText>
      </w:r>
      <w:r w:rsidR="00F4516B" w:rsidRPr="006F787C">
        <w:fldChar w:fldCharType="separate"/>
      </w:r>
      <w:r w:rsidR="00782512" w:rsidRPr="006F787C">
        <w:rPr>
          <w:noProof/>
          <w:vertAlign w:val="superscript"/>
        </w:rPr>
        <w:t>202</w:t>
      </w:r>
      <w:r w:rsidR="00F4516B" w:rsidRPr="006F787C">
        <w:fldChar w:fldCharType="end"/>
      </w:r>
      <w:r w:rsidR="00BA0CB2" w:rsidRPr="006F787C">
        <w:t xml:space="preserve"> The MOF is found to be robust in boiling water for 7 days and in acidic solutions with pH as low as pH 1.8. Soaking Ni-MOF-74 in </w:t>
      </w:r>
      <w:r w:rsidR="00A0775C" w:rsidRPr="006F787C">
        <w:t>sulphuric</w:t>
      </w:r>
      <w:r w:rsidR="00BA0CB2" w:rsidRPr="006F787C">
        <w:t xml:space="preserve"> acid solutions at different pH values afforded new proton-conducting frameworks, H</w:t>
      </w:r>
      <w:r w:rsidR="00BA0CB2" w:rsidRPr="006F787C">
        <w:rPr>
          <w:vertAlign w:val="superscript"/>
        </w:rPr>
        <w:t>+</w:t>
      </w:r>
      <w:r w:rsidR="00BA0CB2" w:rsidRPr="006F787C">
        <w:t>@Ni</w:t>
      </w:r>
      <w:r w:rsidR="00BA0CB2" w:rsidRPr="006F787C">
        <w:rPr>
          <w:vertAlign w:val="subscript"/>
        </w:rPr>
        <w:t>2</w:t>
      </w:r>
      <w:r w:rsidR="00BA0CB2" w:rsidRPr="006F787C">
        <w:t>(dobdc). At pH 1.8, the acidified MOF shows proton conductivity of 2.2 X 10</w:t>
      </w:r>
      <w:r w:rsidR="00BA0CB2" w:rsidRPr="006F787C">
        <w:rPr>
          <w:vertAlign w:val="superscript"/>
        </w:rPr>
        <w:t>-2</w:t>
      </w:r>
      <w:r w:rsidR="00BA0CB2" w:rsidRPr="006F787C">
        <w:t xml:space="preserve"> S cm</w:t>
      </w:r>
      <w:r w:rsidR="00BA0CB2" w:rsidRPr="006F787C">
        <w:rPr>
          <w:vertAlign w:val="superscript"/>
        </w:rPr>
        <w:t>-1</w:t>
      </w:r>
      <w:r w:rsidR="00BA0CB2" w:rsidRPr="006F787C">
        <w:t xml:space="preserve"> at 80 </w:t>
      </w:r>
      <w:r w:rsidR="00BA0CB2" w:rsidRPr="006F787C">
        <w:rPr>
          <w:vertAlign w:val="superscript"/>
        </w:rPr>
        <w:t>o</w:t>
      </w:r>
      <w:r w:rsidR="00BA0CB2" w:rsidRPr="006F787C">
        <w:t xml:space="preserve">C and 95% </w:t>
      </w:r>
      <w:r w:rsidR="00D05166" w:rsidRPr="006F787C">
        <w:t>RH</w:t>
      </w:r>
      <w:r w:rsidR="00BA0CB2" w:rsidRPr="006F787C">
        <w:t>, comparable to the highest values reported for MOFs. It was found that proton conduction occurs via the Grotthuss mechanism with a significantly low activation energy, and protonated water clusters within the pores of H</w:t>
      </w:r>
      <w:r w:rsidR="00BA0CB2" w:rsidRPr="006F787C">
        <w:rPr>
          <w:vertAlign w:val="superscript"/>
        </w:rPr>
        <w:t>+</w:t>
      </w:r>
      <w:r w:rsidR="00BA0CB2" w:rsidRPr="006F787C">
        <w:t>@Ni</w:t>
      </w:r>
      <w:r w:rsidR="00BA0CB2" w:rsidRPr="006F787C">
        <w:rPr>
          <w:vertAlign w:val="subscript"/>
        </w:rPr>
        <w:t>2</w:t>
      </w:r>
      <w:r w:rsidR="00BA0CB2" w:rsidRPr="006F787C">
        <w:t>(dobdc) play an important role in the conduction process.</w:t>
      </w:r>
    </w:p>
    <w:p w14:paraId="29205CB3" w14:textId="77777777" w:rsidR="00BA0CB2" w:rsidRPr="006F787C" w:rsidRDefault="00BA0CB2" w:rsidP="00BA0CB2">
      <w:pPr>
        <w:pStyle w:val="RSCI02FigureSchemeChartwithtopbar"/>
        <w:jc w:val="center"/>
      </w:pPr>
      <w:r w:rsidRPr="006F787C">
        <w:rPr>
          <w:noProof/>
          <w:lang w:eastAsia="zh-CN"/>
        </w:rPr>
        <w:drawing>
          <wp:inline distT="0" distB="0" distL="0" distR="0" wp14:anchorId="7ADB517F" wp14:editId="4AD26514">
            <wp:extent cx="2160000" cy="3829693"/>
            <wp:effectExtent l="0" t="0" r="0" b="0"/>
            <wp:docPr id="11" name="Picture 11" descr="Figure 1.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igure 1. "/>
                    <pic:cNvPicPr>
                      <a:picLocks noChangeAspect="1" noChangeArrowheads="1"/>
                    </pic:cNvPicPr>
                  </pic:nvPicPr>
                  <pic:blipFill>
                    <a:blip r:embed="rId41">
                      <a:extLst>
                        <a:ext uri="{28A0092B-C50C-407E-A947-70E740481C1C}">
                          <a14:useLocalDpi xmlns:a14="http://schemas.microsoft.com/office/drawing/2010/main"/>
                        </a:ext>
                      </a:extLst>
                    </a:blip>
                    <a:srcRect/>
                    <a:stretch>
                      <a:fillRect/>
                    </a:stretch>
                  </pic:blipFill>
                  <pic:spPr bwMode="auto">
                    <a:xfrm>
                      <a:off x="0" y="0"/>
                      <a:ext cx="2160000" cy="3829693"/>
                    </a:xfrm>
                    <a:prstGeom prst="rect">
                      <a:avLst/>
                    </a:prstGeom>
                    <a:noFill/>
                    <a:ln>
                      <a:noFill/>
                    </a:ln>
                  </pic:spPr>
                </pic:pic>
              </a:graphicData>
            </a:graphic>
          </wp:inline>
        </w:drawing>
      </w:r>
    </w:p>
    <w:p w14:paraId="5990F8A5" w14:textId="79D3E23B" w:rsidR="00BA0CB2" w:rsidRPr="006F787C" w:rsidRDefault="00BA0CB2" w:rsidP="00BA0CB2">
      <w:pPr>
        <w:pStyle w:val="RSCI05CaptiontoFigureSchemeChartwithbottombar"/>
      </w:pPr>
      <w:r w:rsidRPr="006F787C">
        <w:t xml:space="preserve">Figure </w:t>
      </w:r>
      <w:r w:rsidR="00D3606A" w:rsidRPr="006F787C">
        <w:t>2</w:t>
      </w:r>
      <w:r w:rsidR="00F135F9" w:rsidRPr="006F787C">
        <w:t>4</w:t>
      </w:r>
      <w:r w:rsidRPr="006F787C">
        <w:t>. (a) Synthesis and structure of Ni-MOF-74 showing a 1D channel along the c-axis. (b) Cross-sectional view of the pore with protonated water clusters, illustrating a proposed Grotthuss mechanism inside the channel. (c) PXRD data for the simulated, as-prepared, and acidified samples at indicated pH values.</w:t>
      </w:r>
      <w:r w:rsidR="00F4516B" w:rsidRPr="006F787C">
        <w:fldChar w:fldCharType="begin"/>
      </w:r>
      <w:r w:rsidR="00782512" w:rsidRPr="006F787C">
        <w:instrText xml:space="preserve"> ADDIN EN.CITE &lt;EndNote&gt;&lt;Cite&gt;&lt;Author&gt;Phang&lt;/Author&gt;&lt;Year&gt;2014&lt;/Year&gt;&lt;RecNum&gt;1817&lt;/RecNum&gt;&lt;DisplayText&gt;&lt;style face="superscript"&gt;202&lt;/style&gt;&lt;/DisplayText&gt;&lt;record&gt;&lt;rec-number&gt;1817&lt;/rec-number&gt;&lt;foreign-keys&gt;&lt;key app="EN" db-id="5zfv5vewctvap8e95tbpedsw0apast92fe9t" timestamp="1459519508"&gt;1817&lt;/key&gt;&lt;key app="ENWeb" db-id=""&gt;0&lt;/key&gt;&lt;/foreign-keys&gt;&lt;ref-type name="Journal Article"&gt;17&lt;/ref-type&gt;&lt;contributors&gt;&lt;authors&gt;&lt;author&gt;Phang, W. J.&lt;/author&gt;&lt;author&gt;Lee, W. R.&lt;/author&gt;&lt;author&gt;Yoo, K.&lt;/author&gt;&lt;author&gt;Ryu, D. W.&lt;/author&gt;&lt;author&gt;Kim, B.&lt;/author&gt;&lt;author&gt;Hong, C. S.&lt;/author&gt;&lt;/authors&gt;&lt;/contributors&gt;&lt;auth-address&gt;Department of Chemistry, Korea University, Seoul 136-713 (Korea).&lt;/auth-address&gt;&lt;titles&gt;&lt;title&gt;pH-dependent proton conducting behavior in a metal-organic framework material&lt;/title&gt;&lt;secondary-title&gt;Angewandte Chemie International Edition&lt;/secondary-title&gt;&lt;/titles&gt;&lt;periodical&gt;&lt;full-title&gt;Angewandte Chemie International Edition&lt;/full-title&gt;&lt;/periodical&gt;&lt;pages&gt;8383-7&lt;/pages&gt;&lt;volume&gt;53&lt;/volume&gt;&lt;number&gt;32&lt;/number&gt;&lt;keywords&gt;&lt;keyword&gt;metal-organic frameworks&lt;/keyword&gt;&lt;keyword&gt;proton conducting materials&lt;/keyword&gt;&lt;keyword&gt;protonated water clusters&lt;/keyword&gt;&lt;/keywords&gt;&lt;dates&gt;&lt;year&gt;2014&lt;/year&gt;&lt;pub-dates&gt;&lt;date&gt;Aug 4&lt;/date&gt;&lt;/pub-dates&gt;&lt;/dates&gt;&lt;isbn&gt;1521-3773 (Electronic)&amp;#xD;1433-7851 (Linking)&lt;/isbn&gt;&lt;accession-num&gt;24986637&lt;/accession-num&gt;&lt;urls&gt;&lt;related-urls&gt;&lt;url&gt;http://www.ncbi.nlm.nih.gov/pubmed/24986637&lt;/url&gt;&lt;/related-urls&gt;&lt;/urls&gt;&lt;electronic-resource-num&gt;10.1002/anie.201404164&lt;/electronic-resource-num&gt;&lt;/record&gt;&lt;/Cite&gt;&lt;/EndNote&gt;</w:instrText>
      </w:r>
      <w:r w:rsidR="00F4516B" w:rsidRPr="006F787C">
        <w:fldChar w:fldCharType="separate"/>
      </w:r>
      <w:r w:rsidR="00782512" w:rsidRPr="006F787C">
        <w:rPr>
          <w:noProof/>
          <w:vertAlign w:val="superscript"/>
        </w:rPr>
        <w:t>202</w:t>
      </w:r>
      <w:r w:rsidR="00F4516B" w:rsidRPr="006F787C">
        <w:fldChar w:fldCharType="end"/>
      </w:r>
      <w:r w:rsidR="00626EB4" w:rsidRPr="006F787C">
        <w:t xml:space="preserve"> Reproduce</w:t>
      </w:r>
      <w:r w:rsidR="00BB061C">
        <w:t xml:space="preserve">d from Ref. 202 with permission, </w:t>
      </w:r>
      <w:r w:rsidR="00453041">
        <w:t>copyright John Wiley and Sons, 2014.</w:t>
      </w:r>
    </w:p>
    <w:p w14:paraId="299FC5EF" w14:textId="61C982E7" w:rsidR="00280D54" w:rsidRPr="006F787C" w:rsidRDefault="00280D54" w:rsidP="00280D54">
      <w:pPr>
        <w:pStyle w:val="RSCB02ArticleText"/>
        <w:ind w:firstLine="284"/>
      </w:pPr>
      <w:r w:rsidRPr="006F787C">
        <w:t>More studies using C</w:t>
      </w:r>
      <w:r w:rsidR="00C964EC" w:rsidRPr="006F787C">
        <w:t xml:space="preserve">a </w:t>
      </w:r>
      <w:r w:rsidRPr="006F787C">
        <w:t xml:space="preserve">based MOFs were carried out and applied for proton conduction applications. </w:t>
      </w:r>
      <w:r w:rsidR="00D05166" w:rsidRPr="006F787C">
        <w:t xml:space="preserve">Typically, </w:t>
      </w:r>
      <w:r w:rsidR="0042710A" w:rsidRPr="006F787C">
        <w:t>Bazaga-</w:t>
      </w:r>
      <w:r w:rsidR="0042710A" w:rsidRPr="006F787C">
        <w:lastRenderedPageBreak/>
        <w:t xml:space="preserve">Garcia </w:t>
      </w:r>
      <w:r w:rsidR="00C54F18" w:rsidRPr="006F787C">
        <w:rPr>
          <w:i/>
        </w:rPr>
        <w:t>et al.</w:t>
      </w:r>
      <w:r w:rsidR="0042710A" w:rsidRPr="006F787C">
        <w:t xml:space="preserve"> reported that a calcium phosphonate framework,</w:t>
      </w:r>
      <w:r w:rsidR="00F4516B" w:rsidRPr="006F787C">
        <w:fldChar w:fldCharType="begin"/>
      </w:r>
      <w:r w:rsidR="00782512" w:rsidRPr="006F787C">
        <w:instrText xml:space="preserve"> ADDIN EN.CITE &lt;EndNote&gt;&lt;Cite&gt;&lt;Author&gt;Bazaga-Garcia&lt;/Author&gt;&lt;Year&gt;2014&lt;/Year&gt;&lt;RecNum&gt;1855&lt;/RecNum&gt;&lt;DisplayText&gt;&lt;style face="superscript"&gt;203&lt;/style&gt;&lt;/DisplayText&gt;&lt;record&gt;&lt;rec-number&gt;1855&lt;/rec-number&gt;&lt;foreign-keys&gt;&lt;key app="EN" db-id="5zfv5vewctvap8e95tbpedsw0apast92fe9t" timestamp="1459872775"&gt;1855&lt;/key&gt;&lt;key app="ENWeb" db-id=""&gt;0&lt;/key&gt;&lt;/foreign-keys&gt;&lt;ref-type name="Journal Article"&gt;17&lt;/ref-type&gt;&lt;contributors&gt;&lt;authors&gt;&lt;author&gt;Bazaga-Garcia, M.&lt;/author&gt;&lt;author&gt;Colodrero, R. M.&lt;/author&gt;&lt;author&gt;Papadaki, M.&lt;/author&gt;&lt;author&gt;Garczarek, P.&lt;/author&gt;&lt;author&gt;Zon, J.&lt;/author&gt;&lt;author&gt;Olivera-Pastor, P.&lt;/author&gt;&lt;author&gt;Losilla, E. R.&lt;/author&gt;&lt;author&gt;Leon-Reina, L.&lt;/author&gt;&lt;author&gt;Aranda, M. A.&lt;/author&gt;&lt;author&gt;Choquesillo-Lazarte, D.&lt;/author&gt;&lt;author&gt;Demadis, K. D.&lt;/author&gt;&lt;author&gt;Cabeza, A.&lt;/author&gt;&lt;/authors&gt;&lt;/contributors&gt;&lt;auth-address&gt;Departamento de Quimica Inorganica, Universidad de Malaga , Campus Teatinos s/n, Malaga 29071, Spain.&lt;/auth-address&gt;&lt;titles&gt;&lt;title&gt;Guest molecule-responsive functional calcium phosphonate frameworks for tuned proton conductivity&lt;/title&gt;&lt;secondary-title&gt;Journal of the American Chemical Society&lt;/secondary-title&gt;&lt;/titles&gt;&lt;periodical&gt;&lt;full-title&gt;J Am Chem Soc&lt;/full-title&gt;&lt;abbr-1&gt;Journal of the American Chemical Society&lt;/abbr-1&gt;&lt;/periodical&gt;&lt;pages&gt;5731-9&lt;/pages&gt;&lt;volume&gt;136&lt;/volume&gt;&lt;number&gt;15&lt;/number&gt;&lt;keywords&gt;&lt;keyword&gt;Calcium Phosphates/*chemistry&lt;/keyword&gt;&lt;keyword&gt;Crystallization&lt;/keyword&gt;&lt;keyword&gt;Crystallography, X-Ray&lt;/keyword&gt;&lt;keyword&gt;Protons&lt;/keyword&gt;&lt;keyword&gt;Solutions&lt;/keyword&gt;&lt;keyword&gt;Spectroscopy, Fourier Transform Infrared&lt;/keyword&gt;&lt;/keywords&gt;&lt;dates&gt;&lt;year&gt;2014&lt;/year&gt;&lt;pub-dates&gt;&lt;date&gt;Apr 16&lt;/date&gt;&lt;/pub-dates&gt;&lt;/dates&gt;&lt;isbn&gt;1520-5126 (Electronic)&amp;#xD;0002-7863 (Linking)&lt;/isbn&gt;&lt;accession-num&gt;24641594&lt;/accession-num&gt;&lt;urls&gt;&lt;related-urls&gt;&lt;url&gt;http://www.ncbi.nlm.nih.gov/pubmed/24641594&lt;/url&gt;&lt;/related-urls&gt;&lt;/urls&gt;&lt;electronic-resource-num&gt;10.1021/ja500356z&lt;/electronic-resource-num&gt;&lt;/record&gt;&lt;/Cite&gt;&lt;/EndNote&gt;</w:instrText>
      </w:r>
      <w:r w:rsidR="00F4516B" w:rsidRPr="006F787C">
        <w:fldChar w:fldCharType="separate"/>
      </w:r>
      <w:r w:rsidR="00782512" w:rsidRPr="006F787C">
        <w:rPr>
          <w:noProof/>
          <w:vertAlign w:val="superscript"/>
        </w:rPr>
        <w:t>203</w:t>
      </w:r>
      <w:r w:rsidR="00F4516B" w:rsidRPr="006F787C">
        <w:fldChar w:fldCharType="end"/>
      </w:r>
      <w:r w:rsidR="0042710A" w:rsidRPr="006F787C">
        <w:t xml:space="preserve"> </w:t>
      </w:r>
      <w:r w:rsidR="0042710A" w:rsidRPr="006F787C">
        <w:rPr>
          <w:b/>
        </w:rPr>
        <w:t>Ca-PiPht</w:t>
      </w:r>
      <w:r w:rsidR="0080093B" w:rsidRPr="006F787C">
        <w:rPr>
          <w:b/>
        </w:rPr>
        <w:t>A</w:t>
      </w:r>
      <w:r w:rsidR="0042710A" w:rsidRPr="006F787C">
        <w:t xml:space="preserve">, provides proton </w:t>
      </w:r>
      <w:r w:rsidRPr="006F787C">
        <w:t>conductivity of 5.7 × 10</w:t>
      </w:r>
      <w:r w:rsidRPr="006F787C">
        <w:rPr>
          <w:vertAlign w:val="superscript"/>
        </w:rPr>
        <w:t>−4</w:t>
      </w:r>
      <w:r w:rsidRPr="006F787C">
        <w:t xml:space="preserve"> S </w:t>
      </w:r>
      <w:r w:rsidR="0042710A" w:rsidRPr="006F787C">
        <w:t>cm</w:t>
      </w:r>
      <w:r w:rsidR="0042710A" w:rsidRPr="006F787C">
        <w:rPr>
          <w:vertAlign w:val="superscript"/>
        </w:rPr>
        <w:t>−1</w:t>
      </w:r>
      <w:r w:rsidR="0042710A" w:rsidRPr="006F787C">
        <w:t xml:space="preserve"> at 98% RH and T = 24 °C, which can be fu</w:t>
      </w:r>
      <w:r w:rsidRPr="006F787C">
        <w:t>rther increased to 1.3 × 10</w:t>
      </w:r>
      <w:r w:rsidRPr="006F787C">
        <w:rPr>
          <w:vertAlign w:val="superscript"/>
        </w:rPr>
        <w:t>−3</w:t>
      </w:r>
      <w:r w:rsidRPr="006F787C">
        <w:t xml:space="preserve"> S </w:t>
      </w:r>
      <w:r w:rsidR="0042710A" w:rsidRPr="006F787C">
        <w:t>cm</w:t>
      </w:r>
      <w:r w:rsidR="0042710A" w:rsidRPr="006F787C">
        <w:rPr>
          <w:vertAlign w:val="superscript"/>
        </w:rPr>
        <w:t>−1</w:t>
      </w:r>
      <w:r w:rsidR="0042710A" w:rsidRPr="006F787C">
        <w:t xml:space="preserve"> upon activation through preheating the sample at 40 °C for 2 h followed by water equilibration at room temperature under controlled conditions.</w:t>
      </w:r>
    </w:p>
    <w:p w14:paraId="71791C31" w14:textId="2EFC45B3" w:rsidR="00416EB0" w:rsidRPr="006F787C" w:rsidRDefault="00BA0CB2" w:rsidP="00CD198C">
      <w:pPr>
        <w:pStyle w:val="RSCB02ArticleText"/>
        <w:ind w:firstLine="284"/>
      </w:pPr>
      <w:r w:rsidRPr="006F787C">
        <w:t>Besides all these, Zn-based MOFs for proton conduction applications were most extensively analysed.</w:t>
      </w:r>
      <w:r w:rsidR="00F4516B" w:rsidRPr="006F787C">
        <w:fldChar w:fldCharType="begin">
          <w:fldData xml:space="preserve">PEVuZE5vdGU+PENpdGU+PEF1dGhvcj5TYWRha2l5bzwvQXV0aG9yPjxZZWFyPjIwMTQ8L1llYXI+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</w:fldData>
        </w:fldChar>
      </w:r>
      <w:r w:rsidR="00782512" w:rsidRPr="006F787C">
        <w:instrText xml:space="preserve"> ADDIN EN.CITE </w:instrText>
      </w:r>
      <w:r w:rsidR="00782512" w:rsidRPr="006F787C">
        <w:fldChar w:fldCharType="begin">
          <w:fldData xml:space="preserve">PEVuZE5vdGU+PENpdGU+PEF1dGhvcj5TYWRha2l5bzwvQXV0aG9yPjxZZWFyPjIwMTQ8L1llYXI+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</w:fldData>
        </w:fldChar>
      </w:r>
      <w:r w:rsidR="00782512" w:rsidRPr="006F787C">
        <w:instrText xml:space="preserve"> ADDIN EN.CITE.DATA </w:instrText>
      </w:r>
      <w:r w:rsidR="00782512" w:rsidRPr="006F787C">
        <w:fldChar w:fldCharType="end"/>
      </w:r>
      <w:r w:rsidR="00F4516B" w:rsidRPr="006F787C">
        <w:fldChar w:fldCharType="separate"/>
      </w:r>
      <w:r w:rsidR="00782512" w:rsidRPr="006F787C">
        <w:rPr>
          <w:noProof/>
          <w:vertAlign w:val="superscript"/>
        </w:rPr>
        <w:t>57, 204-206, 212</w:t>
      </w:r>
      <w:r w:rsidR="00F4516B" w:rsidRPr="006F787C">
        <w:fldChar w:fldCharType="end"/>
      </w:r>
      <w:r w:rsidR="00CF035D" w:rsidRPr="006F787C">
        <w:t xml:space="preserve"> </w:t>
      </w:r>
      <w:r w:rsidRPr="006F787C">
        <w:t xml:space="preserve">With respect to the classic </w:t>
      </w:r>
      <w:r w:rsidRPr="006F787C">
        <w:rPr>
          <w:b/>
        </w:rPr>
        <w:t>ZIF-8</w:t>
      </w:r>
      <w:r w:rsidRPr="006F787C">
        <w:t xml:space="preserve">, Barbosa </w:t>
      </w:r>
      <w:r w:rsidR="00C54F18" w:rsidRPr="006F787C">
        <w:rPr>
          <w:i/>
        </w:rPr>
        <w:t>et al.</w:t>
      </w:r>
      <w:r w:rsidRPr="006F787C">
        <w:t xml:space="preserve"> examined its proton conductivity.</w:t>
      </w:r>
      <w:r w:rsidR="00F4516B" w:rsidRPr="006F787C">
        <w:fldChar w:fldCharType="begin"/>
      </w:r>
      <w:r w:rsidR="00782512" w:rsidRPr="006F787C">
        <w:instrText xml:space="preserve"> ADDIN EN.CITE &lt;EndNote&gt;&lt;Cite&gt;&lt;Author&gt;Barbosa&lt;/Author&gt;&lt;Year&gt;2015&lt;/Year&gt;&lt;RecNum&gt;1824&lt;/RecNum&gt;&lt;DisplayText&gt;&lt;style face="superscript"&gt;204&lt;/style&gt;&lt;/DisplayText&gt;&lt;record&gt;&lt;rec-number&gt;1824&lt;/rec-number&gt;&lt;foreign-keys&gt;&lt;key app="EN" db-id="5zfv5vewctvap8e95tbpedsw0apast92fe9t" timestamp="1459519530"&gt;1824&lt;/key&gt;&lt;key app="ENWeb" db-id=""&gt;0&lt;/key&gt;&lt;/foreign-keys&gt;&lt;ref-type name="Journal Article"&gt;17&lt;/ref-type&gt;&lt;contributors&gt;&lt;authors&gt;&lt;author&gt;Barbosa, Paula&lt;/author&gt;&lt;author&gt;Rosero-Navarro, Nataly C.&lt;/author&gt;&lt;author&gt;Shi, Fa-Nian&lt;/author&gt;&lt;author&gt;Figueiredo, Filipe M. L.&lt;/author&gt;&lt;/authors&gt;&lt;/contributors&gt;&lt;titles&gt;&lt;title&gt;Protonic Conductivity of Nanocrystalline Zeolitic Imidazolate Framework 8&lt;/title&gt;&lt;secondary-title&gt;Electrochimica Acta&lt;/secondary-title&gt;&lt;/titles&gt;&lt;periodical&gt;&lt;full-title&gt;Electrochimica Acta&lt;/full-title&gt;&lt;/periodical&gt;&lt;pages&gt;19-27&lt;/pages&gt;&lt;volume&gt;153&lt;/volume&gt;&lt;dates&gt;&lt;year&gt;2015&lt;/year&gt;&lt;/dates&gt;&lt;isbn&gt;00134686&lt;/isbn&gt;&lt;urls&gt;&lt;/urls&gt;&lt;electronic-resource-num&gt;10.1016/j.electacta.2014.11.093&lt;/electronic-resource-num&gt;&lt;/record&gt;&lt;/Cite&gt;&lt;/EndNote&gt;</w:instrText>
      </w:r>
      <w:r w:rsidR="00F4516B" w:rsidRPr="006F787C">
        <w:fldChar w:fldCharType="separate"/>
      </w:r>
      <w:r w:rsidR="00782512" w:rsidRPr="006F787C">
        <w:rPr>
          <w:noProof/>
          <w:vertAlign w:val="superscript"/>
        </w:rPr>
        <w:t>204</w:t>
      </w:r>
      <w:r w:rsidR="00F4516B" w:rsidRPr="006F787C">
        <w:fldChar w:fldCharType="end"/>
      </w:r>
      <w:r w:rsidRPr="006F787C">
        <w:t xml:space="preserve"> The conductivity data of ZIF-8 display strong humidity dependence, increasing by more than 4 orders of magnitude between 20 and 98% RH at 94 </w:t>
      </w:r>
      <w:r w:rsidRPr="006F787C">
        <w:rPr>
          <w:vertAlign w:val="superscript"/>
        </w:rPr>
        <w:t>o</w:t>
      </w:r>
      <w:r w:rsidRPr="006F787C">
        <w:t>C, ascribed to proton transport along adsorbed water molecules. This is also supported by the enhancement of 1 order of magnitude of the conductivity of samples with highest surface area, attaining a maximum of 4.6 X 10</w:t>
      </w:r>
      <w:r w:rsidRPr="006F787C">
        <w:rPr>
          <w:vertAlign w:val="superscript"/>
        </w:rPr>
        <w:t>-4</w:t>
      </w:r>
      <w:r w:rsidRPr="006F787C">
        <w:t xml:space="preserve"> S cm</w:t>
      </w:r>
      <w:r w:rsidRPr="006F787C">
        <w:rPr>
          <w:vertAlign w:val="superscript"/>
        </w:rPr>
        <w:t>-1</w:t>
      </w:r>
      <w:r w:rsidRPr="006F787C">
        <w:t xml:space="preserve"> at 94 </w:t>
      </w:r>
      <w:r w:rsidRPr="006F787C">
        <w:rPr>
          <w:vertAlign w:val="superscript"/>
        </w:rPr>
        <w:t>o</w:t>
      </w:r>
      <w:r w:rsidRPr="006F787C">
        <w:t>C and 98% RH. The value is low, but in agreement with the reported low water up</w:t>
      </w:r>
      <w:r w:rsidR="00416EB0" w:rsidRPr="006F787C">
        <w:t>take capacity of ZIF materials.</w:t>
      </w:r>
    </w:p>
    <w:p w14:paraId="4E3B70BF" w14:textId="23796E46" w:rsidR="00CD198C" w:rsidRPr="006F787C" w:rsidRDefault="00BA0CB2" w:rsidP="00C964EC">
      <w:pPr>
        <w:pStyle w:val="RSCB02ArticleText"/>
        <w:ind w:firstLine="284"/>
        <w:rPr>
          <w:rFonts w:cs="AdvOT2e364b11"/>
        </w:rPr>
      </w:pPr>
      <w:r w:rsidRPr="006F787C">
        <w:t xml:space="preserve">Further to ZIF materials, Sadakiyo </w:t>
      </w:r>
      <w:r w:rsidR="00C54F18" w:rsidRPr="006F787C">
        <w:rPr>
          <w:i/>
        </w:rPr>
        <w:t>et al.</w:t>
      </w:r>
      <w:r w:rsidRPr="006F787C">
        <w:t xml:space="preserve"> prepared a highly proton-conductive Zn-based MOF, </w:t>
      </w:r>
      <w:r w:rsidRPr="006F787C">
        <w:rPr>
          <w:rFonts w:cs="AdvOT2e364b11"/>
          <w:b/>
        </w:rPr>
        <w:t>(NH</w:t>
      </w:r>
      <w:r w:rsidRPr="006F787C">
        <w:rPr>
          <w:rFonts w:cs="AdvOT2e364b11"/>
          <w:b/>
          <w:vertAlign w:val="subscript"/>
        </w:rPr>
        <w:t>4</w:t>
      </w:r>
      <w:r w:rsidRPr="006F787C">
        <w:rPr>
          <w:rFonts w:cs="AdvOT2e364b11"/>
          <w:b/>
        </w:rPr>
        <w:t>)</w:t>
      </w:r>
      <w:r w:rsidRPr="006F787C">
        <w:rPr>
          <w:rFonts w:cs="AdvOT2e364b11"/>
          <w:b/>
          <w:vertAlign w:val="subscript"/>
        </w:rPr>
        <w:t>2</w:t>
      </w:r>
      <w:r w:rsidRPr="006F787C">
        <w:rPr>
          <w:rFonts w:cs="AdvOT2e364b11"/>
          <w:b/>
        </w:rPr>
        <w:t>(adp)[Zn</w:t>
      </w:r>
      <w:r w:rsidRPr="006F787C">
        <w:rPr>
          <w:rFonts w:cs="AdvOT2e364b11"/>
          <w:b/>
          <w:vertAlign w:val="subscript"/>
        </w:rPr>
        <w:t>2</w:t>
      </w:r>
      <w:r w:rsidRPr="006F787C">
        <w:rPr>
          <w:rFonts w:cs="AdvOT2e364b11"/>
          <w:b/>
        </w:rPr>
        <w:t>(ox)</w:t>
      </w:r>
      <w:r w:rsidRPr="006F787C">
        <w:rPr>
          <w:rFonts w:cs="AdvOT2e364b11"/>
          <w:b/>
          <w:vertAlign w:val="subscript"/>
        </w:rPr>
        <w:t>3</w:t>
      </w:r>
      <w:r w:rsidRPr="006F787C">
        <w:rPr>
          <w:rFonts w:cs="AdvOT2e364b11"/>
          <w:b/>
        </w:rPr>
        <w:t>]</w:t>
      </w:r>
      <w:r w:rsidRPr="006F787C">
        <w:rPr>
          <w:rFonts w:cs="AdvOT8608a8d1"/>
          <w:b/>
        </w:rPr>
        <w:t>·</w:t>
      </w:r>
      <w:r w:rsidR="00CD198C" w:rsidRPr="006F787C">
        <w:rPr>
          <w:rFonts w:cs="AdvOT02ce3bbb.I"/>
          <w:b/>
        </w:rPr>
        <w:t>3</w:t>
      </w:r>
      <w:r w:rsidRPr="006F787C">
        <w:rPr>
          <w:rFonts w:cs="AdvOT2e364b11"/>
          <w:b/>
        </w:rPr>
        <w:t>H</w:t>
      </w:r>
      <w:r w:rsidRPr="006F787C">
        <w:rPr>
          <w:rFonts w:cs="AdvOT2e364b11"/>
          <w:b/>
          <w:vertAlign w:val="subscript"/>
        </w:rPr>
        <w:t>2</w:t>
      </w:r>
      <w:r w:rsidRPr="006F787C">
        <w:rPr>
          <w:rFonts w:cs="AdvOT2e364b11"/>
          <w:b/>
        </w:rPr>
        <w:t>O</w:t>
      </w:r>
      <w:r w:rsidR="00CD198C" w:rsidRPr="006F787C">
        <w:rPr>
          <w:rFonts w:cs="AdvOT2e364b11"/>
        </w:rPr>
        <w:t xml:space="preserve"> (Fig. 2</w:t>
      </w:r>
      <w:r w:rsidR="00F135F9" w:rsidRPr="006F787C">
        <w:rPr>
          <w:rFonts w:cs="AdvOT2e364b11"/>
        </w:rPr>
        <w:t>5</w:t>
      </w:r>
      <w:r w:rsidR="00CD198C" w:rsidRPr="006F787C">
        <w:rPr>
          <w:rFonts w:cs="AdvOT2e364b11"/>
        </w:rPr>
        <w:t>)</w:t>
      </w:r>
      <w:r w:rsidRPr="006F787C">
        <w:rPr>
          <w:rFonts w:cs="AdvOT2e364b11"/>
        </w:rPr>
        <w:t>.</w:t>
      </w:r>
      <w:r w:rsidR="00F4516B" w:rsidRPr="006F787C">
        <w:rPr>
          <w:rFonts w:cs="AdvOT2e364b11"/>
        </w:rPr>
        <w:fldChar w:fldCharType="begin"/>
      </w:r>
      <w:r w:rsidR="00782512" w:rsidRPr="006F787C">
        <w:rPr>
          <w:rFonts w:cs="AdvOT2e364b11"/>
        </w:rPr>
        <w:instrText xml:space="preserve"> ADDIN EN.CITE &lt;EndNote&gt;&lt;Cite&gt;&lt;Author&gt;Sadakiyo&lt;/Author&gt;&lt;Year&gt;2014&lt;/Year&gt;&lt;RecNum&gt;1836&lt;/RecNum&gt;&lt;DisplayText&gt;&lt;style face="superscript"&gt;205&lt;/style&gt;&lt;/DisplayText&gt;&lt;record&gt;&lt;rec-number&gt;1836&lt;/rec-number&gt;&lt;foreign-keys&gt;&lt;key app="EN" db-id="5zfv5vewctvap8e95tbpedsw0apast92fe9t" timestamp="1459519566"&gt;1836&lt;/key&gt;&lt;key app="ENWeb" db-id=""&gt;0&lt;/key&gt;&lt;/foreign-keys&gt;&lt;ref-type name="Journal Article"&gt;17&lt;/ref-type&gt;&lt;contributors&gt;&lt;authors&gt;&lt;author&gt;Sadakiyo, M.&lt;/author&gt;&lt;author&gt;Yamada, T.&lt;/author&gt;&lt;author&gt;Honda, K.&lt;/author&gt;&lt;author&gt;Matsui, H.&lt;/author&gt;&lt;author&gt;Kitagawa, H.&lt;/author&gt;&lt;/authors&gt;&lt;/contributors&gt;&lt;auth-address&gt;Division of Chemistry, Graduate School of Science, Kyoto University , Kitashirakawa-Oiwakecho, Sakyo-ku, Kyoto 606-8502, Japan.&lt;/auth-address&gt;&lt;titles&gt;&lt;title&gt;Control of crystalline proton-conducting pathways by water-induced transformations of hydrogen-bonding networks in a metal-organic framework&lt;/title&gt;&lt;secondary-title&gt;Journal of the American Chemical Society&lt;/secondary-title&gt;&lt;/titles&gt;&lt;periodical&gt;&lt;full-title&gt;J Am Chem Soc&lt;/full-title&gt;&lt;abbr-1&gt;Journal of the American Chemical Society&lt;/abbr-1&gt;&lt;/periodical&gt;&lt;pages&gt;7701-7&lt;/pages&gt;&lt;volume&gt;136&lt;/volume&gt;&lt;number&gt;21&lt;/number&gt;&lt;dates&gt;&lt;year&gt;2014&lt;/year&gt;&lt;pub-dates&gt;&lt;date&gt;May 28&lt;/date&gt;&lt;/pub-dates&gt;&lt;/dates&gt;&lt;isbn&gt;1520-5126 (Electronic)&amp;#xD;0002-7863 (Linking)&lt;/isbn&gt;&lt;accession-num&gt;24795110&lt;/accession-num&gt;&lt;urls&gt;&lt;related-urls&gt;&lt;url&gt;http://www.ncbi.nlm.nih.gov/pubmed/24795110&lt;/url&gt;&lt;/related-urls&gt;&lt;/urls&gt;&lt;electronic-resource-num&gt;10.1021/ja5022014&lt;/electronic-resource-num&gt;&lt;/record&gt;&lt;/Cite&gt;&lt;/EndNote&gt;</w:instrText>
      </w:r>
      <w:r w:rsidR="00F4516B" w:rsidRPr="006F787C">
        <w:rPr>
          <w:rFonts w:cs="AdvOT2e364b11"/>
        </w:rPr>
        <w:fldChar w:fldCharType="separate"/>
      </w:r>
      <w:r w:rsidR="00782512" w:rsidRPr="006F787C">
        <w:rPr>
          <w:rFonts w:cs="AdvOT2e364b11"/>
          <w:noProof/>
          <w:vertAlign w:val="superscript"/>
        </w:rPr>
        <w:t>205</w:t>
      </w:r>
      <w:r w:rsidR="00F4516B" w:rsidRPr="006F787C">
        <w:rPr>
          <w:rFonts w:cs="AdvOT2e364b11"/>
        </w:rPr>
        <w:fldChar w:fldCharType="end"/>
      </w:r>
      <w:r w:rsidRPr="006F787C">
        <w:rPr>
          <w:rFonts w:cs="AdvOT2e364b11"/>
        </w:rPr>
        <w:t xml:space="preserve"> It was demonstrated that w</w:t>
      </w:r>
      <w:r w:rsidRPr="006F787C">
        <w:t>ater molecules play a key role in proton conduction as conducting media and serve as triggers to change the proton conductivity through reforming hydrogen-bonding networks by water adsorption/desorption processes. Proton conductivity was consecutively controlled in a wide range from the order of 10</w:t>
      </w:r>
      <w:r w:rsidRPr="006F787C">
        <w:rPr>
          <w:rFonts w:cs="Calibri"/>
          <w:vertAlign w:val="superscript"/>
        </w:rPr>
        <w:t>−</w:t>
      </w:r>
      <w:r w:rsidRPr="006F787C">
        <w:rPr>
          <w:vertAlign w:val="superscript"/>
        </w:rPr>
        <w:t>12</w:t>
      </w:r>
      <w:r w:rsidRPr="006F787C">
        <w:t xml:space="preserve"> S cm</w:t>
      </w:r>
      <w:r w:rsidRPr="006F787C">
        <w:rPr>
          <w:rFonts w:cs="Calibri"/>
          <w:vertAlign w:val="superscript"/>
        </w:rPr>
        <w:t>−</w:t>
      </w:r>
      <w:r w:rsidRPr="006F787C">
        <w:rPr>
          <w:vertAlign w:val="superscript"/>
        </w:rPr>
        <w:t>1</w:t>
      </w:r>
      <w:r w:rsidRPr="006F787C">
        <w:t xml:space="preserve"> to 10</w:t>
      </w:r>
      <w:r w:rsidRPr="006F787C">
        <w:rPr>
          <w:rFonts w:cs="Calibri"/>
          <w:vertAlign w:val="superscript"/>
        </w:rPr>
        <w:t>−</w:t>
      </w:r>
      <w:r w:rsidRPr="006F787C">
        <w:rPr>
          <w:vertAlign w:val="superscript"/>
        </w:rPr>
        <w:t>2</w:t>
      </w:r>
      <w:r w:rsidRPr="006F787C">
        <w:t xml:space="preserve"> S cm</w:t>
      </w:r>
      <w:r w:rsidRPr="006F787C">
        <w:rPr>
          <w:rFonts w:cs="Calibri"/>
          <w:vertAlign w:val="superscript"/>
        </w:rPr>
        <w:t>−</w:t>
      </w:r>
      <w:r w:rsidRPr="006F787C">
        <w:rPr>
          <w:vertAlign w:val="superscript"/>
        </w:rPr>
        <w:t>1</w:t>
      </w:r>
      <w:r w:rsidRPr="006F787C">
        <w:t xml:space="preserve"> by the humidity.</w:t>
      </w:r>
      <w:r w:rsidR="00416EB0" w:rsidRPr="006F787C">
        <w:t xml:space="preserve"> Moreover, Sadakiyo and his co-workers substituted the ammonium ions with potassium ions to form </w:t>
      </w:r>
      <w:r w:rsidR="00766682" w:rsidRPr="006F787C">
        <w:rPr>
          <w:rFonts w:cs="AdvOT2e364b11"/>
          <w:b/>
        </w:rPr>
        <w:t>K</w:t>
      </w:r>
      <w:r w:rsidR="00766682" w:rsidRPr="006F787C">
        <w:rPr>
          <w:rFonts w:cs="AdvOT2e364b11"/>
          <w:b/>
          <w:vertAlign w:val="subscript"/>
        </w:rPr>
        <w:t>2</w:t>
      </w:r>
      <w:r w:rsidR="00766682" w:rsidRPr="006F787C">
        <w:rPr>
          <w:rFonts w:cs="AdvOT2e364b11"/>
          <w:b/>
        </w:rPr>
        <w:t>(H</w:t>
      </w:r>
      <w:r w:rsidR="00766682" w:rsidRPr="006F787C">
        <w:rPr>
          <w:rFonts w:cs="AdvOT2e364b11"/>
          <w:b/>
          <w:vertAlign w:val="subscript"/>
        </w:rPr>
        <w:t>2</w:t>
      </w:r>
      <w:r w:rsidR="00766682" w:rsidRPr="006F787C">
        <w:rPr>
          <w:rFonts w:cs="AdvOT2e364b11"/>
          <w:b/>
        </w:rPr>
        <w:t>adp)[Zn</w:t>
      </w:r>
      <w:r w:rsidR="00766682" w:rsidRPr="006F787C">
        <w:rPr>
          <w:rFonts w:cs="AdvOT2e364b11"/>
          <w:b/>
          <w:vertAlign w:val="subscript"/>
        </w:rPr>
        <w:t>2</w:t>
      </w:r>
      <w:r w:rsidR="00766682" w:rsidRPr="006F787C">
        <w:rPr>
          <w:rFonts w:cs="AdvOT2e364b11"/>
          <w:b/>
        </w:rPr>
        <w:t>(ox)</w:t>
      </w:r>
      <w:r w:rsidR="00766682" w:rsidRPr="006F787C">
        <w:rPr>
          <w:rFonts w:cs="AdvOT2e364b11"/>
          <w:b/>
          <w:vertAlign w:val="subscript"/>
        </w:rPr>
        <w:t>3</w:t>
      </w:r>
      <w:r w:rsidR="00766682" w:rsidRPr="006F787C">
        <w:rPr>
          <w:rFonts w:cs="AdvOT2e364b11"/>
          <w:b/>
        </w:rPr>
        <w:t>]</w:t>
      </w:r>
      <w:r w:rsidR="00766682" w:rsidRPr="006F787C">
        <w:rPr>
          <w:rFonts w:cs="AdvOT8608a8d1"/>
          <w:b/>
        </w:rPr>
        <w:t>·</w:t>
      </w:r>
      <w:r w:rsidR="00766682" w:rsidRPr="006F787C">
        <w:rPr>
          <w:rFonts w:cs="AdvOT02ce3bbb.I"/>
          <w:b/>
        </w:rPr>
        <w:t>3</w:t>
      </w:r>
      <w:r w:rsidR="00766682" w:rsidRPr="006F787C">
        <w:rPr>
          <w:rFonts w:cs="AdvOT2e364b11"/>
          <w:b/>
        </w:rPr>
        <w:t>H</w:t>
      </w:r>
      <w:r w:rsidR="00766682" w:rsidRPr="006F787C">
        <w:rPr>
          <w:rFonts w:cs="AdvOT2e364b11"/>
          <w:b/>
          <w:vertAlign w:val="subscript"/>
        </w:rPr>
        <w:t>2</w:t>
      </w:r>
      <w:r w:rsidR="00766682" w:rsidRPr="006F787C">
        <w:rPr>
          <w:rFonts w:cs="AdvOT2e364b11"/>
          <w:b/>
        </w:rPr>
        <w:t>O</w:t>
      </w:r>
      <w:r w:rsidR="00766682" w:rsidRPr="006F787C">
        <w:rPr>
          <w:rFonts w:cs="AdvOT2e364b11"/>
        </w:rPr>
        <w:t>,</w:t>
      </w:r>
      <w:r w:rsidR="00F4516B" w:rsidRPr="006F787C">
        <w:rPr>
          <w:rFonts w:cs="AdvOT2e364b11"/>
        </w:rPr>
        <w:fldChar w:fldCharType="begin"/>
      </w:r>
      <w:r w:rsidR="00782512" w:rsidRPr="006F787C">
        <w:rPr>
          <w:rFonts w:cs="AdvOT2e364b11"/>
        </w:rPr>
        <w:instrText xml:space="preserve"> ADDIN EN.CITE &lt;EndNote&gt;&lt;Cite&gt;&lt;Author&gt;Sadakiyo&lt;/Author&gt;&lt;Year&gt;2014&lt;/Year&gt;&lt;RecNum&gt;1916&lt;/RecNum&gt;&lt;DisplayText&gt;&lt;style face="superscript"&gt;213&lt;/style&gt;&lt;/DisplayText&gt;&lt;record&gt;&lt;rec-number&gt;1916&lt;/rec-number&gt;&lt;foreign-keys&gt;&lt;key app="EN" db-id="5zfv5vewctvap8e95tbpedsw0apast92fe9t" timestamp="1461418651"&gt;1916&lt;/key&gt;&lt;/foreign-keys&gt;&lt;ref-type name="Journal Article"&gt;17&lt;/ref-type&gt;&lt;contributors&gt;&lt;authors&gt;&lt;author&gt;Sadakiyo, Masaaki&lt;/author&gt;&lt;author&gt;Yamada, Teppei&lt;/author&gt;&lt;author&gt;Kitagawa, Hiroshi&lt;/author&gt;&lt;/authors&gt;&lt;/contributors&gt;&lt;titles&gt;&lt;title&gt;Proton Conductivity Control by Ion Substitution in a Highly Proton-Conductive Metal–Organic Framework&lt;/title&gt;&lt;secondary-title&gt;Journal of the American Chemical Society&lt;/secondary-title&gt;&lt;/titles&gt;&lt;periodical&gt;&lt;full-title&gt;J Am Chem Soc&lt;/full-title&gt;&lt;abbr-1&gt;Journal of the American Chemical Society&lt;/abbr-1&gt;&lt;/periodical&gt;&lt;pages&gt;13166-13169&lt;/pages&gt;&lt;volume&gt;136&lt;/volume&gt;&lt;number&gt;38&lt;/number&gt;&lt;dates&gt;&lt;year&gt;2014&lt;/year&gt;&lt;pub-dates&gt;&lt;date&gt;2014/09/24&lt;/date&gt;&lt;/pub-dates&gt;&lt;/dates&gt;&lt;publisher&gt;American Chemical Society&lt;/publisher&gt;&lt;isbn&gt;0002-7863&lt;/isbn&gt;&lt;urls&gt;&lt;related-urls&gt;&lt;url&gt;http://dx.doi.org/10.1021/ja507634v&lt;/url&gt;&lt;/related-urls&gt;&lt;/urls&gt;&lt;electronic-resource-num&gt;10.1021/ja507634v&lt;/electronic-resource-num&gt;&lt;/record&gt;&lt;/Cite&gt;&lt;/EndNote&gt;</w:instrText>
      </w:r>
      <w:r w:rsidR="00F4516B" w:rsidRPr="006F787C">
        <w:rPr>
          <w:rFonts w:cs="AdvOT2e364b11"/>
        </w:rPr>
        <w:fldChar w:fldCharType="separate"/>
      </w:r>
      <w:r w:rsidR="00782512" w:rsidRPr="006F787C">
        <w:rPr>
          <w:rFonts w:cs="AdvOT2e364b11"/>
          <w:noProof/>
          <w:vertAlign w:val="superscript"/>
        </w:rPr>
        <w:t>213</w:t>
      </w:r>
      <w:r w:rsidR="00F4516B" w:rsidRPr="006F787C">
        <w:rPr>
          <w:rFonts w:cs="AdvOT2e364b11"/>
        </w:rPr>
        <w:fldChar w:fldCharType="end"/>
      </w:r>
      <w:r w:rsidR="00766682" w:rsidRPr="006F787C">
        <w:rPr>
          <w:rFonts w:cs="AdvOT2e364b11"/>
        </w:rPr>
        <w:t xml:space="preserve"> which has the same crystal structure. By cation substitution in the 2-D layered framework, the highly proton conducting pathway became isomorphous. The result demonstrated that 2-D hydrogen-bonding networks in MOF indeed contribute to the high proton conductivity, and </w:t>
      </w:r>
      <w:r w:rsidR="00C964EC" w:rsidRPr="006F787C">
        <w:rPr>
          <w:rFonts w:cs="AdvOT2e364b11"/>
        </w:rPr>
        <w:t xml:space="preserve">the associated proton conductivity can be deliberately controlled through </w:t>
      </w:r>
      <w:r w:rsidR="00766682" w:rsidRPr="006F787C">
        <w:rPr>
          <w:rFonts w:cs="AdvOT2e364b11"/>
        </w:rPr>
        <w:t xml:space="preserve">ion substitution in </w:t>
      </w:r>
      <w:r w:rsidR="00C964EC" w:rsidRPr="006F787C">
        <w:rPr>
          <w:rFonts w:cs="AdvOT2e364b11"/>
        </w:rPr>
        <w:t xml:space="preserve">the well-defined structure of </w:t>
      </w:r>
      <w:r w:rsidR="00766682" w:rsidRPr="006F787C">
        <w:rPr>
          <w:rFonts w:cs="AdvOT2e364b11"/>
        </w:rPr>
        <w:t>MOF.</w:t>
      </w:r>
    </w:p>
    <w:p w14:paraId="59612D6C" w14:textId="77777777" w:rsidR="00CD198C" w:rsidRPr="006F787C" w:rsidRDefault="00CD198C" w:rsidP="00C120F3">
      <w:pPr>
        <w:pStyle w:val="RSCI02FigureSchemeChartwithtopbar"/>
        <w:jc w:val="center"/>
      </w:pPr>
      <w:r w:rsidRPr="006F787C">
        <w:rPr>
          <w:noProof/>
          <w:lang w:eastAsia="zh-CN"/>
        </w:rPr>
        <w:drawing>
          <wp:inline distT="0" distB="0" distL="0" distR="0" wp14:anchorId="047C987F" wp14:editId="3AF2E6A7">
            <wp:extent cx="2880000" cy="1224828"/>
            <wp:effectExtent l="0" t="0" r="0" b="0"/>
            <wp:docPr id="25" name="Picture 25" descr="http://pubs.acs.org/appl/literatum/publisher/achs/journals/content/jacsat/2014/jacsat.2014.136.issue-21/ja5022014/production/images/large/ja-2014-022014_000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pubs.acs.org/appl/literatum/publisher/achs/journals/content/jacsat/2014/jacsat.2014.136.issue-21/ja5022014/production/images/large/ja-2014-022014_0002.jpe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880000" cy="1224828"/>
                    </a:xfrm>
                    <a:prstGeom prst="rect">
                      <a:avLst/>
                    </a:prstGeom>
                    <a:noFill/>
                    <a:ln>
                      <a:noFill/>
                    </a:ln>
                  </pic:spPr>
                </pic:pic>
              </a:graphicData>
            </a:graphic>
          </wp:inline>
        </w:drawing>
      </w:r>
    </w:p>
    <w:p w14:paraId="00186081" w14:textId="62ECEF45" w:rsidR="00CD198C" w:rsidRPr="006F787C" w:rsidRDefault="00CD198C" w:rsidP="00CD198C">
      <w:pPr>
        <w:pStyle w:val="RSCI05CaptiontoFigureSchemeChartwithbottombar"/>
      </w:pPr>
      <w:r w:rsidRPr="006F787C">
        <w:t>Figure 2</w:t>
      </w:r>
      <w:r w:rsidR="00F135F9" w:rsidRPr="006F787C">
        <w:t>5</w:t>
      </w:r>
      <w:r w:rsidRPr="006F787C">
        <w:t xml:space="preserve">. Representation of the crystal structure of </w:t>
      </w:r>
      <w:r w:rsidRPr="006F787C">
        <w:rPr>
          <w:rFonts w:cs="AdvOT2e364b11"/>
        </w:rPr>
        <w:t>(NH</w:t>
      </w:r>
      <w:r w:rsidRPr="006F787C">
        <w:rPr>
          <w:rFonts w:cs="AdvOT2e364b11"/>
          <w:vertAlign w:val="subscript"/>
        </w:rPr>
        <w:t>4</w:t>
      </w:r>
      <w:r w:rsidRPr="006F787C">
        <w:rPr>
          <w:rFonts w:cs="AdvOT2e364b11"/>
        </w:rPr>
        <w:t>)</w:t>
      </w:r>
      <w:r w:rsidRPr="006F787C">
        <w:rPr>
          <w:rFonts w:cs="AdvOT2e364b11"/>
          <w:vertAlign w:val="subscript"/>
        </w:rPr>
        <w:t>2</w:t>
      </w:r>
      <w:r w:rsidRPr="006F787C">
        <w:rPr>
          <w:rFonts w:cs="AdvOT2e364b11"/>
        </w:rPr>
        <w:t>(adp)[Zn</w:t>
      </w:r>
      <w:r w:rsidRPr="006F787C">
        <w:rPr>
          <w:rFonts w:cs="AdvOT2e364b11"/>
          <w:vertAlign w:val="subscript"/>
        </w:rPr>
        <w:t>2</w:t>
      </w:r>
      <w:r w:rsidRPr="006F787C">
        <w:rPr>
          <w:rFonts w:cs="AdvOT2e364b11"/>
        </w:rPr>
        <w:t>(ox)</w:t>
      </w:r>
      <w:r w:rsidRPr="006F787C">
        <w:rPr>
          <w:rFonts w:cs="AdvOT2e364b11"/>
          <w:vertAlign w:val="subscript"/>
        </w:rPr>
        <w:t>3</w:t>
      </w:r>
      <w:r w:rsidRPr="006F787C">
        <w:rPr>
          <w:rFonts w:cs="AdvOT2e364b11"/>
        </w:rPr>
        <w:t>]</w:t>
      </w:r>
      <w:r w:rsidRPr="006F787C">
        <w:rPr>
          <w:rFonts w:cs="AdvOT8608a8d1"/>
        </w:rPr>
        <w:t>·</w:t>
      </w:r>
      <w:r w:rsidRPr="006F787C">
        <w:rPr>
          <w:rFonts w:cs="AdvOT02ce3bbb.I"/>
        </w:rPr>
        <w:t>3</w:t>
      </w:r>
      <w:r w:rsidRPr="006F787C">
        <w:rPr>
          <w:rFonts w:cs="AdvOT2e364b11"/>
        </w:rPr>
        <w:t>H</w:t>
      </w:r>
      <w:r w:rsidRPr="006F787C">
        <w:rPr>
          <w:rFonts w:cs="AdvOT2e364b11"/>
          <w:vertAlign w:val="subscript"/>
        </w:rPr>
        <w:t>2</w:t>
      </w:r>
      <w:r w:rsidRPr="006F787C">
        <w:rPr>
          <w:rFonts w:cs="AdvOT2e364b11"/>
        </w:rPr>
        <w:t>O.</w:t>
      </w:r>
      <w:r w:rsidRPr="006F787C">
        <w:t xml:space="preserve"> (a) Honeycomb layer structure and guest arrangements. (b) Parallel to 2-D layers.</w:t>
      </w:r>
      <w:r w:rsidR="00F4516B" w:rsidRPr="006F787C">
        <w:rPr>
          <w:rFonts w:cs="AdvOT2e364b11"/>
        </w:rPr>
        <w:fldChar w:fldCharType="begin"/>
      </w:r>
      <w:r w:rsidR="00782512" w:rsidRPr="006F787C">
        <w:rPr>
          <w:rFonts w:cs="AdvOT2e364b11"/>
        </w:rPr>
        <w:instrText xml:space="preserve"> ADDIN EN.CITE &lt;EndNote&gt;&lt;Cite&gt;&lt;Author&gt;Sadakiyo&lt;/Author&gt;&lt;Year&gt;2014&lt;/Year&gt;&lt;RecNum&gt;1836&lt;/RecNum&gt;&lt;DisplayText&gt;&lt;style face="superscript"&gt;205&lt;/style&gt;&lt;/DisplayText&gt;&lt;record&gt;&lt;rec-number&gt;1836&lt;/rec-number&gt;&lt;foreign-keys&gt;&lt;key app="EN" db-id="5zfv5vewctvap8e95tbpedsw0apast92fe9t" timestamp="1459519566"&gt;1836&lt;/key&gt;&lt;key app="ENWeb" db-id=""&gt;0&lt;/key&gt;&lt;/foreign-keys&gt;&lt;ref-type name="Journal Article"&gt;17&lt;/ref-type&gt;&lt;contributors&gt;&lt;authors&gt;&lt;author&gt;Sadakiyo, M.&lt;/author&gt;&lt;author&gt;Yamada, T.&lt;/author&gt;&lt;author&gt;Honda, K.&lt;/author&gt;&lt;author&gt;Matsui, H.&lt;/author&gt;&lt;author&gt;Kitagawa, H.&lt;/author&gt;&lt;/authors&gt;&lt;/contributors&gt;&lt;auth-address&gt;Division of Chemistry, Graduate School of Science, Kyoto University , Kitashirakawa-Oiwakecho, Sakyo-ku, Kyoto 606-8502, Japan.&lt;/auth-address&gt;&lt;titles&gt;&lt;title&gt;Control of crystalline proton-conducting pathways by water-induced transformations of hydrogen-bonding networks in a metal-organic framework&lt;/title&gt;&lt;secondary-title&gt;Journal of the American Chemical Society&lt;/secondary-title&gt;&lt;/titles&gt;&lt;periodical&gt;&lt;full-title&gt;J Am Chem Soc&lt;/full-title&gt;&lt;abbr-1&gt;Journal of the American Chemical Society&lt;/abbr-1&gt;&lt;/periodical&gt;&lt;pages&gt;7701-7&lt;/pages&gt;&lt;volume&gt;136&lt;/volume&gt;&lt;number&gt;21&lt;/number&gt;&lt;dates&gt;&lt;year&gt;2014&lt;/year&gt;&lt;pub-dates&gt;&lt;date&gt;May 28&lt;/date&gt;&lt;/pub-dates&gt;&lt;/dates&gt;&lt;isbn&gt;1520-5126 (Electronic)&amp;#xD;0002-7863 (Linking)&lt;/isbn&gt;&lt;accession-num&gt;24795110&lt;/accession-num&gt;&lt;urls&gt;&lt;related-urls&gt;&lt;url&gt;http://www.ncbi.nlm.nih.gov/pubmed/24795110&lt;/url&gt;&lt;/related-urls&gt;&lt;/urls&gt;&lt;electronic-resource-num&gt;10.1021/ja5022014&lt;/electronic-resource-num&gt;&lt;/record&gt;&lt;/Cite&gt;&lt;/EndNote&gt;</w:instrText>
      </w:r>
      <w:r w:rsidR="00F4516B" w:rsidRPr="006F787C">
        <w:rPr>
          <w:rFonts w:cs="AdvOT2e364b11"/>
        </w:rPr>
        <w:fldChar w:fldCharType="separate"/>
      </w:r>
      <w:r w:rsidR="00782512" w:rsidRPr="006F787C">
        <w:rPr>
          <w:rFonts w:cs="AdvOT2e364b11"/>
          <w:noProof/>
          <w:vertAlign w:val="superscript"/>
        </w:rPr>
        <w:t>205</w:t>
      </w:r>
      <w:r w:rsidR="00F4516B" w:rsidRPr="006F787C">
        <w:rPr>
          <w:rFonts w:cs="AdvOT2e364b11"/>
        </w:rPr>
        <w:fldChar w:fldCharType="end"/>
      </w:r>
      <w:r w:rsidR="00626EB4" w:rsidRPr="006F787C">
        <w:rPr>
          <w:rFonts w:cs="AdvOT2e364b11"/>
        </w:rPr>
        <w:t xml:space="preserve"> </w:t>
      </w:r>
      <w:r w:rsidR="00626EB4" w:rsidRPr="006F787C">
        <w:t>Reproduce</w:t>
      </w:r>
      <w:r w:rsidR="00453041">
        <w:t>d from Ref. 205 with permission, copyright American Chemical Society, 2014.</w:t>
      </w:r>
    </w:p>
    <w:p w14:paraId="423AE74A" w14:textId="1D52B5C6" w:rsidR="00BA0CB2" w:rsidRPr="006F787C" w:rsidRDefault="00BA0CB2" w:rsidP="00BA0CB2">
      <w:pPr>
        <w:pStyle w:val="RSCB02ArticleText"/>
        <w:ind w:firstLine="284"/>
      </w:pPr>
      <w:r w:rsidRPr="006F787C">
        <w:t xml:space="preserve">Moving on, Sanda </w:t>
      </w:r>
      <w:r w:rsidR="00C54F18" w:rsidRPr="006F787C">
        <w:rPr>
          <w:i/>
        </w:rPr>
        <w:t>et al.</w:t>
      </w:r>
      <w:r w:rsidRPr="006F787C">
        <w:t xml:space="preserve"> reported the proton conduction properties of a 2D flexible MOF</w:t>
      </w:r>
      <w:r w:rsidR="008146B8" w:rsidRPr="006F787C">
        <w:t xml:space="preserve"> having the molecular formulas </w:t>
      </w:r>
      <w:r w:rsidR="008146B8" w:rsidRPr="006F787C">
        <w:rPr>
          <w:b/>
        </w:rPr>
        <w:t>(</w:t>
      </w:r>
      <w:r w:rsidRPr="006F787C">
        <w:rPr>
          <w:b/>
        </w:rPr>
        <w:t>[Zn(C</w:t>
      </w:r>
      <w:r w:rsidRPr="006F787C">
        <w:rPr>
          <w:b/>
          <w:vertAlign w:val="subscript"/>
        </w:rPr>
        <w:t>10</w:t>
      </w:r>
      <w:r w:rsidRPr="006F787C">
        <w:rPr>
          <w:b/>
        </w:rPr>
        <w:t>H</w:t>
      </w:r>
      <w:r w:rsidRPr="006F787C">
        <w:rPr>
          <w:b/>
          <w:vertAlign w:val="subscript"/>
        </w:rPr>
        <w:t>2</w:t>
      </w:r>
      <w:r w:rsidRPr="006F787C">
        <w:rPr>
          <w:b/>
        </w:rPr>
        <w:t>O</w:t>
      </w:r>
      <w:r w:rsidRPr="006F787C">
        <w:rPr>
          <w:b/>
          <w:vertAlign w:val="subscript"/>
        </w:rPr>
        <w:t>8</w:t>
      </w:r>
      <w:r w:rsidRPr="006F787C">
        <w:rPr>
          <w:b/>
        </w:rPr>
        <w:t>)</w:t>
      </w:r>
      <w:r w:rsidRPr="006F787C">
        <w:rPr>
          <w:b/>
          <w:vertAlign w:val="subscript"/>
        </w:rPr>
        <w:t>0.5</w:t>
      </w:r>
      <w:r w:rsidRPr="006F787C">
        <w:rPr>
          <w:b/>
        </w:rPr>
        <w:t>(C</w:t>
      </w:r>
      <w:r w:rsidRPr="006F787C">
        <w:rPr>
          <w:b/>
          <w:vertAlign w:val="subscript"/>
        </w:rPr>
        <w:t>10</w:t>
      </w:r>
      <w:r w:rsidRPr="006F787C">
        <w:rPr>
          <w:b/>
        </w:rPr>
        <w:t>S</w:t>
      </w:r>
      <w:r w:rsidRPr="006F787C">
        <w:rPr>
          <w:b/>
          <w:vertAlign w:val="subscript"/>
        </w:rPr>
        <w:t>2</w:t>
      </w:r>
      <w:r w:rsidRPr="006F787C">
        <w:rPr>
          <w:b/>
        </w:rPr>
        <w:t>N</w:t>
      </w:r>
      <w:r w:rsidRPr="006F787C">
        <w:rPr>
          <w:b/>
          <w:vertAlign w:val="subscript"/>
        </w:rPr>
        <w:t>2</w:t>
      </w:r>
      <w:r w:rsidRPr="006F787C">
        <w:rPr>
          <w:b/>
        </w:rPr>
        <w:t>H</w:t>
      </w:r>
      <w:r w:rsidRPr="006F787C">
        <w:rPr>
          <w:b/>
          <w:vertAlign w:val="subscript"/>
        </w:rPr>
        <w:t>8</w:t>
      </w:r>
      <w:r w:rsidRPr="006F787C">
        <w:rPr>
          <w:b/>
        </w:rPr>
        <w:t>)]·5H</w:t>
      </w:r>
      <w:r w:rsidRPr="006F787C">
        <w:rPr>
          <w:b/>
          <w:vertAlign w:val="subscript"/>
        </w:rPr>
        <w:t>2</w:t>
      </w:r>
      <w:r w:rsidRPr="006F787C">
        <w:rPr>
          <w:b/>
        </w:rPr>
        <w:t>O]</w:t>
      </w:r>
      <w:r w:rsidR="008146B8" w:rsidRPr="006F787C">
        <w:rPr>
          <w:b/>
        </w:rPr>
        <w:t>)</w:t>
      </w:r>
      <w:r w:rsidRPr="006F787C">
        <w:rPr>
          <w:b/>
          <w:vertAlign w:val="subscript"/>
        </w:rPr>
        <w:t>n</w:t>
      </w:r>
      <w:r w:rsidR="00D3606A" w:rsidRPr="006F787C">
        <w:t>.</w:t>
      </w:r>
      <w:r w:rsidR="00F4516B" w:rsidRPr="006F787C">
        <w:fldChar w:fldCharType="begin"/>
      </w:r>
      <w:r w:rsidR="00B060FE" w:rsidRPr="006F787C">
        <w:instrText xml:space="preserve"> ADDIN EN.CITE &lt;EndNote&gt;&lt;Cite&gt;&lt;Author&gt;Sanda&lt;/Author&gt;&lt;Year&gt;2015&lt;/Year&gt;&lt;RecNum&gt;1825&lt;/RecNum&gt;&lt;DisplayText&gt;&lt;style face="superscript"&gt;57&lt;/style&gt;&lt;/DisplayText&gt;&lt;record&gt;&lt;rec-number&gt;1825&lt;/rec-number&gt;&lt;foreign-keys&gt;&lt;key app="EN" db-id="5zfv5vewctvap8e95tbpedsw0apast92fe9t" timestamp="1459519534"&gt;1825&lt;/key&gt;&lt;key app="ENWeb" db-id=""&gt;0&lt;/key&gt;&lt;/foreign-keys&gt;&lt;ref-type name="Journal Article"&gt;17&lt;/ref-type&gt;&lt;contributors&gt;&lt;authors&gt;&lt;author&gt;Sanda, S.&lt;/author&gt;&lt;author&gt;Biswas, S.&lt;/author&gt;&lt;author&gt;Konar, S.&lt;/author&gt;&lt;/authors&gt;&lt;/contributors&gt;&lt;auth-address&gt;Department of Chemistry, IISER Bhopal , ITI Gas Rahat Building, Bhopal 462066, Madhya Pradesh, India.&lt;/auth-address&gt;&lt;titles&gt;&lt;title&gt;Study of proton conductivity of a 2D flexible MOF and a 1D coordination polymer at higher temperature&lt;/title&gt;&lt;secondary-title&gt;Inorganic Chemistry&lt;/secondary-title&gt;&lt;/titles&gt;&lt;periodical&gt;&lt;full-title&gt;Inorg Chem&lt;/full-title&gt;&lt;abbr-1&gt;Inorganic chemistry&lt;/abbr-1&gt;&lt;/periodical&gt;&lt;pages&gt;1218-22&lt;/pages&gt;&lt;volume&gt;54&lt;/volume&gt;&lt;number&gt;4&lt;/number&gt;&lt;keywords&gt;&lt;keyword&gt;Carboxylic Acids/*chemistry&lt;/keyword&gt;&lt;keyword&gt;Electric Conductivity&lt;/keyword&gt;&lt;keyword&gt;Organometallic Compounds/chemical synthesis/*chemistry&lt;/keyword&gt;&lt;keyword&gt;Polymers/chemical synthesis/*chemistry&lt;/keyword&gt;&lt;keyword&gt;*Protons&lt;/keyword&gt;&lt;keyword&gt;*Temperature&lt;/keyword&gt;&lt;keyword&gt;Zinc/chemistry&lt;/keyword&gt;&lt;/keywords&gt;&lt;dates&gt;&lt;year&gt;2015&lt;/year&gt;&lt;pub-dates&gt;&lt;date&gt;Feb 16&lt;/date&gt;&lt;/pub-dates&gt;&lt;/dates&gt;&lt;isbn&gt;1520-510X (Electronic)&amp;#xD;0020-1669 (Linking)&lt;/isbn&gt;&lt;accession-num&gt;25594401&lt;/accession-num&gt;&lt;urls&gt;&lt;related-urls&gt;&lt;url&gt;http://www.ncbi.nlm.nih.gov/pubmed/25594401&lt;/url&gt;&lt;/related-urls&gt;&lt;/urls&gt;&lt;electronic-resource-num&gt;10.1021/ic502098h&lt;/electronic-resource-num&gt;&lt;/record&gt;&lt;/Cite&gt;&lt;/EndNote&gt;</w:instrText>
      </w:r>
      <w:r w:rsidR="00F4516B" w:rsidRPr="006F787C">
        <w:fldChar w:fldCharType="separate"/>
      </w:r>
      <w:r w:rsidR="00B060FE" w:rsidRPr="006F787C">
        <w:rPr>
          <w:noProof/>
          <w:vertAlign w:val="superscript"/>
        </w:rPr>
        <w:t>57</w:t>
      </w:r>
      <w:r w:rsidR="00F4516B" w:rsidRPr="006F787C">
        <w:fldChar w:fldCharType="end"/>
      </w:r>
      <w:r w:rsidRPr="006F787C">
        <w:t xml:space="preserve"> It was found that the dimensionality and the internal hydrogen bonding connectivity play a vital role in the resultant conductivity. </w:t>
      </w:r>
      <w:r w:rsidR="00251706" w:rsidRPr="006F787C">
        <w:t>A</w:t>
      </w:r>
      <w:r w:rsidRPr="006F787C">
        <w:t>t high humidity</w:t>
      </w:r>
      <w:r w:rsidR="00251706" w:rsidRPr="006F787C">
        <w:t>,</w:t>
      </w:r>
      <w:r w:rsidRPr="006F787C">
        <w:t xml:space="preserve"> </w:t>
      </w:r>
      <w:r w:rsidR="00251706" w:rsidRPr="006F787C">
        <w:t xml:space="preserve">its </w:t>
      </w:r>
      <w:r w:rsidRPr="006F787C">
        <w:t>conductivity values increase with increasing temperature</w:t>
      </w:r>
      <w:r w:rsidR="00251706" w:rsidRPr="006F787C">
        <w:t xml:space="preserve">. </w:t>
      </w:r>
      <w:r w:rsidRPr="006F787C">
        <w:lastRenderedPageBreak/>
        <w:t xml:space="preserve">The time-dependent measurements demonstrate its ability to retain conductivity up to 10 h. This MOF could be quite useful for maintaining constant conductivity at elevated temperatures. </w:t>
      </w:r>
      <w:r w:rsidR="00251706" w:rsidRPr="006F787C">
        <w:t>In addition</w:t>
      </w:r>
      <w:r w:rsidRPr="006F787C">
        <w:t xml:space="preserve">, Nagarkar </w:t>
      </w:r>
      <w:r w:rsidR="00C54F18" w:rsidRPr="006F787C">
        <w:rPr>
          <w:i/>
        </w:rPr>
        <w:t>et al.</w:t>
      </w:r>
      <w:r w:rsidRPr="006F787C">
        <w:t xml:space="preserve"> reported a new 3D MOF, </w:t>
      </w:r>
      <w:r w:rsidRPr="006F787C">
        <w:rPr>
          <w:b/>
        </w:rPr>
        <w:t>(</w:t>
      </w:r>
      <w:r w:rsidRPr="006F787C">
        <w:rPr>
          <w:rFonts w:cs="AdvPS_TTR"/>
          <w:b/>
        </w:rPr>
        <w:t>[(Me</w:t>
      </w:r>
      <w:r w:rsidRPr="006F787C">
        <w:rPr>
          <w:rFonts w:cs="AdvPS_TTR"/>
          <w:b/>
          <w:vertAlign w:val="subscript"/>
        </w:rPr>
        <w:t>2</w:t>
      </w:r>
      <w:r w:rsidRPr="006F787C">
        <w:rPr>
          <w:rFonts w:cs="AdvPS_TTR"/>
          <w:b/>
        </w:rPr>
        <w:t>NH</w:t>
      </w:r>
      <w:r w:rsidRPr="006F787C">
        <w:rPr>
          <w:rFonts w:cs="AdvPS_TTR"/>
          <w:b/>
          <w:vertAlign w:val="subscript"/>
        </w:rPr>
        <w:t>2</w:t>
      </w:r>
      <w:r w:rsidRPr="006F787C">
        <w:rPr>
          <w:rFonts w:cs="AdvPS_TTR"/>
          <w:b/>
        </w:rPr>
        <w:t>)</w:t>
      </w:r>
      <w:r w:rsidRPr="006F787C">
        <w:rPr>
          <w:rFonts w:cs="AdvPS_TTR"/>
          <w:b/>
          <w:vertAlign w:val="subscript"/>
        </w:rPr>
        <w:t>3</w:t>
      </w:r>
      <w:r w:rsidRPr="006F787C">
        <w:rPr>
          <w:rFonts w:cs="AdvPS_TTR"/>
          <w:b/>
        </w:rPr>
        <w:t>(SO</w:t>
      </w:r>
      <w:r w:rsidRPr="006F787C">
        <w:rPr>
          <w:rFonts w:cs="AdvPS_TTR"/>
          <w:b/>
          <w:vertAlign w:val="subscript"/>
        </w:rPr>
        <w:t>4</w:t>
      </w:r>
      <w:r w:rsidRPr="006F787C">
        <w:rPr>
          <w:rFonts w:cs="AdvPS_TTR"/>
          <w:b/>
        </w:rPr>
        <w:t>)]</w:t>
      </w:r>
      <w:r w:rsidRPr="006F787C">
        <w:rPr>
          <w:rFonts w:cs="AdvPS_TTR"/>
          <w:b/>
          <w:vertAlign w:val="subscript"/>
        </w:rPr>
        <w:t>2</w:t>
      </w:r>
      <w:r w:rsidRPr="006F787C">
        <w:rPr>
          <w:rFonts w:cs="AdvPS_TTR"/>
          <w:b/>
        </w:rPr>
        <w:t>[Zn</w:t>
      </w:r>
      <w:r w:rsidRPr="006F787C">
        <w:rPr>
          <w:rFonts w:cs="AdvPS_TTR"/>
          <w:b/>
          <w:vertAlign w:val="subscript"/>
        </w:rPr>
        <w:t>2</w:t>
      </w:r>
      <w:r w:rsidRPr="006F787C">
        <w:rPr>
          <w:rFonts w:cs="AdvPS_TTR"/>
          <w:b/>
        </w:rPr>
        <w:t>(ox)</w:t>
      </w:r>
      <w:r w:rsidRPr="006F787C">
        <w:rPr>
          <w:rFonts w:cs="AdvPS_TTR"/>
          <w:b/>
          <w:vertAlign w:val="subscript"/>
        </w:rPr>
        <w:t>3</w:t>
      </w:r>
      <w:r w:rsidRPr="006F787C">
        <w:rPr>
          <w:rFonts w:cs="AdvPS_TTR"/>
          <w:b/>
        </w:rPr>
        <w:t>])</w:t>
      </w:r>
      <w:r w:rsidRPr="006F787C">
        <w:rPr>
          <w:rFonts w:cs="AdvPS_TTI"/>
          <w:b/>
          <w:vertAlign w:val="subscript"/>
        </w:rPr>
        <w:t>n</w:t>
      </w:r>
      <w:r w:rsidRPr="006F787C">
        <w:t>, that conducts protons under anhydrous as well as humidified conditions.</w:t>
      </w:r>
      <w:r w:rsidR="00F4516B" w:rsidRPr="006F787C">
        <w:fldChar w:fldCharType="begin"/>
      </w:r>
      <w:r w:rsidR="00782512" w:rsidRPr="006F787C">
        <w:instrText xml:space="preserve"> ADDIN EN.CITE &lt;EndNote&gt;&lt;Cite&gt;&lt;Author&gt;Nagarkar&lt;/Author&gt;&lt;Year&gt;2014&lt;/Year&gt;&lt;RecNum&gt;1828&lt;/RecNum&gt;&lt;DisplayText&gt;&lt;style face="superscript"&gt;206&lt;/style&gt;&lt;/DisplayText&gt;&lt;record&gt;&lt;rec-number&gt;1828&lt;/rec-number&gt;&lt;foreign-keys&gt;&lt;key app="EN" db-id="5zfv5vewctvap8e95tbpedsw0apast92fe9t" timestamp="1459519540"&gt;1828&lt;/key&gt;&lt;key app="ENWeb" db-id=""&gt;0&lt;/key&gt;&lt;/foreign-keys&gt;&lt;ref-type name="Journal Article"&gt;17&lt;/ref-type&gt;&lt;contributors&gt;&lt;authors&gt;&lt;author&gt;Nagarkar, S. S.&lt;/author&gt;&lt;author&gt;Unni, S. M.&lt;/author&gt;&lt;author&gt;Sharma, A.&lt;/author&gt;&lt;author&gt;Kurungot, S.&lt;/author&gt;&lt;author&gt;Ghosh, S. K.&lt;/author&gt;&lt;/authors&gt;&lt;/contributors&gt;&lt;auth-address&gt;Indian Institute of Science Education &amp;amp; Research (IISER), Dr. Homi Bhabha Road, Pashan, Pune-411008 (India) http://www.iiserpune.ac.in/ approximately sghosh.&lt;/auth-address&gt;&lt;titles&gt;&lt;title&gt;Two-in-one: inherent anhydrous and water-assisted high proton conduction in a 3D metal-organic framework&lt;/title&gt;&lt;secondary-title&gt;Angewandte Chemie International Edition&lt;/secondary-title&gt;&lt;/titles&gt;&lt;periodical&gt;&lt;full-title&gt;Angewandte Chemie International Edition&lt;/full-title&gt;&lt;/periodical&gt;&lt;pages&gt;2638-42&lt;/pages&gt;&lt;volume&gt;53&lt;/volume&gt;&lt;number&gt;10&lt;/number&gt;&lt;keywords&gt;&lt;keyword&gt;conducting materials&lt;/keyword&gt;&lt;keyword&gt;fuel cells&lt;/keyword&gt;&lt;keyword&gt;metal-organic frameworks&lt;/keyword&gt;&lt;keyword&gt;porous materials&lt;/keyword&gt;&lt;keyword&gt;proton conduction&lt;/keyword&gt;&lt;/keywords&gt;&lt;dates&gt;&lt;year&gt;2014&lt;/year&gt;&lt;pub-dates&gt;&lt;date&gt;Mar 3&lt;/date&gt;&lt;/pub-dates&gt;&lt;/dates&gt;&lt;isbn&gt;1521-3773 (Electronic)&amp;#xD;1433-7851 (Linking)&lt;/isbn&gt;&lt;accession-num&gt;24375824&lt;/accession-num&gt;&lt;urls&gt;&lt;related-urls&gt;&lt;url&gt;http://www.ncbi.nlm.nih.gov/pubmed/24375824&lt;/url&gt;&lt;/related-urls&gt;&lt;/urls&gt;&lt;electronic-resource-num&gt;10.1002/anie.201309077&lt;/electronic-resource-num&gt;&lt;/record&gt;&lt;/Cite&gt;&lt;/EndNote&gt;</w:instrText>
      </w:r>
      <w:r w:rsidR="00F4516B" w:rsidRPr="006F787C">
        <w:fldChar w:fldCharType="separate"/>
      </w:r>
      <w:r w:rsidR="00782512" w:rsidRPr="006F787C">
        <w:rPr>
          <w:noProof/>
          <w:vertAlign w:val="superscript"/>
        </w:rPr>
        <w:t>206</w:t>
      </w:r>
      <w:r w:rsidR="00F4516B" w:rsidRPr="006F787C">
        <w:fldChar w:fldCharType="end"/>
      </w:r>
      <w:r w:rsidRPr="006F787C">
        <w:t xml:space="preserve"> The supramolecular net of acid–base pair units provides an efficient proton-conducting pathway under both conditions. Its anhydrous proton conductivity is comparable to that of any MOF-based materials working under similar conditions. The water-assisted proton conductivity is comparable to that of Nafion (currently commercial product), and is the highest proton conductivity among the reported MOF-based materials to date. Especially, unlike other MOFs, which perform only under either humidified or anhydrous conditions, the present compound shows excellent proton conductivity under humidified as well as anhydrous conditions. This renders this MOF as a significant material for further improvements of solid electrolytes and proton conductors.</w:t>
      </w:r>
    </w:p>
    <w:p w14:paraId="68C7E516" w14:textId="77777777" w:rsidR="00D05166" w:rsidRPr="006F787C" w:rsidRDefault="00D05166" w:rsidP="00BA0CB2">
      <w:pPr>
        <w:pStyle w:val="RSCB02ArticleText"/>
      </w:pPr>
    </w:p>
    <w:p w14:paraId="57AC7759" w14:textId="77777777" w:rsidR="00BA0CB2" w:rsidRPr="006F787C" w:rsidRDefault="00BA0CB2" w:rsidP="00BA0CB2">
      <w:pPr>
        <w:pStyle w:val="RSCB06BHeadingSub-Section"/>
      </w:pPr>
      <w:r w:rsidRPr="006F787C">
        <w:t>6.2 High-valence metal based water stable MOFs for proton conduction</w:t>
      </w:r>
    </w:p>
    <w:p w14:paraId="0E6B82ED" w14:textId="791151AB" w:rsidR="00DD7E5B" w:rsidRPr="006F787C" w:rsidRDefault="00FE2881" w:rsidP="00BA0CB2">
      <w:pPr>
        <w:pStyle w:val="RSCB02ArticleText"/>
      </w:pPr>
      <w:r w:rsidRPr="006F787C">
        <w:t xml:space="preserve">Several researchers have </w:t>
      </w:r>
      <w:r w:rsidR="00BA0CB2" w:rsidRPr="006F787C">
        <w:t>looked into the</w:t>
      </w:r>
      <w:r w:rsidRPr="006F787C">
        <w:t xml:space="preserve"> ionic conductivity of</w:t>
      </w:r>
      <w:r w:rsidR="00BA0CB2" w:rsidRPr="006F787C">
        <w:t xml:space="preserve"> water stable </w:t>
      </w:r>
      <w:r w:rsidR="00BA0CB2" w:rsidRPr="006F787C">
        <w:rPr>
          <w:b/>
        </w:rPr>
        <w:t>UiO-66 and its functionalized analogues</w:t>
      </w:r>
      <w:r w:rsidR="009E754A" w:rsidRPr="006F787C">
        <w:t>.</w:t>
      </w:r>
      <w:r w:rsidR="00F4516B" w:rsidRPr="006F787C">
        <w:fldChar w:fldCharType="begin">
          <w:fldData xml:space="preserve">PEVuZE5vdGU+PENpdGU+PEF1dGhvcj5BbWVsb290PC9BdXRob3I+PFllYXI+MjAxMzwvWWVhcj48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</w:fldData>
        </w:fldChar>
      </w:r>
      <w:r w:rsidR="00782512" w:rsidRPr="006F787C">
        <w:instrText xml:space="preserve"> ADDIN EN.CITE </w:instrText>
      </w:r>
      <w:r w:rsidR="00782512" w:rsidRPr="006F787C">
        <w:fldChar w:fldCharType="begin">
          <w:fldData xml:space="preserve">PEVuZE5vdGU+PENpdGU+PEF1dGhvcj5BbWVsb290PC9BdXRob3I+PFllYXI+MjAxMzwvWWVhcj48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</w:fldData>
        </w:fldChar>
      </w:r>
      <w:r w:rsidR="00782512" w:rsidRPr="006F787C">
        <w:instrText xml:space="preserve"> ADDIN EN.CITE.DATA </w:instrText>
      </w:r>
      <w:r w:rsidR="00782512" w:rsidRPr="006F787C">
        <w:fldChar w:fldCharType="end"/>
      </w:r>
      <w:r w:rsidR="00F4516B" w:rsidRPr="006F787C">
        <w:fldChar w:fldCharType="separate"/>
      </w:r>
      <w:r w:rsidR="00782512" w:rsidRPr="006F787C">
        <w:rPr>
          <w:noProof/>
          <w:vertAlign w:val="superscript"/>
        </w:rPr>
        <w:t>207, 208, 214, 215</w:t>
      </w:r>
      <w:r w:rsidR="00F4516B" w:rsidRPr="006F787C">
        <w:fldChar w:fldCharType="end"/>
      </w:r>
      <w:r w:rsidR="00CF035D" w:rsidRPr="006F787C">
        <w:t xml:space="preserve">    </w:t>
      </w:r>
      <w:r w:rsidR="009E754A" w:rsidRPr="006F787C">
        <w:t xml:space="preserve"> Borges </w:t>
      </w:r>
      <w:r w:rsidR="00C54F18" w:rsidRPr="006F787C">
        <w:rPr>
          <w:i/>
        </w:rPr>
        <w:t>et al.</w:t>
      </w:r>
      <w:r w:rsidR="00F4516B" w:rsidRPr="006F787C">
        <w:fldChar w:fldCharType="begin"/>
      </w:r>
      <w:r w:rsidR="00782512" w:rsidRPr="006F787C">
        <w:instrText xml:space="preserve"> ADDIN EN.CITE &lt;EndNote&gt;&lt;Cite&gt;&lt;Author&gt;Borges&lt;/Author&gt;&lt;Year&gt;2016&lt;/Year&gt;&lt;RecNum&gt;1863&lt;/RecNum&gt;&lt;DisplayText&gt;&lt;style face="superscript"&gt;207&lt;/style&gt;&lt;/DisplayText&gt;&lt;record&gt;&lt;rec-number&gt;1863&lt;/rec-number&gt;&lt;foreign-keys&gt;&lt;key app="EN" db-id="5zfv5vewctvap8e95tbpedsw0apast92fe9t" timestamp="1459872849"&gt;1863&lt;/key&gt;&lt;/foreign-keys&gt;&lt;ref-type name="Journal Article"&gt;17&lt;/ref-type&gt;&lt;contributors&gt;&lt;authors&gt;&lt;author&gt;Borges, Daiane Damasceno&lt;/author&gt;&lt;author&gt;Devautour-Vinot, Sabine&lt;/author&gt;&lt;author&gt;Jobic, Hervé&lt;/author&gt;&lt;author&gt;Ollivier, Jacques&lt;/author&gt;&lt;author&gt;Nouar, Farid&lt;/author&gt;&lt;author&gt;Semino, Rocio&lt;/author&gt;&lt;author&gt;Devic, Thomas&lt;/author&gt;&lt;author&gt;Serre, Christian&lt;/author&gt;&lt;author&gt;Paesani, Francesco&lt;/author&gt;&lt;author&gt;Maurin, Guillaume&lt;/author&gt;&lt;/authors&gt;&lt;/contributors&gt;&lt;titles&gt;&lt;title&gt;Proton Transport in a Highly Conductive Porous Zirconium-Based Metal–Organic Framework: Molecular Insight&lt;/title&gt;&lt;secondary-title&gt;Angewandte Chemie International Edition&lt;/secondary-title&gt;&lt;/titles&gt;&lt;periodical&gt;&lt;full-title&gt;Angewandte Chemie International Edition&lt;/full-title&gt;&lt;/periodical&gt;&lt;pages&gt;3919-3924&lt;/pages&gt;&lt;volume&gt;55&lt;/volume&gt;&lt;number&gt;12&lt;/number&gt;&lt;keywords&gt;&lt;keyword&gt;metal–organic frameworks&lt;/keyword&gt;&lt;keyword&gt;microscopic mechanism&lt;/keyword&gt;&lt;keyword&gt;molecular dynamics&lt;/keyword&gt;&lt;keyword&gt;proton conduction&lt;/keyword&gt;&lt;keyword&gt;quasi-elastic neutron scattering&lt;/keyword&gt;&lt;/keywords&gt;&lt;dates&gt;&lt;year&gt;2016&lt;/year&gt;&lt;/dates&gt;&lt;isbn&gt;1521-3773&lt;/isbn&gt;&lt;urls&gt;&lt;related-urls&gt;&lt;url&gt;http://dx.doi.org/10.1002/anie.201510855&lt;/url&gt;&lt;/related-urls&gt;&lt;/urls&gt;&lt;electronic-resource-num&gt;10.1002/anie.201510855&lt;/electronic-resource-num&gt;&lt;/record&gt;&lt;/Cite&gt;&lt;/EndNote&gt;</w:instrText>
      </w:r>
      <w:r w:rsidR="00F4516B" w:rsidRPr="006F787C">
        <w:fldChar w:fldCharType="separate"/>
      </w:r>
      <w:r w:rsidR="00782512" w:rsidRPr="006F787C">
        <w:rPr>
          <w:noProof/>
          <w:vertAlign w:val="superscript"/>
        </w:rPr>
        <w:t>207</w:t>
      </w:r>
      <w:r w:rsidR="00F4516B" w:rsidRPr="006F787C">
        <w:fldChar w:fldCharType="end"/>
      </w:r>
      <w:r w:rsidR="009E754A" w:rsidRPr="006F787C">
        <w:t xml:space="preserve"> reported that UiO-66(Zr)-(COOH)</w:t>
      </w:r>
      <w:r w:rsidR="009E754A" w:rsidRPr="006F787C">
        <w:rPr>
          <w:vertAlign w:val="subscript"/>
        </w:rPr>
        <w:t>2</w:t>
      </w:r>
      <w:r w:rsidR="009E754A" w:rsidRPr="006F787C">
        <w:t xml:space="preserve"> provides a superior proton conductivity of 2.3×10</w:t>
      </w:r>
      <w:r w:rsidR="009E754A" w:rsidRPr="006F787C">
        <w:rPr>
          <w:vertAlign w:val="superscript"/>
        </w:rPr>
        <w:t>-3</w:t>
      </w:r>
      <w:r w:rsidR="009E754A" w:rsidRPr="006F787C">
        <w:t xml:space="preserve"> S cm</w:t>
      </w:r>
      <w:r w:rsidR="009E754A" w:rsidRPr="006F787C">
        <w:rPr>
          <w:vertAlign w:val="superscript"/>
        </w:rPr>
        <w:t>-1</w:t>
      </w:r>
      <w:r w:rsidR="009E754A" w:rsidRPr="006F787C">
        <w:t xml:space="preserve"> at 90 </w:t>
      </w:r>
      <w:r w:rsidR="009E754A" w:rsidRPr="006F787C">
        <w:rPr>
          <w:vertAlign w:val="superscript"/>
        </w:rPr>
        <w:t>o</w:t>
      </w:r>
      <w:r w:rsidR="009E754A" w:rsidRPr="006F787C">
        <w:t xml:space="preserve">C and 95% </w:t>
      </w:r>
      <w:r w:rsidR="00D05166" w:rsidRPr="006F787C">
        <w:t>RH</w:t>
      </w:r>
      <w:r w:rsidR="009E754A" w:rsidRPr="006F787C">
        <w:t xml:space="preserve">, which also combines with a good water stability and a low cost and environmental friendly synthesis. </w:t>
      </w:r>
      <w:r w:rsidR="00CF035D" w:rsidRPr="006F787C">
        <w:t>Furthermore</w:t>
      </w:r>
      <w:r w:rsidR="009E754A" w:rsidRPr="006F787C">
        <w:t xml:space="preserve">, Phang </w:t>
      </w:r>
      <w:r w:rsidR="00C54F18" w:rsidRPr="006F787C">
        <w:rPr>
          <w:i/>
        </w:rPr>
        <w:t>et al.</w:t>
      </w:r>
      <w:r w:rsidR="00F4516B" w:rsidRPr="006F787C">
        <w:fldChar w:fldCharType="begin"/>
      </w:r>
      <w:r w:rsidR="00782512" w:rsidRPr="006F787C">
        <w:instrText xml:space="preserve"> ADDIN EN.CITE &lt;EndNote&gt;&lt;Cite&gt;&lt;Author&gt;Phang&lt;/Author&gt;&lt;Year&gt;2015&lt;/Year&gt;&lt;RecNum&gt;1859&lt;/RecNum&gt;&lt;DisplayText&gt;&lt;style face="superscript"&gt;208&lt;/style&gt;&lt;/DisplayText&gt;&lt;record&gt;&lt;rec-number&gt;1859&lt;/rec-number&gt;&lt;foreign-keys&gt;&lt;key app="EN" db-id="5zfv5vewctvap8e95tbpedsw0apast92fe9t" timestamp="1459872785"&gt;1859&lt;/key&gt;&lt;key app="ENWeb" db-id=""&gt;0&lt;/key&gt;&lt;/foreign-keys&gt;&lt;ref-type name="Journal Article"&gt;17&lt;/ref-type&gt;&lt;contributors&gt;&lt;authors&gt;&lt;author&gt;Phang, W. J.&lt;/author&gt;&lt;author&gt;Jo, H.&lt;/author&gt;&lt;author&gt;Lee, W. R.&lt;/author&gt;&lt;author&gt;Song, J. H.&lt;/author&gt;&lt;author&gt;Yoo, K.&lt;/author&gt;&lt;author&gt;Kim, B.&lt;/author&gt;&lt;author&gt;Hong, C. S.&lt;/author&gt;&lt;/authors&gt;&lt;/contributors&gt;&lt;auth-address&gt;Department of Chemistry, Korea University, Seoul 136-713 (Korea).&lt;/auth-address&gt;&lt;titles&gt;&lt;title&gt;Superprotonic conductivity of a UiO-66 framework functionalized with sulfonic acid groups by facile postsynthetic oxidation&lt;/title&gt;&lt;secondary-title&gt;Angewandte Chemie International Edition&lt;/secondary-title&gt;&lt;/titles&gt;&lt;periodical&gt;&lt;full-title&gt;Angewandte Chemie International Edition&lt;/full-title&gt;&lt;/periodical&gt;&lt;pages&gt;5142-6&lt;/pages&gt;&lt;volume&gt;54&lt;/volume&gt;&lt;number&gt;17&lt;/number&gt;&lt;keywords&gt;&lt;keyword&gt;metal-organic frameworks&lt;/keyword&gt;&lt;keyword&gt;postsynthetic oxidation&lt;/keyword&gt;&lt;keyword&gt;proton-conducting materials&lt;/keyword&gt;&lt;keyword&gt;sulfonic acid groups&lt;/keyword&gt;&lt;keyword&gt;thiol groups&lt;/keyword&gt;&lt;/keywords&gt;&lt;dates&gt;&lt;year&gt;2015&lt;/year&gt;&lt;pub-dates&gt;&lt;date&gt;Apr 20&lt;/date&gt;&lt;/pub-dates&gt;&lt;/dates&gt;&lt;isbn&gt;1521-3773 (Electronic)&amp;#xD;1433-7851 (Linking)&lt;/isbn&gt;&lt;accession-num&gt;25726943&lt;/accession-num&gt;&lt;urls&gt;&lt;related-urls&gt;&lt;url&gt;http://www.ncbi.nlm.nih.gov/pubmed/25726943&lt;/url&gt;&lt;/related-urls&gt;&lt;/urls&gt;&lt;electronic-resource-num&gt;10.1002/anie.201411703&lt;/electronic-resource-num&gt;&lt;/record&gt;&lt;/Cite&gt;&lt;/EndNote&gt;</w:instrText>
      </w:r>
      <w:r w:rsidR="00F4516B" w:rsidRPr="006F787C">
        <w:fldChar w:fldCharType="separate"/>
      </w:r>
      <w:r w:rsidR="00782512" w:rsidRPr="006F787C">
        <w:rPr>
          <w:noProof/>
          <w:vertAlign w:val="superscript"/>
        </w:rPr>
        <w:t>208</w:t>
      </w:r>
      <w:r w:rsidR="00F4516B" w:rsidRPr="006F787C">
        <w:fldChar w:fldCharType="end"/>
      </w:r>
      <w:r w:rsidR="009E754A" w:rsidRPr="006F787C">
        <w:t xml:space="preserve"> used UiO-66-(SO</w:t>
      </w:r>
      <w:r w:rsidR="009E754A" w:rsidRPr="006F787C">
        <w:rPr>
          <w:vertAlign w:val="subscript"/>
        </w:rPr>
        <w:t>3</w:t>
      </w:r>
      <w:r w:rsidR="009E754A" w:rsidRPr="006F787C">
        <w:t>H)</w:t>
      </w:r>
      <w:r w:rsidR="009E754A" w:rsidRPr="006F787C">
        <w:rPr>
          <w:vertAlign w:val="subscript"/>
        </w:rPr>
        <w:t>2</w:t>
      </w:r>
      <w:r w:rsidR="009E754A" w:rsidRPr="006F787C">
        <w:t xml:space="preserve"> that exhibited an even better  proton conductivity of 8.4×10</w:t>
      </w:r>
      <w:r w:rsidR="009E754A" w:rsidRPr="006F787C">
        <w:rPr>
          <w:vertAlign w:val="superscript"/>
        </w:rPr>
        <w:t>-2</w:t>
      </w:r>
      <w:r w:rsidR="009E754A" w:rsidRPr="006F787C">
        <w:t xml:space="preserve"> S cm</w:t>
      </w:r>
      <w:r w:rsidR="009E754A" w:rsidRPr="006F787C">
        <w:rPr>
          <w:vertAlign w:val="superscript"/>
        </w:rPr>
        <w:t>-1</w:t>
      </w:r>
      <w:r w:rsidR="009E754A" w:rsidRPr="006F787C">
        <w:t xml:space="preserve"> at 80 </w:t>
      </w:r>
      <w:r w:rsidR="009E754A" w:rsidRPr="006F787C">
        <w:rPr>
          <w:vertAlign w:val="superscript"/>
        </w:rPr>
        <w:t>o</w:t>
      </w:r>
      <w:r w:rsidR="009E754A" w:rsidRPr="006F787C">
        <w:t>C</w:t>
      </w:r>
      <w:r w:rsidR="00CF035D" w:rsidRPr="006F787C">
        <w:t xml:space="preserve"> and </w:t>
      </w:r>
      <w:r w:rsidR="009E754A" w:rsidRPr="006F787C">
        <w:t xml:space="preserve">90% </w:t>
      </w:r>
      <w:r w:rsidR="00D05166" w:rsidRPr="006F787C">
        <w:t>RH</w:t>
      </w:r>
      <w:r w:rsidR="00DD7E5B" w:rsidRPr="006F787C">
        <w:t xml:space="preserve">, as shown in Fig. </w:t>
      </w:r>
      <w:r w:rsidR="004708CA" w:rsidRPr="006F787C">
        <w:t>2</w:t>
      </w:r>
      <w:r w:rsidR="00F135F9" w:rsidRPr="006F787C">
        <w:t>6</w:t>
      </w:r>
      <w:r w:rsidR="00CF035D" w:rsidRPr="006F787C">
        <w:t>.</w:t>
      </w:r>
      <w:r w:rsidR="009E754A" w:rsidRPr="006F787C">
        <w:t xml:space="preserve"> </w:t>
      </w:r>
      <w:r w:rsidR="00CF035D" w:rsidRPr="006F787C">
        <w:t>A</w:t>
      </w:r>
      <w:r w:rsidR="009E754A" w:rsidRPr="006F787C">
        <w:t xml:space="preserve"> long-term stability of the conductivity</w:t>
      </w:r>
      <w:r w:rsidR="00CF035D" w:rsidRPr="006F787C">
        <w:t xml:space="preserve"> </w:t>
      </w:r>
      <w:r w:rsidR="009E754A" w:rsidRPr="006F787C">
        <w:t xml:space="preserve">was </w:t>
      </w:r>
      <w:r w:rsidR="00CF035D" w:rsidRPr="006F787C">
        <w:t xml:space="preserve">also </w:t>
      </w:r>
      <w:r w:rsidR="009E754A" w:rsidRPr="006F787C">
        <w:t xml:space="preserve">observed. </w:t>
      </w:r>
      <w:r w:rsidR="00CF035D" w:rsidRPr="006F787C">
        <w:t xml:space="preserve">Also, </w:t>
      </w:r>
      <w:r w:rsidRPr="006F787C">
        <w:t xml:space="preserve">Planchais </w:t>
      </w:r>
      <w:r w:rsidR="00C54F18" w:rsidRPr="006F787C">
        <w:rPr>
          <w:i/>
        </w:rPr>
        <w:t>et al.</w:t>
      </w:r>
      <w:r w:rsidR="00F4516B" w:rsidRPr="006F787C">
        <w:fldChar w:fldCharType="begin"/>
      </w:r>
      <w:r w:rsidR="00782512" w:rsidRPr="006F787C">
        <w:instrText xml:space="preserve"> ADDIN EN.CITE &lt;EndNote&gt;&lt;Cite&gt;&lt;Author&gt;Planchais&lt;/Author&gt;&lt;Year&gt;2014&lt;/Year&gt;&lt;RecNum&gt;1831&lt;/RecNum&gt;&lt;DisplayText&gt;&lt;style face="superscript"&gt;215&lt;/style&gt;&lt;/DisplayText&gt;&lt;record&gt;&lt;rec-number&gt;1831&lt;/rec-number&gt;&lt;foreign-keys&gt;&lt;key app="EN" db-id="5zfv5vewctvap8e95tbpedsw0apast92fe9t" timestamp="1459519551"&gt;1831&lt;/key&gt;&lt;key app="ENWeb" db-id=""&gt;0&lt;/key&gt;&lt;/foreign-keys&gt;&lt;ref-type name="Journal Article"&gt;17&lt;/ref-type&gt;&lt;contributors&gt;&lt;authors&gt;&lt;author&gt;Planchais, Arnaud&lt;/author&gt;&lt;author&gt;Devautour-Vinot, Sabine&lt;/author&gt;&lt;author&gt;Salles, Fabrice&lt;/author&gt;&lt;author&gt;Ragon, Florence&lt;/author&gt;&lt;author&gt;Devic, Thomas&lt;/author&gt;&lt;author&gt;Serre, Christian&lt;/author&gt;&lt;author&gt;Maurin, Guillaume&lt;/author&gt;&lt;/authors&gt;&lt;/contributors&gt;&lt;titles&gt;&lt;title&gt;A Joint Experimental/Computational Exploration of the Dynamics of Confined Water/Zr-Based MOFs Systems&lt;/title&gt;&lt;secondary-title&gt;The Journal of Physical Chemistry C&lt;/secondary-title&gt;&lt;/titles&gt;&lt;periodical&gt;&lt;full-title&gt;The Journal of Physical Chemistry C&lt;/full-title&gt;&lt;/periodical&gt;&lt;pages&gt;14441-14448&lt;/pages&gt;&lt;volume&gt;118&lt;/volume&gt;&lt;number&gt;26&lt;/number&gt;&lt;dates&gt;&lt;year&gt;2014&lt;/year&gt;&lt;/dates&gt;&lt;isbn&gt;1932-7447&amp;#xD;1932-7455&lt;/isbn&gt;&lt;urls&gt;&lt;/urls&gt;&lt;electronic-resource-num&gt;10.1021/jp5039267&lt;/electronic-resource-num&gt;&lt;/record&gt;&lt;/Cite&gt;&lt;/EndNote&gt;</w:instrText>
      </w:r>
      <w:r w:rsidR="00F4516B" w:rsidRPr="006F787C">
        <w:fldChar w:fldCharType="separate"/>
      </w:r>
      <w:r w:rsidR="00782512" w:rsidRPr="006F787C">
        <w:rPr>
          <w:noProof/>
          <w:vertAlign w:val="superscript"/>
        </w:rPr>
        <w:t>215</w:t>
      </w:r>
      <w:r w:rsidR="00F4516B" w:rsidRPr="006F787C">
        <w:fldChar w:fldCharType="end"/>
      </w:r>
      <w:r w:rsidRPr="006F787C">
        <w:t xml:space="preserve">  </w:t>
      </w:r>
      <w:r w:rsidR="00BA0CB2" w:rsidRPr="006F787C">
        <w:t xml:space="preserve">identified that the proton conduction capability of </w:t>
      </w:r>
      <w:r w:rsidRPr="006F787C">
        <w:t>UiO-66 based</w:t>
      </w:r>
      <w:r w:rsidR="00BA0CB2" w:rsidRPr="006F787C">
        <w:t xml:space="preserve"> materials at room temperature increases with the water uptake as well as the concentration of the free acidic carboxylic functions. It was revealed that water molecules preferentially form interconnected clusters within the UiO-66 cages and generate a hydrogen-bonding network responsible for the proton propagation, and also water molecules could strongly interact with the −COOH grafted functions, resulting in </w:t>
      </w:r>
      <w:r w:rsidR="00DD7E5B" w:rsidRPr="006F787C">
        <w:t>the additional charge carriers.</w:t>
      </w:r>
    </w:p>
    <w:p w14:paraId="4D8A7FA9" w14:textId="77777777" w:rsidR="00DD7E5B" w:rsidRPr="006F787C" w:rsidRDefault="00DD7E5B" w:rsidP="00DD7E5B">
      <w:pPr>
        <w:pStyle w:val="RSCI02FigureSchemeChartwithtopbar"/>
        <w:jc w:val="center"/>
      </w:pPr>
      <w:r w:rsidRPr="006F787C">
        <w:rPr>
          <w:noProof/>
          <w:lang w:eastAsia="zh-CN"/>
        </w:rPr>
        <w:drawing>
          <wp:inline distT="0" distB="0" distL="0" distR="0" wp14:anchorId="13875615" wp14:editId="49FE2D0F">
            <wp:extent cx="2592000" cy="2001024"/>
            <wp:effectExtent l="0" t="0" r="0" b="0"/>
            <wp:docPr id="26" name="Picture 26" descr="Fig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igure 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592000" cy="2001024"/>
                    </a:xfrm>
                    <a:prstGeom prst="rect">
                      <a:avLst/>
                    </a:prstGeom>
                    <a:noFill/>
                    <a:ln>
                      <a:noFill/>
                    </a:ln>
                  </pic:spPr>
                </pic:pic>
              </a:graphicData>
            </a:graphic>
          </wp:inline>
        </w:drawing>
      </w:r>
    </w:p>
    <w:p w14:paraId="55504DC3" w14:textId="74CFC1F3" w:rsidR="00DD7E5B" w:rsidRPr="006F787C" w:rsidRDefault="00DD7E5B" w:rsidP="00DD7E5B">
      <w:pPr>
        <w:pStyle w:val="RSCI05CaptiontoFigureSchemeChartwithbottombar"/>
      </w:pPr>
      <w:r w:rsidRPr="006F787C">
        <w:lastRenderedPageBreak/>
        <w:t xml:space="preserve">Figure </w:t>
      </w:r>
      <w:r w:rsidR="004708CA" w:rsidRPr="006F787C">
        <w:t>2</w:t>
      </w:r>
      <w:r w:rsidR="00F135F9" w:rsidRPr="006F787C">
        <w:t>6</w:t>
      </w:r>
      <w:r w:rsidRPr="006F787C">
        <w:t>. (a) Water-vapour-adsorption/desorption isotherms of UiO-66 (circles), UiO-66(SH)</w:t>
      </w:r>
      <w:r w:rsidRPr="006F787C">
        <w:rPr>
          <w:vertAlign w:val="subscript"/>
        </w:rPr>
        <w:t>2</w:t>
      </w:r>
      <w:r w:rsidRPr="006F787C">
        <w:t xml:space="preserve"> (triangles), and UiO-66(SO</w:t>
      </w:r>
      <w:r w:rsidRPr="006F787C">
        <w:rPr>
          <w:vertAlign w:val="subscript"/>
        </w:rPr>
        <w:t>3</w:t>
      </w:r>
      <w:r w:rsidRPr="006F787C">
        <w:t>H)</w:t>
      </w:r>
      <w:r w:rsidRPr="006F787C">
        <w:rPr>
          <w:vertAlign w:val="subscript"/>
        </w:rPr>
        <w:t>2</w:t>
      </w:r>
      <w:r w:rsidRPr="006F787C">
        <w:t xml:space="preserve"> (stars) at 25 </w:t>
      </w:r>
      <w:r w:rsidRPr="006F787C">
        <w:rPr>
          <w:vertAlign w:val="superscript"/>
        </w:rPr>
        <w:t>o</w:t>
      </w:r>
      <w:r w:rsidRPr="006F787C">
        <w:t>C. Filled and open symbols indicate adsorption and desorption, respectively. (b) Impedance spectra, (c) Arrhenius plot, and (d) log-scaled proton conductivities for UiO-66(SO</w:t>
      </w:r>
      <w:r w:rsidRPr="006F787C">
        <w:rPr>
          <w:vertAlign w:val="subscript"/>
        </w:rPr>
        <w:t>3</w:t>
      </w:r>
      <w:r w:rsidRPr="006F787C">
        <w:t>H)</w:t>
      </w:r>
      <w:r w:rsidRPr="006F787C">
        <w:rPr>
          <w:vertAlign w:val="subscript"/>
        </w:rPr>
        <w:t>2</w:t>
      </w:r>
      <w:r w:rsidRPr="006F787C">
        <w:t xml:space="preserve"> at 90% RH.</w:t>
      </w:r>
      <w:r w:rsidR="00F4516B" w:rsidRPr="006F787C">
        <w:fldChar w:fldCharType="begin"/>
      </w:r>
      <w:r w:rsidR="00782512" w:rsidRPr="006F787C">
        <w:instrText xml:space="preserve"> ADDIN EN.CITE &lt;EndNote&gt;&lt;Cite&gt;&lt;Author&gt;Phang&lt;/Author&gt;&lt;Year&gt;2015&lt;/Year&gt;&lt;RecNum&gt;1859&lt;/RecNum&gt;&lt;DisplayText&gt;&lt;style face="superscript"&gt;208&lt;/style&gt;&lt;/DisplayText&gt;&lt;record&gt;&lt;rec-number&gt;1859&lt;/rec-number&gt;&lt;foreign-keys&gt;&lt;key app="EN" db-id="5zfv5vewctvap8e95tbpedsw0apast92fe9t" timestamp="1459872785"&gt;1859&lt;/key&gt;&lt;key app="ENWeb" db-id=""&gt;0&lt;/key&gt;&lt;/foreign-keys&gt;&lt;ref-type name="Journal Article"&gt;17&lt;/ref-type&gt;&lt;contributors&gt;&lt;authors&gt;&lt;author&gt;Phang, W. J.&lt;/author&gt;&lt;author&gt;Jo, H.&lt;/author&gt;&lt;author&gt;Lee, W. R.&lt;/author&gt;&lt;author&gt;Song, J. H.&lt;/author&gt;&lt;author&gt;Yoo, K.&lt;/author&gt;&lt;author&gt;Kim, B.&lt;/author&gt;&lt;author&gt;Hong, C. S.&lt;/author&gt;&lt;/authors&gt;&lt;/contributors&gt;&lt;auth-address&gt;Department of Chemistry, Korea University, Seoul 136-713 (Korea).&lt;/auth-address&gt;&lt;titles&gt;&lt;title&gt;Superprotonic conductivity of a UiO-66 framework functionalized with sulfonic acid groups by facile postsynthetic oxidation&lt;/title&gt;&lt;secondary-title&gt;Angewandte Chemie International Edition&lt;/secondary-title&gt;&lt;/titles&gt;&lt;periodical&gt;&lt;full-title&gt;Angewandte Chemie International Edition&lt;/full-title&gt;&lt;/periodical&gt;&lt;pages&gt;5142-6&lt;/pages&gt;&lt;volume&gt;54&lt;/volume&gt;&lt;number&gt;17&lt;/number&gt;&lt;keywords&gt;&lt;keyword&gt;metal-organic frameworks&lt;/keyword&gt;&lt;keyword&gt;postsynthetic oxidation&lt;/keyword&gt;&lt;keyword&gt;proton-conducting materials&lt;/keyword&gt;&lt;keyword&gt;sulfonic acid groups&lt;/keyword&gt;&lt;keyword&gt;thiol groups&lt;/keyword&gt;&lt;/keywords&gt;&lt;dates&gt;&lt;year&gt;2015&lt;/year&gt;&lt;pub-dates&gt;&lt;date&gt;Apr 20&lt;/date&gt;&lt;/pub-dates&gt;&lt;/dates&gt;&lt;isbn&gt;1521-3773 (Electronic)&amp;#xD;1433-7851 (Linking)&lt;/isbn&gt;&lt;accession-num&gt;25726943&lt;/accession-num&gt;&lt;urls&gt;&lt;related-urls&gt;&lt;url&gt;http://www.ncbi.nlm.nih.gov/pubmed/25726943&lt;/url&gt;&lt;/related-urls&gt;&lt;/urls&gt;&lt;electronic-resource-num&gt;10.1002/anie.201411703&lt;/electronic-resource-num&gt;&lt;/record&gt;&lt;/Cite&gt;&lt;/EndNote&gt;</w:instrText>
      </w:r>
      <w:r w:rsidR="00F4516B" w:rsidRPr="006F787C">
        <w:fldChar w:fldCharType="separate"/>
      </w:r>
      <w:r w:rsidR="00782512" w:rsidRPr="006F787C">
        <w:rPr>
          <w:noProof/>
          <w:vertAlign w:val="superscript"/>
        </w:rPr>
        <w:t>208</w:t>
      </w:r>
      <w:r w:rsidR="00F4516B" w:rsidRPr="006F787C">
        <w:fldChar w:fldCharType="end"/>
      </w:r>
      <w:r w:rsidR="00626EB4" w:rsidRPr="006F787C">
        <w:t xml:space="preserve"> Reproduce</w:t>
      </w:r>
      <w:r w:rsidR="00453041">
        <w:t>d from Ref. 208 with permission, copyright John Wiley and Sons, 2015.</w:t>
      </w:r>
    </w:p>
    <w:p w14:paraId="04C403BE" w14:textId="5C72A566" w:rsidR="00BA0CB2" w:rsidRPr="006F787C" w:rsidRDefault="00667448" w:rsidP="00DD7E5B">
      <w:pPr>
        <w:pStyle w:val="RSCB02ArticleText"/>
        <w:ind w:firstLine="284"/>
      </w:pPr>
      <w:r w:rsidRPr="006F787C">
        <w:t>Further to UiO-66 materials</w:t>
      </w:r>
      <w:r w:rsidR="00BA0CB2" w:rsidRPr="006F787C">
        <w:t xml:space="preserve">, Taylor </w:t>
      </w:r>
      <w:r w:rsidR="00C54F18" w:rsidRPr="006F787C">
        <w:rPr>
          <w:i/>
        </w:rPr>
        <w:t>et al.</w:t>
      </w:r>
      <w:r w:rsidR="00BA0CB2" w:rsidRPr="006F787C">
        <w:t xml:space="preserve"> reported a new and unique structure of a </w:t>
      </w:r>
      <w:r w:rsidR="00BA0CB2" w:rsidRPr="006F787C">
        <w:rPr>
          <w:b/>
        </w:rPr>
        <w:t xml:space="preserve">zirconium 2-sulfoterephthalate </w:t>
      </w:r>
      <w:r w:rsidR="00BA0CB2" w:rsidRPr="006F787C">
        <w:t>MOF, containing an ordered defect sublattice.</w:t>
      </w:r>
      <w:r w:rsidR="00F4516B" w:rsidRPr="006F787C">
        <w:fldChar w:fldCharType="begin"/>
      </w:r>
      <w:r w:rsidR="00782512" w:rsidRPr="006F787C">
        <w:instrText xml:space="preserve"> ADDIN EN.CITE &lt;EndNote&gt;&lt;Cite&gt;&lt;Author&gt;Taylor&lt;/Author&gt;&lt;Year&gt;2015&lt;/Year&gt;&lt;RecNum&gt;1826&lt;/RecNum&gt;&lt;DisplayText&gt;&lt;style face="superscript"&gt;209&lt;/style&gt;&lt;/DisplayText&gt;&lt;record&gt;&lt;rec-number&gt;1826&lt;/rec-number&gt;&lt;foreign-keys&gt;&lt;key app="EN" db-id="5zfv5vewctvap8e95tbpedsw0apast92fe9t" timestamp="1459519536"&gt;1826&lt;/key&gt;&lt;key app="ENWeb" db-id=""&gt;0&lt;/key&gt;&lt;/foreign-keys&gt;&lt;ref-type name="Journal Article"&gt;17&lt;/ref-type&gt;&lt;contributors&gt;&lt;authors&gt;&lt;author&gt;Taylor, J. M.&lt;/author&gt;&lt;author&gt;Komatsu, T.&lt;/author&gt;&lt;author&gt;Dekura, S.&lt;/author&gt;&lt;author&gt;Otsubo, K.&lt;/author&gt;&lt;author&gt;Takata, M.&lt;/author&gt;&lt;author&gt;Kitagawa, H.&lt;/author&gt;&lt;/authors&gt;&lt;/contributors&gt;&lt;auth-address&gt;Division of Chemistry, Graduate School of Science, Kyoto University , Kitashirakawa-Oiwakecho, Sakyo-ku, Kyoto 606-8502, Japan.&amp;#xD;JST CREST, 7, Gobancho, Chiyoda-ku, Tokyo 102-0076, Japan.&amp;#xD;Japan Synchrotron Radiation Research Institute (JASRI) , SPring-8 1-1-1 Kouto, Say-gun, Hyogo 679-5198, Japan.&amp;#xD;RIKEN, SPring-8 Center, Koto 1-1-1, Sayo-cho, Sayo, Hyogo 679-5148, Japan.&amp;#xD;INAMORI Frontier Research Center, Kyushu University , Motooka 744, Nishi-ku, Fukuoka 819-0395, Japan.&amp;#xD;Institute for Integrated Cell-Material Sciences (iCeMS), Kyoto University , Yoshida, Sakyo-ku, Kyoto 606-8501, Japan.&lt;/auth-address&gt;&lt;titles&gt;&lt;title&gt;The Role of a Three Dimensionally Ordered Defect Sublattice on the Acidity of a Sulfonated Metal-Organic Framework&lt;/title&gt;&lt;secondary-title&gt;Journal of the American Chemical Society&lt;/secondary-title&gt;&lt;/titles&gt;&lt;periodical&gt;&lt;full-title&gt;J Am Chem Soc&lt;/full-title&gt;&lt;abbr-1&gt;Journal of the American Chemical Society&lt;/abbr-1&gt;&lt;/periodical&gt;&lt;pages&gt;11498-506&lt;/pages&gt;&lt;volume&gt;137&lt;/volume&gt;&lt;number&gt;35&lt;/number&gt;&lt;dates&gt;&lt;year&gt;2015&lt;/year&gt;&lt;pub-dates&gt;&lt;date&gt;Sep 9&lt;/date&gt;&lt;/pub-dates&gt;&lt;/dates&gt;&lt;isbn&gt;1520-5126 (Electronic)&amp;#xD;0002-7863 (Linking)&lt;/isbn&gt;&lt;accession-num&gt;26302312&lt;/accession-num&gt;&lt;urls&gt;&lt;related-urls&gt;&lt;url&gt;http://www.ncbi.nlm.nih.gov/pubmed/26302312&lt;/url&gt;&lt;/related-urls&gt;&lt;/urls&gt;&lt;electronic-resource-num&gt;10.1021/jacs.5b07267&lt;/electronic-resource-num&gt;&lt;/record&gt;&lt;/Cite&gt;&lt;/EndNote&gt;</w:instrText>
      </w:r>
      <w:r w:rsidR="00F4516B" w:rsidRPr="006F787C">
        <w:fldChar w:fldCharType="separate"/>
      </w:r>
      <w:r w:rsidR="00782512" w:rsidRPr="006F787C">
        <w:rPr>
          <w:noProof/>
          <w:vertAlign w:val="superscript"/>
        </w:rPr>
        <w:t>209</w:t>
      </w:r>
      <w:r w:rsidR="00F4516B" w:rsidRPr="006F787C">
        <w:fldChar w:fldCharType="end"/>
      </w:r>
      <w:r w:rsidR="00BA0CB2" w:rsidRPr="006F787C">
        <w:t xml:space="preserve"> It was found that defect control could considerably enhance the proton conductivity in addition to conventional method of increasing overall acidity. This highly porous MOF was lined with sulfonic acid groups, implying a high proton concentration in the pore. This acid treatment was to saturate the charge trapping sites and improve the overall conductivity. As a result, by synthesis in the presence of sulfoacetic acid, a 5-fold improvement of the conductivity was achieved, reaching a maximum of 5.62 × 10</w:t>
      </w:r>
      <w:r w:rsidR="00BA0CB2" w:rsidRPr="006F787C">
        <w:rPr>
          <w:vertAlign w:val="superscript"/>
        </w:rPr>
        <w:t>−3</w:t>
      </w:r>
      <w:r w:rsidR="00BA0CB2" w:rsidRPr="006F787C">
        <w:t xml:space="preserve"> S cm</w:t>
      </w:r>
      <w:r w:rsidR="00BA0CB2" w:rsidRPr="006F787C">
        <w:rPr>
          <w:vertAlign w:val="superscript"/>
        </w:rPr>
        <w:t>−1</w:t>
      </w:r>
      <w:r w:rsidR="00BA0CB2" w:rsidRPr="006F787C">
        <w:t xml:space="preserve"> at 95% </w:t>
      </w:r>
      <w:r w:rsidR="00D05166" w:rsidRPr="006F787C">
        <w:t>RH</w:t>
      </w:r>
      <w:r w:rsidR="00BA0CB2" w:rsidRPr="006F787C">
        <w:t xml:space="preserve"> and 65 °C.</w:t>
      </w:r>
    </w:p>
    <w:p w14:paraId="6ED03197" w14:textId="53F744E5" w:rsidR="00BA0CB2" w:rsidRPr="006F787C" w:rsidRDefault="00BA0CB2" w:rsidP="00251706">
      <w:pPr>
        <w:pStyle w:val="RSCB02ArticleText"/>
        <w:ind w:firstLine="284"/>
      </w:pPr>
      <w:r w:rsidRPr="006F787C">
        <w:t xml:space="preserve">Besides Zr-based MOFs, lanthanide metal-based MOFs were also studied for proton conduction applications. Begum </w:t>
      </w:r>
      <w:r w:rsidR="00C54F18" w:rsidRPr="006F787C">
        <w:rPr>
          <w:i/>
        </w:rPr>
        <w:t>et al.</w:t>
      </w:r>
      <w:r w:rsidRPr="006F787C">
        <w:t xml:space="preserve"> synthesised a new 3D triazolyl-phosphonate-based La</w:t>
      </w:r>
      <w:r w:rsidRPr="006F787C">
        <w:rPr>
          <w:vertAlign w:val="superscript"/>
        </w:rPr>
        <w:t>3+</w:t>
      </w:r>
      <w:r w:rsidRPr="006F787C">
        <w:t xml:space="preserve"> MOF, </w:t>
      </w:r>
      <w:r w:rsidRPr="006F787C">
        <w:rPr>
          <w:b/>
        </w:rPr>
        <w:t>[La</w:t>
      </w:r>
      <w:r w:rsidRPr="006F787C">
        <w:rPr>
          <w:b/>
          <w:vertAlign w:val="subscript"/>
        </w:rPr>
        <w:t>3</w:t>
      </w:r>
      <w:r w:rsidRPr="006F787C">
        <w:rPr>
          <w:b/>
        </w:rPr>
        <w:t>L</w:t>
      </w:r>
      <w:r w:rsidRPr="006F787C">
        <w:rPr>
          <w:b/>
          <w:vertAlign w:val="subscript"/>
        </w:rPr>
        <w:t>4</w:t>
      </w:r>
      <w:r w:rsidRPr="006F787C">
        <w:rPr>
          <w:b/>
        </w:rPr>
        <w:t>(H</w:t>
      </w:r>
      <w:r w:rsidRPr="006F787C">
        <w:rPr>
          <w:b/>
          <w:vertAlign w:val="subscript"/>
        </w:rPr>
        <w:t>2</w:t>
      </w:r>
      <w:r w:rsidRPr="006F787C">
        <w:rPr>
          <w:b/>
        </w:rPr>
        <w:t>O)</w:t>
      </w:r>
      <w:r w:rsidRPr="006F787C">
        <w:rPr>
          <w:b/>
          <w:vertAlign w:val="subscript"/>
        </w:rPr>
        <w:t>6</w:t>
      </w:r>
      <w:r w:rsidRPr="006F787C">
        <w:rPr>
          <w:b/>
        </w:rPr>
        <w:t>]Cl·xH</w:t>
      </w:r>
      <w:r w:rsidRPr="006F787C">
        <w:rPr>
          <w:b/>
          <w:vertAlign w:val="subscript"/>
        </w:rPr>
        <w:t>2</w:t>
      </w:r>
      <w:r w:rsidRPr="006F787C">
        <w:rPr>
          <w:b/>
        </w:rPr>
        <w:t>O</w:t>
      </w:r>
      <w:r w:rsidRPr="006F787C">
        <w:t>, with large hydrophilic channels (1.9 nm) containing water molecules as proton-conducting medium.</w:t>
      </w:r>
      <w:r w:rsidR="00F4516B" w:rsidRPr="006F787C">
        <w:fldChar w:fldCharType="begin"/>
      </w:r>
      <w:r w:rsidR="00782512" w:rsidRPr="006F787C">
        <w:instrText xml:space="preserve"> ADDIN EN.CITE &lt;EndNote&gt;&lt;Cite&gt;&lt;Author&gt;Begum&lt;/Author&gt;&lt;Year&gt;2014&lt;/Year&gt;&lt;RecNum&gt;1829&lt;/RecNum&gt;&lt;DisplayText&gt;&lt;style face="superscript"&gt;210&lt;/style&gt;&lt;/DisplayText&gt;&lt;record&gt;&lt;rec-number&gt;1829&lt;/rec-number&gt;&lt;foreign-keys&gt;&lt;key app="EN" db-id="5zfv5vewctvap8e95tbpedsw0apast92fe9t" timestamp="1459519542"&gt;1829&lt;/key&gt;&lt;key app="ENWeb" db-id=""&gt;0&lt;/key&gt;&lt;/foreign-keys&gt;&lt;ref-type name="Journal Article"&gt;17&lt;/ref-type&gt;&lt;contributors&gt;&lt;authors&gt;&lt;author&gt;Begum, S.&lt;/author&gt;&lt;author&gt;Wang, Z.&lt;/author&gt;&lt;author&gt;Donnadio, A.&lt;/author&gt;&lt;author&gt;Costantino, F.&lt;/author&gt;&lt;author&gt;Casciola, M.&lt;/author&gt;&lt;author&gt;Valiullin, R.&lt;/author&gt;&lt;author&gt;Chmelik, C.&lt;/author&gt;&lt;author&gt;Bertmer, M.&lt;/author&gt;&lt;author&gt;Karger, J.&lt;/author&gt;&lt;author&gt;Haase, J.&lt;/author&gt;&lt;author&gt;Krautscheid, H.&lt;/author&gt;&lt;/authors&gt;&lt;/contributors&gt;&lt;auth-address&gt;Fakultat fur Chemie und Mineralogie, Universitat Leipzig, Johannisallee 29, 04103 Leipzig (Germany).&lt;/auth-address&gt;&lt;titles&gt;&lt;title&gt;Water-mediated proton conduction in a robust triazolyl phosphonate metal-organic framework with hydrophilic nanochannels&lt;/title&gt;&lt;secondary-title&gt;Chemistry&lt;/secondary-title&gt;&lt;/titles&gt;&lt;periodical&gt;&lt;full-title&gt;Chemistry&lt;/full-title&gt;&lt;abbr-1&gt;Chemistry&lt;/abbr-1&gt;&lt;/periodical&gt;&lt;pages&gt;8862-6&lt;/pages&gt;&lt;volume&gt;20&lt;/volume&gt;&lt;number&gt;29&lt;/number&gt;&lt;keywords&gt;&lt;keyword&gt;diffusion studies&lt;/keyword&gt;&lt;keyword&gt;impedance spectroscopy&lt;/keyword&gt;&lt;keyword&gt;metal-organic frameworks&lt;/keyword&gt;&lt;keyword&gt;microporous materials&lt;/keyword&gt;&lt;keyword&gt;proton conduction&lt;/keyword&gt;&lt;/keywords&gt;&lt;dates&gt;&lt;year&gt;2014&lt;/year&gt;&lt;pub-dates&gt;&lt;date&gt;Jul 14&lt;/date&gt;&lt;/pub-dates&gt;&lt;/dates&gt;&lt;isbn&gt;1521-3765 (Electronic)&amp;#xD;0947-6539 (Linking)&lt;/isbn&gt;&lt;accession-num&gt;24939723&lt;/accession-num&gt;&lt;urls&gt;&lt;related-urls&gt;&lt;url&gt;http://www.ncbi.nlm.nih.gov/pubmed/24939723&lt;/url&gt;&lt;/related-urls&gt;&lt;/urls&gt;&lt;electronic-resource-num&gt;10.1002/chem.201402886&lt;/electronic-resource-num&gt;&lt;/record&gt;&lt;/Cite&gt;&lt;/EndNote&gt;</w:instrText>
      </w:r>
      <w:r w:rsidR="00F4516B" w:rsidRPr="006F787C">
        <w:fldChar w:fldCharType="separate"/>
      </w:r>
      <w:r w:rsidR="00782512" w:rsidRPr="006F787C">
        <w:rPr>
          <w:noProof/>
          <w:vertAlign w:val="superscript"/>
        </w:rPr>
        <w:t>210</w:t>
      </w:r>
      <w:r w:rsidR="00F4516B" w:rsidRPr="006F787C">
        <w:fldChar w:fldCharType="end"/>
      </w:r>
      <w:r w:rsidRPr="006F787C">
        <w:t xml:space="preserve"> The MOF forms a water-stable, porous structure that can be reversibly hydrated and dehydrated. This MOF material accomplishes the challenges of water stability and proton conduction even at 110 </w:t>
      </w:r>
      <w:r w:rsidRPr="006F787C">
        <w:rPr>
          <w:vertAlign w:val="superscript"/>
        </w:rPr>
        <w:t>o</w:t>
      </w:r>
      <w:r w:rsidRPr="006F787C">
        <w:t xml:space="preserve">C, while the conductivity is proposed to occur by the vehicle mechanism. </w:t>
      </w:r>
      <w:r w:rsidR="00251706" w:rsidRPr="006F787C">
        <w:t xml:space="preserve">It was also found that </w:t>
      </w:r>
      <w:r w:rsidRPr="006F787C">
        <w:t xml:space="preserve">the proton conductivity increases significantly with increasing temperature and </w:t>
      </w:r>
      <w:r w:rsidR="00D05166" w:rsidRPr="006F787C">
        <w:t>RH</w:t>
      </w:r>
      <w:r w:rsidRPr="006F787C">
        <w:t xml:space="preserve"> by facilitating charge formation and maintaining high charge density, respectively. Moreover, Dong </w:t>
      </w:r>
      <w:r w:rsidR="00C54F18" w:rsidRPr="006F787C">
        <w:rPr>
          <w:i/>
        </w:rPr>
        <w:t>et al.</w:t>
      </w:r>
      <w:r w:rsidRPr="006F787C">
        <w:t xml:space="preserve"> developed a new 3D porous terbium-MOF, </w:t>
      </w:r>
      <w:r w:rsidRPr="006F787C">
        <w:rPr>
          <w:b/>
        </w:rPr>
        <w:t>[</w:t>
      </w:r>
      <w:r w:rsidRPr="006F787C">
        <w:rPr>
          <w:rFonts w:cs="AdvOT9b12cd41"/>
          <w:b/>
        </w:rPr>
        <w:t>[Tb</w:t>
      </w:r>
      <w:r w:rsidRPr="006F787C">
        <w:rPr>
          <w:rFonts w:cs="AdvOT9b12cd41"/>
          <w:b/>
          <w:vertAlign w:val="subscript"/>
        </w:rPr>
        <w:t>4</w:t>
      </w:r>
      <w:r w:rsidRPr="006F787C">
        <w:rPr>
          <w:rFonts w:cs="AdvOT9b12cd41"/>
          <w:b/>
        </w:rPr>
        <w:t>(OH)</w:t>
      </w:r>
      <w:r w:rsidRPr="006F787C">
        <w:rPr>
          <w:rFonts w:cs="AdvOT9b12cd41"/>
          <w:b/>
          <w:vertAlign w:val="subscript"/>
        </w:rPr>
        <w:t>4</w:t>
      </w:r>
      <w:r w:rsidRPr="006F787C">
        <w:rPr>
          <w:rFonts w:cs="AdvOT9b12cd41"/>
          <w:b/>
        </w:rPr>
        <w:t>(DSOA)</w:t>
      </w:r>
      <w:r w:rsidRPr="006F787C">
        <w:rPr>
          <w:rFonts w:cs="AdvOT9b12cd41"/>
          <w:b/>
          <w:vertAlign w:val="subscript"/>
        </w:rPr>
        <w:t>2</w:t>
      </w:r>
      <w:r w:rsidRPr="006F787C">
        <w:rPr>
          <w:rFonts w:cs="AdvOT9b12cd41"/>
          <w:b/>
        </w:rPr>
        <w:t>(H</w:t>
      </w:r>
      <w:r w:rsidRPr="006F787C">
        <w:rPr>
          <w:rFonts w:cs="AdvOT9b12cd41"/>
          <w:b/>
          <w:vertAlign w:val="subscript"/>
        </w:rPr>
        <w:t>2</w:t>
      </w:r>
      <w:r w:rsidRPr="006F787C">
        <w:rPr>
          <w:rFonts w:cs="AdvOT9b12cd41"/>
          <w:b/>
        </w:rPr>
        <w:t>O)</w:t>
      </w:r>
      <w:r w:rsidRPr="006F787C">
        <w:rPr>
          <w:rFonts w:cs="AdvOT9b12cd41"/>
          <w:b/>
          <w:vertAlign w:val="subscript"/>
        </w:rPr>
        <w:t>8</w:t>
      </w:r>
      <w:r w:rsidRPr="006F787C">
        <w:rPr>
          <w:rFonts w:cs="AdvOT9b12cd41"/>
          <w:b/>
        </w:rPr>
        <w:t>]</w:t>
      </w:r>
      <w:r w:rsidRPr="006F787C">
        <w:rPr>
          <w:rFonts w:cs="AdvPS44A44B"/>
          <w:b/>
        </w:rPr>
        <w:t>.</w:t>
      </w:r>
      <w:r w:rsidRPr="006F787C">
        <w:rPr>
          <w:rFonts w:cs="AdvOT9b12cd41"/>
          <w:b/>
        </w:rPr>
        <w:t>(H</w:t>
      </w:r>
      <w:r w:rsidRPr="006F787C">
        <w:rPr>
          <w:rFonts w:cs="AdvOT9b12cd41"/>
          <w:b/>
          <w:vertAlign w:val="subscript"/>
        </w:rPr>
        <w:t>2</w:t>
      </w:r>
      <w:r w:rsidRPr="006F787C">
        <w:rPr>
          <w:rFonts w:cs="AdvOT9b12cd41"/>
          <w:b/>
        </w:rPr>
        <w:t>O)</w:t>
      </w:r>
      <w:r w:rsidRPr="006F787C">
        <w:rPr>
          <w:rFonts w:cs="AdvOT9b12cd41"/>
          <w:b/>
          <w:vertAlign w:val="subscript"/>
        </w:rPr>
        <w:t>8</w:t>
      </w:r>
      <w:r w:rsidRPr="006F787C">
        <w:rPr>
          <w:rFonts w:cs="AdvOT9b12cd41"/>
          <w:b/>
        </w:rPr>
        <w:t>]</w:t>
      </w:r>
      <w:r w:rsidR="008146B8" w:rsidRPr="006F787C">
        <w:rPr>
          <w:rFonts w:cs="AdvOTd168d80a.I"/>
          <w:b/>
          <w:vertAlign w:val="subscript"/>
        </w:rPr>
        <w:t>n</w:t>
      </w:r>
      <w:r w:rsidR="008146B8" w:rsidRPr="006F787C">
        <w:rPr>
          <w:rFonts w:cs="AdvOT9b12cd41"/>
          <w:b/>
        </w:rPr>
        <w:t xml:space="preserve"> (</w:t>
      </w:r>
      <w:r w:rsidRPr="006F787C">
        <w:rPr>
          <w:rFonts w:cs="AdvOTd3a5f740"/>
          <w:b/>
        </w:rPr>
        <w:t>Tb-DSOA</w:t>
      </w:r>
      <w:r w:rsidRPr="006F787C">
        <w:rPr>
          <w:rFonts w:cs="AdvOT9b12cd41"/>
          <w:b/>
        </w:rPr>
        <w:t>)</w:t>
      </w:r>
      <w:r w:rsidRPr="006F787C">
        <w:rPr>
          <w:rFonts w:cs="AdvOT9b12cd41"/>
        </w:rPr>
        <w:t>,</w:t>
      </w:r>
      <w:r w:rsidRPr="006F787C">
        <w:t xml:space="preserve"> using Tb</w:t>
      </w:r>
      <w:r w:rsidRPr="006F787C">
        <w:rPr>
          <w:vertAlign w:val="superscript"/>
        </w:rPr>
        <w:t>3+</w:t>
      </w:r>
      <w:r w:rsidRPr="006F787C">
        <w:t xml:space="preserve"> ions and a sulfonate–carboxylate linker disodium-2,2’-disulfonate-4,4’-oxydibenzoic acid (Na</w:t>
      </w:r>
      <w:r w:rsidRPr="006F787C">
        <w:rPr>
          <w:vertAlign w:val="subscript"/>
        </w:rPr>
        <w:t>2</w:t>
      </w:r>
      <w:r w:rsidRPr="006F787C">
        <w:t>H</w:t>
      </w:r>
      <w:r w:rsidRPr="006F787C">
        <w:rPr>
          <w:vertAlign w:val="subscript"/>
        </w:rPr>
        <w:t>2</w:t>
      </w:r>
      <w:r w:rsidRPr="006F787C">
        <w:t>DSOA).</w:t>
      </w:r>
      <w:r w:rsidR="00F4516B" w:rsidRPr="006F787C">
        <w:fldChar w:fldCharType="begin"/>
      </w:r>
      <w:r w:rsidR="00F4516B" w:rsidRPr="006F787C">
        <w:instrText xml:space="preserve"> ADDIN EN.CITE &lt;EndNote&gt;&lt;Cite&gt;&lt;Author&gt;Dong&lt;/Author&gt;&lt;Year&gt;2015&lt;/Year&gt;&lt;RecNum&gt;1565&lt;/RecNum&gt;&lt;DisplayText&gt;&lt;style face="superscript"&gt;34&lt;/style&gt;&lt;/DisplayText&gt;&lt;record&gt;&lt;rec-number&gt;1565&lt;/rec-number&gt;&lt;foreign-keys&gt;&lt;key app="EN" db-id="5zfv5vewctvap8e95tbpedsw0apast92fe9t" timestamp="1453590898"&gt;1565&lt;/key&gt;&lt;/foreign-keys&gt;&lt;ref-type name="Journal Article"&gt;17&lt;/ref-type&gt;&lt;contributors&gt;&lt;authors&gt;&lt;author&gt;Dong, Xi-Yan&lt;/author&gt;&lt;author&gt;Wang, Rui&lt;/author&gt;&lt;author&gt;Wang, Jun-Zhe&lt;/author&gt;&lt;author&gt;Zang, Shuang-Quan&lt;/author&gt;&lt;author&gt;Mak, Thomas C. W.&lt;/author&gt;&lt;/authors&gt;&lt;/contributors&gt;&lt;titles&gt;&lt;title&gt;Highly selective Fe3+ sensing and proton conduction in a water-stable sulfonate-carboxylate Tb-organic-framework&lt;/title&gt;&lt;secondary-title&gt;Journal of Materials Chemistry A&lt;/secondary-title&gt;&lt;/titles&gt;&lt;periodical&gt;&lt;full-title&gt;Journal of Materials Chemistry A&lt;/full-title&gt;&lt;/periodical&gt;&lt;pages&gt;641-647&lt;/pages&gt;&lt;volume&gt;3&lt;/volume&gt;&lt;number&gt;2&lt;/number&gt;&lt;dates&gt;&lt;year&gt;2015&lt;/year&gt;&lt;pub-dates&gt;&lt;date&gt;2015&lt;/date&gt;&lt;/pub-dates&gt;&lt;/dates&gt;&lt;isbn&gt;2050-7488&lt;/isbn&gt;&lt;accession-num&gt;WOS:000346082100025&lt;/accession-num&gt;&lt;urls&gt;&lt;related-urls&gt;&lt;url&gt;&amp;lt;Go to ISI&amp;gt;://WOS:000346082100025&lt;/url&gt;&lt;/related-urls&gt;&lt;/urls&gt;&lt;electronic-resource-num&gt;10.1039/c4ta04421e&lt;/electronic-resource-num&gt;&lt;/record&gt;&lt;/Cite&gt;&lt;/EndNote&gt;</w:instrText>
      </w:r>
      <w:r w:rsidR="00F4516B" w:rsidRPr="006F787C">
        <w:fldChar w:fldCharType="separate"/>
      </w:r>
      <w:r w:rsidR="00F4516B" w:rsidRPr="006F787C">
        <w:rPr>
          <w:noProof/>
          <w:vertAlign w:val="superscript"/>
        </w:rPr>
        <w:t>34</w:t>
      </w:r>
      <w:r w:rsidR="00F4516B" w:rsidRPr="006F787C">
        <w:fldChar w:fldCharType="end"/>
      </w:r>
      <w:r w:rsidRPr="006F787C">
        <w:t xml:space="preserve"> It features a porous luminescent robust framework and 1D open hydrophilic channels decorated by uncoordinated sulfonate oxygen atoms and aqua ligands. Exceptional water-stability makes this MOF compatible for applications in aqueous solution. In particular, the noncoordinated sulfonate oxygen atoms functionalize its channels could act as hopping sites for proton transfer, resulting in a proton conductivity of 1.66 X 10</w:t>
      </w:r>
      <w:r w:rsidRPr="006F787C">
        <w:rPr>
          <w:vertAlign w:val="superscript"/>
        </w:rPr>
        <w:t>-4</w:t>
      </w:r>
      <w:r w:rsidRPr="006F787C">
        <w:t xml:space="preserve"> S cm</w:t>
      </w:r>
      <w:r w:rsidRPr="006F787C">
        <w:rPr>
          <w:vertAlign w:val="superscript"/>
        </w:rPr>
        <w:t>-1</w:t>
      </w:r>
      <w:r w:rsidRPr="006F787C">
        <w:t xml:space="preserve"> at 98% RH.</w:t>
      </w:r>
    </w:p>
    <w:p w14:paraId="6FBBE389" w14:textId="77777777" w:rsidR="00083D90" w:rsidRPr="006F787C" w:rsidRDefault="00083D90" w:rsidP="00083D90">
      <w:pPr>
        <w:pStyle w:val="RSCB02ArticleText"/>
        <w:rPr>
          <w:lang w:eastAsia="zh-CN"/>
        </w:rPr>
      </w:pPr>
    </w:p>
    <w:p w14:paraId="42BA530A" w14:textId="01107743" w:rsidR="00083D90" w:rsidRPr="006F787C" w:rsidRDefault="00083D90" w:rsidP="00083D90">
      <w:pPr>
        <w:pStyle w:val="RSCB06BHeadingSub-Section"/>
      </w:pPr>
      <w:r w:rsidRPr="006F787C">
        <w:t>6.3 Perspectives</w:t>
      </w:r>
    </w:p>
    <w:p w14:paraId="633AE153" w14:textId="6B7CF502" w:rsidR="00D55E4E" w:rsidRPr="006F787C" w:rsidRDefault="00154CE2" w:rsidP="00D55E4E">
      <w:pPr>
        <w:pStyle w:val="RSCB02ArticleText"/>
      </w:pPr>
      <w:r w:rsidRPr="006F787C">
        <w:t>Researchers in this field of proton conductive MOFs have made a considerable achievement in the past several years, as initially most MOFs are electron insulators and do not provide any efficient pathway or carrier for proton transport. Now, a variety of 2D and 3D water stable MOFs with high proton mobility and conductivity</w:t>
      </w:r>
      <w:r w:rsidR="00D55E4E" w:rsidRPr="006F787C">
        <w:t xml:space="preserve"> at low temperatures</w:t>
      </w:r>
      <w:r w:rsidRPr="006F787C">
        <w:t xml:space="preserve"> have been developed; some in this class of materials can even compete with the commercial available product – Nafion.</w:t>
      </w:r>
      <w:r w:rsidR="00BF6C02" w:rsidRPr="006F787C">
        <w:t xml:space="preserve"> Tactical strategies (e.g. hydrogen bonding networks) that give rise to excellent proton conduction have been analysed and </w:t>
      </w:r>
      <w:r w:rsidR="000B4D62" w:rsidRPr="006F787C">
        <w:t xml:space="preserve">introduced to </w:t>
      </w:r>
      <w:r w:rsidR="00BF6C02" w:rsidRPr="006F787C">
        <w:t>the well-defined crystal structures of water stable MOF materials.</w:t>
      </w:r>
    </w:p>
    <w:p w14:paraId="3411FC92" w14:textId="05AB463A" w:rsidR="00D55E4E" w:rsidRPr="006F787C" w:rsidRDefault="00BF6C02" w:rsidP="00A37EA1">
      <w:pPr>
        <w:pStyle w:val="RSCB02ArticleText"/>
        <w:ind w:firstLine="284"/>
      </w:pPr>
      <w:r w:rsidRPr="006F787C">
        <w:lastRenderedPageBreak/>
        <w:t xml:space="preserve">Despite the </w:t>
      </w:r>
      <w:r w:rsidR="00154CE2" w:rsidRPr="006F787C">
        <w:t>significant advances in absolute conductivity and robustness</w:t>
      </w:r>
      <w:r w:rsidRPr="006F787C">
        <w:t xml:space="preserve"> of conductive MOFs</w:t>
      </w:r>
      <w:r w:rsidR="00154CE2" w:rsidRPr="006F787C">
        <w:t xml:space="preserve">, there are still </w:t>
      </w:r>
      <w:r w:rsidRPr="006F787C">
        <w:t xml:space="preserve">critical </w:t>
      </w:r>
      <w:r w:rsidR="00154CE2" w:rsidRPr="006F787C">
        <w:t xml:space="preserve">challenges </w:t>
      </w:r>
      <w:r w:rsidRPr="006F787C">
        <w:t xml:space="preserve">remaining </w:t>
      </w:r>
      <w:r w:rsidR="00154CE2" w:rsidRPr="006F787C">
        <w:t xml:space="preserve">for </w:t>
      </w:r>
      <w:r w:rsidRPr="006F787C">
        <w:t xml:space="preserve">the further development of </w:t>
      </w:r>
      <w:r w:rsidR="00154CE2" w:rsidRPr="006F787C">
        <w:t>MOF proton conductors.</w:t>
      </w:r>
      <w:r w:rsidR="000B4D62" w:rsidRPr="006F787C">
        <w:t xml:space="preserve"> Significant future work is required before the nature of proton conduction in MOFs can be fully understood.</w:t>
      </w:r>
      <w:r w:rsidR="00D55E4E" w:rsidRPr="006F787C">
        <w:t xml:space="preserve"> Besides</w:t>
      </w:r>
      <w:r w:rsidR="000B4D62" w:rsidRPr="006F787C">
        <w:t xml:space="preserve"> gaining</w:t>
      </w:r>
      <w:r w:rsidR="00D55E4E" w:rsidRPr="006F787C">
        <w:t xml:space="preserve"> more sophisticated fundamental understanding, </w:t>
      </w:r>
      <w:r w:rsidR="000B4D62" w:rsidRPr="006F787C">
        <w:t>scientists shall work on developing better MOF materials</w:t>
      </w:r>
      <w:r w:rsidR="00A37EA1" w:rsidRPr="006F787C">
        <w:t xml:space="preserve"> with novel topologies and active metal-ligand networks, as well as the </w:t>
      </w:r>
      <w:r w:rsidR="00A01A07" w:rsidRPr="006F787C">
        <w:t>molding technologies</w:t>
      </w:r>
      <w:r w:rsidR="000B4D62" w:rsidRPr="006F787C">
        <w:t xml:space="preserve"> to address the brittleness and compatibility for incorporation into the electrochemical devices.</w:t>
      </w:r>
    </w:p>
    <w:p w14:paraId="27F61E3C" w14:textId="7F7636B8" w:rsidR="008E2802" w:rsidRPr="006F787C" w:rsidRDefault="003109CC" w:rsidP="003109CC">
      <w:pPr>
        <w:pStyle w:val="RSCB02ArticleText"/>
        <w:ind w:firstLine="284"/>
      </w:pPr>
      <w:r w:rsidRPr="006F787C">
        <w:t>At the same time, there are plenty of opportunities for the purpose of academic research and commercial development. Typically, the crystalline nature of MOFs provide distinctive chances to study the mechanism of proton conduction on a molecular/atomic level. Moreover, the</w:t>
      </w:r>
      <w:r w:rsidR="00D55E4E" w:rsidRPr="006F787C">
        <w:t xml:space="preserve"> designable and tunable nature</w:t>
      </w:r>
      <w:r w:rsidRPr="006F787C">
        <w:t>s</w:t>
      </w:r>
      <w:r w:rsidR="00D55E4E" w:rsidRPr="006F787C">
        <w:t xml:space="preserve"> </w:t>
      </w:r>
      <w:r w:rsidRPr="006F787C">
        <w:t xml:space="preserve">of MOFs would </w:t>
      </w:r>
      <w:r w:rsidR="00D55E4E" w:rsidRPr="006F787C">
        <w:t xml:space="preserve">allow for the </w:t>
      </w:r>
      <w:r w:rsidRPr="006F787C">
        <w:t xml:space="preserve">continuing development </w:t>
      </w:r>
      <w:r w:rsidR="008E2802" w:rsidRPr="006F787C">
        <w:t xml:space="preserve">with respect to the </w:t>
      </w:r>
      <w:r w:rsidRPr="006F787C">
        <w:t>synthetic and applied work</w:t>
      </w:r>
      <w:r w:rsidR="008E2802" w:rsidRPr="006F787C">
        <w:t>s in this field.</w:t>
      </w:r>
      <w:r w:rsidRPr="006F787C">
        <w:t xml:space="preserve"> </w:t>
      </w:r>
      <w:r w:rsidR="008E2802" w:rsidRPr="006F787C">
        <w:t>In the coming future, we believe that water stable MOFs have a great potential to become one of the most important class of materials in electrochemical industries, embracing great proton conductivity and precisely controlled functionality.</w:t>
      </w:r>
    </w:p>
    <w:p w14:paraId="440B5615" w14:textId="77777777" w:rsidR="00CD3C6E" w:rsidRPr="006F787C" w:rsidRDefault="00863E6B" w:rsidP="009364C6">
      <w:pPr>
        <w:pStyle w:val="RSCB04AHeadingSection"/>
      </w:pPr>
      <w:r w:rsidRPr="006F787C">
        <w:t>7</w:t>
      </w:r>
      <w:r w:rsidR="00CD3C6E" w:rsidRPr="006F787C">
        <w:t>. Conc</w:t>
      </w:r>
      <w:r w:rsidR="00A913BF" w:rsidRPr="006F787C">
        <w:t>lusions</w:t>
      </w:r>
    </w:p>
    <w:p w14:paraId="01F23096" w14:textId="66C945AA" w:rsidR="00044DCE" w:rsidRPr="006F787C" w:rsidRDefault="00044DCE" w:rsidP="00044DCE">
      <w:pPr>
        <w:pStyle w:val="RSCB02ArticleText"/>
      </w:pPr>
      <w:r w:rsidRPr="006F787C">
        <w:t>MOF as a new class of porous materials has been a much-discussed topic over the last decade. The prototypical MOFs developed in earlier years have attracted tremendous attention because of the</w:t>
      </w:r>
      <w:r w:rsidR="00562547" w:rsidRPr="006F787C">
        <w:rPr>
          <w:rFonts w:hint="eastAsia"/>
          <w:lang w:eastAsia="zh-CN"/>
        </w:rPr>
        <w:t>ir</w:t>
      </w:r>
      <w:r w:rsidRPr="006F787C">
        <w:t xml:space="preserve"> outstanding specific surface</w:t>
      </w:r>
      <w:r w:rsidR="00562547" w:rsidRPr="006F787C">
        <w:rPr>
          <w:rFonts w:hint="eastAsia"/>
          <w:lang w:eastAsia="zh-CN"/>
        </w:rPr>
        <w:t>s</w:t>
      </w:r>
      <w:r w:rsidRPr="006F787C">
        <w:t xml:space="preserve"> as well as calibrated pore size</w:t>
      </w:r>
      <w:r w:rsidR="00562547" w:rsidRPr="006F787C">
        <w:rPr>
          <w:rFonts w:hint="eastAsia"/>
          <w:lang w:eastAsia="zh-CN"/>
        </w:rPr>
        <w:t>s</w:t>
      </w:r>
      <w:r w:rsidRPr="006F787C">
        <w:t xml:space="preserve">. Researchers managed to apply these pioneering porous materials in fields like gas storage and </w:t>
      </w:r>
      <w:r w:rsidR="00B05BB0" w:rsidRPr="006F787C">
        <w:t>separation</w:t>
      </w:r>
      <w:r w:rsidRPr="006F787C">
        <w:t>. However, the water stability of these MOFs was a huge problem as the materials tend to undergo irreversible structural degradation in a water-containing environment. As a result, pre-treatment to exclude water must be introduced in respective applications, which acted as the chief limitation for MOF materials to be widely applied in practic</w:t>
      </w:r>
      <w:r w:rsidR="00562547" w:rsidRPr="006F787C">
        <w:rPr>
          <w:rFonts w:hint="eastAsia"/>
          <w:lang w:eastAsia="zh-CN"/>
        </w:rPr>
        <w:t>e</w:t>
      </w:r>
      <w:r w:rsidRPr="006F787C">
        <w:t>. Hence, the development of water stable MOFs becomes necessary, to cope with the vast and complex water effects on diverse applications.</w:t>
      </w:r>
    </w:p>
    <w:p w14:paraId="7EDC3C23" w14:textId="33EAABD6" w:rsidR="00A92635" w:rsidRPr="006F787C" w:rsidRDefault="00044DCE" w:rsidP="00A92635">
      <w:pPr>
        <w:pStyle w:val="RSCB02ArticleText"/>
        <w:ind w:firstLine="284"/>
      </w:pPr>
      <w:r w:rsidRPr="006F787C">
        <w:t xml:space="preserve">With the constant efforts to disclose the relationship between MOF structure and hydro-stability and study the strategies for water stable MOFs synthesis, nowadays, more and more water stable MOFs </w:t>
      </w:r>
      <w:r w:rsidR="00562547" w:rsidRPr="006F787C">
        <w:rPr>
          <w:rFonts w:hint="eastAsia"/>
          <w:lang w:eastAsia="zh-CN"/>
        </w:rPr>
        <w:t xml:space="preserve">are </w:t>
      </w:r>
      <w:r w:rsidRPr="006F787C">
        <w:t>evolve</w:t>
      </w:r>
      <w:r w:rsidR="00562547" w:rsidRPr="006F787C">
        <w:rPr>
          <w:rFonts w:hint="eastAsia"/>
          <w:lang w:eastAsia="zh-CN"/>
        </w:rPr>
        <w:t>d</w:t>
      </w:r>
      <w:r w:rsidRPr="006F787C">
        <w:t xml:space="preserve">. On a very high level, they can be grouped into three categories: metal carboxylate frameworks consisting of high-valence metal ions, metal azolate frameworks, and MOFs with special functionalization. Along with the more consolidated database of water stable MOFs, visionary researchers have been exploring the feasibility of MOFs in a range of water-related applications. In this review, significant studies of using water stable MOFs for adsorption, membrane separation, sensing, catalysis and proton conduction were comprehensively discussed. Promising performance has been observed owing to the undeniable advantages of MOF-type materials, such as huge porosity, easy tunability of their pore size, and multiple shapes from micro- to meso-porous scale through modifying the connectivity of </w:t>
      </w:r>
      <w:r w:rsidRPr="006F787C">
        <w:lastRenderedPageBreak/>
        <w:t>inorganic moieties and</w:t>
      </w:r>
      <w:r w:rsidR="00A92635" w:rsidRPr="006F787C">
        <w:t xml:space="preserve"> the nature of organic linkers. As far as we are concerned, significant work has been achieved applying water stable MOF materials as adsorbents</w:t>
      </w:r>
      <w:r w:rsidR="00A01A07" w:rsidRPr="006F787C">
        <w:t xml:space="preserve"> and</w:t>
      </w:r>
      <w:r w:rsidR="00A92635" w:rsidRPr="006F787C">
        <w:t xml:space="preserve"> sensors</w:t>
      </w:r>
      <w:r w:rsidR="002C1E1C" w:rsidRPr="006F787C">
        <w:t xml:space="preserve">; while there is still a </w:t>
      </w:r>
      <w:r w:rsidR="00D81405" w:rsidRPr="006F787C">
        <w:t>large</w:t>
      </w:r>
      <w:r w:rsidR="002C1E1C" w:rsidRPr="006F787C">
        <w:t xml:space="preserve"> room for dev</w:t>
      </w:r>
      <w:r w:rsidR="00A01A07" w:rsidRPr="006F787C">
        <w:t xml:space="preserve">elopment in MOF-based membranes, </w:t>
      </w:r>
      <w:r w:rsidR="002C1E1C" w:rsidRPr="006F787C">
        <w:t xml:space="preserve">catalysts </w:t>
      </w:r>
      <w:r w:rsidR="00A01A07" w:rsidRPr="006F787C">
        <w:t xml:space="preserve">and proton conductors </w:t>
      </w:r>
      <w:r w:rsidR="002C1E1C" w:rsidRPr="006F787C">
        <w:t>studies.</w:t>
      </w:r>
    </w:p>
    <w:p w14:paraId="51A142E6" w14:textId="5E9513C1" w:rsidR="00CD3C6E" w:rsidRPr="006F787C" w:rsidRDefault="00044DCE" w:rsidP="000E11EB">
      <w:pPr>
        <w:pStyle w:val="RSCB02ArticleText"/>
        <w:ind w:firstLine="284"/>
      </w:pPr>
      <w:r w:rsidRPr="006F787C">
        <w:t xml:space="preserve">Overall, this </w:t>
      </w:r>
      <w:r w:rsidR="002C1E1C" w:rsidRPr="006F787C">
        <w:t>review</w:t>
      </w:r>
      <w:r w:rsidRPr="006F787C">
        <w:t xml:space="preserve"> provide</w:t>
      </w:r>
      <w:r w:rsidR="00562547" w:rsidRPr="006F787C">
        <w:rPr>
          <w:rFonts w:hint="eastAsia"/>
          <w:lang w:eastAsia="zh-CN"/>
        </w:rPr>
        <w:t>s</w:t>
      </w:r>
      <w:r w:rsidRPr="006F787C">
        <w:t xml:space="preserve"> a comprehensive picture of water stable MOF applications and significant insights of the respective materials and processes.</w:t>
      </w:r>
      <w:r w:rsidR="002C1E1C" w:rsidRPr="006F787C">
        <w:t xml:space="preserve"> </w:t>
      </w:r>
      <w:r w:rsidR="00A92635" w:rsidRPr="006F787C">
        <w:t>Taking a step further to the applications, s</w:t>
      </w:r>
      <w:r w:rsidRPr="006F787C">
        <w:t xml:space="preserve">urveying </w:t>
      </w:r>
      <w:r w:rsidR="000E11EB" w:rsidRPr="006F787C">
        <w:t>water stability research of MOFs</w:t>
      </w:r>
      <w:r w:rsidRPr="006F787C">
        <w:t xml:space="preserve"> over the past decade, </w:t>
      </w:r>
      <w:r w:rsidR="000E11EB" w:rsidRPr="006F787C">
        <w:t>it experiences several milestones: from water sensitive to relatively moisture stable, then to water stable and now ultra</w:t>
      </w:r>
      <w:r w:rsidR="00057083" w:rsidRPr="006F787C">
        <w:rPr>
          <w:rFonts w:hint="eastAsia"/>
          <w:lang w:eastAsia="zh-CN"/>
        </w:rPr>
        <w:t>-</w:t>
      </w:r>
      <w:r w:rsidR="000E11EB" w:rsidRPr="006F787C">
        <w:t xml:space="preserve">stable MOFs. </w:t>
      </w:r>
      <w:r w:rsidRPr="006F787C">
        <w:t xml:space="preserve">The quest of high-demand water stable MOFs, while keeping their favourable properties, would never stop. Researchers continue to search for revolutionary MOF structures, and future research should target on the development of functional MOFs that not only stay stable in water, but also can maintain its robustness in real industrial conditions. The water stable MOFs with better performance would have a great potential to </w:t>
      </w:r>
      <w:r w:rsidR="00A92635" w:rsidRPr="006F787C">
        <w:t>triumph over</w:t>
      </w:r>
      <w:r w:rsidRPr="006F787C">
        <w:t xml:space="preserve"> the conventional porous materials currentl</w:t>
      </w:r>
      <w:r w:rsidR="00A92635" w:rsidRPr="006F787C">
        <w:t>y applied in various industrial sectors.</w:t>
      </w:r>
    </w:p>
    <w:p w14:paraId="32906312" w14:textId="77777777" w:rsidR="00F72896" w:rsidRPr="006F787C" w:rsidRDefault="00F72896" w:rsidP="00F72896">
      <w:pPr>
        <w:pStyle w:val="RSCB04AHeadingSection"/>
      </w:pPr>
      <w:r w:rsidRPr="006F787C">
        <w:t>Acknowledgements</w:t>
      </w:r>
    </w:p>
    <w:p w14:paraId="3ADD901B" w14:textId="7CC8E562" w:rsidR="00142276" w:rsidRPr="006F787C" w:rsidRDefault="00F72896" w:rsidP="00AB0AC9">
      <w:pPr>
        <w:pStyle w:val="RSCB02ArticleText"/>
      </w:pPr>
      <w:r w:rsidRPr="006F787C">
        <w:t xml:space="preserve">This work was supported by the research funding provided by Engineering and Physical Sciences Research Council in the United Kingdom (Grant no. EPSRC, EP/J014974/1). The authors gratefully acknowledge </w:t>
      </w:r>
      <w:r w:rsidR="000B4D62" w:rsidRPr="006F787C">
        <w:t>Dr</w:t>
      </w:r>
      <w:r w:rsidRPr="006F787C">
        <w:t>. Melanie Lee for her precious time and contribution in fine-tuning the manuscript. C. Wang acknowledges the National University of Singapore Graduate School for Integrative Sciences and Engineering scholarship.</w:t>
      </w:r>
    </w:p>
    <w:p w14:paraId="690F059F" w14:textId="2E382483" w:rsidR="00C02C19" w:rsidRPr="006F787C" w:rsidRDefault="00C02C19" w:rsidP="00C02C19">
      <w:pPr>
        <w:pStyle w:val="RSCB04AHeadingSection"/>
      </w:pPr>
      <w:r w:rsidRPr="006F787C">
        <w:t>Appendix</w:t>
      </w:r>
    </w:p>
    <w:p w14:paraId="00579CA7" w14:textId="77777777" w:rsidR="00DE11BD" w:rsidRPr="006F787C" w:rsidRDefault="00C02C19" w:rsidP="008837CC">
      <w:pPr>
        <w:pStyle w:val="RSCB07BHeadingSub-Section-standalone"/>
      </w:pPr>
      <w:r w:rsidRPr="006F787C">
        <w:t xml:space="preserve">Molecular structural information </w:t>
      </w:r>
      <w:r w:rsidR="005178CD" w:rsidRPr="006F787C">
        <w:t>and ligand abbreviations of mentioned MOFs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83"/>
        <w:gridCol w:w="1924"/>
        <w:gridCol w:w="2098"/>
      </w:tblGrid>
      <w:tr w:rsidR="00B3725C" w:rsidRPr="006F787C" w14:paraId="100BE290" w14:textId="77777777" w:rsidTr="00180786">
        <w:tc>
          <w:tcPr>
            <w:tcW w:w="1137" w:type="pct"/>
            <w:tcBorders>
              <w:top w:val="single" w:sz="12" w:space="0" w:color="auto"/>
              <w:bottom w:val="single" w:sz="12" w:space="0" w:color="auto"/>
            </w:tcBorders>
          </w:tcPr>
          <w:p w14:paraId="3C2157C2" w14:textId="77777777" w:rsidR="00DE11BD" w:rsidRPr="006F787C" w:rsidRDefault="00DE11BD" w:rsidP="00182F33">
            <w:pPr>
              <w:pStyle w:val="RSCB02ArticleText"/>
              <w:spacing w:after="40" w:line="240" w:lineRule="auto"/>
              <w:jc w:val="left"/>
              <w:rPr>
                <w:b/>
                <w:sz w:val="16"/>
                <w:szCs w:val="14"/>
              </w:rPr>
            </w:pPr>
            <w:r w:rsidRPr="006F787C">
              <w:rPr>
                <w:b/>
                <w:sz w:val="16"/>
                <w:szCs w:val="14"/>
              </w:rPr>
              <w:t>MOF</w:t>
            </w:r>
          </w:p>
        </w:tc>
        <w:tc>
          <w:tcPr>
            <w:tcW w:w="1848" w:type="pct"/>
            <w:tcBorders>
              <w:top w:val="single" w:sz="12" w:space="0" w:color="auto"/>
              <w:bottom w:val="single" w:sz="12" w:space="0" w:color="auto"/>
            </w:tcBorders>
          </w:tcPr>
          <w:p w14:paraId="663083F1" w14:textId="77777777" w:rsidR="00DE11BD" w:rsidRPr="006F787C" w:rsidRDefault="00DE11BD" w:rsidP="00182F33">
            <w:pPr>
              <w:pStyle w:val="RSCB02ArticleText"/>
              <w:spacing w:after="40" w:line="240" w:lineRule="auto"/>
              <w:jc w:val="left"/>
              <w:rPr>
                <w:b/>
                <w:sz w:val="16"/>
                <w:szCs w:val="14"/>
              </w:rPr>
            </w:pPr>
            <w:r w:rsidRPr="006F787C">
              <w:rPr>
                <w:b/>
                <w:sz w:val="16"/>
                <w:szCs w:val="14"/>
              </w:rPr>
              <w:t xml:space="preserve">Molecular </w:t>
            </w:r>
            <w:r w:rsidR="00B3725C" w:rsidRPr="006F787C">
              <w:rPr>
                <w:b/>
                <w:sz w:val="16"/>
                <w:szCs w:val="14"/>
              </w:rPr>
              <w:t>formula</w:t>
            </w:r>
          </w:p>
        </w:tc>
        <w:tc>
          <w:tcPr>
            <w:tcW w:w="2015" w:type="pct"/>
            <w:tcBorders>
              <w:top w:val="single" w:sz="12" w:space="0" w:color="auto"/>
              <w:bottom w:val="single" w:sz="12" w:space="0" w:color="auto"/>
            </w:tcBorders>
          </w:tcPr>
          <w:p w14:paraId="6E42B44D" w14:textId="77777777" w:rsidR="00DE11BD" w:rsidRPr="006F787C" w:rsidRDefault="00DE11BD" w:rsidP="00182F33">
            <w:pPr>
              <w:pStyle w:val="RSCB02ArticleText"/>
              <w:spacing w:after="40" w:line="240" w:lineRule="auto"/>
              <w:jc w:val="left"/>
              <w:rPr>
                <w:b/>
                <w:sz w:val="16"/>
                <w:szCs w:val="14"/>
              </w:rPr>
            </w:pPr>
            <w:r w:rsidRPr="006F787C">
              <w:rPr>
                <w:b/>
                <w:sz w:val="16"/>
                <w:szCs w:val="14"/>
              </w:rPr>
              <w:t>Ligand information</w:t>
            </w:r>
          </w:p>
        </w:tc>
      </w:tr>
      <w:tr w:rsidR="00C56CBE" w:rsidRPr="006F787C" w14:paraId="17A3763F" w14:textId="77777777" w:rsidTr="00180786">
        <w:tc>
          <w:tcPr>
            <w:tcW w:w="1137" w:type="pct"/>
            <w:tcBorders>
              <w:top w:val="single" w:sz="12" w:space="0" w:color="auto"/>
            </w:tcBorders>
          </w:tcPr>
          <w:p w14:paraId="32FF7A11" w14:textId="77777777" w:rsidR="00C56CBE" w:rsidRPr="006F787C" w:rsidRDefault="00C56CBE" w:rsidP="00182F33">
            <w:pPr>
              <w:pStyle w:val="RSCB02ArticleText"/>
              <w:spacing w:after="40" w:line="240" w:lineRule="auto"/>
              <w:jc w:val="left"/>
              <w:rPr>
                <w:sz w:val="14"/>
                <w:szCs w:val="14"/>
              </w:rPr>
            </w:pPr>
            <w:r w:rsidRPr="006F787C">
              <w:rPr>
                <w:sz w:val="14"/>
                <w:szCs w:val="14"/>
              </w:rPr>
              <w:t>AEMOF-1</w:t>
            </w:r>
          </w:p>
        </w:tc>
        <w:tc>
          <w:tcPr>
            <w:tcW w:w="1848" w:type="pct"/>
            <w:tcBorders>
              <w:top w:val="single" w:sz="12" w:space="0" w:color="auto"/>
            </w:tcBorders>
          </w:tcPr>
          <w:p w14:paraId="0DFAAA28" w14:textId="77777777" w:rsidR="00C56CBE" w:rsidRPr="006F787C" w:rsidRDefault="00C56CBE" w:rsidP="00182F33">
            <w:pPr>
              <w:pStyle w:val="RSCB02ArticleText"/>
              <w:spacing w:after="40" w:line="240" w:lineRule="auto"/>
              <w:jc w:val="left"/>
              <w:rPr>
                <w:sz w:val="14"/>
                <w:szCs w:val="14"/>
              </w:rPr>
            </w:pPr>
            <w:r w:rsidRPr="006F787C">
              <w:rPr>
                <w:rFonts w:cs="Arial"/>
                <w:sz w:val="14"/>
                <w:szCs w:val="14"/>
                <w:shd w:val="clear" w:color="auto" w:fill="FFFFFF"/>
              </w:rPr>
              <w:t>[Mg(H</w:t>
            </w:r>
            <w:r w:rsidRPr="006F787C">
              <w:rPr>
                <w:rFonts w:cs="Arial"/>
                <w:sz w:val="14"/>
                <w:szCs w:val="14"/>
                <w:bdr w:val="none" w:sz="0" w:space="0" w:color="auto" w:frame="1"/>
                <w:shd w:val="clear" w:color="auto" w:fill="FFFFFF"/>
                <w:vertAlign w:val="subscript"/>
              </w:rPr>
              <w:t>2</w:t>
            </w:r>
            <w:r w:rsidRPr="006F787C">
              <w:rPr>
                <w:rFonts w:cs="Arial"/>
                <w:sz w:val="14"/>
                <w:szCs w:val="14"/>
                <w:shd w:val="clear" w:color="auto" w:fill="FFFFFF"/>
              </w:rPr>
              <w:t>dhtp)(H</w:t>
            </w:r>
            <w:r w:rsidRPr="006F787C">
              <w:rPr>
                <w:rFonts w:cs="Arial"/>
                <w:sz w:val="14"/>
                <w:szCs w:val="14"/>
                <w:bdr w:val="none" w:sz="0" w:space="0" w:color="auto" w:frame="1"/>
                <w:shd w:val="clear" w:color="auto" w:fill="FFFFFF"/>
                <w:vertAlign w:val="subscript"/>
              </w:rPr>
              <w:t>2</w:t>
            </w:r>
            <w:r w:rsidRPr="006F787C">
              <w:rPr>
                <w:rFonts w:cs="Arial"/>
                <w:sz w:val="14"/>
                <w:szCs w:val="14"/>
                <w:shd w:val="clear" w:color="auto" w:fill="FFFFFF"/>
              </w:rPr>
              <w:t>O)</w:t>
            </w:r>
            <w:r w:rsidRPr="006F787C">
              <w:rPr>
                <w:rFonts w:cs="Arial"/>
                <w:sz w:val="14"/>
                <w:szCs w:val="14"/>
                <w:bdr w:val="none" w:sz="0" w:space="0" w:color="auto" w:frame="1"/>
                <w:shd w:val="clear" w:color="auto" w:fill="FFFFFF"/>
                <w:vertAlign w:val="subscript"/>
              </w:rPr>
              <w:t>2</w:t>
            </w:r>
            <w:r w:rsidRPr="006F787C">
              <w:rPr>
                <w:rFonts w:cs="Arial"/>
                <w:sz w:val="14"/>
                <w:szCs w:val="14"/>
                <w:shd w:val="clear" w:color="auto" w:fill="FFFFFF"/>
              </w:rPr>
              <w:t>]</w:t>
            </w:r>
            <w:r w:rsidRPr="006F787C">
              <w:rPr>
                <w:rFonts w:ascii="Cambria Math" w:hAnsi="Cambria Math" w:cs="Cambria Math"/>
                <w:sz w:val="14"/>
                <w:szCs w:val="14"/>
                <w:shd w:val="clear" w:color="auto" w:fill="FFFFFF"/>
              </w:rPr>
              <w:t>⋅</w:t>
            </w:r>
            <w:r w:rsidRPr="006F787C">
              <w:rPr>
                <w:rFonts w:cs="Arial"/>
                <w:sz w:val="14"/>
                <w:szCs w:val="14"/>
                <w:shd w:val="clear" w:color="auto" w:fill="FFFFFF"/>
              </w:rPr>
              <w:t>DMAc</w:t>
            </w:r>
          </w:p>
        </w:tc>
        <w:tc>
          <w:tcPr>
            <w:tcW w:w="2015" w:type="pct"/>
            <w:tcBorders>
              <w:top w:val="single" w:sz="12" w:space="0" w:color="auto"/>
            </w:tcBorders>
          </w:tcPr>
          <w:p w14:paraId="645E7B0C" w14:textId="77777777" w:rsidR="00C56CBE" w:rsidRPr="006F787C" w:rsidRDefault="00C56CBE" w:rsidP="00182F33">
            <w:pPr>
              <w:pStyle w:val="RSCB02ArticleText"/>
              <w:spacing w:after="40" w:line="240" w:lineRule="auto"/>
              <w:jc w:val="left"/>
              <w:rPr>
                <w:sz w:val="14"/>
                <w:szCs w:val="14"/>
              </w:rPr>
            </w:pPr>
            <w:r w:rsidRPr="006F787C">
              <w:rPr>
                <w:sz w:val="14"/>
                <w:szCs w:val="14"/>
              </w:rPr>
              <w:t>H</w:t>
            </w:r>
            <w:r w:rsidRPr="006F787C">
              <w:rPr>
                <w:sz w:val="14"/>
                <w:szCs w:val="14"/>
                <w:vertAlign w:val="subscript"/>
              </w:rPr>
              <w:t>4</w:t>
            </w:r>
            <w:r w:rsidRPr="006F787C">
              <w:rPr>
                <w:sz w:val="14"/>
                <w:szCs w:val="14"/>
              </w:rPr>
              <w:t>dhtp=2,5-dihydroxy-terepthalic acid; DMAc=N,N-dimethylacetamide.</w:t>
            </w:r>
          </w:p>
        </w:tc>
      </w:tr>
      <w:tr w:rsidR="00182F33" w:rsidRPr="006F787C" w14:paraId="228375BF" w14:textId="77777777" w:rsidTr="00180786">
        <w:tc>
          <w:tcPr>
            <w:tcW w:w="1137" w:type="pct"/>
          </w:tcPr>
          <w:p w14:paraId="74FBFE2A" w14:textId="77777777" w:rsidR="00182F33" w:rsidRPr="006F787C" w:rsidRDefault="00182F33" w:rsidP="00182F33">
            <w:pPr>
              <w:pStyle w:val="RSCB02ArticleText"/>
              <w:spacing w:after="40" w:line="240" w:lineRule="auto"/>
              <w:jc w:val="left"/>
              <w:rPr>
                <w:sz w:val="14"/>
                <w:szCs w:val="14"/>
              </w:rPr>
            </w:pPr>
            <w:r w:rsidRPr="006F787C">
              <w:rPr>
                <w:sz w:val="14"/>
                <w:szCs w:val="14"/>
              </w:rPr>
              <w:t>Al</w:t>
            </w:r>
            <w:r w:rsidRPr="006F787C">
              <w:rPr>
                <w:sz w:val="14"/>
                <w:szCs w:val="14"/>
                <w:vertAlign w:val="subscript"/>
              </w:rPr>
              <w:t>2</w:t>
            </w:r>
            <w:r w:rsidRPr="006F787C">
              <w:rPr>
                <w:sz w:val="14"/>
                <w:szCs w:val="14"/>
              </w:rPr>
              <w:t>(OH)</w:t>
            </w:r>
            <w:r w:rsidRPr="006F787C">
              <w:rPr>
                <w:sz w:val="14"/>
                <w:szCs w:val="14"/>
                <w:vertAlign w:val="subscript"/>
              </w:rPr>
              <w:t>2</w:t>
            </w:r>
            <w:r w:rsidRPr="006F787C">
              <w:rPr>
                <w:sz w:val="14"/>
                <w:szCs w:val="14"/>
              </w:rPr>
              <w:t>TCPP-Co</w:t>
            </w:r>
          </w:p>
        </w:tc>
        <w:tc>
          <w:tcPr>
            <w:tcW w:w="1848" w:type="pct"/>
          </w:tcPr>
          <w:p w14:paraId="025282B4" w14:textId="77777777" w:rsidR="00182F33" w:rsidRPr="006F787C" w:rsidRDefault="00182F33" w:rsidP="00182F33">
            <w:pPr>
              <w:pStyle w:val="RSCB02ArticleText"/>
              <w:spacing w:after="40" w:line="240" w:lineRule="auto"/>
              <w:jc w:val="left"/>
              <w:rPr>
                <w:sz w:val="14"/>
                <w:szCs w:val="14"/>
              </w:rPr>
            </w:pPr>
            <w:r w:rsidRPr="006F787C">
              <w:rPr>
                <w:sz w:val="14"/>
                <w:szCs w:val="14"/>
              </w:rPr>
              <w:t>Al</w:t>
            </w:r>
            <w:r w:rsidRPr="006F787C">
              <w:rPr>
                <w:sz w:val="14"/>
                <w:szCs w:val="14"/>
                <w:vertAlign w:val="subscript"/>
              </w:rPr>
              <w:t>2</w:t>
            </w:r>
            <w:r w:rsidRPr="006F787C">
              <w:rPr>
                <w:sz w:val="14"/>
                <w:szCs w:val="14"/>
              </w:rPr>
              <w:t>(OH)</w:t>
            </w:r>
            <w:r w:rsidRPr="006F787C">
              <w:rPr>
                <w:sz w:val="14"/>
                <w:szCs w:val="14"/>
                <w:vertAlign w:val="subscript"/>
              </w:rPr>
              <w:t>2</w:t>
            </w:r>
            <w:r w:rsidRPr="006F787C">
              <w:rPr>
                <w:sz w:val="14"/>
                <w:szCs w:val="14"/>
              </w:rPr>
              <w:t>TCPP-Co</w:t>
            </w:r>
          </w:p>
        </w:tc>
        <w:tc>
          <w:tcPr>
            <w:tcW w:w="2015" w:type="pct"/>
          </w:tcPr>
          <w:p w14:paraId="326CE72B" w14:textId="77777777" w:rsidR="00182F33" w:rsidRPr="006F787C" w:rsidRDefault="00182F33" w:rsidP="00182F33">
            <w:pPr>
              <w:pStyle w:val="RSCB02ArticleText"/>
              <w:spacing w:after="40" w:line="240" w:lineRule="auto"/>
              <w:jc w:val="left"/>
              <w:rPr>
                <w:sz w:val="14"/>
                <w:szCs w:val="14"/>
              </w:rPr>
            </w:pPr>
            <w:r w:rsidRPr="006F787C">
              <w:rPr>
                <w:sz w:val="14"/>
                <w:szCs w:val="14"/>
              </w:rPr>
              <w:t>TCPP = 4,4′,4″,4‴-(porphyrin-5,10,15,20-</w:t>
            </w:r>
          </w:p>
          <w:p w14:paraId="16ED23CF" w14:textId="77777777" w:rsidR="00182F33" w:rsidRPr="006F787C" w:rsidRDefault="00182F33" w:rsidP="00182F33">
            <w:pPr>
              <w:pStyle w:val="RSCB02ArticleText"/>
              <w:spacing w:after="40" w:line="240" w:lineRule="auto"/>
              <w:jc w:val="left"/>
              <w:rPr>
                <w:sz w:val="14"/>
                <w:szCs w:val="14"/>
              </w:rPr>
            </w:pPr>
            <w:r w:rsidRPr="006F787C">
              <w:rPr>
                <w:sz w:val="14"/>
                <w:szCs w:val="14"/>
              </w:rPr>
              <w:t>tetrayl)tetrabenzoate</w:t>
            </w:r>
          </w:p>
        </w:tc>
      </w:tr>
      <w:tr w:rsidR="00182F33" w:rsidRPr="006F787C" w14:paraId="4C953AD3" w14:textId="77777777" w:rsidTr="00180786">
        <w:tc>
          <w:tcPr>
            <w:tcW w:w="1137" w:type="pct"/>
          </w:tcPr>
          <w:p w14:paraId="2848E70C" w14:textId="77777777" w:rsidR="00182F33" w:rsidRPr="006F787C" w:rsidRDefault="00182F33" w:rsidP="00182F33">
            <w:pPr>
              <w:pStyle w:val="RSCB02ArticleText"/>
              <w:spacing w:after="40" w:line="240" w:lineRule="auto"/>
              <w:jc w:val="left"/>
              <w:rPr>
                <w:sz w:val="14"/>
                <w:szCs w:val="14"/>
              </w:rPr>
            </w:pPr>
            <w:r w:rsidRPr="006F787C">
              <w:rPr>
                <w:sz w:val="14"/>
                <w:szCs w:val="14"/>
              </w:rPr>
              <w:t>BFMOF-1</w:t>
            </w:r>
          </w:p>
        </w:tc>
        <w:tc>
          <w:tcPr>
            <w:tcW w:w="1848" w:type="pct"/>
          </w:tcPr>
          <w:p w14:paraId="0FD475DA" w14:textId="77777777" w:rsidR="00182F33" w:rsidRPr="006F787C" w:rsidRDefault="00182F33" w:rsidP="00182F33">
            <w:pPr>
              <w:pStyle w:val="RSCB02ArticleText"/>
              <w:spacing w:after="40" w:line="240" w:lineRule="auto"/>
              <w:jc w:val="left"/>
              <w:rPr>
                <w:sz w:val="14"/>
                <w:szCs w:val="14"/>
              </w:rPr>
            </w:pPr>
            <w:r w:rsidRPr="006F787C">
              <w:rPr>
                <w:rFonts w:cs="Arial"/>
                <w:sz w:val="14"/>
                <w:szCs w:val="14"/>
                <w:shd w:val="clear" w:color="auto" w:fill="FFFFFF"/>
              </w:rPr>
              <w:t>Pb</w:t>
            </w:r>
            <w:r w:rsidRPr="006F787C">
              <w:rPr>
                <w:rFonts w:cs="Arial"/>
                <w:sz w:val="14"/>
                <w:szCs w:val="14"/>
                <w:bdr w:val="none" w:sz="0" w:space="0" w:color="auto" w:frame="1"/>
                <w:shd w:val="clear" w:color="auto" w:fill="FFFFFF"/>
                <w:vertAlign w:val="subscript"/>
              </w:rPr>
              <w:t>6</w:t>
            </w:r>
            <w:r w:rsidRPr="006F787C">
              <w:rPr>
                <w:rFonts w:cs="Arial"/>
                <w:sz w:val="14"/>
                <w:szCs w:val="14"/>
                <w:shd w:val="clear" w:color="auto" w:fill="FFFFFF"/>
              </w:rPr>
              <w:t>O</w:t>
            </w:r>
            <w:r w:rsidRPr="006F787C">
              <w:rPr>
                <w:rFonts w:cs="Arial"/>
                <w:sz w:val="14"/>
                <w:szCs w:val="14"/>
                <w:bdr w:val="none" w:sz="0" w:space="0" w:color="auto" w:frame="1"/>
                <w:shd w:val="clear" w:color="auto" w:fill="FFFFFF"/>
                <w:vertAlign w:val="subscript"/>
              </w:rPr>
              <w:t>2</w:t>
            </w:r>
            <w:r w:rsidRPr="006F787C">
              <w:rPr>
                <w:rFonts w:cs="Arial"/>
                <w:sz w:val="14"/>
                <w:szCs w:val="14"/>
                <w:shd w:val="clear" w:color="auto" w:fill="FFFFFF"/>
              </w:rPr>
              <w:t>(C</w:t>
            </w:r>
            <w:r w:rsidRPr="006F787C">
              <w:rPr>
                <w:rFonts w:cs="Arial"/>
                <w:sz w:val="14"/>
                <w:szCs w:val="14"/>
                <w:bdr w:val="none" w:sz="0" w:space="0" w:color="auto" w:frame="1"/>
                <w:shd w:val="clear" w:color="auto" w:fill="FFFFFF"/>
                <w:vertAlign w:val="subscript"/>
              </w:rPr>
              <w:t>69</w:t>
            </w:r>
            <w:r w:rsidRPr="006F787C">
              <w:rPr>
                <w:rFonts w:cs="Arial"/>
                <w:sz w:val="14"/>
                <w:szCs w:val="14"/>
                <w:shd w:val="clear" w:color="auto" w:fill="FFFFFF"/>
              </w:rPr>
              <w:t>H</w:t>
            </w:r>
            <w:r w:rsidRPr="006F787C">
              <w:rPr>
                <w:rFonts w:cs="Arial"/>
                <w:sz w:val="14"/>
                <w:szCs w:val="14"/>
                <w:bdr w:val="none" w:sz="0" w:space="0" w:color="auto" w:frame="1"/>
                <w:shd w:val="clear" w:color="auto" w:fill="FFFFFF"/>
                <w:vertAlign w:val="subscript"/>
              </w:rPr>
              <w:t>48</w:t>
            </w:r>
            <w:r w:rsidRPr="006F787C">
              <w:rPr>
                <w:rFonts w:cs="Arial"/>
                <w:sz w:val="14"/>
                <w:szCs w:val="14"/>
                <w:shd w:val="clear" w:color="auto" w:fill="FFFFFF"/>
              </w:rPr>
              <w:t>O</w:t>
            </w:r>
            <w:r w:rsidRPr="006F787C">
              <w:rPr>
                <w:rFonts w:cs="Arial"/>
                <w:sz w:val="14"/>
                <w:szCs w:val="14"/>
                <w:bdr w:val="none" w:sz="0" w:space="0" w:color="auto" w:frame="1"/>
                <w:shd w:val="clear" w:color="auto" w:fill="FFFFFF"/>
                <w:vertAlign w:val="subscript"/>
              </w:rPr>
              <w:t>12</w:t>
            </w:r>
            <w:r w:rsidRPr="006F787C">
              <w:rPr>
                <w:rFonts w:cs="Arial"/>
                <w:sz w:val="14"/>
                <w:szCs w:val="14"/>
                <w:shd w:val="clear" w:color="auto" w:fill="FFFFFF"/>
              </w:rPr>
              <w:t>S</w:t>
            </w:r>
            <w:r w:rsidRPr="006F787C">
              <w:rPr>
                <w:rFonts w:cs="Arial"/>
                <w:sz w:val="14"/>
                <w:szCs w:val="14"/>
                <w:bdr w:val="none" w:sz="0" w:space="0" w:color="auto" w:frame="1"/>
                <w:shd w:val="clear" w:color="auto" w:fill="FFFFFF"/>
                <w:vertAlign w:val="subscript"/>
              </w:rPr>
              <w:t>4</w:t>
            </w:r>
            <w:r w:rsidRPr="006F787C">
              <w:rPr>
                <w:rFonts w:cs="Arial"/>
                <w:sz w:val="14"/>
                <w:szCs w:val="14"/>
                <w:shd w:val="clear" w:color="auto" w:fill="FFFFFF"/>
              </w:rPr>
              <w:t>)</w:t>
            </w:r>
            <w:r w:rsidRPr="006F787C">
              <w:rPr>
                <w:rFonts w:cs="Arial"/>
                <w:sz w:val="14"/>
                <w:szCs w:val="14"/>
                <w:bdr w:val="none" w:sz="0" w:space="0" w:color="auto" w:frame="1"/>
                <w:shd w:val="clear" w:color="auto" w:fill="FFFFFF"/>
                <w:vertAlign w:val="subscript"/>
              </w:rPr>
              <w:t>2</w:t>
            </w:r>
            <w:r w:rsidRPr="006F787C">
              <w:rPr>
                <w:rFonts w:cs="Arial"/>
                <w:sz w:val="14"/>
                <w:szCs w:val="14"/>
                <w:shd w:val="clear" w:color="auto" w:fill="FFFFFF"/>
              </w:rPr>
              <w:t>(DMA)</w:t>
            </w:r>
            <w:r w:rsidRPr="006F787C">
              <w:rPr>
                <w:rFonts w:cs="Arial"/>
                <w:sz w:val="14"/>
                <w:szCs w:val="14"/>
                <w:bdr w:val="none" w:sz="0" w:space="0" w:color="auto" w:frame="1"/>
                <w:shd w:val="clear" w:color="auto" w:fill="FFFFFF"/>
                <w:vertAlign w:val="subscript"/>
              </w:rPr>
              <w:t>3</w:t>
            </w:r>
            <w:r w:rsidRPr="006F787C">
              <w:rPr>
                <w:rFonts w:cs="Arial"/>
                <w:sz w:val="14"/>
                <w:szCs w:val="14"/>
                <w:shd w:val="clear" w:color="auto" w:fill="FFFFFF"/>
              </w:rPr>
              <w:t>(H</w:t>
            </w:r>
            <w:r w:rsidRPr="006F787C">
              <w:rPr>
                <w:rFonts w:cs="Arial"/>
                <w:sz w:val="14"/>
                <w:szCs w:val="14"/>
                <w:bdr w:val="none" w:sz="0" w:space="0" w:color="auto" w:frame="1"/>
                <w:shd w:val="clear" w:color="auto" w:fill="FFFFFF"/>
                <w:vertAlign w:val="subscript"/>
              </w:rPr>
              <w:t>2</w:t>
            </w:r>
            <w:r w:rsidRPr="006F787C">
              <w:rPr>
                <w:rFonts w:cs="Arial"/>
                <w:sz w:val="14"/>
                <w:szCs w:val="14"/>
                <w:shd w:val="clear" w:color="auto" w:fill="FFFFFF"/>
              </w:rPr>
              <w:t>O)</w:t>
            </w:r>
            <w:r w:rsidRPr="006F787C">
              <w:rPr>
                <w:rFonts w:cs="Arial"/>
                <w:sz w:val="14"/>
                <w:szCs w:val="14"/>
                <w:bdr w:val="none" w:sz="0" w:space="0" w:color="auto" w:frame="1"/>
                <w:shd w:val="clear" w:color="auto" w:fill="FFFFFF"/>
                <w:vertAlign w:val="subscript"/>
              </w:rPr>
              <w:t>2</w:t>
            </w:r>
          </w:p>
        </w:tc>
        <w:tc>
          <w:tcPr>
            <w:tcW w:w="2015" w:type="pct"/>
          </w:tcPr>
          <w:p w14:paraId="64B9F267" w14:textId="77777777" w:rsidR="00182F33" w:rsidRPr="006F787C" w:rsidRDefault="00182F33" w:rsidP="00182F33">
            <w:pPr>
              <w:pStyle w:val="RSCB02ArticleText"/>
              <w:spacing w:after="40" w:line="240" w:lineRule="auto"/>
              <w:jc w:val="left"/>
              <w:rPr>
                <w:sz w:val="14"/>
                <w:szCs w:val="14"/>
              </w:rPr>
            </w:pPr>
            <w:r w:rsidRPr="006F787C">
              <w:rPr>
                <w:sz w:val="14"/>
                <w:szCs w:val="14"/>
              </w:rPr>
              <w:t>DMA = N,N-dimethylacetamide</w:t>
            </w:r>
          </w:p>
        </w:tc>
      </w:tr>
      <w:tr w:rsidR="00182F33" w:rsidRPr="006F787C" w14:paraId="0477ADDA" w14:textId="77777777" w:rsidTr="00180786">
        <w:tc>
          <w:tcPr>
            <w:tcW w:w="1137" w:type="pct"/>
          </w:tcPr>
          <w:p w14:paraId="13FE8F97" w14:textId="77777777" w:rsidR="00182F33" w:rsidRPr="006F787C" w:rsidRDefault="00182F33" w:rsidP="00182F33">
            <w:pPr>
              <w:pStyle w:val="RSCB02ArticleText"/>
              <w:spacing w:after="40" w:line="240" w:lineRule="auto"/>
              <w:jc w:val="left"/>
              <w:rPr>
                <w:sz w:val="14"/>
                <w:szCs w:val="14"/>
              </w:rPr>
            </w:pPr>
            <w:r w:rsidRPr="006F787C">
              <w:rPr>
                <w:sz w:val="14"/>
                <w:szCs w:val="14"/>
              </w:rPr>
              <w:t>bio-MOF-1</w:t>
            </w:r>
          </w:p>
        </w:tc>
        <w:tc>
          <w:tcPr>
            <w:tcW w:w="1848" w:type="pct"/>
          </w:tcPr>
          <w:p w14:paraId="27D74CA7" w14:textId="77777777" w:rsidR="00182F33" w:rsidRPr="006F787C" w:rsidRDefault="00182F33" w:rsidP="00182F33">
            <w:pPr>
              <w:pStyle w:val="RSCB02ArticleText"/>
              <w:spacing w:after="40" w:line="240" w:lineRule="auto"/>
              <w:jc w:val="left"/>
              <w:rPr>
                <w:sz w:val="14"/>
                <w:szCs w:val="14"/>
              </w:rPr>
            </w:pPr>
            <w:r w:rsidRPr="006F787C">
              <w:rPr>
                <w:rFonts w:cs="Arial"/>
                <w:sz w:val="14"/>
                <w:szCs w:val="14"/>
                <w:shd w:val="clear" w:color="auto" w:fill="FFFFFF"/>
              </w:rPr>
              <w:t>Zn</w:t>
            </w:r>
            <w:r w:rsidRPr="006F787C">
              <w:rPr>
                <w:rFonts w:cs="Arial"/>
                <w:sz w:val="14"/>
                <w:szCs w:val="14"/>
                <w:bdr w:val="none" w:sz="0" w:space="0" w:color="auto" w:frame="1"/>
                <w:shd w:val="clear" w:color="auto" w:fill="FFFFFF"/>
                <w:vertAlign w:val="subscript"/>
              </w:rPr>
              <w:t>8</w:t>
            </w:r>
            <w:r w:rsidRPr="006F787C">
              <w:rPr>
                <w:rFonts w:cs="Arial"/>
                <w:sz w:val="14"/>
                <w:szCs w:val="14"/>
                <w:shd w:val="clear" w:color="auto" w:fill="FFFFFF"/>
              </w:rPr>
              <w:t>(ad)</w:t>
            </w:r>
            <w:r w:rsidRPr="006F787C">
              <w:rPr>
                <w:rFonts w:cs="Arial"/>
                <w:sz w:val="14"/>
                <w:szCs w:val="14"/>
                <w:bdr w:val="none" w:sz="0" w:space="0" w:color="auto" w:frame="1"/>
                <w:shd w:val="clear" w:color="auto" w:fill="FFFFFF"/>
                <w:vertAlign w:val="subscript"/>
              </w:rPr>
              <w:t>4</w:t>
            </w:r>
            <w:r w:rsidRPr="006F787C">
              <w:rPr>
                <w:rFonts w:cs="Arial"/>
                <w:sz w:val="14"/>
                <w:szCs w:val="14"/>
                <w:shd w:val="clear" w:color="auto" w:fill="FFFFFF"/>
              </w:rPr>
              <w:t>(BPDC)</w:t>
            </w:r>
            <w:r w:rsidRPr="006F787C">
              <w:rPr>
                <w:rFonts w:cs="Arial"/>
                <w:sz w:val="14"/>
                <w:szCs w:val="14"/>
                <w:bdr w:val="none" w:sz="0" w:space="0" w:color="auto" w:frame="1"/>
                <w:shd w:val="clear" w:color="auto" w:fill="FFFFFF"/>
                <w:vertAlign w:val="subscript"/>
              </w:rPr>
              <w:t>6</w:t>
            </w:r>
            <w:r w:rsidRPr="006F787C">
              <w:rPr>
                <w:rFonts w:cs="Arial"/>
                <w:sz w:val="14"/>
                <w:szCs w:val="14"/>
                <w:shd w:val="clear" w:color="auto" w:fill="FFFFFF"/>
              </w:rPr>
              <w:t>O</w:t>
            </w:r>
            <w:r w:rsidRPr="006F787C">
              <w:rPr>
                <w:rFonts w:ascii="Cambria Math" w:hAnsi="Cambria Math" w:cs="Cambria Math"/>
                <w:sz w:val="14"/>
                <w:szCs w:val="14"/>
                <w:shd w:val="clear" w:color="auto" w:fill="FFFFFF"/>
              </w:rPr>
              <w:t>⋅</w:t>
            </w:r>
            <w:r w:rsidRPr="006F787C">
              <w:rPr>
                <w:rFonts w:cs="Arial"/>
                <w:sz w:val="14"/>
                <w:szCs w:val="14"/>
                <w:shd w:val="clear" w:color="auto" w:fill="FFFFFF"/>
              </w:rPr>
              <w:t>2Me</w:t>
            </w:r>
            <w:r w:rsidRPr="006F787C">
              <w:rPr>
                <w:rFonts w:cs="Arial"/>
                <w:sz w:val="14"/>
                <w:szCs w:val="14"/>
                <w:bdr w:val="none" w:sz="0" w:space="0" w:color="auto" w:frame="1"/>
                <w:shd w:val="clear" w:color="auto" w:fill="FFFFFF"/>
                <w:vertAlign w:val="subscript"/>
              </w:rPr>
              <w:t>2</w:t>
            </w:r>
            <w:r w:rsidRPr="006F787C">
              <w:rPr>
                <w:rFonts w:cs="Arial"/>
                <w:sz w:val="14"/>
                <w:szCs w:val="14"/>
                <w:shd w:val="clear" w:color="auto" w:fill="FFFFFF"/>
              </w:rPr>
              <w:t>NH</w:t>
            </w:r>
            <w:r w:rsidRPr="006F787C">
              <w:rPr>
                <w:rFonts w:cs="Arial"/>
                <w:sz w:val="14"/>
                <w:szCs w:val="14"/>
                <w:bdr w:val="none" w:sz="0" w:space="0" w:color="auto" w:frame="1"/>
                <w:shd w:val="clear" w:color="auto" w:fill="FFFFFF"/>
                <w:vertAlign w:val="subscript"/>
              </w:rPr>
              <w:t>2</w:t>
            </w:r>
          </w:p>
        </w:tc>
        <w:tc>
          <w:tcPr>
            <w:tcW w:w="2015" w:type="pct"/>
          </w:tcPr>
          <w:p w14:paraId="09A4705F" w14:textId="77777777" w:rsidR="00182F33" w:rsidRPr="006F787C" w:rsidRDefault="00182F33" w:rsidP="00182F33">
            <w:pPr>
              <w:pStyle w:val="RSCB02ArticleText"/>
              <w:spacing w:after="40" w:line="240" w:lineRule="auto"/>
              <w:jc w:val="left"/>
              <w:rPr>
                <w:sz w:val="14"/>
                <w:szCs w:val="14"/>
              </w:rPr>
            </w:pPr>
            <w:r w:rsidRPr="006F787C">
              <w:rPr>
                <w:sz w:val="14"/>
                <w:szCs w:val="14"/>
              </w:rPr>
              <w:t>ad = adeninate; BPDC = biphenyl dicarboxylic acid.</w:t>
            </w:r>
          </w:p>
        </w:tc>
      </w:tr>
      <w:tr w:rsidR="00182F33" w:rsidRPr="006F787C" w14:paraId="67BE1A41" w14:textId="77777777" w:rsidTr="00180786">
        <w:tc>
          <w:tcPr>
            <w:tcW w:w="1137" w:type="pct"/>
          </w:tcPr>
          <w:p w14:paraId="7E5546A7" w14:textId="77777777" w:rsidR="00182F33" w:rsidRPr="006F787C" w:rsidRDefault="00182F33" w:rsidP="00182F33">
            <w:pPr>
              <w:pStyle w:val="RSCB02ArticleText"/>
              <w:spacing w:after="40" w:line="240" w:lineRule="auto"/>
              <w:jc w:val="left"/>
              <w:rPr>
                <w:sz w:val="14"/>
                <w:szCs w:val="14"/>
              </w:rPr>
            </w:pPr>
            <w:r w:rsidRPr="006F787C">
              <w:rPr>
                <w:sz w:val="14"/>
                <w:szCs w:val="14"/>
              </w:rPr>
              <w:t>Ca-PiPhtA</w:t>
            </w:r>
          </w:p>
        </w:tc>
        <w:tc>
          <w:tcPr>
            <w:tcW w:w="1848" w:type="pct"/>
          </w:tcPr>
          <w:p w14:paraId="2884794B" w14:textId="77777777" w:rsidR="00182F33" w:rsidRPr="006F787C" w:rsidRDefault="00182F33" w:rsidP="00182F33">
            <w:pPr>
              <w:pStyle w:val="RSCB02ArticleText"/>
              <w:spacing w:after="40" w:line="240" w:lineRule="auto"/>
              <w:jc w:val="left"/>
              <w:rPr>
                <w:sz w:val="14"/>
                <w:szCs w:val="14"/>
              </w:rPr>
            </w:pPr>
            <w:r w:rsidRPr="006F787C">
              <w:rPr>
                <w:rFonts w:cs="AdvOT2e364b11"/>
                <w:sz w:val="14"/>
                <w:szCs w:val="14"/>
              </w:rPr>
              <w:t>Ca</w:t>
            </w:r>
            <w:r w:rsidRPr="006F787C">
              <w:rPr>
                <w:rFonts w:cs="AdvOT2e364b11"/>
                <w:sz w:val="14"/>
                <w:szCs w:val="14"/>
                <w:vertAlign w:val="subscript"/>
              </w:rPr>
              <w:t>2</w:t>
            </w:r>
            <w:r w:rsidRPr="006F787C">
              <w:rPr>
                <w:rFonts w:cs="AdvOT2e364b11"/>
                <w:sz w:val="14"/>
                <w:szCs w:val="14"/>
              </w:rPr>
              <w:t>[(HO</w:t>
            </w:r>
            <w:r w:rsidRPr="006F787C">
              <w:rPr>
                <w:rFonts w:cs="AdvOT2e364b11"/>
                <w:sz w:val="14"/>
                <w:szCs w:val="14"/>
                <w:vertAlign w:val="subscript"/>
              </w:rPr>
              <w:t>3</w:t>
            </w:r>
            <w:r w:rsidRPr="006F787C">
              <w:rPr>
                <w:rFonts w:cs="AdvOT2e364b11"/>
                <w:sz w:val="14"/>
                <w:szCs w:val="14"/>
              </w:rPr>
              <w:t>PC</w:t>
            </w:r>
            <w:r w:rsidRPr="006F787C">
              <w:rPr>
                <w:rFonts w:cs="AdvOT2e364b11"/>
                <w:sz w:val="14"/>
                <w:szCs w:val="14"/>
                <w:vertAlign w:val="subscript"/>
              </w:rPr>
              <w:t>6</w:t>
            </w:r>
            <w:r w:rsidRPr="006F787C">
              <w:rPr>
                <w:rFonts w:cs="AdvOT2e364b11"/>
                <w:sz w:val="14"/>
                <w:szCs w:val="14"/>
              </w:rPr>
              <w:t>H</w:t>
            </w:r>
            <w:r w:rsidRPr="006F787C">
              <w:rPr>
                <w:rFonts w:cs="AdvOT2e364b11"/>
                <w:sz w:val="14"/>
                <w:szCs w:val="14"/>
                <w:vertAlign w:val="subscript"/>
              </w:rPr>
              <w:t>3</w:t>
            </w:r>
            <w:r w:rsidRPr="006F787C">
              <w:rPr>
                <w:rFonts w:cs="AdvOT2e364b11"/>
                <w:sz w:val="14"/>
                <w:szCs w:val="14"/>
              </w:rPr>
              <w:t>COOH)</w:t>
            </w:r>
            <w:r w:rsidRPr="006F787C">
              <w:rPr>
                <w:rFonts w:cs="AdvOT2e364b11"/>
                <w:sz w:val="14"/>
                <w:szCs w:val="14"/>
                <w:vertAlign w:val="subscript"/>
              </w:rPr>
              <w:t>2</w:t>
            </w:r>
            <w:r w:rsidRPr="006F787C">
              <w:rPr>
                <w:rFonts w:cs="AdvOT2e364b11"/>
                <w:sz w:val="14"/>
                <w:szCs w:val="14"/>
              </w:rPr>
              <w:t>]</w:t>
            </w:r>
            <w:r w:rsidRPr="006F787C">
              <w:rPr>
                <w:rFonts w:cs="AdvOT2e364b11"/>
                <w:sz w:val="14"/>
                <w:szCs w:val="14"/>
                <w:vertAlign w:val="subscript"/>
              </w:rPr>
              <w:t>2</w:t>
            </w:r>
            <w:r w:rsidRPr="006F787C">
              <w:rPr>
                <w:rFonts w:cs="AdvOT2e364b11"/>
                <w:sz w:val="14"/>
                <w:szCs w:val="14"/>
              </w:rPr>
              <w:t>[(HO</w:t>
            </w:r>
            <w:r w:rsidRPr="006F787C">
              <w:rPr>
                <w:rFonts w:cs="AdvOT2e364b11"/>
                <w:sz w:val="14"/>
                <w:szCs w:val="14"/>
                <w:vertAlign w:val="subscript"/>
              </w:rPr>
              <w:t>3</w:t>
            </w:r>
            <w:r w:rsidRPr="006F787C">
              <w:rPr>
                <w:rFonts w:cs="AdvOT2e364b11"/>
                <w:sz w:val="14"/>
                <w:szCs w:val="14"/>
              </w:rPr>
              <w:t>PC</w:t>
            </w:r>
            <w:r w:rsidRPr="006F787C">
              <w:rPr>
                <w:rFonts w:cs="AdvOT2e364b11"/>
                <w:sz w:val="14"/>
                <w:szCs w:val="14"/>
                <w:vertAlign w:val="subscript"/>
              </w:rPr>
              <w:t>6</w:t>
            </w:r>
            <w:r w:rsidRPr="006F787C">
              <w:rPr>
                <w:rFonts w:cs="AdvOT2e364b11"/>
                <w:sz w:val="14"/>
                <w:szCs w:val="14"/>
              </w:rPr>
              <w:t>H</w:t>
            </w:r>
            <w:r w:rsidRPr="006F787C">
              <w:rPr>
                <w:rFonts w:cs="AdvOT2e364b11"/>
                <w:sz w:val="14"/>
                <w:szCs w:val="14"/>
                <w:vertAlign w:val="subscript"/>
              </w:rPr>
              <w:t>3</w:t>
            </w:r>
            <w:r w:rsidRPr="006F787C">
              <w:rPr>
                <w:rFonts w:cs="AdvOT2e364b11"/>
                <w:sz w:val="14"/>
                <w:szCs w:val="14"/>
              </w:rPr>
              <w:t>(COO)</w:t>
            </w:r>
            <w:r w:rsidRPr="006F787C">
              <w:rPr>
                <w:rFonts w:cs="AdvOT2e364b11"/>
                <w:sz w:val="14"/>
                <w:szCs w:val="14"/>
                <w:vertAlign w:val="subscript"/>
              </w:rPr>
              <w:t>2</w:t>
            </w:r>
            <w:r w:rsidRPr="006F787C">
              <w:rPr>
                <w:rFonts w:cs="AdvOT2e364b11"/>
                <w:sz w:val="14"/>
                <w:szCs w:val="14"/>
              </w:rPr>
              <w:t>H)(H</w:t>
            </w:r>
            <w:r w:rsidRPr="006F787C">
              <w:rPr>
                <w:rFonts w:cs="AdvOT2e364b11"/>
                <w:sz w:val="14"/>
                <w:szCs w:val="14"/>
                <w:vertAlign w:val="subscript"/>
              </w:rPr>
              <w:t>2</w:t>
            </w:r>
            <w:r w:rsidRPr="006F787C">
              <w:rPr>
                <w:rFonts w:cs="AdvOT2e364b11"/>
                <w:sz w:val="14"/>
                <w:szCs w:val="14"/>
              </w:rPr>
              <w:t>O)</w:t>
            </w:r>
            <w:r w:rsidRPr="006F787C">
              <w:rPr>
                <w:rFonts w:cs="AdvOT2e364b11"/>
                <w:sz w:val="14"/>
                <w:szCs w:val="14"/>
                <w:vertAlign w:val="subscript"/>
              </w:rPr>
              <w:t>2</w:t>
            </w:r>
            <w:r w:rsidRPr="006F787C">
              <w:rPr>
                <w:rFonts w:cs="AdvOT2e364b11"/>
                <w:sz w:val="14"/>
                <w:szCs w:val="14"/>
              </w:rPr>
              <w:t>]</w:t>
            </w:r>
            <w:r w:rsidRPr="006F787C">
              <w:rPr>
                <w:rFonts w:cs="AdvOT8608a8d1"/>
                <w:sz w:val="14"/>
                <w:szCs w:val="14"/>
              </w:rPr>
              <w:t>·</w:t>
            </w:r>
            <w:r w:rsidRPr="006F787C">
              <w:rPr>
                <w:rFonts w:cs="AdvOT2e364b11"/>
                <w:sz w:val="14"/>
                <w:szCs w:val="14"/>
              </w:rPr>
              <w:t>5H</w:t>
            </w:r>
            <w:r w:rsidRPr="006F787C">
              <w:rPr>
                <w:rFonts w:cs="AdvOT2e364b11"/>
                <w:sz w:val="14"/>
                <w:szCs w:val="14"/>
                <w:vertAlign w:val="subscript"/>
              </w:rPr>
              <w:t>2</w:t>
            </w:r>
            <w:r w:rsidRPr="006F787C">
              <w:rPr>
                <w:rFonts w:cs="AdvOT2e364b11"/>
                <w:sz w:val="14"/>
                <w:szCs w:val="14"/>
              </w:rPr>
              <w:t>O</w:t>
            </w:r>
          </w:p>
        </w:tc>
        <w:tc>
          <w:tcPr>
            <w:tcW w:w="2015" w:type="pct"/>
          </w:tcPr>
          <w:p w14:paraId="7D2DF933" w14:textId="77777777" w:rsidR="00182F33" w:rsidRPr="006F787C" w:rsidRDefault="00182F33" w:rsidP="00182F33">
            <w:pPr>
              <w:pStyle w:val="RSCB02ArticleText"/>
              <w:spacing w:after="40" w:line="240" w:lineRule="auto"/>
              <w:jc w:val="left"/>
              <w:rPr>
                <w:sz w:val="14"/>
                <w:szCs w:val="14"/>
              </w:rPr>
            </w:pPr>
            <w:r w:rsidRPr="006F787C">
              <w:rPr>
                <w:rFonts w:cs="AdvOT51c1769e"/>
                <w:sz w:val="14"/>
                <w:szCs w:val="14"/>
              </w:rPr>
              <w:t>PiPhtA</w:t>
            </w:r>
            <w:r w:rsidRPr="006F787C">
              <w:rPr>
                <w:rFonts w:cs="AdvOT2e364b11"/>
                <w:sz w:val="14"/>
                <w:szCs w:val="14"/>
              </w:rPr>
              <w:t xml:space="preserve"> = 5-(dihydroxyphosphoryl)isophthalic acid</w:t>
            </w:r>
          </w:p>
        </w:tc>
      </w:tr>
      <w:tr w:rsidR="00182F33" w:rsidRPr="006F787C" w14:paraId="20C0285B" w14:textId="77777777" w:rsidTr="00180786">
        <w:tc>
          <w:tcPr>
            <w:tcW w:w="1137" w:type="pct"/>
          </w:tcPr>
          <w:p w14:paraId="03020BDB" w14:textId="77777777" w:rsidR="00182F33" w:rsidRPr="006F787C" w:rsidRDefault="00182F33" w:rsidP="00182F33">
            <w:pPr>
              <w:pStyle w:val="RSCB02ArticleText"/>
              <w:spacing w:after="40" w:line="240" w:lineRule="auto"/>
              <w:jc w:val="left"/>
              <w:rPr>
                <w:sz w:val="14"/>
                <w:szCs w:val="14"/>
              </w:rPr>
            </w:pPr>
            <w:r w:rsidRPr="006F787C">
              <w:rPr>
                <w:sz w:val="14"/>
                <w:szCs w:val="14"/>
              </w:rPr>
              <w:t>CALF-25</w:t>
            </w:r>
          </w:p>
        </w:tc>
        <w:tc>
          <w:tcPr>
            <w:tcW w:w="1848" w:type="pct"/>
          </w:tcPr>
          <w:p w14:paraId="008D74AE" w14:textId="77777777" w:rsidR="00182F33" w:rsidRPr="006F787C" w:rsidRDefault="00182F33" w:rsidP="00182F33">
            <w:pPr>
              <w:pStyle w:val="RSCB02ArticleText"/>
              <w:spacing w:after="40" w:line="240" w:lineRule="auto"/>
              <w:jc w:val="left"/>
              <w:rPr>
                <w:sz w:val="14"/>
                <w:szCs w:val="14"/>
              </w:rPr>
            </w:pPr>
            <w:r w:rsidRPr="006F787C">
              <w:rPr>
                <w:sz w:val="14"/>
                <w:szCs w:val="14"/>
                <w:shd w:val="clear" w:color="auto" w:fill="FFFFFF"/>
              </w:rPr>
              <w:t>BaH</w:t>
            </w:r>
            <w:r w:rsidRPr="006F787C">
              <w:rPr>
                <w:sz w:val="14"/>
                <w:szCs w:val="14"/>
                <w:shd w:val="clear" w:color="auto" w:fill="FFFFFF"/>
                <w:vertAlign w:val="subscript"/>
              </w:rPr>
              <w:t>2</w:t>
            </w:r>
            <w:r w:rsidRPr="006F787C">
              <w:rPr>
                <w:sz w:val="14"/>
                <w:szCs w:val="14"/>
                <w:shd w:val="clear" w:color="auto" w:fill="FFFFFF"/>
              </w:rPr>
              <w:t>L</w:t>
            </w:r>
          </w:p>
        </w:tc>
        <w:tc>
          <w:tcPr>
            <w:tcW w:w="2015" w:type="pct"/>
          </w:tcPr>
          <w:p w14:paraId="4DC1D974" w14:textId="77777777" w:rsidR="00182F33" w:rsidRPr="006F787C" w:rsidRDefault="00182F33" w:rsidP="00182F33">
            <w:pPr>
              <w:pStyle w:val="RSCB02ArticleText"/>
              <w:spacing w:after="40" w:line="240" w:lineRule="auto"/>
              <w:jc w:val="left"/>
              <w:rPr>
                <w:sz w:val="14"/>
                <w:szCs w:val="14"/>
              </w:rPr>
            </w:pPr>
            <w:r w:rsidRPr="006F787C">
              <w:rPr>
                <w:sz w:val="14"/>
                <w:szCs w:val="14"/>
                <w:shd w:val="clear" w:color="auto" w:fill="FFFFFF"/>
              </w:rPr>
              <w:t>Barium tetraethyl-1,3,6,8-pyrenetetraphosphonate</w:t>
            </w:r>
          </w:p>
        </w:tc>
      </w:tr>
      <w:tr w:rsidR="00182F33" w:rsidRPr="006F787C" w14:paraId="7B395838" w14:textId="77777777" w:rsidTr="00180786">
        <w:tc>
          <w:tcPr>
            <w:tcW w:w="1137" w:type="pct"/>
          </w:tcPr>
          <w:p w14:paraId="06D8DD0A" w14:textId="77777777" w:rsidR="00182F33" w:rsidRPr="006F787C" w:rsidRDefault="00182F33" w:rsidP="00182F33">
            <w:pPr>
              <w:pStyle w:val="RSCB02ArticleText"/>
              <w:spacing w:after="40" w:line="240" w:lineRule="auto"/>
              <w:jc w:val="left"/>
              <w:rPr>
                <w:sz w:val="14"/>
                <w:szCs w:val="14"/>
              </w:rPr>
            </w:pPr>
            <w:r w:rsidRPr="006F787C">
              <w:rPr>
                <w:sz w:val="14"/>
                <w:szCs w:val="14"/>
              </w:rPr>
              <w:t>CAU-1</w:t>
            </w:r>
          </w:p>
        </w:tc>
        <w:tc>
          <w:tcPr>
            <w:tcW w:w="1848" w:type="pct"/>
          </w:tcPr>
          <w:p w14:paraId="48A48207" w14:textId="77777777" w:rsidR="00182F33" w:rsidRPr="006F787C" w:rsidRDefault="00182F33" w:rsidP="00182F33">
            <w:pPr>
              <w:pStyle w:val="RSCB02ArticleText"/>
              <w:spacing w:after="40" w:line="240" w:lineRule="auto"/>
              <w:jc w:val="left"/>
              <w:rPr>
                <w:rFonts w:eastAsia="Times New Roman" w:cs="Arial"/>
                <w:bCs/>
                <w:kern w:val="36"/>
                <w:sz w:val="14"/>
                <w:szCs w:val="14"/>
                <w:lang w:val="en"/>
              </w:rPr>
            </w:pPr>
            <w:r w:rsidRPr="006F787C">
              <w:rPr>
                <w:rFonts w:eastAsia="Times New Roman" w:cs="Arial"/>
                <w:bCs/>
                <w:kern w:val="36"/>
                <w:sz w:val="14"/>
                <w:szCs w:val="14"/>
                <w:lang w:val="en"/>
              </w:rPr>
              <w:t>[Al</w:t>
            </w:r>
            <w:r w:rsidRPr="006F787C">
              <w:rPr>
                <w:rFonts w:eastAsia="Times New Roman" w:cs="Arial"/>
                <w:bCs/>
                <w:kern w:val="36"/>
                <w:sz w:val="14"/>
                <w:szCs w:val="14"/>
                <w:bdr w:val="none" w:sz="0" w:space="0" w:color="auto" w:frame="1"/>
                <w:vertAlign w:val="subscript"/>
                <w:lang w:val="en"/>
              </w:rPr>
              <w:t>4</w:t>
            </w:r>
            <w:r w:rsidRPr="006F787C">
              <w:rPr>
                <w:rFonts w:eastAsia="Times New Roman" w:cs="Arial"/>
                <w:bCs/>
                <w:kern w:val="36"/>
                <w:sz w:val="14"/>
                <w:szCs w:val="14"/>
                <w:lang w:val="en"/>
              </w:rPr>
              <w:t>(OH)</w:t>
            </w:r>
            <w:r w:rsidRPr="006F787C">
              <w:rPr>
                <w:rFonts w:eastAsia="Times New Roman" w:cs="Arial"/>
                <w:bCs/>
                <w:kern w:val="36"/>
                <w:sz w:val="14"/>
                <w:szCs w:val="14"/>
                <w:bdr w:val="none" w:sz="0" w:space="0" w:color="auto" w:frame="1"/>
                <w:vertAlign w:val="subscript"/>
                <w:lang w:val="en"/>
              </w:rPr>
              <w:t>2</w:t>
            </w:r>
            <w:r w:rsidRPr="006F787C">
              <w:rPr>
                <w:rFonts w:eastAsia="Times New Roman" w:cs="Arial"/>
                <w:bCs/>
                <w:kern w:val="36"/>
                <w:sz w:val="14"/>
                <w:szCs w:val="14"/>
                <w:lang w:val="en"/>
              </w:rPr>
              <w:t>(OCH</w:t>
            </w:r>
            <w:r w:rsidRPr="006F787C">
              <w:rPr>
                <w:rFonts w:eastAsia="Times New Roman" w:cs="Arial"/>
                <w:bCs/>
                <w:kern w:val="36"/>
                <w:sz w:val="14"/>
                <w:szCs w:val="14"/>
                <w:bdr w:val="none" w:sz="0" w:space="0" w:color="auto" w:frame="1"/>
                <w:vertAlign w:val="subscript"/>
                <w:lang w:val="en"/>
              </w:rPr>
              <w:t>3</w:t>
            </w:r>
            <w:r w:rsidRPr="006F787C">
              <w:rPr>
                <w:rFonts w:eastAsia="Times New Roman" w:cs="Arial"/>
                <w:bCs/>
                <w:kern w:val="36"/>
                <w:sz w:val="14"/>
                <w:szCs w:val="14"/>
                <w:lang w:val="en"/>
              </w:rPr>
              <w:t>)</w:t>
            </w:r>
            <w:r w:rsidRPr="006F787C">
              <w:rPr>
                <w:rFonts w:eastAsia="Times New Roman" w:cs="Arial"/>
                <w:bCs/>
                <w:kern w:val="36"/>
                <w:sz w:val="14"/>
                <w:szCs w:val="14"/>
                <w:bdr w:val="none" w:sz="0" w:space="0" w:color="auto" w:frame="1"/>
                <w:vertAlign w:val="subscript"/>
                <w:lang w:val="en"/>
              </w:rPr>
              <w:t>4</w:t>
            </w:r>
            <w:r w:rsidRPr="006F787C">
              <w:rPr>
                <w:rFonts w:eastAsia="Times New Roman" w:cs="Arial"/>
                <w:bCs/>
                <w:kern w:val="36"/>
                <w:sz w:val="14"/>
                <w:szCs w:val="14"/>
                <w:lang w:val="en"/>
              </w:rPr>
              <w:t>(H</w:t>
            </w:r>
            <w:r w:rsidRPr="006F787C">
              <w:rPr>
                <w:rFonts w:eastAsia="Times New Roman" w:cs="Arial"/>
                <w:bCs/>
                <w:kern w:val="36"/>
                <w:sz w:val="14"/>
                <w:szCs w:val="14"/>
                <w:bdr w:val="none" w:sz="0" w:space="0" w:color="auto" w:frame="1"/>
                <w:vertAlign w:val="subscript"/>
                <w:lang w:val="en"/>
              </w:rPr>
              <w:t>2</w:t>
            </w:r>
            <w:r w:rsidRPr="006F787C">
              <w:rPr>
                <w:rFonts w:eastAsia="Times New Roman" w:cs="Arial"/>
                <w:bCs/>
                <w:kern w:val="36"/>
                <w:sz w:val="14"/>
                <w:szCs w:val="14"/>
                <w:lang w:val="en"/>
              </w:rPr>
              <w:t>N-bdc)</w:t>
            </w:r>
            <w:r w:rsidRPr="006F787C">
              <w:rPr>
                <w:rFonts w:eastAsia="Times New Roman" w:cs="Arial"/>
                <w:bCs/>
                <w:kern w:val="36"/>
                <w:sz w:val="14"/>
                <w:szCs w:val="14"/>
                <w:bdr w:val="none" w:sz="0" w:space="0" w:color="auto" w:frame="1"/>
                <w:vertAlign w:val="subscript"/>
                <w:lang w:val="en"/>
              </w:rPr>
              <w:t>3</w:t>
            </w:r>
            <w:r w:rsidRPr="006F787C">
              <w:rPr>
                <w:rFonts w:eastAsia="Times New Roman" w:cs="Arial"/>
                <w:bCs/>
                <w:kern w:val="36"/>
                <w:sz w:val="14"/>
                <w:szCs w:val="14"/>
                <w:lang w:val="en"/>
              </w:rPr>
              <w:t>]</w:t>
            </w:r>
            <w:r w:rsidRPr="006F787C">
              <w:rPr>
                <w:rFonts w:ascii="Cambria Math" w:eastAsia="Times New Roman" w:hAnsi="Cambria Math" w:cs="Cambria Math"/>
                <w:bCs/>
                <w:kern w:val="36"/>
                <w:sz w:val="14"/>
                <w:szCs w:val="14"/>
                <w:lang w:val="en"/>
              </w:rPr>
              <w:t>⋅</w:t>
            </w:r>
            <w:r w:rsidRPr="006F787C">
              <w:rPr>
                <w:rFonts w:eastAsia="Times New Roman" w:cs="Arial"/>
                <w:bCs/>
                <w:iCs/>
                <w:kern w:val="36"/>
                <w:sz w:val="14"/>
                <w:szCs w:val="14"/>
                <w:bdr w:val="none" w:sz="0" w:space="0" w:color="auto" w:frame="1"/>
                <w:lang w:val="en"/>
              </w:rPr>
              <w:t>x</w:t>
            </w:r>
            <w:r w:rsidRPr="006F787C">
              <w:rPr>
                <w:rFonts w:eastAsia="Times New Roman" w:cs="Arial"/>
                <w:bCs/>
                <w:kern w:val="36"/>
                <w:sz w:val="14"/>
                <w:szCs w:val="14"/>
                <w:lang w:val="en"/>
              </w:rPr>
              <w:t> H</w:t>
            </w:r>
            <w:r w:rsidRPr="006F787C">
              <w:rPr>
                <w:rFonts w:eastAsia="Times New Roman" w:cs="Arial"/>
                <w:bCs/>
                <w:kern w:val="36"/>
                <w:sz w:val="14"/>
                <w:szCs w:val="14"/>
                <w:bdr w:val="none" w:sz="0" w:space="0" w:color="auto" w:frame="1"/>
                <w:vertAlign w:val="subscript"/>
                <w:lang w:val="en"/>
              </w:rPr>
              <w:t>2</w:t>
            </w:r>
            <w:r w:rsidRPr="006F787C">
              <w:rPr>
                <w:rFonts w:eastAsia="Times New Roman" w:cs="Arial"/>
                <w:bCs/>
                <w:kern w:val="36"/>
                <w:sz w:val="14"/>
                <w:szCs w:val="14"/>
                <w:lang w:val="en"/>
              </w:rPr>
              <w:t>O</w:t>
            </w:r>
          </w:p>
        </w:tc>
        <w:tc>
          <w:tcPr>
            <w:tcW w:w="2015" w:type="pct"/>
          </w:tcPr>
          <w:p w14:paraId="6A1D25A0" w14:textId="77777777" w:rsidR="00182F33" w:rsidRPr="006F787C" w:rsidRDefault="00182F33" w:rsidP="00182F33">
            <w:pPr>
              <w:pStyle w:val="RSCB02ArticleText"/>
              <w:spacing w:after="40" w:line="240" w:lineRule="auto"/>
              <w:jc w:val="left"/>
              <w:rPr>
                <w:sz w:val="14"/>
                <w:szCs w:val="14"/>
              </w:rPr>
            </w:pPr>
            <w:r w:rsidRPr="006F787C">
              <w:rPr>
                <w:rFonts w:eastAsia="Times New Roman" w:cs="Arial"/>
                <w:bCs/>
                <w:kern w:val="36"/>
                <w:sz w:val="14"/>
                <w:szCs w:val="14"/>
                <w:lang w:val="en"/>
              </w:rPr>
              <w:t xml:space="preserve">bdc = </w:t>
            </w:r>
            <w:r w:rsidRPr="006F787C">
              <w:rPr>
                <w:rFonts w:cs="AdvTTR"/>
                <w:sz w:val="14"/>
                <w:szCs w:val="14"/>
              </w:rPr>
              <w:t>1,4-benzenedicarboxylate (terephthalate)</w:t>
            </w:r>
          </w:p>
        </w:tc>
      </w:tr>
      <w:tr w:rsidR="00182F33" w:rsidRPr="006F787C" w14:paraId="1CF39D13" w14:textId="77777777" w:rsidTr="00180786">
        <w:tc>
          <w:tcPr>
            <w:tcW w:w="1137" w:type="pct"/>
          </w:tcPr>
          <w:p w14:paraId="61FA482A" w14:textId="77777777" w:rsidR="00182F33" w:rsidRPr="006F787C" w:rsidRDefault="00182F33" w:rsidP="00182F33">
            <w:pPr>
              <w:pStyle w:val="RSCB02ArticleText"/>
              <w:spacing w:after="40" w:line="240" w:lineRule="auto"/>
              <w:jc w:val="left"/>
              <w:rPr>
                <w:sz w:val="14"/>
                <w:szCs w:val="14"/>
              </w:rPr>
            </w:pPr>
            <w:r w:rsidRPr="006F787C">
              <w:rPr>
                <w:sz w:val="14"/>
                <w:szCs w:val="14"/>
              </w:rPr>
              <w:t>CAU-10</w:t>
            </w:r>
          </w:p>
        </w:tc>
        <w:tc>
          <w:tcPr>
            <w:tcW w:w="1848" w:type="pct"/>
          </w:tcPr>
          <w:p w14:paraId="59AF5BC8" w14:textId="77777777" w:rsidR="00182F33" w:rsidRPr="006F787C" w:rsidRDefault="00182F33" w:rsidP="00182F33">
            <w:pPr>
              <w:pStyle w:val="RSCB02ArticleText"/>
              <w:spacing w:after="40" w:line="240" w:lineRule="auto"/>
              <w:jc w:val="left"/>
              <w:rPr>
                <w:sz w:val="14"/>
                <w:szCs w:val="14"/>
              </w:rPr>
            </w:pPr>
            <w:r w:rsidRPr="006F787C">
              <w:rPr>
                <w:sz w:val="14"/>
                <w:szCs w:val="14"/>
              </w:rPr>
              <w:t>[Al(OH)(</w:t>
            </w:r>
            <w:r w:rsidRPr="006F787C">
              <w:rPr>
                <w:iCs/>
                <w:sz w:val="14"/>
                <w:szCs w:val="14"/>
              </w:rPr>
              <w:t>m</w:t>
            </w:r>
            <w:r w:rsidRPr="006F787C">
              <w:rPr>
                <w:sz w:val="14"/>
                <w:szCs w:val="14"/>
              </w:rPr>
              <w:t>-BDC-X)</w:t>
            </w:r>
            <w:r w:rsidRPr="006F787C">
              <w:rPr>
                <w:sz w:val="14"/>
                <w:szCs w:val="14"/>
                <w:vertAlign w:val="subscript"/>
              </w:rPr>
              <w:t>1−</w:t>
            </w:r>
            <w:r w:rsidRPr="006F787C">
              <w:rPr>
                <w:iCs/>
                <w:sz w:val="14"/>
                <w:szCs w:val="14"/>
              </w:rPr>
              <w:t>y</w:t>
            </w:r>
            <w:r w:rsidRPr="006F787C">
              <w:rPr>
                <w:sz w:val="14"/>
                <w:szCs w:val="14"/>
              </w:rPr>
              <w:t>(</w:t>
            </w:r>
            <w:r w:rsidRPr="006F787C">
              <w:rPr>
                <w:iCs/>
                <w:sz w:val="14"/>
                <w:szCs w:val="14"/>
              </w:rPr>
              <w:t>m</w:t>
            </w:r>
            <w:r w:rsidRPr="006F787C">
              <w:rPr>
                <w:sz w:val="14"/>
                <w:szCs w:val="14"/>
              </w:rPr>
              <w:t>-BDC-SO</w:t>
            </w:r>
            <w:r w:rsidRPr="006F787C">
              <w:rPr>
                <w:sz w:val="14"/>
                <w:szCs w:val="14"/>
                <w:vertAlign w:val="subscript"/>
              </w:rPr>
              <w:t>3</w:t>
            </w:r>
            <w:r w:rsidRPr="006F787C">
              <w:rPr>
                <w:sz w:val="14"/>
                <w:szCs w:val="14"/>
              </w:rPr>
              <w:t>H)</w:t>
            </w:r>
            <w:r w:rsidRPr="006F787C">
              <w:rPr>
                <w:iCs/>
                <w:sz w:val="14"/>
                <w:szCs w:val="14"/>
              </w:rPr>
              <w:t>y</w:t>
            </w:r>
            <w:r w:rsidRPr="006F787C">
              <w:rPr>
                <w:sz w:val="14"/>
                <w:szCs w:val="14"/>
              </w:rPr>
              <w:t>] (X=H, NO</w:t>
            </w:r>
            <w:r w:rsidRPr="006F787C">
              <w:rPr>
                <w:sz w:val="14"/>
                <w:szCs w:val="14"/>
                <w:vertAlign w:val="subscript"/>
              </w:rPr>
              <w:t>2</w:t>
            </w:r>
            <w:r w:rsidRPr="006F787C">
              <w:rPr>
                <w:sz w:val="14"/>
                <w:szCs w:val="14"/>
              </w:rPr>
              <w:t>, OH)</w:t>
            </w:r>
          </w:p>
        </w:tc>
        <w:tc>
          <w:tcPr>
            <w:tcW w:w="2015" w:type="pct"/>
          </w:tcPr>
          <w:p w14:paraId="3760F068" w14:textId="77777777" w:rsidR="00182F33" w:rsidRPr="006F787C" w:rsidRDefault="00182F33" w:rsidP="00182F33">
            <w:pPr>
              <w:pStyle w:val="RSCB02ArticleText"/>
              <w:spacing w:after="40" w:line="240" w:lineRule="auto"/>
              <w:jc w:val="left"/>
              <w:rPr>
                <w:sz w:val="14"/>
                <w:szCs w:val="14"/>
              </w:rPr>
            </w:pPr>
            <w:r w:rsidRPr="006F787C">
              <w:rPr>
                <w:sz w:val="14"/>
                <w:szCs w:val="14"/>
              </w:rPr>
              <w:t>H</w:t>
            </w:r>
            <w:r w:rsidRPr="006F787C">
              <w:rPr>
                <w:sz w:val="14"/>
                <w:szCs w:val="14"/>
                <w:vertAlign w:val="subscript"/>
              </w:rPr>
              <w:t>2</w:t>
            </w:r>
            <w:r w:rsidRPr="006F787C">
              <w:rPr>
                <w:sz w:val="14"/>
                <w:szCs w:val="14"/>
              </w:rPr>
              <w:t>BDC=1,3-benzenedicarboxylic acid</w:t>
            </w:r>
          </w:p>
        </w:tc>
      </w:tr>
      <w:tr w:rsidR="00182F33" w:rsidRPr="006F787C" w14:paraId="1275FE1D" w14:textId="77777777" w:rsidTr="00180786">
        <w:tc>
          <w:tcPr>
            <w:tcW w:w="1137" w:type="pct"/>
          </w:tcPr>
          <w:p w14:paraId="48DDACD5" w14:textId="77777777" w:rsidR="00182F33" w:rsidRPr="006F787C" w:rsidRDefault="00182F33" w:rsidP="00182F33">
            <w:pPr>
              <w:pStyle w:val="RSCB02ArticleText"/>
              <w:spacing w:after="40" w:line="240" w:lineRule="auto"/>
              <w:jc w:val="left"/>
              <w:rPr>
                <w:sz w:val="14"/>
                <w:szCs w:val="14"/>
              </w:rPr>
            </w:pPr>
            <w:r w:rsidRPr="006F787C">
              <w:rPr>
                <w:sz w:val="14"/>
                <w:szCs w:val="14"/>
              </w:rPr>
              <w:t>Cd–EDDA</w:t>
            </w:r>
          </w:p>
        </w:tc>
        <w:tc>
          <w:tcPr>
            <w:tcW w:w="1848" w:type="pct"/>
          </w:tcPr>
          <w:p w14:paraId="7B3C336E" w14:textId="77777777" w:rsidR="00182F33" w:rsidRPr="006F787C" w:rsidRDefault="00182F33" w:rsidP="00182F33">
            <w:pPr>
              <w:pStyle w:val="RSCB02ArticleText"/>
              <w:spacing w:after="40" w:line="240" w:lineRule="auto"/>
              <w:jc w:val="left"/>
              <w:rPr>
                <w:sz w:val="14"/>
                <w:szCs w:val="14"/>
              </w:rPr>
            </w:pPr>
            <w:r w:rsidRPr="006F787C">
              <w:rPr>
                <w:rFonts w:cs="Helvetica"/>
                <w:color w:val="000000"/>
                <w:sz w:val="14"/>
                <w:szCs w:val="14"/>
                <w:shd w:val="clear" w:color="auto" w:fill="FFFFFF"/>
              </w:rPr>
              <w:t>([Cd</w:t>
            </w:r>
            <w:r w:rsidRPr="006F787C">
              <w:rPr>
                <w:rFonts w:cs="Helvetica"/>
                <w:color w:val="000000"/>
                <w:sz w:val="14"/>
                <w:szCs w:val="14"/>
                <w:shd w:val="clear" w:color="auto" w:fill="FFFFFF"/>
                <w:vertAlign w:val="subscript"/>
              </w:rPr>
              <w:t>1.5</w:t>
            </w:r>
            <w:r w:rsidRPr="006F787C">
              <w:rPr>
                <w:rFonts w:cs="Helvetica"/>
                <w:color w:val="000000"/>
                <w:sz w:val="14"/>
                <w:szCs w:val="14"/>
                <w:shd w:val="clear" w:color="auto" w:fill="FFFFFF"/>
              </w:rPr>
              <w:t>(C</w:t>
            </w:r>
            <w:r w:rsidRPr="006F787C">
              <w:rPr>
                <w:rFonts w:cs="Helvetica"/>
                <w:color w:val="000000"/>
                <w:sz w:val="14"/>
                <w:szCs w:val="14"/>
                <w:shd w:val="clear" w:color="auto" w:fill="FFFFFF"/>
                <w:vertAlign w:val="subscript"/>
              </w:rPr>
              <w:t>18</w:t>
            </w:r>
            <w:r w:rsidRPr="006F787C">
              <w:rPr>
                <w:rFonts w:cs="Helvetica"/>
                <w:color w:val="000000"/>
                <w:sz w:val="14"/>
                <w:szCs w:val="14"/>
                <w:shd w:val="clear" w:color="auto" w:fill="FFFFFF"/>
              </w:rPr>
              <w:t>H</w:t>
            </w:r>
            <w:r w:rsidRPr="006F787C">
              <w:rPr>
                <w:rFonts w:cs="Helvetica"/>
                <w:color w:val="000000"/>
                <w:sz w:val="14"/>
                <w:szCs w:val="14"/>
                <w:shd w:val="clear" w:color="auto" w:fill="FFFFFF"/>
                <w:vertAlign w:val="subscript"/>
              </w:rPr>
              <w:t>10</w:t>
            </w:r>
            <w:r w:rsidRPr="006F787C">
              <w:rPr>
                <w:rFonts w:cs="Helvetica"/>
                <w:color w:val="000000"/>
                <w:sz w:val="14"/>
                <w:szCs w:val="14"/>
                <w:shd w:val="clear" w:color="auto" w:fill="FFFFFF"/>
              </w:rPr>
              <w:t>O</w:t>
            </w:r>
            <w:r w:rsidRPr="006F787C">
              <w:rPr>
                <w:rFonts w:cs="Helvetica"/>
                <w:color w:val="000000"/>
                <w:sz w:val="14"/>
                <w:szCs w:val="14"/>
                <w:shd w:val="clear" w:color="auto" w:fill="FFFFFF"/>
                <w:vertAlign w:val="subscript"/>
              </w:rPr>
              <w:t>10</w:t>
            </w:r>
            <w:r w:rsidRPr="006F787C">
              <w:rPr>
                <w:rFonts w:cs="Helvetica"/>
                <w:color w:val="000000"/>
                <w:sz w:val="14"/>
                <w:szCs w:val="14"/>
                <w:shd w:val="clear" w:color="auto" w:fill="FFFFFF"/>
              </w:rPr>
              <w:t>)]·(H</w:t>
            </w:r>
            <w:r w:rsidRPr="006F787C">
              <w:rPr>
                <w:rFonts w:cs="Helvetica"/>
                <w:color w:val="000000"/>
                <w:sz w:val="14"/>
                <w:szCs w:val="14"/>
                <w:shd w:val="clear" w:color="auto" w:fill="FFFFFF"/>
                <w:vertAlign w:val="subscript"/>
              </w:rPr>
              <w:t>3</w:t>
            </w:r>
            <w:r w:rsidRPr="006F787C">
              <w:rPr>
                <w:rFonts w:cs="Helvetica"/>
                <w:color w:val="000000"/>
                <w:sz w:val="14"/>
                <w:szCs w:val="14"/>
                <w:shd w:val="clear" w:color="auto" w:fill="FFFFFF"/>
              </w:rPr>
              <w:t>O)(H</w:t>
            </w:r>
            <w:r w:rsidRPr="006F787C">
              <w:rPr>
                <w:rFonts w:cs="Helvetica"/>
                <w:color w:val="000000"/>
                <w:sz w:val="14"/>
                <w:szCs w:val="14"/>
                <w:shd w:val="clear" w:color="auto" w:fill="FFFFFF"/>
                <w:vertAlign w:val="subscript"/>
              </w:rPr>
              <w:t>2</w:t>
            </w:r>
            <w:r w:rsidRPr="006F787C">
              <w:rPr>
                <w:rFonts w:cs="Helvetica"/>
                <w:color w:val="000000"/>
                <w:sz w:val="14"/>
                <w:szCs w:val="14"/>
                <w:shd w:val="clear" w:color="auto" w:fill="FFFFFF"/>
              </w:rPr>
              <w:t>O)</w:t>
            </w:r>
            <w:r w:rsidRPr="006F787C">
              <w:rPr>
                <w:rFonts w:cs="Helvetica"/>
                <w:color w:val="000000"/>
                <w:sz w:val="14"/>
                <w:szCs w:val="14"/>
                <w:shd w:val="clear" w:color="auto" w:fill="FFFFFF"/>
                <w:vertAlign w:val="subscript"/>
              </w:rPr>
              <w:t>3</w:t>
            </w:r>
            <w:r w:rsidRPr="006F787C">
              <w:rPr>
                <w:rFonts w:cs="Helvetica"/>
                <w:color w:val="000000"/>
                <w:sz w:val="14"/>
                <w:szCs w:val="14"/>
                <w:shd w:val="clear" w:color="auto" w:fill="FFFFFF"/>
              </w:rPr>
              <w:t>)</w:t>
            </w:r>
            <w:r w:rsidRPr="006F787C">
              <w:rPr>
                <w:rFonts w:cs="Helvetica"/>
                <w:iCs/>
                <w:color w:val="000000"/>
                <w:sz w:val="14"/>
                <w:szCs w:val="14"/>
                <w:shd w:val="clear" w:color="auto" w:fill="FFFFFF"/>
                <w:vertAlign w:val="subscript"/>
              </w:rPr>
              <w:t>n</w:t>
            </w:r>
          </w:p>
        </w:tc>
        <w:tc>
          <w:tcPr>
            <w:tcW w:w="2015" w:type="pct"/>
          </w:tcPr>
          <w:p w14:paraId="4F8DEAD0" w14:textId="77777777" w:rsidR="00182F33" w:rsidRPr="006F787C" w:rsidRDefault="00182F33" w:rsidP="00182F33">
            <w:pPr>
              <w:pStyle w:val="RSCB02ArticleText"/>
              <w:spacing w:after="40" w:line="240" w:lineRule="auto"/>
              <w:jc w:val="left"/>
              <w:rPr>
                <w:sz w:val="14"/>
                <w:szCs w:val="14"/>
              </w:rPr>
            </w:pPr>
            <w:r w:rsidRPr="006F787C">
              <w:rPr>
                <w:sz w:val="14"/>
                <w:szCs w:val="14"/>
              </w:rPr>
              <w:t>-</w:t>
            </w:r>
          </w:p>
        </w:tc>
      </w:tr>
      <w:tr w:rsidR="00182F33" w:rsidRPr="006F787C" w14:paraId="42227908" w14:textId="77777777" w:rsidTr="00180786">
        <w:tc>
          <w:tcPr>
            <w:tcW w:w="1137" w:type="pct"/>
          </w:tcPr>
          <w:p w14:paraId="53A25C20" w14:textId="77777777" w:rsidR="00182F33" w:rsidRPr="006F787C" w:rsidRDefault="00182F33" w:rsidP="00182F33">
            <w:pPr>
              <w:pStyle w:val="RSCB02ArticleText"/>
              <w:spacing w:after="40" w:line="240" w:lineRule="auto"/>
              <w:jc w:val="left"/>
              <w:rPr>
                <w:sz w:val="14"/>
                <w:szCs w:val="14"/>
              </w:rPr>
            </w:pPr>
            <w:r w:rsidRPr="006F787C">
              <w:rPr>
                <w:sz w:val="14"/>
                <w:szCs w:val="14"/>
              </w:rPr>
              <w:t>[Cd</w:t>
            </w:r>
            <w:r w:rsidRPr="006F787C">
              <w:rPr>
                <w:sz w:val="14"/>
                <w:szCs w:val="14"/>
                <w:vertAlign w:val="subscript"/>
              </w:rPr>
              <w:t>2</w:t>
            </w:r>
            <w:r w:rsidRPr="006F787C">
              <w:rPr>
                <w:sz w:val="14"/>
                <w:szCs w:val="14"/>
              </w:rPr>
              <w:t>L</w:t>
            </w:r>
            <w:r w:rsidRPr="006F787C">
              <w:rPr>
                <w:sz w:val="14"/>
                <w:szCs w:val="14"/>
                <w:vertAlign w:val="subscript"/>
              </w:rPr>
              <w:t>2</w:t>
            </w:r>
            <w:r w:rsidRPr="006F787C">
              <w:rPr>
                <w:sz w:val="14"/>
                <w:szCs w:val="14"/>
              </w:rPr>
              <w:t>]·NMP·M</w:t>
            </w:r>
            <w:r w:rsidRPr="006F787C">
              <w:rPr>
                <w:sz w:val="14"/>
                <w:szCs w:val="14"/>
              </w:rPr>
              <w:lastRenderedPageBreak/>
              <w:t>eOH</w:t>
            </w:r>
          </w:p>
        </w:tc>
        <w:tc>
          <w:tcPr>
            <w:tcW w:w="1848" w:type="pct"/>
          </w:tcPr>
          <w:p w14:paraId="16B51D4E" w14:textId="77777777" w:rsidR="00182F33" w:rsidRPr="006F787C" w:rsidRDefault="00182F33" w:rsidP="00182F33">
            <w:pPr>
              <w:pStyle w:val="RSCB02ArticleText"/>
              <w:spacing w:after="40" w:line="240" w:lineRule="auto"/>
              <w:jc w:val="left"/>
              <w:rPr>
                <w:sz w:val="14"/>
                <w:szCs w:val="14"/>
              </w:rPr>
            </w:pPr>
            <w:r w:rsidRPr="006F787C">
              <w:rPr>
                <w:sz w:val="14"/>
                <w:szCs w:val="14"/>
              </w:rPr>
              <w:lastRenderedPageBreak/>
              <w:t>[Cd</w:t>
            </w:r>
            <w:r w:rsidRPr="006F787C">
              <w:rPr>
                <w:sz w:val="14"/>
                <w:szCs w:val="14"/>
                <w:vertAlign w:val="subscript"/>
              </w:rPr>
              <w:t>2</w:t>
            </w:r>
            <w:r w:rsidRPr="006F787C">
              <w:rPr>
                <w:sz w:val="14"/>
                <w:szCs w:val="14"/>
              </w:rPr>
              <w:t>L</w:t>
            </w:r>
            <w:r w:rsidRPr="006F787C">
              <w:rPr>
                <w:sz w:val="14"/>
                <w:szCs w:val="14"/>
                <w:vertAlign w:val="subscript"/>
              </w:rPr>
              <w:t>2</w:t>
            </w:r>
            <w:r w:rsidRPr="006F787C">
              <w:rPr>
                <w:sz w:val="14"/>
                <w:szCs w:val="14"/>
              </w:rPr>
              <w:t>]·NMP·MeOH</w:t>
            </w:r>
          </w:p>
        </w:tc>
        <w:tc>
          <w:tcPr>
            <w:tcW w:w="2015" w:type="pct"/>
          </w:tcPr>
          <w:p w14:paraId="3D31FF78" w14:textId="77777777" w:rsidR="00182F33" w:rsidRPr="006F787C" w:rsidRDefault="00182F33" w:rsidP="00182F33">
            <w:pPr>
              <w:pStyle w:val="RSCB02ArticleText"/>
              <w:spacing w:after="40" w:line="240" w:lineRule="auto"/>
              <w:jc w:val="left"/>
              <w:rPr>
                <w:sz w:val="14"/>
                <w:szCs w:val="14"/>
              </w:rPr>
            </w:pPr>
            <w:r w:rsidRPr="006F787C">
              <w:rPr>
                <w:sz w:val="14"/>
                <w:szCs w:val="14"/>
              </w:rPr>
              <w:t>H</w:t>
            </w:r>
            <w:r w:rsidRPr="006F787C">
              <w:rPr>
                <w:sz w:val="14"/>
                <w:szCs w:val="14"/>
                <w:vertAlign w:val="subscript"/>
              </w:rPr>
              <w:t>2</w:t>
            </w:r>
            <w:r w:rsidRPr="006F787C">
              <w:rPr>
                <w:sz w:val="14"/>
                <w:szCs w:val="14"/>
              </w:rPr>
              <w:t>L = 2-(3,5-dimethyl-1H-</w:t>
            </w:r>
            <w:r w:rsidRPr="006F787C">
              <w:rPr>
                <w:sz w:val="14"/>
                <w:szCs w:val="14"/>
              </w:rPr>
              <w:lastRenderedPageBreak/>
              <w:t>pyrazol-4-yl)-1,3-dioxoisoindoline-5,6-dicarboxylic acid; NMP = 1-methyl-2-pyrrolidinone.</w:t>
            </w:r>
          </w:p>
        </w:tc>
      </w:tr>
      <w:tr w:rsidR="00182F33" w:rsidRPr="006F787C" w14:paraId="5F540545" w14:textId="77777777" w:rsidTr="00180786">
        <w:tc>
          <w:tcPr>
            <w:tcW w:w="1137" w:type="pct"/>
          </w:tcPr>
          <w:p w14:paraId="3F8A0AF6" w14:textId="77777777" w:rsidR="00182F33" w:rsidRPr="006F787C" w:rsidRDefault="00182F33" w:rsidP="00182F33">
            <w:pPr>
              <w:pStyle w:val="RSCB02ArticleText"/>
              <w:spacing w:after="40" w:line="240" w:lineRule="auto"/>
              <w:jc w:val="left"/>
              <w:rPr>
                <w:sz w:val="14"/>
                <w:szCs w:val="14"/>
              </w:rPr>
            </w:pPr>
            <w:r w:rsidRPr="006F787C">
              <w:rPr>
                <w:sz w:val="14"/>
                <w:szCs w:val="14"/>
              </w:rPr>
              <w:lastRenderedPageBreak/>
              <w:t>[Cd</w:t>
            </w:r>
            <w:r w:rsidRPr="006F787C">
              <w:rPr>
                <w:sz w:val="14"/>
                <w:szCs w:val="14"/>
                <w:vertAlign w:val="subscript"/>
              </w:rPr>
              <w:t>2</w:t>
            </w:r>
            <w:r w:rsidRPr="006F787C">
              <w:rPr>
                <w:sz w:val="14"/>
                <w:szCs w:val="14"/>
              </w:rPr>
              <w:t>(TBA)</w:t>
            </w:r>
            <w:r w:rsidRPr="006F787C">
              <w:rPr>
                <w:sz w:val="14"/>
                <w:szCs w:val="14"/>
                <w:vertAlign w:val="subscript"/>
              </w:rPr>
              <w:t>2</w:t>
            </w:r>
            <w:r w:rsidRPr="006F787C">
              <w:rPr>
                <w:sz w:val="14"/>
                <w:szCs w:val="14"/>
              </w:rPr>
              <w:t>(bipy)(DMA)</w:t>
            </w:r>
            <w:r w:rsidRPr="006F787C">
              <w:rPr>
                <w:sz w:val="14"/>
                <w:szCs w:val="14"/>
                <w:vertAlign w:val="subscript"/>
              </w:rPr>
              <w:t>2</w:t>
            </w:r>
            <w:r w:rsidRPr="006F787C">
              <w:rPr>
                <w:sz w:val="14"/>
                <w:szCs w:val="14"/>
              </w:rPr>
              <w:t>]</w:t>
            </w:r>
          </w:p>
        </w:tc>
        <w:tc>
          <w:tcPr>
            <w:tcW w:w="1848" w:type="pct"/>
          </w:tcPr>
          <w:p w14:paraId="2DD35E27" w14:textId="77777777" w:rsidR="00182F33" w:rsidRPr="006F787C" w:rsidRDefault="00182F33" w:rsidP="00182F33">
            <w:pPr>
              <w:pStyle w:val="RSCB02ArticleText"/>
              <w:spacing w:after="40" w:line="240" w:lineRule="auto"/>
              <w:jc w:val="left"/>
              <w:rPr>
                <w:sz w:val="14"/>
                <w:szCs w:val="14"/>
              </w:rPr>
            </w:pPr>
            <w:r w:rsidRPr="006F787C">
              <w:rPr>
                <w:sz w:val="14"/>
                <w:szCs w:val="14"/>
              </w:rPr>
              <w:t>[Cd</w:t>
            </w:r>
            <w:r w:rsidRPr="006F787C">
              <w:rPr>
                <w:sz w:val="14"/>
                <w:szCs w:val="14"/>
                <w:vertAlign w:val="subscript"/>
              </w:rPr>
              <w:t>2</w:t>
            </w:r>
            <w:r w:rsidRPr="006F787C">
              <w:rPr>
                <w:sz w:val="14"/>
                <w:szCs w:val="14"/>
              </w:rPr>
              <w:t>(TBA)</w:t>
            </w:r>
            <w:r w:rsidRPr="006F787C">
              <w:rPr>
                <w:sz w:val="14"/>
                <w:szCs w:val="14"/>
                <w:vertAlign w:val="subscript"/>
              </w:rPr>
              <w:t>2</w:t>
            </w:r>
            <w:r w:rsidRPr="006F787C">
              <w:rPr>
                <w:sz w:val="14"/>
                <w:szCs w:val="14"/>
              </w:rPr>
              <w:t>(bipy)(DMA)</w:t>
            </w:r>
            <w:r w:rsidRPr="006F787C">
              <w:rPr>
                <w:sz w:val="14"/>
                <w:szCs w:val="14"/>
                <w:vertAlign w:val="subscript"/>
              </w:rPr>
              <w:t>2</w:t>
            </w:r>
            <w:r w:rsidRPr="006F787C">
              <w:rPr>
                <w:sz w:val="14"/>
                <w:szCs w:val="14"/>
              </w:rPr>
              <w:t>]</w:t>
            </w:r>
          </w:p>
        </w:tc>
        <w:tc>
          <w:tcPr>
            <w:tcW w:w="2015" w:type="pct"/>
          </w:tcPr>
          <w:p w14:paraId="20CFCF64" w14:textId="77777777" w:rsidR="00182F33" w:rsidRPr="006F787C" w:rsidRDefault="00182F33" w:rsidP="00182F33">
            <w:pPr>
              <w:pStyle w:val="RSCB02ArticleText"/>
              <w:spacing w:after="40" w:line="240" w:lineRule="auto"/>
              <w:jc w:val="left"/>
              <w:rPr>
                <w:sz w:val="14"/>
                <w:szCs w:val="14"/>
              </w:rPr>
            </w:pPr>
            <w:r w:rsidRPr="006F787C">
              <w:rPr>
                <w:sz w:val="14"/>
                <w:szCs w:val="14"/>
              </w:rPr>
              <w:t>H</w:t>
            </w:r>
            <w:r w:rsidRPr="006F787C">
              <w:rPr>
                <w:sz w:val="14"/>
                <w:szCs w:val="14"/>
                <w:vertAlign w:val="subscript"/>
              </w:rPr>
              <w:t>2</w:t>
            </w:r>
            <w:r w:rsidRPr="006F787C">
              <w:rPr>
                <w:sz w:val="14"/>
                <w:szCs w:val="14"/>
              </w:rPr>
              <w:t>TBA = 4-(1</w:t>
            </w:r>
            <w:r w:rsidRPr="006F787C">
              <w:rPr>
                <w:rStyle w:val="italic"/>
                <w:iCs/>
                <w:sz w:val="14"/>
                <w:szCs w:val="14"/>
              </w:rPr>
              <w:t>H</w:t>
            </w:r>
            <w:r w:rsidRPr="006F787C">
              <w:rPr>
                <w:sz w:val="14"/>
                <w:szCs w:val="14"/>
              </w:rPr>
              <w:t>-tetrazol-5-yl)-benzoic acid; bipy = 4,4′-bipyridine.</w:t>
            </w:r>
          </w:p>
        </w:tc>
      </w:tr>
      <w:tr w:rsidR="00A75C4F" w:rsidRPr="006F787C" w14:paraId="3B7C30EF" w14:textId="77777777" w:rsidTr="00A75C4F">
        <w:tc>
          <w:tcPr>
            <w:tcW w:w="1137" w:type="pct"/>
          </w:tcPr>
          <w:p w14:paraId="4200D532" w14:textId="266E2096" w:rsidR="00A75C4F" w:rsidRPr="006F787C" w:rsidRDefault="00A75C4F" w:rsidP="00182F33">
            <w:pPr>
              <w:pStyle w:val="RSCB02ArticleText"/>
              <w:spacing w:after="40" w:line="240" w:lineRule="auto"/>
              <w:jc w:val="left"/>
              <w:rPr>
                <w:sz w:val="14"/>
                <w:szCs w:val="14"/>
              </w:rPr>
            </w:pPr>
            <w:r w:rsidRPr="006F787C">
              <w:rPr>
                <w:sz w:val="14"/>
                <w:szCs w:val="14"/>
              </w:rPr>
              <w:t>[(C</w:t>
            </w:r>
            <w:r w:rsidRPr="006F787C">
              <w:rPr>
                <w:sz w:val="14"/>
                <w:szCs w:val="14"/>
                <w:vertAlign w:val="subscript"/>
              </w:rPr>
              <w:t>2</w:t>
            </w:r>
            <w:r w:rsidRPr="006F787C">
              <w:rPr>
                <w:sz w:val="14"/>
                <w:szCs w:val="14"/>
              </w:rPr>
              <w:t>H</w:t>
            </w:r>
            <w:r w:rsidRPr="006F787C">
              <w:rPr>
                <w:sz w:val="14"/>
                <w:szCs w:val="14"/>
                <w:vertAlign w:val="subscript"/>
              </w:rPr>
              <w:t>5</w:t>
            </w:r>
            <w:r w:rsidRPr="006F787C">
              <w:rPr>
                <w:sz w:val="14"/>
                <w:szCs w:val="14"/>
              </w:rPr>
              <w:t>)</w:t>
            </w:r>
            <w:r w:rsidRPr="006F787C">
              <w:rPr>
                <w:sz w:val="14"/>
                <w:szCs w:val="14"/>
                <w:vertAlign w:val="subscript"/>
              </w:rPr>
              <w:t>2</w:t>
            </w:r>
            <w:r w:rsidRPr="006F787C">
              <w:rPr>
                <w:sz w:val="14"/>
                <w:szCs w:val="14"/>
              </w:rPr>
              <w:t>NH</w:t>
            </w:r>
            <w:r w:rsidRPr="006F787C">
              <w:rPr>
                <w:sz w:val="14"/>
                <w:szCs w:val="14"/>
                <w:vertAlign w:val="subscript"/>
              </w:rPr>
              <w:t>2</w:t>
            </w:r>
            <w:r w:rsidRPr="006F787C">
              <w:rPr>
                <w:sz w:val="14"/>
                <w:szCs w:val="14"/>
              </w:rPr>
              <w:t>]</w:t>
            </w:r>
            <w:r w:rsidRPr="006F787C">
              <w:rPr>
                <w:sz w:val="14"/>
                <w:szCs w:val="14"/>
                <w:vertAlign w:val="subscript"/>
              </w:rPr>
              <w:t>2</w:t>
            </w:r>
            <w:r w:rsidRPr="006F787C">
              <w:rPr>
                <w:sz w:val="14"/>
                <w:szCs w:val="14"/>
              </w:rPr>
              <w:t>[Mn</w:t>
            </w:r>
            <w:r w:rsidRPr="006F787C">
              <w:rPr>
                <w:sz w:val="14"/>
                <w:szCs w:val="14"/>
                <w:vertAlign w:val="subscript"/>
              </w:rPr>
              <w:t>6</w:t>
            </w:r>
            <w:r w:rsidRPr="006F787C">
              <w:rPr>
                <w:sz w:val="14"/>
                <w:szCs w:val="14"/>
              </w:rPr>
              <w:t>(L)(OH)</w:t>
            </w:r>
            <w:r w:rsidRPr="006F787C">
              <w:rPr>
                <w:sz w:val="14"/>
                <w:szCs w:val="14"/>
                <w:vertAlign w:val="subscript"/>
              </w:rPr>
              <w:t>2</w:t>
            </w:r>
            <w:r w:rsidRPr="006F787C">
              <w:rPr>
                <w:sz w:val="14"/>
                <w:szCs w:val="14"/>
              </w:rPr>
              <w:t>(H</w:t>
            </w:r>
            <w:r w:rsidRPr="006F787C">
              <w:rPr>
                <w:sz w:val="14"/>
                <w:szCs w:val="14"/>
                <w:vertAlign w:val="subscript"/>
              </w:rPr>
              <w:t>2</w:t>
            </w:r>
            <w:r w:rsidRPr="006F787C">
              <w:rPr>
                <w:sz w:val="14"/>
                <w:szCs w:val="14"/>
              </w:rPr>
              <w:t>O)</w:t>
            </w:r>
            <w:r w:rsidRPr="006F787C">
              <w:rPr>
                <w:sz w:val="14"/>
                <w:szCs w:val="14"/>
                <w:vertAlign w:val="subscript"/>
              </w:rPr>
              <w:t>6</w:t>
            </w:r>
            <w:r w:rsidRPr="006F787C">
              <w:rPr>
                <w:sz w:val="14"/>
                <w:szCs w:val="14"/>
              </w:rPr>
              <w:t>]·4DEF</w:t>
            </w:r>
          </w:p>
        </w:tc>
        <w:tc>
          <w:tcPr>
            <w:tcW w:w="1848" w:type="pct"/>
          </w:tcPr>
          <w:p w14:paraId="34FFAD2A" w14:textId="11D350F1" w:rsidR="00A75C4F" w:rsidRPr="006F787C" w:rsidRDefault="00A75C4F" w:rsidP="00182F33">
            <w:pPr>
              <w:pStyle w:val="RSCB02ArticleText"/>
              <w:spacing w:after="40" w:line="240" w:lineRule="auto"/>
              <w:jc w:val="left"/>
              <w:rPr>
                <w:sz w:val="14"/>
                <w:szCs w:val="14"/>
              </w:rPr>
            </w:pPr>
            <w:r w:rsidRPr="006F787C">
              <w:rPr>
                <w:sz w:val="14"/>
                <w:szCs w:val="14"/>
              </w:rPr>
              <w:t>[(C</w:t>
            </w:r>
            <w:r w:rsidRPr="006F787C">
              <w:rPr>
                <w:sz w:val="14"/>
                <w:szCs w:val="14"/>
                <w:vertAlign w:val="subscript"/>
              </w:rPr>
              <w:t>2</w:t>
            </w:r>
            <w:r w:rsidRPr="006F787C">
              <w:rPr>
                <w:sz w:val="14"/>
                <w:szCs w:val="14"/>
              </w:rPr>
              <w:t>H</w:t>
            </w:r>
            <w:r w:rsidRPr="006F787C">
              <w:rPr>
                <w:sz w:val="14"/>
                <w:szCs w:val="14"/>
                <w:vertAlign w:val="subscript"/>
              </w:rPr>
              <w:t>5</w:t>
            </w:r>
            <w:r w:rsidRPr="006F787C">
              <w:rPr>
                <w:sz w:val="14"/>
                <w:szCs w:val="14"/>
              </w:rPr>
              <w:t>)</w:t>
            </w:r>
            <w:r w:rsidRPr="006F787C">
              <w:rPr>
                <w:sz w:val="14"/>
                <w:szCs w:val="14"/>
                <w:vertAlign w:val="subscript"/>
              </w:rPr>
              <w:t>2</w:t>
            </w:r>
            <w:r w:rsidRPr="006F787C">
              <w:rPr>
                <w:sz w:val="14"/>
                <w:szCs w:val="14"/>
              </w:rPr>
              <w:t>NH</w:t>
            </w:r>
            <w:r w:rsidRPr="006F787C">
              <w:rPr>
                <w:sz w:val="14"/>
                <w:szCs w:val="14"/>
                <w:vertAlign w:val="subscript"/>
              </w:rPr>
              <w:t>2</w:t>
            </w:r>
            <w:r w:rsidRPr="006F787C">
              <w:rPr>
                <w:sz w:val="14"/>
                <w:szCs w:val="14"/>
              </w:rPr>
              <w:t>]</w:t>
            </w:r>
            <w:r w:rsidRPr="006F787C">
              <w:rPr>
                <w:sz w:val="14"/>
                <w:szCs w:val="14"/>
                <w:vertAlign w:val="subscript"/>
              </w:rPr>
              <w:t>2</w:t>
            </w:r>
            <w:r w:rsidRPr="006F787C">
              <w:rPr>
                <w:sz w:val="14"/>
                <w:szCs w:val="14"/>
              </w:rPr>
              <w:t>[Mn</w:t>
            </w:r>
            <w:r w:rsidRPr="006F787C">
              <w:rPr>
                <w:sz w:val="14"/>
                <w:szCs w:val="14"/>
                <w:vertAlign w:val="subscript"/>
              </w:rPr>
              <w:t>6</w:t>
            </w:r>
            <w:r w:rsidRPr="006F787C">
              <w:rPr>
                <w:sz w:val="14"/>
                <w:szCs w:val="14"/>
              </w:rPr>
              <w:t>(L)(OH)</w:t>
            </w:r>
            <w:r w:rsidRPr="006F787C">
              <w:rPr>
                <w:sz w:val="14"/>
                <w:szCs w:val="14"/>
                <w:vertAlign w:val="subscript"/>
              </w:rPr>
              <w:t>2</w:t>
            </w:r>
            <w:r w:rsidRPr="006F787C">
              <w:rPr>
                <w:sz w:val="14"/>
                <w:szCs w:val="14"/>
              </w:rPr>
              <w:t>(H</w:t>
            </w:r>
            <w:r w:rsidRPr="006F787C">
              <w:rPr>
                <w:sz w:val="14"/>
                <w:szCs w:val="14"/>
                <w:vertAlign w:val="subscript"/>
              </w:rPr>
              <w:t>2</w:t>
            </w:r>
            <w:r w:rsidRPr="006F787C">
              <w:rPr>
                <w:sz w:val="14"/>
                <w:szCs w:val="14"/>
              </w:rPr>
              <w:t>O)</w:t>
            </w:r>
            <w:r w:rsidRPr="006F787C">
              <w:rPr>
                <w:sz w:val="14"/>
                <w:szCs w:val="14"/>
                <w:vertAlign w:val="subscript"/>
              </w:rPr>
              <w:t>6</w:t>
            </w:r>
            <w:r w:rsidRPr="006F787C">
              <w:rPr>
                <w:sz w:val="14"/>
                <w:szCs w:val="14"/>
              </w:rPr>
              <w:t>]·4DEF</w:t>
            </w:r>
          </w:p>
        </w:tc>
        <w:tc>
          <w:tcPr>
            <w:tcW w:w="2015" w:type="pct"/>
          </w:tcPr>
          <w:p w14:paraId="4FA30178" w14:textId="6932A27F" w:rsidR="00A75C4F" w:rsidRPr="006F787C" w:rsidRDefault="00A75C4F" w:rsidP="00A75C4F">
            <w:pPr>
              <w:pStyle w:val="RSCB02ArticleText"/>
              <w:spacing w:after="40" w:line="240" w:lineRule="auto"/>
              <w:jc w:val="left"/>
              <w:rPr>
                <w:sz w:val="14"/>
                <w:szCs w:val="14"/>
              </w:rPr>
            </w:pPr>
            <w:r w:rsidRPr="006F787C">
              <w:rPr>
                <w:sz w:val="14"/>
                <w:szCs w:val="14"/>
              </w:rPr>
              <w:t>H</w:t>
            </w:r>
            <w:r w:rsidRPr="006F787C">
              <w:rPr>
                <w:sz w:val="14"/>
                <w:szCs w:val="14"/>
                <w:vertAlign w:val="subscript"/>
              </w:rPr>
              <w:t>12</w:t>
            </w:r>
            <w:r w:rsidRPr="006F787C">
              <w:rPr>
                <w:sz w:val="14"/>
                <w:szCs w:val="14"/>
              </w:rPr>
              <w:t>L = 5,5’,5’’,5’’’,5’’’’,5’’’’’-[1,2,3,4,5,6-phenylhexamethoxyl] hexaisophthalic acid; DEF = N,N’-diethylformamide.</w:t>
            </w:r>
          </w:p>
        </w:tc>
      </w:tr>
      <w:tr w:rsidR="00182F33" w:rsidRPr="006F787C" w14:paraId="2DD4589E" w14:textId="77777777" w:rsidTr="00180786">
        <w:tc>
          <w:tcPr>
            <w:tcW w:w="1137" w:type="pct"/>
          </w:tcPr>
          <w:p w14:paraId="355B0F05" w14:textId="77777777" w:rsidR="00182F33" w:rsidRPr="006F787C" w:rsidRDefault="00182F33" w:rsidP="00182F33">
            <w:pPr>
              <w:pStyle w:val="RSCB02ArticleText"/>
              <w:spacing w:after="40" w:line="240" w:lineRule="auto"/>
              <w:jc w:val="left"/>
              <w:rPr>
                <w:sz w:val="14"/>
                <w:szCs w:val="14"/>
              </w:rPr>
            </w:pPr>
            <w:r w:rsidRPr="006F787C">
              <w:rPr>
                <w:sz w:val="14"/>
                <w:szCs w:val="14"/>
              </w:rPr>
              <w:t>Co/Zn-BTTBBPY</w:t>
            </w:r>
          </w:p>
        </w:tc>
        <w:tc>
          <w:tcPr>
            <w:tcW w:w="1848" w:type="pct"/>
          </w:tcPr>
          <w:p w14:paraId="015BFC53" w14:textId="77777777" w:rsidR="00182F33" w:rsidRPr="006F787C" w:rsidRDefault="00182F33" w:rsidP="00182F33">
            <w:pPr>
              <w:pStyle w:val="RSCB02ArticleText"/>
              <w:spacing w:after="40" w:line="240" w:lineRule="auto"/>
              <w:jc w:val="left"/>
              <w:rPr>
                <w:sz w:val="14"/>
                <w:szCs w:val="14"/>
              </w:rPr>
            </w:pPr>
            <w:r w:rsidRPr="006F787C">
              <w:rPr>
                <w:sz w:val="14"/>
                <w:szCs w:val="14"/>
              </w:rPr>
              <w:t>Co</w:t>
            </w:r>
            <w:r w:rsidRPr="006F787C">
              <w:rPr>
                <w:sz w:val="14"/>
                <w:szCs w:val="14"/>
                <w:vertAlign w:val="subscript"/>
              </w:rPr>
              <w:t>2</w:t>
            </w:r>
            <w:r w:rsidRPr="006F787C">
              <w:rPr>
                <w:sz w:val="14"/>
                <w:szCs w:val="14"/>
              </w:rPr>
              <w:t>(BTTB)·(BPY)</w:t>
            </w:r>
          </w:p>
        </w:tc>
        <w:tc>
          <w:tcPr>
            <w:tcW w:w="2015" w:type="pct"/>
          </w:tcPr>
          <w:p w14:paraId="40EBB6E5" w14:textId="77777777" w:rsidR="00182F33" w:rsidRPr="006F787C" w:rsidRDefault="00182F33" w:rsidP="00182F33">
            <w:pPr>
              <w:pStyle w:val="RSCB02ArticleText"/>
              <w:spacing w:after="40" w:line="240" w:lineRule="auto"/>
              <w:jc w:val="left"/>
              <w:rPr>
                <w:sz w:val="14"/>
                <w:szCs w:val="14"/>
              </w:rPr>
            </w:pPr>
            <w:r w:rsidRPr="006F787C">
              <w:rPr>
                <w:rStyle w:val="Strong"/>
                <w:b w:val="0"/>
                <w:sz w:val="14"/>
                <w:szCs w:val="14"/>
              </w:rPr>
              <w:t xml:space="preserve">BTTB = </w:t>
            </w:r>
            <w:r w:rsidRPr="006F787C">
              <w:rPr>
                <w:sz w:val="14"/>
                <w:szCs w:val="14"/>
              </w:rPr>
              <w:t xml:space="preserve">4,4′,4′′,4′′′-benzene-1,2,4,5-tetrayltetrabenzoic acid; </w:t>
            </w:r>
            <w:r w:rsidRPr="006F787C">
              <w:rPr>
                <w:rStyle w:val="Strong"/>
                <w:b w:val="0"/>
                <w:sz w:val="14"/>
                <w:szCs w:val="14"/>
              </w:rPr>
              <w:t>BPY</w:t>
            </w:r>
            <w:r w:rsidRPr="006F787C">
              <w:rPr>
                <w:rStyle w:val="apple-converted-space"/>
                <w:sz w:val="14"/>
                <w:szCs w:val="14"/>
              </w:rPr>
              <w:t> </w:t>
            </w:r>
            <w:r w:rsidRPr="006F787C">
              <w:rPr>
                <w:sz w:val="14"/>
                <w:szCs w:val="14"/>
              </w:rPr>
              <w:t>= bipyridine.</w:t>
            </w:r>
          </w:p>
        </w:tc>
      </w:tr>
      <w:tr w:rsidR="00182F33" w:rsidRPr="006F787C" w14:paraId="34511201" w14:textId="77777777" w:rsidTr="00180786">
        <w:tc>
          <w:tcPr>
            <w:tcW w:w="1137" w:type="pct"/>
          </w:tcPr>
          <w:p w14:paraId="46587A24" w14:textId="77777777" w:rsidR="00182F33" w:rsidRPr="006F787C" w:rsidRDefault="00182F33" w:rsidP="00182F33">
            <w:pPr>
              <w:pStyle w:val="RSCB02ArticleText"/>
              <w:spacing w:after="40" w:line="240" w:lineRule="auto"/>
              <w:jc w:val="left"/>
              <w:rPr>
                <w:sz w:val="14"/>
                <w:szCs w:val="14"/>
              </w:rPr>
            </w:pPr>
            <w:r w:rsidRPr="006F787C">
              <w:rPr>
                <w:sz w:val="14"/>
                <w:szCs w:val="14"/>
              </w:rPr>
              <w:t>[Co</w:t>
            </w:r>
            <w:r w:rsidRPr="006F787C">
              <w:rPr>
                <w:sz w:val="14"/>
                <w:szCs w:val="14"/>
                <w:vertAlign w:val="subscript"/>
              </w:rPr>
              <w:t>4</w:t>
            </w:r>
            <w:r w:rsidRPr="006F787C">
              <w:rPr>
                <w:sz w:val="14"/>
                <w:szCs w:val="14"/>
              </w:rPr>
              <w:t>L</w:t>
            </w:r>
            <w:r w:rsidRPr="006F787C">
              <w:rPr>
                <w:sz w:val="14"/>
                <w:szCs w:val="14"/>
                <w:vertAlign w:val="subscript"/>
              </w:rPr>
              <w:t>3</w:t>
            </w:r>
            <w:r w:rsidRPr="006F787C">
              <w:rPr>
                <w:sz w:val="14"/>
                <w:szCs w:val="14"/>
              </w:rPr>
              <w:t>(μ3-OH)(H</w:t>
            </w:r>
            <w:r w:rsidRPr="006F787C">
              <w:rPr>
                <w:sz w:val="14"/>
                <w:szCs w:val="14"/>
                <w:vertAlign w:val="subscript"/>
              </w:rPr>
              <w:t>2</w:t>
            </w:r>
            <w:r w:rsidRPr="006F787C">
              <w:rPr>
                <w:sz w:val="14"/>
                <w:szCs w:val="14"/>
              </w:rPr>
              <w:t>O)</w:t>
            </w:r>
            <w:r w:rsidRPr="006F787C">
              <w:rPr>
                <w:sz w:val="14"/>
                <w:szCs w:val="14"/>
                <w:vertAlign w:val="subscript"/>
              </w:rPr>
              <w:t>3</w:t>
            </w:r>
            <w:r w:rsidRPr="006F787C">
              <w:rPr>
                <w:sz w:val="14"/>
                <w:szCs w:val="14"/>
              </w:rPr>
              <w:t>](SO</w:t>
            </w:r>
            <w:r w:rsidRPr="006F787C">
              <w:rPr>
                <w:sz w:val="14"/>
                <w:szCs w:val="14"/>
                <w:vertAlign w:val="subscript"/>
              </w:rPr>
              <w:t>4</w:t>
            </w:r>
            <w:r w:rsidRPr="006F787C">
              <w:rPr>
                <w:sz w:val="14"/>
                <w:szCs w:val="14"/>
              </w:rPr>
              <w:t>)</w:t>
            </w:r>
            <w:r w:rsidRPr="006F787C">
              <w:rPr>
                <w:sz w:val="14"/>
                <w:szCs w:val="14"/>
                <w:vertAlign w:val="subscript"/>
              </w:rPr>
              <w:t>0.5</w:t>
            </w:r>
          </w:p>
        </w:tc>
        <w:tc>
          <w:tcPr>
            <w:tcW w:w="1848" w:type="pct"/>
          </w:tcPr>
          <w:p w14:paraId="4B52A1A0" w14:textId="77777777" w:rsidR="00182F33" w:rsidRPr="006F787C" w:rsidRDefault="00182F33" w:rsidP="00182F33">
            <w:pPr>
              <w:pStyle w:val="RSCB02ArticleText"/>
              <w:spacing w:after="40" w:line="240" w:lineRule="auto"/>
              <w:jc w:val="left"/>
              <w:rPr>
                <w:sz w:val="14"/>
                <w:szCs w:val="14"/>
              </w:rPr>
            </w:pPr>
            <w:r w:rsidRPr="006F787C">
              <w:rPr>
                <w:sz w:val="14"/>
                <w:szCs w:val="14"/>
              </w:rPr>
              <w:t>[Co</w:t>
            </w:r>
            <w:r w:rsidRPr="006F787C">
              <w:rPr>
                <w:sz w:val="14"/>
                <w:szCs w:val="14"/>
                <w:vertAlign w:val="subscript"/>
              </w:rPr>
              <w:t>4</w:t>
            </w:r>
            <w:r w:rsidRPr="006F787C">
              <w:rPr>
                <w:sz w:val="14"/>
                <w:szCs w:val="14"/>
              </w:rPr>
              <w:t>L</w:t>
            </w:r>
            <w:r w:rsidRPr="006F787C">
              <w:rPr>
                <w:sz w:val="14"/>
                <w:szCs w:val="14"/>
                <w:vertAlign w:val="subscript"/>
              </w:rPr>
              <w:t>3</w:t>
            </w:r>
            <w:r w:rsidRPr="006F787C">
              <w:rPr>
                <w:sz w:val="14"/>
                <w:szCs w:val="14"/>
              </w:rPr>
              <w:t>(μ3-OH)(H</w:t>
            </w:r>
            <w:r w:rsidRPr="006F787C">
              <w:rPr>
                <w:sz w:val="14"/>
                <w:szCs w:val="14"/>
                <w:vertAlign w:val="subscript"/>
              </w:rPr>
              <w:t>2</w:t>
            </w:r>
            <w:r w:rsidRPr="006F787C">
              <w:rPr>
                <w:sz w:val="14"/>
                <w:szCs w:val="14"/>
              </w:rPr>
              <w:t>O)</w:t>
            </w:r>
            <w:r w:rsidRPr="006F787C">
              <w:rPr>
                <w:sz w:val="14"/>
                <w:szCs w:val="14"/>
                <w:vertAlign w:val="subscript"/>
              </w:rPr>
              <w:t>3</w:t>
            </w:r>
            <w:r w:rsidRPr="006F787C">
              <w:rPr>
                <w:sz w:val="14"/>
                <w:szCs w:val="14"/>
              </w:rPr>
              <w:t>](SO</w:t>
            </w:r>
            <w:r w:rsidRPr="006F787C">
              <w:rPr>
                <w:sz w:val="14"/>
                <w:szCs w:val="14"/>
                <w:vertAlign w:val="subscript"/>
              </w:rPr>
              <w:t>4</w:t>
            </w:r>
            <w:r w:rsidRPr="006F787C">
              <w:rPr>
                <w:sz w:val="14"/>
                <w:szCs w:val="14"/>
              </w:rPr>
              <w:t>)</w:t>
            </w:r>
            <w:r w:rsidRPr="006F787C">
              <w:rPr>
                <w:sz w:val="14"/>
                <w:szCs w:val="14"/>
                <w:vertAlign w:val="subscript"/>
              </w:rPr>
              <w:t>0.5</w:t>
            </w:r>
          </w:p>
        </w:tc>
        <w:tc>
          <w:tcPr>
            <w:tcW w:w="2015" w:type="pct"/>
          </w:tcPr>
          <w:p w14:paraId="3C0F5C34" w14:textId="77777777" w:rsidR="00182F33" w:rsidRPr="006F787C" w:rsidRDefault="00182F33" w:rsidP="00182F33">
            <w:pPr>
              <w:pStyle w:val="RSCB02ArticleText"/>
              <w:spacing w:after="40" w:line="240" w:lineRule="auto"/>
              <w:jc w:val="left"/>
              <w:rPr>
                <w:sz w:val="14"/>
                <w:szCs w:val="14"/>
              </w:rPr>
            </w:pPr>
            <w:r w:rsidRPr="006F787C">
              <w:rPr>
                <w:sz w:val="14"/>
                <w:szCs w:val="14"/>
              </w:rPr>
              <w:t>L</w:t>
            </w:r>
            <w:r w:rsidRPr="006F787C">
              <w:rPr>
                <w:rStyle w:val="apple-converted-space"/>
                <w:sz w:val="14"/>
                <w:szCs w:val="14"/>
              </w:rPr>
              <w:t xml:space="preserve"> </w:t>
            </w:r>
            <w:r w:rsidRPr="006F787C">
              <w:rPr>
                <w:sz w:val="14"/>
                <w:szCs w:val="14"/>
              </w:rPr>
              <w:t>= 4-(4</w:t>
            </w:r>
            <w:r w:rsidRPr="006F787C">
              <w:rPr>
                <w:rStyle w:val="italic"/>
                <w:iCs/>
                <w:sz w:val="14"/>
                <w:szCs w:val="14"/>
              </w:rPr>
              <w:t>H</w:t>
            </w:r>
            <w:r w:rsidRPr="006F787C">
              <w:rPr>
                <w:sz w:val="14"/>
                <w:szCs w:val="14"/>
              </w:rPr>
              <w:t>-1,2,4-triazol-4-yl)-phenyl phosphonate</w:t>
            </w:r>
          </w:p>
        </w:tc>
      </w:tr>
      <w:tr w:rsidR="00182F33" w:rsidRPr="006F787C" w14:paraId="61CC81A3" w14:textId="77777777" w:rsidTr="00180786">
        <w:tc>
          <w:tcPr>
            <w:tcW w:w="1137" w:type="pct"/>
          </w:tcPr>
          <w:p w14:paraId="252C8569" w14:textId="77777777" w:rsidR="00182F33" w:rsidRPr="006F787C" w:rsidRDefault="00182F33" w:rsidP="00182F33">
            <w:pPr>
              <w:pStyle w:val="RSCB02ArticleText"/>
              <w:spacing w:after="40" w:line="240" w:lineRule="auto"/>
              <w:jc w:val="left"/>
              <w:rPr>
                <w:sz w:val="14"/>
                <w:szCs w:val="14"/>
              </w:rPr>
            </w:pPr>
            <w:r w:rsidRPr="006F787C">
              <w:rPr>
                <w:sz w:val="14"/>
                <w:szCs w:val="14"/>
              </w:rPr>
              <w:t>Co-ZIF-9</w:t>
            </w:r>
          </w:p>
        </w:tc>
        <w:tc>
          <w:tcPr>
            <w:tcW w:w="1848" w:type="pct"/>
          </w:tcPr>
          <w:p w14:paraId="3806C6D7" w14:textId="77777777" w:rsidR="00182F33" w:rsidRPr="006F787C" w:rsidRDefault="00182F33" w:rsidP="00182F33">
            <w:pPr>
              <w:pStyle w:val="RSCB02ArticleText"/>
              <w:spacing w:after="40" w:line="240" w:lineRule="auto"/>
              <w:jc w:val="left"/>
              <w:rPr>
                <w:sz w:val="14"/>
                <w:szCs w:val="14"/>
              </w:rPr>
            </w:pPr>
            <w:r w:rsidRPr="006F787C">
              <w:rPr>
                <w:sz w:val="14"/>
                <w:szCs w:val="14"/>
              </w:rPr>
              <w:t>Co(bIm)</w:t>
            </w:r>
          </w:p>
        </w:tc>
        <w:tc>
          <w:tcPr>
            <w:tcW w:w="2015" w:type="pct"/>
          </w:tcPr>
          <w:p w14:paraId="7706FAB2" w14:textId="77777777" w:rsidR="00182F33" w:rsidRPr="006F787C" w:rsidRDefault="00182F33" w:rsidP="00182F33">
            <w:pPr>
              <w:pStyle w:val="RSCB02ArticleText"/>
              <w:spacing w:after="40" w:line="240" w:lineRule="auto"/>
              <w:jc w:val="left"/>
              <w:rPr>
                <w:sz w:val="14"/>
                <w:szCs w:val="14"/>
              </w:rPr>
            </w:pPr>
            <w:r w:rsidRPr="006F787C">
              <w:rPr>
                <w:rFonts w:cs="AdvOT999035f4"/>
                <w:sz w:val="14"/>
                <w:szCs w:val="14"/>
              </w:rPr>
              <w:t>bIm = benzimidazolate</w:t>
            </w:r>
          </w:p>
        </w:tc>
      </w:tr>
      <w:tr w:rsidR="00182F33" w:rsidRPr="006F787C" w14:paraId="4F581455" w14:textId="77777777" w:rsidTr="00180786">
        <w:tc>
          <w:tcPr>
            <w:tcW w:w="1137" w:type="pct"/>
          </w:tcPr>
          <w:p w14:paraId="7D963788" w14:textId="77777777" w:rsidR="00182F33" w:rsidRPr="006F787C" w:rsidRDefault="00182F33" w:rsidP="00182F33">
            <w:pPr>
              <w:pStyle w:val="RSCB02ArticleText"/>
              <w:spacing w:after="40" w:line="240" w:lineRule="auto"/>
              <w:jc w:val="left"/>
              <w:rPr>
                <w:sz w:val="14"/>
                <w:szCs w:val="14"/>
              </w:rPr>
            </w:pPr>
            <w:r w:rsidRPr="006F787C">
              <w:rPr>
                <w:sz w:val="14"/>
                <w:szCs w:val="14"/>
              </w:rPr>
              <w:t>CPM-17-Zn</w:t>
            </w:r>
          </w:p>
        </w:tc>
        <w:tc>
          <w:tcPr>
            <w:tcW w:w="1848" w:type="pct"/>
          </w:tcPr>
          <w:p w14:paraId="06DD5D23" w14:textId="77777777" w:rsidR="00182F33" w:rsidRPr="006F787C" w:rsidRDefault="00182F33" w:rsidP="00182F33">
            <w:pPr>
              <w:pStyle w:val="RSCB02ArticleText"/>
              <w:spacing w:after="40" w:line="240" w:lineRule="auto"/>
              <w:jc w:val="left"/>
              <w:rPr>
                <w:sz w:val="14"/>
                <w:szCs w:val="14"/>
              </w:rPr>
            </w:pPr>
            <w:r w:rsidRPr="006F787C">
              <w:rPr>
                <w:sz w:val="14"/>
                <w:szCs w:val="14"/>
              </w:rPr>
              <w:t>Ca[Zn</w:t>
            </w:r>
            <w:r w:rsidRPr="006F787C">
              <w:rPr>
                <w:sz w:val="14"/>
                <w:szCs w:val="14"/>
                <w:vertAlign w:val="subscript"/>
              </w:rPr>
              <w:t>2</w:t>
            </w:r>
            <w:r w:rsidRPr="006F787C">
              <w:rPr>
                <w:sz w:val="14"/>
                <w:szCs w:val="14"/>
              </w:rPr>
              <w:t>(p-murea)</w:t>
            </w:r>
            <w:r w:rsidRPr="006F787C">
              <w:rPr>
                <w:sz w:val="14"/>
                <w:szCs w:val="14"/>
                <w:vertAlign w:val="subscript"/>
              </w:rPr>
              <w:t>6</w:t>
            </w:r>
            <w:r w:rsidRPr="006F787C">
              <w:rPr>
                <w:sz w:val="14"/>
                <w:szCs w:val="14"/>
              </w:rPr>
              <w:t>]</w:t>
            </w:r>
            <w:r w:rsidRPr="006F787C">
              <w:rPr>
                <w:sz w:val="14"/>
                <w:szCs w:val="14"/>
                <w:vertAlign w:val="subscript"/>
              </w:rPr>
              <w:t>4</w:t>
            </w:r>
            <w:r w:rsidRPr="006F787C">
              <w:rPr>
                <w:sz w:val="14"/>
                <w:szCs w:val="14"/>
              </w:rPr>
              <w:t>[In</w:t>
            </w:r>
            <w:r w:rsidRPr="006F787C">
              <w:rPr>
                <w:sz w:val="14"/>
                <w:szCs w:val="14"/>
                <w:vertAlign w:val="subscript"/>
              </w:rPr>
              <w:t>3</w:t>
            </w:r>
            <w:r w:rsidRPr="006F787C">
              <w:rPr>
                <w:sz w:val="14"/>
                <w:szCs w:val="14"/>
              </w:rPr>
              <w:t>(BTC)</w:t>
            </w:r>
            <w:r w:rsidRPr="006F787C">
              <w:rPr>
                <w:sz w:val="14"/>
                <w:szCs w:val="14"/>
                <w:vertAlign w:val="subscript"/>
              </w:rPr>
              <w:t>6</w:t>
            </w:r>
            <w:r w:rsidRPr="006F787C">
              <w:rPr>
                <w:sz w:val="14"/>
                <w:szCs w:val="14"/>
              </w:rPr>
              <w:t>]</w:t>
            </w:r>
            <w:r w:rsidRPr="006F787C">
              <w:rPr>
                <w:sz w:val="14"/>
                <w:szCs w:val="14"/>
                <w:vertAlign w:val="subscript"/>
              </w:rPr>
              <w:t>2</w:t>
            </w:r>
          </w:p>
        </w:tc>
        <w:tc>
          <w:tcPr>
            <w:tcW w:w="2015" w:type="pct"/>
          </w:tcPr>
          <w:p w14:paraId="754ABD96" w14:textId="77777777" w:rsidR="00182F33" w:rsidRPr="006F787C" w:rsidRDefault="00182F33" w:rsidP="00182F33">
            <w:pPr>
              <w:pStyle w:val="RSCB02ArticleText"/>
              <w:spacing w:after="40" w:line="240" w:lineRule="auto"/>
              <w:jc w:val="left"/>
              <w:rPr>
                <w:sz w:val="14"/>
                <w:szCs w:val="14"/>
              </w:rPr>
            </w:pPr>
            <w:r w:rsidRPr="006F787C">
              <w:rPr>
                <w:sz w:val="14"/>
                <w:szCs w:val="14"/>
              </w:rPr>
              <w:t xml:space="preserve">p-murea = 1,3-dimethyl-propyleneurea; </w:t>
            </w:r>
            <w:r w:rsidRPr="006F787C">
              <w:rPr>
                <w:rFonts w:cs="AdvTTR"/>
                <w:sz w:val="14"/>
                <w:szCs w:val="14"/>
              </w:rPr>
              <w:t>BTC</w:t>
            </w:r>
            <w:r w:rsidRPr="006F787C">
              <w:rPr>
                <w:rFonts w:cs="AdvP4C4E59"/>
                <w:sz w:val="14"/>
                <w:szCs w:val="14"/>
              </w:rPr>
              <w:t>=</w:t>
            </w:r>
            <w:r w:rsidRPr="006F787C">
              <w:rPr>
                <w:rFonts w:cs="AdvTTR"/>
                <w:sz w:val="14"/>
                <w:szCs w:val="14"/>
              </w:rPr>
              <w:t>1,3,5-benzenetricarboxylate.</w:t>
            </w:r>
          </w:p>
        </w:tc>
      </w:tr>
      <w:tr w:rsidR="00182F33" w:rsidRPr="006F787C" w14:paraId="14B24648" w14:textId="77777777" w:rsidTr="00180786">
        <w:tc>
          <w:tcPr>
            <w:tcW w:w="1137" w:type="pct"/>
          </w:tcPr>
          <w:p w14:paraId="0110F000" w14:textId="77777777" w:rsidR="00182F33" w:rsidRPr="006F787C" w:rsidRDefault="00182F33" w:rsidP="00182F33">
            <w:pPr>
              <w:pStyle w:val="RSCB02ArticleText"/>
              <w:spacing w:after="40" w:line="240" w:lineRule="auto"/>
              <w:jc w:val="left"/>
              <w:rPr>
                <w:sz w:val="14"/>
                <w:szCs w:val="14"/>
              </w:rPr>
            </w:pPr>
            <w:r w:rsidRPr="006F787C">
              <w:rPr>
                <w:sz w:val="14"/>
                <w:szCs w:val="14"/>
              </w:rPr>
              <w:t>Cu-bipy-BTC</w:t>
            </w:r>
          </w:p>
        </w:tc>
        <w:tc>
          <w:tcPr>
            <w:tcW w:w="1848" w:type="pct"/>
          </w:tcPr>
          <w:p w14:paraId="01D3F1CB" w14:textId="77777777" w:rsidR="00182F33" w:rsidRPr="006F787C" w:rsidRDefault="00182F33" w:rsidP="00182F33">
            <w:pPr>
              <w:pStyle w:val="RSCB02ArticleText"/>
              <w:spacing w:after="40" w:line="240" w:lineRule="auto"/>
              <w:jc w:val="left"/>
              <w:rPr>
                <w:sz w:val="14"/>
                <w:szCs w:val="14"/>
              </w:rPr>
            </w:pPr>
            <w:r w:rsidRPr="006F787C">
              <w:rPr>
                <w:sz w:val="14"/>
                <w:szCs w:val="14"/>
              </w:rPr>
              <w:t>Cu-bipy-BTC</w:t>
            </w:r>
          </w:p>
        </w:tc>
        <w:tc>
          <w:tcPr>
            <w:tcW w:w="2015" w:type="pct"/>
          </w:tcPr>
          <w:p w14:paraId="3AEF984B" w14:textId="77777777" w:rsidR="00182F33" w:rsidRPr="006F787C" w:rsidRDefault="00182F33" w:rsidP="00182F33">
            <w:pPr>
              <w:pStyle w:val="RSCB02ArticleText"/>
              <w:spacing w:after="40" w:line="240" w:lineRule="auto"/>
              <w:jc w:val="left"/>
              <w:rPr>
                <w:sz w:val="14"/>
                <w:szCs w:val="14"/>
              </w:rPr>
            </w:pPr>
            <w:r w:rsidRPr="006F787C">
              <w:rPr>
                <w:sz w:val="14"/>
                <w:szCs w:val="14"/>
              </w:rPr>
              <w:t>bipy = 2,2’-bipyridine; BTC = 1,3,5-tricarboxylate.</w:t>
            </w:r>
          </w:p>
        </w:tc>
      </w:tr>
      <w:tr w:rsidR="00182F33" w:rsidRPr="006F787C" w14:paraId="03C7D9A8" w14:textId="77777777" w:rsidTr="00180786">
        <w:tc>
          <w:tcPr>
            <w:tcW w:w="1137" w:type="pct"/>
          </w:tcPr>
          <w:p w14:paraId="163EF8E6" w14:textId="77777777" w:rsidR="00182F33" w:rsidRPr="006F787C" w:rsidRDefault="00182F33" w:rsidP="00182F33">
            <w:pPr>
              <w:pStyle w:val="RSCB02ArticleText"/>
              <w:spacing w:after="40" w:line="240" w:lineRule="auto"/>
              <w:jc w:val="left"/>
              <w:rPr>
                <w:sz w:val="14"/>
                <w:szCs w:val="14"/>
              </w:rPr>
            </w:pPr>
            <w:r w:rsidRPr="006F787C">
              <w:rPr>
                <w:sz w:val="14"/>
                <w:szCs w:val="14"/>
              </w:rPr>
              <w:t>Cu(I)-MOF</w:t>
            </w:r>
          </w:p>
        </w:tc>
        <w:tc>
          <w:tcPr>
            <w:tcW w:w="1848" w:type="pct"/>
          </w:tcPr>
          <w:p w14:paraId="08DF40A3" w14:textId="77777777" w:rsidR="00182F33" w:rsidRPr="006F787C" w:rsidRDefault="00182F33" w:rsidP="00182F33">
            <w:pPr>
              <w:pStyle w:val="RSCB02ArticleText"/>
              <w:spacing w:after="40" w:line="240" w:lineRule="auto"/>
              <w:jc w:val="left"/>
              <w:rPr>
                <w:sz w:val="14"/>
                <w:szCs w:val="14"/>
              </w:rPr>
            </w:pPr>
            <w:r w:rsidRPr="006F787C">
              <w:rPr>
                <w:sz w:val="14"/>
                <w:szCs w:val="14"/>
              </w:rPr>
              <w:t>CH</w:t>
            </w:r>
            <w:r w:rsidRPr="006F787C">
              <w:rPr>
                <w:sz w:val="14"/>
                <w:szCs w:val="14"/>
                <w:vertAlign w:val="subscript"/>
              </w:rPr>
              <w:t>3</w:t>
            </w:r>
            <w:r w:rsidRPr="006F787C">
              <w:rPr>
                <w:sz w:val="14"/>
                <w:szCs w:val="14"/>
              </w:rPr>
              <w:t>CN·MeOH·1.5H</w:t>
            </w:r>
            <w:r w:rsidRPr="006F787C">
              <w:rPr>
                <w:sz w:val="14"/>
                <w:szCs w:val="14"/>
                <w:vertAlign w:val="subscript"/>
              </w:rPr>
              <w:t>2</w:t>
            </w:r>
            <w:r w:rsidRPr="006F787C">
              <w:rPr>
                <w:sz w:val="14"/>
                <w:szCs w:val="14"/>
              </w:rPr>
              <w:t>O</w:t>
            </w:r>
            <w:r w:rsidRPr="006F787C">
              <w:rPr>
                <w:rFonts w:ascii="Cambria Math" w:hAnsi="Cambria Math" w:cs="Cambria Math"/>
                <w:sz w:val="14"/>
                <w:szCs w:val="14"/>
              </w:rPr>
              <w:t>⊂</w:t>
            </w:r>
            <w:r w:rsidRPr="006F787C">
              <w:rPr>
                <w:sz w:val="14"/>
                <w:szCs w:val="14"/>
              </w:rPr>
              <w:t>Cu</w:t>
            </w:r>
            <w:r w:rsidRPr="006F787C">
              <w:rPr>
                <w:sz w:val="14"/>
                <w:szCs w:val="14"/>
                <w:vertAlign w:val="subscript"/>
              </w:rPr>
              <w:t>2</w:t>
            </w:r>
            <w:r w:rsidRPr="006F787C">
              <w:rPr>
                <w:sz w:val="14"/>
                <w:szCs w:val="14"/>
              </w:rPr>
              <w:t>(</w:t>
            </w:r>
            <w:r w:rsidRPr="006F787C">
              <w:rPr>
                <w:rStyle w:val="Strong"/>
                <w:sz w:val="14"/>
                <w:szCs w:val="14"/>
              </w:rPr>
              <w:t>L</w:t>
            </w:r>
            <w:r w:rsidRPr="006F787C">
              <w:rPr>
                <w:sz w:val="14"/>
                <w:szCs w:val="14"/>
              </w:rPr>
              <w:t>)</w:t>
            </w:r>
            <w:r w:rsidRPr="006F787C">
              <w:rPr>
                <w:sz w:val="14"/>
                <w:szCs w:val="14"/>
                <w:vertAlign w:val="subscript"/>
              </w:rPr>
              <w:t>2</w:t>
            </w:r>
            <w:r w:rsidRPr="006F787C">
              <w:rPr>
                <w:sz w:val="14"/>
                <w:szCs w:val="14"/>
              </w:rPr>
              <w:t>I</w:t>
            </w:r>
            <w:r w:rsidRPr="006F787C">
              <w:rPr>
                <w:sz w:val="14"/>
                <w:szCs w:val="14"/>
                <w:vertAlign w:val="subscript"/>
              </w:rPr>
              <w:t>2</w:t>
            </w:r>
          </w:p>
        </w:tc>
        <w:tc>
          <w:tcPr>
            <w:tcW w:w="2015" w:type="pct"/>
          </w:tcPr>
          <w:p w14:paraId="77BF5FB7" w14:textId="77777777" w:rsidR="00182F33" w:rsidRPr="006F787C" w:rsidRDefault="00182F33" w:rsidP="00182F33">
            <w:pPr>
              <w:pStyle w:val="RSCB02ArticleText"/>
              <w:spacing w:after="40" w:line="240" w:lineRule="auto"/>
              <w:jc w:val="left"/>
              <w:rPr>
                <w:sz w:val="14"/>
                <w:szCs w:val="14"/>
              </w:rPr>
            </w:pPr>
            <w:r w:rsidRPr="006F787C">
              <w:rPr>
                <w:sz w:val="14"/>
                <w:szCs w:val="14"/>
              </w:rPr>
              <w:t>L = 1-benzimidazolyl-3,5-bis(4-pyridyl)benzene</w:t>
            </w:r>
          </w:p>
        </w:tc>
      </w:tr>
      <w:tr w:rsidR="00182F33" w:rsidRPr="006F787C" w14:paraId="43F35F49" w14:textId="77777777" w:rsidTr="00180786">
        <w:tc>
          <w:tcPr>
            <w:tcW w:w="1137" w:type="pct"/>
          </w:tcPr>
          <w:p w14:paraId="24F5C458" w14:textId="77777777" w:rsidR="00182F33" w:rsidRPr="006F787C" w:rsidRDefault="00182F33" w:rsidP="00182F33">
            <w:pPr>
              <w:pStyle w:val="RSCB02ArticleText"/>
              <w:spacing w:after="40" w:line="240" w:lineRule="auto"/>
              <w:jc w:val="left"/>
              <w:rPr>
                <w:sz w:val="14"/>
                <w:szCs w:val="14"/>
              </w:rPr>
            </w:pPr>
            <w:r w:rsidRPr="006F787C">
              <w:rPr>
                <w:sz w:val="14"/>
                <w:szCs w:val="14"/>
              </w:rPr>
              <w:t>Cu</w:t>
            </w:r>
            <w:r w:rsidRPr="006F787C">
              <w:rPr>
                <w:sz w:val="14"/>
                <w:szCs w:val="14"/>
                <w:vertAlign w:val="subscript"/>
              </w:rPr>
              <w:t>2</w:t>
            </w:r>
            <w:r w:rsidRPr="006F787C">
              <w:rPr>
                <w:sz w:val="14"/>
                <w:szCs w:val="14"/>
              </w:rPr>
              <w:t>L</w:t>
            </w:r>
          </w:p>
        </w:tc>
        <w:tc>
          <w:tcPr>
            <w:tcW w:w="1848" w:type="pct"/>
          </w:tcPr>
          <w:p w14:paraId="037A344C" w14:textId="77777777" w:rsidR="00182F33" w:rsidRPr="006F787C" w:rsidRDefault="00182F33" w:rsidP="00182F33">
            <w:pPr>
              <w:pStyle w:val="RSCB02ArticleText"/>
              <w:spacing w:after="40" w:line="240" w:lineRule="auto"/>
              <w:jc w:val="left"/>
              <w:rPr>
                <w:sz w:val="14"/>
                <w:szCs w:val="14"/>
              </w:rPr>
            </w:pPr>
            <w:r w:rsidRPr="006F787C">
              <w:rPr>
                <w:sz w:val="14"/>
                <w:szCs w:val="14"/>
              </w:rPr>
              <w:t>Cu</w:t>
            </w:r>
            <w:r w:rsidRPr="006F787C">
              <w:rPr>
                <w:sz w:val="14"/>
                <w:szCs w:val="14"/>
                <w:vertAlign w:val="subscript"/>
              </w:rPr>
              <w:t>2</w:t>
            </w:r>
            <w:r w:rsidRPr="006F787C">
              <w:rPr>
                <w:sz w:val="14"/>
                <w:szCs w:val="14"/>
              </w:rPr>
              <w:t>L</w:t>
            </w:r>
          </w:p>
        </w:tc>
        <w:tc>
          <w:tcPr>
            <w:tcW w:w="2015" w:type="pct"/>
          </w:tcPr>
          <w:p w14:paraId="0234F04D" w14:textId="77777777" w:rsidR="00182F33" w:rsidRPr="006F787C" w:rsidRDefault="00182F33" w:rsidP="00182F33">
            <w:pPr>
              <w:pStyle w:val="RSCB02ArticleText"/>
              <w:spacing w:after="40" w:line="240" w:lineRule="auto"/>
              <w:jc w:val="left"/>
              <w:rPr>
                <w:sz w:val="14"/>
                <w:szCs w:val="14"/>
              </w:rPr>
            </w:pPr>
            <w:r w:rsidRPr="006F787C">
              <w:rPr>
                <w:sz w:val="14"/>
                <w:szCs w:val="14"/>
              </w:rPr>
              <w:t>L=3,3’,5,5’-tetraethyl-4,4’-bipyrazolate</w:t>
            </w:r>
          </w:p>
        </w:tc>
      </w:tr>
      <w:tr w:rsidR="00182F33" w:rsidRPr="006F787C" w14:paraId="14ABEA48" w14:textId="77777777" w:rsidTr="00180786">
        <w:tc>
          <w:tcPr>
            <w:tcW w:w="1137" w:type="pct"/>
          </w:tcPr>
          <w:p w14:paraId="6A9B5EE4" w14:textId="77777777" w:rsidR="00182F33" w:rsidRPr="006F787C" w:rsidRDefault="00182F33" w:rsidP="00182F33">
            <w:pPr>
              <w:pStyle w:val="RSCB02ArticleText"/>
              <w:spacing w:after="40" w:line="240" w:lineRule="auto"/>
              <w:jc w:val="left"/>
              <w:rPr>
                <w:sz w:val="14"/>
                <w:szCs w:val="14"/>
              </w:rPr>
            </w:pPr>
            <w:r w:rsidRPr="006F787C">
              <w:rPr>
                <w:sz w:val="14"/>
                <w:szCs w:val="14"/>
              </w:rPr>
              <w:t>Cu</w:t>
            </w:r>
            <w:r w:rsidRPr="006F787C">
              <w:rPr>
                <w:sz w:val="14"/>
                <w:szCs w:val="14"/>
                <w:vertAlign w:val="subscript"/>
              </w:rPr>
              <w:t>6</w:t>
            </w:r>
            <w:r w:rsidRPr="006F787C">
              <w:rPr>
                <w:sz w:val="14"/>
                <w:szCs w:val="14"/>
              </w:rPr>
              <w:t>(trz)</w:t>
            </w:r>
            <w:r w:rsidRPr="006F787C">
              <w:rPr>
                <w:sz w:val="14"/>
                <w:szCs w:val="14"/>
                <w:vertAlign w:val="subscript"/>
              </w:rPr>
              <w:t>10</w:t>
            </w:r>
            <w:r w:rsidRPr="006F787C">
              <w:rPr>
                <w:sz w:val="14"/>
                <w:szCs w:val="14"/>
              </w:rPr>
              <w:t>(H</w:t>
            </w:r>
            <w:r w:rsidRPr="006F787C">
              <w:rPr>
                <w:sz w:val="14"/>
                <w:szCs w:val="14"/>
                <w:vertAlign w:val="subscript"/>
              </w:rPr>
              <w:t>2</w:t>
            </w:r>
            <w:r w:rsidRPr="006F787C">
              <w:rPr>
                <w:sz w:val="14"/>
                <w:szCs w:val="14"/>
              </w:rPr>
              <w:t>O)</w:t>
            </w:r>
            <w:r w:rsidRPr="006F787C">
              <w:rPr>
                <w:sz w:val="14"/>
                <w:szCs w:val="14"/>
                <w:vertAlign w:val="subscript"/>
              </w:rPr>
              <w:t>4</w:t>
            </w:r>
            <w:r w:rsidRPr="006F787C">
              <w:rPr>
                <w:sz w:val="14"/>
                <w:szCs w:val="14"/>
              </w:rPr>
              <w:t>[H</w:t>
            </w:r>
            <w:r w:rsidRPr="006F787C">
              <w:rPr>
                <w:sz w:val="14"/>
                <w:szCs w:val="14"/>
                <w:vertAlign w:val="subscript"/>
              </w:rPr>
              <w:t>2</w:t>
            </w:r>
            <w:r w:rsidRPr="006F787C">
              <w:rPr>
                <w:sz w:val="14"/>
                <w:szCs w:val="14"/>
              </w:rPr>
              <w:t>SiW</w:t>
            </w:r>
            <w:r w:rsidRPr="006F787C">
              <w:rPr>
                <w:sz w:val="14"/>
                <w:szCs w:val="14"/>
                <w:vertAlign w:val="subscript"/>
              </w:rPr>
              <w:t>12</w:t>
            </w:r>
            <w:r w:rsidRPr="006F787C">
              <w:rPr>
                <w:sz w:val="14"/>
                <w:szCs w:val="14"/>
              </w:rPr>
              <w:t>O</w:t>
            </w:r>
            <w:r w:rsidRPr="006F787C">
              <w:rPr>
                <w:sz w:val="14"/>
                <w:szCs w:val="14"/>
                <w:vertAlign w:val="subscript"/>
              </w:rPr>
              <w:t>40</w:t>
            </w:r>
            <w:r w:rsidRPr="006F787C">
              <w:rPr>
                <w:sz w:val="14"/>
                <w:szCs w:val="14"/>
              </w:rPr>
              <w:t>]</w:t>
            </w:r>
            <w:r w:rsidRPr="006F787C">
              <w:rPr>
                <w:rFonts w:ascii="Cambria Math" w:hAnsi="Cambria Math" w:cs="Cambria Math"/>
                <w:sz w:val="14"/>
                <w:szCs w:val="14"/>
              </w:rPr>
              <w:t>⋅</w:t>
            </w:r>
            <w:r w:rsidRPr="006F787C">
              <w:rPr>
                <w:sz w:val="14"/>
                <w:szCs w:val="14"/>
              </w:rPr>
              <w:t>8H</w:t>
            </w:r>
            <w:r w:rsidRPr="006F787C">
              <w:rPr>
                <w:sz w:val="14"/>
                <w:szCs w:val="14"/>
                <w:vertAlign w:val="subscript"/>
              </w:rPr>
              <w:t>2</w:t>
            </w:r>
            <w:r w:rsidRPr="006F787C">
              <w:rPr>
                <w:sz w:val="14"/>
                <w:szCs w:val="14"/>
              </w:rPr>
              <w:t>O</w:t>
            </w:r>
          </w:p>
        </w:tc>
        <w:tc>
          <w:tcPr>
            <w:tcW w:w="1848" w:type="pct"/>
          </w:tcPr>
          <w:p w14:paraId="65944CD5" w14:textId="77777777" w:rsidR="00182F33" w:rsidRPr="006F787C" w:rsidRDefault="00182F33" w:rsidP="00182F33">
            <w:pPr>
              <w:pStyle w:val="RSCB02ArticleText"/>
              <w:spacing w:after="40" w:line="240" w:lineRule="auto"/>
              <w:jc w:val="left"/>
              <w:rPr>
                <w:sz w:val="14"/>
                <w:szCs w:val="14"/>
              </w:rPr>
            </w:pPr>
            <w:r w:rsidRPr="006F787C">
              <w:rPr>
                <w:sz w:val="14"/>
                <w:szCs w:val="14"/>
              </w:rPr>
              <w:t>Cu</w:t>
            </w:r>
            <w:r w:rsidRPr="006F787C">
              <w:rPr>
                <w:sz w:val="14"/>
                <w:szCs w:val="14"/>
                <w:vertAlign w:val="subscript"/>
              </w:rPr>
              <w:t>6</w:t>
            </w:r>
            <w:r w:rsidRPr="006F787C">
              <w:rPr>
                <w:sz w:val="14"/>
                <w:szCs w:val="14"/>
              </w:rPr>
              <w:t>(trz)</w:t>
            </w:r>
            <w:r w:rsidRPr="006F787C">
              <w:rPr>
                <w:sz w:val="14"/>
                <w:szCs w:val="14"/>
                <w:vertAlign w:val="subscript"/>
              </w:rPr>
              <w:t>10</w:t>
            </w:r>
            <w:r w:rsidRPr="006F787C">
              <w:rPr>
                <w:sz w:val="14"/>
                <w:szCs w:val="14"/>
              </w:rPr>
              <w:t>(H</w:t>
            </w:r>
            <w:r w:rsidRPr="006F787C">
              <w:rPr>
                <w:sz w:val="14"/>
                <w:szCs w:val="14"/>
                <w:vertAlign w:val="subscript"/>
              </w:rPr>
              <w:t>2</w:t>
            </w:r>
            <w:r w:rsidRPr="006F787C">
              <w:rPr>
                <w:sz w:val="14"/>
                <w:szCs w:val="14"/>
              </w:rPr>
              <w:t>O)</w:t>
            </w:r>
            <w:r w:rsidRPr="006F787C">
              <w:rPr>
                <w:sz w:val="14"/>
                <w:szCs w:val="14"/>
                <w:vertAlign w:val="subscript"/>
              </w:rPr>
              <w:t>4</w:t>
            </w:r>
            <w:r w:rsidRPr="006F787C">
              <w:rPr>
                <w:sz w:val="14"/>
                <w:szCs w:val="14"/>
              </w:rPr>
              <w:t>[H</w:t>
            </w:r>
            <w:r w:rsidRPr="006F787C">
              <w:rPr>
                <w:sz w:val="14"/>
                <w:szCs w:val="14"/>
                <w:vertAlign w:val="subscript"/>
              </w:rPr>
              <w:t>2</w:t>
            </w:r>
            <w:r w:rsidRPr="006F787C">
              <w:rPr>
                <w:sz w:val="14"/>
                <w:szCs w:val="14"/>
              </w:rPr>
              <w:t>SiW</w:t>
            </w:r>
            <w:r w:rsidRPr="006F787C">
              <w:rPr>
                <w:sz w:val="14"/>
                <w:szCs w:val="14"/>
                <w:vertAlign w:val="subscript"/>
              </w:rPr>
              <w:t>12</w:t>
            </w:r>
            <w:r w:rsidRPr="006F787C">
              <w:rPr>
                <w:sz w:val="14"/>
                <w:szCs w:val="14"/>
              </w:rPr>
              <w:t>O</w:t>
            </w:r>
            <w:r w:rsidRPr="006F787C">
              <w:rPr>
                <w:sz w:val="14"/>
                <w:szCs w:val="14"/>
                <w:vertAlign w:val="subscript"/>
              </w:rPr>
              <w:t>40</w:t>
            </w:r>
            <w:r w:rsidRPr="006F787C">
              <w:rPr>
                <w:sz w:val="14"/>
                <w:szCs w:val="14"/>
              </w:rPr>
              <w:t>]</w:t>
            </w:r>
            <w:r w:rsidRPr="006F787C">
              <w:rPr>
                <w:rFonts w:ascii="Cambria Math" w:hAnsi="Cambria Math" w:cs="Cambria Math"/>
                <w:sz w:val="14"/>
                <w:szCs w:val="14"/>
              </w:rPr>
              <w:t>⋅</w:t>
            </w:r>
            <w:r w:rsidRPr="006F787C">
              <w:rPr>
                <w:sz w:val="14"/>
                <w:szCs w:val="14"/>
              </w:rPr>
              <w:t>8H</w:t>
            </w:r>
            <w:r w:rsidRPr="006F787C">
              <w:rPr>
                <w:sz w:val="14"/>
                <w:szCs w:val="14"/>
                <w:vertAlign w:val="subscript"/>
              </w:rPr>
              <w:t>2</w:t>
            </w:r>
            <w:r w:rsidRPr="006F787C">
              <w:rPr>
                <w:sz w:val="14"/>
                <w:szCs w:val="14"/>
              </w:rPr>
              <w:t>O</w:t>
            </w:r>
          </w:p>
        </w:tc>
        <w:tc>
          <w:tcPr>
            <w:tcW w:w="2015" w:type="pct"/>
          </w:tcPr>
          <w:p w14:paraId="055478D3" w14:textId="77777777" w:rsidR="00182F33" w:rsidRPr="006F787C" w:rsidRDefault="00182F33" w:rsidP="00182F33">
            <w:pPr>
              <w:pStyle w:val="RSCB02ArticleText"/>
              <w:spacing w:after="40" w:line="240" w:lineRule="auto"/>
              <w:jc w:val="left"/>
              <w:rPr>
                <w:sz w:val="14"/>
                <w:szCs w:val="14"/>
              </w:rPr>
            </w:pPr>
            <w:r w:rsidRPr="006F787C">
              <w:rPr>
                <w:sz w:val="14"/>
                <w:szCs w:val="14"/>
              </w:rPr>
              <w:t>trz = 1,2,4-triazole</w:t>
            </w:r>
          </w:p>
        </w:tc>
      </w:tr>
      <w:tr w:rsidR="00182F33" w:rsidRPr="006F787C" w14:paraId="25C36961" w14:textId="77777777" w:rsidTr="00180786">
        <w:tc>
          <w:tcPr>
            <w:tcW w:w="1137" w:type="pct"/>
          </w:tcPr>
          <w:p w14:paraId="22478567" w14:textId="77777777" w:rsidR="00182F33" w:rsidRPr="006F787C" w:rsidRDefault="00182F33" w:rsidP="00182F33">
            <w:pPr>
              <w:pStyle w:val="RSCB02ArticleText"/>
              <w:spacing w:after="40" w:line="240" w:lineRule="auto"/>
              <w:jc w:val="left"/>
              <w:rPr>
                <w:sz w:val="14"/>
                <w:szCs w:val="14"/>
              </w:rPr>
            </w:pPr>
            <w:r w:rsidRPr="006F787C">
              <w:rPr>
                <w:sz w:val="14"/>
                <w:szCs w:val="14"/>
              </w:rPr>
              <w:t>([Dy(Cmdcp)(H</w:t>
            </w:r>
            <w:r w:rsidRPr="006F787C">
              <w:rPr>
                <w:sz w:val="14"/>
                <w:szCs w:val="14"/>
                <w:vertAlign w:val="subscript"/>
              </w:rPr>
              <w:t>2</w:t>
            </w:r>
            <w:r w:rsidRPr="006F787C">
              <w:rPr>
                <w:sz w:val="14"/>
                <w:szCs w:val="14"/>
              </w:rPr>
              <w:t>O)</w:t>
            </w:r>
            <w:r w:rsidRPr="006F787C">
              <w:rPr>
                <w:sz w:val="14"/>
                <w:szCs w:val="14"/>
                <w:vertAlign w:val="subscript"/>
              </w:rPr>
              <w:t>3</w:t>
            </w:r>
            <w:r w:rsidRPr="006F787C">
              <w:rPr>
                <w:sz w:val="14"/>
                <w:szCs w:val="14"/>
              </w:rPr>
              <w:t>](NO</w:t>
            </w:r>
            <w:r w:rsidRPr="006F787C">
              <w:rPr>
                <w:sz w:val="14"/>
                <w:szCs w:val="14"/>
                <w:vertAlign w:val="subscript"/>
              </w:rPr>
              <w:t>3</w:t>
            </w:r>
            <w:r w:rsidRPr="006F787C">
              <w:rPr>
                <w:sz w:val="14"/>
                <w:szCs w:val="14"/>
              </w:rPr>
              <w:t>)·2H</w:t>
            </w:r>
            <w:r w:rsidRPr="006F787C">
              <w:rPr>
                <w:sz w:val="14"/>
                <w:szCs w:val="14"/>
                <w:vertAlign w:val="subscript"/>
              </w:rPr>
              <w:t>2</w:t>
            </w:r>
            <w:r w:rsidRPr="006F787C">
              <w:rPr>
                <w:sz w:val="14"/>
                <w:szCs w:val="14"/>
              </w:rPr>
              <w:t>O)</w:t>
            </w:r>
            <w:r w:rsidRPr="006F787C">
              <w:rPr>
                <w:sz w:val="14"/>
                <w:szCs w:val="14"/>
                <w:vertAlign w:val="subscript"/>
              </w:rPr>
              <w:t>n</w:t>
            </w:r>
          </w:p>
        </w:tc>
        <w:tc>
          <w:tcPr>
            <w:tcW w:w="1848" w:type="pct"/>
          </w:tcPr>
          <w:p w14:paraId="2CD59191" w14:textId="77777777" w:rsidR="00182F33" w:rsidRPr="006F787C" w:rsidRDefault="00182F33" w:rsidP="00182F33">
            <w:pPr>
              <w:pStyle w:val="RSCB02ArticleText"/>
              <w:spacing w:after="40" w:line="240" w:lineRule="auto"/>
              <w:jc w:val="left"/>
              <w:rPr>
                <w:sz w:val="14"/>
                <w:szCs w:val="14"/>
              </w:rPr>
            </w:pPr>
            <w:r w:rsidRPr="006F787C">
              <w:rPr>
                <w:sz w:val="14"/>
                <w:szCs w:val="14"/>
              </w:rPr>
              <w:t>([Dy(Cmdcp)(H</w:t>
            </w:r>
            <w:r w:rsidRPr="006F787C">
              <w:rPr>
                <w:sz w:val="14"/>
                <w:szCs w:val="14"/>
                <w:vertAlign w:val="subscript"/>
              </w:rPr>
              <w:t>2</w:t>
            </w:r>
            <w:r w:rsidRPr="006F787C">
              <w:rPr>
                <w:sz w:val="14"/>
                <w:szCs w:val="14"/>
              </w:rPr>
              <w:t>O)</w:t>
            </w:r>
            <w:r w:rsidRPr="006F787C">
              <w:rPr>
                <w:sz w:val="14"/>
                <w:szCs w:val="14"/>
                <w:vertAlign w:val="subscript"/>
              </w:rPr>
              <w:t>3</w:t>
            </w:r>
            <w:r w:rsidRPr="006F787C">
              <w:rPr>
                <w:sz w:val="14"/>
                <w:szCs w:val="14"/>
              </w:rPr>
              <w:t>](NO</w:t>
            </w:r>
            <w:r w:rsidRPr="006F787C">
              <w:rPr>
                <w:sz w:val="14"/>
                <w:szCs w:val="14"/>
                <w:vertAlign w:val="subscript"/>
              </w:rPr>
              <w:t>3</w:t>
            </w:r>
            <w:r w:rsidRPr="006F787C">
              <w:rPr>
                <w:sz w:val="14"/>
                <w:szCs w:val="14"/>
              </w:rPr>
              <w:t>)·2H</w:t>
            </w:r>
            <w:r w:rsidRPr="006F787C">
              <w:rPr>
                <w:sz w:val="14"/>
                <w:szCs w:val="14"/>
                <w:vertAlign w:val="subscript"/>
              </w:rPr>
              <w:t>2</w:t>
            </w:r>
            <w:r w:rsidRPr="006F787C">
              <w:rPr>
                <w:sz w:val="14"/>
                <w:szCs w:val="14"/>
              </w:rPr>
              <w:t>O)</w:t>
            </w:r>
            <w:r w:rsidRPr="006F787C">
              <w:rPr>
                <w:sz w:val="14"/>
                <w:szCs w:val="14"/>
                <w:vertAlign w:val="subscript"/>
              </w:rPr>
              <w:t>n</w:t>
            </w:r>
          </w:p>
        </w:tc>
        <w:tc>
          <w:tcPr>
            <w:tcW w:w="2015" w:type="pct"/>
          </w:tcPr>
          <w:p w14:paraId="183E36A7" w14:textId="77777777" w:rsidR="00182F33" w:rsidRPr="006F787C" w:rsidRDefault="00182F33" w:rsidP="00182F33">
            <w:pPr>
              <w:pStyle w:val="RSCB02ArticleText"/>
              <w:spacing w:after="40" w:line="240" w:lineRule="auto"/>
              <w:jc w:val="left"/>
              <w:rPr>
                <w:sz w:val="14"/>
                <w:szCs w:val="14"/>
              </w:rPr>
            </w:pPr>
            <w:r w:rsidRPr="006F787C">
              <w:rPr>
                <w:sz w:val="14"/>
                <w:szCs w:val="14"/>
              </w:rPr>
              <w:t>Cmdcp =</w:t>
            </w:r>
            <w:r w:rsidRPr="006F787C">
              <w:rPr>
                <w:rStyle w:val="italic"/>
                <w:iCs/>
                <w:sz w:val="14"/>
                <w:szCs w:val="14"/>
              </w:rPr>
              <w:t xml:space="preserve"> N</w:t>
            </w:r>
            <w:r w:rsidRPr="006F787C">
              <w:rPr>
                <w:sz w:val="14"/>
                <w:szCs w:val="14"/>
              </w:rPr>
              <w:t xml:space="preserve">-carboxymethyl-(3,5-dicarboxyl)pyridine </w:t>
            </w:r>
          </w:p>
        </w:tc>
      </w:tr>
      <w:tr w:rsidR="00182F33" w:rsidRPr="006F787C" w14:paraId="10E7A6C7" w14:textId="77777777" w:rsidTr="00180786">
        <w:tc>
          <w:tcPr>
            <w:tcW w:w="1137" w:type="pct"/>
          </w:tcPr>
          <w:p w14:paraId="54AE775E" w14:textId="77777777" w:rsidR="00182F33" w:rsidRPr="006F787C" w:rsidRDefault="00182F33" w:rsidP="00182F33">
            <w:pPr>
              <w:pStyle w:val="RSCB02ArticleText"/>
              <w:spacing w:after="40" w:line="240" w:lineRule="auto"/>
              <w:jc w:val="left"/>
              <w:rPr>
                <w:sz w:val="14"/>
                <w:szCs w:val="14"/>
              </w:rPr>
            </w:pPr>
            <w:r w:rsidRPr="006F787C">
              <w:rPr>
                <w:sz w:val="14"/>
                <w:szCs w:val="14"/>
              </w:rPr>
              <w:t>[Eu</w:t>
            </w:r>
            <w:r w:rsidRPr="006F787C">
              <w:rPr>
                <w:sz w:val="14"/>
                <w:szCs w:val="14"/>
                <w:vertAlign w:val="subscript"/>
              </w:rPr>
              <w:t>3</w:t>
            </w:r>
            <w:r w:rsidRPr="006F787C">
              <w:rPr>
                <w:sz w:val="14"/>
                <w:szCs w:val="14"/>
              </w:rPr>
              <w:t>(bpydb)</w:t>
            </w:r>
            <w:r w:rsidRPr="006F787C">
              <w:rPr>
                <w:sz w:val="14"/>
                <w:szCs w:val="14"/>
                <w:vertAlign w:val="subscript"/>
              </w:rPr>
              <w:t>3</w:t>
            </w:r>
            <w:r w:rsidRPr="006F787C">
              <w:rPr>
                <w:sz w:val="14"/>
                <w:szCs w:val="14"/>
              </w:rPr>
              <w:t>(HCOO)(μ3-OH)</w:t>
            </w:r>
            <w:r w:rsidRPr="006F787C">
              <w:rPr>
                <w:sz w:val="14"/>
                <w:szCs w:val="14"/>
                <w:vertAlign w:val="subscript"/>
              </w:rPr>
              <w:t>2</w:t>
            </w:r>
            <w:r w:rsidRPr="006F787C">
              <w:rPr>
                <w:sz w:val="14"/>
                <w:szCs w:val="14"/>
              </w:rPr>
              <w:t>(DMF)]·(DMF)</w:t>
            </w:r>
            <w:r w:rsidRPr="006F787C">
              <w:rPr>
                <w:sz w:val="14"/>
                <w:szCs w:val="14"/>
                <w:vertAlign w:val="subscript"/>
              </w:rPr>
              <w:t>3</w:t>
            </w:r>
            <w:r w:rsidRPr="006F787C">
              <w:rPr>
                <w:sz w:val="14"/>
                <w:szCs w:val="14"/>
              </w:rPr>
              <w:t>(H</w:t>
            </w:r>
            <w:r w:rsidRPr="006F787C">
              <w:rPr>
                <w:sz w:val="14"/>
                <w:szCs w:val="14"/>
                <w:vertAlign w:val="subscript"/>
              </w:rPr>
              <w:t>2</w:t>
            </w:r>
            <w:r w:rsidRPr="006F787C">
              <w:rPr>
                <w:sz w:val="14"/>
                <w:szCs w:val="14"/>
              </w:rPr>
              <w:t>O)</w:t>
            </w:r>
            <w:r w:rsidRPr="006F787C">
              <w:rPr>
                <w:sz w:val="14"/>
                <w:szCs w:val="14"/>
                <w:vertAlign w:val="subscript"/>
              </w:rPr>
              <w:t>2</w:t>
            </w:r>
          </w:p>
        </w:tc>
        <w:tc>
          <w:tcPr>
            <w:tcW w:w="1848" w:type="pct"/>
          </w:tcPr>
          <w:p w14:paraId="442635C7" w14:textId="77777777" w:rsidR="00182F33" w:rsidRPr="006F787C" w:rsidRDefault="00182F33" w:rsidP="00182F33">
            <w:pPr>
              <w:pStyle w:val="RSCB02ArticleText"/>
              <w:spacing w:after="40" w:line="240" w:lineRule="auto"/>
              <w:jc w:val="left"/>
              <w:rPr>
                <w:sz w:val="14"/>
                <w:szCs w:val="14"/>
              </w:rPr>
            </w:pPr>
            <w:r w:rsidRPr="006F787C">
              <w:rPr>
                <w:sz w:val="14"/>
                <w:szCs w:val="14"/>
              </w:rPr>
              <w:t>[Eu</w:t>
            </w:r>
            <w:r w:rsidRPr="006F787C">
              <w:rPr>
                <w:sz w:val="14"/>
                <w:szCs w:val="14"/>
                <w:vertAlign w:val="subscript"/>
              </w:rPr>
              <w:t>3</w:t>
            </w:r>
            <w:r w:rsidRPr="006F787C">
              <w:rPr>
                <w:sz w:val="14"/>
                <w:szCs w:val="14"/>
              </w:rPr>
              <w:t>(bpydb)</w:t>
            </w:r>
            <w:r w:rsidRPr="006F787C">
              <w:rPr>
                <w:sz w:val="14"/>
                <w:szCs w:val="14"/>
                <w:vertAlign w:val="subscript"/>
              </w:rPr>
              <w:t>3</w:t>
            </w:r>
            <w:r w:rsidRPr="006F787C">
              <w:rPr>
                <w:sz w:val="14"/>
                <w:szCs w:val="14"/>
              </w:rPr>
              <w:t>(HCOO)(OH)</w:t>
            </w:r>
            <w:r w:rsidRPr="006F787C">
              <w:rPr>
                <w:sz w:val="14"/>
                <w:szCs w:val="14"/>
                <w:vertAlign w:val="subscript"/>
              </w:rPr>
              <w:t>2</w:t>
            </w:r>
            <w:r w:rsidRPr="006F787C">
              <w:rPr>
                <w:sz w:val="14"/>
                <w:szCs w:val="14"/>
              </w:rPr>
              <w:t>(DMF)]·(DMF)</w:t>
            </w:r>
            <w:r w:rsidRPr="006F787C">
              <w:rPr>
                <w:sz w:val="14"/>
                <w:szCs w:val="14"/>
                <w:vertAlign w:val="subscript"/>
              </w:rPr>
              <w:t>3</w:t>
            </w:r>
            <w:r w:rsidRPr="006F787C">
              <w:rPr>
                <w:sz w:val="14"/>
                <w:szCs w:val="14"/>
              </w:rPr>
              <w:t>(H</w:t>
            </w:r>
            <w:r w:rsidRPr="006F787C">
              <w:rPr>
                <w:sz w:val="14"/>
                <w:szCs w:val="14"/>
                <w:vertAlign w:val="subscript"/>
              </w:rPr>
              <w:t>2</w:t>
            </w:r>
            <w:r w:rsidRPr="006F787C">
              <w:rPr>
                <w:sz w:val="14"/>
                <w:szCs w:val="14"/>
              </w:rPr>
              <w:t>O)</w:t>
            </w:r>
            <w:r w:rsidRPr="006F787C">
              <w:rPr>
                <w:sz w:val="14"/>
                <w:szCs w:val="14"/>
                <w:vertAlign w:val="subscript"/>
              </w:rPr>
              <w:t>2</w:t>
            </w:r>
          </w:p>
        </w:tc>
        <w:tc>
          <w:tcPr>
            <w:tcW w:w="2015" w:type="pct"/>
          </w:tcPr>
          <w:p w14:paraId="08E9EAF6" w14:textId="77777777" w:rsidR="00182F33" w:rsidRPr="006F787C" w:rsidRDefault="00182F33" w:rsidP="00182F33">
            <w:pPr>
              <w:pStyle w:val="RSCB02ArticleText"/>
              <w:spacing w:after="40" w:line="240" w:lineRule="auto"/>
              <w:jc w:val="left"/>
              <w:rPr>
                <w:sz w:val="14"/>
                <w:szCs w:val="14"/>
              </w:rPr>
            </w:pPr>
            <w:r w:rsidRPr="006F787C">
              <w:rPr>
                <w:rFonts w:cs="Arial"/>
                <w:sz w:val="14"/>
                <w:szCs w:val="14"/>
                <w:shd w:val="clear" w:color="auto" w:fill="FFFFFF"/>
              </w:rPr>
              <w:t>bpydbH</w:t>
            </w:r>
            <w:r w:rsidRPr="006F787C">
              <w:rPr>
                <w:rFonts w:cs="Arial"/>
                <w:sz w:val="14"/>
                <w:szCs w:val="14"/>
                <w:bdr w:val="none" w:sz="0" w:space="0" w:color="auto" w:frame="1"/>
                <w:shd w:val="clear" w:color="auto" w:fill="FFFFFF"/>
                <w:vertAlign w:val="subscript"/>
              </w:rPr>
              <w:t>2</w:t>
            </w:r>
            <w:r w:rsidRPr="006F787C">
              <w:rPr>
                <w:rFonts w:cs="Arial"/>
                <w:sz w:val="14"/>
                <w:szCs w:val="14"/>
                <w:shd w:val="clear" w:color="auto" w:fill="FFFFFF"/>
              </w:rPr>
              <w:t xml:space="preserve"> = 4,4′-(4,4′-bipyridine-2,6-diyl) dibenzoic acid;</w:t>
            </w:r>
            <w:r w:rsidRPr="006F787C">
              <w:rPr>
                <w:rFonts w:cs="Helvetica"/>
                <w:sz w:val="14"/>
                <w:szCs w:val="14"/>
                <w:shd w:val="clear" w:color="auto" w:fill="FFFFFF"/>
              </w:rPr>
              <w:t xml:space="preserve"> DMF = dimethylformamide.</w:t>
            </w:r>
          </w:p>
        </w:tc>
      </w:tr>
      <w:tr w:rsidR="00182F33" w:rsidRPr="006F787C" w14:paraId="0397E159" w14:textId="77777777" w:rsidTr="00180786">
        <w:tc>
          <w:tcPr>
            <w:tcW w:w="1137" w:type="pct"/>
          </w:tcPr>
          <w:p w14:paraId="21F5D7BE" w14:textId="77777777" w:rsidR="00182F33" w:rsidRPr="006F787C" w:rsidRDefault="00182F33" w:rsidP="00182F33">
            <w:pPr>
              <w:pStyle w:val="RSCB02ArticleText"/>
              <w:spacing w:after="40" w:line="240" w:lineRule="auto"/>
              <w:jc w:val="left"/>
              <w:rPr>
                <w:sz w:val="14"/>
                <w:szCs w:val="14"/>
              </w:rPr>
            </w:pPr>
            <w:r w:rsidRPr="006F787C">
              <w:rPr>
                <w:sz w:val="14"/>
                <w:szCs w:val="14"/>
              </w:rPr>
              <w:t>[Eu(HL)(H</w:t>
            </w:r>
            <w:r w:rsidRPr="006F787C">
              <w:rPr>
                <w:sz w:val="14"/>
                <w:szCs w:val="14"/>
                <w:vertAlign w:val="subscript"/>
              </w:rPr>
              <w:t>2</w:t>
            </w:r>
            <w:r w:rsidRPr="006F787C">
              <w:rPr>
                <w:sz w:val="14"/>
                <w:szCs w:val="14"/>
              </w:rPr>
              <w:t>O)</w:t>
            </w:r>
            <w:r w:rsidRPr="006F787C">
              <w:rPr>
                <w:sz w:val="14"/>
                <w:szCs w:val="14"/>
                <w:vertAlign w:val="subscript"/>
              </w:rPr>
              <w:t>2</w:t>
            </w:r>
            <w:r w:rsidRPr="006F787C">
              <w:rPr>
                <w:sz w:val="14"/>
                <w:szCs w:val="14"/>
              </w:rPr>
              <w:t>]</w:t>
            </w:r>
            <w:r w:rsidRPr="006F787C">
              <w:rPr>
                <w:sz w:val="14"/>
                <w:szCs w:val="14"/>
                <w:vertAlign w:val="subscript"/>
              </w:rPr>
              <w:t>n</w:t>
            </w:r>
            <w:r w:rsidRPr="006F787C">
              <w:rPr>
                <w:sz w:val="14"/>
                <w:szCs w:val="14"/>
              </w:rPr>
              <w:t>·2H</w:t>
            </w:r>
            <w:r w:rsidRPr="006F787C">
              <w:rPr>
                <w:sz w:val="14"/>
                <w:szCs w:val="14"/>
                <w:vertAlign w:val="subscript"/>
              </w:rPr>
              <w:t>2</w:t>
            </w:r>
            <w:r w:rsidRPr="006F787C">
              <w:rPr>
                <w:sz w:val="14"/>
                <w:szCs w:val="14"/>
              </w:rPr>
              <w:t>O</w:t>
            </w:r>
          </w:p>
        </w:tc>
        <w:tc>
          <w:tcPr>
            <w:tcW w:w="1848" w:type="pct"/>
          </w:tcPr>
          <w:p w14:paraId="6F625762" w14:textId="77777777" w:rsidR="00182F33" w:rsidRPr="006F787C" w:rsidRDefault="00182F33" w:rsidP="00182F33">
            <w:pPr>
              <w:pStyle w:val="RSCB02ArticleText"/>
              <w:spacing w:after="40" w:line="240" w:lineRule="auto"/>
              <w:jc w:val="left"/>
              <w:rPr>
                <w:sz w:val="14"/>
                <w:szCs w:val="14"/>
              </w:rPr>
            </w:pPr>
            <w:r w:rsidRPr="006F787C">
              <w:rPr>
                <w:sz w:val="14"/>
                <w:szCs w:val="14"/>
              </w:rPr>
              <w:t>[Eu(HL)(H</w:t>
            </w:r>
            <w:r w:rsidRPr="006F787C">
              <w:rPr>
                <w:sz w:val="14"/>
                <w:szCs w:val="14"/>
                <w:vertAlign w:val="subscript"/>
              </w:rPr>
              <w:t>2</w:t>
            </w:r>
            <w:r w:rsidRPr="006F787C">
              <w:rPr>
                <w:sz w:val="14"/>
                <w:szCs w:val="14"/>
              </w:rPr>
              <w:t>O)</w:t>
            </w:r>
            <w:r w:rsidRPr="006F787C">
              <w:rPr>
                <w:sz w:val="14"/>
                <w:szCs w:val="14"/>
                <w:vertAlign w:val="subscript"/>
              </w:rPr>
              <w:t>2</w:t>
            </w:r>
            <w:r w:rsidRPr="006F787C">
              <w:rPr>
                <w:sz w:val="14"/>
                <w:szCs w:val="14"/>
              </w:rPr>
              <w:t>]</w:t>
            </w:r>
            <w:r w:rsidRPr="006F787C">
              <w:rPr>
                <w:sz w:val="14"/>
                <w:szCs w:val="14"/>
                <w:vertAlign w:val="subscript"/>
              </w:rPr>
              <w:t>n</w:t>
            </w:r>
            <w:r w:rsidRPr="006F787C">
              <w:rPr>
                <w:sz w:val="14"/>
                <w:szCs w:val="14"/>
              </w:rPr>
              <w:t>·2H</w:t>
            </w:r>
            <w:r w:rsidRPr="006F787C">
              <w:rPr>
                <w:sz w:val="14"/>
                <w:szCs w:val="14"/>
                <w:vertAlign w:val="subscript"/>
              </w:rPr>
              <w:t>2</w:t>
            </w:r>
            <w:r w:rsidRPr="006F787C">
              <w:rPr>
                <w:sz w:val="14"/>
                <w:szCs w:val="14"/>
              </w:rPr>
              <w:t>O</w:t>
            </w:r>
          </w:p>
        </w:tc>
        <w:tc>
          <w:tcPr>
            <w:tcW w:w="2015" w:type="pct"/>
          </w:tcPr>
          <w:p w14:paraId="2ABF2FC2" w14:textId="77777777" w:rsidR="00182F33" w:rsidRPr="006F787C" w:rsidRDefault="00182F33" w:rsidP="00182F33">
            <w:pPr>
              <w:pStyle w:val="RSCB02ArticleText"/>
              <w:spacing w:after="40" w:line="240" w:lineRule="auto"/>
              <w:jc w:val="left"/>
              <w:rPr>
                <w:sz w:val="14"/>
                <w:szCs w:val="14"/>
              </w:rPr>
            </w:pPr>
            <w:r w:rsidRPr="006F787C">
              <w:rPr>
                <w:rFonts w:cs="Arial"/>
                <w:sz w:val="14"/>
                <w:szCs w:val="14"/>
                <w:shd w:val="clear" w:color="auto" w:fill="FFFFFF"/>
              </w:rPr>
              <w:t>L = 3,5-di(2,4-dicarboxylphenyl)pyridine</w:t>
            </w:r>
          </w:p>
        </w:tc>
      </w:tr>
      <w:tr w:rsidR="00182F33" w:rsidRPr="006F787C" w14:paraId="0677B31A" w14:textId="77777777" w:rsidTr="00180786">
        <w:tc>
          <w:tcPr>
            <w:tcW w:w="1137" w:type="pct"/>
          </w:tcPr>
          <w:p w14:paraId="74ACCBD3" w14:textId="77777777" w:rsidR="00182F33" w:rsidRPr="006F787C" w:rsidRDefault="00182F33" w:rsidP="00182F33">
            <w:pPr>
              <w:pStyle w:val="RSCB02ArticleText"/>
              <w:spacing w:after="40" w:line="240" w:lineRule="auto"/>
              <w:jc w:val="left"/>
              <w:rPr>
                <w:sz w:val="14"/>
                <w:szCs w:val="14"/>
              </w:rPr>
            </w:pPr>
            <w:r w:rsidRPr="006F787C">
              <w:rPr>
                <w:sz w:val="14"/>
                <w:szCs w:val="14"/>
              </w:rPr>
              <w:t>FIR-54</w:t>
            </w:r>
          </w:p>
        </w:tc>
        <w:tc>
          <w:tcPr>
            <w:tcW w:w="1848" w:type="pct"/>
          </w:tcPr>
          <w:p w14:paraId="24145C35" w14:textId="77777777" w:rsidR="00182F33" w:rsidRPr="006F787C" w:rsidRDefault="00182F33" w:rsidP="00182F33">
            <w:pPr>
              <w:pStyle w:val="RSCB02ArticleText"/>
              <w:spacing w:after="40" w:line="240" w:lineRule="auto"/>
              <w:jc w:val="left"/>
              <w:rPr>
                <w:sz w:val="14"/>
                <w:szCs w:val="14"/>
              </w:rPr>
            </w:pPr>
            <w:r w:rsidRPr="006F787C">
              <w:rPr>
                <w:rFonts w:cs="AdvOT2e364b11"/>
                <w:sz w:val="14"/>
                <w:szCs w:val="14"/>
              </w:rPr>
              <w:t>[Zn(Tipa)]</w:t>
            </w:r>
            <w:r w:rsidRPr="006F787C">
              <w:rPr>
                <w:rFonts w:cs="AdvOT8608a8d1"/>
                <w:sz w:val="14"/>
                <w:szCs w:val="14"/>
              </w:rPr>
              <w:t>·</w:t>
            </w:r>
            <w:r w:rsidRPr="006F787C">
              <w:rPr>
                <w:rFonts w:cs="AdvOT2e364b11"/>
                <w:sz w:val="14"/>
                <w:szCs w:val="14"/>
              </w:rPr>
              <w:t>2NO3</w:t>
            </w:r>
            <w:r w:rsidRPr="006F787C">
              <w:rPr>
                <w:rFonts w:cs="AdvOT8608a8d1"/>
                <w:sz w:val="14"/>
                <w:szCs w:val="14"/>
              </w:rPr>
              <w:t>·</w:t>
            </w:r>
            <w:r w:rsidRPr="006F787C">
              <w:rPr>
                <w:rFonts w:cs="AdvOT2e364b11"/>
                <w:sz w:val="14"/>
                <w:szCs w:val="14"/>
              </w:rPr>
              <w:t>DMF</w:t>
            </w:r>
            <w:r w:rsidRPr="006F787C">
              <w:rPr>
                <w:rFonts w:cs="AdvOT8608a8d1"/>
                <w:sz w:val="14"/>
                <w:szCs w:val="14"/>
              </w:rPr>
              <w:t>·</w:t>
            </w:r>
            <w:r w:rsidR="008C6D9B" w:rsidRPr="006F787C">
              <w:rPr>
                <w:rFonts w:cs="AdvOT2e364b11"/>
                <w:sz w:val="14"/>
                <w:szCs w:val="14"/>
              </w:rPr>
              <w:t>4H2O</w:t>
            </w:r>
          </w:p>
        </w:tc>
        <w:tc>
          <w:tcPr>
            <w:tcW w:w="2015" w:type="pct"/>
          </w:tcPr>
          <w:p w14:paraId="3C222F27" w14:textId="77777777" w:rsidR="00182F33" w:rsidRPr="006F787C" w:rsidRDefault="00182F33" w:rsidP="00182F33">
            <w:pPr>
              <w:pStyle w:val="RSCB02ArticleText"/>
              <w:spacing w:after="40" w:line="240" w:lineRule="auto"/>
              <w:jc w:val="left"/>
              <w:rPr>
                <w:sz w:val="14"/>
                <w:szCs w:val="14"/>
              </w:rPr>
            </w:pPr>
            <w:r w:rsidRPr="006F787C">
              <w:rPr>
                <w:sz w:val="14"/>
                <w:szCs w:val="14"/>
              </w:rPr>
              <w:t>Tipa = tris(4-(1H-imidazol-1-yl)phenyl)amine)</w:t>
            </w:r>
            <w:r w:rsidRPr="006F787C">
              <w:rPr>
                <w:rFonts w:cs="Arial"/>
                <w:sz w:val="14"/>
                <w:szCs w:val="14"/>
                <w:shd w:val="clear" w:color="auto" w:fill="FFFFFF"/>
              </w:rPr>
              <w:t>;</w:t>
            </w:r>
            <w:r w:rsidRPr="006F787C">
              <w:rPr>
                <w:rFonts w:cs="Helvetica"/>
                <w:sz w:val="14"/>
                <w:szCs w:val="14"/>
                <w:shd w:val="clear" w:color="auto" w:fill="FFFFFF"/>
              </w:rPr>
              <w:t xml:space="preserve"> DMF = dimethylformamide.</w:t>
            </w:r>
          </w:p>
        </w:tc>
      </w:tr>
      <w:tr w:rsidR="00182F33" w:rsidRPr="006F787C" w14:paraId="3976E224" w14:textId="77777777" w:rsidTr="00180786">
        <w:tc>
          <w:tcPr>
            <w:tcW w:w="1137" w:type="pct"/>
          </w:tcPr>
          <w:p w14:paraId="391EAE4F" w14:textId="77777777" w:rsidR="00182F33" w:rsidRPr="006F787C" w:rsidRDefault="00182F33" w:rsidP="00182F33">
            <w:pPr>
              <w:pStyle w:val="RSCB02ArticleText"/>
              <w:spacing w:after="40" w:line="240" w:lineRule="auto"/>
              <w:jc w:val="left"/>
              <w:rPr>
                <w:sz w:val="14"/>
                <w:szCs w:val="14"/>
              </w:rPr>
            </w:pPr>
            <w:r w:rsidRPr="006F787C">
              <w:rPr>
                <w:sz w:val="14"/>
                <w:szCs w:val="14"/>
              </w:rPr>
              <w:t>FJI-H6</w:t>
            </w:r>
          </w:p>
        </w:tc>
        <w:tc>
          <w:tcPr>
            <w:tcW w:w="1848" w:type="pct"/>
          </w:tcPr>
          <w:p w14:paraId="6911D993" w14:textId="77777777" w:rsidR="00182F33" w:rsidRPr="006F787C" w:rsidRDefault="00182F33" w:rsidP="00182F33">
            <w:pPr>
              <w:pStyle w:val="RSCB02ArticleText"/>
              <w:spacing w:after="40" w:line="240" w:lineRule="auto"/>
              <w:jc w:val="left"/>
              <w:rPr>
                <w:sz w:val="14"/>
                <w:szCs w:val="14"/>
              </w:rPr>
            </w:pPr>
            <w:r w:rsidRPr="006F787C">
              <w:rPr>
                <w:sz w:val="14"/>
                <w:szCs w:val="14"/>
              </w:rPr>
              <w:t>[Zr</w:t>
            </w:r>
            <w:r w:rsidRPr="006F787C">
              <w:rPr>
                <w:sz w:val="14"/>
                <w:szCs w:val="14"/>
                <w:vertAlign w:val="subscript"/>
              </w:rPr>
              <w:t>6</w:t>
            </w:r>
            <w:r w:rsidRPr="006F787C">
              <w:rPr>
                <w:sz w:val="14"/>
                <w:szCs w:val="14"/>
              </w:rPr>
              <w:t>O</w:t>
            </w:r>
            <w:r w:rsidRPr="006F787C">
              <w:rPr>
                <w:sz w:val="14"/>
                <w:szCs w:val="14"/>
                <w:vertAlign w:val="subscript"/>
              </w:rPr>
              <w:t>4</w:t>
            </w:r>
            <w:r w:rsidRPr="006F787C">
              <w:rPr>
                <w:sz w:val="14"/>
                <w:szCs w:val="14"/>
              </w:rPr>
              <w:t>(OH)</w:t>
            </w:r>
            <w:r w:rsidRPr="006F787C">
              <w:rPr>
                <w:sz w:val="14"/>
                <w:szCs w:val="14"/>
                <w:vertAlign w:val="subscript"/>
              </w:rPr>
              <w:t>4</w:t>
            </w:r>
            <w:r w:rsidRPr="006F787C">
              <w:rPr>
                <w:sz w:val="14"/>
                <w:szCs w:val="14"/>
              </w:rPr>
              <w:t>(H</w:t>
            </w:r>
            <w:r w:rsidRPr="006F787C">
              <w:rPr>
                <w:sz w:val="14"/>
                <w:szCs w:val="14"/>
                <w:vertAlign w:val="subscript"/>
              </w:rPr>
              <w:t>2</w:t>
            </w:r>
            <w:r w:rsidRPr="006F787C">
              <w:rPr>
                <w:sz w:val="14"/>
                <w:szCs w:val="14"/>
              </w:rPr>
              <w:t>TBPP)</w:t>
            </w:r>
            <w:r w:rsidRPr="006F787C">
              <w:rPr>
                <w:sz w:val="14"/>
                <w:szCs w:val="14"/>
                <w:vertAlign w:val="subscript"/>
              </w:rPr>
              <w:t>3</w:t>
            </w:r>
            <w:r w:rsidRPr="006F787C">
              <w:rPr>
                <w:sz w:val="14"/>
                <w:szCs w:val="14"/>
              </w:rPr>
              <w:t>]</w:t>
            </w:r>
            <w:r w:rsidRPr="006F787C">
              <w:rPr>
                <w:rStyle w:val="italic"/>
                <w:iCs/>
                <w:sz w:val="14"/>
                <w:szCs w:val="14"/>
                <w:vertAlign w:val="subscript"/>
              </w:rPr>
              <w:t>n</w:t>
            </w:r>
          </w:p>
        </w:tc>
        <w:tc>
          <w:tcPr>
            <w:tcW w:w="2015" w:type="pct"/>
          </w:tcPr>
          <w:p w14:paraId="6CD4C42D" w14:textId="77777777" w:rsidR="00182F33" w:rsidRPr="006F787C" w:rsidRDefault="00182F33" w:rsidP="00182F33">
            <w:pPr>
              <w:pStyle w:val="RSCB02ArticleText"/>
              <w:spacing w:after="40" w:line="240" w:lineRule="auto"/>
              <w:jc w:val="left"/>
              <w:rPr>
                <w:sz w:val="14"/>
                <w:szCs w:val="14"/>
              </w:rPr>
            </w:pPr>
            <w:r w:rsidRPr="006F787C">
              <w:rPr>
                <w:sz w:val="14"/>
                <w:szCs w:val="14"/>
              </w:rPr>
              <w:t>H</w:t>
            </w:r>
            <w:r w:rsidRPr="006F787C">
              <w:rPr>
                <w:sz w:val="14"/>
                <w:szCs w:val="14"/>
                <w:vertAlign w:val="subscript"/>
              </w:rPr>
              <w:t>6</w:t>
            </w:r>
            <w:r w:rsidRPr="006F787C">
              <w:rPr>
                <w:sz w:val="14"/>
                <w:szCs w:val="14"/>
              </w:rPr>
              <w:t>TBPP = 4′,4′′′,4′′′′′,4′′′′′′′-(porphyrin-5,10,15,20-tetrayl)tetrakis([1,1′-biphenyl]-4-carboxylic acid)</w:t>
            </w:r>
          </w:p>
        </w:tc>
      </w:tr>
      <w:tr w:rsidR="00182F33" w:rsidRPr="006F787C" w14:paraId="0A8ED101" w14:textId="77777777" w:rsidTr="00180786">
        <w:tc>
          <w:tcPr>
            <w:tcW w:w="1137" w:type="pct"/>
          </w:tcPr>
          <w:p w14:paraId="20CE5938" w14:textId="77777777" w:rsidR="00182F33" w:rsidRPr="006F787C" w:rsidRDefault="00182F33" w:rsidP="00182F33">
            <w:pPr>
              <w:pStyle w:val="RSCB02ArticleText"/>
              <w:spacing w:after="40" w:line="240" w:lineRule="auto"/>
              <w:jc w:val="left"/>
              <w:rPr>
                <w:sz w:val="14"/>
                <w:szCs w:val="14"/>
              </w:rPr>
            </w:pPr>
            <w:r w:rsidRPr="006F787C">
              <w:rPr>
                <w:sz w:val="14"/>
                <w:szCs w:val="14"/>
              </w:rPr>
              <w:t>FJI-H7</w:t>
            </w:r>
          </w:p>
        </w:tc>
        <w:tc>
          <w:tcPr>
            <w:tcW w:w="1848" w:type="pct"/>
          </w:tcPr>
          <w:p w14:paraId="27418087" w14:textId="77777777" w:rsidR="00182F33" w:rsidRPr="006F787C" w:rsidRDefault="00182F33" w:rsidP="00182F33">
            <w:pPr>
              <w:pStyle w:val="RSCB02ArticleText"/>
              <w:spacing w:after="40" w:line="240" w:lineRule="auto"/>
              <w:jc w:val="left"/>
              <w:rPr>
                <w:sz w:val="14"/>
                <w:szCs w:val="14"/>
              </w:rPr>
            </w:pPr>
            <w:r w:rsidRPr="006F787C">
              <w:rPr>
                <w:sz w:val="14"/>
                <w:szCs w:val="14"/>
              </w:rPr>
              <w:t>[Hf</w:t>
            </w:r>
            <w:r w:rsidRPr="006F787C">
              <w:rPr>
                <w:sz w:val="14"/>
                <w:szCs w:val="14"/>
                <w:vertAlign w:val="subscript"/>
              </w:rPr>
              <w:t>6</w:t>
            </w:r>
            <w:r w:rsidRPr="006F787C">
              <w:rPr>
                <w:sz w:val="14"/>
                <w:szCs w:val="14"/>
              </w:rPr>
              <w:t>O</w:t>
            </w:r>
            <w:r w:rsidRPr="006F787C">
              <w:rPr>
                <w:sz w:val="14"/>
                <w:szCs w:val="14"/>
                <w:vertAlign w:val="subscript"/>
              </w:rPr>
              <w:t>4</w:t>
            </w:r>
            <w:r w:rsidRPr="006F787C">
              <w:rPr>
                <w:sz w:val="14"/>
                <w:szCs w:val="14"/>
              </w:rPr>
              <w:t>(OH)</w:t>
            </w:r>
            <w:r w:rsidRPr="006F787C">
              <w:rPr>
                <w:sz w:val="14"/>
                <w:szCs w:val="14"/>
                <w:vertAlign w:val="subscript"/>
              </w:rPr>
              <w:t>4</w:t>
            </w:r>
            <w:r w:rsidRPr="006F787C">
              <w:rPr>
                <w:sz w:val="14"/>
                <w:szCs w:val="14"/>
              </w:rPr>
              <w:t>(H</w:t>
            </w:r>
            <w:r w:rsidRPr="006F787C">
              <w:rPr>
                <w:sz w:val="14"/>
                <w:szCs w:val="14"/>
                <w:vertAlign w:val="subscript"/>
              </w:rPr>
              <w:t>2</w:t>
            </w:r>
            <w:r w:rsidRPr="006F787C">
              <w:rPr>
                <w:sz w:val="14"/>
                <w:szCs w:val="14"/>
              </w:rPr>
              <w:t>TBPP)</w:t>
            </w:r>
            <w:r w:rsidRPr="006F787C">
              <w:rPr>
                <w:sz w:val="14"/>
                <w:szCs w:val="14"/>
                <w:vertAlign w:val="subscript"/>
              </w:rPr>
              <w:t>3</w:t>
            </w:r>
            <w:r w:rsidRPr="006F787C">
              <w:rPr>
                <w:sz w:val="14"/>
                <w:szCs w:val="14"/>
              </w:rPr>
              <w:t>]</w:t>
            </w:r>
            <w:r w:rsidRPr="006F787C">
              <w:rPr>
                <w:rStyle w:val="italic"/>
                <w:iCs/>
                <w:sz w:val="14"/>
                <w:szCs w:val="14"/>
                <w:vertAlign w:val="subscript"/>
              </w:rPr>
              <w:t>n</w:t>
            </w:r>
          </w:p>
        </w:tc>
        <w:tc>
          <w:tcPr>
            <w:tcW w:w="2015" w:type="pct"/>
          </w:tcPr>
          <w:p w14:paraId="16EC83F3" w14:textId="77777777" w:rsidR="00182F33" w:rsidRPr="006F787C" w:rsidRDefault="00182F33" w:rsidP="00182F33">
            <w:pPr>
              <w:pStyle w:val="RSCB02ArticleText"/>
              <w:spacing w:after="40" w:line="240" w:lineRule="auto"/>
              <w:jc w:val="left"/>
              <w:rPr>
                <w:sz w:val="14"/>
                <w:szCs w:val="14"/>
              </w:rPr>
            </w:pPr>
            <w:r w:rsidRPr="006F787C">
              <w:rPr>
                <w:sz w:val="14"/>
                <w:szCs w:val="14"/>
              </w:rPr>
              <w:t>H</w:t>
            </w:r>
            <w:r w:rsidRPr="006F787C">
              <w:rPr>
                <w:sz w:val="14"/>
                <w:szCs w:val="14"/>
                <w:vertAlign w:val="subscript"/>
              </w:rPr>
              <w:t>6</w:t>
            </w:r>
            <w:r w:rsidRPr="006F787C">
              <w:rPr>
                <w:sz w:val="14"/>
                <w:szCs w:val="14"/>
              </w:rPr>
              <w:t>TBPP = 4′,4′′′,4′′′′′,4′′′′′′′-(porphyrin-5,10,15,20-tetrayl)tetrakis([1,1′-biphenyl]-4-carboxylic acid)</w:t>
            </w:r>
          </w:p>
        </w:tc>
      </w:tr>
      <w:tr w:rsidR="00182F33" w:rsidRPr="006F787C" w14:paraId="7D0CB160" w14:textId="77777777" w:rsidTr="00180786">
        <w:tc>
          <w:tcPr>
            <w:tcW w:w="1137" w:type="pct"/>
          </w:tcPr>
          <w:p w14:paraId="23F4D108" w14:textId="77777777" w:rsidR="00182F33" w:rsidRPr="006F787C" w:rsidRDefault="00182F33" w:rsidP="00182F33">
            <w:pPr>
              <w:pStyle w:val="RSCB02ArticleText"/>
              <w:spacing w:after="40" w:line="240" w:lineRule="auto"/>
              <w:jc w:val="left"/>
              <w:rPr>
                <w:sz w:val="14"/>
                <w:szCs w:val="14"/>
              </w:rPr>
            </w:pPr>
            <w:r w:rsidRPr="006F787C">
              <w:rPr>
                <w:sz w:val="14"/>
                <w:szCs w:val="14"/>
              </w:rPr>
              <w:t>FMOF-1</w:t>
            </w:r>
          </w:p>
        </w:tc>
        <w:tc>
          <w:tcPr>
            <w:tcW w:w="1848" w:type="pct"/>
          </w:tcPr>
          <w:p w14:paraId="0203E631" w14:textId="77777777" w:rsidR="00182F33" w:rsidRPr="006F787C" w:rsidRDefault="00182F33" w:rsidP="00182F33">
            <w:pPr>
              <w:pStyle w:val="RSCB02ArticleText"/>
              <w:spacing w:after="40" w:line="240" w:lineRule="auto"/>
              <w:jc w:val="left"/>
              <w:rPr>
                <w:sz w:val="14"/>
                <w:szCs w:val="14"/>
              </w:rPr>
            </w:pPr>
            <w:r w:rsidRPr="006F787C">
              <w:rPr>
                <w:sz w:val="14"/>
                <w:szCs w:val="14"/>
              </w:rPr>
              <w:t>Ag</w:t>
            </w:r>
            <w:r w:rsidRPr="006F787C">
              <w:rPr>
                <w:sz w:val="14"/>
                <w:szCs w:val="14"/>
                <w:vertAlign w:val="subscript"/>
              </w:rPr>
              <w:t>4</w:t>
            </w:r>
            <w:r w:rsidRPr="006F787C">
              <w:rPr>
                <w:sz w:val="14"/>
                <w:szCs w:val="14"/>
              </w:rPr>
              <w:t>Tz</w:t>
            </w:r>
            <w:r w:rsidRPr="006F787C">
              <w:rPr>
                <w:sz w:val="14"/>
                <w:szCs w:val="14"/>
                <w:vertAlign w:val="subscript"/>
              </w:rPr>
              <w:t>6</w:t>
            </w:r>
          </w:p>
        </w:tc>
        <w:tc>
          <w:tcPr>
            <w:tcW w:w="2015" w:type="pct"/>
          </w:tcPr>
          <w:p w14:paraId="6AA2A7CF" w14:textId="77777777" w:rsidR="00182F33" w:rsidRPr="006F787C" w:rsidRDefault="00182F33" w:rsidP="00182F33">
            <w:pPr>
              <w:pStyle w:val="RSCB02ArticleText"/>
              <w:spacing w:after="40" w:line="240" w:lineRule="auto"/>
              <w:jc w:val="left"/>
              <w:rPr>
                <w:sz w:val="14"/>
                <w:szCs w:val="14"/>
              </w:rPr>
            </w:pPr>
            <w:r w:rsidRPr="006F787C">
              <w:rPr>
                <w:sz w:val="14"/>
                <w:szCs w:val="14"/>
              </w:rPr>
              <w:t>Tz = 3,5-bis(trifluoromethyl)-1,2,4-triazolate</w:t>
            </w:r>
          </w:p>
        </w:tc>
      </w:tr>
      <w:tr w:rsidR="00182F33" w:rsidRPr="006F787C" w14:paraId="6248957C" w14:textId="77777777" w:rsidTr="00180786">
        <w:tc>
          <w:tcPr>
            <w:tcW w:w="1137" w:type="pct"/>
          </w:tcPr>
          <w:p w14:paraId="6AFDA669" w14:textId="77777777" w:rsidR="00182F33" w:rsidRPr="006F787C" w:rsidRDefault="00182F33" w:rsidP="00182F33">
            <w:pPr>
              <w:pStyle w:val="RSCB02ArticleText"/>
              <w:spacing w:after="40" w:line="240" w:lineRule="auto"/>
              <w:jc w:val="left"/>
              <w:rPr>
                <w:sz w:val="14"/>
                <w:szCs w:val="14"/>
              </w:rPr>
            </w:pPr>
            <w:r w:rsidRPr="006F787C">
              <w:rPr>
                <w:sz w:val="14"/>
                <w:szCs w:val="14"/>
              </w:rPr>
              <w:t>HKUST-1</w:t>
            </w:r>
          </w:p>
        </w:tc>
        <w:tc>
          <w:tcPr>
            <w:tcW w:w="1848" w:type="pct"/>
          </w:tcPr>
          <w:p w14:paraId="1FE5F1C6" w14:textId="77777777" w:rsidR="00182F33" w:rsidRPr="006F787C" w:rsidRDefault="00182F33" w:rsidP="00182F33">
            <w:pPr>
              <w:pStyle w:val="RSCB02ArticleText"/>
              <w:spacing w:after="40" w:line="240" w:lineRule="auto"/>
              <w:jc w:val="left"/>
              <w:rPr>
                <w:rFonts w:cs="AdvTTR"/>
                <w:sz w:val="14"/>
                <w:szCs w:val="14"/>
              </w:rPr>
            </w:pPr>
            <w:r w:rsidRPr="006F787C">
              <w:rPr>
                <w:rFonts w:cs="AdvTTR"/>
                <w:sz w:val="14"/>
                <w:szCs w:val="14"/>
              </w:rPr>
              <w:t>Cu</w:t>
            </w:r>
            <w:r w:rsidRPr="006F787C">
              <w:rPr>
                <w:rFonts w:cs="AdvTTR"/>
                <w:sz w:val="14"/>
                <w:szCs w:val="14"/>
                <w:vertAlign w:val="subscript"/>
              </w:rPr>
              <w:t>3</w:t>
            </w:r>
            <w:r w:rsidRPr="006F787C">
              <w:rPr>
                <w:rFonts w:cs="AdvTTR"/>
                <w:sz w:val="14"/>
                <w:szCs w:val="14"/>
              </w:rPr>
              <w:t>(BTC)</w:t>
            </w:r>
            <w:r w:rsidRPr="006F787C">
              <w:rPr>
                <w:rFonts w:cs="AdvTTR"/>
                <w:sz w:val="14"/>
                <w:szCs w:val="14"/>
                <w:vertAlign w:val="subscript"/>
              </w:rPr>
              <w:t>2</w:t>
            </w:r>
            <w:r w:rsidRPr="006F787C">
              <w:rPr>
                <w:rFonts w:cs="AdvTTR"/>
                <w:sz w:val="14"/>
                <w:szCs w:val="14"/>
              </w:rPr>
              <w:t>(H</w:t>
            </w:r>
            <w:r w:rsidRPr="006F787C">
              <w:rPr>
                <w:rFonts w:cs="AdvTTR"/>
                <w:sz w:val="14"/>
                <w:szCs w:val="14"/>
                <w:vertAlign w:val="subscript"/>
              </w:rPr>
              <w:t>2</w:t>
            </w:r>
            <w:r w:rsidRPr="006F787C">
              <w:rPr>
                <w:rFonts w:cs="AdvTTR"/>
                <w:sz w:val="14"/>
                <w:szCs w:val="14"/>
              </w:rPr>
              <w:t>O)</w:t>
            </w:r>
            <w:r w:rsidRPr="006F787C">
              <w:rPr>
                <w:rFonts w:cs="AdvTTR"/>
                <w:sz w:val="14"/>
                <w:szCs w:val="14"/>
                <w:vertAlign w:val="subscript"/>
              </w:rPr>
              <w:t>3</w:t>
            </w:r>
          </w:p>
        </w:tc>
        <w:tc>
          <w:tcPr>
            <w:tcW w:w="2015" w:type="pct"/>
          </w:tcPr>
          <w:p w14:paraId="5378F47F" w14:textId="77777777" w:rsidR="00182F33" w:rsidRPr="006F787C" w:rsidRDefault="00182F33" w:rsidP="00182F33">
            <w:pPr>
              <w:pStyle w:val="RSCB02ArticleText"/>
              <w:spacing w:after="40" w:line="240" w:lineRule="auto"/>
              <w:jc w:val="left"/>
              <w:rPr>
                <w:sz w:val="14"/>
                <w:szCs w:val="14"/>
              </w:rPr>
            </w:pPr>
            <w:r w:rsidRPr="006F787C">
              <w:rPr>
                <w:rFonts w:cs="AdvTTR"/>
                <w:sz w:val="14"/>
                <w:szCs w:val="14"/>
              </w:rPr>
              <w:t>BTC</w:t>
            </w:r>
            <w:r w:rsidRPr="006F787C">
              <w:rPr>
                <w:rFonts w:cs="AdvP4C4E59"/>
                <w:sz w:val="14"/>
                <w:szCs w:val="14"/>
              </w:rPr>
              <w:t>=</w:t>
            </w:r>
            <w:r w:rsidRPr="006F787C">
              <w:rPr>
                <w:rFonts w:cs="AdvTTR"/>
                <w:sz w:val="14"/>
                <w:szCs w:val="14"/>
              </w:rPr>
              <w:t>1,3,5-benzenetricarboxylate</w:t>
            </w:r>
          </w:p>
        </w:tc>
      </w:tr>
      <w:tr w:rsidR="00182F33" w:rsidRPr="006F787C" w14:paraId="13BF6B2F" w14:textId="77777777" w:rsidTr="00180786">
        <w:tc>
          <w:tcPr>
            <w:tcW w:w="1137" w:type="pct"/>
          </w:tcPr>
          <w:p w14:paraId="159B9EBA" w14:textId="77777777" w:rsidR="00182F33" w:rsidRPr="006F787C" w:rsidRDefault="00182F33" w:rsidP="00182F33">
            <w:pPr>
              <w:pStyle w:val="RSCB02ArticleText"/>
              <w:spacing w:after="40" w:line="240" w:lineRule="auto"/>
              <w:jc w:val="left"/>
              <w:rPr>
                <w:sz w:val="14"/>
                <w:szCs w:val="14"/>
              </w:rPr>
            </w:pPr>
            <w:r w:rsidRPr="006F787C">
              <w:rPr>
                <w:sz w:val="14"/>
                <w:szCs w:val="14"/>
              </w:rPr>
              <w:t>InPCF-1</w:t>
            </w:r>
          </w:p>
        </w:tc>
        <w:tc>
          <w:tcPr>
            <w:tcW w:w="1848" w:type="pct"/>
          </w:tcPr>
          <w:p w14:paraId="0E24EF89" w14:textId="77777777" w:rsidR="00182F33" w:rsidRPr="006F787C" w:rsidRDefault="00182F33" w:rsidP="00182F33">
            <w:pPr>
              <w:pStyle w:val="RSCB02ArticleText"/>
              <w:spacing w:after="40" w:line="240" w:lineRule="auto"/>
              <w:jc w:val="left"/>
              <w:rPr>
                <w:sz w:val="14"/>
                <w:szCs w:val="14"/>
              </w:rPr>
            </w:pPr>
            <w:r w:rsidRPr="006F787C">
              <w:rPr>
                <w:sz w:val="14"/>
                <w:szCs w:val="14"/>
              </w:rPr>
              <w:t>(H</w:t>
            </w:r>
            <w:r w:rsidRPr="006F787C">
              <w:rPr>
                <w:sz w:val="14"/>
                <w:szCs w:val="14"/>
                <w:vertAlign w:val="subscript"/>
              </w:rPr>
              <w:t>3</w:t>
            </w:r>
            <w:r w:rsidRPr="006F787C">
              <w:rPr>
                <w:sz w:val="14"/>
                <w:szCs w:val="14"/>
              </w:rPr>
              <w:t>O[In(pbpdc)]·3H</w:t>
            </w:r>
            <w:r w:rsidRPr="006F787C">
              <w:rPr>
                <w:sz w:val="14"/>
                <w:szCs w:val="14"/>
                <w:vertAlign w:val="subscript"/>
              </w:rPr>
              <w:t>2</w:t>
            </w:r>
            <w:r w:rsidRPr="006F787C">
              <w:rPr>
                <w:sz w:val="14"/>
                <w:szCs w:val="14"/>
              </w:rPr>
              <w:t>O)</w:t>
            </w:r>
            <w:r w:rsidRPr="006F787C">
              <w:rPr>
                <w:sz w:val="14"/>
                <w:szCs w:val="14"/>
                <w:vertAlign w:val="subscript"/>
              </w:rPr>
              <w:t>n</w:t>
            </w:r>
          </w:p>
        </w:tc>
        <w:tc>
          <w:tcPr>
            <w:tcW w:w="2015" w:type="pct"/>
          </w:tcPr>
          <w:p w14:paraId="3A060375" w14:textId="77777777" w:rsidR="00182F33" w:rsidRPr="006F787C" w:rsidRDefault="00182F33" w:rsidP="00182F33">
            <w:pPr>
              <w:pStyle w:val="RSCB02ArticleText"/>
              <w:spacing w:after="40" w:line="240" w:lineRule="auto"/>
              <w:jc w:val="left"/>
              <w:rPr>
                <w:sz w:val="14"/>
                <w:szCs w:val="14"/>
              </w:rPr>
            </w:pPr>
            <w:r w:rsidRPr="006F787C">
              <w:rPr>
                <w:sz w:val="14"/>
                <w:szCs w:val="14"/>
              </w:rPr>
              <w:t>pbpdc=4'-phosphonobiphenyl-3,5-dicarboxylate</w:t>
            </w:r>
          </w:p>
        </w:tc>
      </w:tr>
      <w:tr w:rsidR="00A82F81" w:rsidRPr="006F787C" w14:paraId="58A954B8" w14:textId="77777777" w:rsidTr="00180786">
        <w:tc>
          <w:tcPr>
            <w:tcW w:w="1137" w:type="pct"/>
          </w:tcPr>
          <w:p w14:paraId="69D0CAE1" w14:textId="3B8B43C7" w:rsidR="00A82F81" w:rsidRPr="006F787C" w:rsidRDefault="00A82F81" w:rsidP="00182F33">
            <w:pPr>
              <w:pStyle w:val="RSCB02ArticleText"/>
              <w:spacing w:after="40" w:line="240" w:lineRule="auto"/>
              <w:jc w:val="left"/>
              <w:rPr>
                <w:sz w:val="14"/>
                <w:szCs w:val="14"/>
              </w:rPr>
            </w:pPr>
            <w:r w:rsidRPr="006F787C">
              <w:rPr>
                <w:sz w:val="14"/>
                <w:szCs w:val="14"/>
              </w:rPr>
              <w:t>IRMOF-74-III</w:t>
            </w:r>
          </w:p>
        </w:tc>
        <w:tc>
          <w:tcPr>
            <w:tcW w:w="1848" w:type="pct"/>
          </w:tcPr>
          <w:p w14:paraId="0A03F741" w14:textId="54497241" w:rsidR="00A82F81" w:rsidRPr="006F787C" w:rsidRDefault="00A82F81" w:rsidP="00182F33">
            <w:pPr>
              <w:pStyle w:val="RSCB02ArticleText"/>
              <w:spacing w:after="40" w:line="240" w:lineRule="auto"/>
              <w:jc w:val="left"/>
              <w:rPr>
                <w:sz w:val="14"/>
                <w:szCs w:val="14"/>
              </w:rPr>
            </w:pPr>
            <w:r w:rsidRPr="006F787C">
              <w:rPr>
                <w:sz w:val="14"/>
                <w:szCs w:val="14"/>
              </w:rPr>
              <w:t>Mg</w:t>
            </w:r>
            <w:r w:rsidRPr="006F787C">
              <w:rPr>
                <w:sz w:val="14"/>
                <w:szCs w:val="14"/>
                <w:vertAlign w:val="subscript"/>
              </w:rPr>
              <w:t>2</w:t>
            </w:r>
            <w:r w:rsidRPr="006F787C">
              <w:rPr>
                <w:sz w:val="14"/>
                <w:szCs w:val="14"/>
              </w:rPr>
              <w:t>(DH3PhDC)</w:t>
            </w:r>
          </w:p>
        </w:tc>
        <w:tc>
          <w:tcPr>
            <w:tcW w:w="2015" w:type="pct"/>
          </w:tcPr>
          <w:p w14:paraId="55312019" w14:textId="62AA54FC" w:rsidR="00A82F81" w:rsidRPr="006F787C" w:rsidRDefault="00A82F81" w:rsidP="00A82F81">
            <w:pPr>
              <w:pStyle w:val="RSCB02ArticleText"/>
              <w:spacing w:after="40" w:line="240" w:lineRule="auto"/>
              <w:rPr>
                <w:sz w:val="14"/>
                <w:szCs w:val="14"/>
              </w:rPr>
            </w:pPr>
            <w:r w:rsidRPr="006F787C">
              <w:rPr>
                <w:rFonts w:hint="eastAsia"/>
                <w:sz w:val="14"/>
                <w:szCs w:val="14"/>
              </w:rPr>
              <w:t>H</w:t>
            </w:r>
            <w:r w:rsidRPr="006F787C">
              <w:rPr>
                <w:rFonts w:hint="eastAsia"/>
                <w:sz w:val="14"/>
                <w:szCs w:val="14"/>
                <w:vertAlign w:val="subscript"/>
              </w:rPr>
              <w:t>4</w:t>
            </w:r>
            <w:r w:rsidRPr="006F787C">
              <w:rPr>
                <w:rFonts w:hint="eastAsia"/>
                <w:sz w:val="14"/>
                <w:szCs w:val="14"/>
              </w:rPr>
              <w:t>DH3PhDC = 2</w:t>
            </w:r>
            <w:r w:rsidRPr="006F787C">
              <w:rPr>
                <w:sz w:val="14"/>
                <w:szCs w:val="14"/>
              </w:rPr>
              <w:t>’</w:t>
            </w:r>
            <w:r w:rsidRPr="006F787C">
              <w:rPr>
                <w:rFonts w:hint="eastAsia"/>
                <w:sz w:val="14"/>
                <w:szCs w:val="14"/>
              </w:rPr>
              <w:t>,5</w:t>
            </w:r>
            <w:r w:rsidRPr="006F787C">
              <w:rPr>
                <w:sz w:val="14"/>
                <w:szCs w:val="14"/>
              </w:rPr>
              <w:t>’</w:t>
            </w:r>
            <w:r w:rsidRPr="006F787C">
              <w:rPr>
                <w:rFonts w:hint="eastAsia"/>
                <w:sz w:val="14"/>
                <w:szCs w:val="14"/>
              </w:rPr>
              <w:t>-dimethyl-3,3</w:t>
            </w:r>
            <w:r w:rsidRPr="006F787C">
              <w:rPr>
                <w:sz w:val="14"/>
                <w:szCs w:val="14"/>
              </w:rPr>
              <w:t>’’</w:t>
            </w:r>
            <w:r w:rsidRPr="006F787C">
              <w:rPr>
                <w:rFonts w:hint="eastAsia"/>
                <w:sz w:val="14"/>
                <w:szCs w:val="14"/>
              </w:rPr>
              <w:t>-dihydroxy-[1,1</w:t>
            </w:r>
            <w:r w:rsidRPr="006F787C">
              <w:rPr>
                <w:sz w:val="14"/>
                <w:szCs w:val="14"/>
              </w:rPr>
              <w:t>’</w:t>
            </w:r>
            <w:r w:rsidRPr="006F787C">
              <w:rPr>
                <w:rFonts w:hint="eastAsia"/>
                <w:sz w:val="14"/>
                <w:szCs w:val="14"/>
              </w:rPr>
              <w:t>:4</w:t>
            </w:r>
            <w:r w:rsidRPr="006F787C">
              <w:rPr>
                <w:sz w:val="14"/>
                <w:szCs w:val="14"/>
              </w:rPr>
              <w:t>’</w:t>
            </w:r>
            <w:r w:rsidRPr="006F787C">
              <w:rPr>
                <w:rFonts w:hint="eastAsia"/>
                <w:sz w:val="14"/>
                <w:szCs w:val="14"/>
              </w:rPr>
              <w:t>,1</w:t>
            </w:r>
            <w:r w:rsidRPr="006F787C">
              <w:rPr>
                <w:sz w:val="14"/>
                <w:szCs w:val="14"/>
              </w:rPr>
              <w:t>’’</w:t>
            </w:r>
            <w:r w:rsidRPr="006F787C">
              <w:rPr>
                <w:rFonts w:hint="eastAsia"/>
                <w:sz w:val="14"/>
                <w:szCs w:val="14"/>
              </w:rPr>
              <w:t>-terphenyl]-4,4</w:t>
            </w:r>
            <w:r w:rsidRPr="006F787C">
              <w:rPr>
                <w:sz w:val="14"/>
                <w:szCs w:val="14"/>
              </w:rPr>
              <w:t>’’</w:t>
            </w:r>
            <w:r w:rsidRPr="006F787C">
              <w:rPr>
                <w:rFonts w:hint="eastAsia"/>
                <w:sz w:val="14"/>
                <w:szCs w:val="14"/>
              </w:rPr>
              <w:t>-dicarboxylic acid</w:t>
            </w:r>
          </w:p>
        </w:tc>
      </w:tr>
      <w:tr w:rsidR="00182F33" w:rsidRPr="006F787C" w14:paraId="7BB9C6CC" w14:textId="77777777" w:rsidTr="00180786">
        <w:tc>
          <w:tcPr>
            <w:tcW w:w="1137" w:type="pct"/>
          </w:tcPr>
          <w:p w14:paraId="317FAF16" w14:textId="77777777" w:rsidR="00182F33" w:rsidRPr="006F787C" w:rsidRDefault="00182F33" w:rsidP="00182F33">
            <w:pPr>
              <w:pStyle w:val="RSCB02ArticleText"/>
              <w:spacing w:after="40" w:line="240" w:lineRule="auto"/>
              <w:jc w:val="left"/>
              <w:rPr>
                <w:sz w:val="14"/>
                <w:szCs w:val="14"/>
              </w:rPr>
            </w:pPr>
            <w:r w:rsidRPr="006F787C">
              <w:rPr>
                <w:sz w:val="14"/>
                <w:szCs w:val="14"/>
              </w:rPr>
              <w:t>JLU-Liu18</w:t>
            </w:r>
          </w:p>
        </w:tc>
        <w:tc>
          <w:tcPr>
            <w:tcW w:w="1848" w:type="pct"/>
          </w:tcPr>
          <w:p w14:paraId="0A6C9DA3" w14:textId="77777777" w:rsidR="00182F33" w:rsidRPr="006F787C" w:rsidRDefault="00182F33" w:rsidP="00182F33">
            <w:pPr>
              <w:pStyle w:val="RSCB02ArticleText"/>
              <w:spacing w:after="40" w:line="240" w:lineRule="auto"/>
              <w:jc w:val="left"/>
              <w:rPr>
                <w:sz w:val="14"/>
                <w:szCs w:val="14"/>
              </w:rPr>
            </w:pPr>
            <w:r w:rsidRPr="006F787C">
              <w:rPr>
                <w:rStyle w:val="apple-converted-space"/>
                <w:sz w:val="14"/>
                <w:szCs w:val="14"/>
              </w:rPr>
              <w:t> </w:t>
            </w:r>
            <w:r w:rsidRPr="006F787C">
              <w:rPr>
                <w:sz w:val="14"/>
                <w:szCs w:val="14"/>
              </w:rPr>
              <w:t>[NO</w:t>
            </w:r>
            <w:r w:rsidRPr="006F787C">
              <w:rPr>
                <w:sz w:val="14"/>
                <w:szCs w:val="14"/>
                <w:vertAlign w:val="subscript"/>
              </w:rPr>
              <w:t>3</w:t>
            </w:r>
            <w:r w:rsidRPr="006F787C">
              <w:rPr>
                <w:sz w:val="14"/>
                <w:szCs w:val="14"/>
              </w:rPr>
              <w:t>][In</w:t>
            </w:r>
            <w:r w:rsidRPr="006F787C">
              <w:rPr>
                <w:sz w:val="14"/>
                <w:szCs w:val="14"/>
                <w:vertAlign w:val="subscript"/>
              </w:rPr>
              <w:t>3</w:t>
            </w:r>
            <w:r w:rsidRPr="006F787C">
              <w:rPr>
                <w:sz w:val="14"/>
                <w:szCs w:val="14"/>
              </w:rPr>
              <w:t>OL</w:t>
            </w:r>
            <w:r w:rsidRPr="006F787C">
              <w:rPr>
                <w:sz w:val="14"/>
                <w:szCs w:val="14"/>
                <w:vertAlign w:val="subscript"/>
              </w:rPr>
              <w:t>3</w:t>
            </w:r>
            <w:r w:rsidRPr="006F787C">
              <w:rPr>
                <w:sz w:val="14"/>
                <w:szCs w:val="14"/>
              </w:rPr>
              <w:t>]·4DMF·3H</w:t>
            </w:r>
            <w:r w:rsidRPr="006F787C">
              <w:rPr>
                <w:sz w:val="14"/>
                <w:szCs w:val="14"/>
                <w:vertAlign w:val="subscript"/>
              </w:rPr>
              <w:t>2</w:t>
            </w:r>
            <w:r w:rsidRPr="006F787C">
              <w:rPr>
                <w:sz w:val="14"/>
                <w:szCs w:val="14"/>
              </w:rPr>
              <w:t>O</w:t>
            </w:r>
          </w:p>
        </w:tc>
        <w:tc>
          <w:tcPr>
            <w:tcW w:w="2015" w:type="pct"/>
          </w:tcPr>
          <w:p w14:paraId="03E82400" w14:textId="77777777" w:rsidR="00182F33" w:rsidRPr="006F787C" w:rsidRDefault="00182F33" w:rsidP="00182F33">
            <w:pPr>
              <w:pStyle w:val="RSCB02ArticleText"/>
              <w:spacing w:after="40" w:line="240" w:lineRule="auto"/>
              <w:jc w:val="left"/>
              <w:rPr>
                <w:sz w:val="14"/>
                <w:szCs w:val="14"/>
              </w:rPr>
            </w:pPr>
            <w:r w:rsidRPr="006F787C">
              <w:rPr>
                <w:sz w:val="14"/>
                <w:szCs w:val="14"/>
              </w:rPr>
              <w:t xml:space="preserve">L = pyridine-3,5-bis(phenyl-4-carboxylate; </w:t>
            </w:r>
            <w:r w:rsidRPr="006F787C">
              <w:rPr>
                <w:rFonts w:cs="Helvetica"/>
                <w:sz w:val="14"/>
                <w:szCs w:val="14"/>
                <w:shd w:val="clear" w:color="auto" w:fill="FFFFFF"/>
              </w:rPr>
              <w:t>DMF = dimethylformamide.</w:t>
            </w:r>
          </w:p>
        </w:tc>
      </w:tr>
      <w:tr w:rsidR="00182F33" w:rsidRPr="006F787C" w14:paraId="312116DF" w14:textId="77777777" w:rsidTr="00180786">
        <w:tc>
          <w:tcPr>
            <w:tcW w:w="1137" w:type="pct"/>
          </w:tcPr>
          <w:p w14:paraId="210C8629" w14:textId="77777777" w:rsidR="00182F33" w:rsidRPr="006F787C" w:rsidRDefault="00182F33" w:rsidP="00182F33">
            <w:pPr>
              <w:pStyle w:val="RSCB02ArticleText"/>
              <w:spacing w:after="40" w:line="240" w:lineRule="auto"/>
              <w:jc w:val="left"/>
              <w:rPr>
                <w:sz w:val="14"/>
                <w:szCs w:val="14"/>
              </w:rPr>
            </w:pPr>
            <w:r w:rsidRPr="006F787C">
              <w:rPr>
                <w:sz w:val="14"/>
                <w:szCs w:val="14"/>
              </w:rPr>
              <w:t>[La</w:t>
            </w:r>
            <w:r w:rsidRPr="006F787C">
              <w:rPr>
                <w:sz w:val="14"/>
                <w:szCs w:val="14"/>
                <w:vertAlign w:val="subscript"/>
              </w:rPr>
              <w:t>3</w:t>
            </w:r>
            <w:r w:rsidRPr="006F787C">
              <w:rPr>
                <w:sz w:val="14"/>
                <w:szCs w:val="14"/>
              </w:rPr>
              <w:t>L</w:t>
            </w:r>
            <w:r w:rsidRPr="006F787C">
              <w:rPr>
                <w:sz w:val="14"/>
                <w:szCs w:val="14"/>
                <w:vertAlign w:val="subscript"/>
              </w:rPr>
              <w:t>4</w:t>
            </w:r>
            <w:r w:rsidRPr="006F787C">
              <w:rPr>
                <w:sz w:val="14"/>
                <w:szCs w:val="14"/>
              </w:rPr>
              <w:t>(H</w:t>
            </w:r>
            <w:r w:rsidRPr="006F787C">
              <w:rPr>
                <w:sz w:val="14"/>
                <w:szCs w:val="14"/>
                <w:vertAlign w:val="subscript"/>
              </w:rPr>
              <w:t>2</w:t>
            </w:r>
            <w:r w:rsidRPr="006F787C">
              <w:rPr>
                <w:sz w:val="14"/>
                <w:szCs w:val="14"/>
              </w:rPr>
              <w:t>O)</w:t>
            </w:r>
            <w:r w:rsidRPr="006F787C">
              <w:rPr>
                <w:sz w:val="14"/>
                <w:szCs w:val="14"/>
                <w:vertAlign w:val="subscript"/>
              </w:rPr>
              <w:t>6</w:t>
            </w:r>
            <w:r w:rsidRPr="006F787C">
              <w:rPr>
                <w:sz w:val="14"/>
                <w:szCs w:val="14"/>
              </w:rPr>
              <w:t>]Cl·xH</w:t>
            </w:r>
            <w:r w:rsidRPr="006F787C">
              <w:rPr>
                <w:sz w:val="14"/>
                <w:szCs w:val="14"/>
                <w:vertAlign w:val="subscript"/>
              </w:rPr>
              <w:t>2</w:t>
            </w:r>
            <w:r w:rsidRPr="006F787C">
              <w:rPr>
                <w:sz w:val="14"/>
                <w:szCs w:val="14"/>
              </w:rPr>
              <w:t>O</w:t>
            </w:r>
          </w:p>
        </w:tc>
        <w:tc>
          <w:tcPr>
            <w:tcW w:w="1848" w:type="pct"/>
          </w:tcPr>
          <w:p w14:paraId="788384B8" w14:textId="77777777" w:rsidR="00182F33" w:rsidRPr="006F787C" w:rsidRDefault="00182F33" w:rsidP="00182F33">
            <w:pPr>
              <w:pStyle w:val="RSCB02ArticleText"/>
              <w:spacing w:after="40" w:line="240" w:lineRule="auto"/>
              <w:jc w:val="left"/>
              <w:rPr>
                <w:sz w:val="14"/>
                <w:szCs w:val="14"/>
              </w:rPr>
            </w:pPr>
            <w:r w:rsidRPr="006F787C">
              <w:rPr>
                <w:sz w:val="14"/>
                <w:szCs w:val="14"/>
              </w:rPr>
              <w:t>[La</w:t>
            </w:r>
            <w:r w:rsidRPr="006F787C">
              <w:rPr>
                <w:sz w:val="14"/>
                <w:szCs w:val="14"/>
                <w:vertAlign w:val="subscript"/>
              </w:rPr>
              <w:t>3</w:t>
            </w:r>
            <w:r w:rsidRPr="006F787C">
              <w:rPr>
                <w:sz w:val="14"/>
                <w:szCs w:val="14"/>
              </w:rPr>
              <w:t>L</w:t>
            </w:r>
            <w:r w:rsidRPr="006F787C">
              <w:rPr>
                <w:sz w:val="14"/>
                <w:szCs w:val="14"/>
                <w:vertAlign w:val="subscript"/>
              </w:rPr>
              <w:t>4</w:t>
            </w:r>
            <w:r w:rsidRPr="006F787C">
              <w:rPr>
                <w:sz w:val="14"/>
                <w:szCs w:val="14"/>
              </w:rPr>
              <w:t>(H</w:t>
            </w:r>
            <w:r w:rsidRPr="006F787C">
              <w:rPr>
                <w:sz w:val="14"/>
                <w:szCs w:val="14"/>
                <w:vertAlign w:val="subscript"/>
              </w:rPr>
              <w:t>2</w:t>
            </w:r>
            <w:r w:rsidRPr="006F787C">
              <w:rPr>
                <w:sz w:val="14"/>
                <w:szCs w:val="14"/>
              </w:rPr>
              <w:t>O)</w:t>
            </w:r>
            <w:r w:rsidRPr="006F787C">
              <w:rPr>
                <w:sz w:val="14"/>
                <w:szCs w:val="14"/>
                <w:vertAlign w:val="subscript"/>
              </w:rPr>
              <w:t>6</w:t>
            </w:r>
            <w:r w:rsidRPr="006F787C">
              <w:rPr>
                <w:sz w:val="14"/>
                <w:szCs w:val="14"/>
              </w:rPr>
              <w:t>]Cl·xH</w:t>
            </w:r>
            <w:r w:rsidRPr="006F787C">
              <w:rPr>
                <w:sz w:val="14"/>
                <w:szCs w:val="14"/>
                <w:vertAlign w:val="subscript"/>
              </w:rPr>
              <w:t>2</w:t>
            </w:r>
            <w:r w:rsidRPr="006F787C">
              <w:rPr>
                <w:sz w:val="14"/>
                <w:szCs w:val="14"/>
              </w:rPr>
              <w:t>O</w:t>
            </w:r>
          </w:p>
        </w:tc>
        <w:tc>
          <w:tcPr>
            <w:tcW w:w="2015" w:type="pct"/>
          </w:tcPr>
          <w:p w14:paraId="68877F07" w14:textId="77777777" w:rsidR="00182F33" w:rsidRPr="006F787C" w:rsidRDefault="00182F33" w:rsidP="00182F33">
            <w:pPr>
              <w:pStyle w:val="RSCB02ArticleText"/>
              <w:spacing w:after="40" w:line="240" w:lineRule="auto"/>
              <w:jc w:val="left"/>
              <w:rPr>
                <w:rFonts w:cs="AdvMYR4"/>
                <w:sz w:val="14"/>
                <w:szCs w:val="14"/>
              </w:rPr>
            </w:pPr>
            <w:r w:rsidRPr="006F787C">
              <w:rPr>
                <w:rFonts w:cs="AdvMYR6"/>
                <w:sz w:val="14"/>
                <w:szCs w:val="14"/>
              </w:rPr>
              <w:t>L</w:t>
            </w:r>
            <w:r w:rsidRPr="006F787C">
              <w:rPr>
                <w:rFonts w:cs="AdvMYR4"/>
                <w:sz w:val="14"/>
                <w:szCs w:val="14"/>
              </w:rPr>
              <w:t xml:space="preserve"> </w:t>
            </w:r>
            <w:r w:rsidRPr="006F787C">
              <w:rPr>
                <w:rFonts w:cs="AdvP4C4E59"/>
                <w:sz w:val="14"/>
                <w:szCs w:val="14"/>
              </w:rPr>
              <w:t xml:space="preserve">= </w:t>
            </w:r>
            <w:r w:rsidRPr="006F787C">
              <w:rPr>
                <w:rFonts w:cs="AdvMYR4"/>
                <w:sz w:val="14"/>
                <w:szCs w:val="14"/>
              </w:rPr>
              <w:t>4-(4</w:t>
            </w:r>
            <w:r w:rsidRPr="006F787C">
              <w:rPr>
                <w:rFonts w:cs="AdvMYR4I"/>
                <w:sz w:val="14"/>
                <w:szCs w:val="14"/>
              </w:rPr>
              <w:t>H</w:t>
            </w:r>
            <w:r w:rsidRPr="006F787C">
              <w:rPr>
                <w:rFonts w:cs="AdvMYR4"/>
                <w:sz w:val="14"/>
                <w:szCs w:val="14"/>
              </w:rPr>
              <w:t>-1,2,4-triazol-4-yl)phenyl phosphonate.</w:t>
            </w:r>
          </w:p>
        </w:tc>
      </w:tr>
      <w:tr w:rsidR="00182F33" w:rsidRPr="006F787C" w14:paraId="3D6AD420" w14:textId="77777777" w:rsidTr="00180786">
        <w:tc>
          <w:tcPr>
            <w:tcW w:w="1137" w:type="pct"/>
          </w:tcPr>
          <w:p w14:paraId="5D772EFE" w14:textId="77777777" w:rsidR="00182F33" w:rsidRPr="006F787C" w:rsidRDefault="00182F33" w:rsidP="00182F33">
            <w:pPr>
              <w:pStyle w:val="RSCB02ArticleText"/>
              <w:spacing w:after="40" w:line="240" w:lineRule="auto"/>
              <w:jc w:val="left"/>
              <w:rPr>
                <w:sz w:val="14"/>
                <w:szCs w:val="14"/>
              </w:rPr>
            </w:pPr>
            <w:r w:rsidRPr="006F787C">
              <w:rPr>
                <w:sz w:val="14"/>
                <w:szCs w:val="14"/>
              </w:rPr>
              <w:t>[La(pyzdc)</w:t>
            </w:r>
            <w:r w:rsidRPr="006F787C">
              <w:rPr>
                <w:sz w:val="14"/>
                <w:szCs w:val="14"/>
                <w:vertAlign w:val="subscript"/>
              </w:rPr>
              <w:t>1.5</w:t>
            </w:r>
            <w:r w:rsidRPr="006F787C">
              <w:rPr>
                <w:sz w:val="14"/>
                <w:szCs w:val="14"/>
              </w:rPr>
              <w:t>(H</w:t>
            </w:r>
            <w:r w:rsidRPr="006F787C">
              <w:rPr>
                <w:sz w:val="14"/>
                <w:szCs w:val="14"/>
                <w:vertAlign w:val="subscript"/>
              </w:rPr>
              <w:t>2</w:t>
            </w:r>
            <w:r w:rsidRPr="006F787C">
              <w:rPr>
                <w:sz w:val="14"/>
                <w:szCs w:val="14"/>
              </w:rPr>
              <w:t>O)</w:t>
            </w:r>
            <w:r w:rsidRPr="006F787C">
              <w:rPr>
                <w:sz w:val="14"/>
                <w:szCs w:val="14"/>
                <w:vertAlign w:val="subscript"/>
              </w:rPr>
              <w:t>2</w:t>
            </w:r>
            <w:r w:rsidRPr="006F787C">
              <w:rPr>
                <w:sz w:val="14"/>
                <w:szCs w:val="14"/>
              </w:rPr>
              <w:t>]·2H</w:t>
            </w:r>
            <w:r w:rsidRPr="006F787C">
              <w:rPr>
                <w:sz w:val="14"/>
                <w:szCs w:val="14"/>
                <w:vertAlign w:val="subscript"/>
              </w:rPr>
              <w:t>2</w:t>
            </w:r>
            <w:r w:rsidRPr="006F787C">
              <w:rPr>
                <w:sz w:val="14"/>
                <w:szCs w:val="14"/>
              </w:rPr>
              <w:t>O</w:t>
            </w:r>
          </w:p>
        </w:tc>
        <w:tc>
          <w:tcPr>
            <w:tcW w:w="1848" w:type="pct"/>
          </w:tcPr>
          <w:p w14:paraId="4052B924" w14:textId="77777777" w:rsidR="00182F33" w:rsidRPr="006F787C" w:rsidRDefault="00182F33" w:rsidP="00182F33">
            <w:pPr>
              <w:pStyle w:val="RSCB02ArticleText"/>
              <w:spacing w:after="40" w:line="240" w:lineRule="auto"/>
              <w:jc w:val="left"/>
              <w:rPr>
                <w:sz w:val="14"/>
                <w:szCs w:val="14"/>
              </w:rPr>
            </w:pPr>
            <w:r w:rsidRPr="006F787C">
              <w:rPr>
                <w:sz w:val="14"/>
                <w:szCs w:val="14"/>
              </w:rPr>
              <w:t>[La(pyzdc)</w:t>
            </w:r>
            <w:r w:rsidRPr="006F787C">
              <w:rPr>
                <w:sz w:val="14"/>
                <w:szCs w:val="14"/>
                <w:vertAlign w:val="subscript"/>
              </w:rPr>
              <w:t>1.5</w:t>
            </w:r>
            <w:r w:rsidRPr="006F787C">
              <w:rPr>
                <w:sz w:val="14"/>
                <w:szCs w:val="14"/>
              </w:rPr>
              <w:t>(H</w:t>
            </w:r>
            <w:r w:rsidRPr="006F787C">
              <w:rPr>
                <w:sz w:val="14"/>
                <w:szCs w:val="14"/>
                <w:vertAlign w:val="subscript"/>
              </w:rPr>
              <w:t>2</w:t>
            </w:r>
            <w:r w:rsidRPr="006F787C">
              <w:rPr>
                <w:sz w:val="14"/>
                <w:szCs w:val="14"/>
              </w:rPr>
              <w:t>O)</w:t>
            </w:r>
            <w:r w:rsidRPr="006F787C">
              <w:rPr>
                <w:sz w:val="14"/>
                <w:szCs w:val="14"/>
                <w:vertAlign w:val="subscript"/>
              </w:rPr>
              <w:t>2</w:t>
            </w:r>
            <w:r w:rsidRPr="006F787C">
              <w:rPr>
                <w:sz w:val="14"/>
                <w:szCs w:val="14"/>
              </w:rPr>
              <w:t>]·2H</w:t>
            </w:r>
            <w:r w:rsidRPr="006F787C">
              <w:rPr>
                <w:sz w:val="14"/>
                <w:szCs w:val="14"/>
                <w:vertAlign w:val="subscript"/>
              </w:rPr>
              <w:t>2</w:t>
            </w:r>
            <w:r w:rsidRPr="006F787C">
              <w:rPr>
                <w:sz w:val="14"/>
                <w:szCs w:val="14"/>
              </w:rPr>
              <w:t>O</w:t>
            </w:r>
          </w:p>
        </w:tc>
        <w:tc>
          <w:tcPr>
            <w:tcW w:w="2015" w:type="pct"/>
          </w:tcPr>
          <w:p w14:paraId="40955F03" w14:textId="77777777" w:rsidR="00182F33" w:rsidRPr="006F787C" w:rsidRDefault="00182F33" w:rsidP="00182F33">
            <w:pPr>
              <w:pStyle w:val="RSCB02ArticleText"/>
              <w:spacing w:after="40" w:line="240" w:lineRule="auto"/>
              <w:jc w:val="left"/>
              <w:rPr>
                <w:sz w:val="14"/>
                <w:szCs w:val="14"/>
              </w:rPr>
            </w:pPr>
            <w:r w:rsidRPr="006F787C">
              <w:rPr>
                <w:rStyle w:val="apple-converted-space"/>
                <w:rFonts w:cs="Arial"/>
                <w:sz w:val="14"/>
                <w:szCs w:val="14"/>
                <w:shd w:val="clear" w:color="auto" w:fill="FFFFFF"/>
              </w:rPr>
              <w:t xml:space="preserve"> pyzdc = </w:t>
            </w:r>
            <w:r w:rsidRPr="006F787C">
              <w:rPr>
                <w:rFonts w:cs="Arial"/>
                <w:sz w:val="14"/>
                <w:szCs w:val="14"/>
                <w:shd w:val="clear" w:color="auto" w:fill="FFFFFF"/>
              </w:rPr>
              <w:t>2,3-pyrazinedicarboxylate</w:t>
            </w:r>
          </w:p>
        </w:tc>
      </w:tr>
      <w:tr w:rsidR="00182F33" w:rsidRPr="006F787C" w14:paraId="761FEEAA" w14:textId="77777777" w:rsidTr="00180786">
        <w:tc>
          <w:tcPr>
            <w:tcW w:w="1137" w:type="pct"/>
          </w:tcPr>
          <w:p w14:paraId="4658A7E4" w14:textId="77777777" w:rsidR="00182F33" w:rsidRPr="006F787C" w:rsidRDefault="00182F33" w:rsidP="00182F33">
            <w:pPr>
              <w:pStyle w:val="RSCB02ArticleText"/>
              <w:spacing w:after="40" w:line="240" w:lineRule="auto"/>
              <w:jc w:val="left"/>
              <w:rPr>
                <w:sz w:val="14"/>
                <w:szCs w:val="14"/>
              </w:rPr>
            </w:pPr>
            <w:r w:rsidRPr="006F787C">
              <w:rPr>
                <w:sz w:val="14"/>
                <w:szCs w:val="14"/>
              </w:rPr>
              <w:t>M</w:t>
            </w:r>
            <w:r w:rsidRPr="006F787C">
              <w:rPr>
                <w:sz w:val="14"/>
                <w:szCs w:val="14"/>
                <w:vertAlign w:val="subscript"/>
              </w:rPr>
              <w:t>3</w:t>
            </w:r>
            <w:r w:rsidRPr="006F787C">
              <w:rPr>
                <w:sz w:val="14"/>
                <w:szCs w:val="14"/>
              </w:rPr>
              <w:t>(BTP)</w:t>
            </w:r>
            <w:r w:rsidRPr="006F787C">
              <w:rPr>
                <w:sz w:val="14"/>
                <w:szCs w:val="14"/>
                <w:vertAlign w:val="subscript"/>
              </w:rPr>
              <w:t>2</w:t>
            </w:r>
            <w:r w:rsidRPr="006F787C">
              <w:rPr>
                <w:sz w:val="14"/>
                <w:szCs w:val="14"/>
              </w:rPr>
              <w:t xml:space="preserve"> (M = Ni, Cu, Zn, Co)</w:t>
            </w:r>
          </w:p>
        </w:tc>
        <w:tc>
          <w:tcPr>
            <w:tcW w:w="1848" w:type="pct"/>
          </w:tcPr>
          <w:p w14:paraId="522DAE9E" w14:textId="77777777" w:rsidR="00182F33" w:rsidRPr="006F787C" w:rsidRDefault="00182F33" w:rsidP="00182F33">
            <w:pPr>
              <w:pStyle w:val="RSCB02ArticleText"/>
              <w:spacing w:after="40" w:line="240" w:lineRule="auto"/>
              <w:jc w:val="left"/>
              <w:rPr>
                <w:sz w:val="14"/>
                <w:szCs w:val="14"/>
              </w:rPr>
            </w:pPr>
            <w:r w:rsidRPr="006F787C">
              <w:rPr>
                <w:sz w:val="14"/>
                <w:szCs w:val="14"/>
              </w:rPr>
              <w:t>Ni</w:t>
            </w:r>
            <w:r w:rsidRPr="006F787C">
              <w:rPr>
                <w:sz w:val="14"/>
                <w:szCs w:val="14"/>
                <w:vertAlign w:val="subscript"/>
              </w:rPr>
              <w:t>3</w:t>
            </w:r>
            <w:r w:rsidRPr="006F787C">
              <w:rPr>
                <w:sz w:val="14"/>
                <w:szCs w:val="14"/>
              </w:rPr>
              <w:t>(BTP)</w:t>
            </w:r>
            <w:r w:rsidRPr="006F787C">
              <w:rPr>
                <w:sz w:val="14"/>
                <w:szCs w:val="14"/>
                <w:vertAlign w:val="subscript"/>
              </w:rPr>
              <w:t>2</w:t>
            </w:r>
            <w:r w:rsidRPr="006F787C">
              <w:rPr>
                <w:sz w:val="14"/>
                <w:szCs w:val="14"/>
              </w:rPr>
              <w:t>·3CH</w:t>
            </w:r>
            <w:r w:rsidRPr="006F787C">
              <w:rPr>
                <w:sz w:val="14"/>
                <w:szCs w:val="14"/>
                <w:vertAlign w:val="subscript"/>
              </w:rPr>
              <w:t>3</w:t>
            </w:r>
            <w:r w:rsidRPr="006F787C">
              <w:rPr>
                <w:sz w:val="14"/>
                <w:szCs w:val="14"/>
              </w:rPr>
              <w:t>OH·10H</w:t>
            </w:r>
            <w:r w:rsidRPr="006F787C">
              <w:rPr>
                <w:sz w:val="14"/>
                <w:szCs w:val="14"/>
                <w:vertAlign w:val="subscript"/>
              </w:rPr>
              <w:t>2</w:t>
            </w:r>
            <w:r w:rsidRPr="006F787C">
              <w:rPr>
                <w:sz w:val="14"/>
                <w:szCs w:val="14"/>
              </w:rPr>
              <w:t>O</w:t>
            </w:r>
          </w:p>
        </w:tc>
        <w:tc>
          <w:tcPr>
            <w:tcW w:w="2015" w:type="pct"/>
          </w:tcPr>
          <w:p w14:paraId="3D90C69B" w14:textId="77777777" w:rsidR="00182F33" w:rsidRPr="006F787C" w:rsidRDefault="00182F33" w:rsidP="00182F33">
            <w:pPr>
              <w:pStyle w:val="RSCB02ArticleText"/>
              <w:spacing w:after="40" w:line="240" w:lineRule="auto"/>
              <w:jc w:val="left"/>
              <w:rPr>
                <w:sz w:val="14"/>
                <w:szCs w:val="14"/>
              </w:rPr>
            </w:pPr>
            <w:r w:rsidRPr="006F787C">
              <w:rPr>
                <w:sz w:val="14"/>
                <w:szCs w:val="14"/>
              </w:rPr>
              <w:t>H</w:t>
            </w:r>
            <w:r w:rsidRPr="006F787C">
              <w:rPr>
                <w:sz w:val="14"/>
                <w:szCs w:val="14"/>
                <w:vertAlign w:val="subscript"/>
              </w:rPr>
              <w:t>3</w:t>
            </w:r>
            <w:r w:rsidRPr="006F787C">
              <w:rPr>
                <w:sz w:val="14"/>
                <w:szCs w:val="14"/>
              </w:rPr>
              <w:t>BTP = 1,3,5-tris(1</w:t>
            </w:r>
            <w:r w:rsidRPr="006F787C">
              <w:rPr>
                <w:rStyle w:val="italic"/>
                <w:iCs/>
                <w:sz w:val="14"/>
                <w:szCs w:val="14"/>
              </w:rPr>
              <w:t>H</w:t>
            </w:r>
            <w:r w:rsidRPr="006F787C">
              <w:rPr>
                <w:sz w:val="14"/>
                <w:szCs w:val="14"/>
              </w:rPr>
              <w:t>-pyrazol-4-yl)benzene</w:t>
            </w:r>
          </w:p>
        </w:tc>
      </w:tr>
      <w:tr w:rsidR="00182F33" w:rsidRPr="006F787C" w14:paraId="552286EA" w14:textId="77777777" w:rsidTr="00180786">
        <w:tc>
          <w:tcPr>
            <w:tcW w:w="1137" w:type="pct"/>
          </w:tcPr>
          <w:p w14:paraId="4213DF1A" w14:textId="77777777" w:rsidR="00182F33" w:rsidRPr="006F787C" w:rsidRDefault="00182F33" w:rsidP="00182F33">
            <w:pPr>
              <w:pStyle w:val="RSCB02ArticleText"/>
              <w:spacing w:after="40" w:line="240" w:lineRule="auto"/>
              <w:jc w:val="left"/>
              <w:rPr>
                <w:sz w:val="14"/>
                <w:szCs w:val="14"/>
              </w:rPr>
            </w:pPr>
            <w:r w:rsidRPr="006F787C">
              <w:rPr>
                <w:sz w:val="14"/>
                <w:szCs w:val="14"/>
              </w:rPr>
              <w:t>MAF-6</w:t>
            </w:r>
          </w:p>
        </w:tc>
        <w:tc>
          <w:tcPr>
            <w:tcW w:w="1848" w:type="pct"/>
          </w:tcPr>
          <w:p w14:paraId="0F62BF4A" w14:textId="77777777" w:rsidR="00182F33" w:rsidRPr="006F787C" w:rsidRDefault="00182F33" w:rsidP="00182F33">
            <w:pPr>
              <w:pStyle w:val="RSCB02ArticleText"/>
              <w:spacing w:after="40" w:line="240" w:lineRule="auto"/>
              <w:jc w:val="left"/>
              <w:rPr>
                <w:sz w:val="14"/>
                <w:szCs w:val="14"/>
              </w:rPr>
            </w:pPr>
            <w:r w:rsidRPr="006F787C">
              <w:rPr>
                <w:rFonts w:cs="AdvOT2e364b11"/>
                <w:sz w:val="14"/>
                <w:szCs w:val="14"/>
              </w:rPr>
              <w:t>Zn(eim)</w:t>
            </w:r>
            <w:r w:rsidRPr="006F787C">
              <w:rPr>
                <w:rFonts w:cs="AdvOT2e364b11"/>
                <w:sz w:val="14"/>
                <w:szCs w:val="14"/>
                <w:vertAlign w:val="subscript"/>
              </w:rPr>
              <w:t>2</w:t>
            </w:r>
          </w:p>
        </w:tc>
        <w:tc>
          <w:tcPr>
            <w:tcW w:w="2015" w:type="pct"/>
          </w:tcPr>
          <w:p w14:paraId="5A51415D" w14:textId="77777777" w:rsidR="00182F33" w:rsidRPr="006F787C" w:rsidRDefault="00182F33" w:rsidP="00182F33">
            <w:pPr>
              <w:pStyle w:val="RSCB02ArticleText"/>
              <w:spacing w:after="40" w:line="240" w:lineRule="auto"/>
              <w:jc w:val="left"/>
              <w:rPr>
                <w:sz w:val="14"/>
                <w:szCs w:val="14"/>
              </w:rPr>
            </w:pPr>
            <w:r w:rsidRPr="006F787C">
              <w:rPr>
                <w:sz w:val="14"/>
                <w:szCs w:val="14"/>
              </w:rPr>
              <w:t>eim = 2-</w:t>
            </w:r>
          </w:p>
          <w:p w14:paraId="7A45718F" w14:textId="77777777" w:rsidR="00182F33" w:rsidRPr="006F787C" w:rsidRDefault="00182F33" w:rsidP="00182F33">
            <w:pPr>
              <w:pStyle w:val="RSCB02ArticleText"/>
              <w:spacing w:after="40" w:line="240" w:lineRule="auto"/>
              <w:jc w:val="left"/>
              <w:rPr>
                <w:sz w:val="14"/>
                <w:szCs w:val="14"/>
              </w:rPr>
            </w:pPr>
            <w:r w:rsidRPr="006F787C">
              <w:rPr>
                <w:sz w:val="14"/>
                <w:szCs w:val="14"/>
              </w:rPr>
              <w:t>ethylimidazolate</w:t>
            </w:r>
          </w:p>
        </w:tc>
      </w:tr>
      <w:tr w:rsidR="00182F33" w:rsidRPr="006F787C" w14:paraId="320B9F79" w14:textId="77777777" w:rsidTr="00180786">
        <w:tc>
          <w:tcPr>
            <w:tcW w:w="1137" w:type="pct"/>
          </w:tcPr>
          <w:p w14:paraId="289EA48A" w14:textId="77777777" w:rsidR="00182F33" w:rsidRPr="006F787C" w:rsidRDefault="00182F33" w:rsidP="00182F33">
            <w:pPr>
              <w:pStyle w:val="RSCB02ArticleText"/>
              <w:spacing w:after="40" w:line="240" w:lineRule="auto"/>
              <w:jc w:val="left"/>
              <w:rPr>
                <w:sz w:val="14"/>
                <w:szCs w:val="14"/>
              </w:rPr>
            </w:pPr>
            <w:r w:rsidRPr="006F787C">
              <w:rPr>
                <w:sz w:val="14"/>
                <w:szCs w:val="14"/>
              </w:rPr>
              <w:lastRenderedPageBreak/>
              <w:t>MAF-7</w:t>
            </w:r>
          </w:p>
        </w:tc>
        <w:tc>
          <w:tcPr>
            <w:tcW w:w="1848" w:type="pct"/>
          </w:tcPr>
          <w:p w14:paraId="691AFA54" w14:textId="77777777" w:rsidR="00182F33" w:rsidRPr="006F787C" w:rsidRDefault="00182F33" w:rsidP="00182F33">
            <w:pPr>
              <w:pStyle w:val="RSCB02ArticleText"/>
              <w:spacing w:after="40" w:line="240" w:lineRule="auto"/>
              <w:jc w:val="left"/>
              <w:rPr>
                <w:sz w:val="14"/>
                <w:szCs w:val="14"/>
              </w:rPr>
            </w:pPr>
            <w:r w:rsidRPr="006F787C">
              <w:rPr>
                <w:rFonts w:cs="AdvOT2e364b11"/>
                <w:sz w:val="14"/>
                <w:szCs w:val="14"/>
              </w:rPr>
              <w:t>Zn(mtz)</w:t>
            </w:r>
            <w:r w:rsidRPr="006F787C">
              <w:rPr>
                <w:rFonts w:cs="AdvOT2e364b11"/>
                <w:sz w:val="14"/>
                <w:szCs w:val="14"/>
                <w:vertAlign w:val="subscript"/>
              </w:rPr>
              <w:t>2</w:t>
            </w:r>
          </w:p>
        </w:tc>
        <w:tc>
          <w:tcPr>
            <w:tcW w:w="2015" w:type="pct"/>
          </w:tcPr>
          <w:p w14:paraId="4B024B32" w14:textId="77777777" w:rsidR="00182F33" w:rsidRPr="006F787C" w:rsidRDefault="00182F33" w:rsidP="00182F33">
            <w:pPr>
              <w:pStyle w:val="RSCB02ArticleText"/>
              <w:spacing w:after="40" w:line="240" w:lineRule="auto"/>
              <w:jc w:val="left"/>
              <w:rPr>
                <w:sz w:val="14"/>
                <w:szCs w:val="14"/>
              </w:rPr>
            </w:pPr>
            <w:r w:rsidRPr="006F787C">
              <w:rPr>
                <w:sz w:val="14"/>
                <w:szCs w:val="14"/>
              </w:rPr>
              <w:t xml:space="preserve">mtz  = </w:t>
            </w:r>
            <w:r w:rsidRPr="006F787C">
              <w:rPr>
                <w:rFonts w:cs="AdvOT2e364b11"/>
                <w:sz w:val="14"/>
                <w:szCs w:val="14"/>
              </w:rPr>
              <w:t>3-methyl-1,2,4-triazolate</w:t>
            </w:r>
          </w:p>
        </w:tc>
      </w:tr>
      <w:tr w:rsidR="00182F33" w:rsidRPr="006F787C" w14:paraId="0B2B2535" w14:textId="77777777" w:rsidTr="00180786">
        <w:tc>
          <w:tcPr>
            <w:tcW w:w="1137" w:type="pct"/>
          </w:tcPr>
          <w:p w14:paraId="02F1A46D" w14:textId="77777777" w:rsidR="00182F33" w:rsidRPr="006F787C" w:rsidRDefault="00182F33" w:rsidP="00182F33">
            <w:pPr>
              <w:pStyle w:val="RSCB02ArticleText"/>
              <w:spacing w:after="40" w:line="240" w:lineRule="auto"/>
              <w:jc w:val="left"/>
              <w:rPr>
                <w:sz w:val="14"/>
                <w:szCs w:val="14"/>
              </w:rPr>
            </w:pPr>
            <w:r w:rsidRPr="006F787C">
              <w:rPr>
                <w:sz w:val="14"/>
                <w:szCs w:val="14"/>
              </w:rPr>
              <w:t>MAF-49</w:t>
            </w:r>
          </w:p>
        </w:tc>
        <w:tc>
          <w:tcPr>
            <w:tcW w:w="1848" w:type="pct"/>
          </w:tcPr>
          <w:p w14:paraId="0B3D974F" w14:textId="77777777" w:rsidR="00182F33" w:rsidRPr="006F787C" w:rsidRDefault="00182F33" w:rsidP="00182F33">
            <w:pPr>
              <w:pStyle w:val="RSCB02ArticleText"/>
              <w:spacing w:after="40" w:line="240" w:lineRule="auto"/>
              <w:jc w:val="left"/>
              <w:rPr>
                <w:sz w:val="14"/>
                <w:szCs w:val="14"/>
              </w:rPr>
            </w:pPr>
            <w:r w:rsidRPr="006F787C">
              <w:rPr>
                <w:sz w:val="14"/>
                <w:szCs w:val="14"/>
              </w:rPr>
              <w:t>Zn(batz)</w:t>
            </w:r>
          </w:p>
        </w:tc>
        <w:tc>
          <w:tcPr>
            <w:tcW w:w="2015" w:type="pct"/>
          </w:tcPr>
          <w:p w14:paraId="54E25D89" w14:textId="77777777" w:rsidR="00182F33" w:rsidRPr="006F787C" w:rsidRDefault="00182F33" w:rsidP="00182F33">
            <w:pPr>
              <w:pStyle w:val="RSCB02ArticleText"/>
              <w:spacing w:after="40" w:line="240" w:lineRule="auto"/>
              <w:jc w:val="left"/>
              <w:rPr>
                <w:sz w:val="14"/>
                <w:szCs w:val="14"/>
              </w:rPr>
            </w:pPr>
            <w:r w:rsidRPr="006F787C">
              <w:rPr>
                <w:sz w:val="14"/>
                <w:szCs w:val="14"/>
              </w:rPr>
              <w:t>H</w:t>
            </w:r>
            <w:r w:rsidRPr="006F787C">
              <w:rPr>
                <w:sz w:val="14"/>
                <w:szCs w:val="14"/>
                <w:vertAlign w:val="subscript"/>
              </w:rPr>
              <w:t>2</w:t>
            </w:r>
            <w:r w:rsidRPr="006F787C">
              <w:rPr>
                <w:sz w:val="14"/>
                <w:szCs w:val="14"/>
              </w:rPr>
              <w:t xml:space="preserve">batz = Bis(5-amino-1H-1,2,4-triazol-3-yl)methane </w:t>
            </w:r>
          </w:p>
        </w:tc>
      </w:tr>
      <w:tr w:rsidR="00182F33" w:rsidRPr="006F787C" w14:paraId="2EE9907E" w14:textId="77777777" w:rsidTr="00180786">
        <w:tc>
          <w:tcPr>
            <w:tcW w:w="1137" w:type="pct"/>
          </w:tcPr>
          <w:p w14:paraId="113F21A5" w14:textId="77777777" w:rsidR="00182F33" w:rsidRPr="006F787C" w:rsidRDefault="00182F33" w:rsidP="00182F33">
            <w:pPr>
              <w:pStyle w:val="RSCB02ArticleText"/>
              <w:spacing w:after="40" w:line="240" w:lineRule="auto"/>
              <w:jc w:val="left"/>
              <w:rPr>
                <w:sz w:val="14"/>
                <w:szCs w:val="14"/>
              </w:rPr>
            </w:pPr>
            <w:r w:rsidRPr="006F787C">
              <w:rPr>
                <w:sz w:val="14"/>
                <w:szCs w:val="14"/>
              </w:rPr>
              <w:t>MAF-X8</w:t>
            </w:r>
          </w:p>
        </w:tc>
        <w:tc>
          <w:tcPr>
            <w:tcW w:w="1848" w:type="pct"/>
          </w:tcPr>
          <w:p w14:paraId="3DFA840B" w14:textId="77777777" w:rsidR="00182F33" w:rsidRPr="006F787C" w:rsidRDefault="00182F33" w:rsidP="00182F33">
            <w:pPr>
              <w:pStyle w:val="RSCB02ArticleText"/>
              <w:spacing w:after="40" w:line="240" w:lineRule="auto"/>
              <w:jc w:val="left"/>
              <w:rPr>
                <w:sz w:val="14"/>
                <w:szCs w:val="14"/>
              </w:rPr>
            </w:pPr>
            <w:r w:rsidRPr="006F787C">
              <w:rPr>
                <w:sz w:val="14"/>
                <w:szCs w:val="14"/>
              </w:rPr>
              <w:t>Zn(mpba)</w:t>
            </w:r>
          </w:p>
        </w:tc>
        <w:tc>
          <w:tcPr>
            <w:tcW w:w="2015" w:type="pct"/>
          </w:tcPr>
          <w:p w14:paraId="4EA87050" w14:textId="77777777" w:rsidR="00182F33" w:rsidRPr="006F787C" w:rsidRDefault="00182F33" w:rsidP="00182F33">
            <w:pPr>
              <w:pStyle w:val="RSCB02ArticleText"/>
              <w:spacing w:after="40" w:line="240" w:lineRule="auto"/>
              <w:jc w:val="left"/>
              <w:rPr>
                <w:sz w:val="14"/>
                <w:szCs w:val="14"/>
              </w:rPr>
            </w:pPr>
            <w:r w:rsidRPr="006F787C">
              <w:rPr>
                <w:sz w:val="14"/>
                <w:szCs w:val="14"/>
              </w:rPr>
              <w:t>H</w:t>
            </w:r>
            <w:r w:rsidRPr="006F787C">
              <w:rPr>
                <w:sz w:val="14"/>
                <w:szCs w:val="14"/>
                <w:vertAlign w:val="subscript"/>
              </w:rPr>
              <w:t>2</w:t>
            </w:r>
            <w:r w:rsidRPr="006F787C">
              <w:rPr>
                <w:sz w:val="14"/>
                <w:szCs w:val="14"/>
              </w:rPr>
              <w:t>mpba = 4-(3,5-dimethylpyrazol-4-yl)benzoic acid)</w:t>
            </w:r>
          </w:p>
        </w:tc>
      </w:tr>
      <w:tr w:rsidR="00182F33" w:rsidRPr="006F787C" w14:paraId="55C2F0E2" w14:textId="77777777" w:rsidTr="00180786">
        <w:tc>
          <w:tcPr>
            <w:tcW w:w="1137" w:type="pct"/>
          </w:tcPr>
          <w:p w14:paraId="51590D09" w14:textId="77777777" w:rsidR="00182F33" w:rsidRPr="006F787C" w:rsidRDefault="00182F33" w:rsidP="00182F33">
            <w:pPr>
              <w:pStyle w:val="RSCB02ArticleText"/>
              <w:spacing w:after="40" w:line="240" w:lineRule="auto"/>
              <w:jc w:val="left"/>
              <w:rPr>
                <w:sz w:val="14"/>
                <w:szCs w:val="14"/>
              </w:rPr>
            </w:pPr>
            <w:r w:rsidRPr="006F787C">
              <w:rPr>
                <w:sz w:val="14"/>
                <w:szCs w:val="14"/>
              </w:rPr>
              <w:t>MAF-X25ox</w:t>
            </w:r>
          </w:p>
        </w:tc>
        <w:tc>
          <w:tcPr>
            <w:tcW w:w="1848" w:type="pct"/>
          </w:tcPr>
          <w:p w14:paraId="6055F540" w14:textId="77777777" w:rsidR="00182F33" w:rsidRPr="006F787C" w:rsidRDefault="00182F33" w:rsidP="00182F33">
            <w:pPr>
              <w:pStyle w:val="RSCB02ArticleText"/>
              <w:spacing w:after="40" w:line="240" w:lineRule="auto"/>
              <w:jc w:val="left"/>
              <w:rPr>
                <w:sz w:val="14"/>
                <w:szCs w:val="14"/>
              </w:rPr>
            </w:pPr>
            <w:r w:rsidRPr="006F787C">
              <w:rPr>
                <w:rFonts w:cs="AdvOT999035f4"/>
                <w:sz w:val="14"/>
                <w:szCs w:val="14"/>
              </w:rPr>
              <w:t>[Mn</w:t>
            </w:r>
            <w:r w:rsidRPr="006F787C">
              <w:rPr>
                <w:rFonts w:cs="AdvOT999035f4"/>
                <w:sz w:val="14"/>
                <w:szCs w:val="14"/>
                <w:vertAlign w:val="superscript"/>
              </w:rPr>
              <w:t>II</w:t>
            </w:r>
            <w:r w:rsidRPr="006F787C">
              <w:rPr>
                <w:rFonts w:cs="AdvOT999035f4"/>
                <w:sz w:val="14"/>
                <w:szCs w:val="14"/>
              </w:rPr>
              <w:t>Mn</w:t>
            </w:r>
            <w:r w:rsidRPr="006F787C">
              <w:rPr>
                <w:rFonts w:cs="AdvOT999035f4"/>
                <w:sz w:val="14"/>
                <w:szCs w:val="14"/>
                <w:vertAlign w:val="superscript"/>
              </w:rPr>
              <w:t>III</w:t>
            </w:r>
            <w:r w:rsidRPr="006F787C">
              <w:rPr>
                <w:rFonts w:cs="AdvOT999035f4"/>
                <w:sz w:val="14"/>
                <w:szCs w:val="14"/>
              </w:rPr>
              <w:t>(OH)Cl</w:t>
            </w:r>
            <w:r w:rsidRPr="006F787C">
              <w:rPr>
                <w:rFonts w:cs="AdvOT999035f4"/>
                <w:sz w:val="14"/>
                <w:szCs w:val="14"/>
                <w:vertAlign w:val="subscript"/>
              </w:rPr>
              <w:t>2</w:t>
            </w:r>
            <w:r w:rsidRPr="006F787C">
              <w:rPr>
                <w:rFonts w:cs="AdvOT999035f4"/>
                <w:sz w:val="14"/>
                <w:szCs w:val="14"/>
              </w:rPr>
              <w:t>(bbta)]</w:t>
            </w:r>
          </w:p>
        </w:tc>
        <w:tc>
          <w:tcPr>
            <w:tcW w:w="2015" w:type="pct"/>
          </w:tcPr>
          <w:p w14:paraId="5CAE7011" w14:textId="77777777" w:rsidR="00182F33" w:rsidRPr="006F787C" w:rsidRDefault="00182F33" w:rsidP="00182F33">
            <w:pPr>
              <w:pStyle w:val="RSCB02ArticleText"/>
              <w:spacing w:after="40" w:line="240" w:lineRule="auto"/>
              <w:jc w:val="left"/>
              <w:rPr>
                <w:sz w:val="14"/>
                <w:szCs w:val="14"/>
              </w:rPr>
            </w:pPr>
            <w:r w:rsidRPr="006F787C">
              <w:rPr>
                <w:sz w:val="14"/>
                <w:szCs w:val="14"/>
              </w:rPr>
              <w:t>H</w:t>
            </w:r>
            <w:r w:rsidRPr="006F787C">
              <w:rPr>
                <w:sz w:val="14"/>
                <w:szCs w:val="14"/>
                <w:vertAlign w:val="subscript"/>
              </w:rPr>
              <w:t>2</w:t>
            </w:r>
            <w:r w:rsidRPr="006F787C">
              <w:rPr>
                <w:sz w:val="14"/>
                <w:szCs w:val="14"/>
              </w:rPr>
              <w:t>bbta = 1H,5H-benzo(1,2-</w:t>
            </w:r>
          </w:p>
          <w:p w14:paraId="2B0E1185" w14:textId="77777777" w:rsidR="00182F33" w:rsidRPr="006F787C" w:rsidRDefault="00182F33" w:rsidP="00182F33">
            <w:pPr>
              <w:pStyle w:val="RSCB02ArticleText"/>
              <w:spacing w:after="40" w:line="240" w:lineRule="auto"/>
              <w:jc w:val="left"/>
              <w:rPr>
                <w:sz w:val="14"/>
                <w:szCs w:val="14"/>
              </w:rPr>
            </w:pPr>
            <w:r w:rsidRPr="006F787C">
              <w:rPr>
                <w:sz w:val="14"/>
                <w:szCs w:val="14"/>
              </w:rPr>
              <w:t>d:4,5-d’)bistriazole</w:t>
            </w:r>
          </w:p>
        </w:tc>
      </w:tr>
      <w:tr w:rsidR="00182F33" w:rsidRPr="006F787C" w14:paraId="14519853" w14:textId="77777777" w:rsidTr="00180786">
        <w:tc>
          <w:tcPr>
            <w:tcW w:w="1137" w:type="pct"/>
          </w:tcPr>
          <w:p w14:paraId="329FF893" w14:textId="77777777" w:rsidR="00182F33" w:rsidRPr="006F787C" w:rsidRDefault="00182F33" w:rsidP="00182F33">
            <w:pPr>
              <w:pStyle w:val="RSCB02ArticleText"/>
              <w:spacing w:after="40" w:line="240" w:lineRule="auto"/>
              <w:jc w:val="left"/>
              <w:rPr>
                <w:sz w:val="14"/>
                <w:szCs w:val="14"/>
              </w:rPr>
            </w:pPr>
            <w:r w:rsidRPr="006F787C">
              <w:rPr>
                <w:sz w:val="14"/>
                <w:szCs w:val="14"/>
              </w:rPr>
              <w:t>(</w:t>
            </w:r>
            <w:r w:rsidRPr="006F787C">
              <w:rPr>
                <w:rFonts w:cs="AdvPS_TTR"/>
                <w:sz w:val="14"/>
                <w:szCs w:val="14"/>
              </w:rPr>
              <w:t>[(Me</w:t>
            </w:r>
            <w:r w:rsidRPr="006F787C">
              <w:rPr>
                <w:rFonts w:cs="AdvPS_TTR"/>
                <w:sz w:val="14"/>
                <w:szCs w:val="14"/>
                <w:vertAlign w:val="subscript"/>
              </w:rPr>
              <w:t>2</w:t>
            </w:r>
            <w:r w:rsidRPr="006F787C">
              <w:rPr>
                <w:rFonts w:cs="AdvPS_TTR"/>
                <w:sz w:val="14"/>
                <w:szCs w:val="14"/>
              </w:rPr>
              <w:t>NH</w:t>
            </w:r>
            <w:r w:rsidRPr="006F787C">
              <w:rPr>
                <w:rFonts w:cs="AdvPS_TTR"/>
                <w:sz w:val="14"/>
                <w:szCs w:val="14"/>
                <w:vertAlign w:val="subscript"/>
              </w:rPr>
              <w:t>2</w:t>
            </w:r>
            <w:r w:rsidRPr="006F787C">
              <w:rPr>
                <w:rFonts w:cs="AdvPS_TTR"/>
                <w:sz w:val="14"/>
                <w:szCs w:val="14"/>
              </w:rPr>
              <w:t>)</w:t>
            </w:r>
            <w:r w:rsidRPr="006F787C">
              <w:rPr>
                <w:rFonts w:cs="AdvPS_TTR"/>
                <w:sz w:val="14"/>
                <w:szCs w:val="14"/>
                <w:vertAlign w:val="subscript"/>
              </w:rPr>
              <w:t>3</w:t>
            </w:r>
            <w:r w:rsidRPr="006F787C">
              <w:rPr>
                <w:rFonts w:cs="AdvPS_TTR"/>
                <w:sz w:val="14"/>
                <w:szCs w:val="14"/>
              </w:rPr>
              <w:t>(SO</w:t>
            </w:r>
            <w:r w:rsidRPr="006F787C">
              <w:rPr>
                <w:rFonts w:cs="AdvPS_TTR"/>
                <w:sz w:val="14"/>
                <w:szCs w:val="14"/>
                <w:vertAlign w:val="subscript"/>
              </w:rPr>
              <w:t>4</w:t>
            </w:r>
            <w:r w:rsidRPr="006F787C">
              <w:rPr>
                <w:rFonts w:cs="AdvPS_TTR"/>
                <w:sz w:val="14"/>
                <w:szCs w:val="14"/>
              </w:rPr>
              <w:t>)]</w:t>
            </w:r>
            <w:r w:rsidRPr="006F787C">
              <w:rPr>
                <w:rFonts w:cs="AdvPS_TTR"/>
                <w:sz w:val="14"/>
                <w:szCs w:val="14"/>
                <w:vertAlign w:val="subscript"/>
              </w:rPr>
              <w:t>2</w:t>
            </w:r>
            <w:r w:rsidRPr="006F787C">
              <w:rPr>
                <w:rFonts w:cs="AdvPS_TTR"/>
                <w:sz w:val="14"/>
                <w:szCs w:val="14"/>
              </w:rPr>
              <w:t>[Zn</w:t>
            </w:r>
            <w:r w:rsidRPr="006F787C">
              <w:rPr>
                <w:rFonts w:cs="AdvPS_TTR"/>
                <w:sz w:val="14"/>
                <w:szCs w:val="14"/>
                <w:vertAlign w:val="subscript"/>
              </w:rPr>
              <w:t>2</w:t>
            </w:r>
            <w:r w:rsidRPr="006F787C">
              <w:rPr>
                <w:rFonts w:cs="AdvPS_TTR"/>
                <w:sz w:val="14"/>
                <w:szCs w:val="14"/>
              </w:rPr>
              <w:t>(ox)</w:t>
            </w:r>
            <w:r w:rsidRPr="006F787C">
              <w:rPr>
                <w:rFonts w:cs="AdvPS_TTR"/>
                <w:sz w:val="14"/>
                <w:szCs w:val="14"/>
                <w:vertAlign w:val="subscript"/>
              </w:rPr>
              <w:t>3</w:t>
            </w:r>
            <w:r w:rsidRPr="006F787C">
              <w:rPr>
                <w:rFonts w:cs="AdvPS_TTR"/>
                <w:sz w:val="14"/>
                <w:szCs w:val="14"/>
              </w:rPr>
              <w:t>])</w:t>
            </w:r>
            <w:r w:rsidRPr="006F787C">
              <w:rPr>
                <w:rFonts w:cs="AdvPS_TTI"/>
                <w:sz w:val="14"/>
                <w:szCs w:val="14"/>
                <w:vertAlign w:val="subscript"/>
              </w:rPr>
              <w:t>n</w:t>
            </w:r>
          </w:p>
        </w:tc>
        <w:tc>
          <w:tcPr>
            <w:tcW w:w="1848" w:type="pct"/>
          </w:tcPr>
          <w:p w14:paraId="3E0FFD83" w14:textId="77777777" w:rsidR="00182F33" w:rsidRPr="006F787C" w:rsidRDefault="00182F33" w:rsidP="00182F33">
            <w:pPr>
              <w:pStyle w:val="RSCB02ArticleText"/>
              <w:spacing w:after="40" w:line="240" w:lineRule="auto"/>
              <w:jc w:val="left"/>
              <w:rPr>
                <w:sz w:val="14"/>
                <w:szCs w:val="14"/>
              </w:rPr>
            </w:pPr>
            <w:r w:rsidRPr="006F787C">
              <w:rPr>
                <w:sz w:val="14"/>
                <w:szCs w:val="14"/>
              </w:rPr>
              <w:t>(</w:t>
            </w:r>
            <w:r w:rsidRPr="006F787C">
              <w:rPr>
                <w:rFonts w:cs="AdvPS_TTR"/>
                <w:sz w:val="14"/>
                <w:szCs w:val="14"/>
              </w:rPr>
              <w:t>[(Me</w:t>
            </w:r>
            <w:r w:rsidRPr="006F787C">
              <w:rPr>
                <w:rFonts w:cs="AdvPS_TTR"/>
                <w:sz w:val="14"/>
                <w:szCs w:val="14"/>
                <w:vertAlign w:val="subscript"/>
              </w:rPr>
              <w:t>2</w:t>
            </w:r>
            <w:r w:rsidRPr="006F787C">
              <w:rPr>
                <w:rFonts w:cs="AdvPS_TTR"/>
                <w:sz w:val="14"/>
                <w:szCs w:val="14"/>
              </w:rPr>
              <w:t>NH</w:t>
            </w:r>
            <w:r w:rsidRPr="006F787C">
              <w:rPr>
                <w:rFonts w:cs="AdvPS_TTR"/>
                <w:sz w:val="14"/>
                <w:szCs w:val="14"/>
                <w:vertAlign w:val="subscript"/>
              </w:rPr>
              <w:t>2</w:t>
            </w:r>
            <w:r w:rsidRPr="006F787C">
              <w:rPr>
                <w:rFonts w:cs="AdvPS_TTR"/>
                <w:sz w:val="14"/>
                <w:szCs w:val="14"/>
              </w:rPr>
              <w:t>)</w:t>
            </w:r>
            <w:r w:rsidRPr="006F787C">
              <w:rPr>
                <w:rFonts w:cs="AdvPS_TTR"/>
                <w:sz w:val="14"/>
                <w:szCs w:val="14"/>
                <w:vertAlign w:val="subscript"/>
              </w:rPr>
              <w:t>3</w:t>
            </w:r>
            <w:r w:rsidRPr="006F787C">
              <w:rPr>
                <w:rFonts w:cs="AdvPS_TTR"/>
                <w:sz w:val="14"/>
                <w:szCs w:val="14"/>
              </w:rPr>
              <w:t>(SO</w:t>
            </w:r>
            <w:r w:rsidRPr="006F787C">
              <w:rPr>
                <w:rFonts w:cs="AdvPS_TTR"/>
                <w:sz w:val="14"/>
                <w:szCs w:val="14"/>
                <w:vertAlign w:val="subscript"/>
              </w:rPr>
              <w:t>4</w:t>
            </w:r>
            <w:r w:rsidRPr="006F787C">
              <w:rPr>
                <w:rFonts w:cs="AdvPS_TTR"/>
                <w:sz w:val="14"/>
                <w:szCs w:val="14"/>
              </w:rPr>
              <w:t>)]</w:t>
            </w:r>
            <w:r w:rsidRPr="006F787C">
              <w:rPr>
                <w:rFonts w:cs="AdvPS_TTR"/>
                <w:sz w:val="14"/>
                <w:szCs w:val="14"/>
                <w:vertAlign w:val="subscript"/>
              </w:rPr>
              <w:t>2</w:t>
            </w:r>
            <w:r w:rsidRPr="006F787C">
              <w:rPr>
                <w:rFonts w:cs="AdvPS_TTR"/>
                <w:sz w:val="14"/>
                <w:szCs w:val="14"/>
              </w:rPr>
              <w:t>[Zn</w:t>
            </w:r>
            <w:r w:rsidRPr="006F787C">
              <w:rPr>
                <w:rFonts w:cs="AdvPS_TTR"/>
                <w:sz w:val="14"/>
                <w:szCs w:val="14"/>
                <w:vertAlign w:val="subscript"/>
              </w:rPr>
              <w:t>2</w:t>
            </w:r>
            <w:r w:rsidRPr="006F787C">
              <w:rPr>
                <w:rFonts w:cs="AdvPS_TTR"/>
                <w:sz w:val="14"/>
                <w:szCs w:val="14"/>
              </w:rPr>
              <w:t>(ox)</w:t>
            </w:r>
            <w:r w:rsidRPr="006F787C">
              <w:rPr>
                <w:rFonts w:cs="AdvPS_TTR"/>
                <w:sz w:val="14"/>
                <w:szCs w:val="14"/>
                <w:vertAlign w:val="subscript"/>
              </w:rPr>
              <w:t>3</w:t>
            </w:r>
            <w:r w:rsidRPr="006F787C">
              <w:rPr>
                <w:rFonts w:cs="AdvPS_TTR"/>
                <w:sz w:val="14"/>
                <w:szCs w:val="14"/>
              </w:rPr>
              <w:t>])</w:t>
            </w:r>
            <w:r w:rsidRPr="006F787C">
              <w:rPr>
                <w:rFonts w:cs="AdvPS_TTI"/>
                <w:sz w:val="14"/>
                <w:szCs w:val="14"/>
                <w:vertAlign w:val="subscript"/>
              </w:rPr>
              <w:t>n</w:t>
            </w:r>
          </w:p>
        </w:tc>
        <w:tc>
          <w:tcPr>
            <w:tcW w:w="2015" w:type="pct"/>
          </w:tcPr>
          <w:p w14:paraId="067D69D4" w14:textId="77777777" w:rsidR="00182F33" w:rsidRPr="006F787C" w:rsidRDefault="00182F33" w:rsidP="00182F33">
            <w:pPr>
              <w:pStyle w:val="RSCB02ArticleText"/>
              <w:spacing w:after="40" w:line="240" w:lineRule="auto"/>
              <w:jc w:val="left"/>
              <w:rPr>
                <w:sz w:val="14"/>
                <w:szCs w:val="14"/>
              </w:rPr>
            </w:pPr>
            <w:r w:rsidRPr="006F787C">
              <w:rPr>
                <w:sz w:val="14"/>
                <w:szCs w:val="14"/>
              </w:rPr>
              <w:t>ox = oxalate.</w:t>
            </w:r>
          </w:p>
        </w:tc>
      </w:tr>
      <w:tr w:rsidR="00182F33" w:rsidRPr="006F787C" w14:paraId="02B9881C" w14:textId="77777777" w:rsidTr="00180786">
        <w:tc>
          <w:tcPr>
            <w:tcW w:w="1137" w:type="pct"/>
          </w:tcPr>
          <w:p w14:paraId="194D655F" w14:textId="77777777" w:rsidR="00182F33" w:rsidRPr="006F787C" w:rsidRDefault="00182F33" w:rsidP="00182F33">
            <w:pPr>
              <w:pStyle w:val="RSCB02ArticleText"/>
              <w:spacing w:after="40" w:line="240" w:lineRule="auto"/>
              <w:jc w:val="left"/>
              <w:rPr>
                <w:sz w:val="14"/>
                <w:szCs w:val="14"/>
              </w:rPr>
            </w:pPr>
            <w:r w:rsidRPr="006F787C">
              <w:rPr>
                <w:sz w:val="14"/>
                <w:szCs w:val="14"/>
              </w:rPr>
              <w:t>Mg-CUK-1</w:t>
            </w:r>
          </w:p>
        </w:tc>
        <w:tc>
          <w:tcPr>
            <w:tcW w:w="1848" w:type="pct"/>
          </w:tcPr>
          <w:p w14:paraId="4936B059" w14:textId="77777777" w:rsidR="00182F33" w:rsidRPr="006F787C" w:rsidRDefault="00182F33" w:rsidP="00182F33">
            <w:pPr>
              <w:pStyle w:val="RSCB02ArticleText"/>
              <w:spacing w:after="40" w:line="240" w:lineRule="auto"/>
              <w:jc w:val="left"/>
              <w:rPr>
                <w:sz w:val="14"/>
                <w:szCs w:val="14"/>
              </w:rPr>
            </w:pPr>
            <w:r w:rsidRPr="006F787C">
              <w:rPr>
                <w:rFonts w:cs="Arial"/>
                <w:sz w:val="14"/>
                <w:szCs w:val="14"/>
                <w:shd w:val="clear" w:color="auto" w:fill="FFFFFF"/>
              </w:rPr>
              <w:t>[Mg</w:t>
            </w:r>
            <w:r w:rsidRPr="006F787C">
              <w:rPr>
                <w:rFonts w:cs="Arial"/>
                <w:sz w:val="14"/>
                <w:szCs w:val="14"/>
                <w:bdr w:val="none" w:sz="0" w:space="0" w:color="auto" w:frame="1"/>
                <w:shd w:val="clear" w:color="auto" w:fill="FFFFFF"/>
                <w:vertAlign w:val="subscript"/>
              </w:rPr>
              <w:t>3</w:t>
            </w:r>
            <w:r w:rsidRPr="006F787C">
              <w:rPr>
                <w:rFonts w:cs="Arial"/>
                <w:sz w:val="14"/>
                <w:szCs w:val="14"/>
                <w:shd w:val="clear" w:color="auto" w:fill="FFFFFF"/>
              </w:rPr>
              <w:t>(2,4-pdc)</w:t>
            </w:r>
            <w:r w:rsidRPr="006F787C">
              <w:rPr>
                <w:rFonts w:cs="Arial"/>
                <w:sz w:val="14"/>
                <w:szCs w:val="14"/>
                <w:bdr w:val="none" w:sz="0" w:space="0" w:color="auto" w:frame="1"/>
                <w:shd w:val="clear" w:color="auto" w:fill="FFFFFF"/>
                <w:vertAlign w:val="subscript"/>
              </w:rPr>
              <w:t>2</w:t>
            </w:r>
            <w:r w:rsidRPr="006F787C">
              <w:rPr>
                <w:rFonts w:cs="Arial"/>
                <w:sz w:val="14"/>
                <w:szCs w:val="14"/>
                <w:shd w:val="clear" w:color="auto" w:fill="FFFFFF"/>
              </w:rPr>
              <w:t>(OH)</w:t>
            </w:r>
            <w:r w:rsidRPr="006F787C">
              <w:rPr>
                <w:rFonts w:cs="Arial"/>
                <w:sz w:val="14"/>
                <w:szCs w:val="14"/>
                <w:bdr w:val="none" w:sz="0" w:space="0" w:color="auto" w:frame="1"/>
                <w:shd w:val="clear" w:color="auto" w:fill="FFFFFF"/>
                <w:vertAlign w:val="subscript"/>
              </w:rPr>
              <w:t>2</w:t>
            </w:r>
            <w:r w:rsidRPr="006F787C">
              <w:rPr>
                <w:rFonts w:cs="Arial"/>
                <w:sz w:val="14"/>
                <w:szCs w:val="14"/>
                <w:shd w:val="clear" w:color="auto" w:fill="FFFFFF"/>
              </w:rPr>
              <w:t>]</w:t>
            </w:r>
          </w:p>
        </w:tc>
        <w:tc>
          <w:tcPr>
            <w:tcW w:w="2015" w:type="pct"/>
          </w:tcPr>
          <w:p w14:paraId="52182112" w14:textId="77777777" w:rsidR="00182F33" w:rsidRPr="006F787C" w:rsidRDefault="00182F33" w:rsidP="00182F33">
            <w:pPr>
              <w:pStyle w:val="RSCB02ArticleText"/>
              <w:spacing w:after="40" w:line="240" w:lineRule="auto"/>
              <w:jc w:val="left"/>
              <w:rPr>
                <w:sz w:val="14"/>
                <w:szCs w:val="14"/>
              </w:rPr>
            </w:pPr>
            <w:r w:rsidRPr="006F787C">
              <w:rPr>
                <w:sz w:val="14"/>
                <w:szCs w:val="14"/>
              </w:rPr>
              <w:t>pdc = pyridinedicarboxylate</w:t>
            </w:r>
          </w:p>
        </w:tc>
      </w:tr>
      <w:tr w:rsidR="00182F33" w:rsidRPr="006F787C" w14:paraId="0777A8EB" w14:textId="77777777" w:rsidTr="00180786">
        <w:tc>
          <w:tcPr>
            <w:tcW w:w="1137" w:type="pct"/>
          </w:tcPr>
          <w:p w14:paraId="22A7421C" w14:textId="77777777" w:rsidR="00182F33" w:rsidRPr="006F787C" w:rsidRDefault="00182F33" w:rsidP="00182F33">
            <w:pPr>
              <w:pStyle w:val="RSCB02ArticleText"/>
              <w:spacing w:after="40" w:line="240" w:lineRule="auto"/>
              <w:jc w:val="left"/>
              <w:rPr>
                <w:sz w:val="14"/>
                <w:szCs w:val="14"/>
              </w:rPr>
            </w:pPr>
            <w:r w:rsidRPr="006F787C">
              <w:rPr>
                <w:sz w:val="14"/>
                <w:szCs w:val="14"/>
              </w:rPr>
              <w:t>MIL-53(Cr)</w:t>
            </w:r>
          </w:p>
        </w:tc>
        <w:tc>
          <w:tcPr>
            <w:tcW w:w="1848" w:type="pct"/>
          </w:tcPr>
          <w:p w14:paraId="059FFEE6" w14:textId="77777777" w:rsidR="00182F33" w:rsidRPr="006F787C" w:rsidRDefault="00182F33" w:rsidP="00182F33">
            <w:pPr>
              <w:pStyle w:val="RSCB02ArticleText"/>
              <w:spacing w:after="40" w:line="240" w:lineRule="auto"/>
              <w:jc w:val="left"/>
              <w:rPr>
                <w:sz w:val="14"/>
                <w:szCs w:val="14"/>
              </w:rPr>
            </w:pPr>
            <w:r w:rsidRPr="006F787C">
              <w:rPr>
                <w:sz w:val="14"/>
                <w:szCs w:val="14"/>
              </w:rPr>
              <w:t>Cr(OH)(BDC)</w:t>
            </w:r>
          </w:p>
        </w:tc>
        <w:tc>
          <w:tcPr>
            <w:tcW w:w="2015" w:type="pct"/>
          </w:tcPr>
          <w:p w14:paraId="6602760C" w14:textId="77777777" w:rsidR="00182F33" w:rsidRPr="006F787C" w:rsidRDefault="00182F33" w:rsidP="00182F33">
            <w:pPr>
              <w:pStyle w:val="RSCB02ArticleText"/>
              <w:spacing w:after="40" w:line="240" w:lineRule="auto"/>
              <w:jc w:val="left"/>
              <w:rPr>
                <w:sz w:val="14"/>
                <w:szCs w:val="14"/>
              </w:rPr>
            </w:pPr>
            <w:r w:rsidRPr="006F787C">
              <w:rPr>
                <w:sz w:val="14"/>
                <w:szCs w:val="14"/>
              </w:rPr>
              <w:t>BDC = (O</w:t>
            </w:r>
            <w:r w:rsidRPr="006F787C">
              <w:rPr>
                <w:sz w:val="14"/>
                <w:szCs w:val="14"/>
                <w:vertAlign w:val="subscript"/>
              </w:rPr>
              <w:t>2</w:t>
            </w:r>
            <w:r w:rsidRPr="006F787C">
              <w:rPr>
                <w:sz w:val="14"/>
                <w:szCs w:val="14"/>
              </w:rPr>
              <w:t>C)-C</w:t>
            </w:r>
            <w:r w:rsidRPr="006F787C">
              <w:rPr>
                <w:sz w:val="14"/>
                <w:szCs w:val="14"/>
                <w:vertAlign w:val="subscript"/>
              </w:rPr>
              <w:t>6</w:t>
            </w:r>
            <w:r w:rsidRPr="006F787C">
              <w:rPr>
                <w:sz w:val="14"/>
                <w:szCs w:val="14"/>
              </w:rPr>
              <w:t>H</w:t>
            </w:r>
            <w:r w:rsidRPr="006F787C">
              <w:rPr>
                <w:sz w:val="14"/>
                <w:szCs w:val="14"/>
                <w:vertAlign w:val="subscript"/>
              </w:rPr>
              <w:t>4</w:t>
            </w:r>
            <w:r w:rsidRPr="006F787C">
              <w:rPr>
                <w:sz w:val="14"/>
                <w:szCs w:val="14"/>
              </w:rPr>
              <w:t>-(CO</w:t>
            </w:r>
            <w:r w:rsidRPr="006F787C">
              <w:rPr>
                <w:sz w:val="14"/>
                <w:szCs w:val="14"/>
                <w:vertAlign w:val="subscript"/>
              </w:rPr>
              <w:t>2</w:t>
            </w:r>
            <w:r w:rsidRPr="006F787C">
              <w:rPr>
                <w:sz w:val="14"/>
                <w:szCs w:val="14"/>
              </w:rPr>
              <w:t>)</w:t>
            </w:r>
          </w:p>
        </w:tc>
      </w:tr>
      <w:tr w:rsidR="00182F33" w:rsidRPr="006F787C" w14:paraId="66D3FC24" w14:textId="77777777" w:rsidTr="00180786">
        <w:tc>
          <w:tcPr>
            <w:tcW w:w="1137" w:type="pct"/>
          </w:tcPr>
          <w:p w14:paraId="1497EAD5" w14:textId="77777777" w:rsidR="00182F33" w:rsidRPr="006F787C" w:rsidRDefault="00182F33" w:rsidP="00182F33">
            <w:pPr>
              <w:pStyle w:val="RSCB02ArticleText"/>
              <w:spacing w:after="40" w:line="240" w:lineRule="auto"/>
              <w:jc w:val="left"/>
              <w:rPr>
                <w:sz w:val="14"/>
                <w:szCs w:val="14"/>
              </w:rPr>
            </w:pPr>
            <w:r w:rsidRPr="006F787C">
              <w:rPr>
                <w:sz w:val="14"/>
                <w:szCs w:val="14"/>
              </w:rPr>
              <w:t>MIL-68</w:t>
            </w:r>
          </w:p>
        </w:tc>
        <w:tc>
          <w:tcPr>
            <w:tcW w:w="1848" w:type="pct"/>
          </w:tcPr>
          <w:p w14:paraId="2318AE58" w14:textId="77777777" w:rsidR="00182F33" w:rsidRPr="006F787C" w:rsidRDefault="00182F33" w:rsidP="00182F33">
            <w:pPr>
              <w:pStyle w:val="RSCB02ArticleText"/>
              <w:spacing w:after="40" w:line="240" w:lineRule="auto"/>
              <w:jc w:val="left"/>
              <w:rPr>
                <w:sz w:val="14"/>
                <w:szCs w:val="14"/>
              </w:rPr>
            </w:pPr>
            <w:r w:rsidRPr="006F787C">
              <w:rPr>
                <w:sz w:val="14"/>
                <w:szCs w:val="14"/>
              </w:rPr>
              <w:t>Fe(OH)(bdc)</w:t>
            </w:r>
          </w:p>
        </w:tc>
        <w:tc>
          <w:tcPr>
            <w:tcW w:w="2015" w:type="pct"/>
          </w:tcPr>
          <w:p w14:paraId="04E52BF5" w14:textId="77777777" w:rsidR="00182F33" w:rsidRPr="006F787C" w:rsidRDefault="00182F33" w:rsidP="00182F33">
            <w:pPr>
              <w:pStyle w:val="RSCB02ArticleText"/>
              <w:spacing w:after="40" w:line="240" w:lineRule="auto"/>
              <w:jc w:val="left"/>
              <w:rPr>
                <w:sz w:val="14"/>
                <w:szCs w:val="14"/>
              </w:rPr>
            </w:pPr>
            <w:r w:rsidRPr="006F787C">
              <w:rPr>
                <w:rFonts w:eastAsia="Times New Roman" w:cs="Arial"/>
                <w:bCs/>
                <w:kern w:val="36"/>
                <w:sz w:val="14"/>
                <w:szCs w:val="14"/>
                <w:lang w:val="en"/>
              </w:rPr>
              <w:t xml:space="preserve">bdc = </w:t>
            </w:r>
            <w:r w:rsidRPr="006F787C">
              <w:rPr>
                <w:rFonts w:cs="AdvTTR"/>
                <w:sz w:val="14"/>
                <w:szCs w:val="14"/>
              </w:rPr>
              <w:t>1,4-benzenedicarboxylate (terephthalate)</w:t>
            </w:r>
          </w:p>
        </w:tc>
      </w:tr>
      <w:tr w:rsidR="00182F33" w:rsidRPr="006F787C" w14:paraId="3C4DA94E" w14:textId="77777777" w:rsidTr="00180786">
        <w:tc>
          <w:tcPr>
            <w:tcW w:w="1137" w:type="pct"/>
          </w:tcPr>
          <w:p w14:paraId="6D7CDC5F" w14:textId="77777777" w:rsidR="00182F33" w:rsidRPr="006F787C" w:rsidRDefault="00182F33" w:rsidP="00182F33">
            <w:pPr>
              <w:pStyle w:val="RSCB02ArticleText"/>
              <w:spacing w:after="40" w:line="240" w:lineRule="auto"/>
              <w:jc w:val="left"/>
              <w:rPr>
                <w:sz w:val="14"/>
                <w:szCs w:val="14"/>
              </w:rPr>
            </w:pPr>
            <w:r w:rsidRPr="006F787C">
              <w:rPr>
                <w:sz w:val="14"/>
                <w:szCs w:val="14"/>
              </w:rPr>
              <w:t>MIL-96</w:t>
            </w:r>
          </w:p>
        </w:tc>
        <w:tc>
          <w:tcPr>
            <w:tcW w:w="1848" w:type="pct"/>
          </w:tcPr>
          <w:p w14:paraId="6A1F2CE8" w14:textId="77777777" w:rsidR="00182F33" w:rsidRPr="006F787C" w:rsidRDefault="00182F33" w:rsidP="00182F33">
            <w:pPr>
              <w:pStyle w:val="RSCB02ArticleText"/>
              <w:spacing w:after="40" w:line="240" w:lineRule="auto"/>
              <w:jc w:val="left"/>
              <w:rPr>
                <w:sz w:val="14"/>
                <w:szCs w:val="14"/>
              </w:rPr>
            </w:pPr>
            <w:r w:rsidRPr="006F787C">
              <w:rPr>
                <w:sz w:val="14"/>
                <w:szCs w:val="14"/>
              </w:rPr>
              <w:t>Al</w:t>
            </w:r>
            <w:r w:rsidRPr="006F787C">
              <w:rPr>
                <w:sz w:val="14"/>
                <w:szCs w:val="14"/>
                <w:vertAlign w:val="subscript"/>
              </w:rPr>
              <w:t>12</w:t>
            </w:r>
            <w:r w:rsidRPr="006F787C">
              <w:rPr>
                <w:sz w:val="14"/>
                <w:szCs w:val="14"/>
              </w:rPr>
              <w:t>O(OH)</w:t>
            </w:r>
            <w:r w:rsidRPr="006F787C">
              <w:rPr>
                <w:sz w:val="14"/>
                <w:szCs w:val="14"/>
                <w:vertAlign w:val="subscript"/>
              </w:rPr>
              <w:t>18</w:t>
            </w:r>
            <w:r w:rsidRPr="006F787C">
              <w:rPr>
                <w:sz w:val="14"/>
                <w:szCs w:val="14"/>
              </w:rPr>
              <w:t>(H</w:t>
            </w:r>
            <w:r w:rsidRPr="006F787C">
              <w:rPr>
                <w:sz w:val="14"/>
                <w:szCs w:val="14"/>
                <w:vertAlign w:val="subscript"/>
              </w:rPr>
              <w:t>2</w:t>
            </w:r>
            <w:r w:rsidRPr="006F787C">
              <w:rPr>
                <w:sz w:val="14"/>
                <w:szCs w:val="14"/>
              </w:rPr>
              <w:t>O)</w:t>
            </w:r>
            <w:r w:rsidRPr="006F787C">
              <w:rPr>
                <w:sz w:val="14"/>
                <w:szCs w:val="14"/>
                <w:vertAlign w:val="subscript"/>
              </w:rPr>
              <w:t>3</w:t>
            </w:r>
            <w:r w:rsidRPr="006F787C">
              <w:rPr>
                <w:sz w:val="14"/>
                <w:szCs w:val="14"/>
              </w:rPr>
              <w:t>(Al</w:t>
            </w:r>
            <w:r w:rsidRPr="006F787C">
              <w:rPr>
                <w:sz w:val="14"/>
                <w:szCs w:val="14"/>
                <w:vertAlign w:val="subscript"/>
              </w:rPr>
              <w:t>2</w:t>
            </w:r>
            <w:r w:rsidRPr="006F787C">
              <w:rPr>
                <w:sz w:val="14"/>
                <w:szCs w:val="14"/>
              </w:rPr>
              <w:t>(OH)</w:t>
            </w:r>
            <w:r w:rsidRPr="006F787C">
              <w:rPr>
                <w:sz w:val="14"/>
                <w:szCs w:val="14"/>
                <w:vertAlign w:val="subscript"/>
              </w:rPr>
              <w:t>4</w:t>
            </w:r>
            <w:r w:rsidRPr="006F787C">
              <w:rPr>
                <w:sz w:val="14"/>
                <w:szCs w:val="14"/>
              </w:rPr>
              <w:t>)(BTC)</w:t>
            </w:r>
            <w:r w:rsidRPr="006F787C">
              <w:rPr>
                <w:sz w:val="14"/>
                <w:szCs w:val="14"/>
                <w:vertAlign w:val="subscript"/>
              </w:rPr>
              <w:t>6</w:t>
            </w:r>
            <w:r w:rsidRPr="006F787C">
              <w:rPr>
                <w:rFonts w:ascii="Cambria Math" w:hAnsi="Cambria Math" w:cs="Cambria Math"/>
                <w:sz w:val="14"/>
                <w:szCs w:val="14"/>
              </w:rPr>
              <w:t>⋅</w:t>
            </w:r>
            <w:r w:rsidRPr="006F787C">
              <w:rPr>
                <w:sz w:val="14"/>
                <w:szCs w:val="14"/>
              </w:rPr>
              <w:t>24H</w:t>
            </w:r>
            <w:r w:rsidRPr="006F787C">
              <w:rPr>
                <w:sz w:val="14"/>
                <w:szCs w:val="14"/>
                <w:vertAlign w:val="subscript"/>
              </w:rPr>
              <w:t>2</w:t>
            </w:r>
            <w:r w:rsidRPr="006F787C">
              <w:rPr>
                <w:sz w:val="14"/>
                <w:szCs w:val="14"/>
              </w:rPr>
              <w:t>O</w:t>
            </w:r>
          </w:p>
        </w:tc>
        <w:tc>
          <w:tcPr>
            <w:tcW w:w="2015" w:type="pct"/>
          </w:tcPr>
          <w:p w14:paraId="490ABEFC" w14:textId="77777777" w:rsidR="00182F33" w:rsidRPr="006F787C" w:rsidRDefault="00182F33" w:rsidP="00182F33">
            <w:pPr>
              <w:pStyle w:val="RSCB02ArticleText"/>
              <w:spacing w:after="40" w:line="240" w:lineRule="auto"/>
              <w:jc w:val="left"/>
              <w:rPr>
                <w:sz w:val="14"/>
                <w:szCs w:val="14"/>
              </w:rPr>
            </w:pPr>
            <w:r w:rsidRPr="006F787C">
              <w:rPr>
                <w:rFonts w:cs="AdvTTR"/>
                <w:sz w:val="14"/>
                <w:szCs w:val="14"/>
              </w:rPr>
              <w:t>BTC</w:t>
            </w:r>
            <w:r w:rsidRPr="006F787C">
              <w:rPr>
                <w:rFonts w:cs="AdvP4C4E59"/>
                <w:sz w:val="14"/>
                <w:szCs w:val="14"/>
              </w:rPr>
              <w:t>=</w:t>
            </w:r>
            <w:r w:rsidRPr="006F787C">
              <w:rPr>
                <w:rFonts w:cs="AdvTTR"/>
                <w:sz w:val="14"/>
                <w:szCs w:val="14"/>
              </w:rPr>
              <w:t>1,3,5-benzenetricarboxylate</w:t>
            </w:r>
          </w:p>
        </w:tc>
      </w:tr>
      <w:tr w:rsidR="00182F33" w:rsidRPr="006F787C" w14:paraId="09F5FDAD" w14:textId="77777777" w:rsidTr="00180786">
        <w:tc>
          <w:tcPr>
            <w:tcW w:w="1137" w:type="pct"/>
          </w:tcPr>
          <w:p w14:paraId="0A64F46C" w14:textId="77777777" w:rsidR="00182F33" w:rsidRPr="006F787C" w:rsidRDefault="00182F33" w:rsidP="00182F33">
            <w:pPr>
              <w:pStyle w:val="RSCB02ArticleText"/>
              <w:spacing w:after="40" w:line="240" w:lineRule="auto"/>
              <w:jc w:val="left"/>
              <w:rPr>
                <w:sz w:val="14"/>
                <w:szCs w:val="14"/>
              </w:rPr>
            </w:pPr>
            <w:r w:rsidRPr="006F787C">
              <w:rPr>
                <w:sz w:val="14"/>
                <w:szCs w:val="14"/>
              </w:rPr>
              <w:t>MIL-100</w:t>
            </w:r>
          </w:p>
        </w:tc>
        <w:tc>
          <w:tcPr>
            <w:tcW w:w="1848" w:type="pct"/>
          </w:tcPr>
          <w:p w14:paraId="5E0199F7" w14:textId="77777777" w:rsidR="00182F33" w:rsidRPr="006F787C" w:rsidRDefault="00182F33" w:rsidP="00182F33">
            <w:pPr>
              <w:pStyle w:val="RSCB02ArticleText"/>
              <w:spacing w:after="40" w:line="240" w:lineRule="auto"/>
              <w:jc w:val="left"/>
              <w:rPr>
                <w:sz w:val="14"/>
                <w:szCs w:val="14"/>
              </w:rPr>
            </w:pPr>
            <w:r w:rsidRPr="006F787C">
              <w:rPr>
                <w:sz w:val="14"/>
                <w:szCs w:val="14"/>
              </w:rPr>
              <w:t>Fe</w:t>
            </w:r>
            <w:r w:rsidRPr="006F787C">
              <w:rPr>
                <w:sz w:val="14"/>
                <w:szCs w:val="14"/>
                <w:vertAlign w:val="subscript"/>
              </w:rPr>
              <w:t>3</w:t>
            </w:r>
            <w:r w:rsidRPr="006F787C">
              <w:rPr>
                <w:sz w:val="14"/>
                <w:szCs w:val="14"/>
              </w:rPr>
              <w:t>O(C</w:t>
            </w:r>
            <w:r w:rsidRPr="006F787C">
              <w:rPr>
                <w:sz w:val="14"/>
                <w:szCs w:val="14"/>
                <w:vertAlign w:val="subscript"/>
              </w:rPr>
              <w:t>6</w:t>
            </w:r>
            <w:r w:rsidRPr="006F787C">
              <w:rPr>
                <w:sz w:val="14"/>
                <w:szCs w:val="14"/>
              </w:rPr>
              <w:t>H</w:t>
            </w:r>
            <w:r w:rsidRPr="006F787C">
              <w:rPr>
                <w:sz w:val="14"/>
                <w:szCs w:val="14"/>
                <w:vertAlign w:val="subscript"/>
              </w:rPr>
              <w:t>3</w:t>
            </w:r>
            <w:r w:rsidRPr="006F787C">
              <w:rPr>
                <w:sz w:val="14"/>
                <w:szCs w:val="14"/>
              </w:rPr>
              <w:t>(CO</w:t>
            </w:r>
            <w:r w:rsidRPr="006F787C">
              <w:rPr>
                <w:sz w:val="14"/>
                <w:szCs w:val="14"/>
                <w:vertAlign w:val="subscript"/>
              </w:rPr>
              <w:t>2</w:t>
            </w:r>
            <w:r w:rsidRPr="006F787C">
              <w:rPr>
                <w:sz w:val="14"/>
                <w:szCs w:val="14"/>
              </w:rPr>
              <w:t>)</w:t>
            </w:r>
            <w:r w:rsidRPr="006F787C">
              <w:rPr>
                <w:sz w:val="14"/>
                <w:szCs w:val="14"/>
                <w:vertAlign w:val="subscript"/>
              </w:rPr>
              <w:t>3</w:t>
            </w:r>
            <w:r w:rsidRPr="006F787C">
              <w:rPr>
                <w:sz w:val="14"/>
                <w:szCs w:val="14"/>
              </w:rPr>
              <w:t>)</w:t>
            </w:r>
            <w:r w:rsidRPr="006F787C">
              <w:rPr>
                <w:sz w:val="14"/>
                <w:szCs w:val="14"/>
                <w:vertAlign w:val="subscript"/>
              </w:rPr>
              <w:t>2</w:t>
            </w:r>
          </w:p>
        </w:tc>
        <w:tc>
          <w:tcPr>
            <w:tcW w:w="2015" w:type="pct"/>
          </w:tcPr>
          <w:p w14:paraId="7E7C848C" w14:textId="77777777" w:rsidR="00182F33" w:rsidRPr="006F787C" w:rsidRDefault="00182F33" w:rsidP="00182F33">
            <w:pPr>
              <w:pStyle w:val="RSCB02ArticleText"/>
              <w:spacing w:after="40" w:line="240" w:lineRule="auto"/>
              <w:jc w:val="left"/>
              <w:rPr>
                <w:sz w:val="14"/>
                <w:szCs w:val="14"/>
              </w:rPr>
            </w:pPr>
            <w:r w:rsidRPr="006F787C">
              <w:rPr>
                <w:sz w:val="14"/>
                <w:szCs w:val="14"/>
              </w:rPr>
              <w:t>-</w:t>
            </w:r>
          </w:p>
        </w:tc>
      </w:tr>
      <w:tr w:rsidR="00182F33" w:rsidRPr="006F787C" w14:paraId="3268981F" w14:textId="77777777" w:rsidTr="00180786">
        <w:tc>
          <w:tcPr>
            <w:tcW w:w="1137" w:type="pct"/>
          </w:tcPr>
          <w:p w14:paraId="3D11916B" w14:textId="77777777" w:rsidR="00182F33" w:rsidRPr="006F787C" w:rsidRDefault="00182F33" w:rsidP="00182F33">
            <w:pPr>
              <w:pStyle w:val="RSCB02ArticleText"/>
              <w:spacing w:after="40" w:line="240" w:lineRule="auto"/>
              <w:jc w:val="left"/>
              <w:rPr>
                <w:sz w:val="14"/>
                <w:szCs w:val="14"/>
              </w:rPr>
            </w:pPr>
            <w:r w:rsidRPr="006F787C">
              <w:rPr>
                <w:sz w:val="14"/>
                <w:szCs w:val="14"/>
              </w:rPr>
              <w:t>MIL-101</w:t>
            </w:r>
          </w:p>
        </w:tc>
        <w:tc>
          <w:tcPr>
            <w:tcW w:w="1848" w:type="pct"/>
          </w:tcPr>
          <w:p w14:paraId="660478DB" w14:textId="77777777" w:rsidR="00182F33" w:rsidRPr="006F787C" w:rsidRDefault="00182F33" w:rsidP="00182F33">
            <w:pPr>
              <w:pStyle w:val="RSCB02ArticleText"/>
              <w:spacing w:after="40" w:line="240" w:lineRule="auto"/>
              <w:jc w:val="left"/>
              <w:rPr>
                <w:sz w:val="14"/>
                <w:szCs w:val="14"/>
              </w:rPr>
            </w:pPr>
            <w:r w:rsidRPr="006F787C">
              <w:rPr>
                <w:sz w:val="14"/>
                <w:szCs w:val="14"/>
              </w:rPr>
              <w:t>Cr</w:t>
            </w:r>
            <w:r w:rsidRPr="006F787C">
              <w:rPr>
                <w:sz w:val="14"/>
                <w:szCs w:val="14"/>
                <w:vertAlign w:val="subscript"/>
              </w:rPr>
              <w:t>3</w:t>
            </w:r>
            <w:r w:rsidRPr="006F787C">
              <w:rPr>
                <w:sz w:val="14"/>
                <w:szCs w:val="14"/>
              </w:rPr>
              <w:t>F(H</w:t>
            </w:r>
            <w:r w:rsidRPr="006F787C">
              <w:rPr>
                <w:sz w:val="14"/>
                <w:szCs w:val="14"/>
                <w:vertAlign w:val="subscript"/>
              </w:rPr>
              <w:t>2</w:t>
            </w:r>
            <w:r w:rsidRPr="006F787C">
              <w:rPr>
                <w:sz w:val="14"/>
                <w:szCs w:val="14"/>
              </w:rPr>
              <w:t>O)</w:t>
            </w:r>
            <w:r w:rsidRPr="006F787C">
              <w:rPr>
                <w:sz w:val="14"/>
                <w:szCs w:val="14"/>
                <w:vertAlign w:val="subscript"/>
              </w:rPr>
              <w:t>2</w:t>
            </w:r>
            <w:r w:rsidRPr="006F787C">
              <w:rPr>
                <w:sz w:val="14"/>
                <w:szCs w:val="14"/>
              </w:rPr>
              <w:t>O(BDC)</w:t>
            </w:r>
            <w:r w:rsidRPr="006F787C">
              <w:rPr>
                <w:sz w:val="14"/>
                <w:szCs w:val="14"/>
                <w:vertAlign w:val="subscript"/>
              </w:rPr>
              <w:t>3</w:t>
            </w:r>
          </w:p>
        </w:tc>
        <w:tc>
          <w:tcPr>
            <w:tcW w:w="2015" w:type="pct"/>
          </w:tcPr>
          <w:p w14:paraId="549D523C" w14:textId="77777777" w:rsidR="00182F33" w:rsidRPr="006F787C" w:rsidRDefault="00182F33" w:rsidP="00182F33">
            <w:pPr>
              <w:pStyle w:val="RSCB02ArticleText"/>
              <w:spacing w:after="40" w:line="240" w:lineRule="auto"/>
              <w:jc w:val="left"/>
              <w:rPr>
                <w:sz w:val="14"/>
                <w:szCs w:val="14"/>
              </w:rPr>
            </w:pPr>
            <w:r w:rsidRPr="006F787C">
              <w:rPr>
                <w:sz w:val="14"/>
                <w:szCs w:val="14"/>
              </w:rPr>
              <w:t>BDC = (O</w:t>
            </w:r>
            <w:r w:rsidRPr="006F787C">
              <w:rPr>
                <w:sz w:val="14"/>
                <w:szCs w:val="14"/>
                <w:vertAlign w:val="subscript"/>
              </w:rPr>
              <w:t>2</w:t>
            </w:r>
            <w:r w:rsidRPr="006F787C">
              <w:rPr>
                <w:sz w:val="14"/>
                <w:szCs w:val="14"/>
              </w:rPr>
              <w:t>C)-C</w:t>
            </w:r>
            <w:r w:rsidRPr="006F787C">
              <w:rPr>
                <w:sz w:val="14"/>
                <w:szCs w:val="14"/>
                <w:vertAlign w:val="subscript"/>
              </w:rPr>
              <w:t>6</w:t>
            </w:r>
            <w:r w:rsidRPr="006F787C">
              <w:rPr>
                <w:sz w:val="14"/>
                <w:szCs w:val="14"/>
              </w:rPr>
              <w:t>H</w:t>
            </w:r>
            <w:r w:rsidRPr="006F787C">
              <w:rPr>
                <w:sz w:val="14"/>
                <w:szCs w:val="14"/>
                <w:vertAlign w:val="subscript"/>
              </w:rPr>
              <w:t>4</w:t>
            </w:r>
            <w:r w:rsidRPr="006F787C">
              <w:rPr>
                <w:sz w:val="14"/>
                <w:szCs w:val="14"/>
              </w:rPr>
              <w:t>-(CO</w:t>
            </w:r>
            <w:r w:rsidRPr="006F787C">
              <w:rPr>
                <w:sz w:val="14"/>
                <w:szCs w:val="14"/>
                <w:vertAlign w:val="subscript"/>
              </w:rPr>
              <w:t>2</w:t>
            </w:r>
            <w:r w:rsidRPr="006F787C">
              <w:rPr>
                <w:sz w:val="14"/>
                <w:szCs w:val="14"/>
              </w:rPr>
              <w:t>)</w:t>
            </w:r>
          </w:p>
        </w:tc>
      </w:tr>
      <w:tr w:rsidR="00182F33" w:rsidRPr="006F787C" w14:paraId="64E3C1A6" w14:textId="77777777" w:rsidTr="00180786">
        <w:tc>
          <w:tcPr>
            <w:tcW w:w="1137" w:type="pct"/>
          </w:tcPr>
          <w:p w14:paraId="71A0AC4F" w14:textId="77777777" w:rsidR="00182F33" w:rsidRPr="006F787C" w:rsidRDefault="00182F33" w:rsidP="00182F33">
            <w:pPr>
              <w:pStyle w:val="RSCB02ArticleText"/>
              <w:spacing w:after="40" w:line="240" w:lineRule="auto"/>
              <w:jc w:val="left"/>
              <w:rPr>
                <w:sz w:val="14"/>
                <w:szCs w:val="14"/>
              </w:rPr>
            </w:pPr>
            <w:r w:rsidRPr="006F787C">
              <w:rPr>
                <w:sz w:val="14"/>
                <w:szCs w:val="14"/>
              </w:rPr>
              <w:t>MIL-121</w:t>
            </w:r>
          </w:p>
        </w:tc>
        <w:tc>
          <w:tcPr>
            <w:tcW w:w="1848" w:type="pct"/>
          </w:tcPr>
          <w:p w14:paraId="3BFF44BE" w14:textId="77777777" w:rsidR="00182F33" w:rsidRPr="006F787C" w:rsidRDefault="00182F33" w:rsidP="00182F33">
            <w:pPr>
              <w:pStyle w:val="RSCB02ArticleText"/>
              <w:spacing w:after="40" w:line="240" w:lineRule="auto"/>
              <w:jc w:val="left"/>
              <w:rPr>
                <w:sz w:val="14"/>
                <w:szCs w:val="14"/>
              </w:rPr>
            </w:pPr>
            <w:r w:rsidRPr="006F787C">
              <w:rPr>
                <w:rFonts w:cs="Helvetica"/>
                <w:sz w:val="14"/>
                <w:szCs w:val="14"/>
                <w:shd w:val="clear" w:color="auto" w:fill="FFFFFF"/>
              </w:rPr>
              <w:t>(Al(OH)[H</w:t>
            </w:r>
            <w:r w:rsidRPr="006F787C">
              <w:rPr>
                <w:rFonts w:cs="Helvetica"/>
                <w:sz w:val="14"/>
                <w:szCs w:val="14"/>
                <w:shd w:val="clear" w:color="auto" w:fill="FFFFFF"/>
                <w:vertAlign w:val="subscript"/>
              </w:rPr>
              <w:t>2</w:t>
            </w:r>
            <w:r w:rsidRPr="006F787C">
              <w:rPr>
                <w:rFonts w:cs="Helvetica"/>
                <w:sz w:val="14"/>
                <w:szCs w:val="14"/>
                <w:shd w:val="clear" w:color="auto" w:fill="FFFFFF"/>
              </w:rPr>
              <w:t>btec]·(guest) (guest = H</w:t>
            </w:r>
            <w:r w:rsidRPr="006F787C">
              <w:rPr>
                <w:rFonts w:cs="Helvetica"/>
                <w:sz w:val="14"/>
                <w:szCs w:val="14"/>
                <w:shd w:val="clear" w:color="auto" w:fill="FFFFFF"/>
                <w:vertAlign w:val="subscript"/>
              </w:rPr>
              <w:t>2</w:t>
            </w:r>
            <w:r w:rsidRPr="006F787C">
              <w:rPr>
                <w:rFonts w:cs="Helvetica"/>
                <w:sz w:val="14"/>
                <w:szCs w:val="14"/>
                <w:shd w:val="clear" w:color="auto" w:fill="FFFFFF"/>
              </w:rPr>
              <w:t>O, H</w:t>
            </w:r>
            <w:r w:rsidRPr="006F787C">
              <w:rPr>
                <w:rFonts w:cs="Helvetica"/>
                <w:sz w:val="14"/>
                <w:szCs w:val="14"/>
                <w:shd w:val="clear" w:color="auto" w:fill="FFFFFF"/>
                <w:vertAlign w:val="subscript"/>
              </w:rPr>
              <w:t>4</w:t>
            </w:r>
            <w:r w:rsidRPr="006F787C">
              <w:rPr>
                <w:rFonts w:cs="Helvetica"/>
                <w:sz w:val="14"/>
                <w:szCs w:val="14"/>
                <w:shd w:val="clear" w:color="auto" w:fill="FFFFFF"/>
              </w:rPr>
              <w:t>btec)</w:t>
            </w:r>
          </w:p>
        </w:tc>
        <w:tc>
          <w:tcPr>
            <w:tcW w:w="2015" w:type="pct"/>
          </w:tcPr>
          <w:p w14:paraId="4AFCF22F" w14:textId="77777777" w:rsidR="00182F33" w:rsidRPr="006F787C" w:rsidRDefault="00182F33" w:rsidP="00182F33">
            <w:pPr>
              <w:pStyle w:val="RSCB02ArticleText"/>
              <w:spacing w:after="40" w:line="240" w:lineRule="auto"/>
              <w:jc w:val="left"/>
              <w:rPr>
                <w:sz w:val="14"/>
                <w:szCs w:val="14"/>
              </w:rPr>
            </w:pPr>
            <w:r w:rsidRPr="006F787C">
              <w:rPr>
                <w:rFonts w:cs="Helvetica"/>
                <w:sz w:val="14"/>
                <w:szCs w:val="14"/>
                <w:shd w:val="clear" w:color="auto" w:fill="FFFFFF"/>
              </w:rPr>
              <w:t>H</w:t>
            </w:r>
            <w:r w:rsidRPr="006F787C">
              <w:rPr>
                <w:rFonts w:cs="Helvetica"/>
                <w:sz w:val="14"/>
                <w:szCs w:val="14"/>
                <w:shd w:val="clear" w:color="auto" w:fill="FFFFFF"/>
                <w:vertAlign w:val="subscript"/>
              </w:rPr>
              <w:t>4</w:t>
            </w:r>
            <w:r w:rsidRPr="006F787C">
              <w:rPr>
                <w:rFonts w:cs="Helvetica"/>
                <w:sz w:val="14"/>
                <w:szCs w:val="14"/>
                <w:shd w:val="clear" w:color="auto" w:fill="FFFFFF"/>
              </w:rPr>
              <w:t>btec = 1,2,4,5-benzenetetracarboxylic acid, pyromellitic acid</w:t>
            </w:r>
          </w:p>
        </w:tc>
      </w:tr>
      <w:tr w:rsidR="00182F33" w:rsidRPr="006F787C" w14:paraId="539B7980" w14:textId="77777777" w:rsidTr="00180786">
        <w:tc>
          <w:tcPr>
            <w:tcW w:w="1137" w:type="pct"/>
          </w:tcPr>
          <w:p w14:paraId="1088EF93" w14:textId="77777777" w:rsidR="00182F33" w:rsidRPr="006F787C" w:rsidRDefault="00182F33" w:rsidP="00182F33">
            <w:pPr>
              <w:pStyle w:val="RSCB02ArticleText"/>
              <w:spacing w:after="40" w:line="240" w:lineRule="auto"/>
              <w:jc w:val="left"/>
              <w:rPr>
                <w:sz w:val="14"/>
                <w:szCs w:val="14"/>
              </w:rPr>
            </w:pPr>
            <w:r w:rsidRPr="006F787C">
              <w:rPr>
                <w:sz w:val="14"/>
                <w:szCs w:val="14"/>
              </w:rPr>
              <w:t>MIL-124</w:t>
            </w:r>
          </w:p>
        </w:tc>
        <w:tc>
          <w:tcPr>
            <w:tcW w:w="1848" w:type="pct"/>
          </w:tcPr>
          <w:p w14:paraId="705B8DF3" w14:textId="77777777" w:rsidR="00182F33" w:rsidRPr="006F787C" w:rsidRDefault="00182F33" w:rsidP="00182F33">
            <w:pPr>
              <w:pStyle w:val="RSCB02ArticleText"/>
              <w:spacing w:after="40" w:line="240" w:lineRule="auto"/>
              <w:jc w:val="left"/>
              <w:rPr>
                <w:sz w:val="14"/>
                <w:szCs w:val="14"/>
              </w:rPr>
            </w:pPr>
            <w:r w:rsidRPr="006F787C">
              <w:rPr>
                <w:rFonts w:cs="Helvetica"/>
                <w:color w:val="000000"/>
                <w:sz w:val="14"/>
                <w:szCs w:val="14"/>
                <w:shd w:val="clear" w:color="auto" w:fill="F4F9FD"/>
              </w:rPr>
              <w:t>Ga</w:t>
            </w:r>
            <w:r w:rsidRPr="006F787C">
              <w:rPr>
                <w:rFonts w:cs="Helvetica"/>
                <w:color w:val="000000"/>
                <w:sz w:val="14"/>
                <w:szCs w:val="14"/>
                <w:shd w:val="clear" w:color="auto" w:fill="F4F9FD"/>
                <w:vertAlign w:val="subscript"/>
              </w:rPr>
              <w:t>2</w:t>
            </w:r>
            <w:r w:rsidRPr="006F787C">
              <w:rPr>
                <w:rFonts w:cs="Helvetica"/>
                <w:color w:val="000000"/>
                <w:sz w:val="14"/>
                <w:szCs w:val="14"/>
                <w:shd w:val="clear" w:color="auto" w:fill="F4F9FD"/>
              </w:rPr>
              <w:t>(OH)</w:t>
            </w:r>
            <w:r w:rsidRPr="006F787C">
              <w:rPr>
                <w:rFonts w:cs="Helvetica"/>
                <w:color w:val="000000"/>
                <w:sz w:val="14"/>
                <w:szCs w:val="14"/>
                <w:shd w:val="clear" w:color="auto" w:fill="F4F9FD"/>
                <w:vertAlign w:val="subscript"/>
              </w:rPr>
              <w:t>4</w:t>
            </w:r>
            <w:r w:rsidRPr="006F787C">
              <w:rPr>
                <w:rFonts w:cs="Helvetica"/>
                <w:color w:val="000000"/>
                <w:sz w:val="14"/>
                <w:szCs w:val="14"/>
                <w:shd w:val="clear" w:color="auto" w:fill="F4F9FD"/>
              </w:rPr>
              <w:t>(C</w:t>
            </w:r>
            <w:r w:rsidRPr="006F787C">
              <w:rPr>
                <w:rFonts w:cs="Helvetica"/>
                <w:color w:val="000000"/>
                <w:sz w:val="14"/>
                <w:szCs w:val="14"/>
                <w:shd w:val="clear" w:color="auto" w:fill="F4F9FD"/>
                <w:vertAlign w:val="subscript"/>
              </w:rPr>
              <w:t>9</w:t>
            </w:r>
            <w:r w:rsidRPr="006F787C">
              <w:rPr>
                <w:rFonts w:cs="Helvetica"/>
                <w:color w:val="000000"/>
                <w:sz w:val="14"/>
                <w:szCs w:val="14"/>
                <w:shd w:val="clear" w:color="auto" w:fill="F4F9FD"/>
              </w:rPr>
              <w:t>O</w:t>
            </w:r>
            <w:r w:rsidRPr="006F787C">
              <w:rPr>
                <w:rFonts w:cs="Helvetica"/>
                <w:color w:val="000000"/>
                <w:sz w:val="14"/>
                <w:szCs w:val="14"/>
                <w:shd w:val="clear" w:color="auto" w:fill="F4F9FD"/>
                <w:vertAlign w:val="subscript"/>
              </w:rPr>
              <w:t>6</w:t>
            </w:r>
            <w:r w:rsidRPr="006F787C">
              <w:rPr>
                <w:rFonts w:cs="Helvetica"/>
                <w:color w:val="000000"/>
                <w:sz w:val="14"/>
                <w:szCs w:val="14"/>
                <w:shd w:val="clear" w:color="auto" w:fill="F4F9FD"/>
              </w:rPr>
              <w:t>H</w:t>
            </w:r>
            <w:r w:rsidRPr="006F787C">
              <w:rPr>
                <w:rFonts w:cs="Helvetica"/>
                <w:color w:val="000000"/>
                <w:sz w:val="14"/>
                <w:szCs w:val="14"/>
                <w:shd w:val="clear" w:color="auto" w:fill="F4F9FD"/>
                <w:vertAlign w:val="subscript"/>
              </w:rPr>
              <w:t>4</w:t>
            </w:r>
            <w:r w:rsidRPr="006F787C">
              <w:rPr>
                <w:rFonts w:cs="Helvetica"/>
                <w:color w:val="000000"/>
                <w:sz w:val="14"/>
                <w:szCs w:val="14"/>
                <w:shd w:val="clear" w:color="auto" w:fill="F4F9FD"/>
              </w:rPr>
              <w:t>)</w:t>
            </w:r>
          </w:p>
        </w:tc>
        <w:tc>
          <w:tcPr>
            <w:tcW w:w="2015" w:type="pct"/>
          </w:tcPr>
          <w:p w14:paraId="0361A249" w14:textId="77777777" w:rsidR="00182F33" w:rsidRPr="006F787C" w:rsidRDefault="00182F33" w:rsidP="00182F33">
            <w:pPr>
              <w:pStyle w:val="RSCB02ArticleText"/>
              <w:spacing w:after="40" w:line="240" w:lineRule="auto"/>
              <w:jc w:val="left"/>
              <w:rPr>
                <w:sz w:val="14"/>
                <w:szCs w:val="14"/>
              </w:rPr>
            </w:pPr>
            <w:r w:rsidRPr="006F787C">
              <w:rPr>
                <w:sz w:val="14"/>
                <w:szCs w:val="14"/>
              </w:rPr>
              <w:t>-</w:t>
            </w:r>
          </w:p>
        </w:tc>
      </w:tr>
      <w:tr w:rsidR="00847B6E" w:rsidRPr="006F787C" w14:paraId="0BA54ABF" w14:textId="77777777" w:rsidTr="00180786">
        <w:tc>
          <w:tcPr>
            <w:tcW w:w="1137" w:type="pct"/>
          </w:tcPr>
          <w:p w14:paraId="0E90F912" w14:textId="77777777" w:rsidR="00847B6E" w:rsidRPr="006F787C" w:rsidRDefault="00847B6E" w:rsidP="00847B6E">
            <w:pPr>
              <w:pStyle w:val="RSCB02ArticleText"/>
              <w:spacing w:after="40" w:line="240" w:lineRule="auto"/>
              <w:jc w:val="left"/>
              <w:rPr>
                <w:sz w:val="14"/>
                <w:szCs w:val="14"/>
              </w:rPr>
            </w:pPr>
            <w:r w:rsidRPr="006F787C">
              <w:rPr>
                <w:sz w:val="14"/>
                <w:szCs w:val="14"/>
              </w:rPr>
              <w:t>MIL-160</w:t>
            </w:r>
          </w:p>
        </w:tc>
        <w:tc>
          <w:tcPr>
            <w:tcW w:w="1848" w:type="pct"/>
          </w:tcPr>
          <w:p w14:paraId="6AAFEBA6" w14:textId="77777777" w:rsidR="00847B6E" w:rsidRPr="006F787C" w:rsidRDefault="00847B6E" w:rsidP="00182F33">
            <w:pPr>
              <w:pStyle w:val="RSCB02ArticleText"/>
              <w:spacing w:after="40" w:line="240" w:lineRule="auto"/>
              <w:jc w:val="left"/>
              <w:rPr>
                <w:rFonts w:cs="Arial"/>
                <w:sz w:val="14"/>
                <w:szCs w:val="14"/>
                <w:shd w:val="clear" w:color="auto" w:fill="FFFFFF"/>
              </w:rPr>
            </w:pPr>
            <w:r w:rsidRPr="006F787C">
              <w:rPr>
                <w:rFonts w:cs="Arial"/>
                <w:sz w:val="14"/>
                <w:szCs w:val="14"/>
                <w:shd w:val="clear" w:color="auto" w:fill="FFFFFF"/>
              </w:rPr>
              <w:t>AlO</w:t>
            </w:r>
            <w:r w:rsidRPr="006F787C">
              <w:rPr>
                <w:rFonts w:cs="Arial"/>
                <w:sz w:val="14"/>
                <w:szCs w:val="14"/>
                <w:shd w:val="clear" w:color="auto" w:fill="FFFFFF"/>
                <w:vertAlign w:val="subscript"/>
              </w:rPr>
              <w:t>6</w:t>
            </w:r>
            <w:r w:rsidRPr="006F787C">
              <w:rPr>
                <w:rFonts w:cs="Arial"/>
                <w:sz w:val="14"/>
                <w:szCs w:val="14"/>
                <w:shd w:val="clear" w:color="auto" w:fill="FFFFFF"/>
              </w:rPr>
              <w:t>C</w:t>
            </w:r>
            <w:r w:rsidRPr="006F787C">
              <w:rPr>
                <w:rFonts w:cs="Arial"/>
                <w:sz w:val="14"/>
                <w:szCs w:val="14"/>
                <w:shd w:val="clear" w:color="auto" w:fill="FFFFFF"/>
                <w:vertAlign w:val="subscript"/>
              </w:rPr>
              <w:t>6</w:t>
            </w:r>
            <w:r w:rsidRPr="006F787C">
              <w:rPr>
                <w:rFonts w:cs="Arial"/>
                <w:sz w:val="14"/>
                <w:szCs w:val="14"/>
                <w:shd w:val="clear" w:color="auto" w:fill="FFFFFF"/>
              </w:rPr>
              <w:t>H</w:t>
            </w:r>
            <w:r w:rsidRPr="006F787C">
              <w:rPr>
                <w:rFonts w:cs="Arial"/>
                <w:sz w:val="14"/>
                <w:szCs w:val="14"/>
                <w:shd w:val="clear" w:color="auto" w:fill="FFFFFF"/>
                <w:vertAlign w:val="subscript"/>
              </w:rPr>
              <w:t>3</w:t>
            </w:r>
          </w:p>
        </w:tc>
        <w:tc>
          <w:tcPr>
            <w:tcW w:w="2015" w:type="pct"/>
          </w:tcPr>
          <w:p w14:paraId="79F01D69" w14:textId="77777777" w:rsidR="00847B6E" w:rsidRPr="006F787C" w:rsidRDefault="00847B6E" w:rsidP="00847B6E">
            <w:pPr>
              <w:pStyle w:val="RSCB02ArticleText"/>
              <w:spacing w:after="40" w:line="240" w:lineRule="auto"/>
              <w:jc w:val="left"/>
              <w:rPr>
                <w:rFonts w:cs="Arial"/>
                <w:sz w:val="14"/>
                <w:szCs w:val="14"/>
                <w:shd w:val="clear" w:color="auto" w:fill="FFFFFF"/>
              </w:rPr>
            </w:pPr>
            <w:r w:rsidRPr="006F787C">
              <w:rPr>
                <w:rFonts w:cs="Arial"/>
                <w:sz w:val="14"/>
                <w:szCs w:val="14"/>
                <w:shd w:val="clear" w:color="auto" w:fill="FFFFFF"/>
              </w:rPr>
              <w:t>FDCA = 2,5-furandicarboxylic acid</w:t>
            </w:r>
          </w:p>
        </w:tc>
      </w:tr>
      <w:tr w:rsidR="00182F33" w:rsidRPr="006F787C" w14:paraId="31519E34" w14:textId="77777777" w:rsidTr="00180786">
        <w:tc>
          <w:tcPr>
            <w:tcW w:w="1137" w:type="pct"/>
          </w:tcPr>
          <w:p w14:paraId="5F312FC4" w14:textId="77777777" w:rsidR="00182F33" w:rsidRPr="006F787C" w:rsidRDefault="00182F33" w:rsidP="00182F33">
            <w:pPr>
              <w:pStyle w:val="RSCB02ArticleText"/>
              <w:spacing w:after="40" w:line="240" w:lineRule="auto"/>
              <w:jc w:val="left"/>
              <w:rPr>
                <w:sz w:val="14"/>
                <w:szCs w:val="14"/>
              </w:rPr>
            </w:pPr>
            <w:r w:rsidRPr="006F787C">
              <w:rPr>
                <w:sz w:val="14"/>
                <w:szCs w:val="14"/>
              </w:rPr>
              <w:t>MIL-163</w:t>
            </w:r>
          </w:p>
        </w:tc>
        <w:tc>
          <w:tcPr>
            <w:tcW w:w="1848" w:type="pct"/>
          </w:tcPr>
          <w:p w14:paraId="7D025CBF" w14:textId="77777777" w:rsidR="00182F33" w:rsidRPr="006F787C" w:rsidRDefault="00182F33" w:rsidP="00182F33">
            <w:pPr>
              <w:pStyle w:val="RSCB02ArticleText"/>
              <w:spacing w:after="40" w:line="240" w:lineRule="auto"/>
              <w:jc w:val="left"/>
              <w:rPr>
                <w:sz w:val="14"/>
                <w:szCs w:val="14"/>
              </w:rPr>
            </w:pPr>
            <w:r w:rsidRPr="006F787C">
              <w:rPr>
                <w:rFonts w:cs="Arial"/>
                <w:sz w:val="14"/>
                <w:szCs w:val="14"/>
                <w:shd w:val="clear" w:color="auto" w:fill="FFFFFF"/>
              </w:rPr>
              <w:t>Zr(H</w:t>
            </w:r>
            <w:r w:rsidRPr="006F787C">
              <w:rPr>
                <w:rFonts w:cs="Arial"/>
                <w:sz w:val="14"/>
                <w:szCs w:val="14"/>
                <w:bdr w:val="none" w:sz="0" w:space="0" w:color="auto" w:frame="1"/>
                <w:shd w:val="clear" w:color="auto" w:fill="FFFFFF"/>
                <w:vertAlign w:val="subscript"/>
              </w:rPr>
              <w:t>2</w:t>
            </w:r>
            <w:r w:rsidRPr="006F787C">
              <w:rPr>
                <w:rFonts w:cs="Arial"/>
                <w:sz w:val="14"/>
                <w:szCs w:val="14"/>
                <w:shd w:val="clear" w:color="auto" w:fill="FFFFFF"/>
              </w:rPr>
              <w:t>-TzGal)</w:t>
            </w:r>
          </w:p>
        </w:tc>
        <w:tc>
          <w:tcPr>
            <w:tcW w:w="2015" w:type="pct"/>
          </w:tcPr>
          <w:p w14:paraId="5EAD16D4" w14:textId="77777777" w:rsidR="00182F33" w:rsidRPr="006F787C" w:rsidRDefault="00182F33" w:rsidP="00182F33">
            <w:pPr>
              <w:pStyle w:val="RSCB02ArticleText"/>
              <w:spacing w:after="40" w:line="240" w:lineRule="auto"/>
              <w:jc w:val="left"/>
              <w:rPr>
                <w:sz w:val="14"/>
                <w:szCs w:val="14"/>
              </w:rPr>
            </w:pPr>
            <w:r w:rsidRPr="006F787C">
              <w:rPr>
                <w:rFonts w:cs="Arial"/>
                <w:sz w:val="14"/>
                <w:szCs w:val="14"/>
                <w:shd w:val="clear" w:color="auto" w:fill="FFFFFF"/>
              </w:rPr>
              <w:t>H</w:t>
            </w:r>
            <w:r w:rsidRPr="006F787C">
              <w:rPr>
                <w:rFonts w:cs="Arial"/>
                <w:sz w:val="14"/>
                <w:szCs w:val="14"/>
                <w:bdr w:val="none" w:sz="0" w:space="0" w:color="auto" w:frame="1"/>
                <w:shd w:val="clear" w:color="auto" w:fill="FFFFFF"/>
                <w:vertAlign w:val="subscript"/>
              </w:rPr>
              <w:t>6</w:t>
            </w:r>
            <w:r w:rsidRPr="006F787C">
              <w:rPr>
                <w:rFonts w:cs="Arial"/>
                <w:sz w:val="14"/>
                <w:szCs w:val="14"/>
                <w:shd w:val="clear" w:color="auto" w:fill="FFFFFF"/>
              </w:rPr>
              <w:t>-TzGal = 5,5′-(1,2,4,5-tetrazine-3,6-diyl)bis(benzene-1,2,3-triol)</w:t>
            </w:r>
          </w:p>
        </w:tc>
      </w:tr>
      <w:tr w:rsidR="00182F33" w:rsidRPr="006F787C" w14:paraId="42409F22" w14:textId="77777777" w:rsidTr="00180786">
        <w:tc>
          <w:tcPr>
            <w:tcW w:w="1137" w:type="pct"/>
          </w:tcPr>
          <w:p w14:paraId="232F0CE8" w14:textId="77777777" w:rsidR="00182F33" w:rsidRPr="006F787C" w:rsidRDefault="00182F33" w:rsidP="00182F33">
            <w:pPr>
              <w:pStyle w:val="RSCB02ArticleText"/>
              <w:spacing w:after="40" w:line="240" w:lineRule="auto"/>
              <w:jc w:val="left"/>
              <w:rPr>
                <w:sz w:val="14"/>
                <w:szCs w:val="14"/>
              </w:rPr>
            </w:pPr>
            <w:r w:rsidRPr="006F787C">
              <w:rPr>
                <w:sz w:val="14"/>
                <w:szCs w:val="14"/>
              </w:rPr>
              <w:t>mmen-Mg</w:t>
            </w:r>
            <w:r w:rsidRPr="006F787C">
              <w:rPr>
                <w:sz w:val="14"/>
                <w:szCs w:val="14"/>
                <w:vertAlign w:val="subscript"/>
              </w:rPr>
              <w:t>2</w:t>
            </w:r>
            <w:r w:rsidRPr="006F787C">
              <w:rPr>
                <w:sz w:val="14"/>
                <w:szCs w:val="14"/>
              </w:rPr>
              <w:t>(dobpdc)</w:t>
            </w:r>
          </w:p>
        </w:tc>
        <w:tc>
          <w:tcPr>
            <w:tcW w:w="1848" w:type="pct"/>
          </w:tcPr>
          <w:p w14:paraId="5F0ED5DA" w14:textId="77777777" w:rsidR="00182F33" w:rsidRPr="006F787C" w:rsidRDefault="00182F33" w:rsidP="00182F33">
            <w:pPr>
              <w:pStyle w:val="RSCB02ArticleText"/>
              <w:spacing w:after="40" w:line="240" w:lineRule="auto"/>
              <w:jc w:val="left"/>
              <w:rPr>
                <w:sz w:val="14"/>
                <w:szCs w:val="14"/>
              </w:rPr>
            </w:pPr>
            <w:r w:rsidRPr="006F787C">
              <w:rPr>
                <w:sz w:val="14"/>
                <w:szCs w:val="14"/>
              </w:rPr>
              <w:t>mmen-Mg</w:t>
            </w:r>
            <w:r w:rsidRPr="006F787C">
              <w:rPr>
                <w:sz w:val="14"/>
                <w:szCs w:val="14"/>
                <w:vertAlign w:val="subscript"/>
              </w:rPr>
              <w:t>2</w:t>
            </w:r>
            <w:r w:rsidRPr="006F787C">
              <w:rPr>
                <w:sz w:val="14"/>
                <w:szCs w:val="14"/>
              </w:rPr>
              <w:t>(dobpdc)</w:t>
            </w:r>
          </w:p>
        </w:tc>
        <w:tc>
          <w:tcPr>
            <w:tcW w:w="2015" w:type="pct"/>
          </w:tcPr>
          <w:p w14:paraId="572F0787" w14:textId="77777777" w:rsidR="00182F33" w:rsidRPr="006F787C" w:rsidRDefault="00182F33" w:rsidP="00182F33">
            <w:pPr>
              <w:pStyle w:val="RSCB02ArticleText"/>
              <w:spacing w:after="40" w:line="240" w:lineRule="auto"/>
              <w:jc w:val="left"/>
              <w:rPr>
                <w:sz w:val="14"/>
                <w:szCs w:val="14"/>
              </w:rPr>
            </w:pPr>
            <w:r w:rsidRPr="006F787C">
              <w:rPr>
                <w:sz w:val="14"/>
                <w:szCs w:val="14"/>
              </w:rPr>
              <w:t>mmen = N,N’-dimethylethylenediamine; dobpdc = 4,4’-dioxidobiphenyl-3,3’-dicarboxylate</w:t>
            </w:r>
          </w:p>
        </w:tc>
      </w:tr>
      <w:tr w:rsidR="00182F33" w:rsidRPr="006F787C" w14:paraId="12625AAB" w14:textId="77777777" w:rsidTr="00180786">
        <w:tc>
          <w:tcPr>
            <w:tcW w:w="1137" w:type="pct"/>
          </w:tcPr>
          <w:p w14:paraId="4425B411" w14:textId="77777777" w:rsidR="00182F33" w:rsidRPr="006F787C" w:rsidRDefault="00182F33" w:rsidP="00182F33">
            <w:pPr>
              <w:pStyle w:val="RSCB02ArticleText"/>
              <w:spacing w:after="40" w:line="240" w:lineRule="auto"/>
              <w:jc w:val="left"/>
              <w:rPr>
                <w:sz w:val="14"/>
                <w:szCs w:val="14"/>
              </w:rPr>
            </w:pPr>
            <w:r w:rsidRPr="006F787C">
              <w:rPr>
                <w:sz w:val="14"/>
                <w:szCs w:val="14"/>
              </w:rPr>
              <w:t>MOF-5</w:t>
            </w:r>
          </w:p>
        </w:tc>
        <w:tc>
          <w:tcPr>
            <w:tcW w:w="1848" w:type="pct"/>
          </w:tcPr>
          <w:p w14:paraId="7579CC69" w14:textId="77777777" w:rsidR="00182F33" w:rsidRPr="006F787C" w:rsidRDefault="00182F33" w:rsidP="00182F33">
            <w:pPr>
              <w:pStyle w:val="RSCB02ArticleText"/>
              <w:spacing w:after="40" w:line="240" w:lineRule="auto"/>
              <w:jc w:val="left"/>
              <w:rPr>
                <w:sz w:val="14"/>
                <w:szCs w:val="14"/>
              </w:rPr>
            </w:pPr>
            <w:r w:rsidRPr="006F787C">
              <w:rPr>
                <w:rFonts w:cs="Arial"/>
                <w:sz w:val="14"/>
                <w:szCs w:val="14"/>
                <w:shd w:val="clear" w:color="auto" w:fill="FFFFFF"/>
              </w:rPr>
              <w:t>Zn</w:t>
            </w:r>
            <w:r w:rsidRPr="006F787C">
              <w:rPr>
                <w:rFonts w:cs="Arial"/>
                <w:sz w:val="14"/>
                <w:szCs w:val="14"/>
                <w:shd w:val="clear" w:color="auto" w:fill="FFFFFF"/>
                <w:vertAlign w:val="subscript"/>
              </w:rPr>
              <w:t>4</w:t>
            </w:r>
            <w:r w:rsidRPr="006F787C">
              <w:rPr>
                <w:rFonts w:cs="Arial"/>
                <w:sz w:val="14"/>
                <w:szCs w:val="14"/>
                <w:shd w:val="clear" w:color="auto" w:fill="FFFFFF"/>
              </w:rPr>
              <w:t>O(</w:t>
            </w:r>
            <w:r w:rsidRPr="006F787C">
              <w:rPr>
                <w:sz w:val="14"/>
                <w:szCs w:val="14"/>
              </w:rPr>
              <w:t>BDC</w:t>
            </w:r>
            <w:r w:rsidRPr="006F787C">
              <w:rPr>
                <w:rFonts w:cs="Arial"/>
                <w:sz w:val="14"/>
                <w:szCs w:val="14"/>
                <w:shd w:val="clear" w:color="auto" w:fill="FFFFFF"/>
              </w:rPr>
              <w:t>)</w:t>
            </w:r>
            <w:r w:rsidRPr="006F787C">
              <w:rPr>
                <w:rFonts w:cs="Arial"/>
                <w:sz w:val="14"/>
                <w:szCs w:val="14"/>
                <w:shd w:val="clear" w:color="auto" w:fill="FFFFFF"/>
                <w:vertAlign w:val="subscript"/>
              </w:rPr>
              <w:t>3</w:t>
            </w:r>
          </w:p>
        </w:tc>
        <w:tc>
          <w:tcPr>
            <w:tcW w:w="2015" w:type="pct"/>
          </w:tcPr>
          <w:p w14:paraId="5CA3C8FC" w14:textId="77777777" w:rsidR="00182F33" w:rsidRPr="006F787C" w:rsidRDefault="00182F33" w:rsidP="00182F33">
            <w:pPr>
              <w:pStyle w:val="RSCB02ArticleText"/>
              <w:spacing w:after="40" w:line="240" w:lineRule="auto"/>
              <w:jc w:val="left"/>
              <w:rPr>
                <w:sz w:val="14"/>
                <w:szCs w:val="14"/>
              </w:rPr>
            </w:pPr>
            <w:r w:rsidRPr="006F787C">
              <w:rPr>
                <w:sz w:val="14"/>
                <w:szCs w:val="14"/>
              </w:rPr>
              <w:t>BDC = (O</w:t>
            </w:r>
            <w:r w:rsidRPr="006F787C">
              <w:rPr>
                <w:sz w:val="14"/>
                <w:szCs w:val="14"/>
                <w:vertAlign w:val="subscript"/>
              </w:rPr>
              <w:t>2</w:t>
            </w:r>
            <w:r w:rsidRPr="006F787C">
              <w:rPr>
                <w:sz w:val="14"/>
                <w:szCs w:val="14"/>
              </w:rPr>
              <w:t>C)-C</w:t>
            </w:r>
            <w:r w:rsidRPr="006F787C">
              <w:rPr>
                <w:sz w:val="14"/>
                <w:szCs w:val="14"/>
                <w:vertAlign w:val="subscript"/>
              </w:rPr>
              <w:t>6</w:t>
            </w:r>
            <w:r w:rsidRPr="006F787C">
              <w:rPr>
                <w:sz w:val="14"/>
                <w:szCs w:val="14"/>
              </w:rPr>
              <w:t>H</w:t>
            </w:r>
            <w:r w:rsidRPr="006F787C">
              <w:rPr>
                <w:sz w:val="14"/>
                <w:szCs w:val="14"/>
                <w:vertAlign w:val="subscript"/>
              </w:rPr>
              <w:t>4</w:t>
            </w:r>
            <w:r w:rsidRPr="006F787C">
              <w:rPr>
                <w:sz w:val="14"/>
                <w:szCs w:val="14"/>
              </w:rPr>
              <w:t>-(CO</w:t>
            </w:r>
            <w:r w:rsidRPr="006F787C">
              <w:rPr>
                <w:sz w:val="14"/>
                <w:szCs w:val="14"/>
                <w:vertAlign w:val="subscript"/>
              </w:rPr>
              <w:t>2</w:t>
            </w:r>
            <w:r w:rsidRPr="006F787C">
              <w:rPr>
                <w:sz w:val="14"/>
                <w:szCs w:val="14"/>
              </w:rPr>
              <w:t>)</w:t>
            </w:r>
          </w:p>
        </w:tc>
      </w:tr>
      <w:tr w:rsidR="00182F33" w:rsidRPr="006F787C" w14:paraId="2CC8B651" w14:textId="77777777" w:rsidTr="00180786">
        <w:tc>
          <w:tcPr>
            <w:tcW w:w="1137" w:type="pct"/>
          </w:tcPr>
          <w:p w14:paraId="623D13E8" w14:textId="77777777" w:rsidR="00182F33" w:rsidRPr="006F787C" w:rsidRDefault="00182F33" w:rsidP="00182F33">
            <w:pPr>
              <w:pStyle w:val="RSCB02ArticleText"/>
              <w:spacing w:after="40" w:line="240" w:lineRule="auto"/>
              <w:jc w:val="left"/>
              <w:rPr>
                <w:sz w:val="14"/>
                <w:szCs w:val="14"/>
              </w:rPr>
            </w:pPr>
            <w:r w:rsidRPr="006F787C">
              <w:rPr>
                <w:sz w:val="14"/>
                <w:szCs w:val="14"/>
              </w:rPr>
              <w:t>MOF-74</w:t>
            </w:r>
          </w:p>
        </w:tc>
        <w:tc>
          <w:tcPr>
            <w:tcW w:w="1848" w:type="pct"/>
          </w:tcPr>
          <w:p w14:paraId="5C31978D" w14:textId="77777777" w:rsidR="00182F33" w:rsidRPr="006F787C" w:rsidRDefault="00182F33" w:rsidP="00182F33">
            <w:pPr>
              <w:pStyle w:val="RSCB02ArticleText"/>
              <w:spacing w:after="40" w:line="240" w:lineRule="auto"/>
              <w:jc w:val="left"/>
              <w:rPr>
                <w:sz w:val="14"/>
                <w:szCs w:val="14"/>
              </w:rPr>
            </w:pPr>
            <w:r w:rsidRPr="006F787C">
              <w:rPr>
                <w:rFonts w:cs="AdvPS_TTI"/>
                <w:sz w:val="14"/>
                <w:szCs w:val="14"/>
              </w:rPr>
              <w:t>[Mg</w:t>
            </w:r>
            <w:r w:rsidRPr="006F787C">
              <w:rPr>
                <w:rFonts w:cs="AdvPS_TTI"/>
                <w:sz w:val="14"/>
                <w:szCs w:val="14"/>
                <w:vertAlign w:val="subscript"/>
              </w:rPr>
              <w:t>2</w:t>
            </w:r>
            <w:r w:rsidRPr="006F787C">
              <w:rPr>
                <w:rFonts w:cs="AdvPS_TTI"/>
                <w:sz w:val="14"/>
                <w:szCs w:val="14"/>
              </w:rPr>
              <w:t>-(dobdc)(H</w:t>
            </w:r>
            <w:r w:rsidRPr="006F787C">
              <w:rPr>
                <w:rFonts w:cs="AdvPS_TTI"/>
                <w:sz w:val="14"/>
                <w:szCs w:val="14"/>
                <w:vertAlign w:val="subscript"/>
              </w:rPr>
              <w:t>2</w:t>
            </w:r>
            <w:r w:rsidRPr="006F787C">
              <w:rPr>
                <w:rFonts w:cs="AdvPS_TTI"/>
                <w:sz w:val="14"/>
                <w:szCs w:val="14"/>
              </w:rPr>
              <w:t>O)</w:t>
            </w:r>
            <w:r w:rsidRPr="006F787C">
              <w:rPr>
                <w:rFonts w:cs="AdvPS_TTI"/>
                <w:sz w:val="14"/>
                <w:szCs w:val="14"/>
                <w:vertAlign w:val="subscript"/>
              </w:rPr>
              <w:t>2</w:t>
            </w:r>
            <w:r w:rsidRPr="006F787C">
              <w:rPr>
                <w:rFonts w:cs="AdvPS_TTI"/>
                <w:sz w:val="14"/>
                <w:szCs w:val="14"/>
              </w:rPr>
              <w:t>]·6H</w:t>
            </w:r>
            <w:r w:rsidRPr="006F787C">
              <w:rPr>
                <w:rFonts w:cs="AdvPS_TTI"/>
                <w:sz w:val="14"/>
                <w:szCs w:val="14"/>
                <w:vertAlign w:val="subscript"/>
              </w:rPr>
              <w:t>2</w:t>
            </w:r>
            <w:r w:rsidRPr="006F787C">
              <w:rPr>
                <w:rFonts w:cs="AdvPS_TTI"/>
                <w:sz w:val="14"/>
                <w:szCs w:val="14"/>
              </w:rPr>
              <w:t>O</w:t>
            </w:r>
          </w:p>
        </w:tc>
        <w:tc>
          <w:tcPr>
            <w:tcW w:w="2015" w:type="pct"/>
          </w:tcPr>
          <w:p w14:paraId="758FE81E" w14:textId="77777777" w:rsidR="00182F33" w:rsidRPr="006F787C" w:rsidRDefault="00182F33" w:rsidP="00182F33">
            <w:pPr>
              <w:pStyle w:val="RSCB02ArticleText"/>
              <w:spacing w:after="40" w:line="240" w:lineRule="auto"/>
              <w:jc w:val="left"/>
              <w:rPr>
                <w:rFonts w:cs="AdvP4C4E59"/>
                <w:sz w:val="14"/>
                <w:szCs w:val="14"/>
              </w:rPr>
            </w:pPr>
            <w:r w:rsidRPr="006F787C">
              <w:rPr>
                <w:rFonts w:cs="AdvPS_TTI"/>
                <w:sz w:val="14"/>
                <w:szCs w:val="14"/>
              </w:rPr>
              <w:t xml:space="preserve">dobdc </w:t>
            </w:r>
            <w:r w:rsidRPr="006F787C">
              <w:rPr>
                <w:rFonts w:cs="AdvP4C4E59"/>
                <w:sz w:val="14"/>
                <w:szCs w:val="14"/>
              </w:rPr>
              <w:t xml:space="preserve">= </w:t>
            </w:r>
            <w:r w:rsidRPr="006F787C">
              <w:rPr>
                <w:rFonts w:cs="AdvPS_TTI"/>
                <w:sz w:val="14"/>
                <w:szCs w:val="14"/>
              </w:rPr>
              <w:t>2,5-dioxido-1,4-benzenedicarboxylate</w:t>
            </w:r>
          </w:p>
        </w:tc>
      </w:tr>
      <w:tr w:rsidR="00182F33" w:rsidRPr="006F787C" w14:paraId="0F2A2E7A" w14:textId="77777777" w:rsidTr="00180786">
        <w:tc>
          <w:tcPr>
            <w:tcW w:w="1137" w:type="pct"/>
          </w:tcPr>
          <w:p w14:paraId="2B071F2A" w14:textId="77777777" w:rsidR="00182F33" w:rsidRPr="006F787C" w:rsidRDefault="00182F33" w:rsidP="00182F33">
            <w:pPr>
              <w:pStyle w:val="RSCB02ArticleText"/>
              <w:spacing w:after="40" w:line="240" w:lineRule="auto"/>
              <w:jc w:val="left"/>
              <w:rPr>
                <w:sz w:val="14"/>
                <w:szCs w:val="14"/>
              </w:rPr>
            </w:pPr>
            <w:r w:rsidRPr="006F787C">
              <w:rPr>
                <w:sz w:val="14"/>
                <w:szCs w:val="14"/>
              </w:rPr>
              <w:t>MOF-801</w:t>
            </w:r>
          </w:p>
        </w:tc>
        <w:tc>
          <w:tcPr>
            <w:tcW w:w="1848" w:type="pct"/>
          </w:tcPr>
          <w:p w14:paraId="4B434AA6" w14:textId="77777777" w:rsidR="00182F33" w:rsidRPr="006F787C" w:rsidRDefault="00182F33" w:rsidP="00182F33">
            <w:pPr>
              <w:pStyle w:val="RSCB02ArticleText"/>
              <w:spacing w:after="40" w:line="240" w:lineRule="auto"/>
              <w:jc w:val="left"/>
              <w:rPr>
                <w:sz w:val="14"/>
                <w:szCs w:val="14"/>
              </w:rPr>
            </w:pPr>
            <w:r w:rsidRPr="006F787C">
              <w:rPr>
                <w:sz w:val="14"/>
                <w:szCs w:val="14"/>
              </w:rPr>
              <w:t>Zr</w:t>
            </w:r>
            <w:r w:rsidRPr="006F787C">
              <w:rPr>
                <w:sz w:val="14"/>
                <w:szCs w:val="14"/>
                <w:vertAlign w:val="subscript"/>
              </w:rPr>
              <w:t>6</w:t>
            </w:r>
            <w:r w:rsidRPr="006F787C">
              <w:rPr>
                <w:sz w:val="14"/>
                <w:szCs w:val="14"/>
              </w:rPr>
              <w:t>O</w:t>
            </w:r>
            <w:r w:rsidRPr="006F787C">
              <w:rPr>
                <w:sz w:val="14"/>
                <w:szCs w:val="14"/>
                <w:vertAlign w:val="subscript"/>
              </w:rPr>
              <w:t>4</w:t>
            </w:r>
            <w:r w:rsidRPr="006F787C">
              <w:rPr>
                <w:sz w:val="14"/>
                <w:szCs w:val="14"/>
              </w:rPr>
              <w:t>(OH)</w:t>
            </w:r>
            <w:r w:rsidRPr="006F787C">
              <w:rPr>
                <w:sz w:val="14"/>
                <w:szCs w:val="14"/>
                <w:vertAlign w:val="subscript"/>
              </w:rPr>
              <w:t>4</w:t>
            </w:r>
            <w:r w:rsidRPr="006F787C">
              <w:rPr>
                <w:sz w:val="14"/>
                <w:szCs w:val="14"/>
              </w:rPr>
              <w:t>(fumarate)</w:t>
            </w:r>
            <w:r w:rsidRPr="006F787C">
              <w:rPr>
                <w:sz w:val="14"/>
                <w:szCs w:val="14"/>
                <w:vertAlign w:val="subscript"/>
              </w:rPr>
              <w:t>6</w:t>
            </w:r>
          </w:p>
        </w:tc>
        <w:tc>
          <w:tcPr>
            <w:tcW w:w="2015" w:type="pct"/>
          </w:tcPr>
          <w:p w14:paraId="6F93AB94" w14:textId="77777777" w:rsidR="00182F33" w:rsidRPr="006F787C" w:rsidRDefault="00182F33" w:rsidP="00182F33">
            <w:pPr>
              <w:pStyle w:val="RSCB02ArticleText"/>
              <w:spacing w:after="40" w:line="240" w:lineRule="auto"/>
              <w:jc w:val="left"/>
              <w:rPr>
                <w:sz w:val="14"/>
                <w:szCs w:val="14"/>
              </w:rPr>
            </w:pPr>
            <w:r w:rsidRPr="006F787C">
              <w:rPr>
                <w:sz w:val="14"/>
                <w:szCs w:val="14"/>
              </w:rPr>
              <w:t>-</w:t>
            </w:r>
          </w:p>
        </w:tc>
      </w:tr>
      <w:tr w:rsidR="00182F33" w:rsidRPr="006F787C" w14:paraId="581E860F" w14:textId="77777777" w:rsidTr="00180786">
        <w:tc>
          <w:tcPr>
            <w:tcW w:w="1137" w:type="pct"/>
          </w:tcPr>
          <w:p w14:paraId="6045AC66" w14:textId="77777777" w:rsidR="00182F33" w:rsidRPr="006F787C" w:rsidRDefault="00182F33" w:rsidP="00182F33">
            <w:pPr>
              <w:pStyle w:val="RSCB02ArticleText"/>
              <w:spacing w:after="40" w:line="240" w:lineRule="auto"/>
              <w:jc w:val="left"/>
              <w:rPr>
                <w:sz w:val="14"/>
                <w:szCs w:val="14"/>
              </w:rPr>
            </w:pPr>
            <w:r w:rsidRPr="006F787C">
              <w:rPr>
                <w:sz w:val="14"/>
                <w:szCs w:val="14"/>
              </w:rPr>
              <w:t>MOF-808</w:t>
            </w:r>
          </w:p>
        </w:tc>
        <w:tc>
          <w:tcPr>
            <w:tcW w:w="1848" w:type="pct"/>
          </w:tcPr>
          <w:p w14:paraId="6BF3BA17" w14:textId="77777777" w:rsidR="00182F33" w:rsidRPr="006F787C" w:rsidRDefault="00182F33" w:rsidP="00182F33">
            <w:pPr>
              <w:pStyle w:val="RSCB02ArticleText"/>
              <w:spacing w:after="40" w:line="240" w:lineRule="auto"/>
              <w:jc w:val="left"/>
              <w:rPr>
                <w:sz w:val="14"/>
                <w:szCs w:val="14"/>
              </w:rPr>
            </w:pPr>
            <w:r w:rsidRPr="006F787C">
              <w:rPr>
                <w:rFonts w:cs="AdvOT2e364b11"/>
                <w:sz w:val="14"/>
                <w:szCs w:val="14"/>
              </w:rPr>
              <w:t>Zr</w:t>
            </w:r>
            <w:r w:rsidRPr="006F787C">
              <w:rPr>
                <w:rFonts w:cs="AdvOT2e364b11"/>
                <w:sz w:val="14"/>
                <w:szCs w:val="14"/>
                <w:vertAlign w:val="subscript"/>
              </w:rPr>
              <w:t>6</w:t>
            </w:r>
            <w:r w:rsidRPr="006F787C">
              <w:rPr>
                <w:rFonts w:cs="AdvOT2e364b11"/>
                <w:sz w:val="14"/>
                <w:szCs w:val="14"/>
              </w:rPr>
              <w:t>O</w:t>
            </w:r>
            <w:r w:rsidRPr="006F787C">
              <w:rPr>
                <w:rFonts w:cs="AdvOT2e364b11"/>
                <w:sz w:val="14"/>
                <w:szCs w:val="14"/>
                <w:vertAlign w:val="subscript"/>
              </w:rPr>
              <w:t>4</w:t>
            </w:r>
            <w:r w:rsidRPr="006F787C">
              <w:rPr>
                <w:rFonts w:cs="AdvOT2e364b11"/>
                <w:sz w:val="14"/>
                <w:szCs w:val="14"/>
              </w:rPr>
              <w:t>(OH)</w:t>
            </w:r>
            <w:r w:rsidRPr="006F787C">
              <w:rPr>
                <w:rFonts w:cs="AdvOT2e364b11"/>
                <w:sz w:val="14"/>
                <w:szCs w:val="14"/>
                <w:vertAlign w:val="subscript"/>
              </w:rPr>
              <w:t>4</w:t>
            </w:r>
            <w:r w:rsidRPr="006F787C">
              <w:rPr>
                <w:rFonts w:cs="AdvOT2e364b11"/>
                <w:sz w:val="14"/>
                <w:szCs w:val="14"/>
              </w:rPr>
              <w:t>-(BTC)</w:t>
            </w:r>
            <w:r w:rsidRPr="006F787C">
              <w:rPr>
                <w:rFonts w:cs="AdvOT2e364b11"/>
                <w:sz w:val="14"/>
                <w:szCs w:val="14"/>
                <w:vertAlign w:val="subscript"/>
              </w:rPr>
              <w:t>2</w:t>
            </w:r>
            <w:r w:rsidRPr="006F787C">
              <w:rPr>
                <w:rFonts w:cs="AdvOT2e364b11"/>
                <w:sz w:val="14"/>
                <w:szCs w:val="14"/>
              </w:rPr>
              <w:t>(HCOO)</w:t>
            </w:r>
            <w:r w:rsidRPr="006F787C">
              <w:rPr>
                <w:rFonts w:cs="AdvOT2e364b11"/>
                <w:sz w:val="14"/>
                <w:szCs w:val="14"/>
                <w:vertAlign w:val="subscript"/>
              </w:rPr>
              <w:t>5</w:t>
            </w:r>
            <w:r w:rsidRPr="006F787C">
              <w:rPr>
                <w:rFonts w:cs="AdvOT2e364b11"/>
                <w:sz w:val="14"/>
                <w:szCs w:val="14"/>
              </w:rPr>
              <w:t>(H</w:t>
            </w:r>
            <w:r w:rsidRPr="006F787C">
              <w:rPr>
                <w:rFonts w:cs="AdvOT2e364b11"/>
                <w:sz w:val="14"/>
                <w:szCs w:val="14"/>
                <w:vertAlign w:val="subscript"/>
              </w:rPr>
              <w:t>2</w:t>
            </w:r>
            <w:r w:rsidRPr="006F787C">
              <w:rPr>
                <w:rFonts w:cs="AdvOT2e364b11"/>
                <w:sz w:val="14"/>
                <w:szCs w:val="14"/>
              </w:rPr>
              <w:t>O)</w:t>
            </w:r>
            <w:r w:rsidRPr="006F787C">
              <w:rPr>
                <w:rFonts w:cs="AdvOT2e364b11"/>
                <w:sz w:val="14"/>
                <w:szCs w:val="14"/>
                <w:vertAlign w:val="subscript"/>
              </w:rPr>
              <w:t>2</w:t>
            </w:r>
          </w:p>
        </w:tc>
        <w:tc>
          <w:tcPr>
            <w:tcW w:w="2015" w:type="pct"/>
          </w:tcPr>
          <w:p w14:paraId="0036F9EC" w14:textId="77777777" w:rsidR="00182F33" w:rsidRPr="006F787C" w:rsidRDefault="00182F33" w:rsidP="00182F33">
            <w:pPr>
              <w:pStyle w:val="RSCB02ArticleText"/>
              <w:spacing w:after="40" w:line="240" w:lineRule="auto"/>
              <w:jc w:val="left"/>
              <w:rPr>
                <w:sz w:val="14"/>
                <w:szCs w:val="14"/>
              </w:rPr>
            </w:pPr>
            <w:r w:rsidRPr="006F787C">
              <w:rPr>
                <w:rFonts w:cs="AdvOT2e364b11"/>
                <w:sz w:val="14"/>
                <w:szCs w:val="14"/>
              </w:rPr>
              <w:t>BTC = 1,3,5-benzenetricarboxylate</w:t>
            </w:r>
          </w:p>
        </w:tc>
      </w:tr>
      <w:tr w:rsidR="00182F33" w:rsidRPr="006F787C" w14:paraId="728D570D" w14:textId="77777777" w:rsidTr="00180786">
        <w:tc>
          <w:tcPr>
            <w:tcW w:w="1137" w:type="pct"/>
          </w:tcPr>
          <w:p w14:paraId="2609D78D" w14:textId="77777777" w:rsidR="00182F33" w:rsidRPr="006F787C" w:rsidRDefault="00182F33" w:rsidP="00182F33">
            <w:pPr>
              <w:pStyle w:val="RSCB02ArticleText"/>
              <w:spacing w:after="40" w:line="240" w:lineRule="auto"/>
              <w:jc w:val="left"/>
              <w:rPr>
                <w:sz w:val="14"/>
                <w:szCs w:val="14"/>
              </w:rPr>
            </w:pPr>
            <w:r w:rsidRPr="006F787C">
              <w:rPr>
                <w:sz w:val="14"/>
                <w:szCs w:val="14"/>
              </w:rPr>
              <w:t>MOF-841</w:t>
            </w:r>
          </w:p>
        </w:tc>
        <w:tc>
          <w:tcPr>
            <w:tcW w:w="1848" w:type="pct"/>
          </w:tcPr>
          <w:p w14:paraId="629F05E0" w14:textId="77777777" w:rsidR="00182F33" w:rsidRPr="006F787C" w:rsidRDefault="00182F33" w:rsidP="00182F33">
            <w:pPr>
              <w:pStyle w:val="RSCB02ArticleText"/>
              <w:spacing w:after="40" w:line="240" w:lineRule="auto"/>
              <w:jc w:val="left"/>
              <w:rPr>
                <w:sz w:val="14"/>
                <w:szCs w:val="14"/>
              </w:rPr>
            </w:pPr>
            <w:r w:rsidRPr="006F787C">
              <w:rPr>
                <w:sz w:val="14"/>
                <w:szCs w:val="14"/>
              </w:rPr>
              <w:t>Zr</w:t>
            </w:r>
            <w:r w:rsidRPr="006F787C">
              <w:rPr>
                <w:sz w:val="14"/>
                <w:szCs w:val="14"/>
                <w:vertAlign w:val="subscript"/>
              </w:rPr>
              <w:t>6</w:t>
            </w:r>
            <w:r w:rsidRPr="006F787C">
              <w:rPr>
                <w:sz w:val="14"/>
                <w:szCs w:val="14"/>
              </w:rPr>
              <w:t>O</w:t>
            </w:r>
            <w:r w:rsidRPr="006F787C">
              <w:rPr>
                <w:sz w:val="14"/>
                <w:szCs w:val="14"/>
                <w:vertAlign w:val="subscript"/>
              </w:rPr>
              <w:t>4</w:t>
            </w:r>
            <w:r w:rsidRPr="006F787C">
              <w:rPr>
                <w:sz w:val="14"/>
                <w:szCs w:val="14"/>
              </w:rPr>
              <w:t>(OH)</w:t>
            </w:r>
            <w:r w:rsidRPr="006F787C">
              <w:rPr>
                <w:sz w:val="14"/>
                <w:szCs w:val="14"/>
                <w:vertAlign w:val="subscript"/>
              </w:rPr>
              <w:t>4</w:t>
            </w:r>
            <w:r w:rsidRPr="006F787C">
              <w:rPr>
                <w:sz w:val="14"/>
                <w:szCs w:val="14"/>
              </w:rPr>
              <w:t>(MTB)</w:t>
            </w:r>
            <w:r w:rsidRPr="006F787C">
              <w:rPr>
                <w:sz w:val="14"/>
                <w:szCs w:val="14"/>
                <w:vertAlign w:val="subscript"/>
              </w:rPr>
              <w:t>2</w:t>
            </w:r>
            <w:r w:rsidRPr="006F787C">
              <w:rPr>
                <w:sz w:val="14"/>
                <w:szCs w:val="14"/>
              </w:rPr>
              <w:t>(HCOO)</w:t>
            </w:r>
            <w:r w:rsidRPr="006F787C">
              <w:rPr>
                <w:sz w:val="14"/>
                <w:szCs w:val="14"/>
                <w:vertAlign w:val="subscript"/>
              </w:rPr>
              <w:t>4</w:t>
            </w:r>
            <w:r w:rsidRPr="006F787C">
              <w:rPr>
                <w:sz w:val="14"/>
                <w:szCs w:val="14"/>
              </w:rPr>
              <w:t>(H</w:t>
            </w:r>
            <w:r w:rsidRPr="006F787C">
              <w:rPr>
                <w:sz w:val="14"/>
                <w:szCs w:val="14"/>
                <w:vertAlign w:val="subscript"/>
              </w:rPr>
              <w:t>2</w:t>
            </w:r>
            <w:r w:rsidRPr="006F787C">
              <w:rPr>
                <w:sz w:val="14"/>
                <w:szCs w:val="14"/>
              </w:rPr>
              <w:t>O)</w:t>
            </w:r>
            <w:r w:rsidRPr="006F787C">
              <w:rPr>
                <w:sz w:val="14"/>
                <w:szCs w:val="14"/>
                <w:vertAlign w:val="subscript"/>
              </w:rPr>
              <w:t>4</w:t>
            </w:r>
          </w:p>
        </w:tc>
        <w:tc>
          <w:tcPr>
            <w:tcW w:w="2015" w:type="pct"/>
          </w:tcPr>
          <w:p w14:paraId="09B1516C" w14:textId="77777777" w:rsidR="00182F33" w:rsidRPr="006F787C" w:rsidRDefault="00182F33" w:rsidP="00182F33">
            <w:pPr>
              <w:pStyle w:val="RSCB02ArticleText"/>
              <w:spacing w:after="40" w:line="240" w:lineRule="auto"/>
              <w:jc w:val="left"/>
              <w:rPr>
                <w:sz w:val="14"/>
                <w:szCs w:val="14"/>
              </w:rPr>
            </w:pPr>
            <w:r w:rsidRPr="006F787C">
              <w:rPr>
                <w:sz w:val="14"/>
                <w:szCs w:val="14"/>
              </w:rPr>
              <w:t>H</w:t>
            </w:r>
            <w:r w:rsidRPr="006F787C">
              <w:rPr>
                <w:sz w:val="14"/>
                <w:szCs w:val="14"/>
                <w:vertAlign w:val="subscript"/>
              </w:rPr>
              <w:t>4</w:t>
            </w:r>
            <w:r w:rsidRPr="006F787C">
              <w:rPr>
                <w:sz w:val="14"/>
                <w:szCs w:val="14"/>
              </w:rPr>
              <w:t>MTB = 4,4′,4″,4‴-Methanetetrayltetrabenzoic acid</w:t>
            </w:r>
          </w:p>
        </w:tc>
      </w:tr>
      <w:tr w:rsidR="00182F33" w:rsidRPr="006F787C" w14:paraId="6C170E71" w14:textId="77777777" w:rsidTr="00180786">
        <w:tc>
          <w:tcPr>
            <w:tcW w:w="1137" w:type="pct"/>
          </w:tcPr>
          <w:p w14:paraId="33517E1E" w14:textId="77777777" w:rsidR="00182F33" w:rsidRPr="006F787C" w:rsidRDefault="00182F33" w:rsidP="00182F33">
            <w:pPr>
              <w:pStyle w:val="RSCB02ArticleText"/>
              <w:spacing w:after="40" w:line="240" w:lineRule="auto"/>
              <w:jc w:val="left"/>
              <w:rPr>
                <w:sz w:val="14"/>
                <w:szCs w:val="14"/>
              </w:rPr>
            </w:pPr>
            <w:r w:rsidRPr="006F787C">
              <w:rPr>
                <w:sz w:val="14"/>
                <w:szCs w:val="14"/>
              </w:rPr>
              <w:t>Na-HPAA</w:t>
            </w:r>
          </w:p>
        </w:tc>
        <w:tc>
          <w:tcPr>
            <w:tcW w:w="1848" w:type="pct"/>
          </w:tcPr>
          <w:p w14:paraId="58600A0E" w14:textId="77777777" w:rsidR="00182F33" w:rsidRPr="006F787C" w:rsidRDefault="00182F33" w:rsidP="00182F33">
            <w:pPr>
              <w:pStyle w:val="RSCB02ArticleText"/>
              <w:spacing w:after="40" w:line="240" w:lineRule="auto"/>
              <w:jc w:val="left"/>
              <w:rPr>
                <w:sz w:val="14"/>
                <w:szCs w:val="14"/>
              </w:rPr>
            </w:pPr>
            <w:r w:rsidRPr="006F787C">
              <w:rPr>
                <w:rFonts w:cs="AdvOT65f8a23b.I"/>
                <w:sz w:val="14"/>
                <w:szCs w:val="14"/>
              </w:rPr>
              <w:t>Na</w:t>
            </w:r>
            <w:r w:rsidRPr="006F787C">
              <w:rPr>
                <w:rFonts w:cs="AdvOT65f8a23b.I"/>
                <w:sz w:val="14"/>
                <w:szCs w:val="14"/>
                <w:vertAlign w:val="subscript"/>
              </w:rPr>
              <w:t>2</w:t>
            </w:r>
            <w:r w:rsidRPr="006F787C">
              <w:rPr>
                <w:rFonts w:cs="AdvOT65f8a23b.I"/>
                <w:sz w:val="14"/>
                <w:szCs w:val="14"/>
              </w:rPr>
              <w:t>(OOCCH(OH)PO</w:t>
            </w:r>
            <w:r w:rsidRPr="006F787C">
              <w:rPr>
                <w:rFonts w:cs="AdvOT65f8a23b.I"/>
                <w:sz w:val="14"/>
                <w:szCs w:val="14"/>
                <w:vertAlign w:val="subscript"/>
              </w:rPr>
              <w:t>3</w:t>
            </w:r>
            <w:r w:rsidRPr="006F787C">
              <w:rPr>
                <w:rFonts w:cs="AdvOT65f8a23b.I"/>
                <w:sz w:val="14"/>
                <w:szCs w:val="14"/>
              </w:rPr>
              <w:t>H)(H</w:t>
            </w:r>
            <w:r w:rsidRPr="006F787C">
              <w:rPr>
                <w:rFonts w:cs="AdvOT65f8a23b.I"/>
                <w:sz w:val="14"/>
                <w:szCs w:val="14"/>
                <w:vertAlign w:val="subscript"/>
              </w:rPr>
              <w:t>2</w:t>
            </w:r>
            <w:r w:rsidRPr="006F787C">
              <w:rPr>
                <w:rFonts w:cs="AdvOT65f8a23b.I"/>
                <w:sz w:val="14"/>
                <w:szCs w:val="14"/>
              </w:rPr>
              <w:t>O)</w:t>
            </w:r>
            <w:r w:rsidRPr="006F787C">
              <w:rPr>
                <w:rFonts w:cs="AdvOT65f8a23b.I"/>
                <w:sz w:val="14"/>
                <w:szCs w:val="14"/>
                <w:vertAlign w:val="subscript"/>
              </w:rPr>
              <w:t>4</w:t>
            </w:r>
          </w:p>
        </w:tc>
        <w:tc>
          <w:tcPr>
            <w:tcW w:w="2015" w:type="pct"/>
          </w:tcPr>
          <w:p w14:paraId="776EAE06" w14:textId="77777777" w:rsidR="00182F33" w:rsidRPr="006F787C" w:rsidRDefault="00182F33" w:rsidP="00182F33">
            <w:pPr>
              <w:pStyle w:val="RSCB02ArticleText"/>
              <w:spacing w:after="40" w:line="240" w:lineRule="auto"/>
              <w:jc w:val="left"/>
              <w:rPr>
                <w:sz w:val="14"/>
                <w:szCs w:val="14"/>
              </w:rPr>
            </w:pPr>
            <w:r w:rsidRPr="006F787C">
              <w:rPr>
                <w:sz w:val="14"/>
                <w:szCs w:val="14"/>
              </w:rPr>
              <w:t xml:space="preserve">HPAA = </w:t>
            </w:r>
            <w:r w:rsidRPr="006F787C">
              <w:rPr>
                <w:rFonts w:cs="AdvOT2e364b11"/>
                <w:sz w:val="14"/>
                <w:szCs w:val="14"/>
              </w:rPr>
              <w:t>hydroxyphosphonoacetate</w:t>
            </w:r>
          </w:p>
        </w:tc>
      </w:tr>
      <w:tr w:rsidR="00182F33" w:rsidRPr="006F787C" w14:paraId="3994282B" w14:textId="77777777" w:rsidTr="00180786">
        <w:tc>
          <w:tcPr>
            <w:tcW w:w="1137" w:type="pct"/>
          </w:tcPr>
          <w:p w14:paraId="4B920567" w14:textId="77777777" w:rsidR="00182F33" w:rsidRPr="006F787C" w:rsidRDefault="00182F33" w:rsidP="00182F33">
            <w:pPr>
              <w:pStyle w:val="RSCB02ArticleText"/>
              <w:spacing w:after="40" w:line="240" w:lineRule="auto"/>
              <w:jc w:val="left"/>
              <w:rPr>
                <w:sz w:val="14"/>
                <w:szCs w:val="14"/>
              </w:rPr>
            </w:pPr>
            <w:r w:rsidRPr="006F787C">
              <w:rPr>
                <w:sz w:val="14"/>
                <w:szCs w:val="14"/>
              </w:rPr>
              <w:t>NENU-1</w:t>
            </w:r>
          </w:p>
        </w:tc>
        <w:tc>
          <w:tcPr>
            <w:tcW w:w="1848" w:type="pct"/>
          </w:tcPr>
          <w:p w14:paraId="3BE6201A" w14:textId="77777777" w:rsidR="00182F33" w:rsidRPr="006F787C" w:rsidRDefault="00182F33" w:rsidP="00182F33">
            <w:pPr>
              <w:pStyle w:val="RSCB02ArticleText"/>
              <w:spacing w:after="40" w:line="240" w:lineRule="auto"/>
              <w:jc w:val="left"/>
              <w:rPr>
                <w:sz w:val="14"/>
                <w:szCs w:val="14"/>
              </w:rPr>
            </w:pPr>
            <w:r w:rsidRPr="006F787C">
              <w:rPr>
                <w:rFonts w:cs="Arial"/>
                <w:sz w:val="14"/>
                <w:szCs w:val="14"/>
                <w:shd w:val="clear" w:color="auto" w:fill="FFFFFF"/>
              </w:rPr>
              <w:t>[Cu</w:t>
            </w:r>
            <w:r w:rsidRPr="006F787C">
              <w:rPr>
                <w:rFonts w:cs="Arial"/>
                <w:sz w:val="14"/>
                <w:szCs w:val="14"/>
                <w:bdr w:val="none" w:sz="0" w:space="0" w:color="auto" w:frame="1"/>
                <w:shd w:val="clear" w:color="auto" w:fill="FFFFFF"/>
                <w:vertAlign w:val="subscript"/>
              </w:rPr>
              <w:t>2</w:t>
            </w:r>
            <w:r w:rsidRPr="006F787C">
              <w:rPr>
                <w:rFonts w:cs="Arial"/>
                <w:sz w:val="14"/>
                <w:szCs w:val="14"/>
                <w:shd w:val="clear" w:color="auto" w:fill="FFFFFF"/>
              </w:rPr>
              <w:t>(BTC)</w:t>
            </w:r>
            <w:r w:rsidRPr="006F787C">
              <w:rPr>
                <w:rFonts w:cs="Arial"/>
                <w:sz w:val="14"/>
                <w:szCs w:val="14"/>
                <w:bdr w:val="none" w:sz="0" w:space="0" w:color="auto" w:frame="1"/>
                <w:shd w:val="clear" w:color="auto" w:fill="FFFFFF"/>
                <w:vertAlign w:val="subscript"/>
              </w:rPr>
              <w:t>4/3</w:t>
            </w:r>
            <w:r w:rsidRPr="006F787C">
              <w:rPr>
                <w:rFonts w:cs="Arial"/>
                <w:sz w:val="14"/>
                <w:szCs w:val="14"/>
                <w:shd w:val="clear" w:color="auto" w:fill="FFFFFF"/>
              </w:rPr>
              <w:t>(H</w:t>
            </w:r>
            <w:r w:rsidRPr="006F787C">
              <w:rPr>
                <w:rFonts w:cs="Arial"/>
                <w:sz w:val="14"/>
                <w:szCs w:val="14"/>
                <w:bdr w:val="none" w:sz="0" w:space="0" w:color="auto" w:frame="1"/>
                <w:shd w:val="clear" w:color="auto" w:fill="FFFFFF"/>
                <w:vertAlign w:val="subscript"/>
              </w:rPr>
              <w:t>2</w:t>
            </w:r>
            <w:r w:rsidRPr="006F787C">
              <w:rPr>
                <w:rFonts w:cs="Arial"/>
                <w:sz w:val="14"/>
                <w:szCs w:val="14"/>
                <w:shd w:val="clear" w:color="auto" w:fill="FFFFFF"/>
              </w:rPr>
              <w:t>O)</w:t>
            </w:r>
            <w:r w:rsidRPr="006F787C">
              <w:rPr>
                <w:rFonts w:cs="Arial"/>
                <w:sz w:val="14"/>
                <w:szCs w:val="14"/>
                <w:bdr w:val="none" w:sz="0" w:space="0" w:color="auto" w:frame="1"/>
                <w:shd w:val="clear" w:color="auto" w:fill="FFFFFF"/>
                <w:vertAlign w:val="subscript"/>
              </w:rPr>
              <w:t>2</w:t>
            </w:r>
            <w:r w:rsidRPr="006F787C">
              <w:rPr>
                <w:rFonts w:cs="Arial"/>
                <w:sz w:val="14"/>
                <w:szCs w:val="14"/>
                <w:shd w:val="clear" w:color="auto" w:fill="FFFFFF"/>
              </w:rPr>
              <w:t>]</w:t>
            </w:r>
            <w:r w:rsidRPr="006F787C">
              <w:rPr>
                <w:rFonts w:cs="Arial"/>
                <w:sz w:val="14"/>
                <w:szCs w:val="14"/>
                <w:bdr w:val="none" w:sz="0" w:space="0" w:color="auto" w:frame="1"/>
                <w:shd w:val="clear" w:color="auto" w:fill="FFFFFF"/>
                <w:vertAlign w:val="subscript"/>
              </w:rPr>
              <w:t>6</w:t>
            </w:r>
            <w:r w:rsidRPr="006F787C">
              <w:rPr>
                <w:rFonts w:cs="Arial"/>
                <w:sz w:val="14"/>
                <w:szCs w:val="14"/>
                <w:shd w:val="clear" w:color="auto" w:fill="FFFFFF"/>
              </w:rPr>
              <w:t>[H</w:t>
            </w:r>
            <w:r w:rsidRPr="006F787C">
              <w:rPr>
                <w:rFonts w:cs="Arial"/>
                <w:sz w:val="14"/>
                <w:szCs w:val="14"/>
                <w:bdr w:val="none" w:sz="0" w:space="0" w:color="auto" w:frame="1"/>
                <w:shd w:val="clear" w:color="auto" w:fill="FFFFFF"/>
                <w:vertAlign w:val="subscript"/>
              </w:rPr>
              <w:t>2</w:t>
            </w:r>
            <w:r w:rsidRPr="006F787C">
              <w:rPr>
                <w:rFonts w:cs="Arial"/>
                <w:sz w:val="14"/>
                <w:szCs w:val="14"/>
                <w:shd w:val="clear" w:color="auto" w:fill="FFFFFF"/>
              </w:rPr>
              <w:t>SiW</w:t>
            </w:r>
            <w:r w:rsidRPr="006F787C">
              <w:rPr>
                <w:rFonts w:cs="Arial"/>
                <w:sz w:val="14"/>
                <w:szCs w:val="14"/>
                <w:bdr w:val="none" w:sz="0" w:space="0" w:color="auto" w:frame="1"/>
                <w:shd w:val="clear" w:color="auto" w:fill="FFFFFF"/>
                <w:vertAlign w:val="subscript"/>
              </w:rPr>
              <w:t>12</w:t>
            </w:r>
            <w:r w:rsidRPr="006F787C">
              <w:rPr>
                <w:rFonts w:cs="Arial"/>
                <w:sz w:val="14"/>
                <w:szCs w:val="14"/>
                <w:shd w:val="clear" w:color="auto" w:fill="FFFFFF"/>
              </w:rPr>
              <w:t>O</w:t>
            </w:r>
            <w:r w:rsidRPr="006F787C">
              <w:rPr>
                <w:rFonts w:cs="Arial"/>
                <w:sz w:val="14"/>
                <w:szCs w:val="14"/>
                <w:bdr w:val="none" w:sz="0" w:space="0" w:color="auto" w:frame="1"/>
                <w:shd w:val="clear" w:color="auto" w:fill="FFFFFF"/>
                <w:vertAlign w:val="subscript"/>
              </w:rPr>
              <w:t>40</w:t>
            </w:r>
            <w:r w:rsidRPr="006F787C">
              <w:rPr>
                <w:rFonts w:cs="Arial"/>
                <w:sz w:val="14"/>
                <w:szCs w:val="14"/>
                <w:shd w:val="clear" w:color="auto" w:fill="FFFFFF"/>
              </w:rPr>
              <w:t>]</w:t>
            </w:r>
            <w:r w:rsidRPr="006F787C">
              <w:rPr>
                <w:rFonts w:ascii="Cambria Math" w:hAnsi="Cambria Math" w:cs="Cambria Math"/>
                <w:sz w:val="14"/>
                <w:szCs w:val="14"/>
                <w:shd w:val="clear" w:color="auto" w:fill="FFFFFF"/>
              </w:rPr>
              <w:t>⋅</w:t>
            </w:r>
            <w:r w:rsidRPr="006F787C">
              <w:rPr>
                <w:rFonts w:cs="Arial"/>
                <w:sz w:val="14"/>
                <w:szCs w:val="14"/>
                <w:shd w:val="clear" w:color="auto" w:fill="FFFFFF"/>
              </w:rPr>
              <w:t>(C</w:t>
            </w:r>
            <w:r w:rsidRPr="006F787C">
              <w:rPr>
                <w:rFonts w:cs="Arial"/>
                <w:sz w:val="14"/>
                <w:szCs w:val="14"/>
                <w:bdr w:val="none" w:sz="0" w:space="0" w:color="auto" w:frame="1"/>
                <w:shd w:val="clear" w:color="auto" w:fill="FFFFFF"/>
                <w:vertAlign w:val="subscript"/>
              </w:rPr>
              <w:t>4</w:t>
            </w:r>
            <w:r w:rsidRPr="006F787C">
              <w:rPr>
                <w:rFonts w:cs="Arial"/>
                <w:sz w:val="14"/>
                <w:szCs w:val="14"/>
                <w:shd w:val="clear" w:color="auto" w:fill="FFFFFF"/>
              </w:rPr>
              <w:t>H</w:t>
            </w:r>
            <w:r w:rsidRPr="006F787C">
              <w:rPr>
                <w:rFonts w:cs="Arial"/>
                <w:sz w:val="14"/>
                <w:szCs w:val="14"/>
                <w:bdr w:val="none" w:sz="0" w:space="0" w:color="auto" w:frame="1"/>
                <w:shd w:val="clear" w:color="auto" w:fill="FFFFFF"/>
                <w:vertAlign w:val="subscript"/>
              </w:rPr>
              <w:t>12</w:t>
            </w:r>
            <w:r w:rsidRPr="006F787C">
              <w:rPr>
                <w:rFonts w:cs="Arial"/>
                <w:sz w:val="14"/>
                <w:szCs w:val="14"/>
                <w:shd w:val="clear" w:color="auto" w:fill="FFFFFF"/>
              </w:rPr>
              <w:t>N)</w:t>
            </w:r>
            <w:r w:rsidRPr="006F787C">
              <w:rPr>
                <w:rFonts w:cs="Arial"/>
                <w:sz w:val="14"/>
                <w:szCs w:val="14"/>
                <w:bdr w:val="none" w:sz="0" w:space="0" w:color="auto" w:frame="1"/>
                <w:shd w:val="clear" w:color="auto" w:fill="FFFFFF"/>
                <w:vertAlign w:val="subscript"/>
              </w:rPr>
              <w:t>2</w:t>
            </w:r>
          </w:p>
        </w:tc>
        <w:tc>
          <w:tcPr>
            <w:tcW w:w="2015" w:type="pct"/>
          </w:tcPr>
          <w:p w14:paraId="066A5D91" w14:textId="77777777" w:rsidR="00182F33" w:rsidRPr="006F787C" w:rsidRDefault="00182F33" w:rsidP="00182F33">
            <w:pPr>
              <w:pStyle w:val="RSCB02ArticleText"/>
              <w:spacing w:after="40" w:line="240" w:lineRule="auto"/>
              <w:jc w:val="left"/>
              <w:rPr>
                <w:sz w:val="14"/>
                <w:szCs w:val="14"/>
              </w:rPr>
            </w:pPr>
            <w:r w:rsidRPr="006F787C">
              <w:rPr>
                <w:rFonts w:cs="AdvOT2e364b11"/>
                <w:sz w:val="14"/>
                <w:szCs w:val="14"/>
              </w:rPr>
              <w:t>BTC = 1,3,5-benzenetricarboxylate</w:t>
            </w:r>
          </w:p>
        </w:tc>
      </w:tr>
      <w:tr w:rsidR="00182F33" w:rsidRPr="006F787C" w14:paraId="373DC4BD" w14:textId="77777777" w:rsidTr="00180786">
        <w:tc>
          <w:tcPr>
            <w:tcW w:w="1137" w:type="pct"/>
          </w:tcPr>
          <w:p w14:paraId="03D5BEB5" w14:textId="77777777" w:rsidR="00182F33" w:rsidRPr="006F787C" w:rsidRDefault="00182F33" w:rsidP="00182F33">
            <w:pPr>
              <w:pStyle w:val="RSCB02ArticleText"/>
              <w:spacing w:after="40" w:line="240" w:lineRule="auto"/>
              <w:jc w:val="left"/>
              <w:rPr>
                <w:sz w:val="14"/>
                <w:szCs w:val="14"/>
              </w:rPr>
            </w:pPr>
            <w:r w:rsidRPr="006F787C">
              <w:rPr>
                <w:sz w:val="14"/>
                <w:szCs w:val="14"/>
              </w:rPr>
              <w:t>NENU-500</w:t>
            </w:r>
          </w:p>
        </w:tc>
        <w:tc>
          <w:tcPr>
            <w:tcW w:w="1848" w:type="pct"/>
          </w:tcPr>
          <w:p w14:paraId="3A01EB5D" w14:textId="77777777" w:rsidR="00182F33" w:rsidRPr="006F787C" w:rsidRDefault="00182F33" w:rsidP="00182F33">
            <w:pPr>
              <w:pStyle w:val="RSCB02ArticleText"/>
              <w:spacing w:after="40" w:line="240" w:lineRule="auto"/>
              <w:jc w:val="left"/>
              <w:rPr>
                <w:sz w:val="14"/>
                <w:szCs w:val="14"/>
              </w:rPr>
            </w:pPr>
            <w:r w:rsidRPr="006F787C">
              <w:rPr>
                <w:sz w:val="14"/>
                <w:szCs w:val="14"/>
              </w:rPr>
              <w:t>[TBA]</w:t>
            </w:r>
            <w:r w:rsidRPr="006F787C">
              <w:rPr>
                <w:sz w:val="14"/>
                <w:szCs w:val="14"/>
                <w:vertAlign w:val="subscript"/>
              </w:rPr>
              <w:t>3</w:t>
            </w:r>
            <w:r w:rsidRPr="006F787C">
              <w:rPr>
                <w:sz w:val="14"/>
                <w:szCs w:val="14"/>
              </w:rPr>
              <w:t>[PMo</w:t>
            </w:r>
            <w:r w:rsidRPr="006F787C">
              <w:rPr>
                <w:sz w:val="14"/>
                <w:szCs w:val="14"/>
                <w:vertAlign w:val="superscript"/>
              </w:rPr>
              <w:t>V</w:t>
            </w:r>
            <w:r w:rsidRPr="006F787C">
              <w:rPr>
                <w:sz w:val="14"/>
                <w:szCs w:val="14"/>
                <w:vertAlign w:val="subscript"/>
              </w:rPr>
              <w:t>8</w:t>
            </w:r>
            <w:r w:rsidRPr="006F787C">
              <w:rPr>
                <w:sz w:val="14"/>
                <w:szCs w:val="14"/>
              </w:rPr>
              <w:t>Mo</w:t>
            </w:r>
            <w:r w:rsidRPr="006F787C">
              <w:rPr>
                <w:sz w:val="14"/>
                <w:szCs w:val="14"/>
                <w:vertAlign w:val="superscript"/>
              </w:rPr>
              <w:t>VI</w:t>
            </w:r>
            <w:r w:rsidRPr="006F787C">
              <w:rPr>
                <w:sz w:val="14"/>
                <w:szCs w:val="14"/>
                <w:vertAlign w:val="subscript"/>
              </w:rPr>
              <w:t>4</w:t>
            </w:r>
            <w:r w:rsidRPr="006F787C">
              <w:rPr>
                <w:sz w:val="14"/>
                <w:szCs w:val="14"/>
              </w:rPr>
              <w:t>O</w:t>
            </w:r>
            <w:r w:rsidRPr="006F787C">
              <w:rPr>
                <w:sz w:val="14"/>
                <w:szCs w:val="14"/>
                <w:vertAlign w:val="subscript"/>
              </w:rPr>
              <w:t>36</w:t>
            </w:r>
            <w:r w:rsidRPr="006F787C">
              <w:rPr>
                <w:sz w:val="14"/>
                <w:szCs w:val="14"/>
              </w:rPr>
              <w:t>(OH)</w:t>
            </w:r>
            <w:r w:rsidRPr="006F787C">
              <w:rPr>
                <w:sz w:val="14"/>
                <w:szCs w:val="14"/>
                <w:vertAlign w:val="subscript"/>
              </w:rPr>
              <w:t>4</w:t>
            </w:r>
            <w:r w:rsidRPr="006F787C">
              <w:rPr>
                <w:sz w:val="14"/>
                <w:szCs w:val="14"/>
              </w:rPr>
              <w:t>Zn</w:t>
            </w:r>
            <w:r w:rsidRPr="006F787C">
              <w:rPr>
                <w:sz w:val="14"/>
                <w:szCs w:val="14"/>
                <w:vertAlign w:val="subscript"/>
              </w:rPr>
              <w:t>4</w:t>
            </w:r>
            <w:r w:rsidRPr="006F787C">
              <w:rPr>
                <w:sz w:val="14"/>
                <w:szCs w:val="14"/>
              </w:rPr>
              <w:t>][BTB]</w:t>
            </w:r>
            <w:r w:rsidRPr="006F787C">
              <w:rPr>
                <w:sz w:val="14"/>
                <w:szCs w:val="14"/>
                <w:vertAlign w:val="subscript"/>
              </w:rPr>
              <w:t>4/3</w:t>
            </w:r>
          </w:p>
        </w:tc>
        <w:tc>
          <w:tcPr>
            <w:tcW w:w="2015" w:type="pct"/>
          </w:tcPr>
          <w:p w14:paraId="76AF1ECE" w14:textId="77777777" w:rsidR="00182F33" w:rsidRPr="006F787C" w:rsidRDefault="00182F33" w:rsidP="00182F33">
            <w:pPr>
              <w:pStyle w:val="RSCB02ArticleText"/>
              <w:spacing w:after="40" w:line="240" w:lineRule="auto"/>
              <w:jc w:val="left"/>
              <w:rPr>
                <w:sz w:val="14"/>
                <w:szCs w:val="14"/>
              </w:rPr>
            </w:pPr>
            <w:r w:rsidRPr="006F787C">
              <w:rPr>
                <w:rFonts w:cs="AdvOT2e364b11"/>
                <w:sz w:val="14"/>
                <w:szCs w:val="14"/>
              </w:rPr>
              <w:t>BTB = benzene tribenzoate; TBA = tetrabutylammonium ion</w:t>
            </w:r>
          </w:p>
        </w:tc>
      </w:tr>
      <w:tr w:rsidR="00182F33" w:rsidRPr="006F787C" w14:paraId="13122497" w14:textId="77777777" w:rsidTr="00180786">
        <w:tc>
          <w:tcPr>
            <w:tcW w:w="1137" w:type="pct"/>
          </w:tcPr>
          <w:p w14:paraId="57B162E5" w14:textId="77777777" w:rsidR="00182F33" w:rsidRPr="006F787C" w:rsidRDefault="00182F33" w:rsidP="00182F33">
            <w:pPr>
              <w:pStyle w:val="RSCB02ArticleText"/>
              <w:spacing w:after="40" w:line="240" w:lineRule="auto"/>
              <w:jc w:val="left"/>
              <w:rPr>
                <w:sz w:val="14"/>
                <w:szCs w:val="14"/>
              </w:rPr>
            </w:pPr>
            <w:r w:rsidRPr="006F787C">
              <w:rPr>
                <w:sz w:val="14"/>
                <w:szCs w:val="14"/>
              </w:rPr>
              <w:t>NH</w:t>
            </w:r>
            <w:r w:rsidRPr="006F787C">
              <w:rPr>
                <w:sz w:val="14"/>
                <w:szCs w:val="14"/>
                <w:vertAlign w:val="subscript"/>
              </w:rPr>
              <w:t>2</w:t>
            </w:r>
            <w:r w:rsidRPr="006F787C">
              <w:rPr>
                <w:sz w:val="14"/>
                <w:szCs w:val="14"/>
              </w:rPr>
              <w:t>-MIL-125</w:t>
            </w:r>
          </w:p>
        </w:tc>
        <w:tc>
          <w:tcPr>
            <w:tcW w:w="1848" w:type="pct"/>
          </w:tcPr>
          <w:p w14:paraId="4B2BDC08" w14:textId="77777777" w:rsidR="00182F33" w:rsidRPr="006F787C" w:rsidRDefault="00182F33" w:rsidP="00182F33">
            <w:pPr>
              <w:pStyle w:val="RSCB02ArticleText"/>
              <w:spacing w:after="40" w:line="240" w:lineRule="auto"/>
              <w:jc w:val="left"/>
              <w:rPr>
                <w:sz w:val="14"/>
                <w:szCs w:val="14"/>
              </w:rPr>
            </w:pPr>
            <w:r w:rsidRPr="006F787C">
              <w:rPr>
                <w:sz w:val="14"/>
                <w:szCs w:val="14"/>
              </w:rPr>
              <w:t>Ti</w:t>
            </w:r>
            <w:r w:rsidRPr="006F787C">
              <w:rPr>
                <w:sz w:val="14"/>
                <w:szCs w:val="14"/>
                <w:vertAlign w:val="subscript"/>
              </w:rPr>
              <w:t>8</w:t>
            </w:r>
            <w:r w:rsidRPr="006F787C">
              <w:rPr>
                <w:sz w:val="14"/>
                <w:szCs w:val="14"/>
              </w:rPr>
              <w:t>O</w:t>
            </w:r>
            <w:r w:rsidRPr="006F787C">
              <w:rPr>
                <w:sz w:val="14"/>
                <w:szCs w:val="14"/>
                <w:vertAlign w:val="subscript"/>
              </w:rPr>
              <w:t>8</w:t>
            </w:r>
            <w:r w:rsidRPr="006F787C">
              <w:rPr>
                <w:sz w:val="14"/>
                <w:szCs w:val="14"/>
              </w:rPr>
              <w:t>(OH)</w:t>
            </w:r>
            <w:r w:rsidRPr="006F787C">
              <w:rPr>
                <w:sz w:val="14"/>
                <w:szCs w:val="14"/>
                <w:vertAlign w:val="subscript"/>
              </w:rPr>
              <w:t>4</w:t>
            </w:r>
            <w:r w:rsidRPr="006F787C">
              <w:rPr>
                <w:sz w:val="14"/>
                <w:szCs w:val="14"/>
              </w:rPr>
              <w:t>(C</w:t>
            </w:r>
            <w:r w:rsidRPr="006F787C">
              <w:rPr>
                <w:sz w:val="14"/>
                <w:szCs w:val="14"/>
                <w:vertAlign w:val="subscript"/>
              </w:rPr>
              <w:t>6</w:t>
            </w:r>
            <w:r w:rsidRPr="006F787C">
              <w:rPr>
                <w:sz w:val="14"/>
                <w:szCs w:val="14"/>
              </w:rPr>
              <w:t>H</w:t>
            </w:r>
            <w:r w:rsidRPr="006F787C">
              <w:rPr>
                <w:sz w:val="14"/>
                <w:szCs w:val="14"/>
                <w:vertAlign w:val="subscript"/>
              </w:rPr>
              <w:t>3</w:t>
            </w:r>
            <w:r w:rsidRPr="006F787C">
              <w:rPr>
                <w:sz w:val="14"/>
                <w:szCs w:val="14"/>
              </w:rPr>
              <w:t>C</w:t>
            </w:r>
            <w:r w:rsidRPr="006F787C">
              <w:rPr>
                <w:sz w:val="14"/>
                <w:szCs w:val="14"/>
                <w:vertAlign w:val="subscript"/>
              </w:rPr>
              <w:t>2</w:t>
            </w:r>
            <w:r w:rsidRPr="006F787C">
              <w:rPr>
                <w:sz w:val="14"/>
                <w:szCs w:val="14"/>
              </w:rPr>
              <w:t>O</w:t>
            </w:r>
            <w:r w:rsidRPr="006F787C">
              <w:rPr>
                <w:sz w:val="14"/>
                <w:szCs w:val="14"/>
                <w:vertAlign w:val="subscript"/>
              </w:rPr>
              <w:t>4</w:t>
            </w:r>
            <w:r w:rsidRPr="006F787C">
              <w:rPr>
                <w:sz w:val="14"/>
                <w:szCs w:val="14"/>
              </w:rPr>
              <w:t>NH</w:t>
            </w:r>
            <w:r w:rsidRPr="006F787C">
              <w:rPr>
                <w:sz w:val="14"/>
                <w:szCs w:val="14"/>
                <w:vertAlign w:val="subscript"/>
              </w:rPr>
              <w:t>2</w:t>
            </w:r>
            <w:r w:rsidRPr="006F787C">
              <w:rPr>
                <w:sz w:val="14"/>
                <w:szCs w:val="14"/>
              </w:rPr>
              <w:t>)</w:t>
            </w:r>
            <w:r w:rsidRPr="006F787C">
              <w:rPr>
                <w:sz w:val="14"/>
                <w:szCs w:val="14"/>
                <w:vertAlign w:val="subscript"/>
              </w:rPr>
              <w:t>6</w:t>
            </w:r>
          </w:p>
        </w:tc>
        <w:tc>
          <w:tcPr>
            <w:tcW w:w="2015" w:type="pct"/>
          </w:tcPr>
          <w:p w14:paraId="6CA50DDF" w14:textId="77777777" w:rsidR="00182F33" w:rsidRPr="006F787C" w:rsidRDefault="00182F33" w:rsidP="00182F33">
            <w:pPr>
              <w:pStyle w:val="RSCB02ArticleText"/>
              <w:spacing w:after="40" w:line="240" w:lineRule="auto"/>
              <w:jc w:val="left"/>
              <w:rPr>
                <w:sz w:val="14"/>
                <w:szCs w:val="14"/>
              </w:rPr>
            </w:pPr>
            <w:r w:rsidRPr="006F787C">
              <w:rPr>
                <w:sz w:val="14"/>
                <w:szCs w:val="14"/>
              </w:rPr>
              <w:t>-</w:t>
            </w:r>
          </w:p>
        </w:tc>
      </w:tr>
      <w:tr w:rsidR="00182F33" w:rsidRPr="006F787C" w14:paraId="6A3A3585" w14:textId="77777777" w:rsidTr="00180786">
        <w:tc>
          <w:tcPr>
            <w:tcW w:w="1137" w:type="pct"/>
          </w:tcPr>
          <w:p w14:paraId="3A128302" w14:textId="77777777" w:rsidR="00182F33" w:rsidRPr="006F787C" w:rsidRDefault="00182F33" w:rsidP="00182F33">
            <w:pPr>
              <w:pStyle w:val="RSCB02ArticleText"/>
              <w:spacing w:after="40" w:line="240" w:lineRule="auto"/>
              <w:jc w:val="left"/>
              <w:rPr>
                <w:sz w:val="14"/>
                <w:szCs w:val="14"/>
              </w:rPr>
            </w:pPr>
            <w:r w:rsidRPr="006F787C">
              <w:rPr>
                <w:rFonts w:cs="AdvOT2e364b11"/>
                <w:sz w:val="14"/>
                <w:szCs w:val="14"/>
              </w:rPr>
              <w:t>(NH</w:t>
            </w:r>
            <w:r w:rsidRPr="006F787C">
              <w:rPr>
                <w:rFonts w:cs="AdvOT2e364b11"/>
                <w:sz w:val="14"/>
                <w:szCs w:val="14"/>
                <w:vertAlign w:val="subscript"/>
              </w:rPr>
              <w:t>4</w:t>
            </w:r>
            <w:r w:rsidRPr="006F787C">
              <w:rPr>
                <w:rFonts w:cs="AdvOT2e364b11"/>
                <w:sz w:val="14"/>
                <w:szCs w:val="14"/>
              </w:rPr>
              <w:t>)</w:t>
            </w:r>
            <w:r w:rsidRPr="006F787C">
              <w:rPr>
                <w:rFonts w:cs="AdvOT2e364b11"/>
                <w:sz w:val="14"/>
                <w:szCs w:val="14"/>
                <w:vertAlign w:val="subscript"/>
              </w:rPr>
              <w:t>2</w:t>
            </w:r>
            <w:r w:rsidRPr="006F787C">
              <w:rPr>
                <w:rFonts w:cs="AdvOT2e364b11"/>
                <w:sz w:val="14"/>
                <w:szCs w:val="14"/>
              </w:rPr>
              <w:t>(adp)[Zn</w:t>
            </w:r>
            <w:r w:rsidRPr="006F787C">
              <w:rPr>
                <w:rFonts w:cs="AdvOT2e364b11"/>
                <w:sz w:val="14"/>
                <w:szCs w:val="14"/>
                <w:vertAlign w:val="subscript"/>
              </w:rPr>
              <w:t>2</w:t>
            </w:r>
            <w:r w:rsidRPr="006F787C">
              <w:rPr>
                <w:rFonts w:cs="AdvOT2e364b11"/>
                <w:sz w:val="14"/>
                <w:szCs w:val="14"/>
              </w:rPr>
              <w:t>(ox)</w:t>
            </w:r>
            <w:r w:rsidRPr="006F787C">
              <w:rPr>
                <w:rFonts w:cs="AdvOT2e364b11"/>
                <w:sz w:val="14"/>
                <w:szCs w:val="14"/>
                <w:vertAlign w:val="subscript"/>
              </w:rPr>
              <w:t>3</w:t>
            </w:r>
            <w:r w:rsidRPr="006F787C">
              <w:rPr>
                <w:rFonts w:cs="AdvOT2e364b11"/>
                <w:sz w:val="14"/>
                <w:szCs w:val="14"/>
              </w:rPr>
              <w:t>]</w:t>
            </w:r>
            <w:r w:rsidRPr="006F787C">
              <w:rPr>
                <w:rFonts w:cs="AdvOT8608a8d1"/>
                <w:sz w:val="14"/>
                <w:szCs w:val="14"/>
              </w:rPr>
              <w:t>·</w:t>
            </w:r>
            <w:r w:rsidRPr="006F787C">
              <w:rPr>
                <w:rFonts w:cs="AdvOT02ce3bbb.I"/>
                <w:sz w:val="14"/>
                <w:szCs w:val="14"/>
              </w:rPr>
              <w:t>3</w:t>
            </w:r>
            <w:r w:rsidRPr="006F787C">
              <w:rPr>
                <w:rFonts w:cs="AdvOT2e364b11"/>
                <w:sz w:val="14"/>
                <w:szCs w:val="14"/>
              </w:rPr>
              <w:t>H</w:t>
            </w:r>
            <w:r w:rsidRPr="006F787C">
              <w:rPr>
                <w:rFonts w:cs="AdvOT2e364b11"/>
                <w:sz w:val="14"/>
                <w:szCs w:val="14"/>
                <w:vertAlign w:val="subscript"/>
              </w:rPr>
              <w:t>2</w:t>
            </w:r>
            <w:r w:rsidRPr="006F787C">
              <w:rPr>
                <w:rFonts w:cs="AdvOT2e364b11"/>
                <w:sz w:val="14"/>
                <w:szCs w:val="14"/>
              </w:rPr>
              <w:t>O</w:t>
            </w:r>
          </w:p>
        </w:tc>
        <w:tc>
          <w:tcPr>
            <w:tcW w:w="1848" w:type="pct"/>
          </w:tcPr>
          <w:p w14:paraId="7338A882" w14:textId="77777777" w:rsidR="00182F33" w:rsidRPr="006F787C" w:rsidRDefault="00182F33" w:rsidP="00182F33">
            <w:pPr>
              <w:pStyle w:val="RSCB02ArticleText"/>
              <w:spacing w:after="40" w:line="240" w:lineRule="auto"/>
              <w:jc w:val="left"/>
              <w:rPr>
                <w:sz w:val="14"/>
                <w:szCs w:val="14"/>
              </w:rPr>
            </w:pPr>
            <w:r w:rsidRPr="006F787C">
              <w:rPr>
                <w:rFonts w:cs="AdvOT2e364b11"/>
                <w:sz w:val="14"/>
                <w:szCs w:val="14"/>
              </w:rPr>
              <w:t>(NH</w:t>
            </w:r>
            <w:r w:rsidRPr="006F787C">
              <w:rPr>
                <w:rFonts w:cs="AdvOT2e364b11"/>
                <w:sz w:val="14"/>
                <w:szCs w:val="14"/>
                <w:vertAlign w:val="subscript"/>
              </w:rPr>
              <w:t>4</w:t>
            </w:r>
            <w:r w:rsidRPr="006F787C">
              <w:rPr>
                <w:rFonts w:cs="AdvOT2e364b11"/>
                <w:sz w:val="14"/>
                <w:szCs w:val="14"/>
              </w:rPr>
              <w:t>)</w:t>
            </w:r>
            <w:r w:rsidRPr="006F787C">
              <w:rPr>
                <w:rFonts w:cs="AdvOT2e364b11"/>
                <w:sz w:val="14"/>
                <w:szCs w:val="14"/>
                <w:vertAlign w:val="subscript"/>
              </w:rPr>
              <w:t>2</w:t>
            </w:r>
            <w:r w:rsidRPr="006F787C">
              <w:rPr>
                <w:rFonts w:cs="AdvOT2e364b11"/>
                <w:sz w:val="14"/>
                <w:szCs w:val="14"/>
              </w:rPr>
              <w:t>(adp)[Zn</w:t>
            </w:r>
            <w:r w:rsidRPr="006F787C">
              <w:rPr>
                <w:rFonts w:cs="AdvOT2e364b11"/>
                <w:sz w:val="14"/>
                <w:szCs w:val="14"/>
                <w:vertAlign w:val="subscript"/>
              </w:rPr>
              <w:t>2</w:t>
            </w:r>
            <w:r w:rsidRPr="006F787C">
              <w:rPr>
                <w:rFonts w:cs="AdvOT2e364b11"/>
                <w:sz w:val="14"/>
                <w:szCs w:val="14"/>
              </w:rPr>
              <w:t>(ox)</w:t>
            </w:r>
            <w:r w:rsidRPr="006F787C">
              <w:rPr>
                <w:rFonts w:cs="AdvOT2e364b11"/>
                <w:sz w:val="14"/>
                <w:szCs w:val="14"/>
                <w:vertAlign w:val="subscript"/>
              </w:rPr>
              <w:t>3</w:t>
            </w:r>
            <w:r w:rsidRPr="006F787C">
              <w:rPr>
                <w:rFonts w:cs="AdvOT2e364b11"/>
                <w:sz w:val="14"/>
                <w:szCs w:val="14"/>
              </w:rPr>
              <w:t>]</w:t>
            </w:r>
            <w:r w:rsidRPr="006F787C">
              <w:rPr>
                <w:rFonts w:cs="AdvOT8608a8d1"/>
                <w:sz w:val="14"/>
                <w:szCs w:val="14"/>
              </w:rPr>
              <w:t>·</w:t>
            </w:r>
            <w:r w:rsidRPr="006F787C">
              <w:rPr>
                <w:rFonts w:cs="AdvOT02ce3bbb.I"/>
                <w:sz w:val="14"/>
                <w:szCs w:val="14"/>
              </w:rPr>
              <w:t>3</w:t>
            </w:r>
            <w:r w:rsidRPr="006F787C">
              <w:rPr>
                <w:rFonts w:cs="AdvOT2e364b11"/>
                <w:sz w:val="14"/>
                <w:szCs w:val="14"/>
              </w:rPr>
              <w:t>H</w:t>
            </w:r>
            <w:r w:rsidRPr="006F787C">
              <w:rPr>
                <w:rFonts w:cs="AdvOT2e364b11"/>
                <w:sz w:val="14"/>
                <w:szCs w:val="14"/>
                <w:vertAlign w:val="subscript"/>
              </w:rPr>
              <w:t>2</w:t>
            </w:r>
            <w:r w:rsidRPr="006F787C">
              <w:rPr>
                <w:rFonts w:cs="AdvOT2e364b11"/>
                <w:sz w:val="14"/>
                <w:szCs w:val="14"/>
              </w:rPr>
              <w:t>O</w:t>
            </w:r>
          </w:p>
        </w:tc>
        <w:tc>
          <w:tcPr>
            <w:tcW w:w="2015" w:type="pct"/>
          </w:tcPr>
          <w:p w14:paraId="5FA579B0" w14:textId="77777777" w:rsidR="00182F33" w:rsidRPr="006F787C" w:rsidRDefault="00182F33" w:rsidP="00182F33">
            <w:pPr>
              <w:pStyle w:val="RSCB02ArticleText"/>
              <w:spacing w:after="40" w:line="240" w:lineRule="auto"/>
              <w:jc w:val="left"/>
              <w:rPr>
                <w:sz w:val="14"/>
                <w:szCs w:val="14"/>
              </w:rPr>
            </w:pPr>
            <w:r w:rsidRPr="006F787C">
              <w:rPr>
                <w:sz w:val="14"/>
                <w:szCs w:val="14"/>
              </w:rPr>
              <w:t>adp = adipic acid; ox = oxalate.</w:t>
            </w:r>
          </w:p>
        </w:tc>
      </w:tr>
      <w:tr w:rsidR="00182F33" w:rsidRPr="006F787C" w14:paraId="7B92475E" w14:textId="77777777" w:rsidTr="00180786">
        <w:tc>
          <w:tcPr>
            <w:tcW w:w="1137" w:type="pct"/>
          </w:tcPr>
          <w:p w14:paraId="56240E53" w14:textId="77777777" w:rsidR="00182F33" w:rsidRPr="006F787C" w:rsidRDefault="00182F33" w:rsidP="00182F33">
            <w:pPr>
              <w:pStyle w:val="RSCB02ArticleText"/>
              <w:spacing w:after="40" w:line="240" w:lineRule="auto"/>
              <w:jc w:val="left"/>
              <w:rPr>
                <w:sz w:val="14"/>
                <w:szCs w:val="14"/>
              </w:rPr>
            </w:pPr>
            <w:r w:rsidRPr="006F787C">
              <w:rPr>
                <w:noProof/>
                <w:sz w:val="14"/>
                <w:szCs w:val="14"/>
              </w:rPr>
              <w:t>[Ni(BPEB)]</w:t>
            </w:r>
          </w:p>
        </w:tc>
        <w:tc>
          <w:tcPr>
            <w:tcW w:w="1848" w:type="pct"/>
          </w:tcPr>
          <w:p w14:paraId="40466C48" w14:textId="77777777" w:rsidR="00182F33" w:rsidRPr="006F787C" w:rsidRDefault="00182F33" w:rsidP="00182F33">
            <w:pPr>
              <w:pStyle w:val="RSCB02ArticleText"/>
              <w:spacing w:after="40" w:line="240" w:lineRule="auto"/>
              <w:jc w:val="left"/>
              <w:rPr>
                <w:sz w:val="14"/>
                <w:szCs w:val="14"/>
              </w:rPr>
            </w:pPr>
            <w:r w:rsidRPr="006F787C">
              <w:rPr>
                <w:rFonts w:cs="AdvOTaa6301a5.B"/>
                <w:sz w:val="14"/>
                <w:szCs w:val="14"/>
              </w:rPr>
              <w:t>Ni(BPEB)</w:t>
            </w:r>
          </w:p>
        </w:tc>
        <w:tc>
          <w:tcPr>
            <w:tcW w:w="2015" w:type="pct"/>
          </w:tcPr>
          <w:p w14:paraId="68B4CFBC" w14:textId="77777777" w:rsidR="00182F33" w:rsidRPr="006F787C" w:rsidRDefault="00182F33" w:rsidP="00182F33">
            <w:pPr>
              <w:pStyle w:val="RSCB02ArticleText"/>
              <w:spacing w:after="40" w:line="240" w:lineRule="auto"/>
              <w:jc w:val="left"/>
              <w:rPr>
                <w:sz w:val="14"/>
                <w:szCs w:val="14"/>
              </w:rPr>
            </w:pPr>
            <w:r w:rsidRPr="006F787C">
              <w:rPr>
                <w:rFonts w:cs="AdvOT999035f4"/>
                <w:sz w:val="14"/>
                <w:szCs w:val="14"/>
              </w:rPr>
              <w:t xml:space="preserve">H2BPEB = </w:t>
            </w:r>
            <w:r w:rsidRPr="006F787C">
              <w:rPr>
                <w:sz w:val="14"/>
                <w:szCs w:val="14"/>
              </w:rPr>
              <w:t>1,4-bis(1H-pyrazol-4-ylethynyl)benzene</w:t>
            </w:r>
          </w:p>
        </w:tc>
      </w:tr>
      <w:tr w:rsidR="00182F33" w:rsidRPr="006F787C" w14:paraId="40F1E188" w14:textId="77777777" w:rsidTr="00180786">
        <w:tc>
          <w:tcPr>
            <w:tcW w:w="1137" w:type="pct"/>
          </w:tcPr>
          <w:p w14:paraId="35C8ECD1" w14:textId="77777777" w:rsidR="00182F33" w:rsidRPr="006F787C" w:rsidRDefault="00182F33" w:rsidP="00182F33">
            <w:pPr>
              <w:pStyle w:val="RSCB02ArticleText"/>
              <w:spacing w:after="40" w:line="240" w:lineRule="auto"/>
              <w:jc w:val="left"/>
              <w:rPr>
                <w:sz w:val="14"/>
                <w:szCs w:val="14"/>
              </w:rPr>
            </w:pPr>
            <w:r w:rsidRPr="006F787C">
              <w:rPr>
                <w:sz w:val="14"/>
                <w:szCs w:val="14"/>
              </w:rPr>
              <w:t>NU-1000</w:t>
            </w:r>
          </w:p>
        </w:tc>
        <w:tc>
          <w:tcPr>
            <w:tcW w:w="1848" w:type="pct"/>
          </w:tcPr>
          <w:p w14:paraId="7831D794" w14:textId="77777777" w:rsidR="00182F33" w:rsidRPr="006F787C" w:rsidRDefault="00182F33" w:rsidP="00182F33">
            <w:pPr>
              <w:pStyle w:val="RSCB02ArticleText"/>
              <w:spacing w:after="40" w:line="240" w:lineRule="auto"/>
              <w:jc w:val="left"/>
              <w:rPr>
                <w:sz w:val="14"/>
                <w:szCs w:val="14"/>
              </w:rPr>
            </w:pPr>
            <w:r w:rsidRPr="006F787C">
              <w:rPr>
                <w:sz w:val="14"/>
                <w:szCs w:val="14"/>
              </w:rPr>
              <w:t>Zr</w:t>
            </w:r>
            <w:r w:rsidRPr="006F787C">
              <w:rPr>
                <w:sz w:val="14"/>
                <w:szCs w:val="14"/>
                <w:vertAlign w:val="subscript"/>
              </w:rPr>
              <w:t>6</w:t>
            </w:r>
            <w:r w:rsidRPr="006F787C">
              <w:rPr>
                <w:sz w:val="14"/>
                <w:szCs w:val="14"/>
              </w:rPr>
              <w:t>(OH)</w:t>
            </w:r>
            <w:r w:rsidRPr="006F787C">
              <w:rPr>
                <w:sz w:val="14"/>
                <w:szCs w:val="14"/>
                <w:vertAlign w:val="subscript"/>
              </w:rPr>
              <w:t>8</w:t>
            </w:r>
            <w:r w:rsidRPr="006F787C">
              <w:rPr>
                <w:sz w:val="14"/>
                <w:szCs w:val="14"/>
              </w:rPr>
              <w:t>(OH)</w:t>
            </w:r>
            <w:r w:rsidRPr="006F787C">
              <w:rPr>
                <w:sz w:val="14"/>
                <w:szCs w:val="14"/>
                <w:vertAlign w:val="subscript"/>
              </w:rPr>
              <w:t>8</w:t>
            </w:r>
            <w:r w:rsidRPr="006F787C">
              <w:rPr>
                <w:sz w:val="14"/>
                <w:szCs w:val="14"/>
              </w:rPr>
              <w:t>(TBAPy)</w:t>
            </w:r>
            <w:r w:rsidRPr="006F787C">
              <w:rPr>
                <w:sz w:val="14"/>
                <w:szCs w:val="14"/>
                <w:vertAlign w:val="subscript"/>
              </w:rPr>
              <w:t>2</w:t>
            </w:r>
          </w:p>
        </w:tc>
        <w:tc>
          <w:tcPr>
            <w:tcW w:w="2015" w:type="pct"/>
          </w:tcPr>
          <w:p w14:paraId="2B2837D0" w14:textId="77777777" w:rsidR="00182F33" w:rsidRPr="006F787C" w:rsidRDefault="00182F33" w:rsidP="00182F33">
            <w:pPr>
              <w:pStyle w:val="RSCB02ArticleText"/>
              <w:spacing w:after="40" w:line="240" w:lineRule="auto"/>
              <w:jc w:val="left"/>
              <w:rPr>
                <w:sz w:val="14"/>
                <w:szCs w:val="14"/>
              </w:rPr>
            </w:pPr>
            <w:r w:rsidRPr="006F787C">
              <w:rPr>
                <w:rFonts w:cs="Arial"/>
                <w:sz w:val="14"/>
                <w:szCs w:val="14"/>
                <w:shd w:val="clear" w:color="auto" w:fill="FFFFFF"/>
              </w:rPr>
              <w:t>TBAPy = 1,3,6,8-tetrakis(p-benzoic acid)pyrene</w:t>
            </w:r>
          </w:p>
        </w:tc>
      </w:tr>
      <w:tr w:rsidR="00182F33" w:rsidRPr="006F787C" w14:paraId="419577C3" w14:textId="77777777" w:rsidTr="00180786">
        <w:tc>
          <w:tcPr>
            <w:tcW w:w="1137" w:type="pct"/>
          </w:tcPr>
          <w:p w14:paraId="1A65F660" w14:textId="77777777" w:rsidR="00182F33" w:rsidRPr="006F787C" w:rsidRDefault="00182F33" w:rsidP="00182F33">
            <w:pPr>
              <w:pStyle w:val="RSCB02ArticleText"/>
              <w:spacing w:afterLines="40" w:after="96" w:line="240" w:lineRule="auto"/>
              <w:jc w:val="left"/>
              <w:rPr>
                <w:sz w:val="14"/>
                <w:szCs w:val="14"/>
              </w:rPr>
            </w:pPr>
            <w:r w:rsidRPr="006F787C">
              <w:rPr>
                <w:sz w:val="14"/>
                <w:szCs w:val="14"/>
              </w:rPr>
              <w:t>NU-1100</w:t>
            </w:r>
          </w:p>
        </w:tc>
        <w:tc>
          <w:tcPr>
            <w:tcW w:w="1848" w:type="pct"/>
          </w:tcPr>
          <w:p w14:paraId="54A97DCA" w14:textId="77777777" w:rsidR="00182F33" w:rsidRPr="006F787C" w:rsidRDefault="00182F33" w:rsidP="00182F33">
            <w:pPr>
              <w:pStyle w:val="RSCB02ArticleText"/>
              <w:spacing w:after="40" w:line="240" w:lineRule="auto"/>
              <w:jc w:val="left"/>
              <w:rPr>
                <w:sz w:val="14"/>
                <w:szCs w:val="14"/>
              </w:rPr>
            </w:pPr>
            <w:r w:rsidRPr="006F787C">
              <w:rPr>
                <w:sz w:val="14"/>
                <w:szCs w:val="14"/>
              </w:rPr>
              <w:t>Zr</w:t>
            </w:r>
            <w:r w:rsidRPr="006F787C">
              <w:rPr>
                <w:sz w:val="14"/>
                <w:szCs w:val="14"/>
                <w:vertAlign w:val="subscript"/>
              </w:rPr>
              <w:t>6</w:t>
            </w:r>
            <w:r w:rsidRPr="006F787C">
              <w:rPr>
                <w:sz w:val="14"/>
                <w:szCs w:val="14"/>
              </w:rPr>
              <w:t>(OH)</w:t>
            </w:r>
            <w:r w:rsidRPr="006F787C">
              <w:rPr>
                <w:sz w:val="14"/>
                <w:szCs w:val="14"/>
                <w:vertAlign w:val="subscript"/>
              </w:rPr>
              <w:t>4</w:t>
            </w:r>
            <w:r w:rsidRPr="006F787C">
              <w:rPr>
                <w:sz w:val="14"/>
                <w:szCs w:val="14"/>
              </w:rPr>
              <w:t>(OH)</w:t>
            </w:r>
            <w:r w:rsidRPr="006F787C">
              <w:rPr>
                <w:sz w:val="14"/>
                <w:szCs w:val="14"/>
                <w:vertAlign w:val="subscript"/>
              </w:rPr>
              <w:t>4</w:t>
            </w:r>
            <w:r w:rsidRPr="006F787C">
              <w:rPr>
                <w:sz w:val="14"/>
                <w:szCs w:val="14"/>
              </w:rPr>
              <w:t>(L)</w:t>
            </w:r>
            <w:r w:rsidRPr="006F787C">
              <w:rPr>
                <w:sz w:val="14"/>
                <w:szCs w:val="14"/>
                <w:vertAlign w:val="subscript"/>
              </w:rPr>
              <w:t>4</w:t>
            </w:r>
          </w:p>
        </w:tc>
        <w:tc>
          <w:tcPr>
            <w:tcW w:w="2015" w:type="pct"/>
          </w:tcPr>
          <w:p w14:paraId="054BA213" w14:textId="77777777" w:rsidR="00182F33" w:rsidRPr="006F787C" w:rsidRDefault="00182F33" w:rsidP="00182F33">
            <w:pPr>
              <w:pStyle w:val="RSCB02ArticleText"/>
              <w:spacing w:after="40" w:line="240" w:lineRule="auto"/>
              <w:jc w:val="left"/>
              <w:rPr>
                <w:rFonts w:cs="Helvetica"/>
                <w:sz w:val="14"/>
                <w:szCs w:val="14"/>
                <w:shd w:val="clear" w:color="auto" w:fill="FFFFFF"/>
              </w:rPr>
            </w:pPr>
            <w:r w:rsidRPr="006F787C">
              <w:rPr>
                <w:rFonts w:cs="Helvetica"/>
                <w:sz w:val="14"/>
                <w:szCs w:val="14"/>
                <w:shd w:val="clear" w:color="auto" w:fill="FFFFFF"/>
              </w:rPr>
              <w:t>L4H = 4-[2-[3,6,8-tris[2-(4-carboxyphenyl)-ethynyl]-pyren-1-yl]ethynyl]-benzoic acid</w:t>
            </w:r>
          </w:p>
        </w:tc>
      </w:tr>
      <w:tr w:rsidR="00182F33" w:rsidRPr="006F787C" w14:paraId="5DE1187F" w14:textId="77777777" w:rsidTr="00180786">
        <w:tc>
          <w:tcPr>
            <w:tcW w:w="1137" w:type="pct"/>
          </w:tcPr>
          <w:p w14:paraId="1E204AE9" w14:textId="77777777" w:rsidR="00182F33" w:rsidRPr="006F787C" w:rsidRDefault="00182F33" w:rsidP="00182F33">
            <w:pPr>
              <w:pStyle w:val="RSCB02ArticleText"/>
              <w:spacing w:after="40" w:line="240" w:lineRule="auto"/>
              <w:jc w:val="left"/>
              <w:rPr>
                <w:sz w:val="14"/>
                <w:szCs w:val="14"/>
              </w:rPr>
            </w:pPr>
            <w:r w:rsidRPr="006F787C">
              <w:rPr>
                <w:sz w:val="14"/>
                <w:szCs w:val="14"/>
              </w:rPr>
              <w:t>NU-1105</w:t>
            </w:r>
          </w:p>
        </w:tc>
        <w:tc>
          <w:tcPr>
            <w:tcW w:w="1848" w:type="pct"/>
          </w:tcPr>
          <w:p w14:paraId="57E682AB" w14:textId="77777777" w:rsidR="00182F33" w:rsidRPr="006F787C" w:rsidRDefault="00182F33" w:rsidP="00182F33">
            <w:pPr>
              <w:pStyle w:val="RSCB02ArticleText"/>
              <w:spacing w:after="40" w:line="240" w:lineRule="auto"/>
              <w:jc w:val="left"/>
              <w:rPr>
                <w:sz w:val="14"/>
                <w:szCs w:val="14"/>
              </w:rPr>
            </w:pPr>
            <w:r w:rsidRPr="006F787C">
              <w:rPr>
                <w:sz w:val="14"/>
                <w:szCs w:val="14"/>
              </w:rPr>
              <w:t>C</w:t>
            </w:r>
            <w:r w:rsidRPr="006F787C">
              <w:rPr>
                <w:sz w:val="14"/>
                <w:szCs w:val="14"/>
                <w:vertAlign w:val="subscript"/>
              </w:rPr>
              <w:t>312</w:t>
            </w:r>
            <w:r w:rsidRPr="006F787C">
              <w:rPr>
                <w:sz w:val="14"/>
                <w:szCs w:val="14"/>
              </w:rPr>
              <w:t>H</w:t>
            </w:r>
            <w:r w:rsidRPr="006F787C">
              <w:rPr>
                <w:sz w:val="14"/>
                <w:szCs w:val="14"/>
                <w:vertAlign w:val="subscript"/>
              </w:rPr>
              <w:t>210</w:t>
            </w:r>
            <w:r w:rsidRPr="006F787C">
              <w:rPr>
                <w:sz w:val="14"/>
                <w:szCs w:val="14"/>
              </w:rPr>
              <w:t>O</w:t>
            </w:r>
            <w:r w:rsidRPr="006F787C">
              <w:rPr>
                <w:sz w:val="14"/>
                <w:szCs w:val="14"/>
                <w:vertAlign w:val="subscript"/>
              </w:rPr>
              <w:t>32</w:t>
            </w:r>
            <w:r w:rsidRPr="006F787C">
              <w:rPr>
                <w:sz w:val="14"/>
                <w:szCs w:val="14"/>
              </w:rPr>
              <w:t>Zr</w:t>
            </w:r>
            <w:r w:rsidRPr="006F787C">
              <w:rPr>
                <w:sz w:val="14"/>
                <w:szCs w:val="14"/>
                <w:vertAlign w:val="subscript"/>
              </w:rPr>
              <w:t>6</w:t>
            </w:r>
          </w:p>
        </w:tc>
        <w:tc>
          <w:tcPr>
            <w:tcW w:w="2015" w:type="pct"/>
          </w:tcPr>
          <w:p w14:paraId="412FB289" w14:textId="77777777" w:rsidR="00182F33" w:rsidRPr="006F787C" w:rsidRDefault="00182F33" w:rsidP="00182F33">
            <w:pPr>
              <w:pStyle w:val="RSCB02ArticleText"/>
              <w:spacing w:after="40" w:line="240" w:lineRule="auto"/>
              <w:jc w:val="left"/>
              <w:rPr>
                <w:sz w:val="14"/>
                <w:szCs w:val="14"/>
              </w:rPr>
            </w:pPr>
            <w:r w:rsidRPr="006F787C">
              <w:rPr>
                <w:rFonts w:cs="Helvetica"/>
                <w:sz w:val="14"/>
                <w:szCs w:val="14"/>
                <w:shd w:val="clear" w:color="auto" w:fill="FFFFFF"/>
              </w:rPr>
              <w:t>(Zr</w:t>
            </w:r>
            <w:r w:rsidRPr="006F787C">
              <w:rPr>
                <w:rFonts w:cs="Helvetica"/>
                <w:sz w:val="14"/>
                <w:szCs w:val="14"/>
                <w:shd w:val="clear" w:color="auto" w:fill="FFFFFF"/>
                <w:vertAlign w:val="subscript"/>
              </w:rPr>
              <w:t>6</w:t>
            </w:r>
            <w:r w:rsidRPr="006F787C">
              <w:rPr>
                <w:rFonts w:cs="Helvetica"/>
                <w:sz w:val="14"/>
                <w:szCs w:val="14"/>
                <w:shd w:val="clear" w:color="auto" w:fill="FFFFFF"/>
              </w:rPr>
              <w:t>-oxo clusters)</w:t>
            </w:r>
            <w:r w:rsidRPr="006F787C">
              <w:rPr>
                <w:sz w:val="14"/>
                <w:szCs w:val="14"/>
              </w:rPr>
              <w:t xml:space="preserve"> (ligand = Py-FP)</w:t>
            </w:r>
          </w:p>
        </w:tc>
      </w:tr>
      <w:tr w:rsidR="00182F33" w:rsidRPr="006F787C" w14:paraId="264B4087" w14:textId="77777777" w:rsidTr="00180786">
        <w:tc>
          <w:tcPr>
            <w:tcW w:w="1137" w:type="pct"/>
          </w:tcPr>
          <w:p w14:paraId="1F759B1A" w14:textId="77777777" w:rsidR="00182F33" w:rsidRPr="006F787C" w:rsidRDefault="00182F33" w:rsidP="00182F33">
            <w:pPr>
              <w:pStyle w:val="RSCB02ArticleText"/>
              <w:spacing w:after="40" w:line="240" w:lineRule="auto"/>
              <w:jc w:val="left"/>
              <w:rPr>
                <w:sz w:val="14"/>
                <w:szCs w:val="14"/>
              </w:rPr>
            </w:pPr>
            <w:r w:rsidRPr="006F787C">
              <w:rPr>
                <w:sz w:val="14"/>
                <w:szCs w:val="14"/>
              </w:rPr>
              <w:t>PCMOF10</w:t>
            </w:r>
          </w:p>
        </w:tc>
        <w:tc>
          <w:tcPr>
            <w:tcW w:w="1848" w:type="pct"/>
          </w:tcPr>
          <w:p w14:paraId="7DCBFB8C" w14:textId="77777777" w:rsidR="00182F33" w:rsidRPr="006F787C" w:rsidRDefault="00182F33" w:rsidP="00182F33">
            <w:pPr>
              <w:pStyle w:val="RSCB02ArticleText"/>
              <w:spacing w:after="40" w:line="240" w:lineRule="auto"/>
              <w:jc w:val="left"/>
              <w:rPr>
                <w:sz w:val="14"/>
                <w:szCs w:val="14"/>
              </w:rPr>
            </w:pPr>
            <w:r w:rsidRPr="006F787C">
              <w:rPr>
                <w:rFonts w:cs="AdvOT2e364b11"/>
                <w:sz w:val="14"/>
                <w:szCs w:val="14"/>
              </w:rPr>
              <w:t>Mg</w:t>
            </w:r>
            <w:r w:rsidRPr="006F787C">
              <w:rPr>
                <w:rFonts w:cs="AdvOT2e364b11"/>
                <w:sz w:val="14"/>
                <w:szCs w:val="14"/>
                <w:vertAlign w:val="subscript"/>
              </w:rPr>
              <w:t>2</w:t>
            </w:r>
            <w:r w:rsidRPr="006F787C">
              <w:rPr>
                <w:rFonts w:cs="AdvOT2e364b11"/>
                <w:sz w:val="14"/>
                <w:szCs w:val="14"/>
              </w:rPr>
              <w:t>(H</w:t>
            </w:r>
            <w:r w:rsidRPr="006F787C">
              <w:rPr>
                <w:rFonts w:cs="AdvOT2e364b11"/>
                <w:sz w:val="14"/>
                <w:szCs w:val="14"/>
                <w:vertAlign w:val="subscript"/>
              </w:rPr>
              <w:t>2</w:t>
            </w:r>
            <w:r w:rsidRPr="006F787C">
              <w:rPr>
                <w:rFonts w:cs="AdvOT2e364b11"/>
                <w:sz w:val="14"/>
                <w:szCs w:val="14"/>
              </w:rPr>
              <w:t>O)</w:t>
            </w:r>
            <w:r w:rsidRPr="006F787C">
              <w:rPr>
                <w:rFonts w:cs="AdvOT2e364b11"/>
                <w:sz w:val="14"/>
                <w:szCs w:val="14"/>
                <w:vertAlign w:val="subscript"/>
              </w:rPr>
              <w:t>4</w:t>
            </w:r>
            <w:r w:rsidRPr="006F787C">
              <w:rPr>
                <w:rFonts w:cs="AdvOT2e364b11"/>
                <w:sz w:val="14"/>
                <w:szCs w:val="14"/>
              </w:rPr>
              <w:t>(H</w:t>
            </w:r>
            <w:r w:rsidRPr="006F787C">
              <w:rPr>
                <w:rFonts w:cs="AdvOT2e364b11"/>
                <w:sz w:val="14"/>
                <w:szCs w:val="14"/>
                <w:vertAlign w:val="subscript"/>
              </w:rPr>
              <w:t>2</w:t>
            </w:r>
            <w:r w:rsidRPr="006F787C">
              <w:rPr>
                <w:rFonts w:cs="AdvOT2e364b11"/>
                <w:sz w:val="14"/>
                <w:szCs w:val="14"/>
              </w:rPr>
              <w:t>L)</w:t>
            </w:r>
            <w:r w:rsidRPr="006F787C">
              <w:rPr>
                <w:rFonts w:cs="AdvOT8608a8d1"/>
                <w:sz w:val="14"/>
                <w:szCs w:val="14"/>
              </w:rPr>
              <w:t>·</w:t>
            </w:r>
            <w:r w:rsidRPr="006F787C">
              <w:rPr>
                <w:rFonts w:cs="AdvOT2e364b11"/>
                <w:sz w:val="14"/>
                <w:szCs w:val="14"/>
              </w:rPr>
              <w:t>H</w:t>
            </w:r>
            <w:r w:rsidRPr="006F787C">
              <w:rPr>
                <w:rFonts w:cs="AdvOT2e364b11"/>
                <w:sz w:val="14"/>
                <w:szCs w:val="14"/>
                <w:vertAlign w:val="subscript"/>
              </w:rPr>
              <w:t>2</w:t>
            </w:r>
            <w:r w:rsidRPr="006F787C">
              <w:rPr>
                <w:rFonts w:cs="AdvOT2e364b11"/>
                <w:sz w:val="14"/>
                <w:szCs w:val="14"/>
              </w:rPr>
              <w:t>O</w:t>
            </w:r>
          </w:p>
        </w:tc>
        <w:tc>
          <w:tcPr>
            <w:tcW w:w="2015" w:type="pct"/>
          </w:tcPr>
          <w:p w14:paraId="157E3887" w14:textId="77777777" w:rsidR="00182F33" w:rsidRPr="006F787C" w:rsidRDefault="00182F33" w:rsidP="00182F33">
            <w:pPr>
              <w:pStyle w:val="RSCB02ArticleText"/>
              <w:spacing w:after="40" w:line="240" w:lineRule="auto"/>
              <w:jc w:val="left"/>
              <w:rPr>
                <w:sz w:val="14"/>
                <w:szCs w:val="14"/>
              </w:rPr>
            </w:pPr>
            <w:r w:rsidRPr="006F787C">
              <w:rPr>
                <w:rFonts w:cs="AdvOT2e364b11"/>
                <w:sz w:val="14"/>
                <w:szCs w:val="14"/>
              </w:rPr>
              <w:t>H</w:t>
            </w:r>
            <w:r w:rsidRPr="006F787C">
              <w:rPr>
                <w:rFonts w:cs="AdvOT2e364b11"/>
                <w:sz w:val="14"/>
                <w:szCs w:val="14"/>
                <w:vertAlign w:val="subscript"/>
              </w:rPr>
              <w:t>6</w:t>
            </w:r>
            <w:r w:rsidRPr="006F787C">
              <w:rPr>
                <w:rFonts w:cs="AdvOT2e364b11"/>
                <w:sz w:val="14"/>
                <w:szCs w:val="14"/>
              </w:rPr>
              <w:t>L = 2,5-dicarboxy-1,4-benzene-diphosphonic acid</w:t>
            </w:r>
          </w:p>
        </w:tc>
      </w:tr>
      <w:tr w:rsidR="00182F33" w:rsidRPr="006F787C" w14:paraId="260516C3" w14:textId="77777777" w:rsidTr="00180786">
        <w:tc>
          <w:tcPr>
            <w:tcW w:w="1137" w:type="pct"/>
          </w:tcPr>
          <w:p w14:paraId="2FF73856" w14:textId="77777777" w:rsidR="00182F33" w:rsidRPr="006F787C" w:rsidRDefault="00182F33" w:rsidP="00182F33">
            <w:pPr>
              <w:pStyle w:val="RSCB02ArticleText"/>
              <w:spacing w:after="40" w:line="240" w:lineRule="auto"/>
              <w:jc w:val="left"/>
              <w:rPr>
                <w:sz w:val="14"/>
                <w:szCs w:val="14"/>
              </w:rPr>
            </w:pPr>
            <w:r w:rsidRPr="006F787C">
              <w:rPr>
                <w:sz w:val="14"/>
                <w:szCs w:val="14"/>
              </w:rPr>
              <w:t>PCN-222</w:t>
            </w:r>
          </w:p>
        </w:tc>
        <w:tc>
          <w:tcPr>
            <w:tcW w:w="1848" w:type="pct"/>
          </w:tcPr>
          <w:p w14:paraId="3A39050C" w14:textId="77777777" w:rsidR="00182F33" w:rsidRPr="006F787C" w:rsidRDefault="00182F33" w:rsidP="00182F33">
            <w:pPr>
              <w:pStyle w:val="RSCB02ArticleText"/>
              <w:spacing w:after="40" w:line="240" w:lineRule="auto"/>
              <w:jc w:val="left"/>
              <w:rPr>
                <w:sz w:val="14"/>
                <w:szCs w:val="14"/>
              </w:rPr>
            </w:pPr>
            <w:r w:rsidRPr="006F787C">
              <w:rPr>
                <w:rFonts w:cs="Arial"/>
                <w:sz w:val="14"/>
                <w:szCs w:val="14"/>
                <w:shd w:val="clear" w:color="auto" w:fill="FFFFFF"/>
              </w:rPr>
              <w:t>C</w:t>
            </w:r>
            <w:r w:rsidRPr="006F787C">
              <w:rPr>
                <w:rFonts w:cs="Arial"/>
                <w:sz w:val="14"/>
                <w:szCs w:val="14"/>
                <w:bdr w:val="none" w:sz="0" w:space="0" w:color="auto" w:frame="1"/>
                <w:shd w:val="clear" w:color="auto" w:fill="FFFFFF"/>
                <w:vertAlign w:val="subscript"/>
              </w:rPr>
              <w:t>48</w:t>
            </w:r>
            <w:r w:rsidRPr="006F787C">
              <w:rPr>
                <w:rFonts w:cs="Arial"/>
                <w:sz w:val="14"/>
                <w:szCs w:val="14"/>
                <w:shd w:val="clear" w:color="auto" w:fill="FFFFFF"/>
              </w:rPr>
              <w:t>H</w:t>
            </w:r>
            <w:r w:rsidRPr="006F787C">
              <w:rPr>
                <w:rFonts w:cs="Arial"/>
                <w:sz w:val="14"/>
                <w:szCs w:val="14"/>
                <w:bdr w:val="none" w:sz="0" w:space="0" w:color="auto" w:frame="1"/>
                <w:shd w:val="clear" w:color="auto" w:fill="FFFFFF"/>
                <w:vertAlign w:val="subscript"/>
              </w:rPr>
              <w:t>32</w:t>
            </w:r>
            <w:r w:rsidRPr="006F787C">
              <w:rPr>
                <w:rFonts w:cs="Arial"/>
                <w:sz w:val="14"/>
                <w:szCs w:val="14"/>
                <w:shd w:val="clear" w:color="auto" w:fill="FFFFFF"/>
              </w:rPr>
              <w:t>ClFeN</w:t>
            </w:r>
            <w:r w:rsidRPr="006F787C">
              <w:rPr>
                <w:rFonts w:cs="Arial"/>
                <w:sz w:val="14"/>
                <w:szCs w:val="14"/>
                <w:bdr w:val="none" w:sz="0" w:space="0" w:color="auto" w:frame="1"/>
                <w:shd w:val="clear" w:color="auto" w:fill="FFFFFF"/>
                <w:vertAlign w:val="subscript"/>
              </w:rPr>
              <w:t>4</w:t>
            </w:r>
            <w:r w:rsidRPr="006F787C">
              <w:rPr>
                <w:rFonts w:cs="Arial"/>
                <w:sz w:val="14"/>
                <w:szCs w:val="14"/>
                <w:shd w:val="clear" w:color="auto" w:fill="FFFFFF"/>
              </w:rPr>
              <w:t>O</w:t>
            </w:r>
            <w:r w:rsidRPr="006F787C">
              <w:rPr>
                <w:rFonts w:cs="Arial"/>
                <w:sz w:val="14"/>
                <w:szCs w:val="14"/>
                <w:bdr w:val="none" w:sz="0" w:space="0" w:color="auto" w:frame="1"/>
                <w:shd w:val="clear" w:color="auto" w:fill="FFFFFF"/>
                <w:vertAlign w:val="subscript"/>
              </w:rPr>
              <w:t>16</w:t>
            </w:r>
            <w:r w:rsidRPr="006F787C">
              <w:rPr>
                <w:rFonts w:cs="Arial"/>
                <w:sz w:val="14"/>
                <w:szCs w:val="14"/>
                <w:shd w:val="clear" w:color="auto" w:fill="FFFFFF"/>
              </w:rPr>
              <w:t>Zr</w:t>
            </w:r>
            <w:r w:rsidRPr="006F787C">
              <w:rPr>
                <w:rFonts w:cs="Arial"/>
                <w:sz w:val="14"/>
                <w:szCs w:val="14"/>
                <w:bdr w:val="none" w:sz="0" w:space="0" w:color="auto" w:frame="1"/>
                <w:shd w:val="clear" w:color="auto" w:fill="FFFFFF"/>
                <w:vertAlign w:val="subscript"/>
              </w:rPr>
              <w:t>3</w:t>
            </w:r>
          </w:p>
        </w:tc>
        <w:tc>
          <w:tcPr>
            <w:tcW w:w="2015" w:type="pct"/>
          </w:tcPr>
          <w:p w14:paraId="388373FA" w14:textId="77777777" w:rsidR="00182F33" w:rsidRPr="006F787C" w:rsidRDefault="00182F33" w:rsidP="00182F33">
            <w:pPr>
              <w:pStyle w:val="RSCB02ArticleText"/>
              <w:spacing w:after="40" w:line="240" w:lineRule="auto"/>
              <w:jc w:val="left"/>
              <w:rPr>
                <w:sz w:val="14"/>
                <w:szCs w:val="14"/>
              </w:rPr>
            </w:pPr>
            <w:r w:rsidRPr="006F787C">
              <w:rPr>
                <w:sz w:val="14"/>
                <w:szCs w:val="14"/>
              </w:rPr>
              <w:t>Fe-TCPP (TCPP=tetrakis(4-carboxyphenyl)porphyrin)</w:t>
            </w:r>
          </w:p>
        </w:tc>
      </w:tr>
      <w:tr w:rsidR="00182F33" w:rsidRPr="006F787C" w14:paraId="6685D595" w14:textId="77777777" w:rsidTr="00180786">
        <w:tc>
          <w:tcPr>
            <w:tcW w:w="1137" w:type="pct"/>
          </w:tcPr>
          <w:p w14:paraId="2C47019F" w14:textId="77777777" w:rsidR="00182F33" w:rsidRPr="006F787C" w:rsidRDefault="00182F33" w:rsidP="00182F33">
            <w:pPr>
              <w:pStyle w:val="RSCB02ArticleText"/>
              <w:spacing w:after="40" w:line="240" w:lineRule="auto"/>
              <w:jc w:val="left"/>
              <w:rPr>
                <w:sz w:val="14"/>
                <w:szCs w:val="14"/>
              </w:rPr>
            </w:pPr>
            <w:r w:rsidRPr="006F787C">
              <w:rPr>
                <w:sz w:val="14"/>
                <w:szCs w:val="14"/>
              </w:rPr>
              <w:t>PCN-228</w:t>
            </w:r>
          </w:p>
        </w:tc>
        <w:tc>
          <w:tcPr>
            <w:tcW w:w="1848" w:type="pct"/>
          </w:tcPr>
          <w:p w14:paraId="3B15EEE1" w14:textId="77777777" w:rsidR="00182F33" w:rsidRPr="006F787C" w:rsidRDefault="00182F33" w:rsidP="00182F33">
            <w:pPr>
              <w:pStyle w:val="RSCB02ArticleText"/>
              <w:spacing w:after="40" w:line="240" w:lineRule="auto"/>
              <w:jc w:val="left"/>
              <w:rPr>
                <w:sz w:val="14"/>
                <w:szCs w:val="14"/>
              </w:rPr>
            </w:pPr>
            <w:r w:rsidRPr="006F787C">
              <w:rPr>
                <w:rFonts w:cs="Helvetica"/>
                <w:sz w:val="14"/>
                <w:szCs w:val="14"/>
                <w:shd w:val="clear" w:color="auto" w:fill="FFFFFF"/>
              </w:rPr>
              <w:t>Zr</w:t>
            </w:r>
            <w:r w:rsidRPr="006F787C">
              <w:rPr>
                <w:rFonts w:cs="Helvetica"/>
                <w:sz w:val="14"/>
                <w:szCs w:val="14"/>
                <w:shd w:val="clear" w:color="auto" w:fill="FFFFFF"/>
                <w:vertAlign w:val="subscript"/>
              </w:rPr>
              <w:t>6</w:t>
            </w:r>
            <w:r w:rsidRPr="006F787C">
              <w:rPr>
                <w:rFonts w:cs="Helvetica"/>
                <w:sz w:val="14"/>
                <w:szCs w:val="14"/>
                <w:shd w:val="clear" w:color="auto" w:fill="FFFFFF"/>
              </w:rPr>
              <w:t>(OH)</w:t>
            </w:r>
            <w:r w:rsidRPr="006F787C">
              <w:rPr>
                <w:rFonts w:cs="Helvetica"/>
                <w:sz w:val="14"/>
                <w:szCs w:val="14"/>
                <w:shd w:val="clear" w:color="auto" w:fill="FFFFFF"/>
                <w:vertAlign w:val="subscript"/>
              </w:rPr>
              <w:t>4</w:t>
            </w:r>
            <w:r w:rsidRPr="006F787C">
              <w:rPr>
                <w:rFonts w:cs="Helvetica"/>
                <w:sz w:val="14"/>
                <w:szCs w:val="14"/>
                <w:shd w:val="clear" w:color="auto" w:fill="FFFFFF"/>
              </w:rPr>
              <w:t>O</w:t>
            </w:r>
            <w:r w:rsidRPr="006F787C">
              <w:rPr>
                <w:rFonts w:cs="Helvetica"/>
                <w:sz w:val="14"/>
                <w:szCs w:val="14"/>
                <w:shd w:val="clear" w:color="auto" w:fill="FFFFFF"/>
                <w:vertAlign w:val="subscript"/>
              </w:rPr>
              <w:t>4</w:t>
            </w:r>
            <w:r w:rsidRPr="006F787C">
              <w:rPr>
                <w:rFonts w:cs="Helvetica"/>
                <w:sz w:val="14"/>
                <w:szCs w:val="14"/>
                <w:shd w:val="clear" w:color="auto" w:fill="FFFFFF"/>
              </w:rPr>
              <w:t>(TCP-1)</w:t>
            </w:r>
            <w:r w:rsidRPr="006F787C">
              <w:rPr>
                <w:rFonts w:cs="Helvetica"/>
                <w:sz w:val="14"/>
                <w:szCs w:val="14"/>
                <w:shd w:val="clear" w:color="auto" w:fill="FFFFFF"/>
                <w:vertAlign w:val="subscript"/>
              </w:rPr>
              <w:t>3</w:t>
            </w:r>
            <w:r w:rsidRPr="006F787C">
              <w:rPr>
                <w:rFonts w:cs="Helvetica"/>
                <w:sz w:val="14"/>
                <w:szCs w:val="14"/>
                <w:shd w:val="clear" w:color="auto" w:fill="FFFFFF"/>
              </w:rPr>
              <w:t>·10DMF·2H</w:t>
            </w:r>
            <w:r w:rsidRPr="006F787C">
              <w:rPr>
                <w:rFonts w:cs="Helvetica"/>
                <w:sz w:val="14"/>
                <w:szCs w:val="14"/>
                <w:shd w:val="clear" w:color="auto" w:fill="FFFFFF"/>
                <w:vertAlign w:val="subscript"/>
              </w:rPr>
              <w:t>2</w:t>
            </w:r>
            <w:r w:rsidRPr="006F787C">
              <w:rPr>
                <w:rFonts w:cs="Helvetica"/>
                <w:sz w:val="14"/>
                <w:szCs w:val="14"/>
                <w:shd w:val="clear" w:color="auto" w:fill="FFFFFF"/>
              </w:rPr>
              <w:t>O</w:t>
            </w:r>
          </w:p>
        </w:tc>
        <w:tc>
          <w:tcPr>
            <w:tcW w:w="2015" w:type="pct"/>
          </w:tcPr>
          <w:p w14:paraId="5379F778" w14:textId="77777777" w:rsidR="00182F33" w:rsidRPr="006F787C" w:rsidRDefault="00182F33" w:rsidP="00182F33">
            <w:pPr>
              <w:pStyle w:val="RSCB02ArticleText"/>
              <w:spacing w:after="40" w:line="240" w:lineRule="auto"/>
              <w:jc w:val="left"/>
              <w:rPr>
                <w:rFonts w:cs="Helvetica"/>
                <w:sz w:val="14"/>
                <w:szCs w:val="14"/>
                <w:shd w:val="clear" w:color="auto" w:fill="FFFFFF"/>
              </w:rPr>
            </w:pPr>
            <w:r w:rsidRPr="006F787C">
              <w:rPr>
                <w:sz w:val="14"/>
                <w:szCs w:val="14"/>
              </w:rPr>
              <w:t xml:space="preserve">TCP = </w:t>
            </w:r>
            <w:r w:rsidRPr="006F787C">
              <w:rPr>
                <w:rFonts w:cs="Helvetica"/>
                <w:sz w:val="14"/>
                <w:szCs w:val="14"/>
                <w:shd w:val="clear" w:color="auto" w:fill="FFFFFF"/>
              </w:rPr>
              <w:t>tetrakis(4-carboxyphenyl)porphyrin;</w:t>
            </w:r>
          </w:p>
          <w:p w14:paraId="0917863F" w14:textId="77777777" w:rsidR="00182F33" w:rsidRPr="006F787C" w:rsidRDefault="00182F33" w:rsidP="00182F33">
            <w:pPr>
              <w:pStyle w:val="RSCB02ArticleText"/>
              <w:spacing w:after="40" w:line="240" w:lineRule="auto"/>
              <w:jc w:val="left"/>
              <w:rPr>
                <w:rFonts w:cs="Helvetica"/>
                <w:sz w:val="14"/>
                <w:szCs w:val="14"/>
                <w:shd w:val="clear" w:color="auto" w:fill="FFFFFF"/>
              </w:rPr>
            </w:pPr>
            <w:r w:rsidRPr="006F787C">
              <w:rPr>
                <w:rFonts w:cs="Helvetica"/>
                <w:sz w:val="14"/>
                <w:szCs w:val="14"/>
                <w:shd w:val="clear" w:color="auto" w:fill="FFFFFF"/>
              </w:rPr>
              <w:t>DMF = dimethylformamide.</w:t>
            </w:r>
          </w:p>
        </w:tc>
      </w:tr>
      <w:tr w:rsidR="00182F33" w:rsidRPr="006F787C" w14:paraId="4F221DF3" w14:textId="77777777" w:rsidTr="00180786">
        <w:tc>
          <w:tcPr>
            <w:tcW w:w="1137" w:type="pct"/>
          </w:tcPr>
          <w:p w14:paraId="375FA5E6" w14:textId="77777777" w:rsidR="00182F33" w:rsidRPr="006F787C" w:rsidRDefault="00182F33" w:rsidP="00182F33">
            <w:pPr>
              <w:pStyle w:val="RSCB02ArticleText"/>
              <w:spacing w:after="40" w:line="240" w:lineRule="auto"/>
              <w:jc w:val="left"/>
              <w:rPr>
                <w:sz w:val="14"/>
                <w:szCs w:val="14"/>
              </w:rPr>
            </w:pPr>
            <w:r w:rsidRPr="006F787C">
              <w:rPr>
                <w:sz w:val="14"/>
                <w:szCs w:val="14"/>
              </w:rPr>
              <w:t>PCN-229</w:t>
            </w:r>
          </w:p>
        </w:tc>
        <w:tc>
          <w:tcPr>
            <w:tcW w:w="1848" w:type="pct"/>
          </w:tcPr>
          <w:p w14:paraId="6B6C2A31" w14:textId="77777777" w:rsidR="00182F33" w:rsidRPr="006F787C" w:rsidRDefault="00182F33" w:rsidP="00182F33">
            <w:pPr>
              <w:pStyle w:val="RSCB02ArticleText"/>
              <w:spacing w:after="40" w:line="240" w:lineRule="auto"/>
              <w:jc w:val="left"/>
              <w:rPr>
                <w:sz w:val="14"/>
                <w:szCs w:val="14"/>
              </w:rPr>
            </w:pPr>
            <w:r w:rsidRPr="006F787C">
              <w:rPr>
                <w:rFonts w:cs="Helvetica"/>
                <w:sz w:val="14"/>
                <w:szCs w:val="14"/>
                <w:shd w:val="clear" w:color="auto" w:fill="FFFFFF"/>
              </w:rPr>
              <w:t>Zr</w:t>
            </w:r>
            <w:r w:rsidRPr="006F787C">
              <w:rPr>
                <w:rFonts w:cs="Helvetica"/>
                <w:sz w:val="14"/>
                <w:szCs w:val="14"/>
                <w:shd w:val="clear" w:color="auto" w:fill="FFFFFF"/>
                <w:vertAlign w:val="subscript"/>
              </w:rPr>
              <w:t>6</w:t>
            </w:r>
            <w:r w:rsidRPr="006F787C">
              <w:rPr>
                <w:rFonts w:cs="Helvetica"/>
                <w:sz w:val="14"/>
                <w:szCs w:val="14"/>
                <w:shd w:val="clear" w:color="auto" w:fill="FFFFFF"/>
              </w:rPr>
              <w:t>(OH)</w:t>
            </w:r>
            <w:r w:rsidRPr="006F787C">
              <w:rPr>
                <w:rFonts w:cs="Helvetica"/>
                <w:sz w:val="14"/>
                <w:szCs w:val="14"/>
                <w:shd w:val="clear" w:color="auto" w:fill="FFFFFF"/>
                <w:vertAlign w:val="subscript"/>
              </w:rPr>
              <w:t>4</w:t>
            </w:r>
            <w:r w:rsidRPr="006F787C">
              <w:rPr>
                <w:rFonts w:cs="Helvetica"/>
                <w:sz w:val="14"/>
                <w:szCs w:val="14"/>
                <w:shd w:val="clear" w:color="auto" w:fill="FFFFFF"/>
              </w:rPr>
              <w:t>O</w:t>
            </w:r>
            <w:r w:rsidRPr="006F787C">
              <w:rPr>
                <w:rFonts w:cs="Helvetica"/>
                <w:sz w:val="14"/>
                <w:szCs w:val="14"/>
                <w:shd w:val="clear" w:color="auto" w:fill="FFFFFF"/>
                <w:vertAlign w:val="subscript"/>
              </w:rPr>
              <w:t>4</w:t>
            </w:r>
            <w:r w:rsidRPr="006F787C">
              <w:rPr>
                <w:rFonts w:cs="Helvetica"/>
                <w:sz w:val="14"/>
                <w:szCs w:val="14"/>
                <w:shd w:val="clear" w:color="auto" w:fill="FFFFFF"/>
              </w:rPr>
              <w:t>(TCP-2)</w:t>
            </w:r>
            <w:r w:rsidRPr="006F787C">
              <w:rPr>
                <w:rFonts w:cs="Helvetica"/>
                <w:sz w:val="14"/>
                <w:szCs w:val="14"/>
                <w:shd w:val="clear" w:color="auto" w:fill="FFFFFF"/>
                <w:vertAlign w:val="subscript"/>
              </w:rPr>
              <w:t>3</w:t>
            </w:r>
            <w:r w:rsidRPr="006F787C">
              <w:rPr>
                <w:rFonts w:cs="Helvetica"/>
                <w:sz w:val="14"/>
                <w:szCs w:val="14"/>
                <w:shd w:val="clear" w:color="auto" w:fill="FFFFFF"/>
              </w:rPr>
              <w:t>·45DMF·25H</w:t>
            </w:r>
            <w:r w:rsidRPr="006F787C">
              <w:rPr>
                <w:rFonts w:cs="Helvetica"/>
                <w:sz w:val="14"/>
                <w:szCs w:val="14"/>
                <w:shd w:val="clear" w:color="auto" w:fill="FFFFFF"/>
                <w:vertAlign w:val="subscript"/>
              </w:rPr>
              <w:t>2</w:t>
            </w:r>
            <w:r w:rsidRPr="006F787C">
              <w:rPr>
                <w:rFonts w:cs="Helvetica"/>
                <w:sz w:val="14"/>
                <w:szCs w:val="14"/>
                <w:shd w:val="clear" w:color="auto" w:fill="FFFFFF"/>
              </w:rPr>
              <w:t>O</w:t>
            </w:r>
          </w:p>
        </w:tc>
        <w:tc>
          <w:tcPr>
            <w:tcW w:w="2015" w:type="pct"/>
          </w:tcPr>
          <w:p w14:paraId="2F9B7823" w14:textId="77777777" w:rsidR="00182F33" w:rsidRPr="006F787C" w:rsidRDefault="00182F33" w:rsidP="00182F33">
            <w:pPr>
              <w:pStyle w:val="RSCB02ArticleText"/>
              <w:spacing w:after="40" w:line="240" w:lineRule="auto"/>
              <w:jc w:val="left"/>
              <w:rPr>
                <w:rFonts w:cs="Helvetica"/>
                <w:sz w:val="14"/>
                <w:szCs w:val="14"/>
                <w:shd w:val="clear" w:color="auto" w:fill="FFFFFF"/>
              </w:rPr>
            </w:pPr>
            <w:r w:rsidRPr="006F787C">
              <w:rPr>
                <w:sz w:val="14"/>
                <w:szCs w:val="14"/>
              </w:rPr>
              <w:t xml:space="preserve">TCP = </w:t>
            </w:r>
            <w:r w:rsidRPr="006F787C">
              <w:rPr>
                <w:rFonts w:cs="Helvetica"/>
                <w:sz w:val="14"/>
                <w:szCs w:val="14"/>
                <w:shd w:val="clear" w:color="auto" w:fill="FFFFFF"/>
              </w:rPr>
              <w:t>tetrakis(4-carboxyphenyl)porphyrin;</w:t>
            </w:r>
          </w:p>
          <w:p w14:paraId="7A5CA490" w14:textId="77777777" w:rsidR="00182F33" w:rsidRPr="006F787C" w:rsidRDefault="00182F33" w:rsidP="00182F33">
            <w:pPr>
              <w:pStyle w:val="RSCB02ArticleText"/>
              <w:spacing w:after="40" w:line="240" w:lineRule="auto"/>
              <w:jc w:val="left"/>
              <w:rPr>
                <w:rFonts w:cs="Helvetica"/>
                <w:sz w:val="14"/>
                <w:szCs w:val="14"/>
                <w:shd w:val="clear" w:color="auto" w:fill="FFFFFF"/>
              </w:rPr>
            </w:pPr>
            <w:r w:rsidRPr="006F787C">
              <w:rPr>
                <w:rFonts w:cs="Helvetica"/>
                <w:sz w:val="14"/>
                <w:szCs w:val="14"/>
                <w:shd w:val="clear" w:color="auto" w:fill="FFFFFF"/>
              </w:rPr>
              <w:lastRenderedPageBreak/>
              <w:t>DMF = dimethylformamide.</w:t>
            </w:r>
          </w:p>
        </w:tc>
      </w:tr>
      <w:tr w:rsidR="00182F33" w:rsidRPr="006F787C" w14:paraId="4CF00FEB" w14:textId="77777777" w:rsidTr="00180786">
        <w:tc>
          <w:tcPr>
            <w:tcW w:w="1137" w:type="pct"/>
          </w:tcPr>
          <w:p w14:paraId="6AE3D402" w14:textId="77777777" w:rsidR="00182F33" w:rsidRPr="006F787C" w:rsidRDefault="00182F33" w:rsidP="00182F33">
            <w:pPr>
              <w:pStyle w:val="RSCB02ArticleText"/>
              <w:spacing w:after="40" w:line="240" w:lineRule="auto"/>
              <w:jc w:val="left"/>
              <w:rPr>
                <w:sz w:val="14"/>
                <w:szCs w:val="14"/>
              </w:rPr>
            </w:pPr>
            <w:r w:rsidRPr="006F787C">
              <w:rPr>
                <w:sz w:val="14"/>
                <w:szCs w:val="14"/>
              </w:rPr>
              <w:lastRenderedPageBreak/>
              <w:t>PCN-230</w:t>
            </w:r>
          </w:p>
        </w:tc>
        <w:tc>
          <w:tcPr>
            <w:tcW w:w="1848" w:type="pct"/>
          </w:tcPr>
          <w:p w14:paraId="41493DAC" w14:textId="77777777" w:rsidR="00182F33" w:rsidRPr="006F787C" w:rsidRDefault="00182F33" w:rsidP="00182F33">
            <w:pPr>
              <w:pStyle w:val="RSCB02ArticleText"/>
              <w:spacing w:after="40" w:line="240" w:lineRule="auto"/>
              <w:jc w:val="left"/>
              <w:rPr>
                <w:sz w:val="14"/>
                <w:szCs w:val="14"/>
              </w:rPr>
            </w:pPr>
            <w:r w:rsidRPr="006F787C">
              <w:rPr>
                <w:rFonts w:cs="Helvetica"/>
                <w:sz w:val="14"/>
                <w:szCs w:val="14"/>
                <w:shd w:val="clear" w:color="auto" w:fill="FFFFFF"/>
              </w:rPr>
              <w:t>Zr</w:t>
            </w:r>
            <w:r w:rsidRPr="006F787C">
              <w:rPr>
                <w:rFonts w:cs="Helvetica"/>
                <w:sz w:val="14"/>
                <w:szCs w:val="14"/>
                <w:shd w:val="clear" w:color="auto" w:fill="FFFFFF"/>
                <w:vertAlign w:val="subscript"/>
              </w:rPr>
              <w:t>6</w:t>
            </w:r>
            <w:r w:rsidRPr="006F787C">
              <w:rPr>
                <w:rFonts w:cs="Helvetica"/>
                <w:sz w:val="14"/>
                <w:szCs w:val="14"/>
                <w:shd w:val="clear" w:color="auto" w:fill="FFFFFF"/>
              </w:rPr>
              <w:t>(OH)</w:t>
            </w:r>
            <w:r w:rsidRPr="006F787C">
              <w:rPr>
                <w:rFonts w:cs="Helvetica"/>
                <w:sz w:val="14"/>
                <w:szCs w:val="14"/>
                <w:shd w:val="clear" w:color="auto" w:fill="FFFFFF"/>
                <w:vertAlign w:val="subscript"/>
              </w:rPr>
              <w:t>4</w:t>
            </w:r>
            <w:r w:rsidRPr="006F787C">
              <w:rPr>
                <w:rFonts w:cs="Helvetica"/>
                <w:sz w:val="14"/>
                <w:szCs w:val="14"/>
                <w:shd w:val="clear" w:color="auto" w:fill="FFFFFF"/>
              </w:rPr>
              <w:t>O</w:t>
            </w:r>
            <w:r w:rsidRPr="006F787C">
              <w:rPr>
                <w:rFonts w:cs="Helvetica"/>
                <w:sz w:val="14"/>
                <w:szCs w:val="14"/>
                <w:shd w:val="clear" w:color="auto" w:fill="FFFFFF"/>
                <w:vertAlign w:val="subscript"/>
              </w:rPr>
              <w:t>4</w:t>
            </w:r>
            <w:r w:rsidRPr="006F787C">
              <w:rPr>
                <w:rFonts w:cs="Helvetica"/>
                <w:sz w:val="14"/>
                <w:szCs w:val="14"/>
                <w:shd w:val="clear" w:color="auto" w:fill="FFFFFF"/>
              </w:rPr>
              <w:t>(TCP-3)</w:t>
            </w:r>
            <w:r w:rsidRPr="006F787C">
              <w:rPr>
                <w:rFonts w:cs="Helvetica"/>
                <w:sz w:val="14"/>
                <w:szCs w:val="14"/>
                <w:shd w:val="clear" w:color="auto" w:fill="FFFFFF"/>
                <w:vertAlign w:val="subscript"/>
              </w:rPr>
              <w:t>3</w:t>
            </w:r>
            <w:r w:rsidRPr="006F787C">
              <w:rPr>
                <w:rFonts w:cs="Helvetica"/>
                <w:sz w:val="14"/>
                <w:szCs w:val="14"/>
                <w:shd w:val="clear" w:color="auto" w:fill="FFFFFF"/>
              </w:rPr>
              <w:t>·30DMF·10H</w:t>
            </w:r>
            <w:r w:rsidRPr="006F787C">
              <w:rPr>
                <w:rFonts w:cs="Helvetica"/>
                <w:sz w:val="14"/>
                <w:szCs w:val="14"/>
                <w:shd w:val="clear" w:color="auto" w:fill="FFFFFF"/>
                <w:vertAlign w:val="subscript"/>
              </w:rPr>
              <w:t>2</w:t>
            </w:r>
            <w:r w:rsidRPr="006F787C">
              <w:rPr>
                <w:rFonts w:cs="Helvetica"/>
                <w:sz w:val="14"/>
                <w:szCs w:val="14"/>
                <w:shd w:val="clear" w:color="auto" w:fill="FFFFFF"/>
              </w:rPr>
              <w:t>O</w:t>
            </w:r>
          </w:p>
        </w:tc>
        <w:tc>
          <w:tcPr>
            <w:tcW w:w="2015" w:type="pct"/>
          </w:tcPr>
          <w:p w14:paraId="31CFCD85" w14:textId="77777777" w:rsidR="00182F33" w:rsidRPr="006F787C" w:rsidRDefault="00182F33" w:rsidP="00182F33">
            <w:pPr>
              <w:pStyle w:val="RSCB02ArticleText"/>
              <w:spacing w:after="40" w:line="240" w:lineRule="auto"/>
              <w:jc w:val="left"/>
              <w:rPr>
                <w:rFonts w:cs="Helvetica"/>
                <w:sz w:val="14"/>
                <w:szCs w:val="14"/>
                <w:shd w:val="clear" w:color="auto" w:fill="FFFFFF"/>
              </w:rPr>
            </w:pPr>
            <w:r w:rsidRPr="006F787C">
              <w:rPr>
                <w:sz w:val="14"/>
                <w:szCs w:val="14"/>
              </w:rPr>
              <w:t xml:space="preserve">TCP = </w:t>
            </w:r>
            <w:r w:rsidRPr="006F787C">
              <w:rPr>
                <w:rFonts w:cs="Helvetica"/>
                <w:sz w:val="14"/>
                <w:szCs w:val="14"/>
                <w:shd w:val="clear" w:color="auto" w:fill="FFFFFF"/>
              </w:rPr>
              <w:t>tetrakis(4-carboxyphenyl)porphyrin;</w:t>
            </w:r>
          </w:p>
          <w:p w14:paraId="0C0C3F96" w14:textId="77777777" w:rsidR="00182F33" w:rsidRPr="006F787C" w:rsidRDefault="00182F33" w:rsidP="00182F33">
            <w:pPr>
              <w:pStyle w:val="RSCB02ArticleText"/>
              <w:spacing w:after="40" w:line="240" w:lineRule="auto"/>
              <w:jc w:val="left"/>
              <w:rPr>
                <w:rFonts w:cs="Helvetica"/>
                <w:sz w:val="14"/>
                <w:szCs w:val="14"/>
                <w:shd w:val="clear" w:color="auto" w:fill="FFFFFF"/>
              </w:rPr>
            </w:pPr>
            <w:r w:rsidRPr="006F787C">
              <w:rPr>
                <w:rFonts w:cs="Helvetica"/>
                <w:sz w:val="14"/>
                <w:szCs w:val="14"/>
                <w:shd w:val="clear" w:color="auto" w:fill="FFFFFF"/>
              </w:rPr>
              <w:t>DMF = dimethylformamide.</w:t>
            </w:r>
          </w:p>
        </w:tc>
      </w:tr>
      <w:tr w:rsidR="00182F33" w:rsidRPr="006F787C" w14:paraId="055A2A28" w14:textId="77777777" w:rsidTr="00180786">
        <w:tc>
          <w:tcPr>
            <w:tcW w:w="1137" w:type="pct"/>
          </w:tcPr>
          <w:p w14:paraId="309F8D94" w14:textId="77777777" w:rsidR="00182F33" w:rsidRPr="006F787C" w:rsidRDefault="00182F33" w:rsidP="00182F33">
            <w:pPr>
              <w:pStyle w:val="RSCB02ArticleText"/>
              <w:spacing w:after="40" w:line="240" w:lineRule="auto"/>
              <w:jc w:val="left"/>
              <w:rPr>
                <w:sz w:val="14"/>
                <w:szCs w:val="14"/>
              </w:rPr>
            </w:pPr>
            <w:r w:rsidRPr="006F787C">
              <w:rPr>
                <w:sz w:val="14"/>
                <w:szCs w:val="14"/>
              </w:rPr>
              <w:t>PCN-521</w:t>
            </w:r>
          </w:p>
        </w:tc>
        <w:tc>
          <w:tcPr>
            <w:tcW w:w="1848" w:type="pct"/>
          </w:tcPr>
          <w:p w14:paraId="74072D1F" w14:textId="77777777" w:rsidR="00182F33" w:rsidRPr="006F787C" w:rsidRDefault="00182F33" w:rsidP="00182F33">
            <w:pPr>
              <w:pStyle w:val="RSCB02ArticleText"/>
              <w:spacing w:after="40" w:line="240" w:lineRule="auto"/>
              <w:jc w:val="left"/>
              <w:rPr>
                <w:sz w:val="14"/>
                <w:szCs w:val="14"/>
              </w:rPr>
            </w:pPr>
            <w:r w:rsidRPr="006F787C">
              <w:rPr>
                <w:rFonts w:cs="Arial"/>
                <w:sz w:val="14"/>
                <w:szCs w:val="14"/>
                <w:shd w:val="clear" w:color="auto" w:fill="FFFFFF"/>
              </w:rPr>
              <w:t>[Zr</w:t>
            </w:r>
            <w:r w:rsidRPr="006F787C">
              <w:rPr>
                <w:rFonts w:cs="Arial"/>
                <w:sz w:val="14"/>
                <w:szCs w:val="14"/>
                <w:bdr w:val="none" w:sz="0" w:space="0" w:color="auto" w:frame="1"/>
                <w:shd w:val="clear" w:color="auto" w:fill="FFFFFF"/>
                <w:vertAlign w:val="subscript"/>
              </w:rPr>
              <w:t>6</w:t>
            </w:r>
            <w:r w:rsidRPr="006F787C">
              <w:rPr>
                <w:rFonts w:cs="Arial"/>
                <w:sz w:val="14"/>
                <w:szCs w:val="14"/>
                <w:shd w:val="clear" w:color="auto" w:fill="FFFFFF"/>
              </w:rPr>
              <w:t>(OH)</w:t>
            </w:r>
            <w:r w:rsidRPr="006F787C">
              <w:rPr>
                <w:rFonts w:cs="Arial"/>
                <w:sz w:val="14"/>
                <w:szCs w:val="14"/>
                <w:bdr w:val="none" w:sz="0" w:space="0" w:color="auto" w:frame="1"/>
                <w:shd w:val="clear" w:color="auto" w:fill="FFFFFF"/>
                <w:vertAlign w:val="subscript"/>
              </w:rPr>
              <w:t>8</w:t>
            </w:r>
            <w:r w:rsidRPr="006F787C">
              <w:rPr>
                <w:rFonts w:cs="Arial"/>
                <w:sz w:val="14"/>
                <w:szCs w:val="14"/>
                <w:shd w:val="clear" w:color="auto" w:fill="FFFFFF"/>
              </w:rPr>
              <w:t>(OH)</w:t>
            </w:r>
            <w:r w:rsidRPr="006F787C">
              <w:rPr>
                <w:rFonts w:cs="Arial"/>
                <w:sz w:val="14"/>
                <w:szCs w:val="14"/>
                <w:bdr w:val="none" w:sz="0" w:space="0" w:color="auto" w:frame="1"/>
                <w:shd w:val="clear" w:color="auto" w:fill="FFFFFF"/>
                <w:vertAlign w:val="subscript"/>
              </w:rPr>
              <w:t>8</w:t>
            </w:r>
            <w:r w:rsidRPr="006F787C">
              <w:rPr>
                <w:rFonts w:cs="Arial"/>
                <w:sz w:val="14"/>
                <w:szCs w:val="14"/>
                <w:shd w:val="clear" w:color="auto" w:fill="FFFFFF"/>
              </w:rPr>
              <w:t>)]</w:t>
            </w:r>
            <w:r w:rsidRPr="006F787C">
              <w:rPr>
                <w:rFonts w:cs="Arial"/>
                <w:bCs/>
                <w:sz w:val="14"/>
                <w:szCs w:val="14"/>
                <w:bdr w:val="none" w:sz="0" w:space="0" w:color="auto" w:frame="1"/>
                <w:shd w:val="clear" w:color="auto" w:fill="FFFFFF"/>
              </w:rPr>
              <w:t>L</w:t>
            </w:r>
            <w:r w:rsidRPr="006F787C">
              <w:rPr>
                <w:rFonts w:cs="Arial"/>
                <w:sz w:val="14"/>
                <w:szCs w:val="14"/>
                <w:bdr w:val="none" w:sz="0" w:space="0" w:color="auto" w:frame="1"/>
                <w:shd w:val="clear" w:color="auto" w:fill="FFFFFF"/>
                <w:vertAlign w:val="subscript"/>
              </w:rPr>
              <w:t>2</w:t>
            </w:r>
          </w:p>
        </w:tc>
        <w:tc>
          <w:tcPr>
            <w:tcW w:w="2015" w:type="pct"/>
          </w:tcPr>
          <w:p w14:paraId="525AED9B" w14:textId="77777777" w:rsidR="00182F33" w:rsidRPr="006F787C" w:rsidRDefault="00182F33" w:rsidP="00182F33">
            <w:pPr>
              <w:pStyle w:val="RSCB02ArticleText"/>
              <w:spacing w:after="40" w:line="240" w:lineRule="auto"/>
              <w:jc w:val="left"/>
              <w:rPr>
                <w:sz w:val="14"/>
                <w:szCs w:val="14"/>
              </w:rPr>
            </w:pPr>
            <w:r w:rsidRPr="006F787C">
              <w:rPr>
                <w:rFonts w:cs="Arial"/>
                <w:bCs/>
                <w:sz w:val="14"/>
                <w:szCs w:val="14"/>
                <w:bdr w:val="none" w:sz="0" w:space="0" w:color="auto" w:frame="1"/>
                <w:shd w:val="clear" w:color="auto" w:fill="FFFFFF"/>
              </w:rPr>
              <w:t xml:space="preserve">L </w:t>
            </w:r>
            <w:r w:rsidRPr="006F787C">
              <w:rPr>
                <w:rFonts w:cs="Arial"/>
                <w:sz w:val="14"/>
                <w:szCs w:val="14"/>
                <w:shd w:val="clear" w:color="auto" w:fill="FFFFFF"/>
              </w:rPr>
              <w:t>= 4′,4′′,4′′′,4′′′′-methanetetrayltetrabiphenyl-4-carboxylate, MTBC</w:t>
            </w:r>
          </w:p>
        </w:tc>
      </w:tr>
      <w:tr w:rsidR="00182F33" w:rsidRPr="006F787C" w14:paraId="05BEADD6" w14:textId="77777777" w:rsidTr="00180786">
        <w:tc>
          <w:tcPr>
            <w:tcW w:w="1137" w:type="pct"/>
          </w:tcPr>
          <w:p w14:paraId="6F0FE1A6" w14:textId="77777777" w:rsidR="00182F33" w:rsidRPr="006F787C" w:rsidRDefault="00182F33" w:rsidP="00182F33">
            <w:pPr>
              <w:pStyle w:val="RSCB02ArticleText"/>
              <w:spacing w:after="40" w:line="240" w:lineRule="auto"/>
              <w:jc w:val="left"/>
              <w:rPr>
                <w:sz w:val="14"/>
                <w:szCs w:val="14"/>
              </w:rPr>
            </w:pPr>
            <w:r w:rsidRPr="006F787C">
              <w:rPr>
                <w:sz w:val="14"/>
                <w:szCs w:val="14"/>
              </w:rPr>
              <w:t>PCN-523</w:t>
            </w:r>
          </w:p>
        </w:tc>
        <w:tc>
          <w:tcPr>
            <w:tcW w:w="1848" w:type="pct"/>
          </w:tcPr>
          <w:p w14:paraId="4F508215" w14:textId="77777777" w:rsidR="00182F33" w:rsidRPr="006F787C" w:rsidRDefault="00182F33" w:rsidP="00182F33">
            <w:pPr>
              <w:pStyle w:val="RSCB02ArticleText"/>
              <w:spacing w:after="40" w:line="240" w:lineRule="auto"/>
              <w:jc w:val="left"/>
              <w:rPr>
                <w:sz w:val="14"/>
                <w:szCs w:val="14"/>
              </w:rPr>
            </w:pPr>
            <w:r w:rsidRPr="006F787C">
              <w:rPr>
                <w:rFonts w:cs="Arial"/>
                <w:sz w:val="14"/>
                <w:szCs w:val="14"/>
                <w:shd w:val="clear" w:color="auto" w:fill="FFFFFF"/>
              </w:rPr>
              <w:t>[Hf</w:t>
            </w:r>
            <w:r w:rsidRPr="006F787C">
              <w:rPr>
                <w:rFonts w:cs="Arial"/>
                <w:sz w:val="14"/>
                <w:szCs w:val="14"/>
                <w:bdr w:val="none" w:sz="0" w:space="0" w:color="auto" w:frame="1"/>
                <w:shd w:val="clear" w:color="auto" w:fill="FFFFFF"/>
                <w:vertAlign w:val="subscript"/>
              </w:rPr>
              <w:t>6</w:t>
            </w:r>
            <w:r w:rsidRPr="006F787C">
              <w:rPr>
                <w:rFonts w:cs="Arial"/>
                <w:sz w:val="14"/>
                <w:szCs w:val="14"/>
                <w:shd w:val="clear" w:color="auto" w:fill="FFFFFF"/>
              </w:rPr>
              <w:t>(OH)</w:t>
            </w:r>
            <w:r w:rsidRPr="006F787C">
              <w:rPr>
                <w:rFonts w:cs="Arial"/>
                <w:sz w:val="14"/>
                <w:szCs w:val="14"/>
                <w:bdr w:val="none" w:sz="0" w:space="0" w:color="auto" w:frame="1"/>
                <w:shd w:val="clear" w:color="auto" w:fill="FFFFFF"/>
                <w:vertAlign w:val="subscript"/>
              </w:rPr>
              <w:t>8</w:t>
            </w:r>
            <w:r w:rsidRPr="006F787C">
              <w:rPr>
                <w:rFonts w:cs="Arial"/>
                <w:sz w:val="14"/>
                <w:szCs w:val="14"/>
                <w:shd w:val="clear" w:color="auto" w:fill="FFFFFF"/>
              </w:rPr>
              <w:t>(OH)</w:t>
            </w:r>
            <w:r w:rsidRPr="006F787C">
              <w:rPr>
                <w:rFonts w:cs="Arial"/>
                <w:sz w:val="14"/>
                <w:szCs w:val="14"/>
                <w:bdr w:val="none" w:sz="0" w:space="0" w:color="auto" w:frame="1"/>
                <w:shd w:val="clear" w:color="auto" w:fill="FFFFFF"/>
                <w:vertAlign w:val="subscript"/>
              </w:rPr>
              <w:t>8</w:t>
            </w:r>
            <w:r w:rsidRPr="006F787C">
              <w:rPr>
                <w:rFonts w:cs="Arial"/>
                <w:sz w:val="14"/>
                <w:szCs w:val="14"/>
                <w:shd w:val="clear" w:color="auto" w:fill="FFFFFF"/>
              </w:rPr>
              <w:t>)]</w:t>
            </w:r>
            <w:r w:rsidRPr="006F787C">
              <w:rPr>
                <w:rFonts w:cs="Arial"/>
                <w:bCs/>
                <w:sz w:val="14"/>
                <w:szCs w:val="14"/>
                <w:bdr w:val="none" w:sz="0" w:space="0" w:color="auto" w:frame="1"/>
                <w:shd w:val="clear" w:color="auto" w:fill="FFFFFF"/>
              </w:rPr>
              <w:t>L</w:t>
            </w:r>
            <w:r w:rsidRPr="006F787C">
              <w:rPr>
                <w:rFonts w:cs="Arial"/>
                <w:sz w:val="14"/>
                <w:szCs w:val="14"/>
                <w:bdr w:val="none" w:sz="0" w:space="0" w:color="auto" w:frame="1"/>
                <w:shd w:val="clear" w:color="auto" w:fill="FFFFFF"/>
                <w:vertAlign w:val="subscript"/>
              </w:rPr>
              <w:t>2</w:t>
            </w:r>
            <w:r w:rsidRPr="006F787C">
              <w:rPr>
                <w:rStyle w:val="apple-converted-space"/>
                <w:rFonts w:cs="Arial"/>
                <w:sz w:val="14"/>
                <w:szCs w:val="14"/>
                <w:shd w:val="clear" w:color="auto" w:fill="FFFFFF"/>
              </w:rPr>
              <w:t> </w:t>
            </w:r>
          </w:p>
        </w:tc>
        <w:tc>
          <w:tcPr>
            <w:tcW w:w="2015" w:type="pct"/>
          </w:tcPr>
          <w:p w14:paraId="5E9B454E" w14:textId="77777777" w:rsidR="00182F33" w:rsidRPr="006F787C" w:rsidRDefault="00182F33" w:rsidP="00180786">
            <w:pPr>
              <w:pStyle w:val="RSCB02ArticleText"/>
              <w:spacing w:after="40" w:line="240" w:lineRule="auto"/>
              <w:jc w:val="left"/>
              <w:rPr>
                <w:sz w:val="14"/>
                <w:szCs w:val="14"/>
              </w:rPr>
            </w:pPr>
            <w:r w:rsidRPr="006F787C">
              <w:rPr>
                <w:rFonts w:cs="Arial"/>
                <w:bCs/>
                <w:sz w:val="14"/>
                <w:szCs w:val="14"/>
                <w:bdr w:val="none" w:sz="0" w:space="0" w:color="auto" w:frame="1"/>
                <w:shd w:val="clear" w:color="auto" w:fill="FFFFFF"/>
              </w:rPr>
              <w:t xml:space="preserve">L </w:t>
            </w:r>
            <w:r w:rsidRPr="006F787C">
              <w:rPr>
                <w:rFonts w:cs="Arial"/>
                <w:sz w:val="14"/>
                <w:szCs w:val="14"/>
                <w:shd w:val="clear" w:color="auto" w:fill="FFFFFF"/>
              </w:rPr>
              <w:t>= MTBC</w:t>
            </w:r>
          </w:p>
        </w:tc>
      </w:tr>
      <w:tr w:rsidR="00182F33" w:rsidRPr="006F787C" w14:paraId="27F75422" w14:textId="77777777" w:rsidTr="00180786">
        <w:tc>
          <w:tcPr>
            <w:tcW w:w="1137" w:type="pct"/>
          </w:tcPr>
          <w:p w14:paraId="7F1F9ED0" w14:textId="77777777" w:rsidR="00182F33" w:rsidRPr="006F787C" w:rsidRDefault="00182F33" w:rsidP="00182F33">
            <w:pPr>
              <w:pStyle w:val="RSCB02ArticleText"/>
              <w:spacing w:after="40" w:line="240" w:lineRule="auto"/>
              <w:jc w:val="left"/>
              <w:rPr>
                <w:sz w:val="14"/>
                <w:szCs w:val="14"/>
              </w:rPr>
            </w:pPr>
            <w:r w:rsidRPr="006F787C">
              <w:rPr>
                <w:sz w:val="14"/>
                <w:szCs w:val="14"/>
              </w:rPr>
              <w:t>PCN-601</w:t>
            </w:r>
          </w:p>
        </w:tc>
        <w:tc>
          <w:tcPr>
            <w:tcW w:w="1848" w:type="pct"/>
          </w:tcPr>
          <w:p w14:paraId="7B1C9AFA" w14:textId="77777777" w:rsidR="00182F33" w:rsidRPr="006F787C" w:rsidRDefault="00182F33" w:rsidP="00182F33">
            <w:pPr>
              <w:pStyle w:val="RSCB02ArticleText"/>
              <w:spacing w:after="40" w:line="240" w:lineRule="auto"/>
              <w:jc w:val="left"/>
              <w:rPr>
                <w:sz w:val="14"/>
                <w:szCs w:val="14"/>
              </w:rPr>
            </w:pPr>
            <w:r w:rsidRPr="006F787C">
              <w:rPr>
                <w:rFonts w:cs="Helvetica"/>
                <w:sz w:val="14"/>
                <w:szCs w:val="14"/>
                <w:shd w:val="clear" w:color="auto" w:fill="FFFFFF"/>
              </w:rPr>
              <w:t>[Ni</w:t>
            </w:r>
            <w:r w:rsidRPr="006F787C">
              <w:rPr>
                <w:rFonts w:cs="Helvetica"/>
                <w:sz w:val="14"/>
                <w:szCs w:val="14"/>
                <w:shd w:val="clear" w:color="auto" w:fill="FFFFFF"/>
                <w:vertAlign w:val="subscript"/>
              </w:rPr>
              <w:t>8</w:t>
            </w:r>
            <w:r w:rsidRPr="006F787C">
              <w:rPr>
                <w:rFonts w:cs="Helvetica"/>
                <w:sz w:val="14"/>
                <w:szCs w:val="14"/>
                <w:shd w:val="clear" w:color="auto" w:fill="FFFFFF"/>
              </w:rPr>
              <w:t>(OH)</w:t>
            </w:r>
            <w:r w:rsidRPr="006F787C">
              <w:rPr>
                <w:rFonts w:cs="Helvetica"/>
                <w:sz w:val="14"/>
                <w:szCs w:val="14"/>
                <w:shd w:val="clear" w:color="auto" w:fill="FFFFFF"/>
                <w:vertAlign w:val="subscript"/>
              </w:rPr>
              <w:t>4</w:t>
            </w:r>
            <w:r w:rsidRPr="006F787C">
              <w:rPr>
                <w:rFonts w:cs="Helvetica"/>
                <w:sz w:val="14"/>
                <w:szCs w:val="14"/>
                <w:shd w:val="clear" w:color="auto" w:fill="FFFFFF"/>
              </w:rPr>
              <w:t>(H</w:t>
            </w:r>
            <w:r w:rsidRPr="006F787C">
              <w:rPr>
                <w:rFonts w:cs="Helvetica"/>
                <w:sz w:val="14"/>
                <w:szCs w:val="14"/>
                <w:shd w:val="clear" w:color="auto" w:fill="FFFFFF"/>
                <w:vertAlign w:val="subscript"/>
              </w:rPr>
              <w:t>2</w:t>
            </w:r>
            <w:r w:rsidRPr="006F787C">
              <w:rPr>
                <w:rFonts w:cs="Helvetica"/>
                <w:sz w:val="14"/>
                <w:szCs w:val="14"/>
                <w:shd w:val="clear" w:color="auto" w:fill="FFFFFF"/>
              </w:rPr>
              <w:t>O)</w:t>
            </w:r>
            <w:r w:rsidRPr="006F787C">
              <w:rPr>
                <w:rFonts w:cs="Helvetica"/>
                <w:sz w:val="14"/>
                <w:szCs w:val="14"/>
                <w:shd w:val="clear" w:color="auto" w:fill="FFFFFF"/>
                <w:vertAlign w:val="subscript"/>
              </w:rPr>
              <w:t>2</w:t>
            </w:r>
            <w:r w:rsidRPr="006F787C">
              <w:rPr>
                <w:rFonts w:cs="Helvetica"/>
                <w:sz w:val="14"/>
                <w:szCs w:val="14"/>
                <w:shd w:val="clear" w:color="auto" w:fill="FFFFFF"/>
              </w:rPr>
              <w:t>Pz</w:t>
            </w:r>
            <w:r w:rsidRPr="006F787C">
              <w:rPr>
                <w:rFonts w:cs="Helvetica"/>
                <w:sz w:val="14"/>
                <w:szCs w:val="14"/>
                <w:shd w:val="clear" w:color="auto" w:fill="FFFFFF"/>
                <w:vertAlign w:val="subscript"/>
              </w:rPr>
              <w:t>12</w:t>
            </w:r>
            <w:r w:rsidRPr="006F787C">
              <w:rPr>
                <w:rFonts w:cs="Helvetica"/>
                <w:sz w:val="14"/>
                <w:szCs w:val="14"/>
                <w:shd w:val="clear" w:color="auto" w:fill="FFFFFF"/>
              </w:rPr>
              <w:t>]TPP</w:t>
            </w:r>
          </w:p>
        </w:tc>
        <w:tc>
          <w:tcPr>
            <w:tcW w:w="2015" w:type="pct"/>
          </w:tcPr>
          <w:p w14:paraId="13726E1F" w14:textId="77777777" w:rsidR="00182F33" w:rsidRPr="006F787C" w:rsidRDefault="00182F33" w:rsidP="00182F33">
            <w:pPr>
              <w:pStyle w:val="RSCB02ArticleText"/>
              <w:spacing w:after="40" w:line="240" w:lineRule="auto"/>
              <w:jc w:val="left"/>
              <w:rPr>
                <w:sz w:val="14"/>
                <w:szCs w:val="14"/>
              </w:rPr>
            </w:pPr>
            <w:r w:rsidRPr="006F787C">
              <w:rPr>
                <w:rFonts w:cs="Helvetica"/>
                <w:sz w:val="14"/>
                <w:szCs w:val="14"/>
                <w:shd w:val="clear" w:color="auto" w:fill="FFFFFF"/>
              </w:rPr>
              <w:t>Pz = pyrazolate</w:t>
            </w:r>
            <w:r w:rsidRPr="006F787C">
              <w:rPr>
                <w:rStyle w:val="apple-converted-space"/>
                <w:rFonts w:cs="Helvetica"/>
                <w:sz w:val="14"/>
                <w:szCs w:val="14"/>
                <w:shd w:val="clear" w:color="auto" w:fill="FFFFFF"/>
              </w:rPr>
              <w:t xml:space="preserve">; </w:t>
            </w:r>
            <w:r w:rsidRPr="006F787C">
              <w:rPr>
                <w:rFonts w:cs="Helvetica"/>
                <w:sz w:val="14"/>
                <w:szCs w:val="14"/>
                <w:shd w:val="clear" w:color="auto" w:fill="FFFFFF"/>
              </w:rPr>
              <w:t>H</w:t>
            </w:r>
            <w:r w:rsidRPr="006F787C">
              <w:rPr>
                <w:rFonts w:cs="Helvetica"/>
                <w:sz w:val="14"/>
                <w:szCs w:val="14"/>
                <w:shd w:val="clear" w:color="auto" w:fill="FFFFFF"/>
                <w:vertAlign w:val="subscript"/>
              </w:rPr>
              <w:t>4</w:t>
            </w:r>
            <w:r w:rsidRPr="006F787C">
              <w:rPr>
                <w:rFonts w:cs="Helvetica"/>
                <w:sz w:val="14"/>
                <w:szCs w:val="14"/>
                <w:shd w:val="clear" w:color="auto" w:fill="FFFFFF"/>
              </w:rPr>
              <w:t>TPP = 5,10,15,20-tetra(1</w:t>
            </w:r>
            <w:r w:rsidRPr="006F787C">
              <w:rPr>
                <w:rFonts w:cs="Helvetica"/>
                <w:iCs/>
                <w:sz w:val="14"/>
                <w:szCs w:val="14"/>
                <w:shd w:val="clear" w:color="auto" w:fill="FFFFFF"/>
              </w:rPr>
              <w:t>H</w:t>
            </w:r>
            <w:r w:rsidRPr="006F787C">
              <w:rPr>
                <w:rFonts w:cs="Helvetica"/>
                <w:sz w:val="14"/>
                <w:szCs w:val="14"/>
                <w:shd w:val="clear" w:color="auto" w:fill="FFFFFF"/>
              </w:rPr>
              <w:t>-pyrazol-4-yl)porphyrin.</w:t>
            </w:r>
          </w:p>
        </w:tc>
      </w:tr>
      <w:tr w:rsidR="00182F33" w:rsidRPr="006F787C" w14:paraId="0D463492" w14:textId="77777777" w:rsidTr="00180786">
        <w:tc>
          <w:tcPr>
            <w:tcW w:w="1137" w:type="pct"/>
          </w:tcPr>
          <w:p w14:paraId="56637105" w14:textId="77777777" w:rsidR="00182F33" w:rsidRPr="006F787C" w:rsidRDefault="00182F33" w:rsidP="00182F33">
            <w:pPr>
              <w:pStyle w:val="RSCB02ArticleText"/>
              <w:spacing w:after="40" w:line="240" w:lineRule="auto"/>
              <w:jc w:val="left"/>
              <w:rPr>
                <w:sz w:val="14"/>
                <w:szCs w:val="14"/>
              </w:rPr>
            </w:pPr>
            <w:r w:rsidRPr="006F787C">
              <w:rPr>
                <w:sz w:val="14"/>
                <w:szCs w:val="14"/>
              </w:rPr>
              <w:t>PCN-777</w:t>
            </w:r>
          </w:p>
        </w:tc>
        <w:tc>
          <w:tcPr>
            <w:tcW w:w="1848" w:type="pct"/>
          </w:tcPr>
          <w:p w14:paraId="3FF3B065" w14:textId="77777777" w:rsidR="00182F33" w:rsidRPr="006F787C" w:rsidRDefault="00182F33" w:rsidP="00182F33">
            <w:pPr>
              <w:pStyle w:val="RSCB02ArticleText"/>
              <w:spacing w:after="40" w:line="240" w:lineRule="auto"/>
              <w:jc w:val="left"/>
              <w:rPr>
                <w:sz w:val="14"/>
                <w:szCs w:val="14"/>
              </w:rPr>
            </w:pPr>
            <w:r w:rsidRPr="006F787C">
              <w:rPr>
                <w:sz w:val="14"/>
                <w:szCs w:val="14"/>
              </w:rPr>
              <w:t>Zr</w:t>
            </w:r>
            <w:r w:rsidRPr="006F787C">
              <w:rPr>
                <w:sz w:val="14"/>
                <w:szCs w:val="14"/>
                <w:vertAlign w:val="subscript"/>
              </w:rPr>
              <w:t>6</w:t>
            </w:r>
            <w:r w:rsidRPr="006F787C">
              <w:rPr>
                <w:sz w:val="14"/>
                <w:szCs w:val="14"/>
              </w:rPr>
              <w:t>(O)</w:t>
            </w:r>
            <w:r w:rsidRPr="006F787C">
              <w:rPr>
                <w:sz w:val="14"/>
                <w:szCs w:val="14"/>
                <w:vertAlign w:val="subscript"/>
              </w:rPr>
              <w:t>4</w:t>
            </w:r>
            <w:r w:rsidRPr="006F787C">
              <w:rPr>
                <w:sz w:val="14"/>
                <w:szCs w:val="14"/>
              </w:rPr>
              <w:t>(OH)</w:t>
            </w:r>
            <w:r w:rsidRPr="006F787C">
              <w:rPr>
                <w:sz w:val="14"/>
                <w:szCs w:val="14"/>
                <w:vertAlign w:val="subscript"/>
              </w:rPr>
              <w:t>10</w:t>
            </w:r>
            <w:r w:rsidRPr="006F787C">
              <w:rPr>
                <w:sz w:val="14"/>
                <w:szCs w:val="14"/>
              </w:rPr>
              <w:t>(H</w:t>
            </w:r>
            <w:r w:rsidRPr="006F787C">
              <w:rPr>
                <w:sz w:val="14"/>
                <w:szCs w:val="14"/>
                <w:vertAlign w:val="subscript"/>
              </w:rPr>
              <w:t>2</w:t>
            </w:r>
            <w:r w:rsidRPr="006F787C">
              <w:rPr>
                <w:sz w:val="14"/>
                <w:szCs w:val="14"/>
              </w:rPr>
              <w:t>O)</w:t>
            </w:r>
            <w:r w:rsidRPr="006F787C">
              <w:rPr>
                <w:sz w:val="14"/>
                <w:szCs w:val="14"/>
                <w:vertAlign w:val="subscript"/>
              </w:rPr>
              <w:t>6</w:t>
            </w:r>
            <w:r w:rsidRPr="006F787C">
              <w:rPr>
                <w:sz w:val="14"/>
                <w:szCs w:val="14"/>
              </w:rPr>
              <w:t>(TATB)</w:t>
            </w:r>
            <w:r w:rsidRPr="006F787C">
              <w:rPr>
                <w:sz w:val="14"/>
                <w:szCs w:val="14"/>
                <w:vertAlign w:val="subscript"/>
              </w:rPr>
              <w:t>2</w:t>
            </w:r>
          </w:p>
        </w:tc>
        <w:tc>
          <w:tcPr>
            <w:tcW w:w="2015" w:type="pct"/>
          </w:tcPr>
          <w:p w14:paraId="02C2FBE5" w14:textId="77777777" w:rsidR="00182F33" w:rsidRPr="006F787C" w:rsidRDefault="00182F33" w:rsidP="00182F33">
            <w:pPr>
              <w:pStyle w:val="RSCB02ArticleText"/>
              <w:spacing w:after="40" w:line="240" w:lineRule="auto"/>
              <w:jc w:val="left"/>
              <w:rPr>
                <w:sz w:val="14"/>
                <w:szCs w:val="14"/>
              </w:rPr>
            </w:pPr>
            <w:r w:rsidRPr="006F787C">
              <w:rPr>
                <w:sz w:val="14"/>
                <w:szCs w:val="14"/>
              </w:rPr>
              <w:t>TATB = 4,4’,4’’-s-triazine-2,4,6-triyl-tribenzoate</w:t>
            </w:r>
          </w:p>
        </w:tc>
      </w:tr>
      <w:tr w:rsidR="00182F33" w:rsidRPr="006F787C" w14:paraId="087F7DFB" w14:textId="77777777" w:rsidTr="00180786">
        <w:tc>
          <w:tcPr>
            <w:tcW w:w="1137" w:type="pct"/>
          </w:tcPr>
          <w:p w14:paraId="595B773E" w14:textId="77777777" w:rsidR="00182F33" w:rsidRPr="006F787C" w:rsidRDefault="00182F33" w:rsidP="00182F33">
            <w:pPr>
              <w:pStyle w:val="RSCB02ArticleText"/>
              <w:spacing w:after="40" w:line="240" w:lineRule="auto"/>
              <w:jc w:val="left"/>
              <w:rPr>
                <w:sz w:val="14"/>
                <w:szCs w:val="14"/>
              </w:rPr>
            </w:pPr>
            <w:r w:rsidRPr="006F787C">
              <w:rPr>
                <w:sz w:val="14"/>
                <w:szCs w:val="14"/>
              </w:rPr>
              <w:t>PCP-33</w:t>
            </w:r>
          </w:p>
        </w:tc>
        <w:tc>
          <w:tcPr>
            <w:tcW w:w="1848" w:type="pct"/>
          </w:tcPr>
          <w:p w14:paraId="24FA6AD2" w14:textId="77777777" w:rsidR="00182F33" w:rsidRPr="006F787C" w:rsidRDefault="00182F33" w:rsidP="00182F33">
            <w:pPr>
              <w:pStyle w:val="RSCB02ArticleText"/>
              <w:spacing w:after="40" w:line="240" w:lineRule="auto"/>
              <w:jc w:val="left"/>
              <w:rPr>
                <w:sz w:val="14"/>
                <w:szCs w:val="14"/>
              </w:rPr>
            </w:pPr>
            <w:r w:rsidRPr="006F787C">
              <w:rPr>
                <w:sz w:val="14"/>
                <w:szCs w:val="14"/>
              </w:rPr>
              <w:t>(Cu</w:t>
            </w:r>
            <w:r w:rsidRPr="006F787C">
              <w:rPr>
                <w:sz w:val="14"/>
                <w:szCs w:val="14"/>
                <w:vertAlign w:val="subscript"/>
              </w:rPr>
              <w:t>4</w:t>
            </w:r>
            <w:r w:rsidRPr="006F787C">
              <w:rPr>
                <w:sz w:val="14"/>
                <w:szCs w:val="14"/>
              </w:rPr>
              <w:t>Cl)(BTBA)</w:t>
            </w:r>
            <w:r w:rsidRPr="006F787C">
              <w:rPr>
                <w:sz w:val="14"/>
                <w:szCs w:val="14"/>
                <w:vertAlign w:val="subscript"/>
              </w:rPr>
              <w:t>8</w:t>
            </w:r>
            <w:r w:rsidRPr="006F787C">
              <w:rPr>
                <w:sz w:val="14"/>
                <w:szCs w:val="14"/>
              </w:rPr>
              <w:t>·(CH</w:t>
            </w:r>
            <w:r w:rsidRPr="006F787C">
              <w:rPr>
                <w:sz w:val="14"/>
                <w:szCs w:val="14"/>
                <w:vertAlign w:val="subscript"/>
              </w:rPr>
              <w:t>3</w:t>
            </w:r>
            <w:r w:rsidRPr="006F787C">
              <w:rPr>
                <w:sz w:val="14"/>
                <w:szCs w:val="14"/>
              </w:rPr>
              <w:t>)</w:t>
            </w:r>
            <w:r w:rsidRPr="006F787C">
              <w:rPr>
                <w:sz w:val="14"/>
                <w:szCs w:val="14"/>
                <w:vertAlign w:val="subscript"/>
              </w:rPr>
              <w:t>2</w:t>
            </w:r>
            <w:r w:rsidRPr="006F787C">
              <w:rPr>
                <w:sz w:val="14"/>
                <w:szCs w:val="14"/>
              </w:rPr>
              <w:t>NH</w:t>
            </w:r>
            <w:r w:rsidRPr="006F787C">
              <w:rPr>
                <w:sz w:val="14"/>
                <w:szCs w:val="14"/>
                <w:vertAlign w:val="subscript"/>
              </w:rPr>
              <w:t>2</w:t>
            </w:r>
            <w:r w:rsidRPr="006F787C">
              <w:rPr>
                <w:sz w:val="14"/>
                <w:szCs w:val="14"/>
              </w:rPr>
              <w:t>)·(H</w:t>
            </w:r>
            <w:r w:rsidRPr="006F787C">
              <w:rPr>
                <w:sz w:val="14"/>
                <w:szCs w:val="14"/>
                <w:vertAlign w:val="subscript"/>
              </w:rPr>
              <w:t>2</w:t>
            </w:r>
            <w:r w:rsidRPr="006F787C">
              <w:rPr>
                <w:sz w:val="14"/>
                <w:szCs w:val="14"/>
              </w:rPr>
              <w:t>O)</w:t>
            </w:r>
            <w:r w:rsidRPr="006F787C">
              <w:rPr>
                <w:sz w:val="14"/>
                <w:szCs w:val="14"/>
                <w:vertAlign w:val="subscript"/>
              </w:rPr>
              <w:t>12</w:t>
            </w:r>
          </w:p>
        </w:tc>
        <w:tc>
          <w:tcPr>
            <w:tcW w:w="2015" w:type="pct"/>
          </w:tcPr>
          <w:p w14:paraId="35E0B4A9" w14:textId="77777777" w:rsidR="00182F33" w:rsidRPr="006F787C" w:rsidRDefault="00182F33" w:rsidP="00182F33">
            <w:pPr>
              <w:pStyle w:val="RSCB02ArticleText"/>
              <w:spacing w:after="40" w:line="240" w:lineRule="auto"/>
              <w:jc w:val="left"/>
              <w:rPr>
                <w:sz w:val="14"/>
                <w:szCs w:val="14"/>
              </w:rPr>
            </w:pPr>
            <w:r w:rsidRPr="006F787C">
              <w:rPr>
                <w:sz w:val="14"/>
                <w:szCs w:val="14"/>
              </w:rPr>
              <w:t>H3BTBA = 3,5-bis(2H-tetrazol-5-yl)-benzoic acid</w:t>
            </w:r>
          </w:p>
        </w:tc>
      </w:tr>
      <w:tr w:rsidR="00182F33" w:rsidRPr="006F787C" w14:paraId="21F0CEDB" w14:textId="77777777" w:rsidTr="00180786">
        <w:tc>
          <w:tcPr>
            <w:tcW w:w="1137" w:type="pct"/>
          </w:tcPr>
          <w:p w14:paraId="1E10BDB5" w14:textId="77777777" w:rsidR="00182F33" w:rsidRPr="006F787C" w:rsidRDefault="00182F33" w:rsidP="00182F33">
            <w:pPr>
              <w:pStyle w:val="RSCB02ArticleText"/>
              <w:spacing w:after="40" w:line="240" w:lineRule="auto"/>
              <w:jc w:val="left"/>
              <w:rPr>
                <w:sz w:val="14"/>
                <w:szCs w:val="14"/>
              </w:rPr>
            </w:pPr>
            <w:r w:rsidRPr="006F787C">
              <w:rPr>
                <w:sz w:val="14"/>
                <w:szCs w:val="14"/>
              </w:rPr>
              <w:t>Tb-DSOA</w:t>
            </w:r>
          </w:p>
        </w:tc>
        <w:tc>
          <w:tcPr>
            <w:tcW w:w="1848" w:type="pct"/>
          </w:tcPr>
          <w:p w14:paraId="034A9316" w14:textId="77777777" w:rsidR="00182F33" w:rsidRPr="006F787C" w:rsidRDefault="00182F33" w:rsidP="00182F33">
            <w:pPr>
              <w:pStyle w:val="RSCB02ArticleText"/>
              <w:spacing w:after="40" w:line="240" w:lineRule="auto"/>
              <w:jc w:val="left"/>
              <w:rPr>
                <w:sz w:val="14"/>
                <w:szCs w:val="14"/>
              </w:rPr>
            </w:pPr>
            <w:r w:rsidRPr="006F787C">
              <w:rPr>
                <w:rFonts w:cs="Arial"/>
                <w:sz w:val="14"/>
                <w:szCs w:val="14"/>
                <w:shd w:val="clear" w:color="auto" w:fill="FFFFFF"/>
              </w:rPr>
              <w:t>([Tb</w:t>
            </w:r>
            <w:r w:rsidRPr="006F787C">
              <w:rPr>
                <w:rFonts w:cs="Arial"/>
                <w:sz w:val="14"/>
                <w:szCs w:val="14"/>
                <w:shd w:val="clear" w:color="auto" w:fill="FFFFFF"/>
                <w:vertAlign w:val="subscript"/>
              </w:rPr>
              <w:t>4</w:t>
            </w:r>
            <w:r w:rsidRPr="006F787C">
              <w:rPr>
                <w:rFonts w:cs="Arial"/>
                <w:sz w:val="14"/>
                <w:szCs w:val="14"/>
                <w:shd w:val="clear" w:color="auto" w:fill="FFFFFF"/>
              </w:rPr>
              <w:t>(OH)</w:t>
            </w:r>
            <w:r w:rsidRPr="006F787C">
              <w:rPr>
                <w:rFonts w:cs="Arial"/>
                <w:sz w:val="14"/>
                <w:szCs w:val="14"/>
                <w:shd w:val="clear" w:color="auto" w:fill="FFFFFF"/>
                <w:vertAlign w:val="subscript"/>
              </w:rPr>
              <w:t>4</w:t>
            </w:r>
            <w:r w:rsidRPr="006F787C">
              <w:rPr>
                <w:rFonts w:cs="Arial"/>
                <w:sz w:val="14"/>
                <w:szCs w:val="14"/>
                <w:shd w:val="clear" w:color="auto" w:fill="FFFFFF"/>
              </w:rPr>
              <w:t>(DSOA)</w:t>
            </w:r>
            <w:r w:rsidRPr="006F787C">
              <w:rPr>
                <w:rFonts w:cs="Arial"/>
                <w:sz w:val="14"/>
                <w:szCs w:val="14"/>
                <w:shd w:val="clear" w:color="auto" w:fill="FFFFFF"/>
                <w:vertAlign w:val="subscript"/>
              </w:rPr>
              <w:t>2</w:t>
            </w:r>
            <w:r w:rsidRPr="006F787C">
              <w:rPr>
                <w:rFonts w:cs="Arial"/>
                <w:sz w:val="14"/>
                <w:szCs w:val="14"/>
                <w:shd w:val="clear" w:color="auto" w:fill="FFFFFF"/>
              </w:rPr>
              <w:t>(H</w:t>
            </w:r>
            <w:r w:rsidRPr="006F787C">
              <w:rPr>
                <w:rFonts w:cs="Arial"/>
                <w:sz w:val="14"/>
                <w:szCs w:val="14"/>
                <w:shd w:val="clear" w:color="auto" w:fill="FFFFFF"/>
                <w:vertAlign w:val="subscript"/>
              </w:rPr>
              <w:t>2</w:t>
            </w:r>
            <w:r w:rsidRPr="006F787C">
              <w:rPr>
                <w:rFonts w:cs="Arial"/>
                <w:sz w:val="14"/>
                <w:szCs w:val="14"/>
                <w:shd w:val="clear" w:color="auto" w:fill="FFFFFF"/>
              </w:rPr>
              <w:t>O)</w:t>
            </w:r>
            <w:r w:rsidRPr="006F787C">
              <w:rPr>
                <w:rFonts w:cs="Arial"/>
                <w:sz w:val="14"/>
                <w:szCs w:val="14"/>
                <w:shd w:val="clear" w:color="auto" w:fill="FFFFFF"/>
                <w:vertAlign w:val="subscript"/>
              </w:rPr>
              <w:t>8</w:t>
            </w:r>
            <w:r w:rsidRPr="006F787C">
              <w:rPr>
                <w:rFonts w:cs="Arial"/>
                <w:sz w:val="14"/>
                <w:szCs w:val="14"/>
                <w:shd w:val="clear" w:color="auto" w:fill="FFFFFF"/>
              </w:rPr>
              <w:t>]·(H</w:t>
            </w:r>
            <w:r w:rsidRPr="006F787C">
              <w:rPr>
                <w:rFonts w:cs="Arial"/>
                <w:sz w:val="14"/>
                <w:szCs w:val="14"/>
                <w:shd w:val="clear" w:color="auto" w:fill="FFFFFF"/>
                <w:vertAlign w:val="subscript"/>
              </w:rPr>
              <w:t>2</w:t>
            </w:r>
            <w:r w:rsidRPr="006F787C">
              <w:rPr>
                <w:rFonts w:cs="Arial"/>
                <w:sz w:val="14"/>
                <w:szCs w:val="14"/>
                <w:shd w:val="clear" w:color="auto" w:fill="FFFFFF"/>
              </w:rPr>
              <w:t>O)</w:t>
            </w:r>
            <w:r w:rsidRPr="006F787C">
              <w:rPr>
                <w:rFonts w:cs="Arial"/>
                <w:sz w:val="14"/>
                <w:szCs w:val="14"/>
                <w:shd w:val="clear" w:color="auto" w:fill="FFFFFF"/>
                <w:vertAlign w:val="subscript"/>
              </w:rPr>
              <w:t>8</w:t>
            </w:r>
            <w:r w:rsidRPr="006F787C">
              <w:rPr>
                <w:rFonts w:cs="Arial"/>
                <w:sz w:val="14"/>
                <w:szCs w:val="14"/>
                <w:shd w:val="clear" w:color="auto" w:fill="FFFFFF"/>
              </w:rPr>
              <w:t>)</w:t>
            </w:r>
            <w:r w:rsidRPr="006F787C">
              <w:rPr>
                <w:rStyle w:val="Emphasis"/>
                <w:rFonts w:cs="Arial"/>
                <w:i w:val="0"/>
                <w:sz w:val="14"/>
                <w:szCs w:val="14"/>
                <w:shd w:val="clear" w:color="auto" w:fill="FFFFFF"/>
                <w:vertAlign w:val="subscript"/>
              </w:rPr>
              <w:t>n</w:t>
            </w:r>
          </w:p>
        </w:tc>
        <w:tc>
          <w:tcPr>
            <w:tcW w:w="2015" w:type="pct"/>
          </w:tcPr>
          <w:p w14:paraId="5EF96DA9" w14:textId="77777777" w:rsidR="00182F33" w:rsidRPr="006F787C" w:rsidRDefault="00182F33" w:rsidP="00182F33">
            <w:pPr>
              <w:pStyle w:val="RSCB02ArticleText"/>
              <w:spacing w:after="40" w:line="240" w:lineRule="auto"/>
              <w:jc w:val="left"/>
              <w:rPr>
                <w:sz w:val="14"/>
                <w:szCs w:val="14"/>
              </w:rPr>
            </w:pPr>
            <w:r w:rsidRPr="006F787C">
              <w:rPr>
                <w:rFonts w:cs="Arial"/>
                <w:sz w:val="14"/>
                <w:szCs w:val="14"/>
                <w:shd w:val="clear" w:color="auto" w:fill="FFFFFF"/>
              </w:rPr>
              <w:t>DSOA = 2,2′-disulfonate-4,4′-oxydibenzoic acid</w:t>
            </w:r>
          </w:p>
        </w:tc>
      </w:tr>
      <w:tr w:rsidR="00182F33" w:rsidRPr="006F787C" w14:paraId="29ED375E" w14:textId="77777777" w:rsidTr="00180786">
        <w:tc>
          <w:tcPr>
            <w:tcW w:w="1137" w:type="pct"/>
          </w:tcPr>
          <w:p w14:paraId="2E3C659A" w14:textId="77777777" w:rsidR="00182F33" w:rsidRPr="006F787C" w:rsidRDefault="00182F33" w:rsidP="00182F33">
            <w:pPr>
              <w:pStyle w:val="RSCB02ArticleText"/>
              <w:spacing w:after="40" w:line="240" w:lineRule="auto"/>
              <w:jc w:val="left"/>
              <w:rPr>
                <w:sz w:val="14"/>
                <w:szCs w:val="14"/>
              </w:rPr>
            </w:pPr>
            <w:r w:rsidRPr="006F787C">
              <w:rPr>
                <w:sz w:val="14"/>
                <w:szCs w:val="14"/>
              </w:rPr>
              <w:t>([Tb(L</w:t>
            </w:r>
            <w:r w:rsidRPr="006F787C">
              <w:rPr>
                <w:sz w:val="14"/>
                <w:szCs w:val="14"/>
                <w:vertAlign w:val="subscript"/>
              </w:rPr>
              <w:t>1</w:t>
            </w:r>
            <w:r w:rsidRPr="006F787C">
              <w:rPr>
                <w:sz w:val="14"/>
                <w:szCs w:val="14"/>
              </w:rPr>
              <w:t>)</w:t>
            </w:r>
            <w:r w:rsidRPr="006F787C">
              <w:rPr>
                <w:sz w:val="14"/>
                <w:szCs w:val="14"/>
                <w:vertAlign w:val="subscript"/>
              </w:rPr>
              <w:t>1.5</w:t>
            </w:r>
            <w:r w:rsidRPr="006F787C">
              <w:rPr>
                <w:sz w:val="14"/>
                <w:szCs w:val="14"/>
              </w:rPr>
              <w:t>(H</w:t>
            </w:r>
            <w:r w:rsidRPr="006F787C">
              <w:rPr>
                <w:sz w:val="14"/>
                <w:szCs w:val="14"/>
                <w:vertAlign w:val="subscript"/>
              </w:rPr>
              <w:t>2</w:t>
            </w:r>
            <w:r w:rsidRPr="006F787C">
              <w:rPr>
                <w:sz w:val="14"/>
                <w:szCs w:val="14"/>
              </w:rPr>
              <w:t>O)]</w:t>
            </w:r>
            <w:r w:rsidRPr="006F787C">
              <w:rPr>
                <w:rFonts w:ascii="Cambria Math" w:hAnsi="Cambria Math" w:cs="Cambria Math"/>
                <w:sz w:val="14"/>
                <w:szCs w:val="14"/>
              </w:rPr>
              <w:t>⋅</w:t>
            </w:r>
            <w:r w:rsidRPr="006F787C">
              <w:rPr>
                <w:sz w:val="14"/>
                <w:szCs w:val="14"/>
              </w:rPr>
              <w:t>3H</w:t>
            </w:r>
            <w:r w:rsidRPr="006F787C">
              <w:rPr>
                <w:sz w:val="14"/>
                <w:szCs w:val="14"/>
                <w:vertAlign w:val="subscript"/>
              </w:rPr>
              <w:t>2</w:t>
            </w:r>
            <w:r w:rsidRPr="006F787C">
              <w:rPr>
                <w:sz w:val="14"/>
                <w:szCs w:val="14"/>
              </w:rPr>
              <w:t>O)</w:t>
            </w:r>
            <w:r w:rsidRPr="006F787C">
              <w:rPr>
                <w:sz w:val="14"/>
                <w:szCs w:val="14"/>
                <w:vertAlign w:val="subscript"/>
              </w:rPr>
              <w:t>n</w:t>
            </w:r>
          </w:p>
        </w:tc>
        <w:tc>
          <w:tcPr>
            <w:tcW w:w="1848" w:type="pct"/>
          </w:tcPr>
          <w:p w14:paraId="5E1287B4" w14:textId="77777777" w:rsidR="00182F33" w:rsidRPr="006F787C" w:rsidRDefault="00182F33" w:rsidP="00182F33">
            <w:pPr>
              <w:pStyle w:val="RSCB02ArticleText"/>
              <w:spacing w:after="40" w:line="240" w:lineRule="auto"/>
              <w:jc w:val="left"/>
              <w:rPr>
                <w:sz w:val="14"/>
                <w:szCs w:val="14"/>
              </w:rPr>
            </w:pPr>
            <w:r w:rsidRPr="006F787C">
              <w:rPr>
                <w:sz w:val="14"/>
                <w:szCs w:val="14"/>
              </w:rPr>
              <w:t>([Tb(L</w:t>
            </w:r>
            <w:r w:rsidRPr="006F787C">
              <w:rPr>
                <w:sz w:val="14"/>
                <w:szCs w:val="14"/>
                <w:vertAlign w:val="subscript"/>
              </w:rPr>
              <w:t>1</w:t>
            </w:r>
            <w:r w:rsidRPr="006F787C">
              <w:rPr>
                <w:sz w:val="14"/>
                <w:szCs w:val="14"/>
              </w:rPr>
              <w:t>)</w:t>
            </w:r>
            <w:r w:rsidRPr="006F787C">
              <w:rPr>
                <w:sz w:val="14"/>
                <w:szCs w:val="14"/>
                <w:vertAlign w:val="subscript"/>
              </w:rPr>
              <w:t>1.5</w:t>
            </w:r>
            <w:r w:rsidRPr="006F787C">
              <w:rPr>
                <w:sz w:val="14"/>
                <w:szCs w:val="14"/>
              </w:rPr>
              <w:t>(H</w:t>
            </w:r>
            <w:r w:rsidRPr="006F787C">
              <w:rPr>
                <w:sz w:val="14"/>
                <w:szCs w:val="14"/>
                <w:vertAlign w:val="subscript"/>
              </w:rPr>
              <w:t>2</w:t>
            </w:r>
            <w:r w:rsidRPr="006F787C">
              <w:rPr>
                <w:sz w:val="14"/>
                <w:szCs w:val="14"/>
              </w:rPr>
              <w:t>O)]</w:t>
            </w:r>
            <w:r w:rsidRPr="006F787C">
              <w:rPr>
                <w:rFonts w:ascii="Cambria Math" w:hAnsi="Cambria Math" w:cs="Cambria Math"/>
                <w:sz w:val="14"/>
                <w:szCs w:val="14"/>
              </w:rPr>
              <w:t>⋅</w:t>
            </w:r>
            <w:r w:rsidRPr="006F787C">
              <w:rPr>
                <w:sz w:val="14"/>
                <w:szCs w:val="14"/>
              </w:rPr>
              <w:t>3H</w:t>
            </w:r>
            <w:r w:rsidRPr="006F787C">
              <w:rPr>
                <w:sz w:val="14"/>
                <w:szCs w:val="14"/>
                <w:vertAlign w:val="subscript"/>
              </w:rPr>
              <w:t>2</w:t>
            </w:r>
            <w:r w:rsidRPr="006F787C">
              <w:rPr>
                <w:sz w:val="14"/>
                <w:szCs w:val="14"/>
              </w:rPr>
              <w:t>O)</w:t>
            </w:r>
            <w:r w:rsidRPr="006F787C">
              <w:rPr>
                <w:sz w:val="14"/>
                <w:szCs w:val="14"/>
                <w:vertAlign w:val="subscript"/>
              </w:rPr>
              <w:t>n</w:t>
            </w:r>
          </w:p>
        </w:tc>
        <w:tc>
          <w:tcPr>
            <w:tcW w:w="2015" w:type="pct"/>
          </w:tcPr>
          <w:p w14:paraId="07ECFE87" w14:textId="77777777" w:rsidR="00182F33" w:rsidRPr="006F787C" w:rsidRDefault="00182F33" w:rsidP="00182F33">
            <w:pPr>
              <w:pStyle w:val="RSCB02ArticleText"/>
              <w:spacing w:after="40" w:line="240" w:lineRule="auto"/>
              <w:jc w:val="left"/>
              <w:rPr>
                <w:sz w:val="14"/>
                <w:szCs w:val="14"/>
              </w:rPr>
            </w:pPr>
            <w:r w:rsidRPr="006F787C">
              <w:rPr>
                <w:sz w:val="14"/>
                <w:szCs w:val="14"/>
              </w:rPr>
              <w:t>L</w:t>
            </w:r>
            <w:r w:rsidRPr="006F787C">
              <w:rPr>
                <w:sz w:val="14"/>
                <w:szCs w:val="14"/>
                <w:vertAlign w:val="subscript"/>
              </w:rPr>
              <w:t>1</w:t>
            </w:r>
            <w:r w:rsidRPr="006F787C">
              <w:rPr>
                <w:sz w:val="14"/>
                <w:szCs w:val="14"/>
              </w:rPr>
              <w:t xml:space="preserve"> = 2-(2-Hydroxy-propionylamino)-terephthalate</w:t>
            </w:r>
          </w:p>
        </w:tc>
      </w:tr>
      <w:tr w:rsidR="00182F33" w:rsidRPr="006F787C" w14:paraId="121DAA4E" w14:textId="77777777" w:rsidTr="00180786">
        <w:tc>
          <w:tcPr>
            <w:tcW w:w="1137" w:type="pct"/>
          </w:tcPr>
          <w:p w14:paraId="0C71DF14" w14:textId="77777777" w:rsidR="00182F33" w:rsidRPr="006F787C" w:rsidRDefault="00182F33" w:rsidP="00182F33">
            <w:pPr>
              <w:pStyle w:val="RSCB02ArticleText"/>
              <w:spacing w:after="40" w:line="240" w:lineRule="auto"/>
              <w:jc w:val="left"/>
              <w:rPr>
                <w:sz w:val="14"/>
                <w:szCs w:val="14"/>
              </w:rPr>
            </w:pPr>
            <w:r w:rsidRPr="006F787C">
              <w:rPr>
                <w:sz w:val="14"/>
                <w:szCs w:val="14"/>
              </w:rPr>
              <w:t>[Tb(L)(OH)]·x(solv)</w:t>
            </w:r>
          </w:p>
        </w:tc>
        <w:tc>
          <w:tcPr>
            <w:tcW w:w="1848" w:type="pct"/>
          </w:tcPr>
          <w:p w14:paraId="0787B226" w14:textId="77777777" w:rsidR="00182F33" w:rsidRPr="006F787C" w:rsidRDefault="00182F33" w:rsidP="00182F33">
            <w:pPr>
              <w:pStyle w:val="RSCB02ArticleText"/>
              <w:spacing w:after="40" w:line="240" w:lineRule="auto"/>
              <w:jc w:val="left"/>
              <w:rPr>
                <w:sz w:val="14"/>
                <w:szCs w:val="14"/>
              </w:rPr>
            </w:pPr>
            <w:r w:rsidRPr="006F787C">
              <w:rPr>
                <w:sz w:val="14"/>
                <w:szCs w:val="14"/>
              </w:rPr>
              <w:t>[Tb(L)(OH)]·x(solv)</w:t>
            </w:r>
          </w:p>
        </w:tc>
        <w:tc>
          <w:tcPr>
            <w:tcW w:w="2015" w:type="pct"/>
          </w:tcPr>
          <w:p w14:paraId="7BCA11E6" w14:textId="77777777" w:rsidR="00182F33" w:rsidRPr="006F787C" w:rsidRDefault="00182F33" w:rsidP="00182F33">
            <w:pPr>
              <w:pStyle w:val="RSCB02ArticleText"/>
              <w:spacing w:after="40" w:line="240" w:lineRule="auto"/>
              <w:jc w:val="left"/>
              <w:rPr>
                <w:sz w:val="14"/>
                <w:szCs w:val="14"/>
              </w:rPr>
            </w:pPr>
            <w:r w:rsidRPr="006F787C">
              <w:rPr>
                <w:sz w:val="14"/>
                <w:szCs w:val="14"/>
              </w:rPr>
              <w:t>L = 5-(4-carboxyphenyl)pyridine-2-carboxylate</w:t>
            </w:r>
          </w:p>
        </w:tc>
      </w:tr>
      <w:tr w:rsidR="00182F33" w:rsidRPr="006F787C" w14:paraId="6EDC7096" w14:textId="77777777" w:rsidTr="00180786">
        <w:tc>
          <w:tcPr>
            <w:tcW w:w="1137" w:type="pct"/>
          </w:tcPr>
          <w:p w14:paraId="171B2EA8" w14:textId="77777777" w:rsidR="00182F33" w:rsidRPr="006F787C" w:rsidRDefault="00182F33" w:rsidP="00182F33">
            <w:pPr>
              <w:pStyle w:val="RSCB02ArticleText"/>
              <w:spacing w:after="40" w:line="240" w:lineRule="auto"/>
              <w:jc w:val="left"/>
              <w:rPr>
                <w:sz w:val="14"/>
                <w:szCs w:val="14"/>
              </w:rPr>
            </w:pPr>
            <w:r w:rsidRPr="006F787C">
              <w:rPr>
                <w:sz w:val="14"/>
                <w:szCs w:val="14"/>
              </w:rPr>
              <w:t>UiO-66</w:t>
            </w:r>
          </w:p>
        </w:tc>
        <w:tc>
          <w:tcPr>
            <w:tcW w:w="1848" w:type="pct"/>
          </w:tcPr>
          <w:p w14:paraId="08D99EFA" w14:textId="77777777" w:rsidR="00182F33" w:rsidRPr="006F787C" w:rsidRDefault="00182F33" w:rsidP="00182F33">
            <w:pPr>
              <w:pStyle w:val="RSCB02ArticleText"/>
              <w:spacing w:after="40" w:line="240" w:lineRule="auto"/>
              <w:jc w:val="left"/>
              <w:rPr>
                <w:sz w:val="14"/>
                <w:szCs w:val="14"/>
              </w:rPr>
            </w:pPr>
            <w:r w:rsidRPr="006F787C">
              <w:rPr>
                <w:sz w:val="14"/>
                <w:szCs w:val="14"/>
              </w:rPr>
              <w:t>Zr</w:t>
            </w:r>
            <w:r w:rsidRPr="006F787C">
              <w:rPr>
                <w:sz w:val="14"/>
                <w:szCs w:val="14"/>
                <w:vertAlign w:val="subscript"/>
              </w:rPr>
              <w:t>6</w:t>
            </w:r>
            <w:r w:rsidRPr="006F787C">
              <w:rPr>
                <w:sz w:val="14"/>
                <w:szCs w:val="14"/>
              </w:rPr>
              <w:t>O</w:t>
            </w:r>
            <w:r w:rsidRPr="006F787C">
              <w:rPr>
                <w:sz w:val="14"/>
                <w:szCs w:val="14"/>
                <w:vertAlign w:val="subscript"/>
              </w:rPr>
              <w:t>4</w:t>
            </w:r>
            <w:r w:rsidRPr="006F787C">
              <w:rPr>
                <w:sz w:val="14"/>
                <w:szCs w:val="14"/>
              </w:rPr>
              <w:t>(OH)</w:t>
            </w:r>
            <w:r w:rsidRPr="006F787C">
              <w:rPr>
                <w:sz w:val="14"/>
                <w:szCs w:val="14"/>
                <w:vertAlign w:val="subscript"/>
              </w:rPr>
              <w:t>4</w:t>
            </w:r>
            <w:r w:rsidRPr="006F787C">
              <w:rPr>
                <w:sz w:val="14"/>
                <w:szCs w:val="14"/>
              </w:rPr>
              <w:t>(BDC)</w:t>
            </w:r>
            <w:r w:rsidRPr="006F787C">
              <w:rPr>
                <w:sz w:val="14"/>
                <w:szCs w:val="14"/>
                <w:vertAlign w:val="subscript"/>
              </w:rPr>
              <w:t>6</w:t>
            </w:r>
          </w:p>
        </w:tc>
        <w:tc>
          <w:tcPr>
            <w:tcW w:w="2015" w:type="pct"/>
          </w:tcPr>
          <w:p w14:paraId="1FB49C49" w14:textId="77777777" w:rsidR="00182F33" w:rsidRPr="006F787C" w:rsidRDefault="00182F33" w:rsidP="00182F33">
            <w:pPr>
              <w:pStyle w:val="RSCB02ArticleText"/>
              <w:spacing w:after="40" w:line="240" w:lineRule="auto"/>
              <w:jc w:val="left"/>
              <w:rPr>
                <w:sz w:val="14"/>
                <w:szCs w:val="14"/>
              </w:rPr>
            </w:pPr>
            <w:r w:rsidRPr="006F787C">
              <w:rPr>
                <w:sz w:val="14"/>
                <w:szCs w:val="14"/>
              </w:rPr>
              <w:t>BDC = (O</w:t>
            </w:r>
            <w:r w:rsidRPr="006F787C">
              <w:rPr>
                <w:sz w:val="14"/>
                <w:szCs w:val="14"/>
                <w:vertAlign w:val="subscript"/>
              </w:rPr>
              <w:t>2</w:t>
            </w:r>
            <w:r w:rsidRPr="006F787C">
              <w:rPr>
                <w:sz w:val="14"/>
                <w:szCs w:val="14"/>
              </w:rPr>
              <w:t>C)-C</w:t>
            </w:r>
            <w:r w:rsidRPr="006F787C">
              <w:rPr>
                <w:sz w:val="14"/>
                <w:szCs w:val="14"/>
                <w:vertAlign w:val="subscript"/>
              </w:rPr>
              <w:t>6</w:t>
            </w:r>
            <w:r w:rsidRPr="006F787C">
              <w:rPr>
                <w:sz w:val="14"/>
                <w:szCs w:val="14"/>
              </w:rPr>
              <w:t>H</w:t>
            </w:r>
            <w:r w:rsidRPr="006F787C">
              <w:rPr>
                <w:sz w:val="14"/>
                <w:szCs w:val="14"/>
                <w:vertAlign w:val="subscript"/>
              </w:rPr>
              <w:t>4</w:t>
            </w:r>
            <w:r w:rsidRPr="006F787C">
              <w:rPr>
                <w:sz w:val="14"/>
                <w:szCs w:val="14"/>
              </w:rPr>
              <w:t>-(CO</w:t>
            </w:r>
            <w:r w:rsidRPr="006F787C">
              <w:rPr>
                <w:sz w:val="14"/>
                <w:szCs w:val="14"/>
                <w:vertAlign w:val="subscript"/>
              </w:rPr>
              <w:t>2</w:t>
            </w:r>
            <w:r w:rsidRPr="006F787C">
              <w:rPr>
                <w:sz w:val="14"/>
                <w:szCs w:val="14"/>
              </w:rPr>
              <w:t>)</w:t>
            </w:r>
          </w:p>
        </w:tc>
      </w:tr>
      <w:tr w:rsidR="00182F33" w:rsidRPr="006F787C" w14:paraId="5F559649" w14:textId="77777777" w:rsidTr="00180786">
        <w:tc>
          <w:tcPr>
            <w:tcW w:w="1137" w:type="pct"/>
          </w:tcPr>
          <w:p w14:paraId="19D8230E" w14:textId="77777777" w:rsidR="00182F33" w:rsidRPr="006F787C" w:rsidRDefault="00182F33" w:rsidP="00182F33">
            <w:pPr>
              <w:pStyle w:val="RSCB02ArticleText"/>
              <w:spacing w:after="40" w:line="240" w:lineRule="auto"/>
              <w:jc w:val="left"/>
              <w:rPr>
                <w:sz w:val="14"/>
                <w:szCs w:val="14"/>
              </w:rPr>
            </w:pPr>
            <w:r w:rsidRPr="006F787C">
              <w:rPr>
                <w:sz w:val="14"/>
                <w:szCs w:val="14"/>
              </w:rPr>
              <w:t>UiO-67</w:t>
            </w:r>
          </w:p>
        </w:tc>
        <w:tc>
          <w:tcPr>
            <w:tcW w:w="1848" w:type="pct"/>
          </w:tcPr>
          <w:p w14:paraId="13C58D9B" w14:textId="77777777" w:rsidR="00182F33" w:rsidRPr="006F787C" w:rsidRDefault="00182F33" w:rsidP="00182F33">
            <w:pPr>
              <w:pStyle w:val="RSCB02ArticleText"/>
              <w:spacing w:after="40" w:line="240" w:lineRule="auto"/>
              <w:jc w:val="left"/>
              <w:rPr>
                <w:sz w:val="14"/>
                <w:szCs w:val="14"/>
              </w:rPr>
            </w:pPr>
            <w:r w:rsidRPr="006F787C">
              <w:rPr>
                <w:sz w:val="14"/>
                <w:szCs w:val="14"/>
              </w:rPr>
              <w:t>Zr</w:t>
            </w:r>
            <w:r w:rsidRPr="006F787C">
              <w:rPr>
                <w:sz w:val="14"/>
                <w:szCs w:val="14"/>
                <w:vertAlign w:val="subscript"/>
              </w:rPr>
              <w:t>6</w:t>
            </w:r>
            <w:r w:rsidRPr="006F787C">
              <w:rPr>
                <w:sz w:val="14"/>
                <w:szCs w:val="14"/>
              </w:rPr>
              <w:t>O</w:t>
            </w:r>
            <w:r w:rsidRPr="006F787C">
              <w:rPr>
                <w:sz w:val="14"/>
                <w:szCs w:val="14"/>
                <w:vertAlign w:val="subscript"/>
              </w:rPr>
              <w:t>4</w:t>
            </w:r>
            <w:r w:rsidRPr="006F787C">
              <w:rPr>
                <w:sz w:val="14"/>
                <w:szCs w:val="14"/>
              </w:rPr>
              <w:t>(OH)</w:t>
            </w:r>
            <w:r w:rsidRPr="006F787C">
              <w:rPr>
                <w:sz w:val="14"/>
                <w:szCs w:val="14"/>
                <w:vertAlign w:val="subscript"/>
              </w:rPr>
              <w:t>4</w:t>
            </w:r>
            <w:r w:rsidRPr="006F787C">
              <w:rPr>
                <w:sz w:val="14"/>
                <w:szCs w:val="14"/>
              </w:rPr>
              <w:t>(bpdc)</w:t>
            </w:r>
            <w:r w:rsidRPr="006F787C">
              <w:rPr>
                <w:sz w:val="14"/>
                <w:szCs w:val="14"/>
                <w:vertAlign w:val="subscript"/>
              </w:rPr>
              <w:t>6</w:t>
            </w:r>
          </w:p>
        </w:tc>
        <w:tc>
          <w:tcPr>
            <w:tcW w:w="2015" w:type="pct"/>
          </w:tcPr>
          <w:p w14:paraId="1CD62BA8" w14:textId="77777777" w:rsidR="00182F33" w:rsidRPr="006F787C" w:rsidRDefault="00182F33" w:rsidP="00182F33">
            <w:pPr>
              <w:pStyle w:val="RSCB02ArticleText"/>
              <w:spacing w:after="40" w:line="240" w:lineRule="auto"/>
              <w:jc w:val="left"/>
              <w:rPr>
                <w:sz w:val="14"/>
                <w:szCs w:val="14"/>
              </w:rPr>
            </w:pPr>
            <w:r w:rsidRPr="006F787C">
              <w:rPr>
                <w:sz w:val="14"/>
                <w:szCs w:val="14"/>
              </w:rPr>
              <w:t>bpdc = biphenyldicarboxylate, O</w:t>
            </w:r>
            <w:r w:rsidRPr="006F787C">
              <w:rPr>
                <w:sz w:val="14"/>
                <w:szCs w:val="14"/>
                <w:vertAlign w:val="subscript"/>
              </w:rPr>
              <w:t>2</w:t>
            </w:r>
            <w:r w:rsidRPr="006F787C">
              <w:rPr>
                <w:sz w:val="14"/>
                <w:szCs w:val="14"/>
              </w:rPr>
              <w:t>C(C</w:t>
            </w:r>
            <w:r w:rsidRPr="006F787C">
              <w:rPr>
                <w:sz w:val="14"/>
                <w:szCs w:val="14"/>
                <w:vertAlign w:val="subscript"/>
              </w:rPr>
              <w:t>6</w:t>
            </w:r>
            <w:r w:rsidRPr="006F787C">
              <w:rPr>
                <w:sz w:val="14"/>
                <w:szCs w:val="14"/>
              </w:rPr>
              <w:t>H</w:t>
            </w:r>
            <w:r w:rsidRPr="006F787C">
              <w:rPr>
                <w:sz w:val="14"/>
                <w:szCs w:val="14"/>
                <w:vertAlign w:val="subscript"/>
              </w:rPr>
              <w:t>4</w:t>
            </w:r>
            <w:r w:rsidRPr="006F787C">
              <w:rPr>
                <w:sz w:val="14"/>
                <w:szCs w:val="14"/>
              </w:rPr>
              <w:t>)</w:t>
            </w:r>
            <w:r w:rsidRPr="006F787C">
              <w:rPr>
                <w:sz w:val="14"/>
                <w:szCs w:val="14"/>
                <w:vertAlign w:val="subscript"/>
              </w:rPr>
              <w:t>2</w:t>
            </w:r>
            <w:r w:rsidRPr="006F787C">
              <w:rPr>
                <w:sz w:val="14"/>
                <w:szCs w:val="14"/>
              </w:rPr>
              <w:t>CO</w:t>
            </w:r>
            <w:r w:rsidRPr="006F787C">
              <w:rPr>
                <w:sz w:val="14"/>
                <w:szCs w:val="14"/>
                <w:vertAlign w:val="subscript"/>
              </w:rPr>
              <w:t>2</w:t>
            </w:r>
          </w:p>
        </w:tc>
      </w:tr>
      <w:tr w:rsidR="00182F33" w:rsidRPr="006F787C" w14:paraId="1BB155F4" w14:textId="77777777" w:rsidTr="00180786">
        <w:tc>
          <w:tcPr>
            <w:tcW w:w="1137" w:type="pct"/>
          </w:tcPr>
          <w:p w14:paraId="71734895" w14:textId="77777777" w:rsidR="00182F33" w:rsidRPr="006F787C" w:rsidRDefault="00182F33" w:rsidP="00182F33">
            <w:pPr>
              <w:pStyle w:val="RSCB02ArticleText"/>
              <w:spacing w:after="40" w:line="240" w:lineRule="auto"/>
              <w:jc w:val="left"/>
              <w:rPr>
                <w:sz w:val="14"/>
                <w:szCs w:val="14"/>
              </w:rPr>
            </w:pPr>
            <w:r w:rsidRPr="006F787C">
              <w:rPr>
                <w:sz w:val="14"/>
                <w:szCs w:val="14"/>
              </w:rPr>
              <w:t>UiO-68</w:t>
            </w:r>
          </w:p>
        </w:tc>
        <w:tc>
          <w:tcPr>
            <w:tcW w:w="1848" w:type="pct"/>
          </w:tcPr>
          <w:p w14:paraId="6EB462B4" w14:textId="77777777" w:rsidR="00182F33" w:rsidRPr="006F787C" w:rsidRDefault="00182F33" w:rsidP="00182F33">
            <w:pPr>
              <w:pStyle w:val="RSCB02ArticleText"/>
              <w:spacing w:after="40" w:line="240" w:lineRule="auto"/>
              <w:jc w:val="left"/>
              <w:rPr>
                <w:sz w:val="14"/>
                <w:szCs w:val="14"/>
              </w:rPr>
            </w:pPr>
            <w:r w:rsidRPr="006F787C">
              <w:rPr>
                <w:sz w:val="14"/>
                <w:szCs w:val="14"/>
              </w:rPr>
              <w:t>Zr</w:t>
            </w:r>
            <w:r w:rsidRPr="006F787C">
              <w:rPr>
                <w:sz w:val="14"/>
                <w:szCs w:val="14"/>
                <w:vertAlign w:val="subscript"/>
              </w:rPr>
              <w:t>6</w:t>
            </w:r>
            <w:r w:rsidRPr="006F787C">
              <w:rPr>
                <w:sz w:val="14"/>
                <w:szCs w:val="14"/>
              </w:rPr>
              <w:t>O</w:t>
            </w:r>
            <w:r w:rsidRPr="006F787C">
              <w:rPr>
                <w:sz w:val="14"/>
                <w:szCs w:val="14"/>
                <w:vertAlign w:val="subscript"/>
              </w:rPr>
              <w:t>4</w:t>
            </w:r>
            <w:r w:rsidRPr="006F787C">
              <w:rPr>
                <w:sz w:val="14"/>
                <w:szCs w:val="14"/>
              </w:rPr>
              <w:t>(OH)</w:t>
            </w:r>
            <w:r w:rsidRPr="006F787C">
              <w:rPr>
                <w:sz w:val="14"/>
                <w:szCs w:val="14"/>
                <w:vertAlign w:val="subscript"/>
              </w:rPr>
              <w:t>4</w:t>
            </w:r>
            <w:r w:rsidRPr="006F787C">
              <w:rPr>
                <w:sz w:val="14"/>
                <w:szCs w:val="14"/>
              </w:rPr>
              <w:t>(C</w:t>
            </w:r>
            <w:r w:rsidRPr="006F787C">
              <w:rPr>
                <w:sz w:val="14"/>
                <w:szCs w:val="14"/>
                <w:vertAlign w:val="subscript"/>
              </w:rPr>
              <w:t>20</w:t>
            </w:r>
            <w:r w:rsidRPr="006F787C">
              <w:rPr>
                <w:sz w:val="14"/>
                <w:szCs w:val="14"/>
              </w:rPr>
              <w:t>H</w:t>
            </w:r>
            <w:r w:rsidRPr="006F787C">
              <w:rPr>
                <w:sz w:val="14"/>
                <w:szCs w:val="14"/>
                <w:vertAlign w:val="subscript"/>
              </w:rPr>
              <w:t>10</w:t>
            </w:r>
            <w:r w:rsidRPr="006F787C">
              <w:rPr>
                <w:sz w:val="14"/>
                <w:szCs w:val="14"/>
              </w:rPr>
              <w:t>O</w:t>
            </w:r>
            <w:r w:rsidRPr="006F787C">
              <w:rPr>
                <w:sz w:val="14"/>
                <w:szCs w:val="14"/>
                <w:vertAlign w:val="subscript"/>
              </w:rPr>
              <w:t>4</w:t>
            </w:r>
            <w:r w:rsidRPr="006F787C">
              <w:rPr>
                <w:sz w:val="14"/>
                <w:szCs w:val="14"/>
              </w:rPr>
              <w:t>)</w:t>
            </w:r>
            <w:r w:rsidRPr="006F787C">
              <w:rPr>
                <w:sz w:val="14"/>
                <w:szCs w:val="14"/>
                <w:vertAlign w:val="subscript"/>
              </w:rPr>
              <w:t>6</w:t>
            </w:r>
          </w:p>
        </w:tc>
        <w:tc>
          <w:tcPr>
            <w:tcW w:w="2015" w:type="pct"/>
          </w:tcPr>
          <w:p w14:paraId="193B86DC" w14:textId="77777777" w:rsidR="00182F33" w:rsidRPr="006F787C" w:rsidRDefault="00182F33" w:rsidP="00182F33">
            <w:pPr>
              <w:pStyle w:val="RSCB02ArticleText"/>
              <w:spacing w:after="40" w:line="240" w:lineRule="auto"/>
              <w:jc w:val="left"/>
              <w:rPr>
                <w:sz w:val="14"/>
                <w:szCs w:val="14"/>
              </w:rPr>
            </w:pPr>
            <w:r w:rsidRPr="006F787C">
              <w:rPr>
                <w:sz w:val="14"/>
                <w:szCs w:val="14"/>
              </w:rPr>
              <w:t>-</w:t>
            </w:r>
          </w:p>
        </w:tc>
      </w:tr>
      <w:tr w:rsidR="00182F33" w:rsidRPr="006F787C" w14:paraId="55F281DE" w14:textId="77777777" w:rsidTr="00180786">
        <w:tc>
          <w:tcPr>
            <w:tcW w:w="1137" w:type="pct"/>
          </w:tcPr>
          <w:p w14:paraId="7D3B35AC" w14:textId="77777777" w:rsidR="00182F33" w:rsidRPr="006F787C" w:rsidRDefault="00182F33" w:rsidP="00182F33">
            <w:pPr>
              <w:pStyle w:val="RSCB02ArticleText"/>
              <w:spacing w:after="40" w:line="240" w:lineRule="auto"/>
              <w:jc w:val="left"/>
              <w:rPr>
                <w:sz w:val="14"/>
                <w:szCs w:val="14"/>
              </w:rPr>
            </w:pPr>
            <w:r w:rsidRPr="006F787C">
              <w:rPr>
                <w:sz w:val="14"/>
                <w:szCs w:val="14"/>
              </w:rPr>
              <w:t>ZIF-7</w:t>
            </w:r>
          </w:p>
        </w:tc>
        <w:tc>
          <w:tcPr>
            <w:tcW w:w="1848" w:type="pct"/>
          </w:tcPr>
          <w:p w14:paraId="638704FD" w14:textId="77777777" w:rsidR="00182F33" w:rsidRPr="006F787C" w:rsidRDefault="00182F33" w:rsidP="00182F33">
            <w:pPr>
              <w:pStyle w:val="RSCB02ArticleText"/>
              <w:spacing w:after="40" w:line="240" w:lineRule="auto"/>
              <w:jc w:val="left"/>
              <w:rPr>
                <w:sz w:val="14"/>
                <w:szCs w:val="14"/>
              </w:rPr>
            </w:pPr>
            <w:r w:rsidRPr="006F787C">
              <w:rPr>
                <w:rFonts w:cs="AdvOT2e364b11"/>
                <w:sz w:val="14"/>
                <w:szCs w:val="14"/>
              </w:rPr>
              <w:t>Zn(bim)</w:t>
            </w:r>
            <w:r w:rsidRPr="006F787C">
              <w:rPr>
                <w:rFonts w:cs="AdvOT2e364b11"/>
                <w:sz w:val="14"/>
                <w:szCs w:val="14"/>
                <w:vertAlign w:val="subscript"/>
              </w:rPr>
              <w:t>2</w:t>
            </w:r>
          </w:p>
        </w:tc>
        <w:tc>
          <w:tcPr>
            <w:tcW w:w="2015" w:type="pct"/>
          </w:tcPr>
          <w:p w14:paraId="4DD74157" w14:textId="77777777" w:rsidR="00182F33" w:rsidRPr="006F787C" w:rsidRDefault="00182F33" w:rsidP="00182F33">
            <w:pPr>
              <w:pStyle w:val="RSCB02ArticleText"/>
              <w:spacing w:after="40" w:line="240" w:lineRule="auto"/>
              <w:jc w:val="left"/>
              <w:rPr>
                <w:sz w:val="14"/>
                <w:szCs w:val="14"/>
              </w:rPr>
            </w:pPr>
            <w:r w:rsidRPr="006F787C">
              <w:rPr>
                <w:rFonts w:cs="AdvOT2e364b11"/>
                <w:sz w:val="14"/>
                <w:szCs w:val="14"/>
              </w:rPr>
              <w:t>Hbim = benzimidazole</w:t>
            </w:r>
          </w:p>
        </w:tc>
      </w:tr>
      <w:tr w:rsidR="00182F33" w:rsidRPr="006F787C" w14:paraId="522D05C7" w14:textId="77777777" w:rsidTr="00180786">
        <w:tc>
          <w:tcPr>
            <w:tcW w:w="1137" w:type="pct"/>
          </w:tcPr>
          <w:p w14:paraId="536D04A1" w14:textId="77777777" w:rsidR="00182F33" w:rsidRPr="006F787C" w:rsidRDefault="00182F33" w:rsidP="00182F33">
            <w:pPr>
              <w:pStyle w:val="RSCB02ArticleText"/>
              <w:spacing w:after="40" w:line="240" w:lineRule="auto"/>
              <w:jc w:val="left"/>
              <w:rPr>
                <w:sz w:val="14"/>
                <w:szCs w:val="14"/>
              </w:rPr>
            </w:pPr>
            <w:r w:rsidRPr="006F787C">
              <w:rPr>
                <w:sz w:val="14"/>
                <w:szCs w:val="14"/>
              </w:rPr>
              <w:t>ZIF-8</w:t>
            </w:r>
          </w:p>
        </w:tc>
        <w:tc>
          <w:tcPr>
            <w:tcW w:w="1848" w:type="pct"/>
          </w:tcPr>
          <w:p w14:paraId="18576C4F" w14:textId="77777777" w:rsidR="00182F33" w:rsidRPr="006F787C" w:rsidRDefault="00182F33" w:rsidP="00182F33">
            <w:pPr>
              <w:pStyle w:val="RSCB02ArticleText"/>
              <w:spacing w:after="40" w:line="240" w:lineRule="auto"/>
              <w:jc w:val="left"/>
              <w:rPr>
                <w:sz w:val="14"/>
                <w:szCs w:val="14"/>
              </w:rPr>
            </w:pPr>
            <w:r w:rsidRPr="006F787C">
              <w:rPr>
                <w:rFonts w:cs="AdvOT2e364b11"/>
                <w:sz w:val="14"/>
                <w:szCs w:val="14"/>
              </w:rPr>
              <w:t>Zn(mim)</w:t>
            </w:r>
            <w:r w:rsidRPr="006F787C">
              <w:rPr>
                <w:rFonts w:cs="AdvOT2e364b11"/>
                <w:sz w:val="14"/>
                <w:szCs w:val="14"/>
                <w:vertAlign w:val="subscript"/>
              </w:rPr>
              <w:t>2</w:t>
            </w:r>
          </w:p>
        </w:tc>
        <w:tc>
          <w:tcPr>
            <w:tcW w:w="2015" w:type="pct"/>
          </w:tcPr>
          <w:p w14:paraId="6CE2C1AD" w14:textId="77777777" w:rsidR="00182F33" w:rsidRPr="006F787C" w:rsidRDefault="00182F33" w:rsidP="00182F33">
            <w:pPr>
              <w:pStyle w:val="RSCB02ArticleText"/>
              <w:spacing w:after="40" w:line="240" w:lineRule="auto"/>
              <w:jc w:val="left"/>
              <w:rPr>
                <w:sz w:val="14"/>
                <w:szCs w:val="14"/>
              </w:rPr>
            </w:pPr>
            <w:r w:rsidRPr="006F787C">
              <w:rPr>
                <w:sz w:val="14"/>
                <w:szCs w:val="14"/>
              </w:rPr>
              <w:t>Hmim = 2-methylimidazole</w:t>
            </w:r>
          </w:p>
        </w:tc>
      </w:tr>
      <w:tr w:rsidR="00182F33" w:rsidRPr="006F787C" w14:paraId="630D6AAF" w14:textId="77777777" w:rsidTr="00180786">
        <w:tc>
          <w:tcPr>
            <w:tcW w:w="1137" w:type="pct"/>
          </w:tcPr>
          <w:p w14:paraId="24438DEB" w14:textId="77777777" w:rsidR="00182F33" w:rsidRPr="006F787C" w:rsidRDefault="00182F33" w:rsidP="00182F33">
            <w:pPr>
              <w:pStyle w:val="RSCB02ArticleText"/>
              <w:spacing w:after="40" w:line="240" w:lineRule="auto"/>
              <w:jc w:val="left"/>
              <w:rPr>
                <w:sz w:val="14"/>
                <w:szCs w:val="14"/>
              </w:rPr>
            </w:pPr>
            <w:r w:rsidRPr="006F787C">
              <w:rPr>
                <w:sz w:val="14"/>
                <w:szCs w:val="14"/>
              </w:rPr>
              <w:t>ZIF-67</w:t>
            </w:r>
          </w:p>
        </w:tc>
        <w:tc>
          <w:tcPr>
            <w:tcW w:w="1848" w:type="pct"/>
          </w:tcPr>
          <w:p w14:paraId="4EA8360E" w14:textId="77777777" w:rsidR="00182F33" w:rsidRPr="006F787C" w:rsidRDefault="00182F33" w:rsidP="00182F33">
            <w:pPr>
              <w:pStyle w:val="RSCB02ArticleText"/>
              <w:spacing w:after="40" w:line="240" w:lineRule="auto"/>
              <w:jc w:val="left"/>
              <w:rPr>
                <w:sz w:val="14"/>
                <w:szCs w:val="14"/>
              </w:rPr>
            </w:pPr>
            <w:r w:rsidRPr="006F787C">
              <w:rPr>
                <w:sz w:val="14"/>
                <w:szCs w:val="14"/>
              </w:rPr>
              <w:t>Co(mim)</w:t>
            </w:r>
            <w:r w:rsidRPr="006F787C">
              <w:rPr>
                <w:sz w:val="14"/>
                <w:szCs w:val="14"/>
                <w:vertAlign w:val="subscript"/>
              </w:rPr>
              <w:t>2</w:t>
            </w:r>
          </w:p>
        </w:tc>
        <w:tc>
          <w:tcPr>
            <w:tcW w:w="2015" w:type="pct"/>
          </w:tcPr>
          <w:p w14:paraId="262E8E14" w14:textId="77777777" w:rsidR="00182F33" w:rsidRPr="006F787C" w:rsidRDefault="00182F33" w:rsidP="00182F33">
            <w:pPr>
              <w:pStyle w:val="RSCB02ArticleText"/>
              <w:spacing w:after="40" w:line="240" w:lineRule="auto"/>
              <w:jc w:val="left"/>
              <w:rPr>
                <w:sz w:val="14"/>
                <w:szCs w:val="14"/>
              </w:rPr>
            </w:pPr>
            <w:r w:rsidRPr="006F787C">
              <w:rPr>
                <w:sz w:val="14"/>
                <w:szCs w:val="14"/>
              </w:rPr>
              <w:t>Hmim = 2-methylimidazole</w:t>
            </w:r>
          </w:p>
        </w:tc>
      </w:tr>
      <w:tr w:rsidR="00182F33" w:rsidRPr="006F787C" w14:paraId="57CE3DF8" w14:textId="77777777" w:rsidTr="00180786">
        <w:tc>
          <w:tcPr>
            <w:tcW w:w="1137" w:type="pct"/>
          </w:tcPr>
          <w:p w14:paraId="14C2981D" w14:textId="77777777" w:rsidR="00182F33" w:rsidRPr="006F787C" w:rsidRDefault="00182F33" w:rsidP="00182F33">
            <w:pPr>
              <w:pStyle w:val="RSCB02ArticleText"/>
              <w:spacing w:after="40" w:line="240" w:lineRule="auto"/>
              <w:jc w:val="left"/>
              <w:rPr>
                <w:sz w:val="14"/>
                <w:szCs w:val="14"/>
              </w:rPr>
            </w:pPr>
            <w:r w:rsidRPr="006F787C">
              <w:rPr>
                <w:sz w:val="14"/>
                <w:szCs w:val="14"/>
              </w:rPr>
              <w:t>ZIF-90</w:t>
            </w:r>
          </w:p>
        </w:tc>
        <w:tc>
          <w:tcPr>
            <w:tcW w:w="1848" w:type="pct"/>
          </w:tcPr>
          <w:p w14:paraId="08525087" w14:textId="77777777" w:rsidR="00182F33" w:rsidRPr="006F787C" w:rsidRDefault="00182F33" w:rsidP="00182F33">
            <w:pPr>
              <w:pStyle w:val="RSCB02ArticleText"/>
              <w:spacing w:after="40" w:line="240" w:lineRule="auto"/>
              <w:jc w:val="left"/>
              <w:rPr>
                <w:sz w:val="14"/>
                <w:szCs w:val="14"/>
              </w:rPr>
            </w:pPr>
            <w:r w:rsidRPr="006F787C">
              <w:rPr>
                <w:sz w:val="14"/>
                <w:szCs w:val="14"/>
              </w:rPr>
              <w:t>Zn(C</w:t>
            </w:r>
            <w:r w:rsidRPr="006F787C">
              <w:rPr>
                <w:sz w:val="14"/>
                <w:szCs w:val="14"/>
                <w:vertAlign w:val="subscript"/>
              </w:rPr>
              <w:t>4</w:t>
            </w:r>
            <w:r w:rsidRPr="006F787C">
              <w:rPr>
                <w:sz w:val="14"/>
                <w:szCs w:val="14"/>
              </w:rPr>
              <w:t>H</w:t>
            </w:r>
            <w:r w:rsidRPr="006F787C">
              <w:rPr>
                <w:sz w:val="14"/>
                <w:szCs w:val="14"/>
                <w:vertAlign w:val="subscript"/>
              </w:rPr>
              <w:t>3</w:t>
            </w:r>
            <w:r w:rsidRPr="006F787C">
              <w:rPr>
                <w:sz w:val="14"/>
                <w:szCs w:val="14"/>
              </w:rPr>
              <w:t>N</w:t>
            </w:r>
            <w:r w:rsidRPr="006F787C">
              <w:rPr>
                <w:sz w:val="14"/>
                <w:szCs w:val="14"/>
                <w:vertAlign w:val="subscript"/>
              </w:rPr>
              <w:t>2</w:t>
            </w:r>
            <w:r w:rsidRPr="006F787C">
              <w:rPr>
                <w:sz w:val="14"/>
                <w:szCs w:val="14"/>
              </w:rPr>
              <w:t>O)</w:t>
            </w:r>
            <w:r w:rsidRPr="006F787C">
              <w:rPr>
                <w:sz w:val="14"/>
                <w:szCs w:val="14"/>
                <w:vertAlign w:val="subscript"/>
              </w:rPr>
              <w:t>2</w:t>
            </w:r>
          </w:p>
        </w:tc>
        <w:tc>
          <w:tcPr>
            <w:tcW w:w="2015" w:type="pct"/>
          </w:tcPr>
          <w:p w14:paraId="58E8032A" w14:textId="77777777" w:rsidR="00182F33" w:rsidRPr="006F787C" w:rsidRDefault="00182F33" w:rsidP="00182F33">
            <w:pPr>
              <w:pStyle w:val="RSCB02ArticleText"/>
              <w:spacing w:after="40" w:line="240" w:lineRule="auto"/>
              <w:jc w:val="left"/>
              <w:rPr>
                <w:sz w:val="14"/>
                <w:szCs w:val="14"/>
              </w:rPr>
            </w:pPr>
            <w:r w:rsidRPr="006F787C">
              <w:rPr>
                <w:sz w:val="14"/>
                <w:szCs w:val="14"/>
              </w:rPr>
              <w:t>2-carboxaldehyde imidazolate</w:t>
            </w:r>
          </w:p>
        </w:tc>
      </w:tr>
      <w:tr w:rsidR="00182F33" w:rsidRPr="006F787C" w14:paraId="57367655" w14:textId="77777777" w:rsidTr="00180786">
        <w:tc>
          <w:tcPr>
            <w:tcW w:w="1137" w:type="pct"/>
          </w:tcPr>
          <w:p w14:paraId="1E2C3986" w14:textId="77777777" w:rsidR="00182F33" w:rsidRPr="006F787C" w:rsidRDefault="00182F33" w:rsidP="00182F33">
            <w:pPr>
              <w:pStyle w:val="RSCB02ArticleText"/>
              <w:spacing w:after="40" w:line="240" w:lineRule="auto"/>
              <w:jc w:val="left"/>
              <w:rPr>
                <w:sz w:val="14"/>
                <w:szCs w:val="14"/>
              </w:rPr>
            </w:pPr>
            <w:r w:rsidRPr="006F787C">
              <w:rPr>
                <w:sz w:val="14"/>
                <w:szCs w:val="14"/>
              </w:rPr>
              <w:t>Zn</w:t>
            </w:r>
            <w:r w:rsidRPr="006F787C">
              <w:rPr>
                <w:sz w:val="14"/>
                <w:szCs w:val="14"/>
                <w:vertAlign w:val="subscript"/>
              </w:rPr>
              <w:t>3</w:t>
            </w:r>
            <w:r w:rsidRPr="006F787C">
              <w:rPr>
                <w:sz w:val="14"/>
                <w:szCs w:val="14"/>
              </w:rPr>
              <w:t>(</w:t>
            </w:r>
            <w:r w:rsidRPr="006F787C">
              <w:rPr>
                <w:iCs/>
                <w:sz w:val="14"/>
                <w:szCs w:val="14"/>
              </w:rPr>
              <w:t>btc</w:t>
            </w:r>
            <w:r w:rsidRPr="006F787C">
              <w:rPr>
                <w:sz w:val="14"/>
                <w:szCs w:val="14"/>
              </w:rPr>
              <w:t>)</w:t>
            </w:r>
            <w:r w:rsidRPr="006F787C">
              <w:rPr>
                <w:sz w:val="14"/>
                <w:szCs w:val="14"/>
                <w:vertAlign w:val="subscript"/>
              </w:rPr>
              <w:t>2</w:t>
            </w:r>
            <w:r w:rsidRPr="006F787C">
              <w:rPr>
                <w:sz w:val="14"/>
                <w:szCs w:val="14"/>
              </w:rPr>
              <w:t>·12H</w:t>
            </w:r>
            <w:r w:rsidRPr="006F787C">
              <w:rPr>
                <w:sz w:val="14"/>
                <w:szCs w:val="14"/>
                <w:vertAlign w:val="subscript"/>
              </w:rPr>
              <w:t>2</w:t>
            </w:r>
            <w:r w:rsidRPr="006F787C">
              <w:rPr>
                <w:sz w:val="14"/>
                <w:szCs w:val="14"/>
              </w:rPr>
              <w:t>O</w:t>
            </w:r>
          </w:p>
        </w:tc>
        <w:tc>
          <w:tcPr>
            <w:tcW w:w="1848" w:type="pct"/>
          </w:tcPr>
          <w:p w14:paraId="21A788C6" w14:textId="77777777" w:rsidR="00182F33" w:rsidRPr="006F787C" w:rsidRDefault="00182F33" w:rsidP="00182F33">
            <w:pPr>
              <w:pStyle w:val="RSCB02ArticleText"/>
              <w:spacing w:after="40" w:line="240" w:lineRule="auto"/>
              <w:jc w:val="left"/>
              <w:rPr>
                <w:sz w:val="14"/>
                <w:szCs w:val="14"/>
              </w:rPr>
            </w:pPr>
            <w:r w:rsidRPr="006F787C">
              <w:rPr>
                <w:sz w:val="14"/>
                <w:szCs w:val="14"/>
              </w:rPr>
              <w:t>Zn</w:t>
            </w:r>
            <w:r w:rsidRPr="006F787C">
              <w:rPr>
                <w:sz w:val="14"/>
                <w:szCs w:val="14"/>
                <w:vertAlign w:val="subscript"/>
              </w:rPr>
              <w:t>3</w:t>
            </w:r>
            <w:r w:rsidRPr="006F787C">
              <w:rPr>
                <w:sz w:val="14"/>
                <w:szCs w:val="14"/>
              </w:rPr>
              <w:t>(</w:t>
            </w:r>
            <w:r w:rsidRPr="006F787C">
              <w:rPr>
                <w:iCs/>
                <w:sz w:val="14"/>
                <w:szCs w:val="14"/>
              </w:rPr>
              <w:t>btc</w:t>
            </w:r>
            <w:r w:rsidRPr="006F787C">
              <w:rPr>
                <w:sz w:val="14"/>
                <w:szCs w:val="14"/>
              </w:rPr>
              <w:t>)</w:t>
            </w:r>
            <w:r w:rsidRPr="006F787C">
              <w:rPr>
                <w:sz w:val="14"/>
                <w:szCs w:val="14"/>
                <w:vertAlign w:val="subscript"/>
              </w:rPr>
              <w:t>2</w:t>
            </w:r>
            <w:r w:rsidRPr="006F787C">
              <w:rPr>
                <w:sz w:val="14"/>
                <w:szCs w:val="14"/>
              </w:rPr>
              <w:t>·12H</w:t>
            </w:r>
            <w:r w:rsidRPr="006F787C">
              <w:rPr>
                <w:sz w:val="14"/>
                <w:szCs w:val="14"/>
                <w:vertAlign w:val="subscript"/>
              </w:rPr>
              <w:t>2</w:t>
            </w:r>
            <w:r w:rsidRPr="006F787C">
              <w:rPr>
                <w:sz w:val="14"/>
                <w:szCs w:val="14"/>
              </w:rPr>
              <w:t>O</w:t>
            </w:r>
          </w:p>
        </w:tc>
        <w:tc>
          <w:tcPr>
            <w:tcW w:w="2015" w:type="pct"/>
          </w:tcPr>
          <w:p w14:paraId="3336C529" w14:textId="77777777" w:rsidR="00182F33" w:rsidRPr="006F787C" w:rsidRDefault="00182F33" w:rsidP="00182F33">
            <w:pPr>
              <w:pStyle w:val="RSCB02ArticleText"/>
              <w:spacing w:after="40" w:line="240" w:lineRule="auto"/>
              <w:jc w:val="left"/>
              <w:rPr>
                <w:sz w:val="14"/>
                <w:szCs w:val="14"/>
              </w:rPr>
            </w:pPr>
            <w:r w:rsidRPr="006F787C">
              <w:rPr>
                <w:rFonts w:cs="AdvTTR"/>
                <w:sz w:val="14"/>
                <w:szCs w:val="14"/>
              </w:rPr>
              <w:t xml:space="preserve">btc </w:t>
            </w:r>
            <w:r w:rsidRPr="006F787C">
              <w:rPr>
                <w:rFonts w:cs="AdvP4C4E59"/>
                <w:sz w:val="14"/>
                <w:szCs w:val="14"/>
              </w:rPr>
              <w:t xml:space="preserve">= </w:t>
            </w:r>
            <w:r w:rsidRPr="006F787C">
              <w:rPr>
                <w:rFonts w:cs="AdvTTR"/>
                <w:sz w:val="14"/>
                <w:szCs w:val="14"/>
              </w:rPr>
              <w:t>1,3,5-benzenetricarboxylate</w:t>
            </w:r>
          </w:p>
        </w:tc>
      </w:tr>
      <w:tr w:rsidR="00182F33" w:rsidRPr="006F787C" w14:paraId="7637192A" w14:textId="77777777" w:rsidTr="00180786">
        <w:tc>
          <w:tcPr>
            <w:tcW w:w="1137" w:type="pct"/>
          </w:tcPr>
          <w:p w14:paraId="5F667CCF" w14:textId="77777777" w:rsidR="00182F33" w:rsidRPr="006F787C" w:rsidRDefault="00182F33" w:rsidP="00182F33">
            <w:pPr>
              <w:pStyle w:val="RSCB02ArticleText"/>
              <w:spacing w:after="40" w:line="240" w:lineRule="auto"/>
              <w:jc w:val="left"/>
              <w:rPr>
                <w:sz w:val="14"/>
                <w:szCs w:val="14"/>
              </w:rPr>
            </w:pPr>
            <w:r w:rsidRPr="006F787C">
              <w:rPr>
                <w:sz w:val="14"/>
                <w:szCs w:val="14"/>
              </w:rPr>
              <w:t>([Zn(C</w:t>
            </w:r>
            <w:r w:rsidRPr="006F787C">
              <w:rPr>
                <w:sz w:val="14"/>
                <w:szCs w:val="14"/>
                <w:vertAlign w:val="subscript"/>
              </w:rPr>
              <w:t>10</w:t>
            </w:r>
            <w:r w:rsidRPr="006F787C">
              <w:rPr>
                <w:sz w:val="14"/>
                <w:szCs w:val="14"/>
              </w:rPr>
              <w:t>H</w:t>
            </w:r>
            <w:r w:rsidRPr="006F787C">
              <w:rPr>
                <w:sz w:val="14"/>
                <w:szCs w:val="14"/>
                <w:vertAlign w:val="subscript"/>
              </w:rPr>
              <w:t>2</w:t>
            </w:r>
            <w:r w:rsidRPr="006F787C">
              <w:rPr>
                <w:sz w:val="14"/>
                <w:szCs w:val="14"/>
              </w:rPr>
              <w:t>O</w:t>
            </w:r>
            <w:r w:rsidRPr="006F787C">
              <w:rPr>
                <w:sz w:val="14"/>
                <w:szCs w:val="14"/>
                <w:vertAlign w:val="subscript"/>
              </w:rPr>
              <w:t>8</w:t>
            </w:r>
            <w:r w:rsidRPr="006F787C">
              <w:rPr>
                <w:sz w:val="14"/>
                <w:szCs w:val="14"/>
              </w:rPr>
              <w:t>)</w:t>
            </w:r>
            <w:r w:rsidRPr="006F787C">
              <w:rPr>
                <w:sz w:val="14"/>
                <w:szCs w:val="14"/>
                <w:vertAlign w:val="subscript"/>
              </w:rPr>
              <w:t>0.5</w:t>
            </w:r>
            <w:r w:rsidRPr="006F787C">
              <w:rPr>
                <w:sz w:val="14"/>
                <w:szCs w:val="14"/>
              </w:rPr>
              <w:t>(C</w:t>
            </w:r>
            <w:r w:rsidRPr="006F787C">
              <w:rPr>
                <w:sz w:val="14"/>
                <w:szCs w:val="14"/>
                <w:vertAlign w:val="subscript"/>
              </w:rPr>
              <w:t>10</w:t>
            </w:r>
            <w:r w:rsidRPr="006F787C">
              <w:rPr>
                <w:sz w:val="14"/>
                <w:szCs w:val="14"/>
              </w:rPr>
              <w:t>S</w:t>
            </w:r>
            <w:r w:rsidRPr="006F787C">
              <w:rPr>
                <w:sz w:val="14"/>
                <w:szCs w:val="14"/>
                <w:vertAlign w:val="subscript"/>
              </w:rPr>
              <w:t>2</w:t>
            </w:r>
            <w:r w:rsidRPr="006F787C">
              <w:rPr>
                <w:sz w:val="14"/>
                <w:szCs w:val="14"/>
              </w:rPr>
              <w:t>N</w:t>
            </w:r>
            <w:r w:rsidRPr="006F787C">
              <w:rPr>
                <w:sz w:val="14"/>
                <w:szCs w:val="14"/>
                <w:vertAlign w:val="subscript"/>
              </w:rPr>
              <w:t>2</w:t>
            </w:r>
            <w:r w:rsidRPr="006F787C">
              <w:rPr>
                <w:sz w:val="14"/>
                <w:szCs w:val="14"/>
              </w:rPr>
              <w:t>H</w:t>
            </w:r>
            <w:r w:rsidRPr="006F787C">
              <w:rPr>
                <w:sz w:val="14"/>
                <w:szCs w:val="14"/>
                <w:vertAlign w:val="subscript"/>
              </w:rPr>
              <w:t>8</w:t>
            </w:r>
            <w:r w:rsidRPr="006F787C">
              <w:rPr>
                <w:sz w:val="14"/>
                <w:szCs w:val="14"/>
              </w:rPr>
              <w:t>)]·5H</w:t>
            </w:r>
            <w:r w:rsidRPr="006F787C">
              <w:rPr>
                <w:sz w:val="14"/>
                <w:szCs w:val="14"/>
                <w:vertAlign w:val="subscript"/>
              </w:rPr>
              <w:t>2</w:t>
            </w:r>
            <w:r w:rsidRPr="006F787C">
              <w:rPr>
                <w:sz w:val="14"/>
                <w:szCs w:val="14"/>
              </w:rPr>
              <w:t>O])</w:t>
            </w:r>
            <w:r w:rsidRPr="006F787C">
              <w:rPr>
                <w:sz w:val="14"/>
                <w:szCs w:val="14"/>
                <w:vertAlign w:val="subscript"/>
              </w:rPr>
              <w:t>n</w:t>
            </w:r>
          </w:p>
        </w:tc>
        <w:tc>
          <w:tcPr>
            <w:tcW w:w="1848" w:type="pct"/>
          </w:tcPr>
          <w:p w14:paraId="79CEFA8C" w14:textId="77777777" w:rsidR="00182F33" w:rsidRPr="006F787C" w:rsidRDefault="00182F33" w:rsidP="00182F33">
            <w:pPr>
              <w:pStyle w:val="RSCB02ArticleText"/>
              <w:spacing w:after="40" w:line="240" w:lineRule="auto"/>
              <w:jc w:val="left"/>
              <w:rPr>
                <w:sz w:val="14"/>
                <w:szCs w:val="14"/>
              </w:rPr>
            </w:pPr>
            <w:r w:rsidRPr="006F787C">
              <w:rPr>
                <w:sz w:val="14"/>
                <w:szCs w:val="14"/>
              </w:rPr>
              <w:t>([Zn(C</w:t>
            </w:r>
            <w:r w:rsidRPr="006F787C">
              <w:rPr>
                <w:sz w:val="14"/>
                <w:szCs w:val="14"/>
                <w:vertAlign w:val="subscript"/>
              </w:rPr>
              <w:t>10</w:t>
            </w:r>
            <w:r w:rsidRPr="006F787C">
              <w:rPr>
                <w:sz w:val="14"/>
                <w:szCs w:val="14"/>
              </w:rPr>
              <w:t>H</w:t>
            </w:r>
            <w:r w:rsidRPr="006F787C">
              <w:rPr>
                <w:sz w:val="14"/>
                <w:szCs w:val="14"/>
                <w:vertAlign w:val="subscript"/>
              </w:rPr>
              <w:t>2</w:t>
            </w:r>
            <w:r w:rsidRPr="006F787C">
              <w:rPr>
                <w:sz w:val="14"/>
                <w:szCs w:val="14"/>
              </w:rPr>
              <w:t>O</w:t>
            </w:r>
            <w:r w:rsidRPr="006F787C">
              <w:rPr>
                <w:sz w:val="14"/>
                <w:szCs w:val="14"/>
                <w:vertAlign w:val="subscript"/>
              </w:rPr>
              <w:t>8</w:t>
            </w:r>
            <w:r w:rsidRPr="006F787C">
              <w:rPr>
                <w:sz w:val="14"/>
                <w:szCs w:val="14"/>
              </w:rPr>
              <w:t>)</w:t>
            </w:r>
            <w:r w:rsidRPr="006F787C">
              <w:rPr>
                <w:sz w:val="14"/>
                <w:szCs w:val="14"/>
                <w:vertAlign w:val="subscript"/>
              </w:rPr>
              <w:t>0.5</w:t>
            </w:r>
            <w:r w:rsidRPr="006F787C">
              <w:rPr>
                <w:sz w:val="14"/>
                <w:szCs w:val="14"/>
              </w:rPr>
              <w:t>(C</w:t>
            </w:r>
            <w:r w:rsidRPr="006F787C">
              <w:rPr>
                <w:sz w:val="14"/>
                <w:szCs w:val="14"/>
                <w:vertAlign w:val="subscript"/>
              </w:rPr>
              <w:t>10</w:t>
            </w:r>
            <w:r w:rsidRPr="006F787C">
              <w:rPr>
                <w:sz w:val="14"/>
                <w:szCs w:val="14"/>
              </w:rPr>
              <w:t>S</w:t>
            </w:r>
            <w:r w:rsidRPr="006F787C">
              <w:rPr>
                <w:sz w:val="14"/>
                <w:szCs w:val="14"/>
                <w:vertAlign w:val="subscript"/>
              </w:rPr>
              <w:t>2</w:t>
            </w:r>
            <w:r w:rsidRPr="006F787C">
              <w:rPr>
                <w:sz w:val="14"/>
                <w:szCs w:val="14"/>
              </w:rPr>
              <w:t>N</w:t>
            </w:r>
            <w:r w:rsidRPr="006F787C">
              <w:rPr>
                <w:sz w:val="14"/>
                <w:szCs w:val="14"/>
                <w:vertAlign w:val="subscript"/>
              </w:rPr>
              <w:t>2</w:t>
            </w:r>
            <w:r w:rsidRPr="006F787C">
              <w:rPr>
                <w:sz w:val="14"/>
                <w:szCs w:val="14"/>
              </w:rPr>
              <w:t>H</w:t>
            </w:r>
            <w:r w:rsidRPr="006F787C">
              <w:rPr>
                <w:sz w:val="14"/>
                <w:szCs w:val="14"/>
                <w:vertAlign w:val="subscript"/>
              </w:rPr>
              <w:t>8</w:t>
            </w:r>
            <w:r w:rsidRPr="006F787C">
              <w:rPr>
                <w:sz w:val="14"/>
                <w:szCs w:val="14"/>
              </w:rPr>
              <w:t>)]·5H</w:t>
            </w:r>
            <w:r w:rsidRPr="006F787C">
              <w:rPr>
                <w:sz w:val="14"/>
                <w:szCs w:val="14"/>
                <w:vertAlign w:val="subscript"/>
              </w:rPr>
              <w:t>2</w:t>
            </w:r>
            <w:r w:rsidRPr="006F787C">
              <w:rPr>
                <w:sz w:val="14"/>
                <w:szCs w:val="14"/>
              </w:rPr>
              <w:t>O])</w:t>
            </w:r>
            <w:r w:rsidRPr="006F787C">
              <w:rPr>
                <w:sz w:val="14"/>
                <w:szCs w:val="14"/>
                <w:vertAlign w:val="subscript"/>
              </w:rPr>
              <w:t>n</w:t>
            </w:r>
          </w:p>
        </w:tc>
        <w:tc>
          <w:tcPr>
            <w:tcW w:w="2015" w:type="pct"/>
          </w:tcPr>
          <w:p w14:paraId="146EB58A" w14:textId="77777777" w:rsidR="00182F33" w:rsidRPr="006F787C" w:rsidRDefault="00182F33" w:rsidP="00182F33">
            <w:pPr>
              <w:pStyle w:val="RSCB02ArticleText"/>
              <w:spacing w:after="40" w:line="240" w:lineRule="auto"/>
              <w:jc w:val="left"/>
              <w:rPr>
                <w:sz w:val="14"/>
                <w:szCs w:val="14"/>
              </w:rPr>
            </w:pPr>
            <w:r w:rsidRPr="006F787C">
              <w:rPr>
                <w:sz w:val="14"/>
                <w:szCs w:val="14"/>
              </w:rPr>
              <w:t>-</w:t>
            </w:r>
          </w:p>
        </w:tc>
      </w:tr>
      <w:tr w:rsidR="00182F33" w:rsidRPr="006F787C" w14:paraId="509A53B7" w14:textId="77777777" w:rsidTr="00180786">
        <w:tc>
          <w:tcPr>
            <w:tcW w:w="1137" w:type="pct"/>
          </w:tcPr>
          <w:p w14:paraId="3ACD5CA4" w14:textId="77777777" w:rsidR="00182F33" w:rsidRPr="006F787C" w:rsidRDefault="00182F33" w:rsidP="00182F33">
            <w:pPr>
              <w:pStyle w:val="RSCB02ArticleText"/>
              <w:spacing w:after="40" w:line="240" w:lineRule="auto"/>
              <w:jc w:val="left"/>
              <w:rPr>
                <w:sz w:val="14"/>
                <w:szCs w:val="14"/>
              </w:rPr>
            </w:pPr>
            <w:r w:rsidRPr="006F787C">
              <w:rPr>
                <w:sz w:val="14"/>
                <w:szCs w:val="14"/>
              </w:rPr>
              <w:t>[Zn</w:t>
            </w:r>
            <w:r w:rsidRPr="006F787C">
              <w:rPr>
                <w:sz w:val="14"/>
                <w:szCs w:val="14"/>
                <w:vertAlign w:val="subscript"/>
              </w:rPr>
              <w:t>4</w:t>
            </w:r>
            <w:r w:rsidRPr="006F787C">
              <w:rPr>
                <w:sz w:val="14"/>
                <w:szCs w:val="14"/>
              </w:rPr>
              <w:t>(Hbpvp)</w:t>
            </w:r>
            <w:r w:rsidRPr="006F787C">
              <w:rPr>
                <w:sz w:val="14"/>
                <w:szCs w:val="14"/>
                <w:vertAlign w:val="subscript"/>
              </w:rPr>
              <w:t>2</w:t>
            </w:r>
            <w:r w:rsidRPr="006F787C">
              <w:rPr>
                <w:sz w:val="14"/>
                <w:szCs w:val="14"/>
              </w:rPr>
              <w:t>(BTC)</w:t>
            </w:r>
            <w:r w:rsidRPr="006F787C">
              <w:rPr>
                <w:sz w:val="14"/>
                <w:szCs w:val="14"/>
                <w:vertAlign w:val="subscript"/>
              </w:rPr>
              <w:t>3</w:t>
            </w:r>
            <w:r w:rsidRPr="006F787C">
              <w:rPr>
                <w:sz w:val="14"/>
                <w:szCs w:val="14"/>
              </w:rPr>
              <w:t>(HCOO)(H</w:t>
            </w:r>
            <w:r w:rsidRPr="006F787C">
              <w:rPr>
                <w:sz w:val="14"/>
                <w:szCs w:val="14"/>
                <w:vertAlign w:val="subscript"/>
              </w:rPr>
              <w:t>2</w:t>
            </w:r>
            <w:r w:rsidRPr="006F787C">
              <w:rPr>
                <w:sz w:val="14"/>
                <w:szCs w:val="14"/>
              </w:rPr>
              <w:t>O)</w:t>
            </w:r>
            <w:r w:rsidRPr="006F787C">
              <w:rPr>
                <w:sz w:val="14"/>
                <w:szCs w:val="14"/>
                <w:vertAlign w:val="subscript"/>
              </w:rPr>
              <w:t>2</w:t>
            </w:r>
            <w:r w:rsidRPr="006F787C">
              <w:rPr>
                <w:sz w:val="14"/>
                <w:szCs w:val="14"/>
              </w:rPr>
              <w:t>]·4H</w:t>
            </w:r>
            <w:r w:rsidRPr="006F787C">
              <w:rPr>
                <w:sz w:val="14"/>
                <w:szCs w:val="14"/>
                <w:vertAlign w:val="subscript"/>
              </w:rPr>
              <w:t>2</w:t>
            </w:r>
            <w:r w:rsidRPr="006F787C">
              <w:rPr>
                <w:sz w:val="14"/>
                <w:szCs w:val="14"/>
              </w:rPr>
              <w:t>O</w:t>
            </w:r>
          </w:p>
        </w:tc>
        <w:tc>
          <w:tcPr>
            <w:tcW w:w="1848" w:type="pct"/>
          </w:tcPr>
          <w:p w14:paraId="7367C722" w14:textId="77777777" w:rsidR="00182F33" w:rsidRPr="006F787C" w:rsidRDefault="00182F33" w:rsidP="00182F33">
            <w:pPr>
              <w:pStyle w:val="RSCB02ArticleText"/>
              <w:spacing w:after="40" w:line="240" w:lineRule="auto"/>
              <w:jc w:val="left"/>
              <w:rPr>
                <w:sz w:val="14"/>
                <w:szCs w:val="14"/>
              </w:rPr>
            </w:pPr>
            <w:r w:rsidRPr="006F787C">
              <w:rPr>
                <w:sz w:val="14"/>
                <w:szCs w:val="14"/>
              </w:rPr>
              <w:t>[Zn</w:t>
            </w:r>
            <w:r w:rsidRPr="006F787C">
              <w:rPr>
                <w:sz w:val="14"/>
                <w:szCs w:val="14"/>
                <w:vertAlign w:val="subscript"/>
              </w:rPr>
              <w:t>4</w:t>
            </w:r>
            <w:r w:rsidRPr="006F787C">
              <w:rPr>
                <w:sz w:val="14"/>
                <w:szCs w:val="14"/>
              </w:rPr>
              <w:t>(Hbpvp)</w:t>
            </w:r>
            <w:r w:rsidRPr="006F787C">
              <w:rPr>
                <w:sz w:val="14"/>
                <w:szCs w:val="14"/>
                <w:vertAlign w:val="subscript"/>
              </w:rPr>
              <w:t>2</w:t>
            </w:r>
            <w:r w:rsidRPr="006F787C">
              <w:rPr>
                <w:sz w:val="14"/>
                <w:szCs w:val="14"/>
              </w:rPr>
              <w:t>(BTC)</w:t>
            </w:r>
            <w:r w:rsidRPr="006F787C">
              <w:rPr>
                <w:sz w:val="14"/>
                <w:szCs w:val="14"/>
                <w:vertAlign w:val="subscript"/>
              </w:rPr>
              <w:t>3</w:t>
            </w:r>
            <w:r w:rsidRPr="006F787C">
              <w:rPr>
                <w:sz w:val="14"/>
                <w:szCs w:val="14"/>
              </w:rPr>
              <w:t>(HCOO)(H</w:t>
            </w:r>
            <w:r w:rsidRPr="006F787C">
              <w:rPr>
                <w:sz w:val="14"/>
                <w:szCs w:val="14"/>
                <w:vertAlign w:val="subscript"/>
              </w:rPr>
              <w:t>2</w:t>
            </w:r>
            <w:r w:rsidRPr="006F787C">
              <w:rPr>
                <w:sz w:val="14"/>
                <w:szCs w:val="14"/>
              </w:rPr>
              <w:t>O)</w:t>
            </w:r>
            <w:r w:rsidRPr="006F787C">
              <w:rPr>
                <w:sz w:val="14"/>
                <w:szCs w:val="14"/>
                <w:vertAlign w:val="subscript"/>
              </w:rPr>
              <w:t>2</w:t>
            </w:r>
            <w:r w:rsidRPr="006F787C">
              <w:rPr>
                <w:sz w:val="14"/>
                <w:szCs w:val="14"/>
              </w:rPr>
              <w:t>]·4H</w:t>
            </w:r>
            <w:r w:rsidRPr="006F787C">
              <w:rPr>
                <w:sz w:val="14"/>
                <w:szCs w:val="14"/>
                <w:vertAlign w:val="subscript"/>
              </w:rPr>
              <w:t>2</w:t>
            </w:r>
            <w:r w:rsidRPr="006F787C">
              <w:rPr>
                <w:sz w:val="14"/>
                <w:szCs w:val="14"/>
              </w:rPr>
              <w:t>O</w:t>
            </w:r>
          </w:p>
        </w:tc>
        <w:tc>
          <w:tcPr>
            <w:tcW w:w="2015" w:type="pct"/>
          </w:tcPr>
          <w:p w14:paraId="6F4F4F19" w14:textId="77777777" w:rsidR="00182F33" w:rsidRPr="006F787C" w:rsidRDefault="00182F33" w:rsidP="00182F33">
            <w:pPr>
              <w:pStyle w:val="RSCB02ArticleText"/>
              <w:spacing w:after="40" w:line="240" w:lineRule="auto"/>
              <w:jc w:val="left"/>
              <w:rPr>
                <w:sz w:val="14"/>
                <w:szCs w:val="14"/>
              </w:rPr>
            </w:pPr>
            <w:r w:rsidRPr="006F787C">
              <w:rPr>
                <w:sz w:val="14"/>
                <w:szCs w:val="14"/>
              </w:rPr>
              <w:t>bpvp = 3,5-bis-(2-(pyridin-4-yl)vinyl)pyridine; BTC = 1,3,5-tricarboxylate.</w:t>
            </w:r>
          </w:p>
        </w:tc>
      </w:tr>
      <w:tr w:rsidR="00182F33" w:rsidRPr="006F787C" w14:paraId="4AFC0CF3" w14:textId="77777777" w:rsidTr="00180786">
        <w:tc>
          <w:tcPr>
            <w:tcW w:w="1137" w:type="pct"/>
          </w:tcPr>
          <w:p w14:paraId="4B8A6108" w14:textId="77777777" w:rsidR="00182F33" w:rsidRPr="006F787C" w:rsidRDefault="00182F33" w:rsidP="00182F33">
            <w:pPr>
              <w:pStyle w:val="RSCB02ArticleText"/>
              <w:spacing w:after="40" w:line="240" w:lineRule="auto"/>
              <w:jc w:val="left"/>
              <w:rPr>
                <w:sz w:val="14"/>
                <w:szCs w:val="14"/>
              </w:rPr>
            </w:pPr>
            <w:r w:rsidRPr="006F787C">
              <w:rPr>
                <w:sz w:val="14"/>
                <w:szCs w:val="14"/>
              </w:rPr>
              <w:t>Zn(IM)</w:t>
            </w:r>
            <w:r w:rsidRPr="006F787C">
              <w:rPr>
                <w:sz w:val="14"/>
                <w:szCs w:val="14"/>
                <w:vertAlign w:val="subscript"/>
              </w:rPr>
              <w:t>1.5</w:t>
            </w:r>
            <w:r w:rsidRPr="006F787C">
              <w:rPr>
                <w:sz w:val="14"/>
                <w:szCs w:val="14"/>
              </w:rPr>
              <w:t>(abIM)</w:t>
            </w:r>
            <w:r w:rsidRPr="006F787C">
              <w:rPr>
                <w:sz w:val="14"/>
                <w:szCs w:val="14"/>
                <w:vertAlign w:val="subscript"/>
              </w:rPr>
              <w:t>0.5</w:t>
            </w:r>
          </w:p>
        </w:tc>
        <w:tc>
          <w:tcPr>
            <w:tcW w:w="1848" w:type="pct"/>
          </w:tcPr>
          <w:p w14:paraId="16B949AC" w14:textId="77777777" w:rsidR="00182F33" w:rsidRPr="006F787C" w:rsidRDefault="00182F33" w:rsidP="00182F33">
            <w:pPr>
              <w:pStyle w:val="RSCB02ArticleText"/>
              <w:spacing w:after="40" w:line="240" w:lineRule="auto"/>
              <w:jc w:val="left"/>
              <w:rPr>
                <w:sz w:val="14"/>
                <w:szCs w:val="14"/>
              </w:rPr>
            </w:pPr>
            <w:r w:rsidRPr="006F787C">
              <w:rPr>
                <w:sz w:val="14"/>
                <w:szCs w:val="14"/>
              </w:rPr>
              <w:t>Zn(IM)</w:t>
            </w:r>
            <w:r w:rsidRPr="006F787C">
              <w:rPr>
                <w:sz w:val="14"/>
                <w:szCs w:val="14"/>
                <w:vertAlign w:val="subscript"/>
              </w:rPr>
              <w:t>1.5</w:t>
            </w:r>
            <w:r w:rsidRPr="006F787C">
              <w:rPr>
                <w:sz w:val="14"/>
                <w:szCs w:val="14"/>
              </w:rPr>
              <w:t>(abIM)</w:t>
            </w:r>
            <w:r w:rsidRPr="006F787C">
              <w:rPr>
                <w:sz w:val="14"/>
                <w:szCs w:val="14"/>
                <w:vertAlign w:val="subscript"/>
              </w:rPr>
              <w:t>0.5</w:t>
            </w:r>
          </w:p>
        </w:tc>
        <w:tc>
          <w:tcPr>
            <w:tcW w:w="2015" w:type="pct"/>
          </w:tcPr>
          <w:p w14:paraId="5D4C1630" w14:textId="77777777" w:rsidR="00182F33" w:rsidRPr="006F787C" w:rsidRDefault="00182F33" w:rsidP="00182F33">
            <w:pPr>
              <w:pStyle w:val="RSCB02ArticleText"/>
              <w:spacing w:after="40" w:line="240" w:lineRule="auto"/>
              <w:jc w:val="left"/>
              <w:rPr>
                <w:sz w:val="14"/>
                <w:szCs w:val="14"/>
              </w:rPr>
            </w:pPr>
            <w:r w:rsidRPr="006F787C">
              <w:rPr>
                <w:sz w:val="14"/>
                <w:szCs w:val="14"/>
              </w:rPr>
              <w:t>IM = imidazole; abIM = 2-aminobenzimidazole.</w:t>
            </w:r>
          </w:p>
        </w:tc>
      </w:tr>
      <w:tr w:rsidR="00182F33" w:rsidRPr="006F787C" w14:paraId="78FCABBE" w14:textId="77777777" w:rsidTr="00180786">
        <w:tc>
          <w:tcPr>
            <w:tcW w:w="1137" w:type="pct"/>
          </w:tcPr>
          <w:p w14:paraId="42899421" w14:textId="77777777" w:rsidR="00182F33" w:rsidRPr="006F787C" w:rsidRDefault="00182F33" w:rsidP="00182F33">
            <w:pPr>
              <w:pStyle w:val="RSCB02ArticleText"/>
              <w:spacing w:after="40" w:line="240" w:lineRule="auto"/>
              <w:jc w:val="left"/>
              <w:rPr>
                <w:sz w:val="14"/>
                <w:szCs w:val="14"/>
              </w:rPr>
            </w:pPr>
            <w:r w:rsidRPr="006F787C">
              <w:rPr>
                <w:sz w:val="14"/>
                <w:szCs w:val="14"/>
              </w:rPr>
              <w:t>Zn</w:t>
            </w:r>
            <w:r w:rsidRPr="006F787C">
              <w:rPr>
                <w:sz w:val="14"/>
                <w:szCs w:val="14"/>
                <w:vertAlign w:val="subscript"/>
              </w:rPr>
              <w:t>4</w:t>
            </w:r>
            <w:r w:rsidRPr="006F787C">
              <w:rPr>
                <w:sz w:val="14"/>
                <w:szCs w:val="14"/>
              </w:rPr>
              <w:t>(μ</w:t>
            </w:r>
            <w:r w:rsidRPr="006F787C">
              <w:rPr>
                <w:sz w:val="14"/>
                <w:szCs w:val="14"/>
                <w:vertAlign w:val="subscript"/>
              </w:rPr>
              <w:t>4</w:t>
            </w:r>
            <w:r w:rsidRPr="006F787C">
              <w:rPr>
                <w:sz w:val="14"/>
                <w:szCs w:val="14"/>
              </w:rPr>
              <w:t>-O)-(μ</w:t>
            </w:r>
            <w:r w:rsidRPr="006F787C">
              <w:rPr>
                <w:sz w:val="14"/>
                <w:szCs w:val="14"/>
                <w:vertAlign w:val="subscript"/>
              </w:rPr>
              <w:t>4</w:t>
            </w:r>
            <w:r w:rsidRPr="006F787C">
              <w:rPr>
                <w:sz w:val="14"/>
                <w:szCs w:val="14"/>
              </w:rPr>
              <w:t>-4-carboxy-3,5-dimethyl-4-carboxy-pyrazolato)</w:t>
            </w:r>
            <w:r w:rsidRPr="006F787C">
              <w:rPr>
                <w:sz w:val="14"/>
                <w:szCs w:val="14"/>
                <w:vertAlign w:val="subscript"/>
              </w:rPr>
              <w:t>3</w:t>
            </w:r>
          </w:p>
        </w:tc>
        <w:tc>
          <w:tcPr>
            <w:tcW w:w="1848" w:type="pct"/>
          </w:tcPr>
          <w:p w14:paraId="33048543" w14:textId="77777777" w:rsidR="00182F33" w:rsidRPr="006F787C" w:rsidRDefault="00182F33" w:rsidP="00182F33">
            <w:pPr>
              <w:pStyle w:val="RSCB02ArticleText"/>
              <w:spacing w:after="40" w:line="240" w:lineRule="auto"/>
              <w:jc w:val="left"/>
              <w:rPr>
                <w:sz w:val="14"/>
                <w:szCs w:val="14"/>
              </w:rPr>
            </w:pPr>
            <w:r w:rsidRPr="006F787C">
              <w:rPr>
                <w:sz w:val="14"/>
                <w:szCs w:val="14"/>
              </w:rPr>
              <w:t>Zn</w:t>
            </w:r>
            <w:r w:rsidRPr="006F787C">
              <w:rPr>
                <w:sz w:val="14"/>
                <w:szCs w:val="14"/>
                <w:vertAlign w:val="subscript"/>
              </w:rPr>
              <w:t>4</w:t>
            </w:r>
            <w:r w:rsidRPr="006F787C">
              <w:rPr>
                <w:sz w:val="14"/>
                <w:szCs w:val="14"/>
              </w:rPr>
              <w:t>(O)-(4-carboxy-3,5-dimethyl-4-carboxy-pyrazolato)</w:t>
            </w:r>
            <w:r w:rsidRPr="006F787C">
              <w:rPr>
                <w:sz w:val="14"/>
                <w:szCs w:val="14"/>
                <w:vertAlign w:val="subscript"/>
              </w:rPr>
              <w:t>3</w:t>
            </w:r>
          </w:p>
        </w:tc>
        <w:tc>
          <w:tcPr>
            <w:tcW w:w="2015" w:type="pct"/>
          </w:tcPr>
          <w:p w14:paraId="4F793BEC" w14:textId="77777777" w:rsidR="00182F33" w:rsidRPr="006F787C" w:rsidRDefault="00182F33" w:rsidP="00182F33">
            <w:pPr>
              <w:pStyle w:val="RSCB02ArticleText"/>
              <w:spacing w:after="40" w:line="240" w:lineRule="auto"/>
              <w:jc w:val="left"/>
              <w:rPr>
                <w:sz w:val="14"/>
                <w:szCs w:val="14"/>
              </w:rPr>
            </w:pPr>
            <w:r w:rsidRPr="006F787C">
              <w:rPr>
                <w:sz w:val="14"/>
                <w:szCs w:val="14"/>
              </w:rPr>
              <w:t>-</w:t>
            </w:r>
          </w:p>
        </w:tc>
      </w:tr>
      <w:tr w:rsidR="00182F33" w:rsidRPr="006F787C" w14:paraId="291DE810" w14:textId="77777777" w:rsidTr="00180786">
        <w:tc>
          <w:tcPr>
            <w:tcW w:w="1137" w:type="pct"/>
          </w:tcPr>
          <w:p w14:paraId="10557E27" w14:textId="77777777" w:rsidR="00182F33" w:rsidRPr="006F787C" w:rsidRDefault="00182F33" w:rsidP="00182F33">
            <w:pPr>
              <w:pStyle w:val="RSCB02ArticleText"/>
              <w:spacing w:after="40" w:line="240" w:lineRule="auto"/>
              <w:jc w:val="left"/>
              <w:rPr>
                <w:sz w:val="14"/>
                <w:szCs w:val="14"/>
              </w:rPr>
            </w:pPr>
            <w:r w:rsidRPr="006F787C">
              <w:rPr>
                <w:sz w:val="14"/>
                <w:szCs w:val="14"/>
              </w:rPr>
              <w:t>Zn-pbdc</w:t>
            </w:r>
          </w:p>
        </w:tc>
        <w:tc>
          <w:tcPr>
            <w:tcW w:w="1848" w:type="pct"/>
          </w:tcPr>
          <w:p w14:paraId="3AD567D3" w14:textId="77777777" w:rsidR="00182F33" w:rsidRPr="006F787C" w:rsidRDefault="00182F33" w:rsidP="00182F33">
            <w:pPr>
              <w:pStyle w:val="RSCB02ArticleText"/>
              <w:spacing w:after="40" w:line="240" w:lineRule="auto"/>
              <w:jc w:val="left"/>
              <w:rPr>
                <w:sz w:val="14"/>
                <w:szCs w:val="14"/>
              </w:rPr>
            </w:pPr>
            <w:r w:rsidRPr="006F787C">
              <w:rPr>
                <w:sz w:val="14"/>
                <w:szCs w:val="14"/>
              </w:rPr>
              <w:t>Zn-pbdc</w:t>
            </w:r>
          </w:p>
        </w:tc>
        <w:tc>
          <w:tcPr>
            <w:tcW w:w="2015" w:type="pct"/>
          </w:tcPr>
          <w:p w14:paraId="27FCD256" w14:textId="77777777" w:rsidR="00182F33" w:rsidRPr="006F787C" w:rsidRDefault="00182F33" w:rsidP="00182F33">
            <w:pPr>
              <w:pStyle w:val="RSCB02ArticleText"/>
              <w:spacing w:after="40" w:line="240" w:lineRule="auto"/>
              <w:jc w:val="left"/>
              <w:rPr>
                <w:sz w:val="14"/>
                <w:szCs w:val="14"/>
              </w:rPr>
            </w:pPr>
            <w:r w:rsidRPr="006F787C">
              <w:rPr>
                <w:sz w:val="14"/>
                <w:szCs w:val="14"/>
              </w:rPr>
              <w:t>pbdc = poly(1,4-benzenedicarboxylate)</w:t>
            </w:r>
          </w:p>
        </w:tc>
      </w:tr>
      <w:tr w:rsidR="00182F33" w:rsidRPr="006F787C" w14:paraId="73B81EF2" w14:textId="77777777" w:rsidTr="00180786">
        <w:tc>
          <w:tcPr>
            <w:tcW w:w="1137" w:type="pct"/>
          </w:tcPr>
          <w:p w14:paraId="7B5C77D7" w14:textId="77777777" w:rsidR="00182F33" w:rsidRPr="006F787C" w:rsidRDefault="00182F33" w:rsidP="00182F33">
            <w:pPr>
              <w:pStyle w:val="RSCB02ArticleText"/>
              <w:spacing w:after="40" w:line="240" w:lineRule="auto"/>
              <w:jc w:val="left"/>
              <w:rPr>
                <w:sz w:val="14"/>
                <w:szCs w:val="14"/>
              </w:rPr>
            </w:pPr>
            <w:r w:rsidRPr="006F787C">
              <w:rPr>
                <w:sz w:val="14"/>
                <w:szCs w:val="14"/>
              </w:rPr>
              <w:t>Zn</w:t>
            </w:r>
            <w:r w:rsidRPr="006F787C">
              <w:rPr>
                <w:sz w:val="14"/>
                <w:szCs w:val="14"/>
                <w:vertAlign w:val="subscript"/>
              </w:rPr>
              <w:t>2</w:t>
            </w:r>
            <w:r w:rsidRPr="006F787C">
              <w:rPr>
                <w:sz w:val="14"/>
                <w:szCs w:val="14"/>
              </w:rPr>
              <w:t>TCS(4,4’-bipy)</w:t>
            </w:r>
          </w:p>
        </w:tc>
        <w:tc>
          <w:tcPr>
            <w:tcW w:w="1848" w:type="pct"/>
          </w:tcPr>
          <w:p w14:paraId="256E5EA1" w14:textId="77777777" w:rsidR="00182F33" w:rsidRPr="006F787C" w:rsidRDefault="00182F33" w:rsidP="00182F33">
            <w:pPr>
              <w:pStyle w:val="RSCB02ArticleText"/>
              <w:spacing w:after="40" w:line="240" w:lineRule="auto"/>
              <w:jc w:val="left"/>
              <w:rPr>
                <w:sz w:val="14"/>
                <w:szCs w:val="14"/>
              </w:rPr>
            </w:pPr>
            <w:r w:rsidRPr="006F787C">
              <w:rPr>
                <w:sz w:val="14"/>
                <w:szCs w:val="14"/>
              </w:rPr>
              <w:t>Zn</w:t>
            </w:r>
            <w:r w:rsidRPr="006F787C">
              <w:rPr>
                <w:sz w:val="14"/>
                <w:szCs w:val="14"/>
                <w:vertAlign w:val="subscript"/>
              </w:rPr>
              <w:t>2</w:t>
            </w:r>
            <w:r w:rsidRPr="006F787C">
              <w:rPr>
                <w:sz w:val="14"/>
                <w:szCs w:val="14"/>
              </w:rPr>
              <w:t>TCS(4,4’-bipy)</w:t>
            </w:r>
          </w:p>
        </w:tc>
        <w:tc>
          <w:tcPr>
            <w:tcW w:w="2015" w:type="pct"/>
          </w:tcPr>
          <w:p w14:paraId="16311325" w14:textId="77777777" w:rsidR="00182F33" w:rsidRPr="006F787C" w:rsidRDefault="00182F33" w:rsidP="00182F33">
            <w:pPr>
              <w:pStyle w:val="RSCB02ArticleText"/>
              <w:spacing w:after="40" w:line="240" w:lineRule="auto"/>
              <w:jc w:val="left"/>
              <w:rPr>
                <w:sz w:val="14"/>
                <w:szCs w:val="14"/>
              </w:rPr>
            </w:pPr>
            <w:r w:rsidRPr="006F787C">
              <w:rPr>
                <w:sz w:val="14"/>
                <w:szCs w:val="14"/>
              </w:rPr>
              <w:t>TCS = tetrakis(4-carboxyphenyl)silane; bipy = bipyridine.</w:t>
            </w:r>
          </w:p>
        </w:tc>
      </w:tr>
      <w:tr w:rsidR="008C6D9B" w:rsidRPr="006F787C" w14:paraId="71A7DD12" w14:textId="77777777" w:rsidTr="00180786">
        <w:tc>
          <w:tcPr>
            <w:tcW w:w="1137" w:type="pct"/>
          </w:tcPr>
          <w:p w14:paraId="79882611" w14:textId="77777777" w:rsidR="008C6D9B" w:rsidRPr="006F787C" w:rsidRDefault="008C6D9B" w:rsidP="00182F33">
            <w:pPr>
              <w:pStyle w:val="RSCB02ArticleText"/>
              <w:spacing w:after="40" w:line="240" w:lineRule="auto"/>
              <w:jc w:val="left"/>
              <w:rPr>
                <w:sz w:val="14"/>
                <w:szCs w:val="14"/>
              </w:rPr>
            </w:pPr>
            <w:r w:rsidRPr="006F787C">
              <w:rPr>
                <w:sz w:val="14"/>
                <w:szCs w:val="14"/>
              </w:rPr>
              <w:t>[Zn(trz)(H</w:t>
            </w:r>
            <w:r w:rsidRPr="006F787C">
              <w:rPr>
                <w:sz w:val="14"/>
                <w:szCs w:val="14"/>
                <w:vertAlign w:val="subscript"/>
              </w:rPr>
              <w:t>2</w:t>
            </w:r>
            <w:r w:rsidRPr="006F787C">
              <w:rPr>
                <w:sz w:val="14"/>
                <w:szCs w:val="14"/>
              </w:rPr>
              <w:t>betc)</w:t>
            </w:r>
            <w:r w:rsidRPr="006F787C">
              <w:rPr>
                <w:sz w:val="14"/>
                <w:szCs w:val="14"/>
                <w:vertAlign w:val="subscript"/>
              </w:rPr>
              <w:t>0.5</w:t>
            </w:r>
            <w:r w:rsidRPr="006F787C">
              <w:rPr>
                <w:sz w:val="14"/>
                <w:szCs w:val="14"/>
              </w:rPr>
              <w:t>]·DMF</w:t>
            </w:r>
          </w:p>
        </w:tc>
        <w:tc>
          <w:tcPr>
            <w:tcW w:w="1848" w:type="pct"/>
          </w:tcPr>
          <w:p w14:paraId="772959A0" w14:textId="77777777" w:rsidR="008C6D9B" w:rsidRPr="006F787C" w:rsidRDefault="008C6D9B" w:rsidP="008C6D9B">
            <w:pPr>
              <w:pStyle w:val="RSCB02ArticleText"/>
              <w:spacing w:after="40" w:line="240" w:lineRule="auto"/>
              <w:jc w:val="left"/>
              <w:rPr>
                <w:sz w:val="14"/>
                <w:szCs w:val="14"/>
              </w:rPr>
            </w:pPr>
            <w:r w:rsidRPr="006F787C">
              <w:rPr>
                <w:color w:val="000000"/>
                <w:sz w:val="14"/>
                <w:szCs w:val="14"/>
              </w:rPr>
              <w:t>[Zn(trz)(H</w:t>
            </w:r>
            <w:r w:rsidRPr="006F787C">
              <w:rPr>
                <w:color w:val="000000"/>
                <w:sz w:val="14"/>
                <w:szCs w:val="14"/>
                <w:vertAlign w:val="subscript"/>
              </w:rPr>
              <w:t>2</w:t>
            </w:r>
            <w:r w:rsidRPr="006F787C">
              <w:rPr>
                <w:color w:val="000000"/>
                <w:sz w:val="14"/>
                <w:szCs w:val="14"/>
              </w:rPr>
              <w:t>betc)</w:t>
            </w:r>
            <w:r w:rsidRPr="006F787C">
              <w:rPr>
                <w:color w:val="000000"/>
                <w:sz w:val="14"/>
                <w:szCs w:val="14"/>
                <w:vertAlign w:val="subscript"/>
              </w:rPr>
              <w:t>0.5</w:t>
            </w:r>
            <w:r w:rsidRPr="006F787C">
              <w:rPr>
                <w:color w:val="000000"/>
                <w:sz w:val="14"/>
                <w:szCs w:val="14"/>
              </w:rPr>
              <w:t>]·DMF</w:t>
            </w:r>
          </w:p>
        </w:tc>
        <w:tc>
          <w:tcPr>
            <w:tcW w:w="2015" w:type="pct"/>
          </w:tcPr>
          <w:p w14:paraId="08604E48" w14:textId="77777777" w:rsidR="008C6D9B" w:rsidRPr="006F787C" w:rsidRDefault="008C6D9B" w:rsidP="008C6D9B">
            <w:pPr>
              <w:pStyle w:val="RSCB02ArticleText"/>
              <w:spacing w:after="40" w:line="240" w:lineRule="auto"/>
              <w:jc w:val="left"/>
              <w:rPr>
                <w:sz w:val="14"/>
                <w:szCs w:val="14"/>
              </w:rPr>
            </w:pPr>
            <w:r w:rsidRPr="006F787C">
              <w:rPr>
                <w:color w:val="000000"/>
                <w:sz w:val="14"/>
                <w:szCs w:val="14"/>
              </w:rPr>
              <w:t>trz = 1,2,4-triazole; H</w:t>
            </w:r>
            <w:r w:rsidRPr="006F787C">
              <w:rPr>
                <w:color w:val="000000"/>
                <w:sz w:val="14"/>
                <w:szCs w:val="14"/>
                <w:vertAlign w:val="subscript"/>
              </w:rPr>
              <w:t>4</w:t>
            </w:r>
            <w:r w:rsidRPr="006F787C">
              <w:rPr>
                <w:color w:val="000000"/>
                <w:sz w:val="14"/>
                <w:szCs w:val="14"/>
              </w:rPr>
              <w:t>betc = pyromellitic acid; DMF = dimethylformamide.</w:t>
            </w:r>
          </w:p>
        </w:tc>
      </w:tr>
      <w:tr w:rsidR="00182F33" w:rsidRPr="006F787C" w14:paraId="28E84473" w14:textId="77777777" w:rsidTr="00180786">
        <w:tc>
          <w:tcPr>
            <w:tcW w:w="1137" w:type="pct"/>
          </w:tcPr>
          <w:p w14:paraId="4FD8EF3A" w14:textId="77777777" w:rsidR="00182F33" w:rsidRPr="006F787C" w:rsidRDefault="00182F33" w:rsidP="00182F33">
            <w:pPr>
              <w:pStyle w:val="RSCB02ArticleText"/>
              <w:spacing w:after="40" w:line="240" w:lineRule="auto"/>
              <w:jc w:val="left"/>
              <w:rPr>
                <w:sz w:val="14"/>
                <w:szCs w:val="14"/>
              </w:rPr>
            </w:pPr>
            <w:r w:rsidRPr="006F787C">
              <w:rPr>
                <w:sz w:val="14"/>
                <w:szCs w:val="14"/>
              </w:rPr>
              <w:t>[Zn</w:t>
            </w:r>
            <w:r w:rsidRPr="006F787C">
              <w:rPr>
                <w:sz w:val="14"/>
                <w:szCs w:val="14"/>
                <w:vertAlign w:val="subscript"/>
              </w:rPr>
              <w:t>12</w:t>
            </w:r>
            <w:r w:rsidRPr="006F787C">
              <w:rPr>
                <w:sz w:val="14"/>
                <w:szCs w:val="14"/>
              </w:rPr>
              <w:t>(trz)</w:t>
            </w:r>
            <w:r w:rsidRPr="006F787C">
              <w:rPr>
                <w:sz w:val="14"/>
                <w:szCs w:val="14"/>
                <w:vertAlign w:val="subscript"/>
              </w:rPr>
              <w:t>20</w:t>
            </w:r>
            <w:r w:rsidRPr="006F787C">
              <w:rPr>
                <w:sz w:val="14"/>
                <w:szCs w:val="14"/>
              </w:rPr>
              <w:t>][SiW</w:t>
            </w:r>
            <w:r w:rsidRPr="006F787C">
              <w:rPr>
                <w:sz w:val="14"/>
                <w:szCs w:val="14"/>
                <w:vertAlign w:val="subscript"/>
              </w:rPr>
              <w:t>12</w:t>
            </w:r>
            <w:r w:rsidRPr="006F787C">
              <w:rPr>
                <w:sz w:val="14"/>
                <w:szCs w:val="14"/>
              </w:rPr>
              <w:t>O</w:t>
            </w:r>
            <w:r w:rsidRPr="006F787C">
              <w:rPr>
                <w:sz w:val="14"/>
                <w:szCs w:val="14"/>
                <w:vertAlign w:val="subscript"/>
              </w:rPr>
              <w:t>40</w:t>
            </w:r>
            <w:r w:rsidRPr="006F787C">
              <w:rPr>
                <w:sz w:val="14"/>
                <w:szCs w:val="14"/>
              </w:rPr>
              <w:t>]</w:t>
            </w:r>
            <w:r w:rsidRPr="006F787C">
              <w:rPr>
                <w:rFonts w:ascii="Cambria Math" w:hAnsi="Cambria Math" w:cs="Cambria Math"/>
                <w:sz w:val="14"/>
                <w:szCs w:val="14"/>
              </w:rPr>
              <w:t>⋅</w:t>
            </w:r>
            <w:r w:rsidRPr="006F787C">
              <w:rPr>
                <w:sz w:val="14"/>
                <w:szCs w:val="14"/>
              </w:rPr>
              <w:t>11H</w:t>
            </w:r>
            <w:r w:rsidRPr="006F787C">
              <w:rPr>
                <w:sz w:val="14"/>
                <w:szCs w:val="14"/>
                <w:vertAlign w:val="subscript"/>
              </w:rPr>
              <w:t>2</w:t>
            </w:r>
            <w:r w:rsidRPr="006F787C">
              <w:rPr>
                <w:sz w:val="14"/>
                <w:szCs w:val="14"/>
              </w:rPr>
              <w:t>O</w:t>
            </w:r>
          </w:p>
        </w:tc>
        <w:tc>
          <w:tcPr>
            <w:tcW w:w="1848" w:type="pct"/>
          </w:tcPr>
          <w:p w14:paraId="505E6F4B" w14:textId="77777777" w:rsidR="00182F33" w:rsidRPr="006F787C" w:rsidRDefault="00182F33" w:rsidP="00182F33">
            <w:pPr>
              <w:pStyle w:val="RSCB02ArticleText"/>
              <w:spacing w:after="40" w:line="240" w:lineRule="auto"/>
              <w:jc w:val="left"/>
              <w:rPr>
                <w:sz w:val="14"/>
                <w:szCs w:val="14"/>
              </w:rPr>
            </w:pPr>
            <w:r w:rsidRPr="006F787C">
              <w:rPr>
                <w:sz w:val="14"/>
                <w:szCs w:val="14"/>
              </w:rPr>
              <w:t>[Zn</w:t>
            </w:r>
            <w:r w:rsidRPr="006F787C">
              <w:rPr>
                <w:sz w:val="14"/>
                <w:szCs w:val="14"/>
                <w:vertAlign w:val="subscript"/>
              </w:rPr>
              <w:t>12</w:t>
            </w:r>
            <w:r w:rsidRPr="006F787C">
              <w:rPr>
                <w:sz w:val="14"/>
                <w:szCs w:val="14"/>
              </w:rPr>
              <w:t>(trz)</w:t>
            </w:r>
            <w:r w:rsidRPr="006F787C">
              <w:rPr>
                <w:sz w:val="14"/>
                <w:szCs w:val="14"/>
                <w:vertAlign w:val="subscript"/>
              </w:rPr>
              <w:t>20</w:t>
            </w:r>
            <w:r w:rsidRPr="006F787C">
              <w:rPr>
                <w:sz w:val="14"/>
                <w:szCs w:val="14"/>
              </w:rPr>
              <w:t>][SiW</w:t>
            </w:r>
            <w:r w:rsidRPr="006F787C">
              <w:rPr>
                <w:sz w:val="14"/>
                <w:szCs w:val="14"/>
                <w:vertAlign w:val="subscript"/>
              </w:rPr>
              <w:t>12</w:t>
            </w:r>
            <w:r w:rsidRPr="006F787C">
              <w:rPr>
                <w:sz w:val="14"/>
                <w:szCs w:val="14"/>
              </w:rPr>
              <w:t>O</w:t>
            </w:r>
            <w:r w:rsidRPr="006F787C">
              <w:rPr>
                <w:sz w:val="14"/>
                <w:szCs w:val="14"/>
                <w:vertAlign w:val="subscript"/>
              </w:rPr>
              <w:t>40</w:t>
            </w:r>
            <w:r w:rsidRPr="006F787C">
              <w:rPr>
                <w:sz w:val="14"/>
                <w:szCs w:val="14"/>
              </w:rPr>
              <w:t>]</w:t>
            </w:r>
            <w:r w:rsidRPr="006F787C">
              <w:rPr>
                <w:rFonts w:ascii="Cambria Math" w:hAnsi="Cambria Math" w:cs="Cambria Math"/>
                <w:sz w:val="14"/>
                <w:szCs w:val="14"/>
              </w:rPr>
              <w:t>⋅</w:t>
            </w:r>
            <w:r w:rsidRPr="006F787C">
              <w:rPr>
                <w:sz w:val="14"/>
                <w:szCs w:val="14"/>
              </w:rPr>
              <w:t>11H</w:t>
            </w:r>
            <w:r w:rsidRPr="006F787C">
              <w:rPr>
                <w:sz w:val="14"/>
                <w:szCs w:val="14"/>
                <w:vertAlign w:val="subscript"/>
              </w:rPr>
              <w:t>2</w:t>
            </w:r>
            <w:r w:rsidRPr="006F787C">
              <w:rPr>
                <w:sz w:val="14"/>
                <w:szCs w:val="14"/>
              </w:rPr>
              <w:t>O</w:t>
            </w:r>
          </w:p>
        </w:tc>
        <w:tc>
          <w:tcPr>
            <w:tcW w:w="2015" w:type="pct"/>
          </w:tcPr>
          <w:p w14:paraId="51E06750" w14:textId="77777777" w:rsidR="00182F33" w:rsidRPr="006F787C" w:rsidRDefault="00182F33" w:rsidP="00182F33">
            <w:pPr>
              <w:pStyle w:val="RSCB02ArticleText"/>
              <w:spacing w:after="40" w:line="240" w:lineRule="auto"/>
              <w:jc w:val="left"/>
              <w:rPr>
                <w:sz w:val="14"/>
                <w:szCs w:val="14"/>
              </w:rPr>
            </w:pPr>
            <w:r w:rsidRPr="006F787C">
              <w:rPr>
                <w:sz w:val="14"/>
                <w:szCs w:val="14"/>
              </w:rPr>
              <w:t>trz=1,2,4-triazole; SiW</w:t>
            </w:r>
            <w:r w:rsidRPr="006F787C">
              <w:rPr>
                <w:sz w:val="14"/>
                <w:szCs w:val="14"/>
                <w:vertAlign w:val="subscript"/>
              </w:rPr>
              <w:t>12</w:t>
            </w:r>
            <w:r w:rsidRPr="006F787C">
              <w:rPr>
                <w:sz w:val="14"/>
                <w:szCs w:val="14"/>
              </w:rPr>
              <w:t>O</w:t>
            </w:r>
            <w:r w:rsidRPr="006F787C">
              <w:rPr>
                <w:sz w:val="14"/>
                <w:szCs w:val="14"/>
                <w:vertAlign w:val="subscript"/>
              </w:rPr>
              <w:t>40</w:t>
            </w:r>
            <w:r w:rsidRPr="006F787C">
              <w:rPr>
                <w:sz w:val="14"/>
                <w:szCs w:val="14"/>
              </w:rPr>
              <w:t>: Keggin-type anion.</w:t>
            </w:r>
          </w:p>
        </w:tc>
      </w:tr>
      <w:tr w:rsidR="00182F33" w:rsidRPr="006F787C" w14:paraId="323587B5" w14:textId="77777777" w:rsidTr="008E56BD">
        <w:tc>
          <w:tcPr>
            <w:tcW w:w="1137" w:type="pct"/>
          </w:tcPr>
          <w:p w14:paraId="7196C831" w14:textId="77777777" w:rsidR="00182F33" w:rsidRPr="006F787C" w:rsidRDefault="00182F33" w:rsidP="00182F33">
            <w:pPr>
              <w:pStyle w:val="RSCB02ArticleText"/>
              <w:spacing w:after="40" w:line="240" w:lineRule="auto"/>
              <w:jc w:val="left"/>
              <w:rPr>
                <w:sz w:val="14"/>
                <w:szCs w:val="14"/>
              </w:rPr>
            </w:pPr>
            <w:r w:rsidRPr="006F787C">
              <w:rPr>
                <w:sz w:val="14"/>
                <w:szCs w:val="14"/>
              </w:rPr>
              <w:t>[Zr</w:t>
            </w:r>
            <w:r w:rsidRPr="006F787C">
              <w:rPr>
                <w:sz w:val="14"/>
                <w:szCs w:val="14"/>
                <w:vertAlign w:val="subscript"/>
              </w:rPr>
              <w:t>6</w:t>
            </w:r>
            <w:r w:rsidRPr="006F787C">
              <w:rPr>
                <w:sz w:val="14"/>
                <w:szCs w:val="14"/>
              </w:rPr>
              <w:t>O</w:t>
            </w:r>
            <w:r w:rsidRPr="006F787C">
              <w:rPr>
                <w:sz w:val="14"/>
                <w:szCs w:val="14"/>
                <w:vertAlign w:val="subscript"/>
              </w:rPr>
              <w:t>4</w:t>
            </w:r>
            <w:r w:rsidRPr="006F787C">
              <w:rPr>
                <w:sz w:val="14"/>
                <w:szCs w:val="14"/>
              </w:rPr>
              <w:t>(OH)</w:t>
            </w:r>
            <w:r w:rsidRPr="006F787C">
              <w:rPr>
                <w:sz w:val="14"/>
                <w:szCs w:val="14"/>
                <w:vertAlign w:val="subscript"/>
              </w:rPr>
              <w:t>4</w:t>
            </w:r>
            <w:r w:rsidRPr="006F787C">
              <w:rPr>
                <w:sz w:val="14"/>
                <w:szCs w:val="14"/>
              </w:rPr>
              <w:t>(btba)</w:t>
            </w:r>
            <w:r w:rsidRPr="006F787C">
              <w:rPr>
                <w:sz w:val="14"/>
                <w:szCs w:val="14"/>
                <w:vertAlign w:val="subscript"/>
              </w:rPr>
              <w:t>3</w:t>
            </w:r>
            <w:r w:rsidRPr="006F787C">
              <w:rPr>
                <w:sz w:val="14"/>
                <w:szCs w:val="14"/>
              </w:rPr>
              <w:t>](DMF)</w:t>
            </w:r>
            <w:r w:rsidRPr="006F787C">
              <w:rPr>
                <w:sz w:val="14"/>
                <w:szCs w:val="14"/>
                <w:vertAlign w:val="subscript"/>
              </w:rPr>
              <w:t>x</w:t>
            </w:r>
            <w:r w:rsidRPr="006F787C">
              <w:rPr>
                <w:sz w:val="14"/>
                <w:szCs w:val="14"/>
              </w:rPr>
              <w:t>(H</w:t>
            </w:r>
            <w:r w:rsidRPr="006F787C">
              <w:rPr>
                <w:sz w:val="14"/>
                <w:szCs w:val="14"/>
                <w:vertAlign w:val="subscript"/>
              </w:rPr>
              <w:t>2</w:t>
            </w:r>
            <w:r w:rsidRPr="006F787C">
              <w:rPr>
                <w:sz w:val="14"/>
                <w:szCs w:val="14"/>
              </w:rPr>
              <w:t>O)</w:t>
            </w:r>
            <w:r w:rsidRPr="006F787C">
              <w:rPr>
                <w:sz w:val="14"/>
                <w:szCs w:val="14"/>
                <w:vertAlign w:val="subscript"/>
              </w:rPr>
              <w:t>y</w:t>
            </w:r>
          </w:p>
        </w:tc>
        <w:tc>
          <w:tcPr>
            <w:tcW w:w="1848" w:type="pct"/>
          </w:tcPr>
          <w:p w14:paraId="408AE687" w14:textId="77777777" w:rsidR="00182F33" w:rsidRPr="006F787C" w:rsidRDefault="00182F33" w:rsidP="00182F33">
            <w:pPr>
              <w:pStyle w:val="RSCB02ArticleText"/>
              <w:spacing w:after="40" w:line="240" w:lineRule="auto"/>
              <w:jc w:val="left"/>
              <w:rPr>
                <w:sz w:val="14"/>
                <w:szCs w:val="14"/>
              </w:rPr>
            </w:pPr>
            <w:r w:rsidRPr="006F787C">
              <w:rPr>
                <w:sz w:val="14"/>
                <w:szCs w:val="14"/>
              </w:rPr>
              <w:t>[Zr</w:t>
            </w:r>
            <w:r w:rsidRPr="006F787C">
              <w:rPr>
                <w:sz w:val="14"/>
                <w:szCs w:val="14"/>
                <w:vertAlign w:val="subscript"/>
              </w:rPr>
              <w:t>6</w:t>
            </w:r>
            <w:r w:rsidRPr="006F787C">
              <w:rPr>
                <w:sz w:val="14"/>
                <w:szCs w:val="14"/>
              </w:rPr>
              <w:t>O</w:t>
            </w:r>
            <w:r w:rsidRPr="006F787C">
              <w:rPr>
                <w:sz w:val="14"/>
                <w:szCs w:val="14"/>
                <w:vertAlign w:val="subscript"/>
              </w:rPr>
              <w:t>4</w:t>
            </w:r>
            <w:r w:rsidRPr="006F787C">
              <w:rPr>
                <w:sz w:val="14"/>
                <w:szCs w:val="14"/>
              </w:rPr>
              <w:t>(OH)</w:t>
            </w:r>
            <w:r w:rsidRPr="006F787C">
              <w:rPr>
                <w:sz w:val="14"/>
                <w:szCs w:val="14"/>
                <w:vertAlign w:val="subscript"/>
              </w:rPr>
              <w:t>4</w:t>
            </w:r>
            <w:r w:rsidRPr="006F787C">
              <w:rPr>
                <w:sz w:val="14"/>
                <w:szCs w:val="14"/>
              </w:rPr>
              <w:t>(btba)</w:t>
            </w:r>
            <w:r w:rsidRPr="006F787C">
              <w:rPr>
                <w:sz w:val="14"/>
                <w:szCs w:val="14"/>
                <w:vertAlign w:val="subscript"/>
              </w:rPr>
              <w:t>3</w:t>
            </w:r>
            <w:r w:rsidRPr="006F787C">
              <w:rPr>
                <w:sz w:val="14"/>
                <w:szCs w:val="14"/>
              </w:rPr>
              <w:t>](DMF)</w:t>
            </w:r>
            <w:r w:rsidRPr="006F787C">
              <w:rPr>
                <w:sz w:val="14"/>
                <w:szCs w:val="14"/>
                <w:vertAlign w:val="subscript"/>
              </w:rPr>
              <w:t>x</w:t>
            </w:r>
            <w:r w:rsidRPr="006F787C">
              <w:rPr>
                <w:sz w:val="14"/>
                <w:szCs w:val="14"/>
              </w:rPr>
              <w:t>(H</w:t>
            </w:r>
            <w:r w:rsidRPr="006F787C">
              <w:rPr>
                <w:sz w:val="14"/>
                <w:szCs w:val="14"/>
                <w:vertAlign w:val="subscript"/>
              </w:rPr>
              <w:t>2</w:t>
            </w:r>
            <w:r w:rsidRPr="006F787C">
              <w:rPr>
                <w:sz w:val="14"/>
                <w:szCs w:val="14"/>
              </w:rPr>
              <w:t>O)</w:t>
            </w:r>
            <w:r w:rsidRPr="006F787C">
              <w:rPr>
                <w:sz w:val="14"/>
                <w:szCs w:val="14"/>
                <w:vertAlign w:val="subscript"/>
              </w:rPr>
              <w:t>y</w:t>
            </w:r>
          </w:p>
        </w:tc>
        <w:tc>
          <w:tcPr>
            <w:tcW w:w="2015" w:type="pct"/>
          </w:tcPr>
          <w:p w14:paraId="2BBAA415" w14:textId="77777777" w:rsidR="00182F33" w:rsidRPr="006F787C" w:rsidRDefault="00182F33" w:rsidP="00182F33">
            <w:pPr>
              <w:pStyle w:val="RSCB02ArticleText"/>
              <w:spacing w:after="40" w:line="240" w:lineRule="auto"/>
              <w:jc w:val="left"/>
              <w:rPr>
                <w:sz w:val="14"/>
                <w:szCs w:val="14"/>
              </w:rPr>
            </w:pPr>
            <w:r w:rsidRPr="006F787C">
              <w:rPr>
                <w:rFonts w:cs="Helvetica"/>
                <w:sz w:val="14"/>
                <w:szCs w:val="14"/>
                <w:shd w:val="clear" w:color="auto" w:fill="FFFFFF"/>
              </w:rPr>
              <w:t xml:space="preserve">btba = </w:t>
            </w:r>
            <w:r w:rsidRPr="006F787C">
              <w:rPr>
                <w:sz w:val="14"/>
                <w:szCs w:val="14"/>
              </w:rPr>
              <w:t xml:space="preserve">N,N′-bis(trimethylsilyl)benzamidinate; </w:t>
            </w:r>
            <w:r w:rsidRPr="006F787C">
              <w:rPr>
                <w:rFonts w:cs="Helvetica"/>
                <w:sz w:val="14"/>
                <w:szCs w:val="14"/>
                <w:shd w:val="clear" w:color="auto" w:fill="FFFFFF"/>
              </w:rPr>
              <w:t>DMF = dimethylformamide.</w:t>
            </w:r>
          </w:p>
        </w:tc>
      </w:tr>
      <w:tr w:rsidR="008E56BD" w:rsidRPr="006F787C" w14:paraId="58F87D3C" w14:textId="77777777" w:rsidTr="00F0513F">
        <w:tc>
          <w:tcPr>
            <w:tcW w:w="5000" w:type="pct"/>
            <w:gridSpan w:val="3"/>
            <w:tcBorders>
              <w:bottom w:val="single" w:sz="12" w:space="0" w:color="auto"/>
            </w:tcBorders>
          </w:tcPr>
          <w:p w14:paraId="5688CB9F" w14:textId="25CC6E08" w:rsidR="008E56BD" w:rsidRPr="006F787C" w:rsidRDefault="008E56BD" w:rsidP="001F6C4E">
            <w:pPr>
              <w:pStyle w:val="RSCB02ArticleText"/>
              <w:spacing w:before="40" w:after="80" w:line="240" w:lineRule="auto"/>
              <w:jc w:val="left"/>
              <w:rPr>
                <w:rFonts w:cs="Helvetica"/>
                <w:sz w:val="14"/>
                <w:szCs w:val="14"/>
                <w:shd w:val="clear" w:color="auto" w:fill="FFFFFF"/>
              </w:rPr>
            </w:pPr>
            <w:r w:rsidRPr="006F787C">
              <w:rPr>
                <w:rFonts w:cs="Helvetica"/>
                <w:sz w:val="14"/>
                <w:szCs w:val="14"/>
                <w:shd w:val="clear" w:color="auto" w:fill="FFFFFF"/>
              </w:rPr>
              <w:t xml:space="preserve">Note: AEMOF </w:t>
            </w:r>
            <w:r w:rsidR="00F0513F" w:rsidRPr="006F787C">
              <w:rPr>
                <w:rFonts w:cs="Helvetica"/>
                <w:sz w:val="14"/>
                <w:szCs w:val="14"/>
                <w:shd w:val="clear" w:color="auto" w:fill="FFFFFF"/>
              </w:rPr>
              <w:t>–</w:t>
            </w:r>
            <w:r w:rsidRPr="006F787C">
              <w:rPr>
                <w:rFonts w:cs="Helvetica"/>
                <w:sz w:val="14"/>
                <w:szCs w:val="14"/>
                <w:shd w:val="clear" w:color="auto" w:fill="FFFFFF"/>
              </w:rPr>
              <w:t xml:space="preserve"> alkaline earth metal-</w:t>
            </w:r>
            <w:r w:rsidR="00B45EE7" w:rsidRPr="006F787C">
              <w:rPr>
                <w:rFonts w:cs="Helvetica"/>
                <w:sz w:val="14"/>
                <w:szCs w:val="14"/>
                <w:shd w:val="clear" w:color="auto" w:fill="FFFFFF"/>
              </w:rPr>
              <w:t>organic framework</w:t>
            </w:r>
            <w:r w:rsidRPr="006F787C">
              <w:rPr>
                <w:rFonts w:cs="Helvetica"/>
                <w:sz w:val="14"/>
                <w:szCs w:val="14"/>
                <w:shd w:val="clear" w:color="auto" w:fill="FFFFFF"/>
              </w:rPr>
              <w:t xml:space="preserve">; BFMOF </w:t>
            </w:r>
            <w:r w:rsidR="00F0513F" w:rsidRPr="006F787C">
              <w:rPr>
                <w:rFonts w:cs="Helvetica"/>
                <w:sz w:val="14"/>
                <w:szCs w:val="14"/>
                <w:shd w:val="clear" w:color="auto" w:fill="FFFFFF"/>
              </w:rPr>
              <w:t>–</w:t>
            </w:r>
            <w:r w:rsidRPr="006F787C">
              <w:rPr>
                <w:rFonts w:cs="Helvetica"/>
                <w:sz w:val="14"/>
                <w:szCs w:val="14"/>
                <w:shd w:val="clear" w:color="auto" w:fill="FFFFFF"/>
              </w:rPr>
              <w:t xml:space="preserve"> backfolded metal-</w:t>
            </w:r>
            <w:r w:rsidR="00B45EE7" w:rsidRPr="006F787C">
              <w:rPr>
                <w:rFonts w:cs="Helvetica"/>
                <w:sz w:val="14"/>
                <w:szCs w:val="14"/>
                <w:shd w:val="clear" w:color="auto" w:fill="FFFFFF"/>
              </w:rPr>
              <w:t>organic framework</w:t>
            </w:r>
            <w:r w:rsidRPr="006F787C">
              <w:rPr>
                <w:rFonts w:cs="Helvetica"/>
                <w:sz w:val="14"/>
                <w:szCs w:val="14"/>
                <w:shd w:val="clear" w:color="auto" w:fill="FFFFFF"/>
              </w:rPr>
              <w:t xml:space="preserve">; CALF </w:t>
            </w:r>
            <w:r w:rsidR="00F0513F" w:rsidRPr="006F787C">
              <w:rPr>
                <w:rFonts w:cs="Helvetica"/>
                <w:sz w:val="14"/>
                <w:szCs w:val="14"/>
                <w:shd w:val="clear" w:color="auto" w:fill="FFFFFF"/>
              </w:rPr>
              <w:t>–</w:t>
            </w:r>
            <w:r w:rsidRPr="006F787C">
              <w:rPr>
                <w:rFonts w:cs="Helvetica"/>
                <w:sz w:val="14"/>
                <w:szCs w:val="14"/>
                <w:shd w:val="clear" w:color="auto" w:fill="FFFFFF"/>
              </w:rPr>
              <w:t xml:space="preserve"> </w:t>
            </w:r>
            <w:r w:rsidR="00DA6428" w:rsidRPr="006F787C">
              <w:rPr>
                <w:rFonts w:cs="Helvetica"/>
                <w:sz w:val="14"/>
                <w:szCs w:val="14"/>
                <w:shd w:val="clear" w:color="auto" w:fill="FFFFFF"/>
              </w:rPr>
              <w:t>Calgary Framework</w:t>
            </w:r>
            <w:r w:rsidRPr="006F787C">
              <w:rPr>
                <w:rFonts w:cs="Helvetica"/>
                <w:sz w:val="14"/>
                <w:szCs w:val="14"/>
                <w:shd w:val="clear" w:color="auto" w:fill="FFFFFF"/>
              </w:rPr>
              <w:t xml:space="preserve">; CAU </w:t>
            </w:r>
            <w:r w:rsidR="00F0513F" w:rsidRPr="006F787C">
              <w:rPr>
                <w:rFonts w:cs="Helvetica"/>
                <w:sz w:val="14"/>
                <w:szCs w:val="14"/>
                <w:shd w:val="clear" w:color="auto" w:fill="FFFFFF"/>
              </w:rPr>
              <w:t>–</w:t>
            </w:r>
            <w:r w:rsidRPr="006F787C">
              <w:rPr>
                <w:rFonts w:cs="Helvetica"/>
                <w:sz w:val="14"/>
                <w:szCs w:val="14"/>
                <w:shd w:val="clear" w:color="auto" w:fill="FFFFFF"/>
              </w:rPr>
              <w:t xml:space="preserve"> </w:t>
            </w:r>
            <w:r w:rsidR="00DA6428" w:rsidRPr="006F787C">
              <w:rPr>
                <w:rFonts w:cs="Helvetica"/>
                <w:sz w:val="14"/>
                <w:szCs w:val="14"/>
                <w:shd w:val="clear" w:color="auto" w:fill="FFFFFF"/>
              </w:rPr>
              <w:t>Christian Albrechts University</w:t>
            </w:r>
            <w:r w:rsidRPr="006F787C">
              <w:rPr>
                <w:rFonts w:cs="Helvetica"/>
                <w:sz w:val="14"/>
                <w:szCs w:val="14"/>
                <w:shd w:val="clear" w:color="auto" w:fill="FFFFFF"/>
              </w:rPr>
              <w:t xml:space="preserve">; CPP </w:t>
            </w:r>
            <w:r w:rsidR="00F0513F" w:rsidRPr="006F787C">
              <w:rPr>
                <w:rFonts w:cs="Helvetica"/>
                <w:sz w:val="14"/>
                <w:szCs w:val="14"/>
                <w:shd w:val="clear" w:color="auto" w:fill="FFFFFF"/>
              </w:rPr>
              <w:t>–</w:t>
            </w:r>
            <w:r w:rsidRPr="006F787C">
              <w:rPr>
                <w:rFonts w:cs="Helvetica"/>
                <w:sz w:val="14"/>
                <w:szCs w:val="14"/>
                <w:shd w:val="clear" w:color="auto" w:fill="FFFFFF"/>
              </w:rPr>
              <w:t xml:space="preserve"> </w:t>
            </w:r>
            <w:r w:rsidR="00DA6428" w:rsidRPr="006F787C">
              <w:rPr>
                <w:rFonts w:cs="Helvetica"/>
                <w:sz w:val="14"/>
                <w:szCs w:val="14"/>
                <w:shd w:val="clear" w:color="auto" w:fill="FFFFFF"/>
              </w:rPr>
              <w:t>coordination polymer particle</w:t>
            </w:r>
            <w:r w:rsidRPr="006F787C">
              <w:rPr>
                <w:rFonts w:cs="Helvetica"/>
                <w:sz w:val="14"/>
                <w:szCs w:val="14"/>
                <w:shd w:val="clear" w:color="auto" w:fill="FFFFFF"/>
              </w:rPr>
              <w:t>; FIR</w:t>
            </w:r>
            <w:r w:rsidR="00DA6428" w:rsidRPr="006F787C">
              <w:rPr>
                <w:rFonts w:cs="Helvetica"/>
                <w:sz w:val="14"/>
                <w:szCs w:val="14"/>
                <w:shd w:val="clear" w:color="auto" w:fill="FFFFFF"/>
              </w:rPr>
              <w:t>/FJI</w:t>
            </w:r>
            <w:r w:rsidRPr="006F787C">
              <w:rPr>
                <w:rFonts w:cs="Helvetica"/>
                <w:sz w:val="14"/>
                <w:szCs w:val="14"/>
                <w:shd w:val="clear" w:color="auto" w:fill="FFFFFF"/>
              </w:rPr>
              <w:t xml:space="preserve"> </w:t>
            </w:r>
            <w:r w:rsidR="00F0513F" w:rsidRPr="006F787C">
              <w:rPr>
                <w:rFonts w:cs="Helvetica"/>
                <w:sz w:val="14"/>
                <w:szCs w:val="14"/>
                <w:shd w:val="clear" w:color="auto" w:fill="FFFFFF"/>
              </w:rPr>
              <w:t>–</w:t>
            </w:r>
            <w:r w:rsidRPr="006F787C">
              <w:rPr>
                <w:rFonts w:cs="Helvetica"/>
                <w:sz w:val="14"/>
                <w:szCs w:val="14"/>
                <w:shd w:val="clear" w:color="auto" w:fill="FFFFFF"/>
              </w:rPr>
              <w:t xml:space="preserve"> </w:t>
            </w:r>
            <w:r w:rsidR="00DA6428" w:rsidRPr="006F787C">
              <w:rPr>
                <w:rFonts w:cs="Helvetica"/>
                <w:sz w:val="14"/>
                <w:szCs w:val="14"/>
                <w:shd w:val="clear" w:color="auto" w:fill="FFFFFF"/>
              </w:rPr>
              <w:t>Fujian Institute of Research</w:t>
            </w:r>
            <w:r w:rsidRPr="006F787C">
              <w:rPr>
                <w:rFonts w:cs="Helvetica"/>
                <w:sz w:val="14"/>
                <w:szCs w:val="14"/>
                <w:shd w:val="clear" w:color="auto" w:fill="FFFFFF"/>
              </w:rPr>
              <w:t xml:space="preserve">; HKUST </w:t>
            </w:r>
            <w:r w:rsidR="00F0513F" w:rsidRPr="006F787C">
              <w:rPr>
                <w:rFonts w:cs="Helvetica"/>
                <w:sz w:val="14"/>
                <w:szCs w:val="14"/>
                <w:shd w:val="clear" w:color="auto" w:fill="FFFFFF"/>
              </w:rPr>
              <w:t>–</w:t>
            </w:r>
            <w:r w:rsidRPr="006F787C">
              <w:rPr>
                <w:rFonts w:cs="Helvetica"/>
                <w:sz w:val="14"/>
                <w:szCs w:val="14"/>
                <w:shd w:val="clear" w:color="auto" w:fill="FFFFFF"/>
              </w:rPr>
              <w:t xml:space="preserve"> </w:t>
            </w:r>
            <w:r w:rsidR="00DA6428" w:rsidRPr="006F787C">
              <w:rPr>
                <w:rFonts w:cs="Helvetica"/>
                <w:sz w:val="14"/>
                <w:szCs w:val="14"/>
                <w:shd w:val="clear" w:color="auto" w:fill="FFFFFF"/>
              </w:rPr>
              <w:t>Hong Kong University of Science and Technology</w:t>
            </w:r>
            <w:r w:rsidRPr="006F787C">
              <w:rPr>
                <w:rFonts w:cs="Helvetica"/>
                <w:sz w:val="14"/>
                <w:szCs w:val="14"/>
                <w:shd w:val="clear" w:color="auto" w:fill="FFFFFF"/>
              </w:rPr>
              <w:t xml:space="preserve">; </w:t>
            </w:r>
            <w:r w:rsidR="00A82F81" w:rsidRPr="006F787C">
              <w:rPr>
                <w:rFonts w:cs="Helvetica"/>
                <w:sz w:val="14"/>
                <w:szCs w:val="14"/>
                <w:shd w:val="clear" w:color="auto" w:fill="FFFFFF"/>
              </w:rPr>
              <w:t xml:space="preserve">IRMOF – isoreticular metal-organic framework; </w:t>
            </w:r>
            <w:r w:rsidRPr="006F787C">
              <w:rPr>
                <w:rFonts w:cs="Helvetica"/>
                <w:sz w:val="14"/>
                <w:szCs w:val="14"/>
                <w:shd w:val="clear" w:color="auto" w:fill="FFFFFF"/>
              </w:rPr>
              <w:t xml:space="preserve">JLU </w:t>
            </w:r>
            <w:r w:rsidR="00F0513F" w:rsidRPr="006F787C">
              <w:rPr>
                <w:rFonts w:cs="Helvetica"/>
                <w:sz w:val="14"/>
                <w:szCs w:val="14"/>
                <w:shd w:val="clear" w:color="auto" w:fill="FFFFFF"/>
              </w:rPr>
              <w:t>–</w:t>
            </w:r>
            <w:r w:rsidRPr="006F787C">
              <w:rPr>
                <w:rFonts w:cs="Helvetica"/>
                <w:sz w:val="14"/>
                <w:szCs w:val="14"/>
                <w:shd w:val="clear" w:color="auto" w:fill="FFFFFF"/>
              </w:rPr>
              <w:t xml:space="preserve"> </w:t>
            </w:r>
            <w:r w:rsidR="00DA6428" w:rsidRPr="006F787C">
              <w:rPr>
                <w:rFonts w:cs="Helvetica"/>
                <w:sz w:val="14"/>
                <w:szCs w:val="14"/>
                <w:shd w:val="clear" w:color="auto" w:fill="FFFFFF"/>
              </w:rPr>
              <w:t>Jilin University</w:t>
            </w:r>
            <w:r w:rsidRPr="006F787C">
              <w:rPr>
                <w:rFonts w:cs="Helvetica"/>
                <w:sz w:val="14"/>
                <w:szCs w:val="14"/>
                <w:shd w:val="clear" w:color="auto" w:fill="FFFFFF"/>
              </w:rPr>
              <w:t xml:space="preserve">; MAF </w:t>
            </w:r>
            <w:r w:rsidR="00F0513F" w:rsidRPr="006F787C">
              <w:rPr>
                <w:rFonts w:cs="Helvetica"/>
                <w:sz w:val="14"/>
                <w:szCs w:val="14"/>
                <w:shd w:val="clear" w:color="auto" w:fill="FFFFFF"/>
              </w:rPr>
              <w:t>–</w:t>
            </w:r>
            <w:r w:rsidR="00DA6428" w:rsidRPr="006F787C">
              <w:t xml:space="preserve"> </w:t>
            </w:r>
            <w:r w:rsidR="00DA6428" w:rsidRPr="006F787C">
              <w:rPr>
                <w:rFonts w:cs="Helvetica"/>
                <w:sz w:val="14"/>
                <w:szCs w:val="14"/>
                <w:shd w:val="clear" w:color="auto" w:fill="FFFFFF"/>
              </w:rPr>
              <w:t>metal azolate framework</w:t>
            </w:r>
            <w:r w:rsidRPr="006F787C">
              <w:rPr>
                <w:rFonts w:cs="Helvetica"/>
                <w:sz w:val="14"/>
                <w:szCs w:val="14"/>
                <w:shd w:val="clear" w:color="auto" w:fill="FFFFFF"/>
              </w:rPr>
              <w:t xml:space="preserve">; CUK </w:t>
            </w:r>
            <w:r w:rsidR="00F0513F" w:rsidRPr="006F787C">
              <w:rPr>
                <w:rFonts w:cs="Helvetica"/>
                <w:sz w:val="14"/>
                <w:szCs w:val="14"/>
                <w:shd w:val="clear" w:color="auto" w:fill="FFFFFF"/>
              </w:rPr>
              <w:t>–</w:t>
            </w:r>
            <w:r w:rsidRPr="006F787C">
              <w:rPr>
                <w:rFonts w:cs="Helvetica"/>
                <w:sz w:val="14"/>
                <w:szCs w:val="14"/>
                <w:shd w:val="clear" w:color="auto" w:fill="FFFFFF"/>
              </w:rPr>
              <w:t xml:space="preserve"> </w:t>
            </w:r>
            <w:r w:rsidR="00F0513F" w:rsidRPr="006F787C">
              <w:rPr>
                <w:rFonts w:cs="Helvetica"/>
                <w:sz w:val="14"/>
                <w:szCs w:val="14"/>
                <w:shd w:val="clear" w:color="auto" w:fill="FFFFFF"/>
              </w:rPr>
              <w:t>Cambridge University-KRICT</w:t>
            </w:r>
            <w:r w:rsidRPr="006F787C">
              <w:rPr>
                <w:rFonts w:cs="Helvetica"/>
                <w:sz w:val="14"/>
                <w:szCs w:val="14"/>
                <w:shd w:val="clear" w:color="auto" w:fill="FFFFFF"/>
              </w:rPr>
              <w:t xml:space="preserve">; MIL </w:t>
            </w:r>
            <w:r w:rsidR="00F0513F" w:rsidRPr="006F787C">
              <w:rPr>
                <w:rFonts w:cs="Helvetica"/>
                <w:sz w:val="14"/>
                <w:szCs w:val="14"/>
                <w:shd w:val="clear" w:color="auto" w:fill="FFFFFF"/>
              </w:rPr>
              <w:t>–</w:t>
            </w:r>
            <w:r w:rsidRPr="006F787C">
              <w:rPr>
                <w:rFonts w:cs="Helvetica"/>
                <w:sz w:val="14"/>
                <w:szCs w:val="14"/>
                <w:shd w:val="clear" w:color="auto" w:fill="FFFFFF"/>
              </w:rPr>
              <w:t xml:space="preserve"> </w:t>
            </w:r>
            <w:r w:rsidR="00F0513F" w:rsidRPr="006F787C">
              <w:rPr>
                <w:rFonts w:cs="Helvetica"/>
                <w:sz w:val="14"/>
                <w:szCs w:val="14"/>
                <w:shd w:val="clear" w:color="auto" w:fill="FFFFFF"/>
              </w:rPr>
              <w:t>Matérial Institut Lavoisier</w:t>
            </w:r>
            <w:r w:rsidRPr="006F787C">
              <w:rPr>
                <w:rFonts w:cs="Helvetica"/>
                <w:sz w:val="14"/>
                <w:szCs w:val="14"/>
                <w:shd w:val="clear" w:color="auto" w:fill="FFFFFF"/>
              </w:rPr>
              <w:t xml:space="preserve">; NENU </w:t>
            </w:r>
            <w:r w:rsidR="00F0513F" w:rsidRPr="006F787C">
              <w:rPr>
                <w:rFonts w:cs="Helvetica"/>
                <w:sz w:val="14"/>
                <w:szCs w:val="14"/>
                <w:shd w:val="clear" w:color="auto" w:fill="FFFFFF"/>
              </w:rPr>
              <w:t>–</w:t>
            </w:r>
            <w:r w:rsidRPr="006F787C">
              <w:rPr>
                <w:rFonts w:cs="Helvetica"/>
                <w:sz w:val="14"/>
                <w:szCs w:val="14"/>
                <w:shd w:val="clear" w:color="auto" w:fill="FFFFFF"/>
              </w:rPr>
              <w:t xml:space="preserve"> </w:t>
            </w:r>
            <w:r w:rsidR="00F0513F" w:rsidRPr="006F787C">
              <w:rPr>
                <w:rFonts w:cs="Helvetica"/>
                <w:sz w:val="14"/>
                <w:szCs w:val="14"/>
                <w:shd w:val="clear" w:color="auto" w:fill="FFFFFF"/>
              </w:rPr>
              <w:t>Northeast Normal University</w:t>
            </w:r>
            <w:r w:rsidRPr="006F787C">
              <w:rPr>
                <w:rFonts w:cs="Helvetica"/>
                <w:sz w:val="14"/>
                <w:szCs w:val="14"/>
                <w:shd w:val="clear" w:color="auto" w:fill="FFFFFF"/>
              </w:rPr>
              <w:t xml:space="preserve">; NU </w:t>
            </w:r>
            <w:r w:rsidR="00F0513F" w:rsidRPr="006F787C">
              <w:rPr>
                <w:rFonts w:cs="Helvetica"/>
                <w:sz w:val="14"/>
                <w:szCs w:val="14"/>
                <w:shd w:val="clear" w:color="auto" w:fill="FFFFFF"/>
              </w:rPr>
              <w:t>–</w:t>
            </w:r>
            <w:r w:rsidRPr="006F787C">
              <w:rPr>
                <w:rFonts w:cs="Helvetica"/>
                <w:sz w:val="14"/>
                <w:szCs w:val="14"/>
                <w:shd w:val="clear" w:color="auto" w:fill="FFFFFF"/>
              </w:rPr>
              <w:t xml:space="preserve"> </w:t>
            </w:r>
            <w:r w:rsidR="00F0513F" w:rsidRPr="006F787C">
              <w:rPr>
                <w:rFonts w:cs="Helvetica"/>
                <w:sz w:val="14"/>
                <w:szCs w:val="14"/>
                <w:shd w:val="clear" w:color="auto" w:fill="FFFFFF"/>
              </w:rPr>
              <w:t>Northwestern University</w:t>
            </w:r>
            <w:r w:rsidRPr="006F787C">
              <w:rPr>
                <w:rFonts w:cs="Helvetica"/>
                <w:sz w:val="14"/>
                <w:szCs w:val="14"/>
                <w:shd w:val="clear" w:color="auto" w:fill="FFFFFF"/>
              </w:rPr>
              <w:t>; PC</w:t>
            </w:r>
            <w:r w:rsidR="00B45EE7" w:rsidRPr="006F787C">
              <w:rPr>
                <w:rFonts w:cs="Helvetica"/>
                <w:sz w:val="14"/>
                <w:szCs w:val="14"/>
                <w:shd w:val="clear" w:color="auto" w:fill="FFFFFF"/>
              </w:rPr>
              <w:t>P</w:t>
            </w:r>
            <w:r w:rsidRPr="006F787C">
              <w:rPr>
                <w:rFonts w:cs="Helvetica"/>
                <w:sz w:val="14"/>
                <w:szCs w:val="14"/>
                <w:shd w:val="clear" w:color="auto" w:fill="FFFFFF"/>
              </w:rPr>
              <w:t xml:space="preserve"> </w:t>
            </w:r>
            <w:r w:rsidR="00B45EE7" w:rsidRPr="006F787C">
              <w:rPr>
                <w:rFonts w:cs="Helvetica"/>
                <w:sz w:val="14"/>
                <w:szCs w:val="14"/>
                <w:shd w:val="clear" w:color="auto" w:fill="FFFFFF"/>
              </w:rPr>
              <w:t>–</w:t>
            </w:r>
            <w:r w:rsidRPr="006F787C">
              <w:rPr>
                <w:rFonts w:cs="Helvetica"/>
                <w:sz w:val="14"/>
                <w:szCs w:val="14"/>
                <w:shd w:val="clear" w:color="auto" w:fill="FFFFFF"/>
              </w:rPr>
              <w:t xml:space="preserve"> </w:t>
            </w:r>
            <w:r w:rsidR="00B45EE7" w:rsidRPr="006F787C">
              <w:rPr>
                <w:rFonts w:cs="Helvetica"/>
                <w:sz w:val="14"/>
                <w:szCs w:val="14"/>
                <w:shd w:val="clear" w:color="auto" w:fill="FFFFFF"/>
              </w:rPr>
              <w:t>Porous Coordination Polymer</w:t>
            </w:r>
            <w:r w:rsidRPr="006F787C">
              <w:rPr>
                <w:rFonts w:cs="Helvetica"/>
                <w:sz w:val="14"/>
                <w:szCs w:val="14"/>
                <w:shd w:val="clear" w:color="auto" w:fill="FFFFFF"/>
              </w:rPr>
              <w:t xml:space="preserve">; PCMOF </w:t>
            </w:r>
            <w:r w:rsidR="00B45EE7" w:rsidRPr="006F787C">
              <w:rPr>
                <w:rFonts w:cs="Helvetica"/>
                <w:sz w:val="14"/>
                <w:szCs w:val="14"/>
                <w:shd w:val="clear" w:color="auto" w:fill="FFFFFF"/>
              </w:rPr>
              <w:t>–</w:t>
            </w:r>
            <w:r w:rsidRPr="006F787C">
              <w:rPr>
                <w:rFonts w:cs="Helvetica"/>
                <w:sz w:val="14"/>
                <w:szCs w:val="14"/>
                <w:shd w:val="clear" w:color="auto" w:fill="FFFFFF"/>
              </w:rPr>
              <w:t xml:space="preserve"> </w:t>
            </w:r>
            <w:r w:rsidR="00B45EE7" w:rsidRPr="006F787C">
              <w:rPr>
                <w:rFonts w:cs="Helvetica"/>
                <w:sz w:val="14"/>
                <w:szCs w:val="14"/>
                <w:shd w:val="clear" w:color="auto" w:fill="FFFFFF"/>
              </w:rPr>
              <w:t>proton-conducting metal-organic framework</w:t>
            </w:r>
            <w:r w:rsidRPr="006F787C">
              <w:rPr>
                <w:rFonts w:cs="Helvetica"/>
                <w:sz w:val="14"/>
                <w:szCs w:val="14"/>
                <w:shd w:val="clear" w:color="auto" w:fill="FFFFFF"/>
              </w:rPr>
              <w:t xml:space="preserve">; PCN </w:t>
            </w:r>
            <w:r w:rsidR="00F0513F" w:rsidRPr="006F787C">
              <w:rPr>
                <w:rFonts w:cs="Helvetica"/>
                <w:sz w:val="14"/>
                <w:szCs w:val="14"/>
                <w:shd w:val="clear" w:color="auto" w:fill="FFFFFF"/>
              </w:rPr>
              <w:t>–</w:t>
            </w:r>
            <w:r w:rsidRPr="006F787C">
              <w:rPr>
                <w:rFonts w:cs="Helvetica"/>
                <w:sz w:val="14"/>
                <w:szCs w:val="14"/>
                <w:shd w:val="clear" w:color="auto" w:fill="FFFFFF"/>
              </w:rPr>
              <w:t xml:space="preserve"> </w:t>
            </w:r>
            <w:r w:rsidR="00F0513F" w:rsidRPr="006F787C">
              <w:rPr>
                <w:rFonts w:cs="Helvetica"/>
                <w:sz w:val="14"/>
                <w:szCs w:val="14"/>
                <w:shd w:val="clear" w:color="auto" w:fill="FFFFFF"/>
              </w:rPr>
              <w:t>porous coordination network</w:t>
            </w:r>
            <w:r w:rsidRPr="006F787C">
              <w:rPr>
                <w:rFonts w:cs="Helvetica"/>
                <w:sz w:val="14"/>
                <w:szCs w:val="14"/>
                <w:shd w:val="clear" w:color="auto" w:fill="FFFFFF"/>
              </w:rPr>
              <w:t xml:space="preserve">; UiO </w:t>
            </w:r>
            <w:r w:rsidR="00F0513F" w:rsidRPr="006F787C">
              <w:rPr>
                <w:rFonts w:cs="Helvetica"/>
                <w:sz w:val="14"/>
                <w:szCs w:val="14"/>
                <w:shd w:val="clear" w:color="auto" w:fill="FFFFFF"/>
              </w:rPr>
              <w:t>–</w:t>
            </w:r>
            <w:r w:rsidRPr="006F787C">
              <w:rPr>
                <w:rFonts w:cs="Helvetica"/>
                <w:sz w:val="14"/>
                <w:szCs w:val="14"/>
                <w:shd w:val="clear" w:color="auto" w:fill="FFFFFF"/>
              </w:rPr>
              <w:t xml:space="preserve"> </w:t>
            </w:r>
            <w:r w:rsidR="00F0513F" w:rsidRPr="006F787C">
              <w:rPr>
                <w:rFonts w:cs="Helvetica"/>
                <w:sz w:val="14"/>
                <w:szCs w:val="14"/>
                <w:shd w:val="clear" w:color="auto" w:fill="FFFFFF"/>
              </w:rPr>
              <w:t>University of Oslo</w:t>
            </w:r>
            <w:r w:rsidRPr="006F787C">
              <w:rPr>
                <w:rFonts w:cs="Helvetica"/>
                <w:sz w:val="14"/>
                <w:szCs w:val="14"/>
                <w:shd w:val="clear" w:color="auto" w:fill="FFFFFF"/>
              </w:rPr>
              <w:t xml:space="preserve">; ZIF </w:t>
            </w:r>
            <w:r w:rsidR="00F0513F" w:rsidRPr="006F787C">
              <w:rPr>
                <w:rFonts w:cs="Helvetica"/>
                <w:sz w:val="14"/>
                <w:szCs w:val="14"/>
                <w:shd w:val="clear" w:color="auto" w:fill="FFFFFF"/>
              </w:rPr>
              <w:t>–</w:t>
            </w:r>
            <w:r w:rsidRPr="006F787C">
              <w:rPr>
                <w:rFonts w:cs="Helvetica"/>
                <w:sz w:val="14"/>
                <w:szCs w:val="14"/>
                <w:shd w:val="clear" w:color="auto" w:fill="FFFFFF"/>
              </w:rPr>
              <w:t xml:space="preserve"> </w:t>
            </w:r>
            <w:r w:rsidR="00F0513F" w:rsidRPr="006F787C">
              <w:rPr>
                <w:rFonts w:cs="Helvetica"/>
                <w:sz w:val="14"/>
                <w:szCs w:val="14"/>
                <w:shd w:val="clear" w:color="auto" w:fill="FFFFFF"/>
              </w:rPr>
              <w:t>Zeolitic Imidazolate Framework.</w:t>
            </w:r>
          </w:p>
        </w:tc>
      </w:tr>
    </w:tbl>
    <w:p w14:paraId="4AA3E892" w14:textId="77777777" w:rsidR="00D010E8" w:rsidRPr="006F787C" w:rsidRDefault="00E61949" w:rsidP="004F3CF5">
      <w:pPr>
        <w:pStyle w:val="RSCB04AHeadingSection"/>
      </w:pPr>
      <w:r w:rsidRPr="006F787C">
        <w:lastRenderedPageBreak/>
        <w:t>Notes and references</w:t>
      </w:r>
    </w:p>
    <w:p w14:paraId="12264FC0" w14:textId="77777777" w:rsidR="00782512" w:rsidRPr="006F787C" w:rsidRDefault="00F4516B" w:rsidP="00782512">
      <w:pPr>
        <w:pStyle w:val="EndNoteBibliography"/>
        <w:spacing w:after="0"/>
        <w:ind w:left="720" w:hanging="720"/>
        <w:rPr>
          <w:sz w:val="16"/>
          <w:szCs w:val="16"/>
        </w:rPr>
      </w:pPr>
      <w:r w:rsidRPr="006F787C">
        <w:rPr>
          <w:sz w:val="16"/>
          <w:szCs w:val="16"/>
        </w:rPr>
        <w:fldChar w:fldCharType="begin"/>
      </w:r>
      <w:r w:rsidRPr="006F787C">
        <w:rPr>
          <w:sz w:val="16"/>
          <w:szCs w:val="16"/>
        </w:rPr>
        <w:instrText xml:space="preserve"> ADDIN EN.REFLIST </w:instrText>
      </w:r>
      <w:r w:rsidRPr="006F787C">
        <w:rPr>
          <w:sz w:val="16"/>
          <w:szCs w:val="16"/>
        </w:rPr>
        <w:fldChar w:fldCharType="separate"/>
      </w:r>
      <w:r w:rsidR="00782512" w:rsidRPr="006F787C">
        <w:rPr>
          <w:sz w:val="16"/>
          <w:szCs w:val="16"/>
        </w:rPr>
        <w:t>1.</w:t>
      </w:r>
      <w:r w:rsidR="00782512" w:rsidRPr="006F787C">
        <w:rPr>
          <w:sz w:val="16"/>
          <w:szCs w:val="16"/>
        </w:rPr>
        <w:tab/>
        <w:t xml:space="preserve">H. C. Zhou, J. R. Long and O. M. Yaghi, </w:t>
      </w:r>
      <w:r w:rsidR="00782512" w:rsidRPr="006F787C">
        <w:rPr>
          <w:i/>
          <w:sz w:val="16"/>
          <w:szCs w:val="16"/>
        </w:rPr>
        <w:t>Chemical Reviews</w:t>
      </w:r>
      <w:r w:rsidR="00782512" w:rsidRPr="006F787C">
        <w:rPr>
          <w:sz w:val="16"/>
          <w:szCs w:val="16"/>
        </w:rPr>
        <w:t xml:space="preserve">, 2012, </w:t>
      </w:r>
      <w:r w:rsidR="00782512" w:rsidRPr="006F787C">
        <w:rPr>
          <w:b/>
          <w:sz w:val="16"/>
          <w:szCs w:val="16"/>
        </w:rPr>
        <w:t>112</w:t>
      </w:r>
      <w:r w:rsidR="00782512" w:rsidRPr="006F787C">
        <w:rPr>
          <w:sz w:val="16"/>
          <w:szCs w:val="16"/>
        </w:rPr>
        <w:t>, 673.</w:t>
      </w:r>
    </w:p>
    <w:p w14:paraId="1A38C21B" w14:textId="77777777" w:rsidR="00782512" w:rsidRPr="006F787C" w:rsidRDefault="00782512" w:rsidP="00782512">
      <w:pPr>
        <w:pStyle w:val="EndNoteBibliography"/>
        <w:spacing w:after="0"/>
        <w:ind w:left="720" w:hanging="720"/>
        <w:rPr>
          <w:sz w:val="16"/>
          <w:szCs w:val="16"/>
        </w:rPr>
      </w:pPr>
      <w:r w:rsidRPr="006F787C">
        <w:rPr>
          <w:sz w:val="16"/>
          <w:szCs w:val="16"/>
        </w:rPr>
        <w:t>2.</w:t>
      </w:r>
      <w:r w:rsidRPr="006F787C">
        <w:rPr>
          <w:sz w:val="16"/>
          <w:szCs w:val="16"/>
        </w:rPr>
        <w:tab/>
        <w:t xml:space="preserve">H. C. Zhou and S. Kitagawa, </w:t>
      </w:r>
      <w:r w:rsidRPr="006F787C">
        <w:rPr>
          <w:i/>
          <w:sz w:val="16"/>
          <w:szCs w:val="16"/>
        </w:rPr>
        <w:t>Chemical Society Reviews</w:t>
      </w:r>
      <w:r w:rsidRPr="006F787C">
        <w:rPr>
          <w:sz w:val="16"/>
          <w:szCs w:val="16"/>
        </w:rPr>
        <w:t xml:space="preserve">, 2014, </w:t>
      </w:r>
      <w:r w:rsidRPr="006F787C">
        <w:rPr>
          <w:b/>
          <w:sz w:val="16"/>
          <w:szCs w:val="16"/>
        </w:rPr>
        <w:t>43</w:t>
      </w:r>
      <w:r w:rsidRPr="006F787C">
        <w:rPr>
          <w:sz w:val="16"/>
          <w:szCs w:val="16"/>
        </w:rPr>
        <w:t>, 5415.</w:t>
      </w:r>
    </w:p>
    <w:p w14:paraId="2CCF4376" w14:textId="77777777" w:rsidR="00782512" w:rsidRPr="006F787C" w:rsidRDefault="00782512" w:rsidP="00782512">
      <w:pPr>
        <w:pStyle w:val="EndNoteBibliography"/>
        <w:spacing w:after="0"/>
        <w:ind w:left="720" w:hanging="720"/>
        <w:rPr>
          <w:sz w:val="16"/>
          <w:szCs w:val="16"/>
        </w:rPr>
      </w:pPr>
      <w:r w:rsidRPr="006F787C">
        <w:rPr>
          <w:sz w:val="16"/>
          <w:szCs w:val="16"/>
        </w:rPr>
        <w:t>3.</w:t>
      </w:r>
      <w:r w:rsidRPr="006F787C">
        <w:rPr>
          <w:sz w:val="16"/>
          <w:szCs w:val="16"/>
        </w:rPr>
        <w:tab/>
        <w:t xml:space="preserve">H. Furukawa, K. E. Cordova, M. O'Keeffe and O. M. Yaghi, </w:t>
      </w:r>
      <w:r w:rsidRPr="006F787C">
        <w:rPr>
          <w:i/>
          <w:sz w:val="16"/>
          <w:szCs w:val="16"/>
        </w:rPr>
        <w:t>Science</w:t>
      </w:r>
      <w:r w:rsidRPr="006F787C">
        <w:rPr>
          <w:sz w:val="16"/>
          <w:szCs w:val="16"/>
        </w:rPr>
        <w:t xml:space="preserve">, 2013, </w:t>
      </w:r>
      <w:r w:rsidRPr="006F787C">
        <w:rPr>
          <w:b/>
          <w:sz w:val="16"/>
          <w:szCs w:val="16"/>
        </w:rPr>
        <w:t>341</w:t>
      </w:r>
      <w:r w:rsidRPr="006F787C">
        <w:rPr>
          <w:sz w:val="16"/>
          <w:szCs w:val="16"/>
        </w:rPr>
        <w:t>, 1230444.</w:t>
      </w:r>
    </w:p>
    <w:p w14:paraId="07EAF5E6" w14:textId="77777777" w:rsidR="00782512" w:rsidRPr="006F787C" w:rsidRDefault="00782512" w:rsidP="00782512">
      <w:pPr>
        <w:pStyle w:val="EndNoteBibliography"/>
        <w:spacing w:after="0"/>
        <w:ind w:left="720" w:hanging="720"/>
        <w:rPr>
          <w:sz w:val="16"/>
          <w:szCs w:val="16"/>
        </w:rPr>
      </w:pPr>
      <w:r w:rsidRPr="006F787C">
        <w:rPr>
          <w:sz w:val="16"/>
          <w:szCs w:val="16"/>
        </w:rPr>
        <w:t>4.</w:t>
      </w:r>
      <w:r w:rsidRPr="006F787C">
        <w:rPr>
          <w:sz w:val="16"/>
          <w:szCs w:val="16"/>
        </w:rPr>
        <w:tab/>
        <w:t xml:space="preserve">M. Li, D. Li, M. O’Keeffe and O. M. Yaghi, </w:t>
      </w:r>
      <w:r w:rsidRPr="006F787C">
        <w:rPr>
          <w:i/>
          <w:sz w:val="16"/>
          <w:szCs w:val="16"/>
        </w:rPr>
        <w:t>Chemical Reviews</w:t>
      </w:r>
      <w:r w:rsidRPr="006F787C">
        <w:rPr>
          <w:sz w:val="16"/>
          <w:szCs w:val="16"/>
        </w:rPr>
        <w:t xml:space="preserve">, 2014, </w:t>
      </w:r>
      <w:r w:rsidRPr="006F787C">
        <w:rPr>
          <w:b/>
          <w:sz w:val="16"/>
          <w:szCs w:val="16"/>
        </w:rPr>
        <w:t>114</w:t>
      </w:r>
      <w:r w:rsidRPr="006F787C">
        <w:rPr>
          <w:sz w:val="16"/>
          <w:szCs w:val="16"/>
        </w:rPr>
        <w:t>, 1343.</w:t>
      </w:r>
    </w:p>
    <w:p w14:paraId="73C02E28" w14:textId="77777777" w:rsidR="00782512" w:rsidRPr="006F787C" w:rsidRDefault="00782512" w:rsidP="00782512">
      <w:pPr>
        <w:pStyle w:val="EndNoteBibliography"/>
        <w:spacing w:after="0"/>
        <w:ind w:left="720" w:hanging="720"/>
        <w:rPr>
          <w:sz w:val="16"/>
          <w:szCs w:val="16"/>
        </w:rPr>
      </w:pPr>
      <w:r w:rsidRPr="006F787C">
        <w:rPr>
          <w:sz w:val="16"/>
          <w:szCs w:val="16"/>
        </w:rPr>
        <w:t>5.</w:t>
      </w:r>
      <w:r w:rsidRPr="006F787C">
        <w:rPr>
          <w:sz w:val="16"/>
          <w:szCs w:val="16"/>
        </w:rPr>
        <w:tab/>
        <w:t xml:space="preserve">S. M. Cohen, </w:t>
      </w:r>
      <w:r w:rsidRPr="006F787C">
        <w:rPr>
          <w:i/>
          <w:sz w:val="16"/>
          <w:szCs w:val="16"/>
        </w:rPr>
        <w:t>Chemical Reviews</w:t>
      </w:r>
      <w:r w:rsidRPr="006F787C">
        <w:rPr>
          <w:sz w:val="16"/>
          <w:szCs w:val="16"/>
        </w:rPr>
        <w:t xml:space="preserve">, 2012, </w:t>
      </w:r>
      <w:r w:rsidRPr="006F787C">
        <w:rPr>
          <w:b/>
          <w:sz w:val="16"/>
          <w:szCs w:val="16"/>
        </w:rPr>
        <w:t>112</w:t>
      </w:r>
      <w:r w:rsidRPr="006F787C">
        <w:rPr>
          <w:sz w:val="16"/>
          <w:szCs w:val="16"/>
        </w:rPr>
        <w:t>, 970.</w:t>
      </w:r>
    </w:p>
    <w:p w14:paraId="54677277" w14:textId="77777777" w:rsidR="00782512" w:rsidRPr="006F787C" w:rsidRDefault="00782512" w:rsidP="00782512">
      <w:pPr>
        <w:pStyle w:val="EndNoteBibliography"/>
        <w:spacing w:after="0"/>
        <w:ind w:left="720" w:hanging="720"/>
        <w:rPr>
          <w:sz w:val="16"/>
          <w:szCs w:val="16"/>
        </w:rPr>
      </w:pPr>
      <w:r w:rsidRPr="006F787C">
        <w:rPr>
          <w:sz w:val="16"/>
          <w:szCs w:val="16"/>
        </w:rPr>
        <w:t>6.</w:t>
      </w:r>
      <w:r w:rsidRPr="006F787C">
        <w:rPr>
          <w:sz w:val="16"/>
          <w:szCs w:val="16"/>
        </w:rPr>
        <w:tab/>
        <w:t xml:space="preserve">J. D. Evans, C. J. Sumby and C. J. Doonan, </w:t>
      </w:r>
      <w:r w:rsidRPr="006F787C">
        <w:rPr>
          <w:i/>
          <w:sz w:val="16"/>
          <w:szCs w:val="16"/>
        </w:rPr>
        <w:t>Chemical Society Reviews</w:t>
      </w:r>
      <w:r w:rsidRPr="006F787C">
        <w:rPr>
          <w:sz w:val="16"/>
          <w:szCs w:val="16"/>
        </w:rPr>
        <w:t xml:space="preserve">, 2014, </w:t>
      </w:r>
      <w:r w:rsidRPr="006F787C">
        <w:rPr>
          <w:b/>
          <w:sz w:val="16"/>
          <w:szCs w:val="16"/>
        </w:rPr>
        <w:t>43</w:t>
      </w:r>
      <w:r w:rsidRPr="006F787C">
        <w:rPr>
          <w:sz w:val="16"/>
          <w:szCs w:val="16"/>
        </w:rPr>
        <w:t>, 5933.</w:t>
      </w:r>
    </w:p>
    <w:p w14:paraId="0DEB04D0" w14:textId="77777777" w:rsidR="00782512" w:rsidRPr="006F787C" w:rsidRDefault="00782512" w:rsidP="00782512">
      <w:pPr>
        <w:pStyle w:val="EndNoteBibliography"/>
        <w:spacing w:after="0"/>
        <w:ind w:left="720" w:hanging="720"/>
        <w:rPr>
          <w:sz w:val="16"/>
          <w:szCs w:val="16"/>
        </w:rPr>
      </w:pPr>
      <w:r w:rsidRPr="006F787C">
        <w:rPr>
          <w:sz w:val="16"/>
          <w:szCs w:val="16"/>
        </w:rPr>
        <w:t>7.</w:t>
      </w:r>
      <w:r w:rsidRPr="006F787C">
        <w:rPr>
          <w:sz w:val="16"/>
          <w:szCs w:val="16"/>
        </w:rPr>
        <w:tab/>
        <w:t xml:space="preserve">P. Deria, J. E. Mondloch, O. Karagiaridi, W. Bury, J. T. Hupp and O. K. Farha, </w:t>
      </w:r>
      <w:r w:rsidRPr="006F787C">
        <w:rPr>
          <w:i/>
          <w:sz w:val="16"/>
          <w:szCs w:val="16"/>
        </w:rPr>
        <w:t>Chemical Society Reviews</w:t>
      </w:r>
      <w:r w:rsidRPr="006F787C">
        <w:rPr>
          <w:sz w:val="16"/>
          <w:szCs w:val="16"/>
        </w:rPr>
        <w:t xml:space="preserve">, 2014, </w:t>
      </w:r>
      <w:r w:rsidRPr="006F787C">
        <w:rPr>
          <w:b/>
          <w:sz w:val="16"/>
          <w:szCs w:val="16"/>
        </w:rPr>
        <w:t>43</w:t>
      </w:r>
      <w:r w:rsidRPr="006F787C">
        <w:rPr>
          <w:sz w:val="16"/>
          <w:szCs w:val="16"/>
        </w:rPr>
        <w:t>, 5896.</w:t>
      </w:r>
    </w:p>
    <w:p w14:paraId="68E2F4AE" w14:textId="77777777" w:rsidR="00782512" w:rsidRPr="006F787C" w:rsidRDefault="00782512" w:rsidP="00782512">
      <w:pPr>
        <w:pStyle w:val="EndNoteBibliography"/>
        <w:spacing w:after="0"/>
        <w:ind w:left="720" w:hanging="720"/>
        <w:rPr>
          <w:sz w:val="16"/>
          <w:szCs w:val="16"/>
        </w:rPr>
      </w:pPr>
      <w:r w:rsidRPr="006F787C">
        <w:rPr>
          <w:sz w:val="16"/>
          <w:szCs w:val="16"/>
        </w:rPr>
        <w:t>8.</w:t>
      </w:r>
      <w:r w:rsidRPr="006F787C">
        <w:rPr>
          <w:sz w:val="16"/>
          <w:szCs w:val="16"/>
        </w:rPr>
        <w:tab/>
        <w:t xml:space="preserve">Y.-B. Zhang, H. Furukawa, N. Ko, W. Nie, H. J. Park, S. Okajima, K. E. Cordova, H. Deng, J. Kim and O. M. Yaghi, </w:t>
      </w:r>
      <w:r w:rsidRPr="006F787C">
        <w:rPr>
          <w:i/>
          <w:sz w:val="16"/>
          <w:szCs w:val="16"/>
        </w:rPr>
        <w:t>Journal of the American Chemical Society</w:t>
      </w:r>
      <w:r w:rsidRPr="006F787C">
        <w:rPr>
          <w:sz w:val="16"/>
          <w:szCs w:val="16"/>
        </w:rPr>
        <w:t xml:space="preserve">, 2015, </w:t>
      </w:r>
      <w:r w:rsidRPr="006F787C">
        <w:rPr>
          <w:b/>
          <w:sz w:val="16"/>
          <w:szCs w:val="16"/>
        </w:rPr>
        <w:t>137</w:t>
      </w:r>
      <w:r w:rsidRPr="006F787C">
        <w:rPr>
          <w:sz w:val="16"/>
          <w:szCs w:val="16"/>
        </w:rPr>
        <w:t>, 2641.</w:t>
      </w:r>
    </w:p>
    <w:p w14:paraId="373CAE32" w14:textId="77777777" w:rsidR="00782512" w:rsidRPr="006F787C" w:rsidRDefault="00782512" w:rsidP="00782512">
      <w:pPr>
        <w:pStyle w:val="EndNoteBibliography"/>
        <w:spacing w:after="0"/>
        <w:ind w:left="720" w:hanging="720"/>
        <w:rPr>
          <w:sz w:val="16"/>
          <w:szCs w:val="16"/>
        </w:rPr>
      </w:pPr>
      <w:r w:rsidRPr="006F787C">
        <w:rPr>
          <w:sz w:val="16"/>
          <w:szCs w:val="16"/>
        </w:rPr>
        <w:t>9.</w:t>
      </w:r>
      <w:r w:rsidRPr="006F787C">
        <w:rPr>
          <w:sz w:val="16"/>
          <w:szCs w:val="16"/>
        </w:rPr>
        <w:tab/>
        <w:t xml:space="preserve">L. Huang, H. Wang, J. Chen, Z. Wang, J. Sun, D. Zhao and Y. Yan, </w:t>
      </w:r>
      <w:r w:rsidRPr="006F787C">
        <w:rPr>
          <w:i/>
          <w:sz w:val="16"/>
          <w:szCs w:val="16"/>
        </w:rPr>
        <w:t>Microporous and Mesoporous Materials</w:t>
      </w:r>
      <w:r w:rsidRPr="006F787C">
        <w:rPr>
          <w:sz w:val="16"/>
          <w:szCs w:val="16"/>
        </w:rPr>
        <w:t xml:space="preserve">, 2003, </w:t>
      </w:r>
      <w:r w:rsidRPr="006F787C">
        <w:rPr>
          <w:b/>
          <w:sz w:val="16"/>
          <w:szCs w:val="16"/>
        </w:rPr>
        <w:t>58</w:t>
      </w:r>
      <w:r w:rsidRPr="006F787C">
        <w:rPr>
          <w:sz w:val="16"/>
          <w:szCs w:val="16"/>
        </w:rPr>
        <w:t>, 105.</w:t>
      </w:r>
    </w:p>
    <w:p w14:paraId="6341FD12" w14:textId="77777777" w:rsidR="00782512" w:rsidRPr="006F787C" w:rsidRDefault="00782512" w:rsidP="00782512">
      <w:pPr>
        <w:pStyle w:val="EndNoteBibliography"/>
        <w:spacing w:after="0"/>
        <w:ind w:left="720" w:hanging="720"/>
        <w:rPr>
          <w:sz w:val="16"/>
          <w:szCs w:val="16"/>
        </w:rPr>
      </w:pPr>
      <w:r w:rsidRPr="006F787C">
        <w:rPr>
          <w:sz w:val="16"/>
          <w:szCs w:val="16"/>
        </w:rPr>
        <w:t>10.</w:t>
      </w:r>
      <w:r w:rsidRPr="006F787C">
        <w:rPr>
          <w:sz w:val="16"/>
          <w:szCs w:val="16"/>
        </w:rPr>
        <w:tab/>
        <w:t xml:space="preserve">P. M. Schoenecker, C. G. Carson, H. Jasuja, C. J. J. Flemming and K. S. Walton, </w:t>
      </w:r>
      <w:r w:rsidRPr="006F787C">
        <w:rPr>
          <w:i/>
          <w:sz w:val="16"/>
          <w:szCs w:val="16"/>
        </w:rPr>
        <w:t>Industrial &amp; Engineering Chemistry Research</w:t>
      </w:r>
      <w:r w:rsidRPr="006F787C">
        <w:rPr>
          <w:sz w:val="16"/>
          <w:szCs w:val="16"/>
        </w:rPr>
        <w:t xml:space="preserve">, 2012, </w:t>
      </w:r>
      <w:r w:rsidRPr="006F787C">
        <w:rPr>
          <w:b/>
          <w:sz w:val="16"/>
          <w:szCs w:val="16"/>
        </w:rPr>
        <w:t>51</w:t>
      </w:r>
      <w:r w:rsidRPr="006F787C">
        <w:rPr>
          <w:sz w:val="16"/>
          <w:szCs w:val="16"/>
        </w:rPr>
        <w:t>, 6513.</w:t>
      </w:r>
    </w:p>
    <w:p w14:paraId="2C212DDF" w14:textId="77777777" w:rsidR="00782512" w:rsidRPr="006F787C" w:rsidRDefault="00782512" w:rsidP="00782512">
      <w:pPr>
        <w:pStyle w:val="EndNoteBibliography"/>
        <w:spacing w:after="0"/>
        <w:ind w:left="720" w:hanging="720"/>
        <w:rPr>
          <w:sz w:val="16"/>
          <w:szCs w:val="16"/>
        </w:rPr>
      </w:pPr>
      <w:r w:rsidRPr="006F787C">
        <w:rPr>
          <w:sz w:val="16"/>
          <w:szCs w:val="16"/>
        </w:rPr>
        <w:t>11.</w:t>
      </w:r>
      <w:r w:rsidRPr="006F787C">
        <w:rPr>
          <w:sz w:val="16"/>
          <w:szCs w:val="16"/>
        </w:rPr>
        <w:tab/>
        <w:t xml:space="preserve">H. Li, M. Eddaoudi, M. O'Keeffe and O. M. Yaghi, </w:t>
      </w:r>
      <w:r w:rsidRPr="006F787C">
        <w:rPr>
          <w:i/>
          <w:sz w:val="16"/>
          <w:szCs w:val="16"/>
        </w:rPr>
        <w:t>Nature</w:t>
      </w:r>
      <w:r w:rsidRPr="006F787C">
        <w:rPr>
          <w:sz w:val="16"/>
          <w:szCs w:val="16"/>
        </w:rPr>
        <w:t xml:space="preserve">, 1999, </w:t>
      </w:r>
      <w:r w:rsidRPr="006F787C">
        <w:rPr>
          <w:b/>
          <w:sz w:val="16"/>
          <w:szCs w:val="16"/>
        </w:rPr>
        <w:t>402</w:t>
      </w:r>
      <w:r w:rsidRPr="006F787C">
        <w:rPr>
          <w:sz w:val="16"/>
          <w:szCs w:val="16"/>
        </w:rPr>
        <w:t>, 276.</w:t>
      </w:r>
    </w:p>
    <w:p w14:paraId="0EE9966D" w14:textId="77777777" w:rsidR="00782512" w:rsidRPr="006F787C" w:rsidRDefault="00782512" w:rsidP="00782512">
      <w:pPr>
        <w:pStyle w:val="EndNoteBibliography"/>
        <w:spacing w:after="0"/>
        <w:ind w:left="720" w:hanging="720"/>
        <w:rPr>
          <w:sz w:val="16"/>
          <w:szCs w:val="16"/>
        </w:rPr>
      </w:pPr>
      <w:r w:rsidRPr="006F787C">
        <w:rPr>
          <w:sz w:val="16"/>
          <w:szCs w:val="16"/>
        </w:rPr>
        <w:t>12.</w:t>
      </w:r>
      <w:r w:rsidRPr="006F787C">
        <w:rPr>
          <w:sz w:val="16"/>
          <w:szCs w:val="16"/>
        </w:rPr>
        <w:tab/>
        <w:t xml:space="preserve">S. S. Kaye, A. Dailly, O. M. Yaghi and J. R. Long, </w:t>
      </w:r>
      <w:r w:rsidRPr="006F787C">
        <w:rPr>
          <w:i/>
          <w:sz w:val="16"/>
          <w:szCs w:val="16"/>
        </w:rPr>
        <w:t>Journal of the American Chemical Society</w:t>
      </w:r>
      <w:r w:rsidRPr="006F787C">
        <w:rPr>
          <w:sz w:val="16"/>
          <w:szCs w:val="16"/>
        </w:rPr>
        <w:t xml:space="preserve">, 2007, </w:t>
      </w:r>
      <w:r w:rsidRPr="006F787C">
        <w:rPr>
          <w:b/>
          <w:sz w:val="16"/>
          <w:szCs w:val="16"/>
        </w:rPr>
        <w:t>129</w:t>
      </w:r>
      <w:r w:rsidRPr="006F787C">
        <w:rPr>
          <w:sz w:val="16"/>
          <w:szCs w:val="16"/>
        </w:rPr>
        <w:t>, 14176.</w:t>
      </w:r>
    </w:p>
    <w:p w14:paraId="64653471" w14:textId="77777777" w:rsidR="00782512" w:rsidRPr="006F787C" w:rsidRDefault="00782512" w:rsidP="00782512">
      <w:pPr>
        <w:pStyle w:val="EndNoteBibliography"/>
        <w:spacing w:after="0"/>
        <w:ind w:left="720" w:hanging="720"/>
        <w:rPr>
          <w:sz w:val="16"/>
          <w:szCs w:val="16"/>
        </w:rPr>
      </w:pPr>
      <w:r w:rsidRPr="006F787C">
        <w:rPr>
          <w:sz w:val="16"/>
          <w:szCs w:val="16"/>
        </w:rPr>
        <w:t>13.</w:t>
      </w:r>
      <w:r w:rsidRPr="006F787C">
        <w:rPr>
          <w:sz w:val="16"/>
          <w:szCs w:val="16"/>
        </w:rPr>
        <w:tab/>
        <w:t xml:space="preserve">N. C. Burtch, H. Jasuja and K. S. Walton, </w:t>
      </w:r>
      <w:r w:rsidRPr="006F787C">
        <w:rPr>
          <w:i/>
          <w:sz w:val="16"/>
          <w:szCs w:val="16"/>
        </w:rPr>
        <w:t>Chemical Reviews</w:t>
      </w:r>
      <w:r w:rsidRPr="006F787C">
        <w:rPr>
          <w:sz w:val="16"/>
          <w:szCs w:val="16"/>
        </w:rPr>
        <w:t xml:space="preserve">, 2014, </w:t>
      </w:r>
      <w:r w:rsidRPr="006F787C">
        <w:rPr>
          <w:b/>
          <w:sz w:val="16"/>
          <w:szCs w:val="16"/>
        </w:rPr>
        <w:t>114</w:t>
      </w:r>
      <w:r w:rsidRPr="006F787C">
        <w:rPr>
          <w:sz w:val="16"/>
          <w:szCs w:val="16"/>
        </w:rPr>
        <w:t>, 10575.</w:t>
      </w:r>
    </w:p>
    <w:p w14:paraId="39C67EC4" w14:textId="77777777" w:rsidR="00782512" w:rsidRPr="006F787C" w:rsidRDefault="00782512" w:rsidP="00782512">
      <w:pPr>
        <w:pStyle w:val="EndNoteBibliography"/>
        <w:spacing w:after="0"/>
        <w:ind w:left="720" w:hanging="720"/>
        <w:rPr>
          <w:sz w:val="16"/>
          <w:szCs w:val="16"/>
        </w:rPr>
      </w:pPr>
      <w:r w:rsidRPr="006F787C">
        <w:rPr>
          <w:sz w:val="16"/>
          <w:szCs w:val="16"/>
        </w:rPr>
        <w:t>14.</w:t>
      </w:r>
      <w:r w:rsidRPr="006F787C">
        <w:rPr>
          <w:sz w:val="16"/>
          <w:szCs w:val="16"/>
        </w:rPr>
        <w:tab/>
        <w:t xml:space="preserve">J. Canivet, A. Fateeva, Y. Guo, B. Coasne and D. Farrusseng, </w:t>
      </w:r>
      <w:r w:rsidRPr="006F787C">
        <w:rPr>
          <w:i/>
          <w:sz w:val="16"/>
          <w:szCs w:val="16"/>
        </w:rPr>
        <w:t>Chemical Society Reviews</w:t>
      </w:r>
      <w:r w:rsidRPr="006F787C">
        <w:rPr>
          <w:sz w:val="16"/>
          <w:szCs w:val="16"/>
        </w:rPr>
        <w:t xml:space="preserve">, 2014, </w:t>
      </w:r>
      <w:r w:rsidRPr="006F787C">
        <w:rPr>
          <w:b/>
          <w:sz w:val="16"/>
          <w:szCs w:val="16"/>
        </w:rPr>
        <w:t>43</w:t>
      </w:r>
      <w:r w:rsidRPr="006F787C">
        <w:rPr>
          <w:sz w:val="16"/>
          <w:szCs w:val="16"/>
        </w:rPr>
        <w:t>, 5594.</w:t>
      </w:r>
    </w:p>
    <w:p w14:paraId="257E1468" w14:textId="77777777" w:rsidR="00782512" w:rsidRPr="006F787C" w:rsidRDefault="00782512" w:rsidP="00782512">
      <w:pPr>
        <w:pStyle w:val="EndNoteBibliography"/>
        <w:spacing w:after="0"/>
        <w:ind w:left="720" w:hanging="720"/>
        <w:rPr>
          <w:sz w:val="16"/>
          <w:szCs w:val="16"/>
        </w:rPr>
      </w:pPr>
      <w:r w:rsidRPr="006F787C">
        <w:rPr>
          <w:sz w:val="16"/>
          <w:szCs w:val="16"/>
        </w:rPr>
        <w:t>15.</w:t>
      </w:r>
      <w:r w:rsidRPr="006F787C">
        <w:rPr>
          <w:sz w:val="16"/>
          <w:szCs w:val="16"/>
        </w:rPr>
        <w:tab/>
        <w:t xml:space="preserve">A. J. Howarth, Y. Liu, P. Li, Z. Li, T. C. Wang, J. T. Hupp and O. K. Farha, </w:t>
      </w:r>
      <w:r w:rsidRPr="006F787C">
        <w:rPr>
          <w:i/>
          <w:sz w:val="16"/>
          <w:szCs w:val="16"/>
        </w:rPr>
        <w:t>Nature Reviews Materials</w:t>
      </w:r>
      <w:r w:rsidRPr="006F787C">
        <w:rPr>
          <w:sz w:val="16"/>
          <w:szCs w:val="16"/>
        </w:rPr>
        <w:t xml:space="preserve">, 2016, </w:t>
      </w:r>
      <w:r w:rsidRPr="006F787C">
        <w:rPr>
          <w:b/>
          <w:sz w:val="16"/>
          <w:szCs w:val="16"/>
        </w:rPr>
        <w:t>1</w:t>
      </w:r>
      <w:r w:rsidRPr="006F787C">
        <w:rPr>
          <w:sz w:val="16"/>
          <w:szCs w:val="16"/>
        </w:rPr>
        <w:t>, 15018.</w:t>
      </w:r>
    </w:p>
    <w:p w14:paraId="37E38953" w14:textId="77777777" w:rsidR="00782512" w:rsidRPr="006F787C" w:rsidRDefault="00782512" w:rsidP="00782512">
      <w:pPr>
        <w:pStyle w:val="EndNoteBibliography"/>
        <w:spacing w:after="0"/>
        <w:ind w:left="720" w:hanging="720"/>
        <w:rPr>
          <w:sz w:val="16"/>
          <w:szCs w:val="16"/>
        </w:rPr>
      </w:pPr>
      <w:r w:rsidRPr="006F787C">
        <w:rPr>
          <w:sz w:val="16"/>
          <w:szCs w:val="16"/>
        </w:rPr>
        <w:t>16.</w:t>
      </w:r>
      <w:r w:rsidRPr="006F787C">
        <w:rPr>
          <w:sz w:val="16"/>
          <w:szCs w:val="16"/>
        </w:rPr>
        <w:tab/>
        <w:t xml:space="preserve">M. Bosch, M. Zhang and H.-C. Zhou, </w:t>
      </w:r>
      <w:r w:rsidRPr="006F787C">
        <w:rPr>
          <w:i/>
          <w:sz w:val="16"/>
          <w:szCs w:val="16"/>
        </w:rPr>
        <w:t>Advances in Chemistry</w:t>
      </w:r>
      <w:r w:rsidRPr="006F787C">
        <w:rPr>
          <w:sz w:val="16"/>
          <w:szCs w:val="16"/>
        </w:rPr>
        <w:t xml:space="preserve">, 2014, </w:t>
      </w:r>
      <w:r w:rsidRPr="006F787C">
        <w:rPr>
          <w:b/>
          <w:sz w:val="16"/>
          <w:szCs w:val="16"/>
        </w:rPr>
        <w:t>2014</w:t>
      </w:r>
      <w:r w:rsidRPr="006F787C">
        <w:rPr>
          <w:sz w:val="16"/>
          <w:szCs w:val="16"/>
        </w:rPr>
        <w:t>, 1.</w:t>
      </w:r>
    </w:p>
    <w:p w14:paraId="4751EB79" w14:textId="77777777" w:rsidR="00782512" w:rsidRPr="006F787C" w:rsidRDefault="00782512" w:rsidP="00782512">
      <w:pPr>
        <w:pStyle w:val="EndNoteBibliography"/>
        <w:spacing w:after="0"/>
        <w:ind w:left="720" w:hanging="720"/>
        <w:rPr>
          <w:sz w:val="16"/>
          <w:szCs w:val="16"/>
        </w:rPr>
      </w:pPr>
      <w:r w:rsidRPr="006F787C">
        <w:rPr>
          <w:sz w:val="16"/>
          <w:szCs w:val="16"/>
        </w:rPr>
        <w:t>17.</w:t>
      </w:r>
      <w:r w:rsidRPr="006F787C">
        <w:rPr>
          <w:sz w:val="16"/>
          <w:szCs w:val="16"/>
        </w:rPr>
        <w:tab/>
        <w:t xml:space="preserve">N. u. Qadir, S. A. M. Said and H. M. Bahaidarah, </w:t>
      </w:r>
      <w:r w:rsidRPr="006F787C">
        <w:rPr>
          <w:i/>
          <w:sz w:val="16"/>
          <w:szCs w:val="16"/>
        </w:rPr>
        <w:t>Microporous and Mesoporous Materials</w:t>
      </w:r>
      <w:r w:rsidRPr="006F787C">
        <w:rPr>
          <w:sz w:val="16"/>
          <w:szCs w:val="16"/>
        </w:rPr>
        <w:t xml:space="preserve">, 2015, </w:t>
      </w:r>
      <w:r w:rsidRPr="006F787C">
        <w:rPr>
          <w:b/>
          <w:sz w:val="16"/>
          <w:szCs w:val="16"/>
        </w:rPr>
        <w:t>201</w:t>
      </w:r>
      <w:r w:rsidRPr="006F787C">
        <w:rPr>
          <w:sz w:val="16"/>
          <w:szCs w:val="16"/>
        </w:rPr>
        <w:t>, 61.</w:t>
      </w:r>
    </w:p>
    <w:p w14:paraId="06E1B55A" w14:textId="77777777" w:rsidR="00782512" w:rsidRPr="006F787C" w:rsidRDefault="00782512" w:rsidP="00782512">
      <w:pPr>
        <w:pStyle w:val="EndNoteBibliography"/>
        <w:spacing w:after="0"/>
        <w:ind w:left="720" w:hanging="720"/>
        <w:rPr>
          <w:sz w:val="16"/>
          <w:szCs w:val="16"/>
        </w:rPr>
      </w:pPr>
      <w:r w:rsidRPr="006F787C">
        <w:rPr>
          <w:sz w:val="16"/>
          <w:szCs w:val="16"/>
        </w:rPr>
        <w:t>18.</w:t>
      </w:r>
      <w:r w:rsidRPr="006F787C">
        <w:rPr>
          <w:sz w:val="16"/>
          <w:szCs w:val="16"/>
        </w:rPr>
        <w:tab/>
        <w:t xml:space="preserve">G. Ferey, C. Mellot-Draznieks, C. Serre, F. Millange, J. Dutour, S. Surble and I. Margiolaki, </w:t>
      </w:r>
      <w:r w:rsidRPr="006F787C">
        <w:rPr>
          <w:i/>
          <w:sz w:val="16"/>
          <w:szCs w:val="16"/>
        </w:rPr>
        <w:t>Science</w:t>
      </w:r>
      <w:r w:rsidRPr="006F787C">
        <w:rPr>
          <w:sz w:val="16"/>
          <w:szCs w:val="16"/>
        </w:rPr>
        <w:t xml:space="preserve">, 2005, </w:t>
      </w:r>
      <w:r w:rsidRPr="006F787C">
        <w:rPr>
          <w:b/>
          <w:sz w:val="16"/>
          <w:szCs w:val="16"/>
        </w:rPr>
        <w:t>309</w:t>
      </w:r>
      <w:r w:rsidRPr="006F787C">
        <w:rPr>
          <w:sz w:val="16"/>
          <w:szCs w:val="16"/>
        </w:rPr>
        <w:t>, 2040.</w:t>
      </w:r>
    </w:p>
    <w:p w14:paraId="6A1387BA" w14:textId="77777777" w:rsidR="00782512" w:rsidRPr="006F787C" w:rsidRDefault="00782512" w:rsidP="00782512">
      <w:pPr>
        <w:pStyle w:val="EndNoteBibliography"/>
        <w:spacing w:after="0"/>
        <w:ind w:left="720" w:hanging="720"/>
        <w:rPr>
          <w:sz w:val="16"/>
          <w:szCs w:val="16"/>
        </w:rPr>
      </w:pPr>
      <w:r w:rsidRPr="006F787C">
        <w:rPr>
          <w:sz w:val="16"/>
          <w:szCs w:val="16"/>
        </w:rPr>
        <w:t>19.</w:t>
      </w:r>
      <w:r w:rsidRPr="006F787C">
        <w:rPr>
          <w:sz w:val="16"/>
          <w:szCs w:val="16"/>
        </w:rPr>
        <w:tab/>
        <w:t xml:space="preserve">J. H. Cavka, S. Jakobsen, U. Olsbye, N. Guillou, C. Lamberti, S. Bordiga and K. P. Lillerud, </w:t>
      </w:r>
      <w:r w:rsidRPr="006F787C">
        <w:rPr>
          <w:i/>
          <w:sz w:val="16"/>
          <w:szCs w:val="16"/>
        </w:rPr>
        <w:t>Journal of the American Chemical Society</w:t>
      </w:r>
      <w:r w:rsidRPr="006F787C">
        <w:rPr>
          <w:sz w:val="16"/>
          <w:szCs w:val="16"/>
        </w:rPr>
        <w:t xml:space="preserve">, 2008, </w:t>
      </w:r>
      <w:r w:rsidRPr="006F787C">
        <w:rPr>
          <w:b/>
          <w:sz w:val="16"/>
          <w:szCs w:val="16"/>
        </w:rPr>
        <w:t>130</w:t>
      </w:r>
      <w:r w:rsidRPr="006F787C">
        <w:rPr>
          <w:sz w:val="16"/>
          <w:szCs w:val="16"/>
        </w:rPr>
        <w:t>, 13850.</w:t>
      </w:r>
    </w:p>
    <w:p w14:paraId="4088DAEA" w14:textId="77777777" w:rsidR="00782512" w:rsidRPr="006F787C" w:rsidRDefault="00782512" w:rsidP="00782512">
      <w:pPr>
        <w:pStyle w:val="EndNoteBibliography"/>
        <w:spacing w:after="0"/>
        <w:ind w:left="720" w:hanging="720"/>
        <w:rPr>
          <w:sz w:val="16"/>
          <w:szCs w:val="16"/>
        </w:rPr>
      </w:pPr>
      <w:r w:rsidRPr="006F787C">
        <w:rPr>
          <w:sz w:val="16"/>
          <w:szCs w:val="16"/>
        </w:rPr>
        <w:t>20.</w:t>
      </w:r>
      <w:r w:rsidRPr="006F787C">
        <w:rPr>
          <w:sz w:val="16"/>
          <w:szCs w:val="16"/>
        </w:rPr>
        <w:tab/>
        <w:t xml:space="preserve">Y. Bai, Y. Dou, L. H. Xie, W. Rutledge, J. R. Li and H. C. Zhou, </w:t>
      </w:r>
      <w:r w:rsidRPr="006F787C">
        <w:rPr>
          <w:i/>
          <w:sz w:val="16"/>
          <w:szCs w:val="16"/>
        </w:rPr>
        <w:t>Chemical Society Reviews</w:t>
      </w:r>
      <w:r w:rsidRPr="006F787C">
        <w:rPr>
          <w:sz w:val="16"/>
          <w:szCs w:val="16"/>
        </w:rPr>
        <w:t xml:space="preserve">, 2016, </w:t>
      </w:r>
      <w:r w:rsidRPr="006F787C">
        <w:rPr>
          <w:b/>
          <w:sz w:val="16"/>
          <w:szCs w:val="16"/>
        </w:rPr>
        <w:t>45</w:t>
      </w:r>
      <w:r w:rsidRPr="006F787C">
        <w:rPr>
          <w:sz w:val="16"/>
          <w:szCs w:val="16"/>
        </w:rPr>
        <w:t>, 2327.</w:t>
      </w:r>
    </w:p>
    <w:p w14:paraId="70102106" w14:textId="77777777" w:rsidR="00782512" w:rsidRPr="006F787C" w:rsidRDefault="00782512" w:rsidP="00782512">
      <w:pPr>
        <w:pStyle w:val="EndNoteBibliography"/>
        <w:spacing w:after="0"/>
        <w:ind w:left="720" w:hanging="720"/>
        <w:rPr>
          <w:sz w:val="16"/>
          <w:szCs w:val="16"/>
        </w:rPr>
      </w:pPr>
      <w:r w:rsidRPr="006F787C">
        <w:rPr>
          <w:sz w:val="16"/>
          <w:szCs w:val="16"/>
        </w:rPr>
        <w:t>21.</w:t>
      </w:r>
      <w:r w:rsidRPr="006F787C">
        <w:rPr>
          <w:sz w:val="16"/>
          <w:szCs w:val="16"/>
        </w:rPr>
        <w:tab/>
        <w:t xml:space="preserve">T.-F. Liu, D. Feng, Y.-P. Chen, L. Zou, M. Bosch, S. Yuan, Z. Wei, S. Fordham, K. Wang and H.-C. Zhou, </w:t>
      </w:r>
      <w:r w:rsidRPr="006F787C">
        <w:rPr>
          <w:i/>
          <w:sz w:val="16"/>
          <w:szCs w:val="16"/>
        </w:rPr>
        <w:t>Journal of the American Chemical Society</w:t>
      </w:r>
      <w:r w:rsidRPr="006F787C">
        <w:rPr>
          <w:sz w:val="16"/>
          <w:szCs w:val="16"/>
        </w:rPr>
        <w:t xml:space="preserve">, 2015, </w:t>
      </w:r>
      <w:r w:rsidRPr="006F787C">
        <w:rPr>
          <w:b/>
          <w:sz w:val="16"/>
          <w:szCs w:val="16"/>
        </w:rPr>
        <w:t>137</w:t>
      </w:r>
      <w:r w:rsidRPr="006F787C">
        <w:rPr>
          <w:sz w:val="16"/>
          <w:szCs w:val="16"/>
        </w:rPr>
        <w:t>, 413.</w:t>
      </w:r>
    </w:p>
    <w:p w14:paraId="08167FA6" w14:textId="77777777" w:rsidR="00782512" w:rsidRPr="006F787C" w:rsidRDefault="00782512" w:rsidP="00782512">
      <w:pPr>
        <w:pStyle w:val="EndNoteBibliography"/>
        <w:spacing w:after="0"/>
        <w:ind w:left="720" w:hanging="720"/>
        <w:rPr>
          <w:sz w:val="16"/>
          <w:szCs w:val="16"/>
        </w:rPr>
      </w:pPr>
      <w:r w:rsidRPr="006F787C">
        <w:rPr>
          <w:sz w:val="16"/>
          <w:szCs w:val="16"/>
        </w:rPr>
        <w:t>22.</w:t>
      </w:r>
      <w:r w:rsidRPr="006F787C">
        <w:rPr>
          <w:sz w:val="16"/>
          <w:szCs w:val="16"/>
        </w:rPr>
        <w:tab/>
        <w:t xml:space="preserve">M. Zhang, Y.-P. Chen, M. Bosch, T. Gentle, K. Wang, D. Feng, Z. U. Wang and H.-C. Zhou, </w:t>
      </w:r>
      <w:r w:rsidRPr="006F787C">
        <w:rPr>
          <w:i/>
          <w:sz w:val="16"/>
          <w:szCs w:val="16"/>
        </w:rPr>
        <w:t>Angewandte Chemie International Edition</w:t>
      </w:r>
      <w:r w:rsidRPr="006F787C">
        <w:rPr>
          <w:sz w:val="16"/>
          <w:szCs w:val="16"/>
        </w:rPr>
        <w:t xml:space="preserve">, 2014, </w:t>
      </w:r>
      <w:r w:rsidRPr="006F787C">
        <w:rPr>
          <w:b/>
          <w:sz w:val="16"/>
          <w:szCs w:val="16"/>
        </w:rPr>
        <w:t>53</w:t>
      </w:r>
      <w:r w:rsidRPr="006F787C">
        <w:rPr>
          <w:sz w:val="16"/>
          <w:szCs w:val="16"/>
        </w:rPr>
        <w:t>, 815.</w:t>
      </w:r>
    </w:p>
    <w:p w14:paraId="3805EFB9" w14:textId="77777777" w:rsidR="00782512" w:rsidRPr="006F787C" w:rsidRDefault="00782512" w:rsidP="00782512">
      <w:pPr>
        <w:pStyle w:val="EndNoteBibliography"/>
        <w:spacing w:after="0"/>
        <w:ind w:left="720" w:hanging="720"/>
        <w:rPr>
          <w:sz w:val="16"/>
          <w:szCs w:val="16"/>
        </w:rPr>
      </w:pPr>
      <w:r w:rsidRPr="006F787C">
        <w:rPr>
          <w:sz w:val="16"/>
          <w:szCs w:val="16"/>
        </w:rPr>
        <w:t>23.</w:t>
      </w:r>
      <w:r w:rsidRPr="006F787C">
        <w:rPr>
          <w:sz w:val="16"/>
          <w:szCs w:val="16"/>
        </w:rPr>
        <w:tab/>
        <w:t xml:space="preserve">D. Feng, K. Wang, J. Su, T.-F. Liu, J. Park, Z. Wei, M. Bosch, A. Yakovenko, X. Zou and H.-C. Zhou, </w:t>
      </w:r>
      <w:r w:rsidRPr="006F787C">
        <w:rPr>
          <w:i/>
          <w:sz w:val="16"/>
          <w:szCs w:val="16"/>
        </w:rPr>
        <w:t>Angewandte Chemie International Edition</w:t>
      </w:r>
      <w:r w:rsidRPr="006F787C">
        <w:rPr>
          <w:sz w:val="16"/>
          <w:szCs w:val="16"/>
        </w:rPr>
        <w:t xml:space="preserve">, 2015, </w:t>
      </w:r>
      <w:r w:rsidRPr="006F787C">
        <w:rPr>
          <w:b/>
          <w:sz w:val="16"/>
          <w:szCs w:val="16"/>
        </w:rPr>
        <w:t>54</w:t>
      </w:r>
      <w:r w:rsidRPr="006F787C">
        <w:rPr>
          <w:sz w:val="16"/>
          <w:szCs w:val="16"/>
        </w:rPr>
        <w:t>, 149.</w:t>
      </w:r>
    </w:p>
    <w:p w14:paraId="2E8B8298" w14:textId="77777777" w:rsidR="00782512" w:rsidRPr="006F787C" w:rsidRDefault="00782512" w:rsidP="00782512">
      <w:pPr>
        <w:pStyle w:val="EndNoteBibliography"/>
        <w:spacing w:after="0"/>
        <w:ind w:left="720" w:hanging="720"/>
        <w:rPr>
          <w:sz w:val="16"/>
          <w:szCs w:val="16"/>
        </w:rPr>
      </w:pPr>
      <w:r w:rsidRPr="006F787C">
        <w:rPr>
          <w:sz w:val="16"/>
          <w:szCs w:val="16"/>
        </w:rPr>
        <w:t>24.</w:t>
      </w:r>
      <w:r w:rsidRPr="006F787C">
        <w:rPr>
          <w:sz w:val="16"/>
          <w:szCs w:val="16"/>
        </w:rPr>
        <w:tab/>
        <w:t xml:space="preserve">P. Deria, Y. G. Chung, R. Q. Snurr, J. T. Hupp and O. K. Farha, </w:t>
      </w:r>
      <w:r w:rsidRPr="006F787C">
        <w:rPr>
          <w:i/>
          <w:sz w:val="16"/>
          <w:szCs w:val="16"/>
        </w:rPr>
        <w:t>Chemical Science</w:t>
      </w:r>
      <w:r w:rsidRPr="006F787C">
        <w:rPr>
          <w:sz w:val="16"/>
          <w:szCs w:val="16"/>
        </w:rPr>
        <w:t xml:space="preserve">, 2015, </w:t>
      </w:r>
      <w:r w:rsidRPr="006F787C">
        <w:rPr>
          <w:b/>
          <w:sz w:val="16"/>
          <w:szCs w:val="16"/>
        </w:rPr>
        <w:t>6</w:t>
      </w:r>
      <w:r w:rsidRPr="006F787C">
        <w:rPr>
          <w:sz w:val="16"/>
          <w:szCs w:val="16"/>
        </w:rPr>
        <w:t>, 5172.</w:t>
      </w:r>
    </w:p>
    <w:p w14:paraId="35FDDC6F" w14:textId="77777777" w:rsidR="00782512" w:rsidRPr="006F787C" w:rsidRDefault="00782512" w:rsidP="00782512">
      <w:pPr>
        <w:pStyle w:val="EndNoteBibliography"/>
        <w:spacing w:after="0"/>
        <w:ind w:left="720" w:hanging="720"/>
        <w:rPr>
          <w:sz w:val="16"/>
          <w:szCs w:val="16"/>
        </w:rPr>
      </w:pPr>
      <w:r w:rsidRPr="006F787C">
        <w:rPr>
          <w:sz w:val="16"/>
          <w:szCs w:val="16"/>
        </w:rPr>
        <w:t>25.</w:t>
      </w:r>
      <w:r w:rsidRPr="006F787C">
        <w:rPr>
          <w:sz w:val="16"/>
          <w:szCs w:val="16"/>
        </w:rPr>
        <w:tab/>
        <w:t xml:space="preserve">P. Deria, D. A. Gomez-Gualdron, W. Bury, H. T. Schaef, T. C. Wang, P. K. Thallapally, A. A. Sarjeant, R. Q. Snurr, J. T. Hupp and O. K. Farha, </w:t>
      </w:r>
      <w:r w:rsidRPr="006F787C">
        <w:rPr>
          <w:i/>
          <w:sz w:val="16"/>
          <w:szCs w:val="16"/>
        </w:rPr>
        <w:t>Journal of the American Chemical Society</w:t>
      </w:r>
      <w:r w:rsidRPr="006F787C">
        <w:rPr>
          <w:sz w:val="16"/>
          <w:szCs w:val="16"/>
        </w:rPr>
        <w:t xml:space="preserve">, 2015, </w:t>
      </w:r>
      <w:r w:rsidRPr="006F787C">
        <w:rPr>
          <w:b/>
          <w:sz w:val="16"/>
          <w:szCs w:val="16"/>
        </w:rPr>
        <w:t>137</w:t>
      </w:r>
      <w:r w:rsidRPr="006F787C">
        <w:rPr>
          <w:sz w:val="16"/>
          <w:szCs w:val="16"/>
        </w:rPr>
        <w:t>, 13183.</w:t>
      </w:r>
    </w:p>
    <w:p w14:paraId="45A78AB1" w14:textId="77777777" w:rsidR="00782512" w:rsidRPr="006F787C" w:rsidRDefault="00782512" w:rsidP="00782512">
      <w:pPr>
        <w:pStyle w:val="EndNoteBibliography"/>
        <w:spacing w:after="0"/>
        <w:ind w:left="720" w:hanging="720"/>
        <w:rPr>
          <w:sz w:val="16"/>
          <w:szCs w:val="16"/>
        </w:rPr>
      </w:pPr>
      <w:r w:rsidRPr="006F787C">
        <w:rPr>
          <w:sz w:val="16"/>
          <w:szCs w:val="16"/>
        </w:rPr>
        <w:t>26.</w:t>
      </w:r>
      <w:r w:rsidRPr="006F787C">
        <w:rPr>
          <w:sz w:val="16"/>
          <w:szCs w:val="16"/>
        </w:rPr>
        <w:tab/>
        <w:t xml:space="preserve">S.-Y. Moon, Y. Liu, J. T. Hupp and O. K. Farha, </w:t>
      </w:r>
      <w:r w:rsidRPr="006F787C">
        <w:rPr>
          <w:i/>
          <w:sz w:val="16"/>
          <w:szCs w:val="16"/>
        </w:rPr>
        <w:t>Angewandte Chemie International Edition</w:t>
      </w:r>
      <w:r w:rsidRPr="006F787C">
        <w:rPr>
          <w:sz w:val="16"/>
          <w:szCs w:val="16"/>
        </w:rPr>
        <w:t xml:space="preserve">, 2015, </w:t>
      </w:r>
      <w:r w:rsidRPr="006F787C">
        <w:rPr>
          <w:b/>
          <w:sz w:val="16"/>
          <w:szCs w:val="16"/>
        </w:rPr>
        <w:t>54</w:t>
      </w:r>
      <w:r w:rsidRPr="006F787C">
        <w:rPr>
          <w:sz w:val="16"/>
          <w:szCs w:val="16"/>
        </w:rPr>
        <w:t>, 6795.</w:t>
      </w:r>
    </w:p>
    <w:p w14:paraId="0CBA973E" w14:textId="77777777" w:rsidR="00782512" w:rsidRPr="006F787C" w:rsidRDefault="00782512" w:rsidP="00782512">
      <w:pPr>
        <w:pStyle w:val="EndNoteBibliography"/>
        <w:spacing w:after="0"/>
        <w:ind w:left="720" w:hanging="720"/>
        <w:rPr>
          <w:sz w:val="16"/>
          <w:szCs w:val="16"/>
        </w:rPr>
      </w:pPr>
      <w:r w:rsidRPr="006F787C">
        <w:rPr>
          <w:sz w:val="16"/>
          <w:szCs w:val="16"/>
        </w:rPr>
        <w:t>27.</w:t>
      </w:r>
      <w:r w:rsidRPr="006F787C">
        <w:rPr>
          <w:sz w:val="16"/>
          <w:szCs w:val="16"/>
        </w:rPr>
        <w:tab/>
        <w:t xml:space="preserve">A. Cadiau, J. S. Lee, D. Damasceno Borges, P. Fabry, T. Devic, M. T. Wharmby, C. Martineau, D. Foucher, F. Taulelle, C.-H. Jun, Y. K. Hwang, N. Stock, M. F. De Lange, F. Kapteijn, J. Gascon, G. Maurin, J.-S. Chang and C. Serre, </w:t>
      </w:r>
      <w:r w:rsidRPr="006F787C">
        <w:rPr>
          <w:i/>
          <w:sz w:val="16"/>
          <w:szCs w:val="16"/>
        </w:rPr>
        <w:t>Advanced Materials</w:t>
      </w:r>
      <w:r w:rsidRPr="006F787C">
        <w:rPr>
          <w:sz w:val="16"/>
          <w:szCs w:val="16"/>
        </w:rPr>
        <w:t xml:space="preserve">, 2015, </w:t>
      </w:r>
      <w:r w:rsidRPr="006F787C">
        <w:rPr>
          <w:b/>
          <w:sz w:val="16"/>
          <w:szCs w:val="16"/>
        </w:rPr>
        <w:t>27</w:t>
      </w:r>
      <w:r w:rsidRPr="006F787C">
        <w:rPr>
          <w:sz w:val="16"/>
          <w:szCs w:val="16"/>
        </w:rPr>
        <w:t>, 4775.</w:t>
      </w:r>
    </w:p>
    <w:p w14:paraId="00127162" w14:textId="77777777" w:rsidR="00782512" w:rsidRPr="006F787C" w:rsidRDefault="00782512" w:rsidP="00782512">
      <w:pPr>
        <w:pStyle w:val="EndNoteBibliography"/>
        <w:spacing w:after="0"/>
        <w:ind w:left="720" w:hanging="720"/>
        <w:rPr>
          <w:sz w:val="16"/>
          <w:szCs w:val="16"/>
        </w:rPr>
      </w:pPr>
      <w:r w:rsidRPr="006F787C">
        <w:rPr>
          <w:sz w:val="16"/>
          <w:szCs w:val="16"/>
        </w:rPr>
        <w:t>28.</w:t>
      </w:r>
      <w:r w:rsidRPr="006F787C">
        <w:rPr>
          <w:sz w:val="16"/>
          <w:szCs w:val="16"/>
        </w:rPr>
        <w:tab/>
        <w:t xml:space="preserve">G. Mouchaham, L. Cooper, N. Guillou, C. Martineau, E. Elkaïm, S. Bourrelly, P. L. Llewellyn, C. Allain, G. Clavier, C. Serre and T. Devic, </w:t>
      </w:r>
      <w:r w:rsidRPr="006F787C">
        <w:rPr>
          <w:i/>
          <w:sz w:val="16"/>
          <w:szCs w:val="16"/>
        </w:rPr>
        <w:t>Angewandte Chemie International Edition</w:t>
      </w:r>
      <w:r w:rsidRPr="006F787C">
        <w:rPr>
          <w:sz w:val="16"/>
          <w:szCs w:val="16"/>
        </w:rPr>
        <w:t xml:space="preserve">, 2015, </w:t>
      </w:r>
      <w:r w:rsidRPr="006F787C">
        <w:rPr>
          <w:b/>
          <w:sz w:val="16"/>
          <w:szCs w:val="16"/>
        </w:rPr>
        <w:t>54</w:t>
      </w:r>
      <w:r w:rsidRPr="006F787C">
        <w:rPr>
          <w:sz w:val="16"/>
          <w:szCs w:val="16"/>
        </w:rPr>
        <w:t>, 13297.</w:t>
      </w:r>
    </w:p>
    <w:p w14:paraId="010F5043" w14:textId="77777777" w:rsidR="00782512" w:rsidRPr="006F787C" w:rsidRDefault="00782512" w:rsidP="00782512">
      <w:pPr>
        <w:pStyle w:val="EndNoteBibliography"/>
        <w:spacing w:after="0"/>
        <w:ind w:left="720" w:hanging="720"/>
        <w:rPr>
          <w:sz w:val="16"/>
          <w:szCs w:val="16"/>
        </w:rPr>
      </w:pPr>
      <w:r w:rsidRPr="006F787C">
        <w:rPr>
          <w:sz w:val="16"/>
          <w:szCs w:val="16"/>
        </w:rPr>
        <w:t>29.</w:t>
      </w:r>
      <w:r w:rsidRPr="006F787C">
        <w:rPr>
          <w:sz w:val="16"/>
          <w:szCs w:val="16"/>
        </w:rPr>
        <w:tab/>
        <w:t xml:space="preserve">J. Zheng, M. Wu, F. Jiang, W. Su and M. Hong, </w:t>
      </w:r>
      <w:r w:rsidRPr="006F787C">
        <w:rPr>
          <w:i/>
          <w:sz w:val="16"/>
          <w:szCs w:val="16"/>
        </w:rPr>
        <w:t>Chemical Science</w:t>
      </w:r>
      <w:r w:rsidRPr="006F787C">
        <w:rPr>
          <w:sz w:val="16"/>
          <w:szCs w:val="16"/>
        </w:rPr>
        <w:t xml:space="preserve">, 2015, </w:t>
      </w:r>
      <w:r w:rsidRPr="006F787C">
        <w:rPr>
          <w:b/>
          <w:sz w:val="16"/>
          <w:szCs w:val="16"/>
        </w:rPr>
        <w:t>6</w:t>
      </w:r>
      <w:r w:rsidRPr="006F787C">
        <w:rPr>
          <w:sz w:val="16"/>
          <w:szCs w:val="16"/>
        </w:rPr>
        <w:t>, 3466.</w:t>
      </w:r>
    </w:p>
    <w:p w14:paraId="3A37B531" w14:textId="77777777" w:rsidR="00782512" w:rsidRPr="006F787C" w:rsidRDefault="00782512" w:rsidP="00782512">
      <w:pPr>
        <w:pStyle w:val="EndNoteBibliography"/>
        <w:spacing w:after="0"/>
        <w:ind w:left="720" w:hanging="720"/>
        <w:rPr>
          <w:sz w:val="16"/>
          <w:szCs w:val="16"/>
        </w:rPr>
      </w:pPr>
      <w:r w:rsidRPr="006F787C">
        <w:rPr>
          <w:sz w:val="16"/>
          <w:szCs w:val="16"/>
        </w:rPr>
        <w:lastRenderedPageBreak/>
        <w:t>30.</w:t>
      </w:r>
      <w:r w:rsidRPr="006F787C">
        <w:rPr>
          <w:sz w:val="16"/>
          <w:szCs w:val="16"/>
        </w:rPr>
        <w:tab/>
        <w:t xml:space="preserve">S. B. Kalidindi, S. Nayak, M. E. Briggs, S. Jansat, A. P. Katsoulidis, G. J. Miller, J. E. Warren, D. Antypov, F. Cora, B. Slater, M. R. Prestly, C. Marti-Gastaldo and M. J. Rosseinsky, </w:t>
      </w:r>
      <w:r w:rsidRPr="006F787C">
        <w:rPr>
          <w:i/>
          <w:sz w:val="16"/>
          <w:szCs w:val="16"/>
        </w:rPr>
        <w:t>Angewandte Chemie-International Edition</w:t>
      </w:r>
      <w:r w:rsidRPr="006F787C">
        <w:rPr>
          <w:sz w:val="16"/>
          <w:szCs w:val="16"/>
        </w:rPr>
        <w:t xml:space="preserve">, 2015, </w:t>
      </w:r>
      <w:r w:rsidRPr="006F787C">
        <w:rPr>
          <w:b/>
          <w:sz w:val="16"/>
          <w:szCs w:val="16"/>
        </w:rPr>
        <w:t>54</w:t>
      </w:r>
      <w:r w:rsidRPr="006F787C">
        <w:rPr>
          <w:sz w:val="16"/>
          <w:szCs w:val="16"/>
        </w:rPr>
        <w:t>, 221.</w:t>
      </w:r>
    </w:p>
    <w:p w14:paraId="6CE92E1F" w14:textId="77777777" w:rsidR="00782512" w:rsidRPr="006F787C" w:rsidRDefault="00782512" w:rsidP="00782512">
      <w:pPr>
        <w:pStyle w:val="EndNoteBibliography"/>
        <w:spacing w:after="0"/>
        <w:ind w:left="720" w:hanging="720"/>
        <w:rPr>
          <w:sz w:val="16"/>
          <w:szCs w:val="16"/>
        </w:rPr>
      </w:pPr>
      <w:r w:rsidRPr="006F787C">
        <w:rPr>
          <w:sz w:val="16"/>
          <w:szCs w:val="16"/>
        </w:rPr>
        <w:t>31.</w:t>
      </w:r>
      <w:r w:rsidRPr="006F787C">
        <w:rPr>
          <w:sz w:val="16"/>
          <w:szCs w:val="16"/>
        </w:rPr>
        <w:tab/>
        <w:t xml:space="preserve">R. Plessius, R. Kromhout, A. L. Ramos, M. Ferbinteanu, M. C. Mittelmeijer-Hazeleger, R. Krishna, G. Rothenberg and S. Tanase, </w:t>
      </w:r>
      <w:r w:rsidRPr="006F787C">
        <w:rPr>
          <w:i/>
          <w:sz w:val="16"/>
          <w:szCs w:val="16"/>
        </w:rPr>
        <w:t>Chemistry</w:t>
      </w:r>
      <w:r w:rsidRPr="006F787C">
        <w:rPr>
          <w:sz w:val="16"/>
          <w:szCs w:val="16"/>
        </w:rPr>
        <w:t xml:space="preserve">, 2014, </w:t>
      </w:r>
      <w:r w:rsidRPr="006F787C">
        <w:rPr>
          <w:b/>
          <w:sz w:val="16"/>
          <w:szCs w:val="16"/>
        </w:rPr>
        <w:t>20</w:t>
      </w:r>
      <w:r w:rsidRPr="006F787C">
        <w:rPr>
          <w:sz w:val="16"/>
          <w:szCs w:val="16"/>
        </w:rPr>
        <w:t>, 7922.</w:t>
      </w:r>
    </w:p>
    <w:p w14:paraId="0705E48A" w14:textId="77777777" w:rsidR="00782512" w:rsidRPr="006F787C" w:rsidRDefault="00782512" w:rsidP="00782512">
      <w:pPr>
        <w:pStyle w:val="EndNoteBibliography"/>
        <w:spacing w:after="0"/>
        <w:ind w:left="720" w:hanging="720"/>
        <w:rPr>
          <w:sz w:val="16"/>
          <w:szCs w:val="16"/>
        </w:rPr>
      </w:pPr>
      <w:r w:rsidRPr="006F787C">
        <w:rPr>
          <w:sz w:val="16"/>
          <w:szCs w:val="16"/>
        </w:rPr>
        <w:t>32.</w:t>
      </w:r>
      <w:r w:rsidRPr="006F787C">
        <w:rPr>
          <w:sz w:val="16"/>
          <w:szCs w:val="16"/>
        </w:rPr>
        <w:tab/>
        <w:t xml:space="preserve">L. Qin, L.-X. Lin, Z.-P. Fang, S.-P. Yang, G.-H. Qiu, J.-X. Chen and W.-H. Chen, </w:t>
      </w:r>
      <w:r w:rsidRPr="006F787C">
        <w:rPr>
          <w:i/>
          <w:sz w:val="16"/>
          <w:szCs w:val="16"/>
        </w:rPr>
        <w:t>Chemical Communications</w:t>
      </w:r>
      <w:r w:rsidRPr="006F787C">
        <w:rPr>
          <w:sz w:val="16"/>
          <w:szCs w:val="16"/>
        </w:rPr>
        <w:t xml:space="preserve">, 2016, </w:t>
      </w:r>
      <w:r w:rsidRPr="006F787C">
        <w:rPr>
          <w:b/>
          <w:sz w:val="16"/>
          <w:szCs w:val="16"/>
        </w:rPr>
        <w:t>52</w:t>
      </w:r>
      <w:r w:rsidRPr="006F787C">
        <w:rPr>
          <w:sz w:val="16"/>
          <w:szCs w:val="16"/>
        </w:rPr>
        <w:t>, 132.</w:t>
      </w:r>
    </w:p>
    <w:p w14:paraId="6C744F36" w14:textId="77777777" w:rsidR="00782512" w:rsidRPr="006F787C" w:rsidRDefault="00782512" w:rsidP="00782512">
      <w:pPr>
        <w:pStyle w:val="EndNoteBibliography"/>
        <w:spacing w:after="0"/>
        <w:ind w:left="720" w:hanging="720"/>
        <w:rPr>
          <w:sz w:val="16"/>
          <w:szCs w:val="16"/>
        </w:rPr>
      </w:pPr>
      <w:r w:rsidRPr="006F787C">
        <w:rPr>
          <w:sz w:val="16"/>
          <w:szCs w:val="16"/>
        </w:rPr>
        <w:t>33.</w:t>
      </w:r>
      <w:r w:rsidRPr="006F787C">
        <w:rPr>
          <w:sz w:val="16"/>
          <w:szCs w:val="16"/>
        </w:rPr>
        <w:tab/>
        <w:t xml:space="preserve">Y.-T. Liang, G.-P. Yang, B. Liu, Y.-T. Yan, Z.-P. Xi and Y.-Y. Wang, </w:t>
      </w:r>
      <w:r w:rsidRPr="006F787C">
        <w:rPr>
          <w:i/>
          <w:sz w:val="16"/>
          <w:szCs w:val="16"/>
        </w:rPr>
        <w:t>Dalton Transactions</w:t>
      </w:r>
      <w:r w:rsidRPr="006F787C">
        <w:rPr>
          <w:sz w:val="16"/>
          <w:szCs w:val="16"/>
        </w:rPr>
        <w:t xml:space="preserve">, 2015, </w:t>
      </w:r>
      <w:r w:rsidRPr="006F787C">
        <w:rPr>
          <w:b/>
          <w:sz w:val="16"/>
          <w:szCs w:val="16"/>
        </w:rPr>
        <w:t>44</w:t>
      </w:r>
      <w:r w:rsidRPr="006F787C">
        <w:rPr>
          <w:sz w:val="16"/>
          <w:szCs w:val="16"/>
        </w:rPr>
        <w:t>, 13325.</w:t>
      </w:r>
    </w:p>
    <w:p w14:paraId="095AB23F" w14:textId="77777777" w:rsidR="00782512" w:rsidRPr="006F787C" w:rsidRDefault="00782512" w:rsidP="00782512">
      <w:pPr>
        <w:pStyle w:val="EndNoteBibliography"/>
        <w:spacing w:after="0"/>
        <w:ind w:left="720" w:hanging="720"/>
        <w:rPr>
          <w:sz w:val="16"/>
          <w:szCs w:val="16"/>
        </w:rPr>
      </w:pPr>
      <w:r w:rsidRPr="006F787C">
        <w:rPr>
          <w:sz w:val="16"/>
          <w:szCs w:val="16"/>
        </w:rPr>
        <w:t>34.</w:t>
      </w:r>
      <w:r w:rsidRPr="006F787C">
        <w:rPr>
          <w:sz w:val="16"/>
          <w:szCs w:val="16"/>
        </w:rPr>
        <w:tab/>
        <w:t xml:space="preserve">X.-Y. Dong, R. Wang, J.-Z. Wang, S.-Q. Zang and T. C. W. Mak, </w:t>
      </w:r>
      <w:r w:rsidRPr="006F787C">
        <w:rPr>
          <w:i/>
          <w:sz w:val="16"/>
          <w:szCs w:val="16"/>
        </w:rPr>
        <w:t>Journal of Materials Chemistry A</w:t>
      </w:r>
      <w:r w:rsidRPr="006F787C">
        <w:rPr>
          <w:sz w:val="16"/>
          <w:szCs w:val="16"/>
        </w:rPr>
        <w:t xml:space="preserve">, 2015, </w:t>
      </w:r>
      <w:r w:rsidRPr="006F787C">
        <w:rPr>
          <w:b/>
          <w:sz w:val="16"/>
          <w:szCs w:val="16"/>
        </w:rPr>
        <w:t>3</w:t>
      </w:r>
      <w:r w:rsidRPr="006F787C">
        <w:rPr>
          <w:sz w:val="16"/>
          <w:szCs w:val="16"/>
        </w:rPr>
        <w:t>, 641.</w:t>
      </w:r>
    </w:p>
    <w:p w14:paraId="153750B6" w14:textId="77777777" w:rsidR="00782512" w:rsidRPr="006F787C" w:rsidRDefault="00782512" w:rsidP="00782512">
      <w:pPr>
        <w:pStyle w:val="EndNoteBibliography"/>
        <w:spacing w:after="0"/>
        <w:ind w:left="720" w:hanging="720"/>
        <w:rPr>
          <w:sz w:val="16"/>
          <w:szCs w:val="16"/>
        </w:rPr>
      </w:pPr>
      <w:r w:rsidRPr="006F787C">
        <w:rPr>
          <w:sz w:val="16"/>
          <w:szCs w:val="16"/>
        </w:rPr>
        <w:t>35.</w:t>
      </w:r>
      <w:r w:rsidRPr="006F787C">
        <w:rPr>
          <w:sz w:val="16"/>
          <w:szCs w:val="16"/>
        </w:rPr>
        <w:tab/>
        <w:t xml:space="preserve">J. Qin, B. Ma, X.-F. Liu, H.-L. Lu, X.-Y. Dong, S.-Q. Zang and H. Hou, </w:t>
      </w:r>
      <w:r w:rsidRPr="006F787C">
        <w:rPr>
          <w:i/>
          <w:sz w:val="16"/>
          <w:szCs w:val="16"/>
        </w:rPr>
        <w:t>Journal of Materials Chemistry A</w:t>
      </w:r>
      <w:r w:rsidRPr="006F787C">
        <w:rPr>
          <w:sz w:val="16"/>
          <w:szCs w:val="16"/>
        </w:rPr>
        <w:t xml:space="preserve">, 2015, </w:t>
      </w:r>
      <w:r w:rsidRPr="006F787C">
        <w:rPr>
          <w:b/>
          <w:sz w:val="16"/>
          <w:szCs w:val="16"/>
        </w:rPr>
        <w:t>3</w:t>
      </w:r>
      <w:r w:rsidRPr="006F787C">
        <w:rPr>
          <w:sz w:val="16"/>
          <w:szCs w:val="16"/>
        </w:rPr>
        <w:t>, 12690.</w:t>
      </w:r>
    </w:p>
    <w:p w14:paraId="190B1C24" w14:textId="77777777" w:rsidR="00782512" w:rsidRPr="006F787C" w:rsidRDefault="00782512" w:rsidP="00782512">
      <w:pPr>
        <w:pStyle w:val="EndNoteBibliography"/>
        <w:spacing w:after="0"/>
        <w:ind w:left="720" w:hanging="720"/>
        <w:rPr>
          <w:sz w:val="16"/>
          <w:szCs w:val="16"/>
        </w:rPr>
      </w:pPr>
      <w:r w:rsidRPr="006F787C">
        <w:rPr>
          <w:sz w:val="16"/>
          <w:szCs w:val="16"/>
        </w:rPr>
        <w:t>36.</w:t>
      </w:r>
      <w:r w:rsidRPr="006F787C">
        <w:rPr>
          <w:sz w:val="16"/>
          <w:szCs w:val="16"/>
        </w:rPr>
        <w:tab/>
        <w:t xml:space="preserve">L.-H. Cao, F. Shi, W.-M. Zhang, S.-Q. Zang and T. C. W. Mak, </w:t>
      </w:r>
      <w:r w:rsidRPr="006F787C">
        <w:rPr>
          <w:i/>
          <w:sz w:val="16"/>
          <w:szCs w:val="16"/>
        </w:rPr>
        <w:t>Chemistry-a European Journal</w:t>
      </w:r>
      <w:r w:rsidRPr="006F787C">
        <w:rPr>
          <w:sz w:val="16"/>
          <w:szCs w:val="16"/>
        </w:rPr>
        <w:t xml:space="preserve">, 2015, </w:t>
      </w:r>
      <w:r w:rsidRPr="006F787C">
        <w:rPr>
          <w:b/>
          <w:sz w:val="16"/>
          <w:szCs w:val="16"/>
        </w:rPr>
        <w:t>21</w:t>
      </w:r>
      <w:r w:rsidRPr="006F787C">
        <w:rPr>
          <w:sz w:val="16"/>
          <w:szCs w:val="16"/>
        </w:rPr>
        <w:t>, 15705.</w:t>
      </w:r>
    </w:p>
    <w:p w14:paraId="0553DF1A" w14:textId="77777777" w:rsidR="00782512" w:rsidRPr="006F787C" w:rsidRDefault="00782512" w:rsidP="00782512">
      <w:pPr>
        <w:pStyle w:val="EndNoteBibliography"/>
        <w:spacing w:after="0"/>
        <w:ind w:left="720" w:hanging="720"/>
        <w:rPr>
          <w:sz w:val="16"/>
          <w:szCs w:val="16"/>
        </w:rPr>
      </w:pPr>
      <w:r w:rsidRPr="006F787C">
        <w:rPr>
          <w:sz w:val="16"/>
          <w:szCs w:val="16"/>
        </w:rPr>
        <w:t>37.</w:t>
      </w:r>
      <w:r w:rsidRPr="006F787C">
        <w:rPr>
          <w:sz w:val="16"/>
          <w:szCs w:val="16"/>
        </w:rPr>
        <w:tab/>
        <w:t xml:space="preserve">S. Yao, D. Wang, Y. Cao, G. Li, Q. Huo and Y. Liu, </w:t>
      </w:r>
      <w:r w:rsidRPr="006F787C">
        <w:rPr>
          <w:i/>
          <w:sz w:val="16"/>
          <w:szCs w:val="16"/>
        </w:rPr>
        <w:t>Journal of Materials Chemistry A</w:t>
      </w:r>
      <w:r w:rsidRPr="006F787C">
        <w:rPr>
          <w:sz w:val="16"/>
          <w:szCs w:val="16"/>
        </w:rPr>
        <w:t xml:space="preserve">, 2015, </w:t>
      </w:r>
      <w:r w:rsidRPr="006F787C">
        <w:rPr>
          <w:b/>
          <w:sz w:val="16"/>
          <w:szCs w:val="16"/>
        </w:rPr>
        <w:t>3</w:t>
      </w:r>
      <w:r w:rsidRPr="006F787C">
        <w:rPr>
          <w:sz w:val="16"/>
          <w:szCs w:val="16"/>
        </w:rPr>
        <w:t>, 16627.</w:t>
      </w:r>
    </w:p>
    <w:p w14:paraId="64DF6067" w14:textId="77777777" w:rsidR="00782512" w:rsidRPr="006F787C" w:rsidRDefault="00782512" w:rsidP="00782512">
      <w:pPr>
        <w:pStyle w:val="EndNoteBibliography"/>
        <w:spacing w:after="0"/>
        <w:ind w:left="720" w:hanging="720"/>
        <w:rPr>
          <w:sz w:val="16"/>
          <w:szCs w:val="16"/>
        </w:rPr>
      </w:pPr>
      <w:r w:rsidRPr="006F787C">
        <w:rPr>
          <w:sz w:val="16"/>
          <w:szCs w:val="16"/>
        </w:rPr>
        <w:t>38.</w:t>
      </w:r>
      <w:r w:rsidRPr="006F787C">
        <w:rPr>
          <w:sz w:val="16"/>
          <w:szCs w:val="16"/>
        </w:rPr>
        <w:tab/>
        <w:t xml:space="preserve">W. Dan, X. Liu, M. Deng, Y. Ling, Z. Chen and Y. Zhou, </w:t>
      </w:r>
      <w:r w:rsidRPr="006F787C">
        <w:rPr>
          <w:i/>
          <w:sz w:val="16"/>
          <w:szCs w:val="16"/>
        </w:rPr>
        <w:t>Dalton Transactions</w:t>
      </w:r>
      <w:r w:rsidRPr="006F787C">
        <w:rPr>
          <w:sz w:val="16"/>
          <w:szCs w:val="16"/>
        </w:rPr>
        <w:t xml:space="preserve">, 2015, </w:t>
      </w:r>
      <w:r w:rsidRPr="006F787C">
        <w:rPr>
          <w:b/>
          <w:sz w:val="16"/>
          <w:szCs w:val="16"/>
        </w:rPr>
        <w:t>44</w:t>
      </w:r>
      <w:r w:rsidRPr="006F787C">
        <w:rPr>
          <w:sz w:val="16"/>
          <w:szCs w:val="16"/>
        </w:rPr>
        <w:t>, 3794.</w:t>
      </w:r>
    </w:p>
    <w:p w14:paraId="64DD15FE" w14:textId="77777777" w:rsidR="00782512" w:rsidRPr="006F787C" w:rsidRDefault="00782512" w:rsidP="00782512">
      <w:pPr>
        <w:pStyle w:val="EndNoteBibliography"/>
        <w:spacing w:after="0"/>
        <w:ind w:left="720" w:hanging="720"/>
        <w:rPr>
          <w:sz w:val="16"/>
          <w:szCs w:val="16"/>
        </w:rPr>
      </w:pPr>
      <w:r w:rsidRPr="006F787C">
        <w:rPr>
          <w:sz w:val="16"/>
          <w:szCs w:val="16"/>
        </w:rPr>
        <w:t>39.</w:t>
      </w:r>
      <w:r w:rsidRPr="006F787C">
        <w:rPr>
          <w:sz w:val="16"/>
          <w:szCs w:val="16"/>
        </w:rPr>
        <w:tab/>
        <w:t xml:space="preserve">J.-N. Hao and B. Yan, </w:t>
      </w:r>
      <w:r w:rsidRPr="006F787C">
        <w:rPr>
          <w:i/>
          <w:sz w:val="16"/>
          <w:szCs w:val="16"/>
        </w:rPr>
        <w:t>Chemical Communications</w:t>
      </w:r>
      <w:r w:rsidRPr="006F787C">
        <w:rPr>
          <w:sz w:val="16"/>
          <w:szCs w:val="16"/>
        </w:rPr>
        <w:t xml:space="preserve">, 2015, </w:t>
      </w:r>
      <w:r w:rsidRPr="006F787C">
        <w:rPr>
          <w:b/>
          <w:sz w:val="16"/>
          <w:szCs w:val="16"/>
        </w:rPr>
        <w:t>51</w:t>
      </w:r>
      <w:r w:rsidRPr="006F787C">
        <w:rPr>
          <w:sz w:val="16"/>
          <w:szCs w:val="16"/>
        </w:rPr>
        <w:t>, 14509.</w:t>
      </w:r>
    </w:p>
    <w:p w14:paraId="390FD4DD" w14:textId="77777777" w:rsidR="00782512" w:rsidRPr="006F787C" w:rsidRDefault="00782512" w:rsidP="00782512">
      <w:pPr>
        <w:pStyle w:val="EndNoteBibliography"/>
        <w:spacing w:after="0"/>
        <w:ind w:left="720" w:hanging="720"/>
        <w:rPr>
          <w:sz w:val="16"/>
          <w:szCs w:val="16"/>
        </w:rPr>
      </w:pPr>
      <w:r w:rsidRPr="006F787C">
        <w:rPr>
          <w:sz w:val="16"/>
          <w:szCs w:val="16"/>
        </w:rPr>
        <w:t>40.</w:t>
      </w:r>
      <w:r w:rsidRPr="006F787C">
        <w:rPr>
          <w:sz w:val="16"/>
          <w:szCs w:val="16"/>
        </w:rPr>
        <w:tab/>
        <w:t xml:space="preserve">N. Reimer, B. Bueken, S. Leubner, C. Seidler, M. Wark, D. De Vos and N. Stock, </w:t>
      </w:r>
      <w:r w:rsidRPr="006F787C">
        <w:rPr>
          <w:i/>
          <w:sz w:val="16"/>
          <w:szCs w:val="16"/>
        </w:rPr>
        <w:t>Chemistry</w:t>
      </w:r>
      <w:r w:rsidRPr="006F787C">
        <w:rPr>
          <w:sz w:val="16"/>
          <w:szCs w:val="16"/>
        </w:rPr>
        <w:t xml:space="preserve">, 2015, </w:t>
      </w:r>
      <w:r w:rsidRPr="006F787C">
        <w:rPr>
          <w:b/>
          <w:sz w:val="16"/>
          <w:szCs w:val="16"/>
        </w:rPr>
        <w:t>21</w:t>
      </w:r>
      <w:r w:rsidRPr="006F787C">
        <w:rPr>
          <w:sz w:val="16"/>
          <w:szCs w:val="16"/>
        </w:rPr>
        <w:t>, 12517.</w:t>
      </w:r>
    </w:p>
    <w:p w14:paraId="7843B540" w14:textId="77777777" w:rsidR="00782512" w:rsidRPr="006F787C" w:rsidRDefault="00782512" w:rsidP="00782512">
      <w:pPr>
        <w:pStyle w:val="EndNoteBibliography"/>
        <w:spacing w:after="0"/>
        <w:ind w:left="720" w:hanging="720"/>
        <w:rPr>
          <w:sz w:val="16"/>
          <w:szCs w:val="16"/>
        </w:rPr>
      </w:pPr>
      <w:r w:rsidRPr="006F787C">
        <w:rPr>
          <w:sz w:val="16"/>
          <w:szCs w:val="16"/>
        </w:rPr>
        <w:t>41.</w:t>
      </w:r>
      <w:r w:rsidRPr="006F787C">
        <w:rPr>
          <w:sz w:val="16"/>
          <w:szCs w:val="16"/>
        </w:rPr>
        <w:tab/>
        <w:t xml:space="preserve">J. P. Zhang, Y. B. Zhang, J. B. Lin and X. M. Chen, </w:t>
      </w:r>
      <w:r w:rsidRPr="006F787C">
        <w:rPr>
          <w:i/>
          <w:sz w:val="16"/>
          <w:szCs w:val="16"/>
        </w:rPr>
        <w:t>Chemical Reviews</w:t>
      </w:r>
      <w:r w:rsidRPr="006F787C">
        <w:rPr>
          <w:sz w:val="16"/>
          <w:szCs w:val="16"/>
        </w:rPr>
        <w:t xml:space="preserve">, 2012, </w:t>
      </w:r>
      <w:r w:rsidRPr="006F787C">
        <w:rPr>
          <w:b/>
          <w:sz w:val="16"/>
          <w:szCs w:val="16"/>
        </w:rPr>
        <w:t>112</w:t>
      </w:r>
      <w:r w:rsidRPr="006F787C">
        <w:rPr>
          <w:sz w:val="16"/>
          <w:szCs w:val="16"/>
        </w:rPr>
        <w:t>, 1001.</w:t>
      </w:r>
    </w:p>
    <w:p w14:paraId="726A6B04" w14:textId="77777777" w:rsidR="00782512" w:rsidRPr="006F787C" w:rsidRDefault="00782512" w:rsidP="00782512">
      <w:pPr>
        <w:pStyle w:val="EndNoteBibliography"/>
        <w:spacing w:after="0"/>
        <w:ind w:left="720" w:hanging="720"/>
        <w:rPr>
          <w:sz w:val="16"/>
          <w:szCs w:val="16"/>
        </w:rPr>
      </w:pPr>
      <w:r w:rsidRPr="006F787C">
        <w:rPr>
          <w:sz w:val="16"/>
          <w:szCs w:val="16"/>
        </w:rPr>
        <w:t>42.</w:t>
      </w:r>
      <w:r w:rsidRPr="006F787C">
        <w:rPr>
          <w:sz w:val="16"/>
          <w:szCs w:val="16"/>
        </w:rPr>
        <w:tab/>
        <w:t xml:space="preserve">R. Banerjee, A. Phan, B. Wang, C. Knobler, H. Furukawa, M. O'Keeffe and O. M. Yaghi, </w:t>
      </w:r>
      <w:r w:rsidRPr="006F787C">
        <w:rPr>
          <w:i/>
          <w:sz w:val="16"/>
          <w:szCs w:val="16"/>
        </w:rPr>
        <w:t>Science</w:t>
      </w:r>
      <w:r w:rsidRPr="006F787C">
        <w:rPr>
          <w:sz w:val="16"/>
          <w:szCs w:val="16"/>
        </w:rPr>
        <w:t xml:space="preserve">, 2008, </w:t>
      </w:r>
      <w:r w:rsidRPr="006F787C">
        <w:rPr>
          <w:b/>
          <w:sz w:val="16"/>
          <w:szCs w:val="16"/>
        </w:rPr>
        <w:t>319</w:t>
      </w:r>
      <w:r w:rsidRPr="006F787C">
        <w:rPr>
          <w:sz w:val="16"/>
          <w:szCs w:val="16"/>
        </w:rPr>
        <w:t>, 939.</w:t>
      </w:r>
    </w:p>
    <w:p w14:paraId="2BD2FF63" w14:textId="77777777" w:rsidR="00782512" w:rsidRPr="006F787C" w:rsidRDefault="00782512" w:rsidP="00782512">
      <w:pPr>
        <w:pStyle w:val="EndNoteBibliography"/>
        <w:spacing w:after="0"/>
        <w:ind w:left="720" w:hanging="720"/>
        <w:rPr>
          <w:sz w:val="16"/>
          <w:szCs w:val="16"/>
        </w:rPr>
      </w:pPr>
      <w:r w:rsidRPr="006F787C">
        <w:rPr>
          <w:sz w:val="16"/>
          <w:szCs w:val="16"/>
        </w:rPr>
        <w:t>43.</w:t>
      </w:r>
      <w:r w:rsidRPr="006F787C">
        <w:rPr>
          <w:sz w:val="16"/>
          <w:szCs w:val="16"/>
        </w:rPr>
        <w:tab/>
        <w:t xml:space="preserve">K. S. Park, Z. Ni, A. P. Cote, J. Y. Choi, R. Huang, F. J. Uribe-Romo, H. K. Chae, M. O'Keeffe and O. M. Yaghi, </w:t>
      </w:r>
      <w:r w:rsidRPr="006F787C">
        <w:rPr>
          <w:i/>
          <w:sz w:val="16"/>
          <w:szCs w:val="16"/>
        </w:rPr>
        <w:t>Proceedings of the National Academy of Sciences</w:t>
      </w:r>
      <w:r w:rsidRPr="006F787C">
        <w:rPr>
          <w:sz w:val="16"/>
          <w:szCs w:val="16"/>
        </w:rPr>
        <w:t xml:space="preserve">, 2006, </w:t>
      </w:r>
      <w:r w:rsidRPr="006F787C">
        <w:rPr>
          <w:b/>
          <w:sz w:val="16"/>
          <w:szCs w:val="16"/>
        </w:rPr>
        <w:t>103</w:t>
      </w:r>
      <w:r w:rsidRPr="006F787C">
        <w:rPr>
          <w:sz w:val="16"/>
          <w:szCs w:val="16"/>
        </w:rPr>
        <w:t>, 10186.</w:t>
      </w:r>
    </w:p>
    <w:p w14:paraId="15A4F816" w14:textId="77777777" w:rsidR="00782512" w:rsidRPr="006F787C" w:rsidRDefault="00782512" w:rsidP="00782512">
      <w:pPr>
        <w:pStyle w:val="EndNoteBibliography"/>
        <w:spacing w:after="0"/>
        <w:ind w:left="720" w:hanging="720"/>
        <w:rPr>
          <w:sz w:val="16"/>
          <w:szCs w:val="16"/>
        </w:rPr>
      </w:pPr>
      <w:r w:rsidRPr="006F787C">
        <w:rPr>
          <w:sz w:val="16"/>
          <w:szCs w:val="16"/>
        </w:rPr>
        <w:t>44.</w:t>
      </w:r>
      <w:r w:rsidRPr="006F787C">
        <w:rPr>
          <w:sz w:val="16"/>
          <w:szCs w:val="16"/>
        </w:rPr>
        <w:tab/>
        <w:t xml:space="preserve">X.-C. Huang, Y.-Y. Lin, J.-P. Zhang and X.-M. Chen, </w:t>
      </w:r>
      <w:r w:rsidRPr="006F787C">
        <w:rPr>
          <w:i/>
          <w:sz w:val="16"/>
          <w:szCs w:val="16"/>
        </w:rPr>
        <w:t>Angewandte Chemie International Edition</w:t>
      </w:r>
      <w:r w:rsidRPr="006F787C">
        <w:rPr>
          <w:sz w:val="16"/>
          <w:szCs w:val="16"/>
        </w:rPr>
        <w:t xml:space="preserve">, 2006, </w:t>
      </w:r>
      <w:r w:rsidRPr="006F787C">
        <w:rPr>
          <w:b/>
          <w:sz w:val="16"/>
          <w:szCs w:val="16"/>
        </w:rPr>
        <w:t>45</w:t>
      </w:r>
      <w:r w:rsidRPr="006F787C">
        <w:rPr>
          <w:sz w:val="16"/>
          <w:szCs w:val="16"/>
        </w:rPr>
        <w:t>, 1557.</w:t>
      </w:r>
    </w:p>
    <w:p w14:paraId="229D9A4D" w14:textId="77777777" w:rsidR="00782512" w:rsidRPr="006F787C" w:rsidRDefault="00782512" w:rsidP="00782512">
      <w:pPr>
        <w:pStyle w:val="EndNoteBibliography"/>
        <w:spacing w:after="0"/>
        <w:ind w:left="720" w:hanging="720"/>
        <w:rPr>
          <w:sz w:val="16"/>
          <w:szCs w:val="16"/>
        </w:rPr>
      </w:pPr>
      <w:r w:rsidRPr="006F787C">
        <w:rPr>
          <w:sz w:val="16"/>
          <w:szCs w:val="16"/>
        </w:rPr>
        <w:t>45.</w:t>
      </w:r>
      <w:r w:rsidRPr="006F787C">
        <w:rPr>
          <w:sz w:val="16"/>
          <w:szCs w:val="16"/>
        </w:rPr>
        <w:tab/>
        <w:t xml:space="preserve">V. Colombo, S. Galli, H. J. Choi, G. D. Han, A. Maspero, G. Palmisano, N. Masciocchi and J. R. Long, </w:t>
      </w:r>
      <w:r w:rsidRPr="006F787C">
        <w:rPr>
          <w:i/>
          <w:sz w:val="16"/>
          <w:szCs w:val="16"/>
        </w:rPr>
        <w:t>Chemical Science</w:t>
      </w:r>
      <w:r w:rsidRPr="006F787C">
        <w:rPr>
          <w:sz w:val="16"/>
          <w:szCs w:val="16"/>
        </w:rPr>
        <w:t xml:space="preserve">, 2011, </w:t>
      </w:r>
      <w:r w:rsidRPr="006F787C">
        <w:rPr>
          <w:b/>
          <w:sz w:val="16"/>
          <w:szCs w:val="16"/>
        </w:rPr>
        <w:t>2</w:t>
      </w:r>
      <w:r w:rsidRPr="006F787C">
        <w:rPr>
          <w:sz w:val="16"/>
          <w:szCs w:val="16"/>
        </w:rPr>
        <w:t>, 1311.</w:t>
      </w:r>
    </w:p>
    <w:p w14:paraId="7B6E6F4C" w14:textId="77777777" w:rsidR="00782512" w:rsidRPr="006F787C" w:rsidRDefault="00782512" w:rsidP="00782512">
      <w:pPr>
        <w:pStyle w:val="EndNoteBibliography"/>
        <w:spacing w:after="0"/>
        <w:ind w:left="720" w:hanging="720"/>
        <w:rPr>
          <w:sz w:val="16"/>
          <w:szCs w:val="16"/>
        </w:rPr>
      </w:pPr>
      <w:r w:rsidRPr="006F787C">
        <w:rPr>
          <w:sz w:val="16"/>
          <w:szCs w:val="16"/>
        </w:rPr>
        <w:t>46.</w:t>
      </w:r>
      <w:r w:rsidRPr="006F787C">
        <w:rPr>
          <w:sz w:val="16"/>
          <w:szCs w:val="16"/>
        </w:rPr>
        <w:tab/>
        <w:t xml:space="preserve">J. P. Zhang, A. X. Zhu, R. B. Lin, X. L. Qi and X. M. Chen, </w:t>
      </w:r>
      <w:r w:rsidRPr="006F787C">
        <w:rPr>
          <w:i/>
          <w:sz w:val="16"/>
          <w:szCs w:val="16"/>
        </w:rPr>
        <w:t>Advanced Materials</w:t>
      </w:r>
      <w:r w:rsidRPr="006F787C">
        <w:rPr>
          <w:sz w:val="16"/>
          <w:szCs w:val="16"/>
        </w:rPr>
        <w:t xml:space="preserve">, 2011, </w:t>
      </w:r>
      <w:r w:rsidRPr="006F787C">
        <w:rPr>
          <w:b/>
          <w:sz w:val="16"/>
          <w:szCs w:val="16"/>
        </w:rPr>
        <w:t>23</w:t>
      </w:r>
      <w:r w:rsidRPr="006F787C">
        <w:rPr>
          <w:sz w:val="16"/>
          <w:szCs w:val="16"/>
        </w:rPr>
        <w:t>, 1268.</w:t>
      </w:r>
    </w:p>
    <w:p w14:paraId="52627254" w14:textId="77777777" w:rsidR="00782512" w:rsidRPr="006F787C" w:rsidRDefault="00782512" w:rsidP="00782512">
      <w:pPr>
        <w:pStyle w:val="EndNoteBibliography"/>
        <w:spacing w:after="0"/>
        <w:ind w:left="720" w:hanging="720"/>
        <w:rPr>
          <w:sz w:val="16"/>
          <w:szCs w:val="16"/>
        </w:rPr>
      </w:pPr>
      <w:r w:rsidRPr="006F787C">
        <w:rPr>
          <w:sz w:val="16"/>
          <w:szCs w:val="16"/>
        </w:rPr>
        <w:t>47.</w:t>
      </w:r>
      <w:r w:rsidRPr="006F787C">
        <w:rPr>
          <w:sz w:val="16"/>
          <w:szCs w:val="16"/>
        </w:rPr>
        <w:tab/>
        <w:t xml:space="preserve">P. Q. Liao, D. D. Zhou, A. X. Zhu, L. Jiang, R. B. Lin, J. P. Zhang and X. M. Chen, </w:t>
      </w:r>
      <w:r w:rsidRPr="006F787C">
        <w:rPr>
          <w:i/>
          <w:sz w:val="16"/>
          <w:szCs w:val="16"/>
        </w:rPr>
        <w:t>Journal of the American Chemical Society</w:t>
      </w:r>
      <w:r w:rsidRPr="006F787C">
        <w:rPr>
          <w:sz w:val="16"/>
          <w:szCs w:val="16"/>
        </w:rPr>
        <w:t xml:space="preserve">, 2012, </w:t>
      </w:r>
      <w:r w:rsidRPr="006F787C">
        <w:rPr>
          <w:b/>
          <w:sz w:val="16"/>
          <w:szCs w:val="16"/>
        </w:rPr>
        <w:t>134</w:t>
      </w:r>
      <w:r w:rsidRPr="006F787C">
        <w:rPr>
          <w:sz w:val="16"/>
          <w:szCs w:val="16"/>
        </w:rPr>
        <w:t>, 17380.</w:t>
      </w:r>
    </w:p>
    <w:p w14:paraId="299DCF09" w14:textId="77777777" w:rsidR="00782512" w:rsidRPr="006F787C" w:rsidRDefault="00782512" w:rsidP="00782512">
      <w:pPr>
        <w:pStyle w:val="EndNoteBibliography"/>
        <w:spacing w:after="0"/>
        <w:ind w:left="720" w:hanging="720"/>
        <w:rPr>
          <w:sz w:val="16"/>
          <w:szCs w:val="16"/>
        </w:rPr>
      </w:pPr>
      <w:r w:rsidRPr="006F787C">
        <w:rPr>
          <w:sz w:val="16"/>
          <w:szCs w:val="16"/>
        </w:rPr>
        <w:t>48.</w:t>
      </w:r>
      <w:r w:rsidRPr="006F787C">
        <w:rPr>
          <w:sz w:val="16"/>
          <w:szCs w:val="16"/>
        </w:rPr>
        <w:tab/>
        <w:t xml:space="preserve">C.-T. He, J.-Y. Tian, S.-Y. Liu, G. Ouyang, J.-P. Zhang and X.-M. Chen, </w:t>
      </w:r>
      <w:r w:rsidRPr="006F787C">
        <w:rPr>
          <w:i/>
          <w:sz w:val="16"/>
          <w:szCs w:val="16"/>
        </w:rPr>
        <w:t>Chemical Science</w:t>
      </w:r>
      <w:r w:rsidRPr="006F787C">
        <w:rPr>
          <w:sz w:val="16"/>
          <w:szCs w:val="16"/>
        </w:rPr>
        <w:t xml:space="preserve">, 2013, </w:t>
      </w:r>
      <w:r w:rsidRPr="006F787C">
        <w:rPr>
          <w:b/>
          <w:sz w:val="16"/>
          <w:szCs w:val="16"/>
        </w:rPr>
        <w:t>4</w:t>
      </w:r>
      <w:r w:rsidRPr="006F787C">
        <w:rPr>
          <w:sz w:val="16"/>
          <w:szCs w:val="16"/>
        </w:rPr>
        <w:t>, 351.</w:t>
      </w:r>
    </w:p>
    <w:p w14:paraId="25A689F9" w14:textId="77777777" w:rsidR="00782512" w:rsidRPr="006F787C" w:rsidRDefault="00782512" w:rsidP="00782512">
      <w:pPr>
        <w:pStyle w:val="EndNoteBibliography"/>
        <w:spacing w:after="0"/>
        <w:ind w:left="720" w:hanging="720"/>
        <w:rPr>
          <w:sz w:val="16"/>
          <w:szCs w:val="16"/>
        </w:rPr>
      </w:pPr>
      <w:r w:rsidRPr="006F787C">
        <w:rPr>
          <w:sz w:val="16"/>
          <w:szCs w:val="16"/>
        </w:rPr>
        <w:t>49.</w:t>
      </w:r>
      <w:r w:rsidRPr="006F787C">
        <w:rPr>
          <w:sz w:val="16"/>
          <w:szCs w:val="16"/>
        </w:rPr>
        <w:tab/>
        <w:t xml:space="preserve">P. Q. Liao, W. X. Zhang, J. P. Zhang and X. M. Chen, </w:t>
      </w:r>
      <w:r w:rsidRPr="006F787C">
        <w:rPr>
          <w:i/>
          <w:sz w:val="16"/>
          <w:szCs w:val="16"/>
        </w:rPr>
        <w:t>Nature Communications</w:t>
      </w:r>
      <w:r w:rsidRPr="006F787C">
        <w:rPr>
          <w:sz w:val="16"/>
          <w:szCs w:val="16"/>
        </w:rPr>
        <w:t xml:space="preserve">, 2015, </w:t>
      </w:r>
      <w:r w:rsidRPr="006F787C">
        <w:rPr>
          <w:b/>
          <w:sz w:val="16"/>
          <w:szCs w:val="16"/>
        </w:rPr>
        <w:t>6</w:t>
      </w:r>
      <w:r w:rsidRPr="006F787C">
        <w:rPr>
          <w:sz w:val="16"/>
          <w:szCs w:val="16"/>
        </w:rPr>
        <w:t>, 8697.</w:t>
      </w:r>
    </w:p>
    <w:p w14:paraId="5F6BD16A" w14:textId="77777777" w:rsidR="00782512" w:rsidRPr="006F787C" w:rsidRDefault="00782512" w:rsidP="00782512">
      <w:pPr>
        <w:pStyle w:val="EndNoteBibliography"/>
        <w:spacing w:after="0"/>
        <w:ind w:left="720" w:hanging="720"/>
        <w:rPr>
          <w:sz w:val="16"/>
          <w:szCs w:val="16"/>
        </w:rPr>
      </w:pPr>
      <w:r w:rsidRPr="006F787C">
        <w:rPr>
          <w:sz w:val="16"/>
          <w:szCs w:val="16"/>
        </w:rPr>
        <w:t>50.</w:t>
      </w:r>
      <w:r w:rsidRPr="006F787C">
        <w:rPr>
          <w:sz w:val="16"/>
          <w:szCs w:val="16"/>
        </w:rPr>
        <w:tab/>
        <w:t xml:space="preserve">C. T. He, L. Jiang, Z. M. Ye, R. Krishna, Z. S. Zhong, P. Q. Liao, J. Xu, G. Ouyang, J. P. Zhang and X. M. Chen, </w:t>
      </w:r>
      <w:r w:rsidRPr="006F787C">
        <w:rPr>
          <w:i/>
          <w:sz w:val="16"/>
          <w:szCs w:val="16"/>
        </w:rPr>
        <w:t>Journal of the American Chemical Society</w:t>
      </w:r>
      <w:r w:rsidRPr="006F787C">
        <w:rPr>
          <w:sz w:val="16"/>
          <w:szCs w:val="16"/>
        </w:rPr>
        <w:t xml:space="preserve">, 2015, </w:t>
      </w:r>
      <w:r w:rsidRPr="006F787C">
        <w:rPr>
          <w:b/>
          <w:sz w:val="16"/>
          <w:szCs w:val="16"/>
        </w:rPr>
        <w:t>137</w:t>
      </w:r>
      <w:r w:rsidRPr="006F787C">
        <w:rPr>
          <w:sz w:val="16"/>
          <w:szCs w:val="16"/>
        </w:rPr>
        <w:t>, 7217.</w:t>
      </w:r>
    </w:p>
    <w:p w14:paraId="2CA73A0F" w14:textId="77777777" w:rsidR="00782512" w:rsidRPr="006F787C" w:rsidRDefault="00782512" w:rsidP="00782512">
      <w:pPr>
        <w:pStyle w:val="EndNoteBibliography"/>
        <w:spacing w:after="0"/>
        <w:ind w:left="720" w:hanging="720"/>
        <w:rPr>
          <w:sz w:val="16"/>
          <w:szCs w:val="16"/>
        </w:rPr>
      </w:pPr>
      <w:r w:rsidRPr="006F787C">
        <w:rPr>
          <w:sz w:val="16"/>
          <w:szCs w:val="16"/>
        </w:rPr>
        <w:t>51.</w:t>
      </w:r>
      <w:r w:rsidRPr="006F787C">
        <w:rPr>
          <w:sz w:val="16"/>
          <w:szCs w:val="16"/>
        </w:rPr>
        <w:tab/>
        <w:t xml:space="preserve">H.-R. Fu, Z.-X. Xu and J. Zhang, </w:t>
      </w:r>
      <w:r w:rsidRPr="006F787C">
        <w:rPr>
          <w:i/>
          <w:sz w:val="16"/>
          <w:szCs w:val="16"/>
        </w:rPr>
        <w:t>Chemistry of Materials</w:t>
      </w:r>
      <w:r w:rsidRPr="006F787C">
        <w:rPr>
          <w:sz w:val="16"/>
          <w:szCs w:val="16"/>
        </w:rPr>
        <w:t xml:space="preserve">, 2015, </w:t>
      </w:r>
      <w:r w:rsidRPr="006F787C">
        <w:rPr>
          <w:b/>
          <w:sz w:val="16"/>
          <w:szCs w:val="16"/>
        </w:rPr>
        <w:t>27</w:t>
      </w:r>
      <w:r w:rsidRPr="006F787C">
        <w:rPr>
          <w:sz w:val="16"/>
          <w:szCs w:val="16"/>
        </w:rPr>
        <w:t>, 205.</w:t>
      </w:r>
    </w:p>
    <w:p w14:paraId="756BE9F4" w14:textId="77777777" w:rsidR="00782512" w:rsidRPr="006F787C" w:rsidRDefault="00782512" w:rsidP="00782512">
      <w:pPr>
        <w:pStyle w:val="EndNoteBibliography"/>
        <w:spacing w:after="0"/>
        <w:ind w:left="720" w:hanging="720"/>
        <w:rPr>
          <w:sz w:val="16"/>
          <w:szCs w:val="16"/>
        </w:rPr>
      </w:pPr>
      <w:r w:rsidRPr="006F787C">
        <w:rPr>
          <w:sz w:val="16"/>
          <w:szCs w:val="16"/>
        </w:rPr>
        <w:t>52.</w:t>
      </w:r>
      <w:r w:rsidRPr="006F787C">
        <w:rPr>
          <w:sz w:val="16"/>
          <w:szCs w:val="16"/>
        </w:rPr>
        <w:tab/>
        <w:t xml:space="preserve">E.-L. Zhou, C. Qin, X.-L. Wang, K.-Z. Shao and Z.-M. Su, </w:t>
      </w:r>
      <w:r w:rsidRPr="006F787C">
        <w:rPr>
          <w:i/>
          <w:sz w:val="16"/>
          <w:szCs w:val="16"/>
        </w:rPr>
        <w:t>Chemistry-a European Journal</w:t>
      </w:r>
      <w:r w:rsidRPr="006F787C">
        <w:rPr>
          <w:sz w:val="16"/>
          <w:szCs w:val="16"/>
        </w:rPr>
        <w:t xml:space="preserve">, 2015, </w:t>
      </w:r>
      <w:r w:rsidRPr="006F787C">
        <w:rPr>
          <w:b/>
          <w:sz w:val="16"/>
          <w:szCs w:val="16"/>
        </w:rPr>
        <w:t>21</w:t>
      </w:r>
      <w:r w:rsidRPr="006F787C">
        <w:rPr>
          <w:sz w:val="16"/>
          <w:szCs w:val="16"/>
        </w:rPr>
        <w:t>, 13058.</w:t>
      </w:r>
    </w:p>
    <w:p w14:paraId="376083D5" w14:textId="77777777" w:rsidR="00782512" w:rsidRPr="006F787C" w:rsidRDefault="00782512" w:rsidP="00782512">
      <w:pPr>
        <w:pStyle w:val="EndNoteBibliography"/>
        <w:spacing w:after="0"/>
        <w:ind w:left="720" w:hanging="720"/>
        <w:rPr>
          <w:sz w:val="16"/>
          <w:szCs w:val="16"/>
        </w:rPr>
      </w:pPr>
      <w:r w:rsidRPr="006F787C">
        <w:rPr>
          <w:sz w:val="16"/>
          <w:szCs w:val="16"/>
        </w:rPr>
        <w:t>53.</w:t>
      </w:r>
      <w:r w:rsidRPr="006F787C">
        <w:rPr>
          <w:sz w:val="16"/>
          <w:szCs w:val="16"/>
        </w:rPr>
        <w:tab/>
        <w:t xml:space="preserve">X. Meng, R.-L. Zhong, X.-Z. Song, S.-Y. Song, Z.-M. Hao, M. Zhu, S.-N. Zhao and H.-J. Zhang, </w:t>
      </w:r>
      <w:r w:rsidRPr="006F787C">
        <w:rPr>
          <w:i/>
          <w:sz w:val="16"/>
          <w:szCs w:val="16"/>
        </w:rPr>
        <w:t>Chemical Communications</w:t>
      </w:r>
      <w:r w:rsidRPr="006F787C">
        <w:rPr>
          <w:sz w:val="16"/>
          <w:szCs w:val="16"/>
        </w:rPr>
        <w:t xml:space="preserve">, 2014, </w:t>
      </w:r>
      <w:r w:rsidRPr="006F787C">
        <w:rPr>
          <w:b/>
          <w:sz w:val="16"/>
          <w:szCs w:val="16"/>
        </w:rPr>
        <w:t>50</w:t>
      </w:r>
      <w:r w:rsidRPr="006F787C">
        <w:rPr>
          <w:sz w:val="16"/>
          <w:szCs w:val="16"/>
        </w:rPr>
        <w:t>, 6406.</w:t>
      </w:r>
    </w:p>
    <w:p w14:paraId="14A50998" w14:textId="77777777" w:rsidR="00782512" w:rsidRPr="006F787C" w:rsidRDefault="00782512" w:rsidP="00782512">
      <w:pPr>
        <w:pStyle w:val="EndNoteBibliography"/>
        <w:spacing w:after="0"/>
        <w:ind w:left="720" w:hanging="720"/>
        <w:rPr>
          <w:sz w:val="16"/>
          <w:szCs w:val="16"/>
        </w:rPr>
      </w:pPr>
      <w:r w:rsidRPr="006F787C">
        <w:rPr>
          <w:sz w:val="16"/>
          <w:szCs w:val="16"/>
        </w:rPr>
        <w:t>54.</w:t>
      </w:r>
      <w:r w:rsidRPr="006F787C">
        <w:rPr>
          <w:sz w:val="16"/>
          <w:szCs w:val="16"/>
        </w:rPr>
        <w:tab/>
        <w:t xml:space="preserve">J. Wang, J. Zhang, F. Jin, Y. Luo, S. Wang, Z. Zhang, Y. Wu, H. Liu, J. Y. Luc and M. Fang, </w:t>
      </w:r>
      <w:r w:rsidRPr="006F787C">
        <w:rPr>
          <w:i/>
          <w:sz w:val="16"/>
          <w:szCs w:val="16"/>
        </w:rPr>
        <w:t>Crystengcomm</w:t>
      </w:r>
      <w:r w:rsidRPr="006F787C">
        <w:rPr>
          <w:sz w:val="16"/>
          <w:szCs w:val="16"/>
        </w:rPr>
        <w:t xml:space="preserve">, 2015, </w:t>
      </w:r>
      <w:r w:rsidRPr="006F787C">
        <w:rPr>
          <w:b/>
          <w:sz w:val="16"/>
          <w:szCs w:val="16"/>
        </w:rPr>
        <w:t>17</w:t>
      </w:r>
      <w:r w:rsidRPr="006F787C">
        <w:rPr>
          <w:sz w:val="16"/>
          <w:szCs w:val="16"/>
        </w:rPr>
        <w:t>, 5906.</w:t>
      </w:r>
    </w:p>
    <w:p w14:paraId="1886B182" w14:textId="77777777" w:rsidR="00782512" w:rsidRPr="006F787C" w:rsidRDefault="00782512" w:rsidP="00782512">
      <w:pPr>
        <w:pStyle w:val="EndNoteBibliography"/>
        <w:spacing w:after="0"/>
        <w:ind w:left="720" w:hanging="720"/>
        <w:rPr>
          <w:sz w:val="16"/>
          <w:szCs w:val="16"/>
        </w:rPr>
      </w:pPr>
      <w:r w:rsidRPr="006F787C">
        <w:rPr>
          <w:sz w:val="16"/>
          <w:szCs w:val="16"/>
        </w:rPr>
        <w:t>55.</w:t>
      </w:r>
      <w:r w:rsidRPr="006F787C">
        <w:rPr>
          <w:sz w:val="16"/>
          <w:szCs w:val="16"/>
        </w:rPr>
        <w:tab/>
        <w:t xml:space="preserve">Z. Zhang, H. T. H. Nguyen, S. A. Miller, A. M. Ploskonka, J. B. DeCoste and S. M. Cohen, </w:t>
      </w:r>
      <w:r w:rsidRPr="006F787C">
        <w:rPr>
          <w:i/>
          <w:sz w:val="16"/>
          <w:szCs w:val="16"/>
        </w:rPr>
        <w:t>Journal of the American Chemical Society</w:t>
      </w:r>
      <w:r w:rsidRPr="006F787C">
        <w:rPr>
          <w:sz w:val="16"/>
          <w:szCs w:val="16"/>
        </w:rPr>
        <w:t xml:space="preserve">, 2015, </w:t>
      </w:r>
      <w:r w:rsidRPr="006F787C">
        <w:rPr>
          <w:b/>
          <w:sz w:val="16"/>
          <w:szCs w:val="16"/>
        </w:rPr>
        <w:t>138</w:t>
      </w:r>
      <w:r w:rsidRPr="006F787C">
        <w:rPr>
          <w:sz w:val="16"/>
          <w:szCs w:val="16"/>
        </w:rPr>
        <w:t>, 920.</w:t>
      </w:r>
    </w:p>
    <w:p w14:paraId="7C3CBD6B" w14:textId="77777777" w:rsidR="00782512" w:rsidRPr="006F787C" w:rsidRDefault="00782512" w:rsidP="00782512">
      <w:pPr>
        <w:pStyle w:val="EndNoteBibliography"/>
        <w:spacing w:after="0"/>
        <w:ind w:left="720" w:hanging="720"/>
        <w:rPr>
          <w:sz w:val="16"/>
          <w:szCs w:val="16"/>
        </w:rPr>
      </w:pPr>
      <w:r w:rsidRPr="006F787C">
        <w:rPr>
          <w:sz w:val="16"/>
          <w:szCs w:val="16"/>
        </w:rPr>
        <w:t>56.</w:t>
      </w:r>
      <w:r w:rsidRPr="006F787C">
        <w:rPr>
          <w:sz w:val="16"/>
          <w:szCs w:val="16"/>
        </w:rPr>
        <w:tab/>
        <w:t xml:space="preserve">Y. Lin, Q. Zhang, C. Zhao, H. Li, C. Kong, C. Shen and L. Chen, </w:t>
      </w:r>
      <w:r w:rsidRPr="006F787C">
        <w:rPr>
          <w:i/>
          <w:sz w:val="16"/>
          <w:szCs w:val="16"/>
        </w:rPr>
        <w:t>Chemical Communications</w:t>
      </w:r>
      <w:r w:rsidRPr="006F787C">
        <w:rPr>
          <w:sz w:val="16"/>
          <w:szCs w:val="16"/>
        </w:rPr>
        <w:t xml:space="preserve">, 2015, </w:t>
      </w:r>
      <w:r w:rsidRPr="006F787C">
        <w:rPr>
          <w:b/>
          <w:sz w:val="16"/>
          <w:szCs w:val="16"/>
        </w:rPr>
        <w:t>51</w:t>
      </w:r>
      <w:r w:rsidRPr="006F787C">
        <w:rPr>
          <w:sz w:val="16"/>
          <w:szCs w:val="16"/>
        </w:rPr>
        <w:t>, 697.</w:t>
      </w:r>
    </w:p>
    <w:p w14:paraId="2BC38249" w14:textId="77777777" w:rsidR="00782512" w:rsidRPr="006F787C" w:rsidRDefault="00782512" w:rsidP="00782512">
      <w:pPr>
        <w:pStyle w:val="EndNoteBibliography"/>
        <w:spacing w:after="0"/>
        <w:ind w:left="720" w:hanging="720"/>
        <w:rPr>
          <w:sz w:val="16"/>
          <w:szCs w:val="16"/>
        </w:rPr>
      </w:pPr>
      <w:r w:rsidRPr="006F787C">
        <w:rPr>
          <w:sz w:val="16"/>
          <w:szCs w:val="16"/>
        </w:rPr>
        <w:t>57.</w:t>
      </w:r>
      <w:r w:rsidRPr="006F787C">
        <w:rPr>
          <w:sz w:val="16"/>
          <w:szCs w:val="16"/>
        </w:rPr>
        <w:tab/>
        <w:t xml:space="preserve">S. Sanda, S. Biswas and S. Konar, </w:t>
      </w:r>
      <w:r w:rsidRPr="006F787C">
        <w:rPr>
          <w:i/>
          <w:sz w:val="16"/>
          <w:szCs w:val="16"/>
        </w:rPr>
        <w:t>Inorganic Chemistry</w:t>
      </w:r>
      <w:r w:rsidRPr="006F787C">
        <w:rPr>
          <w:sz w:val="16"/>
          <w:szCs w:val="16"/>
        </w:rPr>
        <w:t xml:space="preserve">, 2015, </w:t>
      </w:r>
      <w:r w:rsidRPr="006F787C">
        <w:rPr>
          <w:b/>
          <w:sz w:val="16"/>
          <w:szCs w:val="16"/>
        </w:rPr>
        <w:t>54</w:t>
      </w:r>
      <w:r w:rsidRPr="006F787C">
        <w:rPr>
          <w:sz w:val="16"/>
          <w:szCs w:val="16"/>
        </w:rPr>
        <w:t>, 1218.</w:t>
      </w:r>
    </w:p>
    <w:p w14:paraId="2BBA74A8" w14:textId="77777777" w:rsidR="00782512" w:rsidRPr="006F787C" w:rsidRDefault="00782512" w:rsidP="00782512">
      <w:pPr>
        <w:pStyle w:val="EndNoteBibliography"/>
        <w:spacing w:after="0"/>
        <w:ind w:left="720" w:hanging="720"/>
        <w:rPr>
          <w:sz w:val="16"/>
          <w:szCs w:val="16"/>
        </w:rPr>
      </w:pPr>
      <w:r w:rsidRPr="006F787C">
        <w:rPr>
          <w:sz w:val="16"/>
          <w:szCs w:val="16"/>
        </w:rPr>
        <w:t>58.</w:t>
      </w:r>
      <w:r w:rsidRPr="006F787C">
        <w:rPr>
          <w:sz w:val="16"/>
          <w:szCs w:val="16"/>
        </w:rPr>
        <w:tab/>
        <w:t xml:space="preserve">J. R. Karra, H. Jasuja, Y.-G. Huang and K. S. Walton, </w:t>
      </w:r>
      <w:r w:rsidRPr="006F787C">
        <w:rPr>
          <w:i/>
          <w:sz w:val="16"/>
          <w:szCs w:val="16"/>
        </w:rPr>
        <w:t>Journal of Materials Chemistry A</w:t>
      </w:r>
      <w:r w:rsidRPr="006F787C">
        <w:rPr>
          <w:sz w:val="16"/>
          <w:szCs w:val="16"/>
        </w:rPr>
        <w:t xml:space="preserve">, 2015, </w:t>
      </w:r>
      <w:r w:rsidRPr="006F787C">
        <w:rPr>
          <w:b/>
          <w:sz w:val="16"/>
          <w:szCs w:val="16"/>
        </w:rPr>
        <w:t>3</w:t>
      </w:r>
      <w:r w:rsidRPr="006F787C">
        <w:rPr>
          <w:sz w:val="16"/>
          <w:szCs w:val="16"/>
        </w:rPr>
        <w:t>, 1624.</w:t>
      </w:r>
    </w:p>
    <w:p w14:paraId="411EB4F1" w14:textId="77777777" w:rsidR="00782512" w:rsidRPr="006F787C" w:rsidRDefault="00782512" w:rsidP="00782512">
      <w:pPr>
        <w:pStyle w:val="EndNoteBibliography"/>
        <w:spacing w:after="0"/>
        <w:ind w:left="720" w:hanging="720"/>
        <w:rPr>
          <w:sz w:val="16"/>
          <w:szCs w:val="16"/>
        </w:rPr>
      </w:pPr>
      <w:r w:rsidRPr="006F787C">
        <w:rPr>
          <w:sz w:val="16"/>
          <w:szCs w:val="16"/>
        </w:rPr>
        <w:t>59.</w:t>
      </w:r>
      <w:r w:rsidRPr="006F787C">
        <w:rPr>
          <w:sz w:val="16"/>
          <w:szCs w:val="16"/>
        </w:rPr>
        <w:tab/>
        <w:t xml:space="preserve">S. Begum, S. Horike, S. Kitagawa and H. Krautscheid, </w:t>
      </w:r>
      <w:r w:rsidRPr="006F787C">
        <w:rPr>
          <w:i/>
          <w:sz w:val="16"/>
          <w:szCs w:val="16"/>
        </w:rPr>
        <w:t>Dalton Transactions</w:t>
      </w:r>
      <w:r w:rsidRPr="006F787C">
        <w:rPr>
          <w:sz w:val="16"/>
          <w:szCs w:val="16"/>
        </w:rPr>
        <w:t xml:space="preserve">, 2015, </w:t>
      </w:r>
      <w:r w:rsidRPr="006F787C">
        <w:rPr>
          <w:b/>
          <w:sz w:val="16"/>
          <w:szCs w:val="16"/>
        </w:rPr>
        <w:t>44</w:t>
      </w:r>
      <w:r w:rsidRPr="006F787C">
        <w:rPr>
          <w:sz w:val="16"/>
          <w:szCs w:val="16"/>
        </w:rPr>
        <w:t>, 18727.</w:t>
      </w:r>
    </w:p>
    <w:p w14:paraId="5707EE96" w14:textId="77777777" w:rsidR="00782512" w:rsidRPr="006F787C" w:rsidRDefault="00782512" w:rsidP="00782512">
      <w:pPr>
        <w:pStyle w:val="EndNoteBibliography"/>
        <w:spacing w:after="0"/>
        <w:ind w:left="720" w:hanging="720"/>
        <w:rPr>
          <w:sz w:val="16"/>
          <w:szCs w:val="16"/>
        </w:rPr>
      </w:pPr>
      <w:r w:rsidRPr="006F787C">
        <w:rPr>
          <w:sz w:val="16"/>
          <w:szCs w:val="16"/>
        </w:rPr>
        <w:t>60.</w:t>
      </w:r>
      <w:r w:rsidRPr="006F787C">
        <w:rPr>
          <w:sz w:val="16"/>
          <w:szCs w:val="16"/>
        </w:rPr>
        <w:tab/>
        <w:t xml:space="preserve">J. H. Wang, M. Li and D. Li, </w:t>
      </w:r>
      <w:r w:rsidRPr="006F787C">
        <w:rPr>
          <w:i/>
          <w:sz w:val="16"/>
          <w:szCs w:val="16"/>
        </w:rPr>
        <w:t>Chemistry</w:t>
      </w:r>
      <w:r w:rsidRPr="006F787C">
        <w:rPr>
          <w:sz w:val="16"/>
          <w:szCs w:val="16"/>
        </w:rPr>
        <w:t xml:space="preserve">, 2014, </w:t>
      </w:r>
      <w:r w:rsidRPr="006F787C">
        <w:rPr>
          <w:b/>
          <w:sz w:val="16"/>
          <w:szCs w:val="16"/>
        </w:rPr>
        <w:t>20</w:t>
      </w:r>
      <w:r w:rsidRPr="006F787C">
        <w:rPr>
          <w:sz w:val="16"/>
          <w:szCs w:val="16"/>
        </w:rPr>
        <w:t>, 12004.</w:t>
      </w:r>
    </w:p>
    <w:p w14:paraId="7AC688F9" w14:textId="77777777" w:rsidR="00782512" w:rsidRPr="006F787C" w:rsidRDefault="00782512" w:rsidP="00782512">
      <w:pPr>
        <w:pStyle w:val="EndNoteBibliography"/>
        <w:spacing w:after="0"/>
        <w:ind w:left="720" w:hanging="720"/>
        <w:rPr>
          <w:sz w:val="16"/>
          <w:szCs w:val="16"/>
        </w:rPr>
      </w:pPr>
      <w:r w:rsidRPr="006F787C">
        <w:rPr>
          <w:sz w:val="16"/>
          <w:szCs w:val="16"/>
        </w:rPr>
        <w:lastRenderedPageBreak/>
        <w:t>61.</w:t>
      </w:r>
      <w:r w:rsidRPr="006F787C">
        <w:rPr>
          <w:sz w:val="16"/>
          <w:szCs w:val="16"/>
        </w:rPr>
        <w:tab/>
        <w:t xml:space="preserve">E.-L. Zhou, C. Qin, P. Huang, X.-L. Wang, W.-C. Chen, K.-Z. Shao and Z.-M. Su, </w:t>
      </w:r>
      <w:r w:rsidRPr="006F787C">
        <w:rPr>
          <w:i/>
          <w:sz w:val="16"/>
          <w:szCs w:val="16"/>
        </w:rPr>
        <w:t>Chemistry-a European Journal</w:t>
      </w:r>
      <w:r w:rsidRPr="006F787C">
        <w:rPr>
          <w:sz w:val="16"/>
          <w:szCs w:val="16"/>
        </w:rPr>
        <w:t xml:space="preserve">, 2015, </w:t>
      </w:r>
      <w:r w:rsidRPr="006F787C">
        <w:rPr>
          <w:b/>
          <w:sz w:val="16"/>
          <w:szCs w:val="16"/>
        </w:rPr>
        <w:t>21</w:t>
      </w:r>
      <w:r w:rsidRPr="006F787C">
        <w:rPr>
          <w:sz w:val="16"/>
          <w:szCs w:val="16"/>
        </w:rPr>
        <w:t>, 11894.</w:t>
      </w:r>
    </w:p>
    <w:p w14:paraId="419DFFE0" w14:textId="77777777" w:rsidR="00782512" w:rsidRPr="006F787C" w:rsidRDefault="00782512" w:rsidP="00782512">
      <w:pPr>
        <w:pStyle w:val="EndNoteBibliography"/>
        <w:spacing w:after="0"/>
        <w:ind w:left="720" w:hanging="720"/>
        <w:rPr>
          <w:sz w:val="16"/>
          <w:szCs w:val="16"/>
        </w:rPr>
      </w:pPr>
      <w:r w:rsidRPr="006F787C">
        <w:rPr>
          <w:sz w:val="16"/>
          <w:szCs w:val="16"/>
        </w:rPr>
        <w:t>62.</w:t>
      </w:r>
      <w:r w:rsidRPr="006F787C">
        <w:rPr>
          <w:sz w:val="16"/>
          <w:szCs w:val="16"/>
        </w:rPr>
        <w:tab/>
        <w:t xml:space="preserve">S. Galli, A. Maspero, C. Giacobbe, G. Palmisano, L. Nardo, A. Comotti, I. Bassanetti, P. Sozzani and N. Masciocchi, </w:t>
      </w:r>
      <w:r w:rsidRPr="006F787C">
        <w:rPr>
          <w:i/>
          <w:sz w:val="16"/>
          <w:szCs w:val="16"/>
        </w:rPr>
        <w:t>Journal of Materials Chemistry A</w:t>
      </w:r>
      <w:r w:rsidRPr="006F787C">
        <w:rPr>
          <w:sz w:val="16"/>
          <w:szCs w:val="16"/>
        </w:rPr>
        <w:t xml:space="preserve">, 2014, </w:t>
      </w:r>
      <w:r w:rsidRPr="006F787C">
        <w:rPr>
          <w:b/>
          <w:sz w:val="16"/>
          <w:szCs w:val="16"/>
        </w:rPr>
        <w:t>2</w:t>
      </w:r>
      <w:r w:rsidRPr="006F787C">
        <w:rPr>
          <w:sz w:val="16"/>
          <w:szCs w:val="16"/>
        </w:rPr>
        <w:t>, 12208.</w:t>
      </w:r>
    </w:p>
    <w:p w14:paraId="2C868B38" w14:textId="77777777" w:rsidR="00782512" w:rsidRPr="006F787C" w:rsidRDefault="00782512" w:rsidP="00782512">
      <w:pPr>
        <w:pStyle w:val="EndNoteBibliography"/>
        <w:spacing w:after="0"/>
        <w:ind w:left="720" w:hanging="720"/>
        <w:rPr>
          <w:sz w:val="16"/>
          <w:szCs w:val="16"/>
        </w:rPr>
      </w:pPr>
      <w:r w:rsidRPr="006F787C">
        <w:rPr>
          <w:sz w:val="16"/>
          <w:szCs w:val="16"/>
        </w:rPr>
        <w:t>63.</w:t>
      </w:r>
      <w:r w:rsidRPr="006F787C">
        <w:rPr>
          <w:sz w:val="16"/>
          <w:szCs w:val="16"/>
        </w:rPr>
        <w:tab/>
        <w:t xml:space="preserve">K. Wang, X.-L. Lv, D. Feng, J. Li, S. Chen, J. Sun, L. Song, Y. Xie, J.-R. Li and H.-C. Zhou, </w:t>
      </w:r>
      <w:r w:rsidRPr="006F787C">
        <w:rPr>
          <w:i/>
          <w:sz w:val="16"/>
          <w:szCs w:val="16"/>
        </w:rPr>
        <w:t>Journal of the American Chemical Society</w:t>
      </w:r>
      <w:r w:rsidRPr="006F787C">
        <w:rPr>
          <w:sz w:val="16"/>
          <w:szCs w:val="16"/>
        </w:rPr>
        <w:t xml:space="preserve">, 2016, </w:t>
      </w:r>
      <w:r w:rsidRPr="006F787C">
        <w:rPr>
          <w:b/>
          <w:sz w:val="16"/>
          <w:szCs w:val="16"/>
        </w:rPr>
        <w:t>138</w:t>
      </w:r>
      <w:r w:rsidRPr="006F787C">
        <w:rPr>
          <w:sz w:val="16"/>
          <w:szCs w:val="16"/>
        </w:rPr>
        <w:t>, 914.</w:t>
      </w:r>
    </w:p>
    <w:p w14:paraId="15D1C1D0" w14:textId="77777777" w:rsidR="00782512" w:rsidRPr="006F787C" w:rsidRDefault="00782512" w:rsidP="00782512">
      <w:pPr>
        <w:pStyle w:val="EndNoteBibliography"/>
        <w:spacing w:after="0"/>
        <w:ind w:left="720" w:hanging="720"/>
        <w:rPr>
          <w:sz w:val="16"/>
          <w:szCs w:val="16"/>
        </w:rPr>
      </w:pPr>
      <w:r w:rsidRPr="006F787C">
        <w:rPr>
          <w:sz w:val="16"/>
          <w:szCs w:val="16"/>
        </w:rPr>
        <w:t>64.</w:t>
      </w:r>
      <w:r w:rsidRPr="006F787C">
        <w:rPr>
          <w:sz w:val="16"/>
          <w:szCs w:val="16"/>
        </w:rPr>
        <w:tab/>
        <w:t xml:space="preserve">X.-Z. Song, S.-Y. Song, S.-N. Zhao, Z.-M. Hao, M. Zhu, X. Meng, L.-L. Wu and H.-J. Zhang, </w:t>
      </w:r>
      <w:r w:rsidRPr="006F787C">
        <w:rPr>
          <w:i/>
          <w:sz w:val="16"/>
          <w:szCs w:val="16"/>
        </w:rPr>
        <w:t>Advanced Functional Materials</w:t>
      </w:r>
      <w:r w:rsidRPr="006F787C">
        <w:rPr>
          <w:sz w:val="16"/>
          <w:szCs w:val="16"/>
        </w:rPr>
        <w:t xml:space="preserve">, 2014, </w:t>
      </w:r>
      <w:r w:rsidRPr="006F787C">
        <w:rPr>
          <w:b/>
          <w:sz w:val="16"/>
          <w:szCs w:val="16"/>
        </w:rPr>
        <w:t>24</w:t>
      </w:r>
      <w:r w:rsidRPr="006F787C">
        <w:rPr>
          <w:sz w:val="16"/>
          <w:szCs w:val="16"/>
        </w:rPr>
        <w:t>, 4034.</w:t>
      </w:r>
    </w:p>
    <w:p w14:paraId="705D1BFF" w14:textId="77777777" w:rsidR="00782512" w:rsidRPr="006F787C" w:rsidRDefault="00782512" w:rsidP="00782512">
      <w:pPr>
        <w:pStyle w:val="EndNoteBibliography"/>
        <w:spacing w:after="0"/>
        <w:ind w:left="720" w:hanging="720"/>
        <w:rPr>
          <w:sz w:val="16"/>
          <w:szCs w:val="16"/>
        </w:rPr>
      </w:pPr>
      <w:r w:rsidRPr="006F787C">
        <w:rPr>
          <w:sz w:val="16"/>
          <w:szCs w:val="16"/>
        </w:rPr>
        <w:t>65.</w:t>
      </w:r>
      <w:r w:rsidRPr="006F787C">
        <w:rPr>
          <w:sz w:val="16"/>
          <w:szCs w:val="16"/>
        </w:rPr>
        <w:tab/>
        <w:t xml:space="preserve">B. Saccoccia, A. M. Bohnsack, N. W. Waggoner, K. H. Cho, J. S. Lee, D.-Y. Hong, V. M. Lynch, J.-S. Chang and S. M. Humphrey, </w:t>
      </w:r>
      <w:r w:rsidRPr="006F787C">
        <w:rPr>
          <w:i/>
          <w:sz w:val="16"/>
          <w:szCs w:val="16"/>
        </w:rPr>
        <w:t>Angewandte Chemie-International Edition</w:t>
      </w:r>
      <w:r w:rsidRPr="006F787C">
        <w:rPr>
          <w:sz w:val="16"/>
          <w:szCs w:val="16"/>
        </w:rPr>
        <w:t xml:space="preserve">, 2015, </w:t>
      </w:r>
      <w:r w:rsidRPr="006F787C">
        <w:rPr>
          <w:b/>
          <w:sz w:val="16"/>
          <w:szCs w:val="16"/>
        </w:rPr>
        <w:t>54</w:t>
      </w:r>
      <w:r w:rsidRPr="006F787C">
        <w:rPr>
          <w:sz w:val="16"/>
          <w:szCs w:val="16"/>
        </w:rPr>
        <w:t>, 5394.</w:t>
      </w:r>
    </w:p>
    <w:p w14:paraId="2D349023" w14:textId="77777777" w:rsidR="00782512" w:rsidRPr="006F787C" w:rsidRDefault="00782512" w:rsidP="00782512">
      <w:pPr>
        <w:pStyle w:val="EndNoteBibliography"/>
        <w:spacing w:after="0"/>
        <w:ind w:left="720" w:hanging="720"/>
        <w:rPr>
          <w:sz w:val="16"/>
          <w:szCs w:val="16"/>
        </w:rPr>
      </w:pPr>
      <w:r w:rsidRPr="006F787C">
        <w:rPr>
          <w:sz w:val="16"/>
          <w:szCs w:val="16"/>
        </w:rPr>
        <w:t>66.</w:t>
      </w:r>
      <w:r w:rsidRPr="006F787C">
        <w:rPr>
          <w:sz w:val="16"/>
          <w:szCs w:val="16"/>
        </w:rPr>
        <w:tab/>
        <w:t xml:space="preserve">D. Wang, L. Zhang, G. Li, Q. Huo and Y. Liu, </w:t>
      </w:r>
      <w:r w:rsidRPr="006F787C">
        <w:rPr>
          <w:i/>
          <w:sz w:val="16"/>
          <w:szCs w:val="16"/>
        </w:rPr>
        <w:t>RSC Advances</w:t>
      </w:r>
      <w:r w:rsidRPr="006F787C">
        <w:rPr>
          <w:sz w:val="16"/>
          <w:szCs w:val="16"/>
        </w:rPr>
        <w:t xml:space="preserve">, 2015, </w:t>
      </w:r>
      <w:r w:rsidRPr="006F787C">
        <w:rPr>
          <w:b/>
          <w:sz w:val="16"/>
          <w:szCs w:val="16"/>
        </w:rPr>
        <w:t>5</w:t>
      </w:r>
      <w:r w:rsidRPr="006F787C">
        <w:rPr>
          <w:sz w:val="16"/>
          <w:szCs w:val="16"/>
        </w:rPr>
        <w:t>, 18087.</w:t>
      </w:r>
    </w:p>
    <w:p w14:paraId="770C4866" w14:textId="77777777" w:rsidR="00782512" w:rsidRPr="006F787C" w:rsidRDefault="00782512" w:rsidP="00782512">
      <w:pPr>
        <w:pStyle w:val="EndNoteBibliography"/>
        <w:spacing w:after="0"/>
        <w:ind w:left="720" w:hanging="720"/>
        <w:rPr>
          <w:sz w:val="16"/>
          <w:szCs w:val="16"/>
        </w:rPr>
      </w:pPr>
      <w:r w:rsidRPr="006F787C">
        <w:rPr>
          <w:sz w:val="16"/>
          <w:szCs w:val="16"/>
        </w:rPr>
        <w:t>67.</w:t>
      </w:r>
      <w:r w:rsidRPr="006F787C">
        <w:rPr>
          <w:sz w:val="16"/>
          <w:szCs w:val="16"/>
        </w:rPr>
        <w:tab/>
        <w:t xml:space="preserve">J. M. Taylor, R. Vaidhyanathan, S. S. Iremonger and G. K. Shimizu, </w:t>
      </w:r>
      <w:r w:rsidRPr="006F787C">
        <w:rPr>
          <w:i/>
          <w:sz w:val="16"/>
          <w:szCs w:val="16"/>
        </w:rPr>
        <w:t>J Am Chem Soc</w:t>
      </w:r>
      <w:r w:rsidRPr="006F787C">
        <w:rPr>
          <w:sz w:val="16"/>
          <w:szCs w:val="16"/>
        </w:rPr>
        <w:t xml:space="preserve">, 2012, </w:t>
      </w:r>
      <w:r w:rsidRPr="006F787C">
        <w:rPr>
          <w:b/>
          <w:sz w:val="16"/>
          <w:szCs w:val="16"/>
        </w:rPr>
        <w:t>134</w:t>
      </w:r>
      <w:r w:rsidRPr="006F787C">
        <w:rPr>
          <w:sz w:val="16"/>
          <w:szCs w:val="16"/>
        </w:rPr>
        <w:t>, 14338.</w:t>
      </w:r>
    </w:p>
    <w:p w14:paraId="07C354C1" w14:textId="77777777" w:rsidR="00782512" w:rsidRPr="006F787C" w:rsidRDefault="00782512" w:rsidP="00782512">
      <w:pPr>
        <w:pStyle w:val="EndNoteBibliography"/>
        <w:spacing w:after="0"/>
        <w:ind w:left="720" w:hanging="720"/>
        <w:rPr>
          <w:sz w:val="16"/>
          <w:szCs w:val="16"/>
        </w:rPr>
      </w:pPr>
      <w:r w:rsidRPr="006F787C">
        <w:rPr>
          <w:sz w:val="16"/>
          <w:szCs w:val="16"/>
        </w:rPr>
        <w:t>68.</w:t>
      </w:r>
      <w:r w:rsidRPr="006F787C">
        <w:rPr>
          <w:sz w:val="16"/>
          <w:szCs w:val="16"/>
        </w:rPr>
        <w:tab/>
        <w:t xml:space="preserve">N. Nijem, P. Canepa, U. Kaipa, K. Tan, K. Roodenko, S. Tekarli, J. Halbert, I. W. Oswald, R. K. Arvapally, C. Yang, T. Thonhauser, M. A. Omary and Y. J. Chabal, </w:t>
      </w:r>
      <w:r w:rsidRPr="006F787C">
        <w:rPr>
          <w:i/>
          <w:sz w:val="16"/>
          <w:szCs w:val="16"/>
        </w:rPr>
        <w:t>Journal of the American Chemical Society</w:t>
      </w:r>
      <w:r w:rsidRPr="006F787C">
        <w:rPr>
          <w:sz w:val="16"/>
          <w:szCs w:val="16"/>
        </w:rPr>
        <w:t xml:space="preserve">, 2013, </w:t>
      </w:r>
      <w:r w:rsidRPr="006F787C">
        <w:rPr>
          <w:b/>
          <w:sz w:val="16"/>
          <w:szCs w:val="16"/>
        </w:rPr>
        <w:t>135</w:t>
      </w:r>
      <w:r w:rsidRPr="006F787C">
        <w:rPr>
          <w:sz w:val="16"/>
          <w:szCs w:val="16"/>
        </w:rPr>
        <w:t>, 12615.</w:t>
      </w:r>
    </w:p>
    <w:p w14:paraId="1EE9F8CA" w14:textId="77777777" w:rsidR="00782512" w:rsidRPr="006F787C" w:rsidRDefault="00782512" w:rsidP="00782512">
      <w:pPr>
        <w:pStyle w:val="EndNoteBibliography"/>
        <w:spacing w:after="0"/>
        <w:ind w:left="720" w:hanging="720"/>
        <w:rPr>
          <w:sz w:val="16"/>
          <w:szCs w:val="16"/>
        </w:rPr>
      </w:pPr>
      <w:r w:rsidRPr="006F787C">
        <w:rPr>
          <w:sz w:val="16"/>
          <w:szCs w:val="16"/>
        </w:rPr>
        <w:t>69.</w:t>
      </w:r>
      <w:r w:rsidRPr="006F787C">
        <w:rPr>
          <w:sz w:val="16"/>
          <w:szCs w:val="16"/>
        </w:rPr>
        <w:tab/>
        <w:t xml:space="preserve">C. Yang, U. Kaipa, Q. Z. Mather, X. Wang, V. Nesterov, A. F. Venero and M. A. Omary, </w:t>
      </w:r>
      <w:r w:rsidRPr="006F787C">
        <w:rPr>
          <w:i/>
          <w:sz w:val="16"/>
          <w:szCs w:val="16"/>
        </w:rPr>
        <w:t>Journal of the American Chemical Society</w:t>
      </w:r>
      <w:r w:rsidRPr="006F787C">
        <w:rPr>
          <w:sz w:val="16"/>
          <w:szCs w:val="16"/>
        </w:rPr>
        <w:t xml:space="preserve">, 2011, </w:t>
      </w:r>
      <w:r w:rsidRPr="006F787C">
        <w:rPr>
          <w:b/>
          <w:sz w:val="16"/>
          <w:szCs w:val="16"/>
        </w:rPr>
        <w:t>133</w:t>
      </w:r>
      <w:r w:rsidRPr="006F787C">
        <w:rPr>
          <w:sz w:val="16"/>
          <w:szCs w:val="16"/>
        </w:rPr>
        <w:t>, 18094.</w:t>
      </w:r>
    </w:p>
    <w:p w14:paraId="6836ED9F" w14:textId="77777777" w:rsidR="00782512" w:rsidRPr="006F787C" w:rsidRDefault="00782512" w:rsidP="00782512">
      <w:pPr>
        <w:pStyle w:val="EndNoteBibliography"/>
        <w:spacing w:after="0"/>
        <w:ind w:left="720" w:hanging="720"/>
        <w:rPr>
          <w:sz w:val="16"/>
          <w:szCs w:val="16"/>
        </w:rPr>
      </w:pPr>
      <w:r w:rsidRPr="006F787C">
        <w:rPr>
          <w:sz w:val="16"/>
          <w:szCs w:val="16"/>
        </w:rPr>
        <w:t>70.</w:t>
      </w:r>
      <w:r w:rsidRPr="006F787C">
        <w:rPr>
          <w:sz w:val="16"/>
          <w:szCs w:val="16"/>
        </w:rPr>
        <w:tab/>
        <w:t xml:space="preserve">J. G. Nguyen and S. M. Cohen, </w:t>
      </w:r>
      <w:r w:rsidRPr="006F787C">
        <w:rPr>
          <w:i/>
          <w:sz w:val="16"/>
          <w:szCs w:val="16"/>
        </w:rPr>
        <w:t>Journal of the American Chemical Society</w:t>
      </w:r>
      <w:r w:rsidRPr="006F787C">
        <w:rPr>
          <w:sz w:val="16"/>
          <w:szCs w:val="16"/>
        </w:rPr>
        <w:t xml:space="preserve">, 2010, </w:t>
      </w:r>
      <w:r w:rsidRPr="006F787C">
        <w:rPr>
          <w:b/>
          <w:sz w:val="16"/>
          <w:szCs w:val="16"/>
        </w:rPr>
        <w:t>132</w:t>
      </w:r>
      <w:r w:rsidRPr="006F787C">
        <w:rPr>
          <w:sz w:val="16"/>
          <w:szCs w:val="16"/>
        </w:rPr>
        <w:t>, 4560.</w:t>
      </w:r>
    </w:p>
    <w:p w14:paraId="10629FC5" w14:textId="77777777" w:rsidR="00782512" w:rsidRPr="006F787C" w:rsidRDefault="00782512" w:rsidP="00782512">
      <w:pPr>
        <w:pStyle w:val="EndNoteBibliography"/>
        <w:spacing w:after="0"/>
        <w:ind w:left="720" w:hanging="720"/>
        <w:rPr>
          <w:sz w:val="16"/>
          <w:szCs w:val="16"/>
        </w:rPr>
      </w:pPr>
      <w:r w:rsidRPr="006F787C">
        <w:rPr>
          <w:sz w:val="16"/>
          <w:szCs w:val="16"/>
        </w:rPr>
        <w:t>71.</w:t>
      </w:r>
      <w:r w:rsidRPr="006F787C">
        <w:rPr>
          <w:sz w:val="16"/>
          <w:szCs w:val="16"/>
        </w:rPr>
        <w:tab/>
        <w:t xml:space="preserve">X.-W. Zhu, X.-P. Zhou and D. Li, </w:t>
      </w:r>
      <w:r w:rsidRPr="006F787C">
        <w:rPr>
          <w:i/>
          <w:sz w:val="16"/>
          <w:szCs w:val="16"/>
        </w:rPr>
        <w:t>Chemical Communications</w:t>
      </w:r>
      <w:r w:rsidRPr="006F787C">
        <w:rPr>
          <w:sz w:val="16"/>
          <w:szCs w:val="16"/>
        </w:rPr>
        <w:t>, 2016, DOI: 10.1039/C6CC02116F.</w:t>
      </w:r>
    </w:p>
    <w:p w14:paraId="0BCCA240" w14:textId="77777777" w:rsidR="00782512" w:rsidRPr="006F787C" w:rsidRDefault="00782512" w:rsidP="00782512">
      <w:pPr>
        <w:pStyle w:val="EndNoteBibliography"/>
        <w:spacing w:after="0"/>
        <w:ind w:left="720" w:hanging="720"/>
        <w:rPr>
          <w:sz w:val="16"/>
          <w:szCs w:val="16"/>
        </w:rPr>
      </w:pPr>
      <w:r w:rsidRPr="006F787C">
        <w:rPr>
          <w:sz w:val="16"/>
          <w:szCs w:val="16"/>
        </w:rPr>
        <w:t>72.</w:t>
      </w:r>
      <w:r w:rsidRPr="006F787C">
        <w:rPr>
          <w:sz w:val="16"/>
          <w:szCs w:val="16"/>
        </w:rPr>
        <w:tab/>
        <w:t xml:space="preserve">X. Liu, Y. Li, Y. Ban, Y. Peng, H. Jin, H. Bux, L. Xu, J. Caro and W. Yang, </w:t>
      </w:r>
      <w:r w:rsidRPr="006F787C">
        <w:rPr>
          <w:i/>
          <w:sz w:val="16"/>
          <w:szCs w:val="16"/>
        </w:rPr>
        <w:t>Chemical Communications</w:t>
      </w:r>
      <w:r w:rsidRPr="006F787C">
        <w:rPr>
          <w:sz w:val="16"/>
          <w:szCs w:val="16"/>
        </w:rPr>
        <w:t xml:space="preserve">, 2013, </w:t>
      </w:r>
      <w:r w:rsidRPr="006F787C">
        <w:rPr>
          <w:b/>
          <w:sz w:val="16"/>
          <w:szCs w:val="16"/>
        </w:rPr>
        <w:t>49</w:t>
      </w:r>
      <w:r w:rsidRPr="006F787C">
        <w:rPr>
          <w:sz w:val="16"/>
          <w:szCs w:val="16"/>
        </w:rPr>
        <w:t>, 9140.</w:t>
      </w:r>
    </w:p>
    <w:p w14:paraId="6C9AC1BC" w14:textId="77777777" w:rsidR="00782512" w:rsidRPr="006F787C" w:rsidRDefault="00782512" w:rsidP="00782512">
      <w:pPr>
        <w:pStyle w:val="EndNoteBibliography"/>
        <w:spacing w:after="0"/>
        <w:ind w:left="720" w:hanging="720"/>
        <w:rPr>
          <w:sz w:val="16"/>
          <w:szCs w:val="16"/>
        </w:rPr>
      </w:pPr>
      <w:r w:rsidRPr="006F787C">
        <w:rPr>
          <w:sz w:val="16"/>
          <w:szCs w:val="16"/>
        </w:rPr>
        <w:t>73.</w:t>
      </w:r>
      <w:r w:rsidRPr="006F787C">
        <w:rPr>
          <w:sz w:val="16"/>
          <w:szCs w:val="16"/>
        </w:rPr>
        <w:tab/>
        <w:t xml:space="preserve">N. A. Khan, Z. Hasan and S. H. Jhung, </w:t>
      </w:r>
      <w:r w:rsidRPr="006F787C">
        <w:rPr>
          <w:i/>
          <w:sz w:val="16"/>
          <w:szCs w:val="16"/>
        </w:rPr>
        <w:t>Journal of Hazardous Materials</w:t>
      </w:r>
      <w:r w:rsidRPr="006F787C">
        <w:rPr>
          <w:sz w:val="16"/>
          <w:szCs w:val="16"/>
        </w:rPr>
        <w:t xml:space="preserve">, 2013, </w:t>
      </w:r>
      <w:r w:rsidRPr="006F787C">
        <w:rPr>
          <w:b/>
          <w:sz w:val="16"/>
          <w:szCs w:val="16"/>
        </w:rPr>
        <w:t>244-245</w:t>
      </w:r>
      <w:r w:rsidRPr="006F787C">
        <w:rPr>
          <w:sz w:val="16"/>
          <w:szCs w:val="16"/>
        </w:rPr>
        <w:t>, 444.</w:t>
      </w:r>
    </w:p>
    <w:p w14:paraId="191496D6" w14:textId="77777777" w:rsidR="00782512" w:rsidRPr="006F787C" w:rsidRDefault="00782512" w:rsidP="00782512">
      <w:pPr>
        <w:pStyle w:val="EndNoteBibliography"/>
        <w:spacing w:after="0"/>
        <w:ind w:left="720" w:hanging="720"/>
        <w:rPr>
          <w:sz w:val="16"/>
          <w:szCs w:val="16"/>
        </w:rPr>
      </w:pPr>
      <w:r w:rsidRPr="006F787C">
        <w:rPr>
          <w:sz w:val="16"/>
          <w:szCs w:val="16"/>
        </w:rPr>
        <w:t>74.</w:t>
      </w:r>
      <w:r w:rsidRPr="006F787C">
        <w:rPr>
          <w:sz w:val="16"/>
          <w:szCs w:val="16"/>
        </w:rPr>
        <w:tab/>
        <w:t xml:space="preserve">X. Lin, J. Jia, X. Zhao, K. M. Thomas, A. J. Blake, G. S. Walker, N. R. Champness, P. Hubberstey and M. Schroder, </w:t>
      </w:r>
      <w:r w:rsidRPr="006F787C">
        <w:rPr>
          <w:i/>
          <w:sz w:val="16"/>
          <w:szCs w:val="16"/>
        </w:rPr>
        <w:t>Angewandte Chemie International Edition</w:t>
      </w:r>
      <w:r w:rsidRPr="006F787C">
        <w:rPr>
          <w:sz w:val="16"/>
          <w:szCs w:val="16"/>
        </w:rPr>
        <w:t xml:space="preserve">, 2006, </w:t>
      </w:r>
      <w:r w:rsidRPr="006F787C">
        <w:rPr>
          <w:b/>
          <w:sz w:val="16"/>
          <w:szCs w:val="16"/>
        </w:rPr>
        <w:t>45</w:t>
      </w:r>
      <w:r w:rsidRPr="006F787C">
        <w:rPr>
          <w:sz w:val="16"/>
          <w:szCs w:val="16"/>
        </w:rPr>
        <w:t>, 7358.</w:t>
      </w:r>
    </w:p>
    <w:p w14:paraId="0AB3B639" w14:textId="77777777" w:rsidR="00782512" w:rsidRPr="006F787C" w:rsidRDefault="00782512" w:rsidP="00782512">
      <w:pPr>
        <w:pStyle w:val="EndNoteBibliography"/>
        <w:spacing w:after="0"/>
        <w:ind w:left="720" w:hanging="720"/>
        <w:rPr>
          <w:sz w:val="16"/>
          <w:szCs w:val="16"/>
        </w:rPr>
      </w:pPr>
      <w:r w:rsidRPr="006F787C">
        <w:rPr>
          <w:sz w:val="16"/>
          <w:szCs w:val="16"/>
        </w:rPr>
        <w:t>75.</w:t>
      </w:r>
      <w:r w:rsidRPr="006F787C">
        <w:rPr>
          <w:sz w:val="16"/>
          <w:szCs w:val="16"/>
        </w:rPr>
        <w:tab/>
        <w:t xml:space="preserve">Y.-C. He, J. Yang, W.-Q. Kan, H.-M. Zhang, Y.-Y. Liu and J.-F. Ma, </w:t>
      </w:r>
      <w:r w:rsidRPr="006F787C">
        <w:rPr>
          <w:i/>
          <w:sz w:val="16"/>
          <w:szCs w:val="16"/>
        </w:rPr>
        <w:t>Journal of Materials Chemistry A</w:t>
      </w:r>
      <w:r w:rsidRPr="006F787C">
        <w:rPr>
          <w:sz w:val="16"/>
          <w:szCs w:val="16"/>
        </w:rPr>
        <w:t xml:space="preserve">, 2015, </w:t>
      </w:r>
      <w:r w:rsidRPr="006F787C">
        <w:rPr>
          <w:b/>
          <w:sz w:val="16"/>
          <w:szCs w:val="16"/>
        </w:rPr>
        <w:t>3</w:t>
      </w:r>
      <w:r w:rsidRPr="006F787C">
        <w:rPr>
          <w:sz w:val="16"/>
          <w:szCs w:val="16"/>
        </w:rPr>
        <w:t>, 1675.</w:t>
      </w:r>
    </w:p>
    <w:p w14:paraId="752163A5" w14:textId="77777777" w:rsidR="00782512" w:rsidRPr="006F787C" w:rsidRDefault="00782512" w:rsidP="00782512">
      <w:pPr>
        <w:pStyle w:val="EndNoteBibliography"/>
        <w:spacing w:after="0"/>
        <w:ind w:left="720" w:hanging="720"/>
        <w:rPr>
          <w:sz w:val="16"/>
          <w:szCs w:val="16"/>
        </w:rPr>
      </w:pPr>
      <w:r w:rsidRPr="006F787C">
        <w:rPr>
          <w:sz w:val="16"/>
          <w:szCs w:val="16"/>
        </w:rPr>
        <w:t>76.</w:t>
      </w:r>
      <w:r w:rsidRPr="006F787C">
        <w:rPr>
          <w:sz w:val="16"/>
          <w:szCs w:val="16"/>
        </w:rPr>
        <w:tab/>
        <w:t xml:space="preserve">L. Sun, M. G. Campbell and M. Dinca, </w:t>
      </w:r>
      <w:r w:rsidRPr="006F787C">
        <w:rPr>
          <w:i/>
          <w:sz w:val="16"/>
          <w:szCs w:val="16"/>
        </w:rPr>
        <w:t>Angewandte Chemie International Edition</w:t>
      </w:r>
      <w:r w:rsidRPr="006F787C">
        <w:rPr>
          <w:sz w:val="16"/>
          <w:szCs w:val="16"/>
        </w:rPr>
        <w:t xml:space="preserve">, 2016, </w:t>
      </w:r>
      <w:r w:rsidRPr="006F787C">
        <w:rPr>
          <w:b/>
          <w:sz w:val="16"/>
          <w:szCs w:val="16"/>
        </w:rPr>
        <w:t>55</w:t>
      </w:r>
      <w:r w:rsidRPr="006F787C">
        <w:rPr>
          <w:sz w:val="16"/>
          <w:szCs w:val="16"/>
        </w:rPr>
        <w:t>, 3566.</w:t>
      </w:r>
    </w:p>
    <w:p w14:paraId="416C5D30" w14:textId="77777777" w:rsidR="00782512" w:rsidRPr="006F787C" w:rsidRDefault="00782512" w:rsidP="00782512">
      <w:pPr>
        <w:pStyle w:val="EndNoteBibliography"/>
        <w:spacing w:after="0"/>
        <w:ind w:left="720" w:hanging="720"/>
        <w:rPr>
          <w:sz w:val="16"/>
          <w:szCs w:val="16"/>
        </w:rPr>
      </w:pPr>
      <w:r w:rsidRPr="006F787C">
        <w:rPr>
          <w:sz w:val="16"/>
          <w:szCs w:val="16"/>
        </w:rPr>
        <w:t>77.</w:t>
      </w:r>
      <w:r w:rsidRPr="006F787C">
        <w:rPr>
          <w:sz w:val="16"/>
          <w:szCs w:val="16"/>
        </w:rPr>
        <w:tab/>
        <w:t xml:space="preserve">S. Tominaka, F. X. Coudert, T. D. Dao, T. Nagao and A. K. Cheetham, </w:t>
      </w:r>
      <w:r w:rsidRPr="006F787C">
        <w:rPr>
          <w:i/>
          <w:sz w:val="16"/>
          <w:szCs w:val="16"/>
        </w:rPr>
        <w:t>Journal of the American Chemical Society</w:t>
      </w:r>
      <w:r w:rsidRPr="006F787C">
        <w:rPr>
          <w:sz w:val="16"/>
          <w:szCs w:val="16"/>
        </w:rPr>
        <w:t xml:space="preserve">, 2015, </w:t>
      </w:r>
      <w:r w:rsidRPr="006F787C">
        <w:rPr>
          <w:b/>
          <w:sz w:val="16"/>
          <w:szCs w:val="16"/>
        </w:rPr>
        <w:t>137</w:t>
      </w:r>
      <w:r w:rsidRPr="006F787C">
        <w:rPr>
          <w:sz w:val="16"/>
          <w:szCs w:val="16"/>
        </w:rPr>
        <w:t>, 6428.</w:t>
      </w:r>
    </w:p>
    <w:p w14:paraId="2E2F68EA" w14:textId="77777777" w:rsidR="00782512" w:rsidRPr="006F787C" w:rsidRDefault="00782512" w:rsidP="00782512">
      <w:pPr>
        <w:pStyle w:val="EndNoteBibliography"/>
        <w:spacing w:after="0"/>
        <w:ind w:left="720" w:hanging="720"/>
        <w:rPr>
          <w:sz w:val="16"/>
          <w:szCs w:val="16"/>
        </w:rPr>
      </w:pPr>
      <w:r w:rsidRPr="006F787C">
        <w:rPr>
          <w:sz w:val="16"/>
          <w:szCs w:val="16"/>
        </w:rPr>
        <w:t>78.</w:t>
      </w:r>
      <w:r w:rsidRPr="006F787C">
        <w:rPr>
          <w:sz w:val="16"/>
          <w:szCs w:val="16"/>
        </w:rPr>
        <w:tab/>
        <w:t xml:space="preserve">S. Horike, D. Umeyama and S. Kitagawa, </w:t>
      </w:r>
      <w:r w:rsidRPr="006F787C">
        <w:rPr>
          <w:i/>
          <w:sz w:val="16"/>
          <w:szCs w:val="16"/>
        </w:rPr>
        <w:t>Accounts of Chemical Research</w:t>
      </w:r>
      <w:r w:rsidRPr="006F787C">
        <w:rPr>
          <w:sz w:val="16"/>
          <w:szCs w:val="16"/>
        </w:rPr>
        <w:t xml:space="preserve">, 2013, </w:t>
      </w:r>
      <w:r w:rsidRPr="006F787C">
        <w:rPr>
          <w:b/>
          <w:sz w:val="16"/>
          <w:szCs w:val="16"/>
        </w:rPr>
        <w:t>46</w:t>
      </w:r>
      <w:r w:rsidRPr="006F787C">
        <w:rPr>
          <w:sz w:val="16"/>
          <w:szCs w:val="16"/>
        </w:rPr>
        <w:t>, 2376.</w:t>
      </w:r>
    </w:p>
    <w:p w14:paraId="6EF6B2AE" w14:textId="77777777" w:rsidR="00782512" w:rsidRPr="006F787C" w:rsidRDefault="00782512" w:rsidP="00782512">
      <w:pPr>
        <w:pStyle w:val="EndNoteBibliography"/>
        <w:spacing w:after="0"/>
        <w:ind w:left="720" w:hanging="720"/>
        <w:rPr>
          <w:sz w:val="16"/>
          <w:szCs w:val="16"/>
        </w:rPr>
      </w:pPr>
      <w:r w:rsidRPr="006F787C">
        <w:rPr>
          <w:sz w:val="16"/>
          <w:szCs w:val="16"/>
        </w:rPr>
        <w:t>79.</w:t>
      </w:r>
      <w:r w:rsidRPr="006F787C">
        <w:rPr>
          <w:sz w:val="16"/>
          <w:szCs w:val="16"/>
        </w:rPr>
        <w:tab/>
        <w:t xml:space="preserve">M. Yoon, K. Suh, S. Natarajan and K. Kim, </w:t>
      </w:r>
      <w:r w:rsidRPr="006F787C">
        <w:rPr>
          <w:i/>
          <w:sz w:val="16"/>
          <w:szCs w:val="16"/>
        </w:rPr>
        <w:t>Angewandte Chemie International Edition</w:t>
      </w:r>
      <w:r w:rsidRPr="006F787C">
        <w:rPr>
          <w:sz w:val="16"/>
          <w:szCs w:val="16"/>
        </w:rPr>
        <w:t xml:space="preserve">, 2013, </w:t>
      </w:r>
      <w:r w:rsidRPr="006F787C">
        <w:rPr>
          <w:b/>
          <w:sz w:val="16"/>
          <w:szCs w:val="16"/>
        </w:rPr>
        <w:t>52</w:t>
      </w:r>
      <w:r w:rsidRPr="006F787C">
        <w:rPr>
          <w:sz w:val="16"/>
          <w:szCs w:val="16"/>
        </w:rPr>
        <w:t>, 2688.</w:t>
      </w:r>
    </w:p>
    <w:p w14:paraId="4C9CE957" w14:textId="77777777" w:rsidR="00782512" w:rsidRPr="006F787C" w:rsidRDefault="00782512" w:rsidP="00782512">
      <w:pPr>
        <w:pStyle w:val="EndNoteBibliography"/>
        <w:spacing w:after="0"/>
        <w:ind w:left="720" w:hanging="720"/>
        <w:rPr>
          <w:sz w:val="16"/>
          <w:szCs w:val="16"/>
        </w:rPr>
      </w:pPr>
      <w:r w:rsidRPr="006F787C">
        <w:rPr>
          <w:sz w:val="16"/>
          <w:szCs w:val="16"/>
        </w:rPr>
        <w:t>80.</w:t>
      </w:r>
      <w:r w:rsidRPr="006F787C">
        <w:rPr>
          <w:sz w:val="16"/>
          <w:szCs w:val="16"/>
        </w:rPr>
        <w:tab/>
        <w:t xml:space="preserve">L. E. Kreno, K. Leong, O. K. Farha, M. Allendorf, R. P. Van Duyne and J. T. Hupp, </w:t>
      </w:r>
      <w:r w:rsidRPr="006F787C">
        <w:rPr>
          <w:i/>
          <w:sz w:val="16"/>
          <w:szCs w:val="16"/>
        </w:rPr>
        <w:t>Chemical Reviews</w:t>
      </w:r>
      <w:r w:rsidRPr="006F787C">
        <w:rPr>
          <w:sz w:val="16"/>
          <w:szCs w:val="16"/>
        </w:rPr>
        <w:t xml:space="preserve">, 2012, </w:t>
      </w:r>
      <w:r w:rsidRPr="006F787C">
        <w:rPr>
          <w:b/>
          <w:sz w:val="16"/>
          <w:szCs w:val="16"/>
        </w:rPr>
        <w:t>112</w:t>
      </w:r>
      <w:r w:rsidRPr="006F787C">
        <w:rPr>
          <w:sz w:val="16"/>
          <w:szCs w:val="16"/>
        </w:rPr>
        <w:t>, 1105.</w:t>
      </w:r>
    </w:p>
    <w:p w14:paraId="21249273" w14:textId="77777777" w:rsidR="00782512" w:rsidRPr="006F787C" w:rsidRDefault="00782512" w:rsidP="00782512">
      <w:pPr>
        <w:pStyle w:val="EndNoteBibliography"/>
        <w:spacing w:after="0"/>
        <w:ind w:left="720" w:hanging="720"/>
        <w:rPr>
          <w:sz w:val="16"/>
          <w:szCs w:val="16"/>
        </w:rPr>
      </w:pPr>
      <w:r w:rsidRPr="006F787C">
        <w:rPr>
          <w:sz w:val="16"/>
          <w:szCs w:val="16"/>
        </w:rPr>
        <w:t>81.</w:t>
      </w:r>
      <w:r w:rsidRPr="006F787C">
        <w:rPr>
          <w:sz w:val="16"/>
          <w:szCs w:val="16"/>
        </w:rPr>
        <w:tab/>
        <w:t xml:space="preserve">M. Yoon, R. Srirambalaji and K. Kim, </w:t>
      </w:r>
      <w:r w:rsidRPr="006F787C">
        <w:rPr>
          <w:i/>
          <w:sz w:val="16"/>
          <w:szCs w:val="16"/>
        </w:rPr>
        <w:t>Chemical Reviews</w:t>
      </w:r>
      <w:r w:rsidRPr="006F787C">
        <w:rPr>
          <w:sz w:val="16"/>
          <w:szCs w:val="16"/>
        </w:rPr>
        <w:t xml:space="preserve">, 2012, </w:t>
      </w:r>
      <w:r w:rsidRPr="006F787C">
        <w:rPr>
          <w:b/>
          <w:sz w:val="16"/>
          <w:szCs w:val="16"/>
        </w:rPr>
        <w:t>112</w:t>
      </w:r>
      <w:r w:rsidRPr="006F787C">
        <w:rPr>
          <w:sz w:val="16"/>
          <w:szCs w:val="16"/>
        </w:rPr>
        <w:t>, 1196.</w:t>
      </w:r>
    </w:p>
    <w:p w14:paraId="5C43B22C" w14:textId="77777777" w:rsidR="00782512" w:rsidRPr="006F787C" w:rsidRDefault="00782512" w:rsidP="00782512">
      <w:pPr>
        <w:pStyle w:val="EndNoteBibliography"/>
        <w:spacing w:after="0"/>
        <w:ind w:left="720" w:hanging="720"/>
        <w:rPr>
          <w:sz w:val="16"/>
          <w:szCs w:val="16"/>
        </w:rPr>
      </w:pPr>
      <w:r w:rsidRPr="006F787C">
        <w:rPr>
          <w:sz w:val="16"/>
          <w:szCs w:val="16"/>
        </w:rPr>
        <w:t>82.</w:t>
      </w:r>
      <w:r w:rsidRPr="006F787C">
        <w:rPr>
          <w:sz w:val="16"/>
          <w:szCs w:val="16"/>
        </w:rPr>
        <w:tab/>
        <w:t xml:space="preserve">L. Alaerts, E. Séguin, H. Poelman, F. Thibault-Starzyk, P. A. Jacobs and D. E. De Vos, </w:t>
      </w:r>
      <w:r w:rsidRPr="006F787C">
        <w:rPr>
          <w:i/>
          <w:sz w:val="16"/>
          <w:szCs w:val="16"/>
        </w:rPr>
        <w:t>Chemistry – A European Journal</w:t>
      </w:r>
      <w:r w:rsidRPr="006F787C">
        <w:rPr>
          <w:sz w:val="16"/>
          <w:szCs w:val="16"/>
        </w:rPr>
        <w:t xml:space="preserve">, 2006, </w:t>
      </w:r>
      <w:r w:rsidRPr="006F787C">
        <w:rPr>
          <w:b/>
          <w:sz w:val="16"/>
          <w:szCs w:val="16"/>
        </w:rPr>
        <w:t>12</w:t>
      </w:r>
      <w:r w:rsidRPr="006F787C">
        <w:rPr>
          <w:sz w:val="16"/>
          <w:szCs w:val="16"/>
        </w:rPr>
        <w:t>, 7353.</w:t>
      </w:r>
    </w:p>
    <w:p w14:paraId="110B775E" w14:textId="77777777" w:rsidR="00782512" w:rsidRPr="006F787C" w:rsidRDefault="00782512" w:rsidP="00782512">
      <w:pPr>
        <w:pStyle w:val="EndNoteBibliography"/>
        <w:spacing w:after="0"/>
        <w:ind w:left="720" w:hanging="720"/>
        <w:rPr>
          <w:sz w:val="16"/>
          <w:szCs w:val="16"/>
        </w:rPr>
      </w:pPr>
      <w:r w:rsidRPr="006F787C">
        <w:rPr>
          <w:sz w:val="16"/>
          <w:szCs w:val="16"/>
        </w:rPr>
        <w:t>83.</w:t>
      </w:r>
      <w:r w:rsidRPr="006F787C">
        <w:rPr>
          <w:sz w:val="16"/>
          <w:szCs w:val="16"/>
        </w:rPr>
        <w:tab/>
        <w:t xml:space="preserve">F. G. Cirujano, F. X. Llabres i Xamena and A. Corma, </w:t>
      </w:r>
      <w:r w:rsidRPr="006F787C">
        <w:rPr>
          <w:i/>
          <w:sz w:val="16"/>
          <w:szCs w:val="16"/>
        </w:rPr>
        <w:t>Dalton Transactions</w:t>
      </w:r>
      <w:r w:rsidRPr="006F787C">
        <w:rPr>
          <w:sz w:val="16"/>
          <w:szCs w:val="16"/>
        </w:rPr>
        <w:t xml:space="preserve">, 2012, </w:t>
      </w:r>
      <w:r w:rsidRPr="006F787C">
        <w:rPr>
          <w:b/>
          <w:sz w:val="16"/>
          <w:szCs w:val="16"/>
        </w:rPr>
        <w:t>41</w:t>
      </w:r>
      <w:r w:rsidRPr="006F787C">
        <w:rPr>
          <w:sz w:val="16"/>
          <w:szCs w:val="16"/>
        </w:rPr>
        <w:t>, 4249.</w:t>
      </w:r>
    </w:p>
    <w:p w14:paraId="1767E00F" w14:textId="77777777" w:rsidR="00782512" w:rsidRPr="006F787C" w:rsidRDefault="00782512" w:rsidP="00782512">
      <w:pPr>
        <w:pStyle w:val="EndNoteBibliography"/>
        <w:spacing w:after="0"/>
        <w:ind w:left="720" w:hanging="720"/>
        <w:rPr>
          <w:sz w:val="16"/>
          <w:szCs w:val="16"/>
        </w:rPr>
      </w:pPr>
      <w:r w:rsidRPr="006F787C">
        <w:rPr>
          <w:sz w:val="16"/>
          <w:szCs w:val="16"/>
        </w:rPr>
        <w:t>84.</w:t>
      </w:r>
      <w:r w:rsidRPr="006F787C">
        <w:rPr>
          <w:sz w:val="16"/>
          <w:szCs w:val="16"/>
        </w:rPr>
        <w:tab/>
        <w:t xml:space="preserve">Y. K. Hwang, D.-Y. Hong, J.-S. Chang, S. H. Jhung, Y.-K. Seo, J. Kim, A. Vimont, M. Daturi, C. Serre and G. Férey, </w:t>
      </w:r>
      <w:r w:rsidRPr="006F787C">
        <w:rPr>
          <w:i/>
          <w:sz w:val="16"/>
          <w:szCs w:val="16"/>
        </w:rPr>
        <w:t>Angewandte Chemie International Edition</w:t>
      </w:r>
      <w:r w:rsidRPr="006F787C">
        <w:rPr>
          <w:sz w:val="16"/>
          <w:szCs w:val="16"/>
        </w:rPr>
        <w:t xml:space="preserve">, 2008, </w:t>
      </w:r>
      <w:r w:rsidRPr="006F787C">
        <w:rPr>
          <w:b/>
          <w:sz w:val="16"/>
          <w:szCs w:val="16"/>
        </w:rPr>
        <w:t>47</w:t>
      </w:r>
      <w:r w:rsidRPr="006F787C">
        <w:rPr>
          <w:sz w:val="16"/>
          <w:szCs w:val="16"/>
        </w:rPr>
        <w:t>, 4144.</w:t>
      </w:r>
    </w:p>
    <w:p w14:paraId="57A18978" w14:textId="77777777" w:rsidR="00782512" w:rsidRPr="006F787C" w:rsidRDefault="00782512" w:rsidP="00782512">
      <w:pPr>
        <w:pStyle w:val="EndNoteBibliography"/>
        <w:spacing w:after="0"/>
        <w:ind w:left="720" w:hanging="720"/>
        <w:rPr>
          <w:sz w:val="16"/>
          <w:szCs w:val="16"/>
        </w:rPr>
      </w:pPr>
      <w:r w:rsidRPr="006F787C">
        <w:rPr>
          <w:sz w:val="16"/>
          <w:szCs w:val="16"/>
        </w:rPr>
        <w:t>85.</w:t>
      </w:r>
      <w:r w:rsidRPr="006F787C">
        <w:rPr>
          <w:sz w:val="16"/>
          <w:szCs w:val="16"/>
        </w:rPr>
        <w:tab/>
        <w:t xml:space="preserve">S. Qiu, M. Xue and G. Zhu, </w:t>
      </w:r>
      <w:r w:rsidRPr="006F787C">
        <w:rPr>
          <w:i/>
          <w:sz w:val="16"/>
          <w:szCs w:val="16"/>
        </w:rPr>
        <w:t>Chemical Society Reviews</w:t>
      </w:r>
      <w:r w:rsidRPr="006F787C">
        <w:rPr>
          <w:sz w:val="16"/>
          <w:szCs w:val="16"/>
        </w:rPr>
        <w:t xml:space="preserve">, 2014, </w:t>
      </w:r>
      <w:r w:rsidRPr="006F787C">
        <w:rPr>
          <w:b/>
          <w:sz w:val="16"/>
          <w:szCs w:val="16"/>
        </w:rPr>
        <w:t>43</w:t>
      </w:r>
      <w:r w:rsidRPr="006F787C">
        <w:rPr>
          <w:sz w:val="16"/>
          <w:szCs w:val="16"/>
        </w:rPr>
        <w:t>, 6116.</w:t>
      </w:r>
    </w:p>
    <w:p w14:paraId="502A8305" w14:textId="77777777" w:rsidR="00782512" w:rsidRPr="006F787C" w:rsidRDefault="00782512" w:rsidP="00782512">
      <w:pPr>
        <w:pStyle w:val="EndNoteBibliography"/>
        <w:spacing w:after="0"/>
        <w:ind w:left="720" w:hanging="720"/>
        <w:rPr>
          <w:sz w:val="16"/>
          <w:szCs w:val="16"/>
        </w:rPr>
      </w:pPr>
      <w:r w:rsidRPr="006F787C">
        <w:rPr>
          <w:sz w:val="16"/>
          <w:szCs w:val="16"/>
        </w:rPr>
        <w:t>86.</w:t>
      </w:r>
      <w:r w:rsidRPr="006F787C">
        <w:rPr>
          <w:sz w:val="16"/>
          <w:szCs w:val="16"/>
        </w:rPr>
        <w:tab/>
        <w:t xml:space="preserve">P. Z. Ray and H. J. Shipley, </w:t>
      </w:r>
      <w:r w:rsidRPr="006F787C">
        <w:rPr>
          <w:i/>
          <w:sz w:val="16"/>
          <w:szCs w:val="16"/>
        </w:rPr>
        <w:t>RSC Advances</w:t>
      </w:r>
      <w:r w:rsidRPr="006F787C">
        <w:rPr>
          <w:sz w:val="16"/>
          <w:szCs w:val="16"/>
        </w:rPr>
        <w:t xml:space="preserve">, 2015, </w:t>
      </w:r>
      <w:r w:rsidRPr="006F787C">
        <w:rPr>
          <w:b/>
          <w:sz w:val="16"/>
          <w:szCs w:val="16"/>
        </w:rPr>
        <w:t>5</w:t>
      </w:r>
      <w:r w:rsidRPr="006F787C">
        <w:rPr>
          <w:sz w:val="16"/>
          <w:szCs w:val="16"/>
        </w:rPr>
        <w:t>, 29885.</w:t>
      </w:r>
    </w:p>
    <w:p w14:paraId="5FA1CFB2" w14:textId="77777777" w:rsidR="00782512" w:rsidRPr="006F787C" w:rsidRDefault="00782512" w:rsidP="00782512">
      <w:pPr>
        <w:pStyle w:val="EndNoteBibliography"/>
        <w:spacing w:after="0"/>
        <w:ind w:left="720" w:hanging="720"/>
        <w:rPr>
          <w:sz w:val="16"/>
          <w:szCs w:val="16"/>
        </w:rPr>
      </w:pPr>
      <w:r w:rsidRPr="006F787C">
        <w:rPr>
          <w:sz w:val="16"/>
          <w:szCs w:val="16"/>
        </w:rPr>
        <w:t>87.</w:t>
      </w:r>
      <w:r w:rsidRPr="006F787C">
        <w:rPr>
          <w:sz w:val="16"/>
          <w:szCs w:val="16"/>
        </w:rPr>
        <w:tab/>
        <w:t xml:space="preserve">S. J. Tesh and T. B. Scott, </w:t>
      </w:r>
      <w:r w:rsidRPr="006F787C">
        <w:rPr>
          <w:i/>
          <w:sz w:val="16"/>
          <w:szCs w:val="16"/>
        </w:rPr>
        <w:t>Advanced Materials</w:t>
      </w:r>
      <w:r w:rsidRPr="006F787C">
        <w:rPr>
          <w:sz w:val="16"/>
          <w:szCs w:val="16"/>
        </w:rPr>
        <w:t xml:space="preserve">, 2014, </w:t>
      </w:r>
      <w:r w:rsidRPr="006F787C">
        <w:rPr>
          <w:b/>
          <w:sz w:val="16"/>
          <w:szCs w:val="16"/>
        </w:rPr>
        <w:t>26</w:t>
      </w:r>
      <w:r w:rsidRPr="006F787C">
        <w:rPr>
          <w:sz w:val="16"/>
          <w:szCs w:val="16"/>
        </w:rPr>
        <w:t>, 6056.</w:t>
      </w:r>
    </w:p>
    <w:p w14:paraId="54F06802" w14:textId="77777777" w:rsidR="00782512" w:rsidRPr="006F787C" w:rsidRDefault="00782512" w:rsidP="00782512">
      <w:pPr>
        <w:pStyle w:val="EndNoteBibliography"/>
        <w:spacing w:after="0"/>
        <w:ind w:left="720" w:hanging="720"/>
        <w:rPr>
          <w:sz w:val="16"/>
          <w:szCs w:val="16"/>
        </w:rPr>
      </w:pPr>
      <w:r w:rsidRPr="006F787C">
        <w:rPr>
          <w:sz w:val="16"/>
          <w:szCs w:val="16"/>
        </w:rPr>
        <w:t>88.</w:t>
      </w:r>
      <w:r w:rsidRPr="006F787C">
        <w:rPr>
          <w:sz w:val="16"/>
          <w:szCs w:val="16"/>
        </w:rPr>
        <w:tab/>
        <w:t xml:space="preserve">B. Van de Voorde, B. Bueken, J. Denayer and D. De Vos, </w:t>
      </w:r>
      <w:r w:rsidRPr="006F787C">
        <w:rPr>
          <w:i/>
          <w:sz w:val="16"/>
          <w:szCs w:val="16"/>
        </w:rPr>
        <w:t>Chemical Society Reviews</w:t>
      </w:r>
      <w:r w:rsidRPr="006F787C">
        <w:rPr>
          <w:sz w:val="16"/>
          <w:szCs w:val="16"/>
        </w:rPr>
        <w:t xml:space="preserve">, 2014, </w:t>
      </w:r>
      <w:r w:rsidRPr="006F787C">
        <w:rPr>
          <w:b/>
          <w:sz w:val="16"/>
          <w:szCs w:val="16"/>
        </w:rPr>
        <w:t>43</w:t>
      </w:r>
      <w:r w:rsidRPr="006F787C">
        <w:rPr>
          <w:sz w:val="16"/>
          <w:szCs w:val="16"/>
        </w:rPr>
        <w:t>, 5766.</w:t>
      </w:r>
    </w:p>
    <w:p w14:paraId="5306B0BB" w14:textId="77777777" w:rsidR="00782512" w:rsidRPr="006F787C" w:rsidRDefault="00782512" w:rsidP="00782512">
      <w:pPr>
        <w:pStyle w:val="EndNoteBibliography"/>
        <w:spacing w:after="0"/>
        <w:ind w:left="720" w:hanging="720"/>
        <w:rPr>
          <w:sz w:val="16"/>
          <w:szCs w:val="16"/>
        </w:rPr>
      </w:pPr>
      <w:r w:rsidRPr="006F787C">
        <w:rPr>
          <w:sz w:val="16"/>
          <w:szCs w:val="16"/>
        </w:rPr>
        <w:t>89.</w:t>
      </w:r>
      <w:r w:rsidRPr="006F787C">
        <w:rPr>
          <w:sz w:val="16"/>
          <w:szCs w:val="16"/>
        </w:rPr>
        <w:tab/>
        <w:t xml:space="preserve">P. Küsgens, M. Rose, I. Senkovska, H. Fröde, A. Henschel, S. Siegle and S. Kaskel, </w:t>
      </w:r>
      <w:r w:rsidRPr="006F787C">
        <w:rPr>
          <w:i/>
          <w:sz w:val="16"/>
          <w:szCs w:val="16"/>
        </w:rPr>
        <w:t>Microporous and Mesoporous Materials</w:t>
      </w:r>
      <w:r w:rsidRPr="006F787C">
        <w:rPr>
          <w:sz w:val="16"/>
          <w:szCs w:val="16"/>
        </w:rPr>
        <w:t xml:space="preserve">, 2009, </w:t>
      </w:r>
      <w:r w:rsidRPr="006F787C">
        <w:rPr>
          <w:b/>
          <w:sz w:val="16"/>
          <w:szCs w:val="16"/>
        </w:rPr>
        <w:t>120</w:t>
      </w:r>
      <w:r w:rsidRPr="006F787C">
        <w:rPr>
          <w:sz w:val="16"/>
          <w:szCs w:val="16"/>
        </w:rPr>
        <w:t>, 325.</w:t>
      </w:r>
    </w:p>
    <w:p w14:paraId="7D614D2A" w14:textId="77777777" w:rsidR="00782512" w:rsidRPr="006F787C" w:rsidRDefault="00782512" w:rsidP="00782512">
      <w:pPr>
        <w:pStyle w:val="EndNoteBibliography"/>
        <w:spacing w:after="0"/>
        <w:ind w:left="720" w:hanging="720"/>
        <w:rPr>
          <w:sz w:val="16"/>
          <w:szCs w:val="16"/>
        </w:rPr>
      </w:pPr>
      <w:r w:rsidRPr="006F787C">
        <w:rPr>
          <w:sz w:val="16"/>
          <w:szCs w:val="16"/>
        </w:rPr>
        <w:t>90.</w:t>
      </w:r>
      <w:r w:rsidRPr="006F787C">
        <w:rPr>
          <w:sz w:val="16"/>
          <w:szCs w:val="16"/>
        </w:rPr>
        <w:tab/>
        <w:t xml:space="preserve">H. Furukawa, F. Gandara, Y. B. Zhang, J. Jiang, W. L. Queen, M. R. Hudson and O. M. Yaghi, </w:t>
      </w:r>
      <w:r w:rsidRPr="006F787C">
        <w:rPr>
          <w:i/>
          <w:sz w:val="16"/>
          <w:szCs w:val="16"/>
        </w:rPr>
        <w:t>Journal of the American Chemical Society</w:t>
      </w:r>
      <w:r w:rsidRPr="006F787C">
        <w:rPr>
          <w:sz w:val="16"/>
          <w:szCs w:val="16"/>
        </w:rPr>
        <w:t xml:space="preserve">, 2014, </w:t>
      </w:r>
      <w:r w:rsidRPr="006F787C">
        <w:rPr>
          <w:b/>
          <w:sz w:val="16"/>
          <w:szCs w:val="16"/>
        </w:rPr>
        <w:t>136</w:t>
      </w:r>
      <w:r w:rsidRPr="006F787C">
        <w:rPr>
          <w:sz w:val="16"/>
          <w:szCs w:val="16"/>
        </w:rPr>
        <w:t>, 4369.</w:t>
      </w:r>
    </w:p>
    <w:p w14:paraId="05F1D21B" w14:textId="77777777" w:rsidR="00782512" w:rsidRPr="006F787C" w:rsidRDefault="00782512" w:rsidP="00782512">
      <w:pPr>
        <w:pStyle w:val="EndNoteBibliography"/>
        <w:spacing w:after="0"/>
        <w:ind w:left="720" w:hanging="720"/>
        <w:rPr>
          <w:sz w:val="16"/>
          <w:szCs w:val="16"/>
        </w:rPr>
      </w:pPr>
      <w:r w:rsidRPr="006F787C">
        <w:rPr>
          <w:sz w:val="16"/>
          <w:szCs w:val="16"/>
        </w:rPr>
        <w:lastRenderedPageBreak/>
        <w:t>91.</w:t>
      </w:r>
      <w:r w:rsidRPr="006F787C">
        <w:rPr>
          <w:sz w:val="16"/>
          <w:szCs w:val="16"/>
        </w:rPr>
        <w:tab/>
        <w:t xml:space="preserve">I. Ali, </w:t>
      </w:r>
      <w:r w:rsidRPr="006F787C">
        <w:rPr>
          <w:i/>
          <w:sz w:val="16"/>
          <w:szCs w:val="16"/>
        </w:rPr>
        <w:t>Chemical Reviews</w:t>
      </w:r>
      <w:r w:rsidRPr="006F787C">
        <w:rPr>
          <w:sz w:val="16"/>
          <w:szCs w:val="16"/>
        </w:rPr>
        <w:t xml:space="preserve">, 2012, </w:t>
      </w:r>
      <w:r w:rsidRPr="006F787C">
        <w:rPr>
          <w:b/>
          <w:sz w:val="16"/>
          <w:szCs w:val="16"/>
        </w:rPr>
        <w:t>112</w:t>
      </w:r>
      <w:r w:rsidRPr="006F787C">
        <w:rPr>
          <w:sz w:val="16"/>
          <w:szCs w:val="16"/>
        </w:rPr>
        <w:t>, 5073.</w:t>
      </w:r>
    </w:p>
    <w:p w14:paraId="31DE2D1B" w14:textId="77777777" w:rsidR="00782512" w:rsidRPr="006F787C" w:rsidRDefault="00782512" w:rsidP="00782512">
      <w:pPr>
        <w:pStyle w:val="EndNoteBibliography"/>
        <w:spacing w:after="0"/>
        <w:ind w:left="720" w:hanging="720"/>
        <w:rPr>
          <w:sz w:val="16"/>
          <w:szCs w:val="16"/>
        </w:rPr>
      </w:pPr>
      <w:r w:rsidRPr="006F787C">
        <w:rPr>
          <w:sz w:val="16"/>
          <w:szCs w:val="16"/>
        </w:rPr>
        <w:t>92.</w:t>
      </w:r>
      <w:r w:rsidRPr="006F787C">
        <w:rPr>
          <w:sz w:val="16"/>
          <w:szCs w:val="16"/>
        </w:rPr>
        <w:tab/>
        <w:t xml:space="preserve">B.-J. Zhu, X.-Y. Yu, Y. Jia, F.-M. Peng, B. Sun, M.-Y. Zhang, T. Luo, J.-H. Liu and X.-J. Huang, </w:t>
      </w:r>
      <w:r w:rsidRPr="006F787C">
        <w:rPr>
          <w:i/>
          <w:sz w:val="16"/>
          <w:szCs w:val="16"/>
        </w:rPr>
        <w:t>The Journal of Physical Chemistry C</w:t>
      </w:r>
      <w:r w:rsidRPr="006F787C">
        <w:rPr>
          <w:sz w:val="16"/>
          <w:szCs w:val="16"/>
        </w:rPr>
        <w:t xml:space="preserve">, 2012, </w:t>
      </w:r>
      <w:r w:rsidRPr="006F787C">
        <w:rPr>
          <w:b/>
          <w:sz w:val="16"/>
          <w:szCs w:val="16"/>
        </w:rPr>
        <w:t>116</w:t>
      </w:r>
      <w:r w:rsidRPr="006F787C">
        <w:rPr>
          <w:sz w:val="16"/>
          <w:szCs w:val="16"/>
        </w:rPr>
        <w:t>, 8601.</w:t>
      </w:r>
    </w:p>
    <w:p w14:paraId="33FCB776" w14:textId="77777777" w:rsidR="00782512" w:rsidRPr="006F787C" w:rsidRDefault="00782512" w:rsidP="00782512">
      <w:pPr>
        <w:pStyle w:val="EndNoteBibliography"/>
        <w:spacing w:after="0"/>
        <w:ind w:left="720" w:hanging="720"/>
        <w:rPr>
          <w:sz w:val="16"/>
          <w:szCs w:val="16"/>
        </w:rPr>
      </w:pPr>
      <w:r w:rsidRPr="006F787C">
        <w:rPr>
          <w:sz w:val="16"/>
          <w:szCs w:val="16"/>
        </w:rPr>
        <w:t>93.</w:t>
      </w:r>
      <w:r w:rsidRPr="006F787C">
        <w:rPr>
          <w:sz w:val="16"/>
          <w:szCs w:val="16"/>
        </w:rPr>
        <w:tab/>
        <w:t xml:space="preserve">T. Grant Glover, G. W. Peterson, B. J. Schindler, D. Britt and O. Yaghi, </w:t>
      </w:r>
      <w:r w:rsidRPr="006F787C">
        <w:rPr>
          <w:i/>
          <w:sz w:val="16"/>
          <w:szCs w:val="16"/>
        </w:rPr>
        <w:t>Chemical Engineering Science</w:t>
      </w:r>
      <w:r w:rsidRPr="006F787C">
        <w:rPr>
          <w:sz w:val="16"/>
          <w:szCs w:val="16"/>
        </w:rPr>
        <w:t xml:space="preserve">, 2011, </w:t>
      </w:r>
      <w:r w:rsidRPr="006F787C">
        <w:rPr>
          <w:b/>
          <w:sz w:val="16"/>
          <w:szCs w:val="16"/>
        </w:rPr>
        <w:t>66</w:t>
      </w:r>
      <w:r w:rsidRPr="006F787C">
        <w:rPr>
          <w:sz w:val="16"/>
          <w:szCs w:val="16"/>
        </w:rPr>
        <w:t>, 163.</w:t>
      </w:r>
    </w:p>
    <w:p w14:paraId="21849BB3" w14:textId="77777777" w:rsidR="00782512" w:rsidRPr="006F787C" w:rsidRDefault="00782512" w:rsidP="00782512">
      <w:pPr>
        <w:pStyle w:val="EndNoteBibliography"/>
        <w:spacing w:after="0"/>
        <w:ind w:left="720" w:hanging="720"/>
        <w:rPr>
          <w:sz w:val="16"/>
          <w:szCs w:val="16"/>
        </w:rPr>
      </w:pPr>
      <w:r w:rsidRPr="006F787C">
        <w:rPr>
          <w:sz w:val="16"/>
          <w:szCs w:val="16"/>
        </w:rPr>
        <w:t>94.</w:t>
      </w:r>
      <w:r w:rsidRPr="006F787C">
        <w:rPr>
          <w:sz w:val="16"/>
          <w:szCs w:val="16"/>
        </w:rPr>
        <w:tab/>
        <w:t xml:space="preserve">C. Montoro, F. Linares, E. Q. Procopio, I. Senkovska, S. Kaskel, S. Galli, N. Masciocchi, E. Barea and J. A. Navarro, </w:t>
      </w:r>
      <w:r w:rsidRPr="006F787C">
        <w:rPr>
          <w:i/>
          <w:sz w:val="16"/>
          <w:szCs w:val="16"/>
        </w:rPr>
        <w:t>Journal of the American Chemical Society</w:t>
      </w:r>
      <w:r w:rsidRPr="006F787C">
        <w:rPr>
          <w:sz w:val="16"/>
          <w:szCs w:val="16"/>
        </w:rPr>
        <w:t xml:space="preserve">, 2011, </w:t>
      </w:r>
      <w:r w:rsidRPr="006F787C">
        <w:rPr>
          <w:b/>
          <w:sz w:val="16"/>
          <w:szCs w:val="16"/>
        </w:rPr>
        <w:t>133</w:t>
      </w:r>
      <w:r w:rsidRPr="006F787C">
        <w:rPr>
          <w:sz w:val="16"/>
          <w:szCs w:val="16"/>
        </w:rPr>
        <w:t>, 11888.</w:t>
      </w:r>
    </w:p>
    <w:p w14:paraId="3775D34A" w14:textId="77777777" w:rsidR="00782512" w:rsidRPr="006F787C" w:rsidRDefault="00782512" w:rsidP="00782512">
      <w:pPr>
        <w:pStyle w:val="EndNoteBibliography"/>
        <w:spacing w:after="0"/>
        <w:ind w:left="720" w:hanging="720"/>
        <w:rPr>
          <w:sz w:val="16"/>
          <w:szCs w:val="16"/>
        </w:rPr>
      </w:pPr>
      <w:r w:rsidRPr="006F787C">
        <w:rPr>
          <w:sz w:val="16"/>
          <w:szCs w:val="16"/>
        </w:rPr>
        <w:t>95.</w:t>
      </w:r>
      <w:r w:rsidRPr="006F787C">
        <w:rPr>
          <w:sz w:val="16"/>
          <w:szCs w:val="16"/>
        </w:rPr>
        <w:tab/>
        <w:t xml:space="preserve">J. Duan, W. Jin and R. Krishna, </w:t>
      </w:r>
      <w:r w:rsidRPr="006F787C">
        <w:rPr>
          <w:i/>
          <w:sz w:val="16"/>
          <w:szCs w:val="16"/>
        </w:rPr>
        <w:t>Inorganic Chemistry</w:t>
      </w:r>
      <w:r w:rsidRPr="006F787C">
        <w:rPr>
          <w:sz w:val="16"/>
          <w:szCs w:val="16"/>
        </w:rPr>
        <w:t xml:space="preserve">, 2015, </w:t>
      </w:r>
      <w:r w:rsidRPr="006F787C">
        <w:rPr>
          <w:b/>
          <w:sz w:val="16"/>
          <w:szCs w:val="16"/>
        </w:rPr>
        <w:t>54</w:t>
      </w:r>
      <w:r w:rsidRPr="006F787C">
        <w:rPr>
          <w:sz w:val="16"/>
          <w:szCs w:val="16"/>
        </w:rPr>
        <w:t>, 4279.</w:t>
      </w:r>
    </w:p>
    <w:p w14:paraId="714F38DE" w14:textId="77777777" w:rsidR="00782512" w:rsidRPr="006F787C" w:rsidRDefault="00782512" w:rsidP="00782512">
      <w:pPr>
        <w:pStyle w:val="EndNoteBibliography"/>
        <w:spacing w:after="0"/>
        <w:ind w:left="720" w:hanging="720"/>
        <w:rPr>
          <w:sz w:val="16"/>
          <w:szCs w:val="16"/>
        </w:rPr>
      </w:pPr>
      <w:r w:rsidRPr="006F787C">
        <w:rPr>
          <w:sz w:val="16"/>
          <w:szCs w:val="16"/>
        </w:rPr>
        <w:t>96.</w:t>
      </w:r>
      <w:r w:rsidRPr="006F787C">
        <w:rPr>
          <w:sz w:val="16"/>
          <w:szCs w:val="16"/>
        </w:rPr>
        <w:tab/>
        <w:t xml:space="preserve">O. V. Gutov, W. Bury, D. A. Gomez-Gualdron, V. Krungleviciute, D. Fairen-Jimenez, J. E. Mondloch, A. A. Sarjeant, S. S. Al-Juaid, R. Q. Snurr, J. T. Hupp, T. Yildirim and O. K. Farha, </w:t>
      </w:r>
      <w:r w:rsidRPr="006F787C">
        <w:rPr>
          <w:i/>
          <w:sz w:val="16"/>
          <w:szCs w:val="16"/>
        </w:rPr>
        <w:t>Chemistry</w:t>
      </w:r>
      <w:r w:rsidRPr="006F787C">
        <w:rPr>
          <w:sz w:val="16"/>
          <w:szCs w:val="16"/>
        </w:rPr>
        <w:t xml:space="preserve">, 2014, </w:t>
      </w:r>
      <w:r w:rsidRPr="006F787C">
        <w:rPr>
          <w:b/>
          <w:sz w:val="16"/>
          <w:szCs w:val="16"/>
        </w:rPr>
        <w:t>20</w:t>
      </w:r>
      <w:r w:rsidRPr="006F787C">
        <w:rPr>
          <w:sz w:val="16"/>
          <w:szCs w:val="16"/>
        </w:rPr>
        <w:t>, 12389.</w:t>
      </w:r>
    </w:p>
    <w:p w14:paraId="7E30347E" w14:textId="77777777" w:rsidR="00782512" w:rsidRPr="006F787C" w:rsidRDefault="00782512" w:rsidP="00782512">
      <w:pPr>
        <w:pStyle w:val="EndNoteBibliography"/>
        <w:spacing w:after="0"/>
        <w:ind w:left="720" w:hanging="720"/>
        <w:rPr>
          <w:sz w:val="16"/>
          <w:szCs w:val="16"/>
        </w:rPr>
      </w:pPr>
      <w:r w:rsidRPr="006F787C">
        <w:rPr>
          <w:sz w:val="16"/>
          <w:szCs w:val="16"/>
        </w:rPr>
        <w:t>97.</w:t>
      </w:r>
      <w:r w:rsidRPr="006F787C">
        <w:rPr>
          <w:sz w:val="16"/>
          <w:szCs w:val="16"/>
        </w:rPr>
        <w:tab/>
        <w:t xml:space="preserve">A. M. Fracaroli, H. Furukawa, M. Suzuki, M. Dodd, S. Okajima, F. Gándara, J. A. Reimer and O. M. Yaghi, </w:t>
      </w:r>
      <w:r w:rsidRPr="006F787C">
        <w:rPr>
          <w:i/>
          <w:sz w:val="16"/>
          <w:szCs w:val="16"/>
        </w:rPr>
        <w:t>Journal of the American Chemical Society</w:t>
      </w:r>
      <w:r w:rsidRPr="006F787C">
        <w:rPr>
          <w:sz w:val="16"/>
          <w:szCs w:val="16"/>
        </w:rPr>
        <w:t xml:space="preserve">, 2014, </w:t>
      </w:r>
      <w:r w:rsidRPr="006F787C">
        <w:rPr>
          <w:b/>
          <w:sz w:val="16"/>
          <w:szCs w:val="16"/>
        </w:rPr>
        <w:t>136</w:t>
      </w:r>
      <w:r w:rsidRPr="006F787C">
        <w:rPr>
          <w:sz w:val="16"/>
          <w:szCs w:val="16"/>
        </w:rPr>
        <w:t>, 8863.</w:t>
      </w:r>
    </w:p>
    <w:p w14:paraId="20E58BF9" w14:textId="77777777" w:rsidR="00782512" w:rsidRPr="006F787C" w:rsidRDefault="00782512" w:rsidP="00782512">
      <w:pPr>
        <w:pStyle w:val="EndNoteBibliography"/>
        <w:spacing w:after="0"/>
        <w:ind w:left="720" w:hanging="720"/>
        <w:rPr>
          <w:sz w:val="16"/>
          <w:szCs w:val="16"/>
        </w:rPr>
      </w:pPr>
      <w:r w:rsidRPr="006F787C">
        <w:rPr>
          <w:sz w:val="16"/>
          <w:szCs w:val="16"/>
        </w:rPr>
        <w:t>98.</w:t>
      </w:r>
      <w:r w:rsidRPr="006F787C">
        <w:rPr>
          <w:sz w:val="16"/>
          <w:szCs w:val="16"/>
        </w:rPr>
        <w:tab/>
        <w:t xml:space="preserve">T. M. McDonald, J. A. Mason, X. Kong, E. D. Bloch, D. Gygi, A. Dani, V. Crocella, F. Giordanino, S. O. Odoh, W. S. Drisdell, B. Vlaisavljevich, A. L. Dzubak, R. Poloni, S. K. Schnell, N. Planas, K. Lee, T. Pascal, L. F. Wan, D. Prendergast, J. B. Neaton, B. Smit, J. B. Kortright, L. Gagliardi, S. Bordiga, J. A. Reimer and J. R. Long, </w:t>
      </w:r>
      <w:r w:rsidRPr="006F787C">
        <w:rPr>
          <w:i/>
          <w:sz w:val="16"/>
          <w:szCs w:val="16"/>
        </w:rPr>
        <w:t>Nature</w:t>
      </w:r>
      <w:r w:rsidRPr="006F787C">
        <w:rPr>
          <w:sz w:val="16"/>
          <w:szCs w:val="16"/>
        </w:rPr>
        <w:t xml:space="preserve">, 2015, </w:t>
      </w:r>
      <w:r w:rsidRPr="006F787C">
        <w:rPr>
          <w:b/>
          <w:sz w:val="16"/>
          <w:szCs w:val="16"/>
        </w:rPr>
        <w:t>519</w:t>
      </w:r>
      <w:r w:rsidRPr="006F787C">
        <w:rPr>
          <w:sz w:val="16"/>
          <w:szCs w:val="16"/>
        </w:rPr>
        <w:t>, 303.</w:t>
      </w:r>
    </w:p>
    <w:p w14:paraId="4EF44430" w14:textId="77777777" w:rsidR="00782512" w:rsidRPr="006F787C" w:rsidRDefault="00782512" w:rsidP="00782512">
      <w:pPr>
        <w:pStyle w:val="EndNoteBibliography"/>
        <w:spacing w:after="0"/>
        <w:ind w:left="720" w:hanging="720"/>
        <w:rPr>
          <w:sz w:val="16"/>
          <w:szCs w:val="16"/>
        </w:rPr>
      </w:pPr>
      <w:r w:rsidRPr="006F787C">
        <w:rPr>
          <w:sz w:val="16"/>
          <w:szCs w:val="16"/>
        </w:rPr>
        <w:t>99.</w:t>
      </w:r>
      <w:r w:rsidRPr="006F787C">
        <w:rPr>
          <w:sz w:val="16"/>
          <w:szCs w:val="16"/>
        </w:rPr>
        <w:tab/>
        <w:t xml:space="preserve">P.-Q. Liao, H. Chen, D.-D. Zhou, S.-Y. Liu, C.-T. He, Z. Rui, H. Ji, J.-P. Zhang and X.-M. Chen, </w:t>
      </w:r>
      <w:r w:rsidRPr="006F787C">
        <w:rPr>
          <w:i/>
          <w:sz w:val="16"/>
          <w:szCs w:val="16"/>
        </w:rPr>
        <w:t>Energy &amp; Environmental Science</w:t>
      </w:r>
      <w:r w:rsidRPr="006F787C">
        <w:rPr>
          <w:sz w:val="16"/>
          <w:szCs w:val="16"/>
        </w:rPr>
        <w:t xml:space="preserve">, 2015, </w:t>
      </w:r>
      <w:r w:rsidRPr="006F787C">
        <w:rPr>
          <w:b/>
          <w:sz w:val="16"/>
          <w:szCs w:val="16"/>
        </w:rPr>
        <w:t>8</w:t>
      </w:r>
      <w:r w:rsidRPr="006F787C">
        <w:rPr>
          <w:sz w:val="16"/>
          <w:szCs w:val="16"/>
        </w:rPr>
        <w:t>, 1011.</w:t>
      </w:r>
    </w:p>
    <w:p w14:paraId="7E5BFCBD" w14:textId="77777777" w:rsidR="00782512" w:rsidRPr="006F787C" w:rsidRDefault="00782512" w:rsidP="00782512">
      <w:pPr>
        <w:pStyle w:val="EndNoteBibliography"/>
        <w:spacing w:after="0"/>
        <w:ind w:left="720" w:hanging="720"/>
        <w:rPr>
          <w:sz w:val="16"/>
          <w:szCs w:val="16"/>
        </w:rPr>
      </w:pPr>
      <w:r w:rsidRPr="006F787C">
        <w:rPr>
          <w:sz w:val="16"/>
          <w:szCs w:val="16"/>
        </w:rPr>
        <w:t>100.</w:t>
      </w:r>
      <w:r w:rsidRPr="006F787C">
        <w:rPr>
          <w:sz w:val="16"/>
          <w:szCs w:val="16"/>
        </w:rPr>
        <w:tab/>
        <w:t xml:space="preserve">J. Chun, S. Kang, N. Park, E. J. Park, X. Jin, K.-D. Kim, H. O. Seo, S. M. Lee, H. J. Kim, W. H. Kwon, Y.-K. Park, J. M. Kim, Y. D. Kim and S. U. Son, </w:t>
      </w:r>
      <w:r w:rsidRPr="006F787C">
        <w:rPr>
          <w:i/>
          <w:sz w:val="16"/>
          <w:szCs w:val="16"/>
        </w:rPr>
        <w:t>Journal of the American Chemical Society</w:t>
      </w:r>
      <w:r w:rsidRPr="006F787C">
        <w:rPr>
          <w:sz w:val="16"/>
          <w:szCs w:val="16"/>
        </w:rPr>
        <w:t xml:space="preserve">, 2014, </w:t>
      </w:r>
      <w:r w:rsidRPr="006F787C">
        <w:rPr>
          <w:b/>
          <w:sz w:val="16"/>
          <w:szCs w:val="16"/>
        </w:rPr>
        <w:t>136</w:t>
      </w:r>
      <w:r w:rsidRPr="006F787C">
        <w:rPr>
          <w:sz w:val="16"/>
          <w:szCs w:val="16"/>
        </w:rPr>
        <w:t>, 6786.</w:t>
      </w:r>
    </w:p>
    <w:p w14:paraId="3F81CBF2" w14:textId="77777777" w:rsidR="00782512" w:rsidRPr="006F787C" w:rsidRDefault="00782512" w:rsidP="00782512">
      <w:pPr>
        <w:pStyle w:val="EndNoteBibliography"/>
        <w:spacing w:after="0"/>
        <w:ind w:left="720" w:hanging="720"/>
        <w:rPr>
          <w:sz w:val="16"/>
          <w:szCs w:val="16"/>
        </w:rPr>
      </w:pPr>
      <w:r w:rsidRPr="006F787C">
        <w:rPr>
          <w:sz w:val="16"/>
          <w:szCs w:val="16"/>
        </w:rPr>
        <w:t>101.</w:t>
      </w:r>
      <w:r w:rsidRPr="006F787C">
        <w:rPr>
          <w:sz w:val="16"/>
          <w:szCs w:val="16"/>
        </w:rPr>
        <w:tab/>
        <w:t xml:space="preserve">H. Jin, Y. Li, X. Liu, Y. Ban, Y. Peng, W. Jiao and W. Yang, </w:t>
      </w:r>
      <w:r w:rsidRPr="006F787C">
        <w:rPr>
          <w:i/>
          <w:sz w:val="16"/>
          <w:szCs w:val="16"/>
        </w:rPr>
        <w:t>Chemical Engineering Science</w:t>
      </w:r>
      <w:r w:rsidRPr="006F787C">
        <w:rPr>
          <w:sz w:val="16"/>
          <w:szCs w:val="16"/>
        </w:rPr>
        <w:t xml:space="preserve">, 2015, </w:t>
      </w:r>
      <w:r w:rsidRPr="006F787C">
        <w:rPr>
          <w:b/>
          <w:sz w:val="16"/>
          <w:szCs w:val="16"/>
        </w:rPr>
        <w:t>124</w:t>
      </w:r>
      <w:r w:rsidRPr="006F787C">
        <w:rPr>
          <w:sz w:val="16"/>
          <w:szCs w:val="16"/>
        </w:rPr>
        <w:t>, 170.</w:t>
      </w:r>
    </w:p>
    <w:p w14:paraId="480E1B2F" w14:textId="77777777" w:rsidR="00782512" w:rsidRPr="006F787C" w:rsidRDefault="00782512" w:rsidP="00782512">
      <w:pPr>
        <w:pStyle w:val="EndNoteBibliography"/>
        <w:spacing w:after="0"/>
        <w:ind w:left="720" w:hanging="720"/>
        <w:rPr>
          <w:sz w:val="16"/>
          <w:szCs w:val="16"/>
        </w:rPr>
      </w:pPr>
      <w:r w:rsidRPr="006F787C">
        <w:rPr>
          <w:sz w:val="16"/>
          <w:szCs w:val="16"/>
        </w:rPr>
        <w:t>102.</w:t>
      </w:r>
      <w:r w:rsidRPr="006F787C">
        <w:rPr>
          <w:sz w:val="16"/>
          <w:szCs w:val="16"/>
        </w:rPr>
        <w:tab/>
        <w:t xml:space="preserve">L. Xie, D. Liu, H. Huang, Q. Yang and C. Zhong, </w:t>
      </w:r>
      <w:r w:rsidRPr="006F787C">
        <w:rPr>
          <w:i/>
          <w:sz w:val="16"/>
          <w:szCs w:val="16"/>
        </w:rPr>
        <w:t>Chemical Engineering Journal</w:t>
      </w:r>
      <w:r w:rsidRPr="006F787C">
        <w:rPr>
          <w:sz w:val="16"/>
          <w:szCs w:val="16"/>
        </w:rPr>
        <w:t xml:space="preserve">, 2014, </w:t>
      </w:r>
      <w:r w:rsidRPr="006F787C">
        <w:rPr>
          <w:b/>
          <w:sz w:val="16"/>
          <w:szCs w:val="16"/>
        </w:rPr>
        <w:t>246</w:t>
      </w:r>
      <w:r w:rsidRPr="006F787C">
        <w:rPr>
          <w:sz w:val="16"/>
          <w:szCs w:val="16"/>
        </w:rPr>
        <w:t>, 142.</w:t>
      </w:r>
    </w:p>
    <w:p w14:paraId="064F94AD" w14:textId="77777777" w:rsidR="00782512" w:rsidRPr="006F787C" w:rsidRDefault="00782512" w:rsidP="00782512">
      <w:pPr>
        <w:pStyle w:val="EndNoteBibliography"/>
        <w:spacing w:after="0"/>
        <w:ind w:left="720" w:hanging="720"/>
        <w:rPr>
          <w:sz w:val="16"/>
          <w:szCs w:val="16"/>
        </w:rPr>
      </w:pPr>
      <w:r w:rsidRPr="006F787C">
        <w:rPr>
          <w:sz w:val="16"/>
          <w:szCs w:val="16"/>
        </w:rPr>
        <w:t>103.</w:t>
      </w:r>
      <w:r w:rsidRPr="006F787C">
        <w:rPr>
          <w:sz w:val="16"/>
          <w:szCs w:val="16"/>
        </w:rPr>
        <w:tab/>
        <w:t xml:space="preserve">K.-Y. Andrew Lin and W.-D. Lee, </w:t>
      </w:r>
      <w:r w:rsidRPr="006F787C">
        <w:rPr>
          <w:i/>
          <w:sz w:val="16"/>
          <w:szCs w:val="16"/>
        </w:rPr>
        <w:t>Chemical Engineering Journal</w:t>
      </w:r>
      <w:r w:rsidRPr="006F787C">
        <w:rPr>
          <w:sz w:val="16"/>
          <w:szCs w:val="16"/>
        </w:rPr>
        <w:t xml:space="preserve">, 2016, </w:t>
      </w:r>
      <w:r w:rsidRPr="006F787C">
        <w:rPr>
          <w:b/>
          <w:sz w:val="16"/>
          <w:szCs w:val="16"/>
        </w:rPr>
        <w:t>284</w:t>
      </w:r>
      <w:r w:rsidRPr="006F787C">
        <w:rPr>
          <w:sz w:val="16"/>
          <w:szCs w:val="16"/>
        </w:rPr>
        <w:t>, 1017.</w:t>
      </w:r>
    </w:p>
    <w:p w14:paraId="554FEDEF" w14:textId="77777777" w:rsidR="00782512" w:rsidRPr="006F787C" w:rsidRDefault="00782512" w:rsidP="00782512">
      <w:pPr>
        <w:pStyle w:val="EndNoteBibliography"/>
        <w:spacing w:after="0"/>
        <w:ind w:left="720" w:hanging="720"/>
        <w:rPr>
          <w:sz w:val="16"/>
          <w:szCs w:val="16"/>
        </w:rPr>
      </w:pPr>
      <w:r w:rsidRPr="006F787C">
        <w:rPr>
          <w:sz w:val="16"/>
          <w:szCs w:val="16"/>
        </w:rPr>
        <w:t>104.</w:t>
      </w:r>
      <w:r w:rsidRPr="006F787C">
        <w:rPr>
          <w:sz w:val="16"/>
          <w:szCs w:val="16"/>
        </w:rPr>
        <w:tab/>
        <w:t xml:space="preserve">T. Han, Y. Xiao, M. Tong, H. Huang, D. Liu, L. Wang and C. Zhong, </w:t>
      </w:r>
      <w:r w:rsidRPr="006F787C">
        <w:rPr>
          <w:i/>
          <w:sz w:val="16"/>
          <w:szCs w:val="16"/>
        </w:rPr>
        <w:t>Chemical Engineering Journal</w:t>
      </w:r>
      <w:r w:rsidRPr="006F787C">
        <w:rPr>
          <w:sz w:val="16"/>
          <w:szCs w:val="16"/>
        </w:rPr>
        <w:t xml:space="preserve">, 2015, </w:t>
      </w:r>
      <w:r w:rsidRPr="006F787C">
        <w:rPr>
          <w:b/>
          <w:sz w:val="16"/>
          <w:szCs w:val="16"/>
        </w:rPr>
        <w:t>275</w:t>
      </w:r>
      <w:r w:rsidRPr="006F787C">
        <w:rPr>
          <w:sz w:val="16"/>
          <w:szCs w:val="16"/>
        </w:rPr>
        <w:t>, 134.</w:t>
      </w:r>
    </w:p>
    <w:p w14:paraId="45EDED0B" w14:textId="77777777" w:rsidR="00782512" w:rsidRPr="006F787C" w:rsidRDefault="00782512" w:rsidP="00782512">
      <w:pPr>
        <w:pStyle w:val="EndNoteBibliography"/>
        <w:spacing w:after="0"/>
        <w:ind w:left="720" w:hanging="720"/>
        <w:rPr>
          <w:sz w:val="16"/>
          <w:szCs w:val="16"/>
        </w:rPr>
      </w:pPr>
      <w:r w:rsidRPr="006F787C">
        <w:rPr>
          <w:sz w:val="16"/>
          <w:szCs w:val="16"/>
        </w:rPr>
        <w:t>105.</w:t>
      </w:r>
      <w:r w:rsidRPr="006F787C">
        <w:rPr>
          <w:sz w:val="16"/>
          <w:szCs w:val="16"/>
        </w:rPr>
        <w:tab/>
        <w:t xml:space="preserve">F. Leng, W. Wang, X. J. Zhao, X. L. Hu and Y. F. Li, </w:t>
      </w:r>
      <w:r w:rsidRPr="006F787C">
        <w:rPr>
          <w:i/>
          <w:sz w:val="16"/>
          <w:szCs w:val="16"/>
        </w:rPr>
        <w:t>Colloids and Surfaces A: Physicochemical and Engineering Aspects</w:t>
      </w:r>
      <w:r w:rsidRPr="006F787C">
        <w:rPr>
          <w:sz w:val="16"/>
          <w:szCs w:val="16"/>
        </w:rPr>
        <w:t xml:space="preserve">, 2014, </w:t>
      </w:r>
      <w:r w:rsidRPr="006F787C">
        <w:rPr>
          <w:b/>
          <w:sz w:val="16"/>
          <w:szCs w:val="16"/>
        </w:rPr>
        <w:t>441</w:t>
      </w:r>
      <w:r w:rsidRPr="006F787C">
        <w:rPr>
          <w:sz w:val="16"/>
          <w:szCs w:val="16"/>
        </w:rPr>
        <w:t>, 164.</w:t>
      </w:r>
    </w:p>
    <w:p w14:paraId="796677A9" w14:textId="77777777" w:rsidR="00782512" w:rsidRPr="006F787C" w:rsidRDefault="00782512" w:rsidP="00782512">
      <w:pPr>
        <w:pStyle w:val="EndNoteBibliography"/>
        <w:spacing w:after="0"/>
        <w:ind w:left="720" w:hanging="720"/>
        <w:rPr>
          <w:sz w:val="16"/>
          <w:szCs w:val="16"/>
        </w:rPr>
      </w:pPr>
      <w:r w:rsidRPr="006F787C">
        <w:rPr>
          <w:sz w:val="16"/>
          <w:szCs w:val="16"/>
        </w:rPr>
        <w:t>106.</w:t>
      </w:r>
      <w:r w:rsidRPr="006F787C">
        <w:rPr>
          <w:sz w:val="16"/>
          <w:szCs w:val="16"/>
        </w:rPr>
        <w:tab/>
        <w:t xml:space="preserve">X. Zhu, B. Li, J. Yang, Y. Li, W. Zhao, J. Shi and J. Gu, </w:t>
      </w:r>
      <w:r w:rsidRPr="006F787C">
        <w:rPr>
          <w:i/>
          <w:sz w:val="16"/>
          <w:szCs w:val="16"/>
        </w:rPr>
        <w:t>Acs Applied Materials &amp; Interfaces</w:t>
      </w:r>
      <w:r w:rsidRPr="006F787C">
        <w:rPr>
          <w:sz w:val="16"/>
          <w:szCs w:val="16"/>
        </w:rPr>
        <w:t xml:space="preserve">, 2015, </w:t>
      </w:r>
      <w:r w:rsidRPr="006F787C">
        <w:rPr>
          <w:b/>
          <w:sz w:val="16"/>
          <w:szCs w:val="16"/>
        </w:rPr>
        <w:t>7</w:t>
      </w:r>
      <w:r w:rsidRPr="006F787C">
        <w:rPr>
          <w:sz w:val="16"/>
          <w:szCs w:val="16"/>
        </w:rPr>
        <w:t>, 223.</w:t>
      </w:r>
    </w:p>
    <w:p w14:paraId="4FE854ED" w14:textId="77777777" w:rsidR="00782512" w:rsidRPr="006F787C" w:rsidRDefault="00782512" w:rsidP="00782512">
      <w:pPr>
        <w:pStyle w:val="EndNoteBibliography"/>
        <w:spacing w:after="0"/>
        <w:ind w:left="720" w:hanging="720"/>
        <w:rPr>
          <w:sz w:val="16"/>
          <w:szCs w:val="16"/>
        </w:rPr>
      </w:pPr>
      <w:r w:rsidRPr="006F787C">
        <w:rPr>
          <w:sz w:val="16"/>
          <w:szCs w:val="16"/>
        </w:rPr>
        <w:t>107.</w:t>
      </w:r>
      <w:r w:rsidRPr="006F787C">
        <w:rPr>
          <w:sz w:val="16"/>
          <w:szCs w:val="16"/>
        </w:rPr>
        <w:tab/>
        <w:t xml:space="preserve">Y. S. Seo, N. A. Khan and S. H. Jhung, </w:t>
      </w:r>
      <w:r w:rsidRPr="006F787C">
        <w:rPr>
          <w:i/>
          <w:sz w:val="16"/>
          <w:szCs w:val="16"/>
        </w:rPr>
        <w:t>Chemical Engineering Journal</w:t>
      </w:r>
      <w:r w:rsidRPr="006F787C">
        <w:rPr>
          <w:sz w:val="16"/>
          <w:szCs w:val="16"/>
        </w:rPr>
        <w:t xml:space="preserve">, 2015, </w:t>
      </w:r>
      <w:r w:rsidRPr="006F787C">
        <w:rPr>
          <w:b/>
          <w:sz w:val="16"/>
          <w:szCs w:val="16"/>
        </w:rPr>
        <w:t>270</w:t>
      </w:r>
      <w:r w:rsidRPr="006F787C">
        <w:rPr>
          <w:sz w:val="16"/>
          <w:szCs w:val="16"/>
        </w:rPr>
        <w:t>, 22.</w:t>
      </w:r>
    </w:p>
    <w:p w14:paraId="1929A3EC" w14:textId="77777777" w:rsidR="00782512" w:rsidRPr="006F787C" w:rsidRDefault="00782512" w:rsidP="00782512">
      <w:pPr>
        <w:pStyle w:val="EndNoteBibliography"/>
        <w:spacing w:after="0"/>
        <w:ind w:left="720" w:hanging="720"/>
        <w:rPr>
          <w:sz w:val="16"/>
          <w:szCs w:val="16"/>
        </w:rPr>
      </w:pPr>
      <w:r w:rsidRPr="006F787C">
        <w:rPr>
          <w:sz w:val="16"/>
          <w:szCs w:val="16"/>
        </w:rPr>
        <w:t>108.</w:t>
      </w:r>
      <w:r w:rsidRPr="006F787C">
        <w:rPr>
          <w:sz w:val="16"/>
          <w:szCs w:val="16"/>
        </w:rPr>
        <w:tab/>
        <w:t xml:space="preserve">N. A. Khan, B. K. Jung, Z. Hasan and S. H. Jhung, </w:t>
      </w:r>
      <w:r w:rsidRPr="006F787C">
        <w:rPr>
          <w:i/>
          <w:sz w:val="16"/>
          <w:szCs w:val="16"/>
        </w:rPr>
        <w:t>Journal of Hazardous Materials</w:t>
      </w:r>
      <w:r w:rsidRPr="006F787C">
        <w:rPr>
          <w:sz w:val="16"/>
          <w:szCs w:val="16"/>
        </w:rPr>
        <w:t xml:space="preserve">, 2015, </w:t>
      </w:r>
      <w:r w:rsidRPr="006F787C">
        <w:rPr>
          <w:b/>
          <w:sz w:val="16"/>
          <w:szCs w:val="16"/>
        </w:rPr>
        <w:t>282</w:t>
      </w:r>
      <w:r w:rsidRPr="006F787C">
        <w:rPr>
          <w:sz w:val="16"/>
          <w:szCs w:val="16"/>
        </w:rPr>
        <w:t>, 194.</w:t>
      </w:r>
    </w:p>
    <w:p w14:paraId="11CEF240" w14:textId="77777777" w:rsidR="00782512" w:rsidRPr="006F787C" w:rsidRDefault="00782512" w:rsidP="00782512">
      <w:pPr>
        <w:pStyle w:val="EndNoteBibliography"/>
        <w:spacing w:after="0"/>
        <w:ind w:left="720" w:hanging="720"/>
        <w:rPr>
          <w:sz w:val="16"/>
          <w:szCs w:val="16"/>
        </w:rPr>
      </w:pPr>
      <w:r w:rsidRPr="006F787C">
        <w:rPr>
          <w:sz w:val="16"/>
          <w:szCs w:val="16"/>
        </w:rPr>
        <w:t>109.</w:t>
      </w:r>
      <w:r w:rsidRPr="006F787C">
        <w:rPr>
          <w:sz w:val="16"/>
          <w:szCs w:val="16"/>
        </w:rPr>
        <w:tab/>
        <w:t xml:space="preserve">M. Carboni, C. W. Abney, S. Liu and W. Lin, </w:t>
      </w:r>
      <w:r w:rsidRPr="006F787C">
        <w:rPr>
          <w:i/>
          <w:sz w:val="16"/>
          <w:szCs w:val="16"/>
        </w:rPr>
        <w:t>Chemical Science</w:t>
      </w:r>
      <w:r w:rsidRPr="006F787C">
        <w:rPr>
          <w:sz w:val="16"/>
          <w:szCs w:val="16"/>
        </w:rPr>
        <w:t xml:space="preserve">, 2013, </w:t>
      </w:r>
      <w:r w:rsidRPr="006F787C">
        <w:rPr>
          <w:b/>
          <w:sz w:val="16"/>
          <w:szCs w:val="16"/>
        </w:rPr>
        <w:t>4</w:t>
      </w:r>
      <w:r w:rsidRPr="006F787C">
        <w:rPr>
          <w:sz w:val="16"/>
          <w:szCs w:val="16"/>
        </w:rPr>
        <w:t>, 2396.</w:t>
      </w:r>
    </w:p>
    <w:p w14:paraId="1207C4E5" w14:textId="77777777" w:rsidR="00782512" w:rsidRPr="006F787C" w:rsidRDefault="00782512" w:rsidP="00782512">
      <w:pPr>
        <w:pStyle w:val="EndNoteBibliography"/>
        <w:spacing w:after="0"/>
        <w:ind w:left="720" w:hanging="720"/>
        <w:rPr>
          <w:sz w:val="16"/>
          <w:szCs w:val="16"/>
        </w:rPr>
      </w:pPr>
      <w:r w:rsidRPr="006F787C">
        <w:rPr>
          <w:sz w:val="16"/>
          <w:szCs w:val="16"/>
        </w:rPr>
        <w:t>110.</w:t>
      </w:r>
      <w:r w:rsidRPr="006F787C">
        <w:rPr>
          <w:sz w:val="16"/>
          <w:szCs w:val="16"/>
        </w:rPr>
        <w:tab/>
        <w:t xml:space="preserve">A. J. Howarth, M. J. Katz, T. C. Wang, A. E. Platero-Prats, K. W. Chapman, J. T. Hupp and O. K. Farha, </w:t>
      </w:r>
      <w:r w:rsidRPr="006F787C">
        <w:rPr>
          <w:i/>
          <w:sz w:val="16"/>
          <w:szCs w:val="16"/>
        </w:rPr>
        <w:t>Journal of the American Chemical Society</w:t>
      </w:r>
      <w:r w:rsidRPr="006F787C">
        <w:rPr>
          <w:sz w:val="16"/>
          <w:szCs w:val="16"/>
        </w:rPr>
        <w:t xml:space="preserve">, 2015, </w:t>
      </w:r>
      <w:r w:rsidRPr="006F787C">
        <w:rPr>
          <w:b/>
          <w:sz w:val="16"/>
          <w:szCs w:val="16"/>
        </w:rPr>
        <w:t>137</w:t>
      </w:r>
      <w:r w:rsidRPr="006F787C">
        <w:rPr>
          <w:sz w:val="16"/>
          <w:szCs w:val="16"/>
        </w:rPr>
        <w:t>, 7488.</w:t>
      </w:r>
    </w:p>
    <w:p w14:paraId="2A2064E7" w14:textId="77777777" w:rsidR="00782512" w:rsidRPr="006F787C" w:rsidRDefault="00782512" w:rsidP="00782512">
      <w:pPr>
        <w:pStyle w:val="EndNoteBibliography"/>
        <w:spacing w:after="0"/>
        <w:ind w:left="720" w:hanging="720"/>
        <w:rPr>
          <w:sz w:val="16"/>
          <w:szCs w:val="16"/>
        </w:rPr>
      </w:pPr>
      <w:r w:rsidRPr="006F787C">
        <w:rPr>
          <w:sz w:val="16"/>
          <w:szCs w:val="16"/>
        </w:rPr>
        <w:t>111.</w:t>
      </w:r>
      <w:r w:rsidRPr="006F787C">
        <w:rPr>
          <w:sz w:val="16"/>
          <w:szCs w:val="16"/>
        </w:rPr>
        <w:tab/>
        <w:t xml:space="preserve">A. J. Howarth, T. C. Wang, S. S. Al-Juaid, S. G. Aziz, J. T. Hupp and O. K. Farha, </w:t>
      </w:r>
      <w:r w:rsidRPr="006F787C">
        <w:rPr>
          <w:i/>
          <w:sz w:val="16"/>
          <w:szCs w:val="16"/>
        </w:rPr>
        <w:t>Dalton Transactions</w:t>
      </w:r>
      <w:r w:rsidRPr="006F787C">
        <w:rPr>
          <w:sz w:val="16"/>
          <w:szCs w:val="16"/>
        </w:rPr>
        <w:t xml:space="preserve">, 2015, </w:t>
      </w:r>
      <w:r w:rsidRPr="006F787C">
        <w:rPr>
          <w:b/>
          <w:sz w:val="16"/>
          <w:szCs w:val="16"/>
        </w:rPr>
        <w:t>45</w:t>
      </w:r>
      <w:r w:rsidRPr="006F787C">
        <w:rPr>
          <w:sz w:val="16"/>
          <w:szCs w:val="16"/>
        </w:rPr>
        <w:t>, 93.</w:t>
      </w:r>
    </w:p>
    <w:p w14:paraId="1E327BB9" w14:textId="77777777" w:rsidR="00782512" w:rsidRPr="006F787C" w:rsidRDefault="00782512" w:rsidP="00782512">
      <w:pPr>
        <w:pStyle w:val="EndNoteBibliography"/>
        <w:spacing w:after="0"/>
        <w:ind w:left="720" w:hanging="720"/>
        <w:rPr>
          <w:sz w:val="16"/>
          <w:szCs w:val="16"/>
        </w:rPr>
      </w:pPr>
      <w:r w:rsidRPr="006F787C">
        <w:rPr>
          <w:sz w:val="16"/>
          <w:szCs w:val="16"/>
        </w:rPr>
        <w:t>112.</w:t>
      </w:r>
      <w:r w:rsidRPr="006F787C">
        <w:rPr>
          <w:sz w:val="16"/>
          <w:szCs w:val="16"/>
        </w:rPr>
        <w:tab/>
        <w:t xml:space="preserve">C. Wang, X. Liu, J. P. Chen and K. Li, </w:t>
      </w:r>
      <w:r w:rsidRPr="006F787C">
        <w:rPr>
          <w:i/>
          <w:sz w:val="16"/>
          <w:szCs w:val="16"/>
        </w:rPr>
        <w:t>Scientific Reports</w:t>
      </w:r>
      <w:r w:rsidRPr="006F787C">
        <w:rPr>
          <w:sz w:val="16"/>
          <w:szCs w:val="16"/>
        </w:rPr>
        <w:t xml:space="preserve">, 2015, </w:t>
      </w:r>
      <w:r w:rsidRPr="006F787C">
        <w:rPr>
          <w:b/>
          <w:sz w:val="16"/>
          <w:szCs w:val="16"/>
        </w:rPr>
        <w:t>5</w:t>
      </w:r>
      <w:r w:rsidRPr="006F787C">
        <w:rPr>
          <w:sz w:val="16"/>
          <w:szCs w:val="16"/>
        </w:rPr>
        <w:t>, 16613.</w:t>
      </w:r>
    </w:p>
    <w:p w14:paraId="3A9A3FDD" w14:textId="77777777" w:rsidR="00782512" w:rsidRPr="006F787C" w:rsidRDefault="00782512" w:rsidP="00782512">
      <w:pPr>
        <w:pStyle w:val="EndNoteBibliography"/>
        <w:spacing w:after="0"/>
        <w:ind w:left="720" w:hanging="720"/>
        <w:rPr>
          <w:sz w:val="16"/>
          <w:szCs w:val="16"/>
        </w:rPr>
      </w:pPr>
      <w:r w:rsidRPr="006F787C">
        <w:rPr>
          <w:sz w:val="16"/>
          <w:szCs w:val="16"/>
        </w:rPr>
        <w:t>113.</w:t>
      </w:r>
      <w:r w:rsidRPr="006F787C">
        <w:rPr>
          <w:sz w:val="16"/>
          <w:szCs w:val="16"/>
        </w:rPr>
        <w:tab/>
        <w:t xml:space="preserve">N. Zhang, X. Yang, X. Yu, Y. Jia, J. Wang, L. Kong, Z. Jin, B. Sun, T. Luo and J. Liu, </w:t>
      </w:r>
      <w:r w:rsidRPr="006F787C">
        <w:rPr>
          <w:i/>
          <w:sz w:val="16"/>
          <w:szCs w:val="16"/>
        </w:rPr>
        <w:t>Chemical Engineering Journal</w:t>
      </w:r>
      <w:r w:rsidRPr="006F787C">
        <w:rPr>
          <w:sz w:val="16"/>
          <w:szCs w:val="16"/>
        </w:rPr>
        <w:t xml:space="preserve">, 2014, </w:t>
      </w:r>
      <w:r w:rsidRPr="006F787C">
        <w:rPr>
          <w:b/>
          <w:sz w:val="16"/>
          <w:szCs w:val="16"/>
        </w:rPr>
        <w:t>252</w:t>
      </w:r>
      <w:r w:rsidRPr="006F787C">
        <w:rPr>
          <w:sz w:val="16"/>
          <w:szCs w:val="16"/>
        </w:rPr>
        <w:t>, 220.</w:t>
      </w:r>
    </w:p>
    <w:p w14:paraId="32A06762" w14:textId="77777777" w:rsidR="00782512" w:rsidRPr="006F787C" w:rsidRDefault="00782512" w:rsidP="00782512">
      <w:pPr>
        <w:pStyle w:val="EndNoteBibliography"/>
        <w:spacing w:after="0"/>
        <w:ind w:left="720" w:hanging="720"/>
        <w:rPr>
          <w:sz w:val="16"/>
          <w:szCs w:val="16"/>
        </w:rPr>
      </w:pPr>
      <w:r w:rsidRPr="006F787C">
        <w:rPr>
          <w:sz w:val="16"/>
          <w:szCs w:val="16"/>
        </w:rPr>
        <w:t>114.</w:t>
      </w:r>
      <w:r w:rsidRPr="006F787C">
        <w:rPr>
          <w:sz w:val="16"/>
          <w:szCs w:val="16"/>
        </w:rPr>
        <w:tab/>
        <w:t xml:space="preserve">Z. Hasan and S. H. Jhung, </w:t>
      </w:r>
      <w:r w:rsidRPr="006F787C">
        <w:rPr>
          <w:i/>
          <w:sz w:val="16"/>
          <w:szCs w:val="16"/>
        </w:rPr>
        <w:t>Journal of Hazardous Materials</w:t>
      </w:r>
      <w:r w:rsidRPr="006F787C">
        <w:rPr>
          <w:sz w:val="16"/>
          <w:szCs w:val="16"/>
        </w:rPr>
        <w:t xml:space="preserve">, 2015, </w:t>
      </w:r>
      <w:r w:rsidRPr="006F787C">
        <w:rPr>
          <w:b/>
          <w:sz w:val="16"/>
          <w:szCs w:val="16"/>
        </w:rPr>
        <w:t>283</w:t>
      </w:r>
      <w:r w:rsidRPr="006F787C">
        <w:rPr>
          <w:sz w:val="16"/>
          <w:szCs w:val="16"/>
        </w:rPr>
        <w:t>, 329.</w:t>
      </w:r>
    </w:p>
    <w:p w14:paraId="0EE66AEF" w14:textId="77777777" w:rsidR="00782512" w:rsidRPr="006F787C" w:rsidRDefault="00782512" w:rsidP="00782512">
      <w:pPr>
        <w:pStyle w:val="EndNoteBibliography"/>
        <w:spacing w:after="0"/>
        <w:ind w:left="720" w:hanging="720"/>
        <w:rPr>
          <w:sz w:val="16"/>
          <w:szCs w:val="16"/>
        </w:rPr>
      </w:pPr>
      <w:r w:rsidRPr="006F787C">
        <w:rPr>
          <w:sz w:val="16"/>
          <w:szCs w:val="16"/>
        </w:rPr>
        <w:t>115.</w:t>
      </w:r>
      <w:r w:rsidRPr="006F787C">
        <w:rPr>
          <w:sz w:val="16"/>
          <w:szCs w:val="16"/>
        </w:rPr>
        <w:tab/>
        <w:t xml:space="preserve">Q.-R. Fang, D.-Q. Yuan, J. Sculley, J.-R. Li, Z.-B. Han and H.-C. Zhou, </w:t>
      </w:r>
      <w:r w:rsidRPr="006F787C">
        <w:rPr>
          <w:i/>
          <w:sz w:val="16"/>
          <w:szCs w:val="16"/>
        </w:rPr>
        <w:t>Inorganic Chemistry</w:t>
      </w:r>
      <w:r w:rsidRPr="006F787C">
        <w:rPr>
          <w:sz w:val="16"/>
          <w:szCs w:val="16"/>
        </w:rPr>
        <w:t xml:space="preserve">, 2010, </w:t>
      </w:r>
      <w:r w:rsidRPr="006F787C">
        <w:rPr>
          <w:b/>
          <w:sz w:val="16"/>
          <w:szCs w:val="16"/>
        </w:rPr>
        <w:t>49</w:t>
      </w:r>
      <w:r w:rsidRPr="006F787C">
        <w:rPr>
          <w:sz w:val="16"/>
          <w:szCs w:val="16"/>
        </w:rPr>
        <w:t>, 11637.</w:t>
      </w:r>
    </w:p>
    <w:p w14:paraId="42B6F43D" w14:textId="77777777" w:rsidR="00782512" w:rsidRPr="006F787C" w:rsidRDefault="00782512" w:rsidP="00782512">
      <w:pPr>
        <w:pStyle w:val="EndNoteBibliography"/>
        <w:spacing w:after="0"/>
        <w:ind w:left="720" w:hanging="720"/>
        <w:rPr>
          <w:sz w:val="16"/>
          <w:szCs w:val="16"/>
        </w:rPr>
      </w:pPr>
      <w:r w:rsidRPr="006F787C">
        <w:rPr>
          <w:sz w:val="16"/>
          <w:szCs w:val="16"/>
        </w:rPr>
        <w:t>116.</w:t>
      </w:r>
      <w:r w:rsidRPr="006F787C">
        <w:rPr>
          <w:sz w:val="16"/>
          <w:szCs w:val="16"/>
        </w:rPr>
        <w:tab/>
        <w:t xml:space="preserve">X. Zhao, D. Liu, H. Huang, W. Zhang, Q. Yang and C. Zhong, </w:t>
      </w:r>
      <w:r w:rsidRPr="006F787C">
        <w:rPr>
          <w:i/>
          <w:sz w:val="16"/>
          <w:szCs w:val="16"/>
        </w:rPr>
        <w:t>Microporous and Mesoporous Materials</w:t>
      </w:r>
      <w:r w:rsidRPr="006F787C">
        <w:rPr>
          <w:sz w:val="16"/>
          <w:szCs w:val="16"/>
        </w:rPr>
        <w:t xml:space="preserve">, 2014, </w:t>
      </w:r>
      <w:r w:rsidRPr="006F787C">
        <w:rPr>
          <w:b/>
          <w:sz w:val="16"/>
          <w:szCs w:val="16"/>
        </w:rPr>
        <w:t>185</w:t>
      </w:r>
      <w:r w:rsidRPr="006F787C">
        <w:rPr>
          <w:sz w:val="16"/>
          <w:szCs w:val="16"/>
        </w:rPr>
        <w:t>, 72.</w:t>
      </w:r>
    </w:p>
    <w:p w14:paraId="37F1AFDE" w14:textId="77777777" w:rsidR="00782512" w:rsidRPr="006F787C" w:rsidRDefault="00782512" w:rsidP="00782512">
      <w:pPr>
        <w:pStyle w:val="EndNoteBibliography"/>
        <w:spacing w:after="0"/>
        <w:ind w:left="720" w:hanging="720"/>
        <w:rPr>
          <w:sz w:val="16"/>
          <w:szCs w:val="16"/>
        </w:rPr>
      </w:pPr>
      <w:r w:rsidRPr="006F787C">
        <w:rPr>
          <w:sz w:val="16"/>
          <w:szCs w:val="16"/>
        </w:rPr>
        <w:t>117.</w:t>
      </w:r>
      <w:r w:rsidRPr="006F787C">
        <w:rPr>
          <w:sz w:val="16"/>
          <w:szCs w:val="16"/>
        </w:rPr>
        <w:tab/>
        <w:t xml:space="preserve">T. A. Vu, G. H. Le, C. D. Dao, L. Q. Dang, K. T. Nguyen, Q. K. Nguyen, P. T. Dang, H. T. K. Tran, Q. T. Duong, T. V. Nguyen and G. D. Lee, </w:t>
      </w:r>
      <w:r w:rsidRPr="006F787C">
        <w:rPr>
          <w:i/>
          <w:sz w:val="16"/>
          <w:szCs w:val="16"/>
        </w:rPr>
        <w:t>RSC Advances</w:t>
      </w:r>
      <w:r w:rsidRPr="006F787C">
        <w:rPr>
          <w:sz w:val="16"/>
          <w:szCs w:val="16"/>
        </w:rPr>
        <w:t xml:space="preserve">, 2015, </w:t>
      </w:r>
      <w:r w:rsidRPr="006F787C">
        <w:rPr>
          <w:b/>
          <w:sz w:val="16"/>
          <w:szCs w:val="16"/>
        </w:rPr>
        <w:t>5</w:t>
      </w:r>
      <w:r w:rsidRPr="006F787C">
        <w:rPr>
          <w:sz w:val="16"/>
          <w:szCs w:val="16"/>
        </w:rPr>
        <w:t>, 5261.</w:t>
      </w:r>
    </w:p>
    <w:p w14:paraId="4C65DAEC" w14:textId="77777777" w:rsidR="00782512" w:rsidRPr="006F787C" w:rsidRDefault="00782512" w:rsidP="00782512">
      <w:pPr>
        <w:pStyle w:val="EndNoteBibliography"/>
        <w:spacing w:after="0"/>
        <w:ind w:left="720" w:hanging="720"/>
        <w:rPr>
          <w:sz w:val="16"/>
          <w:szCs w:val="16"/>
        </w:rPr>
      </w:pPr>
      <w:r w:rsidRPr="006F787C">
        <w:rPr>
          <w:sz w:val="16"/>
          <w:szCs w:val="16"/>
        </w:rPr>
        <w:t>118.</w:t>
      </w:r>
      <w:r w:rsidRPr="006F787C">
        <w:rPr>
          <w:sz w:val="16"/>
          <w:szCs w:val="16"/>
        </w:rPr>
        <w:tab/>
        <w:t xml:space="preserve">J. Li, Y.-n. Wu, Z. Li, B. Zhang, M. Zhu, X. Hu, Y. Zhang and F. Li, </w:t>
      </w:r>
      <w:r w:rsidRPr="006F787C">
        <w:rPr>
          <w:i/>
          <w:sz w:val="16"/>
          <w:szCs w:val="16"/>
        </w:rPr>
        <w:t>The Journal of Physical Chemistry C</w:t>
      </w:r>
      <w:r w:rsidRPr="006F787C">
        <w:rPr>
          <w:sz w:val="16"/>
          <w:szCs w:val="16"/>
        </w:rPr>
        <w:t xml:space="preserve">, 2014, </w:t>
      </w:r>
      <w:r w:rsidRPr="006F787C">
        <w:rPr>
          <w:b/>
          <w:sz w:val="16"/>
          <w:szCs w:val="16"/>
        </w:rPr>
        <w:t>118</w:t>
      </w:r>
      <w:r w:rsidRPr="006F787C">
        <w:rPr>
          <w:sz w:val="16"/>
          <w:szCs w:val="16"/>
        </w:rPr>
        <w:t>, 27382.</w:t>
      </w:r>
    </w:p>
    <w:p w14:paraId="78B512D2" w14:textId="77777777" w:rsidR="00782512" w:rsidRPr="006F787C" w:rsidRDefault="00782512" w:rsidP="00782512">
      <w:pPr>
        <w:pStyle w:val="EndNoteBibliography"/>
        <w:spacing w:after="0"/>
        <w:ind w:left="720" w:hanging="720"/>
        <w:rPr>
          <w:sz w:val="16"/>
          <w:szCs w:val="16"/>
        </w:rPr>
      </w:pPr>
      <w:r w:rsidRPr="006F787C">
        <w:rPr>
          <w:sz w:val="16"/>
          <w:szCs w:val="16"/>
        </w:rPr>
        <w:lastRenderedPageBreak/>
        <w:t>119.</w:t>
      </w:r>
      <w:r w:rsidRPr="006F787C">
        <w:rPr>
          <w:sz w:val="16"/>
          <w:szCs w:val="16"/>
        </w:rPr>
        <w:tab/>
        <w:t xml:space="preserve">B. Seoane, J. Coronas, I. Gascon, M. E. Benavides, O. Karvan, J. Caro, F. Kapteijn and J. Gascon, </w:t>
      </w:r>
      <w:r w:rsidRPr="006F787C">
        <w:rPr>
          <w:i/>
          <w:sz w:val="16"/>
          <w:szCs w:val="16"/>
        </w:rPr>
        <w:t>Chemical Society Reviews</w:t>
      </w:r>
      <w:r w:rsidRPr="006F787C">
        <w:rPr>
          <w:sz w:val="16"/>
          <w:szCs w:val="16"/>
        </w:rPr>
        <w:t xml:space="preserve">, 2015, </w:t>
      </w:r>
      <w:r w:rsidRPr="006F787C">
        <w:rPr>
          <w:b/>
          <w:sz w:val="16"/>
          <w:szCs w:val="16"/>
        </w:rPr>
        <w:t>44</w:t>
      </w:r>
      <w:r w:rsidRPr="006F787C">
        <w:rPr>
          <w:sz w:val="16"/>
          <w:szCs w:val="16"/>
        </w:rPr>
        <w:t>, 2421.</w:t>
      </w:r>
    </w:p>
    <w:p w14:paraId="1E431F93" w14:textId="77777777" w:rsidR="00782512" w:rsidRPr="006F787C" w:rsidRDefault="00782512" w:rsidP="00782512">
      <w:pPr>
        <w:pStyle w:val="EndNoteBibliography"/>
        <w:spacing w:after="0"/>
        <w:ind w:left="720" w:hanging="720"/>
        <w:rPr>
          <w:sz w:val="16"/>
          <w:szCs w:val="16"/>
        </w:rPr>
      </w:pPr>
      <w:r w:rsidRPr="006F787C">
        <w:rPr>
          <w:sz w:val="16"/>
          <w:szCs w:val="16"/>
        </w:rPr>
        <w:t>120.</w:t>
      </w:r>
      <w:r w:rsidRPr="006F787C">
        <w:rPr>
          <w:sz w:val="16"/>
          <w:szCs w:val="16"/>
        </w:rPr>
        <w:tab/>
        <w:t xml:space="preserve">N. Rangnekar, N. Mittal, B. Elyassi, J. Caro and M. Tsapatsis, </w:t>
      </w:r>
      <w:r w:rsidRPr="006F787C">
        <w:rPr>
          <w:i/>
          <w:sz w:val="16"/>
          <w:szCs w:val="16"/>
        </w:rPr>
        <w:t>Chemical Society Reviews</w:t>
      </w:r>
      <w:r w:rsidRPr="006F787C">
        <w:rPr>
          <w:sz w:val="16"/>
          <w:szCs w:val="16"/>
        </w:rPr>
        <w:t xml:space="preserve">, 2015, </w:t>
      </w:r>
      <w:r w:rsidRPr="006F787C">
        <w:rPr>
          <w:b/>
          <w:sz w:val="16"/>
          <w:szCs w:val="16"/>
        </w:rPr>
        <w:t>44</w:t>
      </w:r>
      <w:r w:rsidRPr="006F787C">
        <w:rPr>
          <w:sz w:val="16"/>
          <w:szCs w:val="16"/>
        </w:rPr>
        <w:t>, 7128.</w:t>
      </w:r>
    </w:p>
    <w:p w14:paraId="14AA3C9D" w14:textId="77777777" w:rsidR="00782512" w:rsidRPr="006F787C" w:rsidRDefault="00782512" w:rsidP="00782512">
      <w:pPr>
        <w:pStyle w:val="EndNoteBibliography"/>
        <w:spacing w:after="0"/>
        <w:ind w:left="720" w:hanging="720"/>
        <w:rPr>
          <w:sz w:val="16"/>
          <w:szCs w:val="16"/>
        </w:rPr>
      </w:pPr>
      <w:r w:rsidRPr="006F787C">
        <w:rPr>
          <w:sz w:val="16"/>
          <w:szCs w:val="16"/>
        </w:rPr>
        <w:t>121.</w:t>
      </w:r>
      <w:r w:rsidRPr="006F787C">
        <w:rPr>
          <w:sz w:val="16"/>
          <w:szCs w:val="16"/>
        </w:rPr>
        <w:tab/>
        <w:t xml:space="preserve">H. Guo, G. Zhu, I. J. Hewitt and S. Qiu, </w:t>
      </w:r>
      <w:r w:rsidRPr="006F787C">
        <w:rPr>
          <w:i/>
          <w:sz w:val="16"/>
          <w:szCs w:val="16"/>
        </w:rPr>
        <w:t>Journal of the American Chemical Society</w:t>
      </w:r>
      <w:r w:rsidRPr="006F787C">
        <w:rPr>
          <w:sz w:val="16"/>
          <w:szCs w:val="16"/>
        </w:rPr>
        <w:t xml:space="preserve">, 2009, </w:t>
      </w:r>
      <w:r w:rsidRPr="006F787C">
        <w:rPr>
          <w:b/>
          <w:sz w:val="16"/>
          <w:szCs w:val="16"/>
        </w:rPr>
        <w:t>131</w:t>
      </w:r>
      <w:r w:rsidRPr="006F787C">
        <w:rPr>
          <w:sz w:val="16"/>
          <w:szCs w:val="16"/>
        </w:rPr>
        <w:t>, 1646.</w:t>
      </w:r>
    </w:p>
    <w:p w14:paraId="4BC513E4" w14:textId="77777777" w:rsidR="00782512" w:rsidRPr="006F787C" w:rsidRDefault="00782512" w:rsidP="00782512">
      <w:pPr>
        <w:pStyle w:val="EndNoteBibliography"/>
        <w:spacing w:after="0"/>
        <w:ind w:left="720" w:hanging="720"/>
        <w:rPr>
          <w:sz w:val="16"/>
          <w:szCs w:val="16"/>
        </w:rPr>
      </w:pPr>
      <w:r w:rsidRPr="006F787C">
        <w:rPr>
          <w:sz w:val="16"/>
          <w:szCs w:val="16"/>
        </w:rPr>
        <w:t>122.</w:t>
      </w:r>
      <w:r w:rsidRPr="006F787C">
        <w:rPr>
          <w:sz w:val="16"/>
          <w:szCs w:val="16"/>
        </w:rPr>
        <w:tab/>
        <w:t xml:space="preserve">Y.-S. Li, H. Bux, A. Feldhoff, G.-L. Li, W.-S. Yang and J. Caro, </w:t>
      </w:r>
      <w:r w:rsidRPr="006F787C">
        <w:rPr>
          <w:i/>
          <w:sz w:val="16"/>
          <w:szCs w:val="16"/>
        </w:rPr>
        <w:t>Advanced Materials</w:t>
      </w:r>
      <w:r w:rsidRPr="006F787C">
        <w:rPr>
          <w:sz w:val="16"/>
          <w:szCs w:val="16"/>
        </w:rPr>
        <w:t xml:space="preserve">, 2010, </w:t>
      </w:r>
      <w:r w:rsidRPr="006F787C">
        <w:rPr>
          <w:b/>
          <w:sz w:val="16"/>
          <w:szCs w:val="16"/>
        </w:rPr>
        <w:t>22</w:t>
      </w:r>
      <w:r w:rsidRPr="006F787C">
        <w:rPr>
          <w:sz w:val="16"/>
          <w:szCs w:val="16"/>
        </w:rPr>
        <w:t>, 3322.</w:t>
      </w:r>
    </w:p>
    <w:p w14:paraId="20BDE379" w14:textId="77777777" w:rsidR="00782512" w:rsidRPr="006F787C" w:rsidRDefault="00782512" w:rsidP="00782512">
      <w:pPr>
        <w:pStyle w:val="EndNoteBibliography"/>
        <w:spacing w:after="0"/>
        <w:ind w:left="720" w:hanging="720"/>
        <w:rPr>
          <w:sz w:val="16"/>
          <w:szCs w:val="16"/>
        </w:rPr>
      </w:pPr>
      <w:r w:rsidRPr="006F787C">
        <w:rPr>
          <w:sz w:val="16"/>
          <w:szCs w:val="16"/>
        </w:rPr>
        <w:t>123.</w:t>
      </w:r>
      <w:r w:rsidRPr="006F787C">
        <w:rPr>
          <w:sz w:val="16"/>
          <w:szCs w:val="16"/>
        </w:rPr>
        <w:tab/>
        <w:t xml:space="preserve">Y. Peng, Y. Li, Y. Ban, H. Jin, W. Jiao, X. Liu and W. Yang, </w:t>
      </w:r>
      <w:r w:rsidRPr="006F787C">
        <w:rPr>
          <w:i/>
          <w:sz w:val="16"/>
          <w:szCs w:val="16"/>
        </w:rPr>
        <w:t>Science</w:t>
      </w:r>
      <w:r w:rsidRPr="006F787C">
        <w:rPr>
          <w:sz w:val="16"/>
          <w:szCs w:val="16"/>
        </w:rPr>
        <w:t xml:space="preserve">, 2014, </w:t>
      </w:r>
      <w:r w:rsidRPr="006F787C">
        <w:rPr>
          <w:b/>
          <w:sz w:val="16"/>
          <w:szCs w:val="16"/>
        </w:rPr>
        <w:t>346</w:t>
      </w:r>
      <w:r w:rsidRPr="006F787C">
        <w:rPr>
          <w:sz w:val="16"/>
          <w:szCs w:val="16"/>
        </w:rPr>
        <w:t>, 1356.</w:t>
      </w:r>
    </w:p>
    <w:p w14:paraId="50ECB2D3" w14:textId="77777777" w:rsidR="00782512" w:rsidRPr="006F787C" w:rsidRDefault="00782512" w:rsidP="00782512">
      <w:pPr>
        <w:pStyle w:val="EndNoteBibliography"/>
        <w:spacing w:after="0"/>
        <w:ind w:left="720" w:hanging="720"/>
        <w:rPr>
          <w:sz w:val="16"/>
          <w:szCs w:val="16"/>
        </w:rPr>
      </w:pPr>
      <w:r w:rsidRPr="006F787C">
        <w:rPr>
          <w:sz w:val="16"/>
          <w:szCs w:val="16"/>
        </w:rPr>
        <w:t>124.</w:t>
      </w:r>
      <w:r w:rsidRPr="006F787C">
        <w:rPr>
          <w:sz w:val="16"/>
          <w:szCs w:val="16"/>
        </w:rPr>
        <w:tab/>
        <w:t xml:space="preserve">A. Huang, W. Dou and J. Caro, </w:t>
      </w:r>
      <w:r w:rsidRPr="006F787C">
        <w:rPr>
          <w:i/>
          <w:sz w:val="16"/>
          <w:szCs w:val="16"/>
        </w:rPr>
        <w:t>Journal of the American Chemical Society</w:t>
      </w:r>
      <w:r w:rsidRPr="006F787C">
        <w:rPr>
          <w:sz w:val="16"/>
          <w:szCs w:val="16"/>
        </w:rPr>
        <w:t xml:space="preserve">, 2010, </w:t>
      </w:r>
      <w:r w:rsidRPr="006F787C">
        <w:rPr>
          <w:b/>
          <w:sz w:val="16"/>
          <w:szCs w:val="16"/>
        </w:rPr>
        <w:t>132</w:t>
      </w:r>
      <w:r w:rsidRPr="006F787C">
        <w:rPr>
          <w:sz w:val="16"/>
          <w:szCs w:val="16"/>
        </w:rPr>
        <w:t>, 15562.</w:t>
      </w:r>
    </w:p>
    <w:p w14:paraId="456D4BDB" w14:textId="77777777" w:rsidR="00782512" w:rsidRPr="006F787C" w:rsidRDefault="00782512" w:rsidP="00782512">
      <w:pPr>
        <w:pStyle w:val="EndNoteBibliography"/>
        <w:spacing w:after="0"/>
        <w:ind w:left="720" w:hanging="720"/>
        <w:rPr>
          <w:sz w:val="16"/>
          <w:szCs w:val="16"/>
        </w:rPr>
      </w:pPr>
      <w:r w:rsidRPr="006F787C">
        <w:rPr>
          <w:sz w:val="16"/>
          <w:szCs w:val="16"/>
        </w:rPr>
        <w:t>125.</w:t>
      </w:r>
      <w:r w:rsidRPr="006F787C">
        <w:rPr>
          <w:sz w:val="16"/>
          <w:szCs w:val="16"/>
        </w:rPr>
        <w:tab/>
        <w:t xml:space="preserve">A. Huang and J. Caro, </w:t>
      </w:r>
      <w:r w:rsidRPr="006F787C">
        <w:rPr>
          <w:i/>
          <w:sz w:val="16"/>
          <w:szCs w:val="16"/>
        </w:rPr>
        <w:t>Angewandte Chemie International Edition</w:t>
      </w:r>
      <w:r w:rsidRPr="006F787C">
        <w:rPr>
          <w:sz w:val="16"/>
          <w:szCs w:val="16"/>
        </w:rPr>
        <w:t xml:space="preserve">, 2011, </w:t>
      </w:r>
      <w:r w:rsidRPr="006F787C">
        <w:rPr>
          <w:b/>
          <w:sz w:val="16"/>
          <w:szCs w:val="16"/>
        </w:rPr>
        <w:t>50</w:t>
      </w:r>
      <w:r w:rsidRPr="006F787C">
        <w:rPr>
          <w:sz w:val="16"/>
          <w:szCs w:val="16"/>
        </w:rPr>
        <w:t>, 4979.</w:t>
      </w:r>
    </w:p>
    <w:p w14:paraId="67E2B824" w14:textId="77777777" w:rsidR="00782512" w:rsidRPr="006F787C" w:rsidRDefault="00782512" w:rsidP="00782512">
      <w:pPr>
        <w:pStyle w:val="EndNoteBibliography"/>
        <w:spacing w:after="0"/>
        <w:ind w:left="720" w:hanging="720"/>
        <w:rPr>
          <w:sz w:val="16"/>
          <w:szCs w:val="16"/>
        </w:rPr>
      </w:pPr>
      <w:r w:rsidRPr="006F787C">
        <w:rPr>
          <w:sz w:val="16"/>
          <w:szCs w:val="16"/>
        </w:rPr>
        <w:t>126.</w:t>
      </w:r>
      <w:r w:rsidRPr="006F787C">
        <w:rPr>
          <w:sz w:val="16"/>
          <w:szCs w:val="16"/>
        </w:rPr>
        <w:tab/>
        <w:t xml:space="preserve">X. Liu, H. Jin, Y. Li, H. Bux, Z. Hu, Y. Ban and W. Yang, </w:t>
      </w:r>
      <w:r w:rsidRPr="006F787C">
        <w:rPr>
          <w:i/>
          <w:sz w:val="16"/>
          <w:szCs w:val="16"/>
        </w:rPr>
        <w:t>Journal of Membrane Science</w:t>
      </w:r>
      <w:r w:rsidRPr="006F787C">
        <w:rPr>
          <w:sz w:val="16"/>
          <w:szCs w:val="16"/>
        </w:rPr>
        <w:t xml:space="preserve">, 2013, </w:t>
      </w:r>
      <w:r w:rsidRPr="006F787C">
        <w:rPr>
          <w:b/>
          <w:sz w:val="16"/>
          <w:szCs w:val="16"/>
        </w:rPr>
        <w:t>428</w:t>
      </w:r>
      <w:r w:rsidRPr="006F787C">
        <w:rPr>
          <w:sz w:val="16"/>
          <w:szCs w:val="16"/>
        </w:rPr>
        <w:t>, 498.</w:t>
      </w:r>
    </w:p>
    <w:p w14:paraId="66635BBE" w14:textId="77777777" w:rsidR="00782512" w:rsidRPr="006F787C" w:rsidRDefault="00782512" w:rsidP="00782512">
      <w:pPr>
        <w:pStyle w:val="EndNoteBibliography"/>
        <w:spacing w:after="0"/>
        <w:ind w:left="720" w:hanging="720"/>
        <w:rPr>
          <w:sz w:val="16"/>
          <w:szCs w:val="16"/>
        </w:rPr>
      </w:pPr>
      <w:r w:rsidRPr="006F787C">
        <w:rPr>
          <w:sz w:val="16"/>
          <w:szCs w:val="16"/>
        </w:rPr>
        <w:t>127.</w:t>
      </w:r>
      <w:r w:rsidRPr="006F787C">
        <w:rPr>
          <w:sz w:val="16"/>
          <w:szCs w:val="16"/>
        </w:rPr>
        <w:tab/>
        <w:t xml:space="preserve">Y. Hu, X. Dong, J. Nan, W. Jin, X. Ren, N. Xu and Y. M. Lee, </w:t>
      </w:r>
      <w:r w:rsidRPr="006F787C">
        <w:rPr>
          <w:i/>
          <w:sz w:val="16"/>
          <w:szCs w:val="16"/>
        </w:rPr>
        <w:t>Chemical Communications</w:t>
      </w:r>
      <w:r w:rsidRPr="006F787C">
        <w:rPr>
          <w:sz w:val="16"/>
          <w:szCs w:val="16"/>
        </w:rPr>
        <w:t xml:space="preserve">, 2011, </w:t>
      </w:r>
      <w:r w:rsidRPr="006F787C">
        <w:rPr>
          <w:b/>
          <w:sz w:val="16"/>
          <w:szCs w:val="16"/>
        </w:rPr>
        <w:t>47</w:t>
      </w:r>
      <w:r w:rsidRPr="006F787C">
        <w:rPr>
          <w:sz w:val="16"/>
          <w:szCs w:val="16"/>
        </w:rPr>
        <w:t>, 737.</w:t>
      </w:r>
    </w:p>
    <w:p w14:paraId="4176AB76" w14:textId="77777777" w:rsidR="00782512" w:rsidRPr="006F787C" w:rsidRDefault="00782512" w:rsidP="00782512">
      <w:pPr>
        <w:pStyle w:val="EndNoteBibliography"/>
        <w:spacing w:after="0"/>
        <w:ind w:left="720" w:hanging="720"/>
        <w:rPr>
          <w:sz w:val="16"/>
          <w:szCs w:val="16"/>
        </w:rPr>
      </w:pPr>
      <w:r w:rsidRPr="006F787C">
        <w:rPr>
          <w:sz w:val="16"/>
          <w:szCs w:val="16"/>
        </w:rPr>
        <w:t>128.</w:t>
      </w:r>
      <w:r w:rsidRPr="006F787C">
        <w:rPr>
          <w:sz w:val="16"/>
          <w:szCs w:val="16"/>
        </w:rPr>
        <w:tab/>
        <w:t xml:space="preserve">X. Liu, N. K. Demir, Z. Wu and K. Li, </w:t>
      </w:r>
      <w:r w:rsidRPr="006F787C">
        <w:rPr>
          <w:i/>
          <w:sz w:val="16"/>
          <w:szCs w:val="16"/>
        </w:rPr>
        <w:t>Journal of the American Chemical Society</w:t>
      </w:r>
      <w:r w:rsidRPr="006F787C">
        <w:rPr>
          <w:sz w:val="16"/>
          <w:szCs w:val="16"/>
        </w:rPr>
        <w:t xml:space="preserve">, 2015, </w:t>
      </w:r>
      <w:r w:rsidRPr="006F787C">
        <w:rPr>
          <w:b/>
          <w:sz w:val="16"/>
          <w:szCs w:val="16"/>
        </w:rPr>
        <w:t>137</w:t>
      </w:r>
      <w:r w:rsidRPr="006F787C">
        <w:rPr>
          <w:sz w:val="16"/>
          <w:szCs w:val="16"/>
        </w:rPr>
        <w:t>, 6999.</w:t>
      </w:r>
    </w:p>
    <w:p w14:paraId="3F1103B2" w14:textId="77777777" w:rsidR="00782512" w:rsidRPr="006F787C" w:rsidRDefault="00782512" w:rsidP="00782512">
      <w:pPr>
        <w:pStyle w:val="EndNoteBibliography"/>
        <w:spacing w:after="0"/>
        <w:ind w:left="720" w:hanging="720"/>
        <w:rPr>
          <w:sz w:val="16"/>
          <w:szCs w:val="16"/>
        </w:rPr>
      </w:pPr>
      <w:r w:rsidRPr="006F787C">
        <w:rPr>
          <w:sz w:val="16"/>
          <w:szCs w:val="16"/>
        </w:rPr>
        <w:t>129.</w:t>
      </w:r>
      <w:r w:rsidRPr="006F787C">
        <w:rPr>
          <w:sz w:val="16"/>
          <w:szCs w:val="16"/>
        </w:rPr>
        <w:tab/>
        <w:t xml:space="preserve">A. Sotto, G. Orcajo, J. Maria Arsuaga, G. Calleja and J. Landaburu-Aguirre, </w:t>
      </w:r>
      <w:r w:rsidRPr="006F787C">
        <w:rPr>
          <w:i/>
          <w:sz w:val="16"/>
          <w:szCs w:val="16"/>
        </w:rPr>
        <w:t>Journal of Applied Polymer Science</w:t>
      </w:r>
      <w:r w:rsidRPr="006F787C">
        <w:rPr>
          <w:sz w:val="16"/>
          <w:szCs w:val="16"/>
        </w:rPr>
        <w:t xml:space="preserve">, 2015, </w:t>
      </w:r>
      <w:r w:rsidRPr="006F787C">
        <w:rPr>
          <w:b/>
          <w:sz w:val="16"/>
          <w:szCs w:val="16"/>
        </w:rPr>
        <w:t>132</w:t>
      </w:r>
      <w:r w:rsidRPr="006F787C">
        <w:rPr>
          <w:sz w:val="16"/>
          <w:szCs w:val="16"/>
        </w:rPr>
        <w:t>.</w:t>
      </w:r>
    </w:p>
    <w:p w14:paraId="25F3CB05" w14:textId="77777777" w:rsidR="00782512" w:rsidRPr="006F787C" w:rsidRDefault="00782512" w:rsidP="00782512">
      <w:pPr>
        <w:pStyle w:val="EndNoteBibliography"/>
        <w:spacing w:after="0"/>
        <w:ind w:left="720" w:hanging="720"/>
        <w:rPr>
          <w:sz w:val="16"/>
          <w:szCs w:val="16"/>
        </w:rPr>
      </w:pPr>
      <w:r w:rsidRPr="006F787C">
        <w:rPr>
          <w:sz w:val="16"/>
          <w:szCs w:val="16"/>
        </w:rPr>
        <w:t>130.</w:t>
      </w:r>
      <w:r w:rsidRPr="006F787C">
        <w:rPr>
          <w:sz w:val="16"/>
          <w:szCs w:val="16"/>
        </w:rPr>
        <w:tab/>
        <w:t xml:space="preserve">A. Kasik, X. Dong and Y. S. Lin, </w:t>
      </w:r>
      <w:r w:rsidRPr="006F787C">
        <w:rPr>
          <w:i/>
          <w:sz w:val="16"/>
          <w:szCs w:val="16"/>
        </w:rPr>
        <w:t>Microporous and Mesoporous Materials</w:t>
      </w:r>
      <w:r w:rsidRPr="006F787C">
        <w:rPr>
          <w:sz w:val="16"/>
          <w:szCs w:val="16"/>
        </w:rPr>
        <w:t xml:space="preserve">, 2015, </w:t>
      </w:r>
      <w:r w:rsidRPr="006F787C">
        <w:rPr>
          <w:b/>
          <w:sz w:val="16"/>
          <w:szCs w:val="16"/>
        </w:rPr>
        <w:t>204</w:t>
      </w:r>
      <w:r w:rsidRPr="006F787C">
        <w:rPr>
          <w:sz w:val="16"/>
          <w:szCs w:val="16"/>
        </w:rPr>
        <w:t>, 99.</w:t>
      </w:r>
    </w:p>
    <w:p w14:paraId="2FB4921F" w14:textId="77777777" w:rsidR="00782512" w:rsidRPr="006F787C" w:rsidRDefault="00782512" w:rsidP="00782512">
      <w:pPr>
        <w:pStyle w:val="EndNoteBibliography"/>
        <w:spacing w:after="0"/>
        <w:ind w:left="720" w:hanging="720"/>
        <w:rPr>
          <w:sz w:val="16"/>
          <w:szCs w:val="16"/>
        </w:rPr>
      </w:pPr>
      <w:r w:rsidRPr="006F787C">
        <w:rPr>
          <w:sz w:val="16"/>
          <w:szCs w:val="16"/>
        </w:rPr>
        <w:t>131.</w:t>
      </w:r>
      <w:r w:rsidRPr="006F787C">
        <w:rPr>
          <w:sz w:val="16"/>
          <w:szCs w:val="16"/>
        </w:rPr>
        <w:tab/>
        <w:t xml:space="preserve">J. Yao and H. Wang, </w:t>
      </w:r>
      <w:r w:rsidRPr="006F787C">
        <w:rPr>
          <w:i/>
          <w:sz w:val="16"/>
          <w:szCs w:val="16"/>
        </w:rPr>
        <w:t>Chemical Society Reviews</w:t>
      </w:r>
      <w:r w:rsidRPr="006F787C">
        <w:rPr>
          <w:sz w:val="16"/>
          <w:szCs w:val="16"/>
        </w:rPr>
        <w:t xml:space="preserve">, 2014, </w:t>
      </w:r>
      <w:r w:rsidRPr="006F787C">
        <w:rPr>
          <w:b/>
          <w:sz w:val="16"/>
          <w:szCs w:val="16"/>
        </w:rPr>
        <w:t>43</w:t>
      </w:r>
      <w:r w:rsidRPr="006F787C">
        <w:rPr>
          <w:sz w:val="16"/>
          <w:szCs w:val="16"/>
        </w:rPr>
        <w:t>, 4470.</w:t>
      </w:r>
    </w:p>
    <w:p w14:paraId="20D5EDA1" w14:textId="77777777" w:rsidR="00782512" w:rsidRPr="006F787C" w:rsidRDefault="00782512" w:rsidP="00782512">
      <w:pPr>
        <w:pStyle w:val="EndNoteBibliography"/>
        <w:spacing w:after="0"/>
        <w:ind w:left="720" w:hanging="720"/>
        <w:rPr>
          <w:sz w:val="16"/>
          <w:szCs w:val="16"/>
        </w:rPr>
      </w:pPr>
      <w:r w:rsidRPr="006F787C">
        <w:rPr>
          <w:sz w:val="16"/>
          <w:szCs w:val="16"/>
        </w:rPr>
        <w:t>132.</w:t>
      </w:r>
      <w:r w:rsidRPr="006F787C">
        <w:rPr>
          <w:sz w:val="16"/>
          <w:szCs w:val="16"/>
        </w:rPr>
        <w:tab/>
        <w:t xml:space="preserve">C.-H. Kang, Y.-F. Lin, Y.-S. Huang, K.-L. Tung, K.-S. Chang, J.-T. Chen, W.-S. Hung, K.-R. Lee and J.-Y. Lai, </w:t>
      </w:r>
      <w:r w:rsidRPr="006F787C">
        <w:rPr>
          <w:i/>
          <w:sz w:val="16"/>
          <w:szCs w:val="16"/>
        </w:rPr>
        <w:t>Journal of Membrane Science</w:t>
      </w:r>
      <w:r w:rsidRPr="006F787C">
        <w:rPr>
          <w:sz w:val="16"/>
          <w:szCs w:val="16"/>
        </w:rPr>
        <w:t xml:space="preserve">, 2013, </w:t>
      </w:r>
      <w:r w:rsidRPr="006F787C">
        <w:rPr>
          <w:b/>
          <w:sz w:val="16"/>
          <w:szCs w:val="16"/>
        </w:rPr>
        <w:t>438</w:t>
      </w:r>
      <w:r w:rsidRPr="006F787C">
        <w:rPr>
          <w:sz w:val="16"/>
          <w:szCs w:val="16"/>
        </w:rPr>
        <w:t>, 105.</w:t>
      </w:r>
    </w:p>
    <w:p w14:paraId="7CBD0FE7" w14:textId="77777777" w:rsidR="00782512" w:rsidRPr="006F787C" w:rsidRDefault="00782512" w:rsidP="00782512">
      <w:pPr>
        <w:pStyle w:val="EndNoteBibliography"/>
        <w:spacing w:after="0"/>
        <w:ind w:left="720" w:hanging="720"/>
        <w:rPr>
          <w:sz w:val="16"/>
          <w:szCs w:val="16"/>
        </w:rPr>
      </w:pPr>
      <w:r w:rsidRPr="006F787C">
        <w:rPr>
          <w:sz w:val="16"/>
          <w:szCs w:val="16"/>
        </w:rPr>
        <w:t>133.</w:t>
      </w:r>
      <w:r w:rsidRPr="006F787C">
        <w:rPr>
          <w:sz w:val="16"/>
          <w:szCs w:val="16"/>
        </w:rPr>
        <w:tab/>
        <w:t xml:space="preserve">Y. Liu, E. Hu, E. A. Khan and Z. Lai, </w:t>
      </w:r>
      <w:r w:rsidRPr="006F787C">
        <w:rPr>
          <w:i/>
          <w:sz w:val="16"/>
          <w:szCs w:val="16"/>
        </w:rPr>
        <w:t>Journal of Membrane Science</w:t>
      </w:r>
      <w:r w:rsidRPr="006F787C">
        <w:rPr>
          <w:sz w:val="16"/>
          <w:szCs w:val="16"/>
        </w:rPr>
        <w:t xml:space="preserve">, 2010, </w:t>
      </w:r>
      <w:r w:rsidRPr="006F787C">
        <w:rPr>
          <w:b/>
          <w:sz w:val="16"/>
          <w:szCs w:val="16"/>
        </w:rPr>
        <w:t>353</w:t>
      </w:r>
      <w:r w:rsidRPr="006F787C">
        <w:rPr>
          <w:sz w:val="16"/>
          <w:szCs w:val="16"/>
        </w:rPr>
        <w:t>, 36.</w:t>
      </w:r>
    </w:p>
    <w:p w14:paraId="4349F8F1" w14:textId="77777777" w:rsidR="00782512" w:rsidRPr="006F787C" w:rsidRDefault="00782512" w:rsidP="00782512">
      <w:pPr>
        <w:pStyle w:val="EndNoteBibliography"/>
        <w:spacing w:after="0"/>
        <w:ind w:left="720" w:hanging="720"/>
        <w:rPr>
          <w:sz w:val="16"/>
          <w:szCs w:val="16"/>
        </w:rPr>
      </w:pPr>
      <w:r w:rsidRPr="006F787C">
        <w:rPr>
          <w:sz w:val="16"/>
          <w:szCs w:val="16"/>
        </w:rPr>
        <w:t>134.</w:t>
      </w:r>
      <w:r w:rsidRPr="006F787C">
        <w:rPr>
          <w:sz w:val="16"/>
          <w:szCs w:val="16"/>
        </w:rPr>
        <w:tab/>
        <w:t xml:space="preserve">X. Dong and Y. S. Lin, </w:t>
      </w:r>
      <w:r w:rsidRPr="006F787C">
        <w:rPr>
          <w:i/>
          <w:sz w:val="16"/>
          <w:szCs w:val="16"/>
        </w:rPr>
        <w:t>Chemical Communications</w:t>
      </w:r>
      <w:r w:rsidRPr="006F787C">
        <w:rPr>
          <w:sz w:val="16"/>
          <w:szCs w:val="16"/>
        </w:rPr>
        <w:t xml:space="preserve">, 2013, </w:t>
      </w:r>
      <w:r w:rsidRPr="006F787C">
        <w:rPr>
          <w:b/>
          <w:sz w:val="16"/>
          <w:szCs w:val="16"/>
        </w:rPr>
        <w:t>49</w:t>
      </w:r>
      <w:r w:rsidRPr="006F787C">
        <w:rPr>
          <w:sz w:val="16"/>
          <w:szCs w:val="16"/>
        </w:rPr>
        <w:t>, 1196.</w:t>
      </w:r>
    </w:p>
    <w:p w14:paraId="5BEBAE43" w14:textId="77777777" w:rsidR="00782512" w:rsidRPr="006F787C" w:rsidRDefault="00782512" w:rsidP="00782512">
      <w:pPr>
        <w:pStyle w:val="EndNoteBibliography"/>
        <w:spacing w:after="0"/>
        <w:ind w:left="720" w:hanging="720"/>
        <w:rPr>
          <w:sz w:val="16"/>
          <w:szCs w:val="16"/>
        </w:rPr>
      </w:pPr>
      <w:r w:rsidRPr="006F787C">
        <w:rPr>
          <w:sz w:val="16"/>
          <w:szCs w:val="16"/>
        </w:rPr>
        <w:t>135.</w:t>
      </w:r>
      <w:r w:rsidRPr="006F787C">
        <w:rPr>
          <w:sz w:val="16"/>
          <w:szCs w:val="16"/>
        </w:rPr>
        <w:tab/>
        <w:t xml:space="preserve">Y. Li, L. H. Wee, J. A. Martens and I. F. J. Vankelecom, </w:t>
      </w:r>
      <w:r w:rsidRPr="006F787C">
        <w:rPr>
          <w:i/>
          <w:sz w:val="16"/>
          <w:szCs w:val="16"/>
        </w:rPr>
        <w:t>Journal of Materials Chemistry A</w:t>
      </w:r>
      <w:r w:rsidRPr="006F787C">
        <w:rPr>
          <w:sz w:val="16"/>
          <w:szCs w:val="16"/>
        </w:rPr>
        <w:t xml:space="preserve">, 2014, </w:t>
      </w:r>
      <w:r w:rsidRPr="006F787C">
        <w:rPr>
          <w:b/>
          <w:sz w:val="16"/>
          <w:szCs w:val="16"/>
        </w:rPr>
        <w:t>2</w:t>
      </w:r>
      <w:r w:rsidRPr="006F787C">
        <w:rPr>
          <w:sz w:val="16"/>
          <w:szCs w:val="16"/>
        </w:rPr>
        <w:t>, 10034.</w:t>
      </w:r>
    </w:p>
    <w:p w14:paraId="55B588C5" w14:textId="77777777" w:rsidR="00782512" w:rsidRPr="006F787C" w:rsidRDefault="00782512" w:rsidP="00782512">
      <w:pPr>
        <w:pStyle w:val="EndNoteBibliography"/>
        <w:spacing w:after="0"/>
        <w:ind w:left="720" w:hanging="720"/>
        <w:rPr>
          <w:sz w:val="16"/>
          <w:szCs w:val="16"/>
        </w:rPr>
      </w:pPr>
      <w:r w:rsidRPr="006F787C">
        <w:rPr>
          <w:sz w:val="16"/>
          <w:szCs w:val="16"/>
        </w:rPr>
        <w:t>136.</w:t>
      </w:r>
      <w:r w:rsidRPr="006F787C">
        <w:rPr>
          <w:sz w:val="16"/>
          <w:szCs w:val="16"/>
        </w:rPr>
        <w:tab/>
        <w:t xml:space="preserve">A. Huang, N. Wang, C. Kong and J. Caro, </w:t>
      </w:r>
      <w:r w:rsidRPr="006F787C">
        <w:rPr>
          <w:i/>
          <w:sz w:val="16"/>
          <w:szCs w:val="16"/>
        </w:rPr>
        <w:t>Angewandte Chemie International Edition</w:t>
      </w:r>
      <w:r w:rsidRPr="006F787C">
        <w:rPr>
          <w:sz w:val="16"/>
          <w:szCs w:val="16"/>
        </w:rPr>
        <w:t xml:space="preserve">, 2012, </w:t>
      </w:r>
      <w:r w:rsidRPr="006F787C">
        <w:rPr>
          <w:b/>
          <w:sz w:val="16"/>
          <w:szCs w:val="16"/>
        </w:rPr>
        <w:t>51</w:t>
      </w:r>
      <w:r w:rsidRPr="006F787C">
        <w:rPr>
          <w:sz w:val="16"/>
          <w:szCs w:val="16"/>
        </w:rPr>
        <w:t>, 10551.</w:t>
      </w:r>
    </w:p>
    <w:p w14:paraId="2BEF140A" w14:textId="77777777" w:rsidR="00782512" w:rsidRPr="006F787C" w:rsidRDefault="00782512" w:rsidP="00782512">
      <w:pPr>
        <w:pStyle w:val="EndNoteBibliography"/>
        <w:spacing w:after="0"/>
        <w:ind w:left="720" w:hanging="720"/>
        <w:rPr>
          <w:sz w:val="16"/>
          <w:szCs w:val="16"/>
        </w:rPr>
      </w:pPr>
      <w:r w:rsidRPr="006F787C">
        <w:rPr>
          <w:sz w:val="16"/>
          <w:szCs w:val="16"/>
        </w:rPr>
        <w:t>137.</w:t>
      </w:r>
      <w:r w:rsidRPr="006F787C">
        <w:rPr>
          <w:sz w:val="16"/>
          <w:szCs w:val="16"/>
        </w:rPr>
        <w:tab/>
        <w:t xml:space="preserve">A. Huang, Y. Chen, N. Wang, Z. Hu, J. Jiang and J. Caro, </w:t>
      </w:r>
      <w:r w:rsidRPr="006F787C">
        <w:rPr>
          <w:i/>
          <w:sz w:val="16"/>
          <w:szCs w:val="16"/>
        </w:rPr>
        <w:t>Chemical Communications</w:t>
      </w:r>
      <w:r w:rsidRPr="006F787C">
        <w:rPr>
          <w:sz w:val="16"/>
          <w:szCs w:val="16"/>
        </w:rPr>
        <w:t xml:space="preserve">, 2012, </w:t>
      </w:r>
      <w:r w:rsidRPr="006F787C">
        <w:rPr>
          <w:b/>
          <w:sz w:val="16"/>
          <w:szCs w:val="16"/>
        </w:rPr>
        <w:t>48</w:t>
      </w:r>
      <w:r w:rsidRPr="006F787C">
        <w:rPr>
          <w:sz w:val="16"/>
          <w:szCs w:val="16"/>
        </w:rPr>
        <w:t>, 10981.</w:t>
      </w:r>
    </w:p>
    <w:p w14:paraId="78C48DA4" w14:textId="77777777" w:rsidR="00782512" w:rsidRPr="006F787C" w:rsidRDefault="00782512" w:rsidP="00782512">
      <w:pPr>
        <w:pStyle w:val="EndNoteBibliography"/>
        <w:spacing w:after="0"/>
        <w:ind w:left="720" w:hanging="720"/>
        <w:rPr>
          <w:sz w:val="16"/>
          <w:szCs w:val="16"/>
        </w:rPr>
      </w:pPr>
      <w:r w:rsidRPr="006F787C">
        <w:rPr>
          <w:sz w:val="16"/>
          <w:szCs w:val="16"/>
        </w:rPr>
        <w:t>138.</w:t>
      </w:r>
      <w:r w:rsidRPr="006F787C">
        <w:rPr>
          <w:sz w:val="16"/>
          <w:szCs w:val="16"/>
        </w:rPr>
        <w:tab/>
        <w:t xml:space="preserve">L. Dumee, L. He, M. Hill, B. Zhu, M. Duke, J. Schutz, F. She, H. Wang, S. Gray, P. Hodgson and L. Kong, </w:t>
      </w:r>
      <w:r w:rsidRPr="006F787C">
        <w:rPr>
          <w:i/>
          <w:sz w:val="16"/>
          <w:szCs w:val="16"/>
        </w:rPr>
        <w:t>Journal of Materials Chemistry A</w:t>
      </w:r>
      <w:r w:rsidRPr="006F787C">
        <w:rPr>
          <w:sz w:val="16"/>
          <w:szCs w:val="16"/>
        </w:rPr>
        <w:t xml:space="preserve">, 2013, </w:t>
      </w:r>
      <w:r w:rsidRPr="006F787C">
        <w:rPr>
          <w:b/>
          <w:sz w:val="16"/>
          <w:szCs w:val="16"/>
        </w:rPr>
        <w:t>1</w:t>
      </w:r>
      <w:r w:rsidRPr="006F787C">
        <w:rPr>
          <w:sz w:val="16"/>
          <w:szCs w:val="16"/>
        </w:rPr>
        <w:t>, 9208.</w:t>
      </w:r>
    </w:p>
    <w:p w14:paraId="47977460" w14:textId="77777777" w:rsidR="00782512" w:rsidRPr="006F787C" w:rsidRDefault="00782512" w:rsidP="00782512">
      <w:pPr>
        <w:pStyle w:val="EndNoteBibliography"/>
        <w:spacing w:after="0"/>
        <w:ind w:left="720" w:hanging="720"/>
        <w:rPr>
          <w:sz w:val="16"/>
          <w:szCs w:val="16"/>
        </w:rPr>
      </w:pPr>
      <w:r w:rsidRPr="006F787C">
        <w:rPr>
          <w:sz w:val="16"/>
          <w:szCs w:val="16"/>
        </w:rPr>
        <w:t>139.</w:t>
      </w:r>
      <w:r w:rsidRPr="006F787C">
        <w:rPr>
          <w:sz w:val="16"/>
          <w:szCs w:val="16"/>
        </w:rPr>
        <w:tab/>
        <w:t xml:space="preserve">G. M. Shi, T. Yang and T. S. Chung, </w:t>
      </w:r>
      <w:r w:rsidRPr="006F787C">
        <w:rPr>
          <w:i/>
          <w:sz w:val="16"/>
          <w:szCs w:val="16"/>
        </w:rPr>
        <w:t>Journal of Membrane Science</w:t>
      </w:r>
      <w:r w:rsidRPr="006F787C">
        <w:rPr>
          <w:sz w:val="16"/>
          <w:szCs w:val="16"/>
        </w:rPr>
        <w:t xml:space="preserve">, 2012, </w:t>
      </w:r>
      <w:r w:rsidRPr="006F787C">
        <w:rPr>
          <w:b/>
          <w:sz w:val="16"/>
          <w:szCs w:val="16"/>
        </w:rPr>
        <w:t>415–416</w:t>
      </w:r>
      <w:r w:rsidRPr="006F787C">
        <w:rPr>
          <w:sz w:val="16"/>
          <w:szCs w:val="16"/>
        </w:rPr>
        <w:t>, 577.</w:t>
      </w:r>
    </w:p>
    <w:p w14:paraId="1171DEEE" w14:textId="77777777" w:rsidR="00782512" w:rsidRPr="006F787C" w:rsidRDefault="00782512" w:rsidP="00782512">
      <w:pPr>
        <w:pStyle w:val="EndNoteBibliography"/>
        <w:spacing w:after="0"/>
        <w:ind w:left="720" w:hanging="720"/>
        <w:rPr>
          <w:sz w:val="16"/>
          <w:szCs w:val="16"/>
        </w:rPr>
      </w:pPr>
      <w:r w:rsidRPr="006F787C">
        <w:rPr>
          <w:sz w:val="16"/>
          <w:szCs w:val="16"/>
        </w:rPr>
        <w:t>140.</w:t>
      </w:r>
      <w:r w:rsidRPr="006F787C">
        <w:rPr>
          <w:sz w:val="16"/>
          <w:szCs w:val="16"/>
        </w:rPr>
        <w:tab/>
        <w:t xml:space="preserve">X.-L. Liu, Y.-S. Li, G.-Q. Zhu, Y.-J. Ban, L.-Y. Xu and W.-S. Yang, </w:t>
      </w:r>
      <w:r w:rsidRPr="006F787C">
        <w:rPr>
          <w:i/>
          <w:sz w:val="16"/>
          <w:szCs w:val="16"/>
        </w:rPr>
        <w:t>Angewandte Chemie International Edition</w:t>
      </w:r>
      <w:r w:rsidRPr="006F787C">
        <w:rPr>
          <w:sz w:val="16"/>
          <w:szCs w:val="16"/>
        </w:rPr>
        <w:t xml:space="preserve">, 2011, </w:t>
      </w:r>
      <w:r w:rsidRPr="006F787C">
        <w:rPr>
          <w:b/>
          <w:sz w:val="16"/>
          <w:szCs w:val="16"/>
        </w:rPr>
        <w:t>50</w:t>
      </w:r>
      <w:r w:rsidRPr="006F787C">
        <w:rPr>
          <w:sz w:val="16"/>
          <w:szCs w:val="16"/>
        </w:rPr>
        <w:t>, 10636.</w:t>
      </w:r>
    </w:p>
    <w:p w14:paraId="01FFD8E4" w14:textId="77777777" w:rsidR="00782512" w:rsidRPr="006F787C" w:rsidRDefault="00782512" w:rsidP="00782512">
      <w:pPr>
        <w:pStyle w:val="EndNoteBibliography"/>
        <w:spacing w:after="0"/>
        <w:ind w:left="720" w:hanging="720"/>
        <w:rPr>
          <w:sz w:val="16"/>
          <w:szCs w:val="16"/>
        </w:rPr>
      </w:pPr>
      <w:r w:rsidRPr="006F787C">
        <w:rPr>
          <w:sz w:val="16"/>
          <w:szCs w:val="16"/>
        </w:rPr>
        <w:t>141.</w:t>
      </w:r>
      <w:r w:rsidRPr="006F787C">
        <w:rPr>
          <w:sz w:val="16"/>
          <w:szCs w:val="16"/>
        </w:rPr>
        <w:tab/>
        <w:t xml:space="preserve">H. Zhang, D. Liu, Y. Yao, B. Zhang and Y. S. Lin, </w:t>
      </w:r>
      <w:r w:rsidRPr="006F787C">
        <w:rPr>
          <w:i/>
          <w:sz w:val="16"/>
          <w:szCs w:val="16"/>
        </w:rPr>
        <w:t>Journal of Membrane Science</w:t>
      </w:r>
      <w:r w:rsidRPr="006F787C">
        <w:rPr>
          <w:sz w:val="16"/>
          <w:szCs w:val="16"/>
        </w:rPr>
        <w:t xml:space="preserve">, 2015, </w:t>
      </w:r>
      <w:r w:rsidRPr="006F787C">
        <w:rPr>
          <w:b/>
          <w:sz w:val="16"/>
          <w:szCs w:val="16"/>
        </w:rPr>
        <w:t>485</w:t>
      </w:r>
      <w:r w:rsidRPr="006F787C">
        <w:rPr>
          <w:sz w:val="16"/>
          <w:szCs w:val="16"/>
        </w:rPr>
        <w:t>, 103.</w:t>
      </w:r>
    </w:p>
    <w:p w14:paraId="0B9FA932" w14:textId="77777777" w:rsidR="00782512" w:rsidRPr="006F787C" w:rsidRDefault="00782512" w:rsidP="00782512">
      <w:pPr>
        <w:pStyle w:val="EndNoteBibliography"/>
        <w:spacing w:after="0"/>
        <w:ind w:left="720" w:hanging="720"/>
        <w:rPr>
          <w:sz w:val="16"/>
          <w:szCs w:val="16"/>
        </w:rPr>
      </w:pPr>
      <w:r w:rsidRPr="006F787C">
        <w:rPr>
          <w:sz w:val="16"/>
          <w:szCs w:val="16"/>
        </w:rPr>
        <w:t>142.</w:t>
      </w:r>
      <w:r w:rsidRPr="006F787C">
        <w:rPr>
          <w:sz w:val="16"/>
          <w:szCs w:val="16"/>
        </w:rPr>
        <w:tab/>
        <w:t xml:space="preserve">Y. Li, F. Liang, H. Bux, W. Yang and J. Caro, </w:t>
      </w:r>
      <w:r w:rsidRPr="006F787C">
        <w:rPr>
          <w:i/>
          <w:sz w:val="16"/>
          <w:szCs w:val="16"/>
        </w:rPr>
        <w:t>Journal of Membrane Science</w:t>
      </w:r>
      <w:r w:rsidRPr="006F787C">
        <w:rPr>
          <w:sz w:val="16"/>
          <w:szCs w:val="16"/>
        </w:rPr>
        <w:t xml:space="preserve">, 2010, </w:t>
      </w:r>
      <w:r w:rsidRPr="006F787C">
        <w:rPr>
          <w:b/>
          <w:sz w:val="16"/>
          <w:szCs w:val="16"/>
        </w:rPr>
        <w:t>354</w:t>
      </w:r>
      <w:r w:rsidRPr="006F787C">
        <w:rPr>
          <w:sz w:val="16"/>
          <w:szCs w:val="16"/>
        </w:rPr>
        <w:t>, 48.</w:t>
      </w:r>
    </w:p>
    <w:p w14:paraId="091E1507" w14:textId="77777777" w:rsidR="00782512" w:rsidRPr="006F787C" w:rsidRDefault="00782512" w:rsidP="00782512">
      <w:pPr>
        <w:pStyle w:val="EndNoteBibliography"/>
        <w:spacing w:after="0"/>
        <w:ind w:left="720" w:hanging="720"/>
        <w:rPr>
          <w:sz w:val="16"/>
          <w:szCs w:val="16"/>
        </w:rPr>
      </w:pPr>
      <w:r w:rsidRPr="006F787C">
        <w:rPr>
          <w:sz w:val="16"/>
          <w:szCs w:val="16"/>
        </w:rPr>
        <w:t>143.</w:t>
      </w:r>
      <w:r w:rsidRPr="006F787C">
        <w:rPr>
          <w:sz w:val="16"/>
          <w:szCs w:val="16"/>
        </w:rPr>
        <w:tab/>
        <w:t xml:space="preserve">H. Jin, X. Liu, Y. Ban, Y. Peng, W. Jiao, P. Wang, A. Guo, Y. Li and W. Yang, </w:t>
      </w:r>
      <w:r w:rsidRPr="006F787C">
        <w:rPr>
          <w:i/>
          <w:sz w:val="16"/>
          <w:szCs w:val="16"/>
        </w:rPr>
        <w:t>Chemical Engineering Journal</w:t>
      </w:r>
      <w:r w:rsidRPr="006F787C">
        <w:rPr>
          <w:sz w:val="16"/>
          <w:szCs w:val="16"/>
        </w:rPr>
        <w:t>, 2015, DOI: 10.1016/j.cej.2015.10.115.</w:t>
      </w:r>
    </w:p>
    <w:p w14:paraId="7C51D12D" w14:textId="77777777" w:rsidR="00782512" w:rsidRPr="006F787C" w:rsidRDefault="00782512" w:rsidP="00782512">
      <w:pPr>
        <w:pStyle w:val="EndNoteBibliography"/>
        <w:spacing w:after="0"/>
        <w:ind w:left="720" w:hanging="720"/>
        <w:rPr>
          <w:sz w:val="16"/>
          <w:szCs w:val="16"/>
        </w:rPr>
      </w:pPr>
      <w:r w:rsidRPr="006F787C">
        <w:rPr>
          <w:sz w:val="16"/>
          <w:szCs w:val="16"/>
        </w:rPr>
        <w:t>144.</w:t>
      </w:r>
      <w:r w:rsidRPr="006F787C">
        <w:rPr>
          <w:sz w:val="16"/>
          <w:szCs w:val="16"/>
        </w:rPr>
        <w:tab/>
        <w:t xml:space="preserve">R. Zhang, S. Ji, N. Wang, L. Wang, G. Zhang and J.-R. Li, </w:t>
      </w:r>
      <w:r w:rsidRPr="006F787C">
        <w:rPr>
          <w:i/>
          <w:sz w:val="16"/>
          <w:szCs w:val="16"/>
        </w:rPr>
        <w:t>Angewandte Chemie International Edition</w:t>
      </w:r>
      <w:r w:rsidRPr="006F787C">
        <w:rPr>
          <w:sz w:val="16"/>
          <w:szCs w:val="16"/>
        </w:rPr>
        <w:t xml:space="preserve">, 2014, </w:t>
      </w:r>
      <w:r w:rsidRPr="006F787C">
        <w:rPr>
          <w:b/>
          <w:sz w:val="16"/>
          <w:szCs w:val="16"/>
        </w:rPr>
        <w:t>53</w:t>
      </w:r>
      <w:r w:rsidRPr="006F787C">
        <w:rPr>
          <w:sz w:val="16"/>
          <w:szCs w:val="16"/>
        </w:rPr>
        <w:t>, 9775.</w:t>
      </w:r>
    </w:p>
    <w:p w14:paraId="4F7F8F40" w14:textId="77777777" w:rsidR="00782512" w:rsidRPr="006F787C" w:rsidRDefault="00782512" w:rsidP="00782512">
      <w:pPr>
        <w:pStyle w:val="EndNoteBibliography"/>
        <w:spacing w:after="0"/>
        <w:ind w:left="720" w:hanging="720"/>
        <w:rPr>
          <w:sz w:val="16"/>
          <w:szCs w:val="16"/>
        </w:rPr>
      </w:pPr>
      <w:r w:rsidRPr="006F787C">
        <w:rPr>
          <w:sz w:val="16"/>
          <w:szCs w:val="16"/>
        </w:rPr>
        <w:t>145.</w:t>
      </w:r>
      <w:r w:rsidRPr="006F787C">
        <w:rPr>
          <w:sz w:val="16"/>
          <w:szCs w:val="16"/>
        </w:rPr>
        <w:tab/>
        <w:t xml:space="preserve">H. B. T. Jeazet, C. Staudt and C. Janiak, </w:t>
      </w:r>
      <w:r w:rsidRPr="006F787C">
        <w:rPr>
          <w:i/>
          <w:sz w:val="16"/>
          <w:szCs w:val="16"/>
        </w:rPr>
        <w:t>Chemical Communications</w:t>
      </w:r>
      <w:r w:rsidRPr="006F787C">
        <w:rPr>
          <w:sz w:val="16"/>
          <w:szCs w:val="16"/>
        </w:rPr>
        <w:t xml:space="preserve">, 2012, </w:t>
      </w:r>
      <w:r w:rsidRPr="006F787C">
        <w:rPr>
          <w:b/>
          <w:sz w:val="16"/>
          <w:szCs w:val="16"/>
        </w:rPr>
        <w:t>48</w:t>
      </w:r>
      <w:r w:rsidRPr="006F787C">
        <w:rPr>
          <w:sz w:val="16"/>
          <w:szCs w:val="16"/>
        </w:rPr>
        <w:t>, 2140.</w:t>
      </w:r>
    </w:p>
    <w:p w14:paraId="57D91F1F" w14:textId="77777777" w:rsidR="00782512" w:rsidRPr="006F787C" w:rsidRDefault="00782512" w:rsidP="00782512">
      <w:pPr>
        <w:pStyle w:val="EndNoteBibliography"/>
        <w:spacing w:after="0"/>
        <w:ind w:left="720" w:hanging="720"/>
        <w:rPr>
          <w:sz w:val="16"/>
          <w:szCs w:val="16"/>
        </w:rPr>
      </w:pPr>
      <w:r w:rsidRPr="006F787C">
        <w:rPr>
          <w:sz w:val="16"/>
          <w:szCs w:val="16"/>
        </w:rPr>
        <w:t>146.</w:t>
      </w:r>
      <w:r w:rsidRPr="006F787C">
        <w:rPr>
          <w:sz w:val="16"/>
          <w:szCs w:val="16"/>
        </w:rPr>
        <w:tab/>
        <w:t xml:space="preserve">M. S. Denny, Jr. and S. M. Cohen, </w:t>
      </w:r>
      <w:r w:rsidRPr="006F787C">
        <w:rPr>
          <w:i/>
          <w:sz w:val="16"/>
          <w:szCs w:val="16"/>
        </w:rPr>
        <w:t>Angewandte Chemie International Edition</w:t>
      </w:r>
      <w:r w:rsidRPr="006F787C">
        <w:rPr>
          <w:sz w:val="16"/>
          <w:szCs w:val="16"/>
        </w:rPr>
        <w:t xml:space="preserve">, 2015, </w:t>
      </w:r>
      <w:r w:rsidRPr="006F787C">
        <w:rPr>
          <w:b/>
          <w:sz w:val="16"/>
          <w:szCs w:val="16"/>
        </w:rPr>
        <w:t>54</w:t>
      </w:r>
      <w:r w:rsidRPr="006F787C">
        <w:rPr>
          <w:sz w:val="16"/>
          <w:szCs w:val="16"/>
        </w:rPr>
        <w:t>, 9029.</w:t>
      </w:r>
    </w:p>
    <w:p w14:paraId="73E95FD7" w14:textId="77777777" w:rsidR="00782512" w:rsidRPr="006F787C" w:rsidRDefault="00782512" w:rsidP="00782512">
      <w:pPr>
        <w:pStyle w:val="EndNoteBibliography"/>
        <w:spacing w:after="0"/>
        <w:ind w:left="720" w:hanging="720"/>
        <w:rPr>
          <w:sz w:val="16"/>
          <w:szCs w:val="16"/>
        </w:rPr>
      </w:pPr>
      <w:r w:rsidRPr="006F787C">
        <w:rPr>
          <w:sz w:val="16"/>
          <w:szCs w:val="16"/>
        </w:rPr>
        <w:t>147.</w:t>
      </w:r>
      <w:r w:rsidRPr="006F787C">
        <w:rPr>
          <w:sz w:val="16"/>
          <w:szCs w:val="16"/>
        </w:rPr>
        <w:tab/>
        <w:t xml:space="preserve">Z. Hu, B. J. Deibert and J. Li, </w:t>
      </w:r>
      <w:r w:rsidRPr="006F787C">
        <w:rPr>
          <w:i/>
          <w:sz w:val="16"/>
          <w:szCs w:val="16"/>
        </w:rPr>
        <w:t>Chemical Society Reviews</w:t>
      </w:r>
      <w:r w:rsidRPr="006F787C">
        <w:rPr>
          <w:sz w:val="16"/>
          <w:szCs w:val="16"/>
        </w:rPr>
        <w:t xml:space="preserve">, 2014, </w:t>
      </w:r>
      <w:r w:rsidRPr="006F787C">
        <w:rPr>
          <w:b/>
          <w:sz w:val="16"/>
          <w:szCs w:val="16"/>
        </w:rPr>
        <w:t>43</w:t>
      </w:r>
      <w:r w:rsidRPr="006F787C">
        <w:rPr>
          <w:sz w:val="16"/>
          <w:szCs w:val="16"/>
        </w:rPr>
        <w:t>, 5815.</w:t>
      </w:r>
    </w:p>
    <w:p w14:paraId="5F8DB383" w14:textId="77777777" w:rsidR="00782512" w:rsidRPr="006F787C" w:rsidRDefault="00782512" w:rsidP="00782512">
      <w:pPr>
        <w:pStyle w:val="EndNoteBibliography"/>
        <w:spacing w:after="0"/>
        <w:ind w:left="720" w:hanging="720"/>
        <w:rPr>
          <w:sz w:val="16"/>
          <w:szCs w:val="16"/>
        </w:rPr>
      </w:pPr>
      <w:r w:rsidRPr="006F787C">
        <w:rPr>
          <w:sz w:val="16"/>
          <w:szCs w:val="16"/>
        </w:rPr>
        <w:t>148.</w:t>
      </w:r>
      <w:r w:rsidRPr="006F787C">
        <w:rPr>
          <w:sz w:val="16"/>
          <w:szCs w:val="16"/>
        </w:rPr>
        <w:tab/>
        <w:t xml:space="preserve">Y. Zhang, Y. Chen, Y. Zhang, H. Cong, B. Fu, S. Wen and S. Ruan, </w:t>
      </w:r>
      <w:r w:rsidRPr="006F787C">
        <w:rPr>
          <w:i/>
          <w:sz w:val="16"/>
          <w:szCs w:val="16"/>
        </w:rPr>
        <w:t>Journal of Nanoparticle Research</w:t>
      </w:r>
      <w:r w:rsidRPr="006F787C">
        <w:rPr>
          <w:sz w:val="16"/>
          <w:szCs w:val="16"/>
        </w:rPr>
        <w:t xml:space="preserve">, 2013, </w:t>
      </w:r>
      <w:r w:rsidRPr="006F787C">
        <w:rPr>
          <w:b/>
          <w:sz w:val="16"/>
          <w:szCs w:val="16"/>
        </w:rPr>
        <w:t>15</w:t>
      </w:r>
      <w:r w:rsidRPr="006F787C">
        <w:rPr>
          <w:sz w:val="16"/>
          <w:szCs w:val="16"/>
        </w:rPr>
        <w:t>.</w:t>
      </w:r>
    </w:p>
    <w:p w14:paraId="322AB80A" w14:textId="77777777" w:rsidR="00782512" w:rsidRPr="006F787C" w:rsidRDefault="00782512" w:rsidP="00782512">
      <w:pPr>
        <w:pStyle w:val="EndNoteBibliography"/>
        <w:spacing w:after="0"/>
        <w:ind w:left="720" w:hanging="720"/>
        <w:rPr>
          <w:sz w:val="16"/>
          <w:szCs w:val="16"/>
        </w:rPr>
      </w:pPr>
      <w:r w:rsidRPr="006F787C">
        <w:rPr>
          <w:sz w:val="16"/>
          <w:szCs w:val="16"/>
        </w:rPr>
        <w:t>149.</w:t>
      </w:r>
      <w:r w:rsidRPr="006F787C">
        <w:rPr>
          <w:sz w:val="16"/>
          <w:szCs w:val="16"/>
        </w:rPr>
        <w:tab/>
        <w:t xml:space="preserve">S.-I. Ohira, Y. Miki, T. Matsuzaki, N. Nakamura, Y.-k. Sato, Y. Hirose and K. Toda, </w:t>
      </w:r>
      <w:r w:rsidRPr="006F787C">
        <w:rPr>
          <w:i/>
          <w:sz w:val="16"/>
          <w:szCs w:val="16"/>
        </w:rPr>
        <w:t>Analytica Chimica Acta</w:t>
      </w:r>
      <w:r w:rsidRPr="006F787C">
        <w:rPr>
          <w:sz w:val="16"/>
          <w:szCs w:val="16"/>
        </w:rPr>
        <w:t xml:space="preserve">, 2015, </w:t>
      </w:r>
      <w:r w:rsidRPr="006F787C">
        <w:rPr>
          <w:b/>
          <w:sz w:val="16"/>
          <w:szCs w:val="16"/>
        </w:rPr>
        <w:t>886</w:t>
      </w:r>
      <w:r w:rsidRPr="006F787C">
        <w:rPr>
          <w:sz w:val="16"/>
          <w:szCs w:val="16"/>
        </w:rPr>
        <w:t>, 188.</w:t>
      </w:r>
    </w:p>
    <w:p w14:paraId="44CE4D90" w14:textId="77777777" w:rsidR="00782512" w:rsidRPr="006F787C" w:rsidRDefault="00782512" w:rsidP="00782512">
      <w:pPr>
        <w:pStyle w:val="EndNoteBibliography"/>
        <w:spacing w:after="0"/>
        <w:ind w:left="720" w:hanging="720"/>
        <w:rPr>
          <w:sz w:val="16"/>
          <w:szCs w:val="16"/>
        </w:rPr>
      </w:pPr>
      <w:r w:rsidRPr="006F787C">
        <w:rPr>
          <w:sz w:val="16"/>
          <w:szCs w:val="16"/>
        </w:rPr>
        <w:t>150.</w:t>
      </w:r>
      <w:r w:rsidRPr="006F787C">
        <w:rPr>
          <w:sz w:val="16"/>
          <w:szCs w:val="16"/>
        </w:rPr>
        <w:tab/>
        <w:t xml:space="preserve">L. Li, X. Jiao, D. Chen, B. V. Lotsch and C. Li, </w:t>
      </w:r>
      <w:r w:rsidRPr="006F787C">
        <w:rPr>
          <w:i/>
          <w:sz w:val="16"/>
          <w:szCs w:val="16"/>
        </w:rPr>
        <w:t>Chemistry of Materials</w:t>
      </w:r>
      <w:r w:rsidRPr="006F787C">
        <w:rPr>
          <w:sz w:val="16"/>
          <w:szCs w:val="16"/>
        </w:rPr>
        <w:t xml:space="preserve">, 2015, </w:t>
      </w:r>
      <w:r w:rsidRPr="006F787C">
        <w:rPr>
          <w:b/>
          <w:sz w:val="16"/>
          <w:szCs w:val="16"/>
        </w:rPr>
        <w:t>27</w:t>
      </w:r>
      <w:r w:rsidRPr="006F787C">
        <w:rPr>
          <w:sz w:val="16"/>
          <w:szCs w:val="16"/>
        </w:rPr>
        <w:t>, 7601.</w:t>
      </w:r>
    </w:p>
    <w:p w14:paraId="0A834096" w14:textId="77777777" w:rsidR="00782512" w:rsidRPr="006F787C" w:rsidRDefault="00782512" w:rsidP="00782512">
      <w:pPr>
        <w:pStyle w:val="EndNoteBibliography"/>
        <w:spacing w:after="0"/>
        <w:ind w:left="720" w:hanging="720"/>
        <w:rPr>
          <w:sz w:val="16"/>
          <w:szCs w:val="16"/>
        </w:rPr>
      </w:pPr>
      <w:r w:rsidRPr="006F787C">
        <w:rPr>
          <w:sz w:val="16"/>
          <w:szCs w:val="16"/>
        </w:rPr>
        <w:t>151.</w:t>
      </w:r>
      <w:r w:rsidRPr="006F787C">
        <w:rPr>
          <w:sz w:val="16"/>
          <w:szCs w:val="16"/>
        </w:rPr>
        <w:tab/>
        <w:t xml:space="preserve">Y. Yu, X.-M. Zhang, J.-P. Ma, Q.-K. Liu, P. Wang and Y.-B. Dong, </w:t>
      </w:r>
      <w:r w:rsidRPr="006F787C">
        <w:rPr>
          <w:i/>
          <w:sz w:val="16"/>
          <w:szCs w:val="16"/>
        </w:rPr>
        <w:t>Chemical Communications</w:t>
      </w:r>
      <w:r w:rsidRPr="006F787C">
        <w:rPr>
          <w:sz w:val="16"/>
          <w:szCs w:val="16"/>
        </w:rPr>
        <w:t xml:space="preserve">, 2014, </w:t>
      </w:r>
      <w:r w:rsidRPr="006F787C">
        <w:rPr>
          <w:b/>
          <w:sz w:val="16"/>
          <w:szCs w:val="16"/>
        </w:rPr>
        <w:t>50</w:t>
      </w:r>
      <w:r w:rsidRPr="006F787C">
        <w:rPr>
          <w:sz w:val="16"/>
          <w:szCs w:val="16"/>
        </w:rPr>
        <w:t>, 1444.</w:t>
      </w:r>
    </w:p>
    <w:p w14:paraId="5B380705" w14:textId="77777777" w:rsidR="00782512" w:rsidRPr="006F787C" w:rsidRDefault="00782512" w:rsidP="00782512">
      <w:pPr>
        <w:pStyle w:val="EndNoteBibliography"/>
        <w:spacing w:after="0"/>
        <w:ind w:left="720" w:hanging="720"/>
        <w:rPr>
          <w:sz w:val="16"/>
          <w:szCs w:val="16"/>
        </w:rPr>
      </w:pPr>
      <w:r w:rsidRPr="006F787C">
        <w:rPr>
          <w:sz w:val="16"/>
          <w:szCs w:val="16"/>
        </w:rPr>
        <w:t>152.</w:t>
      </w:r>
      <w:r w:rsidRPr="006F787C">
        <w:rPr>
          <w:sz w:val="16"/>
          <w:szCs w:val="16"/>
        </w:rPr>
        <w:tab/>
        <w:t xml:space="preserve">A. Douvali, A. C. Tsipis, S. V. Eliseeva, S. Petoud, G. S. Papaefstathiou, C. D. Malliakas, I. Papadas, G. S. Armatas, I. </w:t>
      </w:r>
      <w:r w:rsidRPr="006F787C">
        <w:rPr>
          <w:sz w:val="16"/>
          <w:szCs w:val="16"/>
        </w:rPr>
        <w:lastRenderedPageBreak/>
        <w:t xml:space="preserve">Margiolaki, M. G. Kanatzidis, T. Lazarides and M. J. Manos, </w:t>
      </w:r>
      <w:r w:rsidRPr="006F787C">
        <w:rPr>
          <w:i/>
          <w:sz w:val="16"/>
          <w:szCs w:val="16"/>
        </w:rPr>
        <w:t>Angewandte Chemie-International Edition</w:t>
      </w:r>
      <w:r w:rsidRPr="006F787C">
        <w:rPr>
          <w:sz w:val="16"/>
          <w:szCs w:val="16"/>
        </w:rPr>
        <w:t xml:space="preserve">, 2015, </w:t>
      </w:r>
      <w:r w:rsidRPr="006F787C">
        <w:rPr>
          <w:b/>
          <w:sz w:val="16"/>
          <w:szCs w:val="16"/>
        </w:rPr>
        <w:t>54</w:t>
      </w:r>
      <w:r w:rsidRPr="006F787C">
        <w:rPr>
          <w:sz w:val="16"/>
          <w:szCs w:val="16"/>
        </w:rPr>
        <w:t>, 1651.</w:t>
      </w:r>
    </w:p>
    <w:p w14:paraId="2B847538" w14:textId="77777777" w:rsidR="00782512" w:rsidRPr="006F787C" w:rsidRDefault="00782512" w:rsidP="00782512">
      <w:pPr>
        <w:pStyle w:val="EndNoteBibliography"/>
        <w:spacing w:after="0"/>
        <w:ind w:left="720" w:hanging="720"/>
        <w:rPr>
          <w:sz w:val="16"/>
          <w:szCs w:val="16"/>
        </w:rPr>
      </w:pPr>
      <w:r w:rsidRPr="006F787C">
        <w:rPr>
          <w:sz w:val="16"/>
          <w:szCs w:val="16"/>
        </w:rPr>
        <w:t>153.</w:t>
      </w:r>
      <w:r w:rsidRPr="006F787C">
        <w:rPr>
          <w:sz w:val="16"/>
          <w:szCs w:val="16"/>
        </w:rPr>
        <w:tab/>
        <w:t xml:space="preserve">B. J. Deibert and J. Li, </w:t>
      </w:r>
      <w:r w:rsidRPr="006F787C">
        <w:rPr>
          <w:i/>
          <w:sz w:val="16"/>
          <w:szCs w:val="16"/>
        </w:rPr>
        <w:t>Chemical Communications</w:t>
      </w:r>
      <w:r w:rsidRPr="006F787C">
        <w:rPr>
          <w:sz w:val="16"/>
          <w:szCs w:val="16"/>
        </w:rPr>
        <w:t xml:space="preserve">, 2014, </w:t>
      </w:r>
      <w:r w:rsidRPr="006F787C">
        <w:rPr>
          <w:b/>
          <w:sz w:val="16"/>
          <w:szCs w:val="16"/>
        </w:rPr>
        <w:t>50</w:t>
      </w:r>
      <w:r w:rsidRPr="006F787C">
        <w:rPr>
          <w:sz w:val="16"/>
          <w:szCs w:val="16"/>
        </w:rPr>
        <w:t>, 9636.</w:t>
      </w:r>
    </w:p>
    <w:p w14:paraId="567AA11C" w14:textId="77777777" w:rsidR="00782512" w:rsidRPr="006F787C" w:rsidRDefault="00782512" w:rsidP="00782512">
      <w:pPr>
        <w:pStyle w:val="EndNoteBibliography"/>
        <w:spacing w:after="0"/>
        <w:ind w:left="720" w:hanging="720"/>
        <w:rPr>
          <w:sz w:val="16"/>
          <w:szCs w:val="16"/>
        </w:rPr>
      </w:pPr>
      <w:r w:rsidRPr="006F787C">
        <w:rPr>
          <w:sz w:val="16"/>
          <w:szCs w:val="16"/>
        </w:rPr>
        <w:t>154.</w:t>
      </w:r>
      <w:r w:rsidRPr="006F787C">
        <w:rPr>
          <w:sz w:val="16"/>
          <w:szCs w:val="16"/>
        </w:rPr>
        <w:tab/>
        <w:t xml:space="preserve">J. Aguilera-Sigalat and D. Bradshaw, </w:t>
      </w:r>
      <w:r w:rsidRPr="006F787C">
        <w:rPr>
          <w:i/>
          <w:sz w:val="16"/>
          <w:szCs w:val="16"/>
        </w:rPr>
        <w:t>Chemical Communications</w:t>
      </w:r>
      <w:r w:rsidRPr="006F787C">
        <w:rPr>
          <w:sz w:val="16"/>
          <w:szCs w:val="16"/>
        </w:rPr>
        <w:t xml:space="preserve">, 2014, </w:t>
      </w:r>
      <w:r w:rsidRPr="006F787C">
        <w:rPr>
          <w:b/>
          <w:sz w:val="16"/>
          <w:szCs w:val="16"/>
        </w:rPr>
        <w:t>50</w:t>
      </w:r>
      <w:r w:rsidRPr="006F787C">
        <w:rPr>
          <w:sz w:val="16"/>
          <w:szCs w:val="16"/>
        </w:rPr>
        <w:t>, 4711.</w:t>
      </w:r>
    </w:p>
    <w:p w14:paraId="75843FDD" w14:textId="77777777" w:rsidR="00782512" w:rsidRPr="006F787C" w:rsidRDefault="00782512" w:rsidP="00782512">
      <w:pPr>
        <w:pStyle w:val="EndNoteBibliography"/>
        <w:spacing w:after="0"/>
        <w:ind w:left="720" w:hanging="720"/>
        <w:rPr>
          <w:sz w:val="16"/>
          <w:szCs w:val="16"/>
        </w:rPr>
      </w:pPr>
      <w:r w:rsidRPr="006F787C">
        <w:rPr>
          <w:sz w:val="16"/>
          <w:szCs w:val="16"/>
        </w:rPr>
        <w:t>155.</w:t>
      </w:r>
      <w:r w:rsidRPr="006F787C">
        <w:rPr>
          <w:sz w:val="16"/>
          <w:szCs w:val="16"/>
        </w:rPr>
        <w:tab/>
        <w:t xml:space="preserve">P. Wu, Y. Liu, Y. Liu, J. Wang, Y. Li, W. Liu and J. Wang, </w:t>
      </w:r>
      <w:r w:rsidRPr="006F787C">
        <w:rPr>
          <w:i/>
          <w:sz w:val="16"/>
          <w:szCs w:val="16"/>
        </w:rPr>
        <w:t>Inorganic Chemistry</w:t>
      </w:r>
      <w:r w:rsidRPr="006F787C">
        <w:rPr>
          <w:sz w:val="16"/>
          <w:szCs w:val="16"/>
        </w:rPr>
        <w:t xml:space="preserve">, 2015, </w:t>
      </w:r>
      <w:r w:rsidRPr="006F787C">
        <w:rPr>
          <w:b/>
          <w:sz w:val="16"/>
          <w:szCs w:val="16"/>
        </w:rPr>
        <w:t>54</w:t>
      </w:r>
      <w:r w:rsidRPr="006F787C">
        <w:rPr>
          <w:sz w:val="16"/>
          <w:szCs w:val="16"/>
        </w:rPr>
        <w:t>, 11046.</w:t>
      </w:r>
    </w:p>
    <w:p w14:paraId="3CE63BFC" w14:textId="77777777" w:rsidR="00782512" w:rsidRPr="006F787C" w:rsidRDefault="00782512" w:rsidP="00782512">
      <w:pPr>
        <w:pStyle w:val="EndNoteBibliography"/>
        <w:spacing w:after="0"/>
        <w:ind w:left="720" w:hanging="720"/>
        <w:rPr>
          <w:sz w:val="16"/>
          <w:szCs w:val="16"/>
        </w:rPr>
      </w:pPr>
      <w:r w:rsidRPr="006F787C">
        <w:rPr>
          <w:sz w:val="16"/>
          <w:szCs w:val="16"/>
        </w:rPr>
        <w:t>156.</w:t>
      </w:r>
      <w:r w:rsidRPr="006F787C">
        <w:rPr>
          <w:sz w:val="16"/>
          <w:szCs w:val="16"/>
        </w:rPr>
        <w:tab/>
        <w:t xml:space="preserve">C. Shao and Z.-M. Su, </w:t>
      </w:r>
      <w:r w:rsidRPr="006F787C">
        <w:rPr>
          <w:i/>
          <w:sz w:val="16"/>
          <w:szCs w:val="16"/>
        </w:rPr>
        <w:t>Inorganic Chemistry Communications</w:t>
      </w:r>
      <w:r w:rsidRPr="006F787C">
        <w:rPr>
          <w:sz w:val="16"/>
          <w:szCs w:val="16"/>
        </w:rPr>
        <w:t xml:space="preserve">, 2015, </w:t>
      </w:r>
      <w:r w:rsidRPr="006F787C">
        <w:rPr>
          <w:b/>
          <w:sz w:val="16"/>
          <w:szCs w:val="16"/>
        </w:rPr>
        <w:t>57</w:t>
      </w:r>
      <w:r w:rsidRPr="006F787C">
        <w:rPr>
          <w:sz w:val="16"/>
          <w:szCs w:val="16"/>
        </w:rPr>
        <w:t>, 4.</w:t>
      </w:r>
    </w:p>
    <w:p w14:paraId="50BDF103" w14:textId="77777777" w:rsidR="00782512" w:rsidRPr="006F787C" w:rsidRDefault="00782512" w:rsidP="00782512">
      <w:pPr>
        <w:pStyle w:val="EndNoteBibliography"/>
        <w:spacing w:after="0"/>
        <w:ind w:left="720" w:hanging="720"/>
        <w:rPr>
          <w:sz w:val="16"/>
          <w:szCs w:val="16"/>
        </w:rPr>
      </w:pPr>
      <w:r w:rsidRPr="006F787C">
        <w:rPr>
          <w:sz w:val="16"/>
          <w:szCs w:val="16"/>
        </w:rPr>
        <w:t>157.</w:t>
      </w:r>
      <w:r w:rsidRPr="006F787C">
        <w:rPr>
          <w:sz w:val="16"/>
          <w:szCs w:val="16"/>
        </w:rPr>
        <w:tab/>
        <w:t xml:space="preserve">J.-N. Hao and B. Yan, </w:t>
      </w:r>
      <w:r w:rsidRPr="006F787C">
        <w:rPr>
          <w:i/>
          <w:sz w:val="16"/>
          <w:szCs w:val="16"/>
        </w:rPr>
        <w:t>Chemical Communications</w:t>
      </w:r>
      <w:r w:rsidRPr="006F787C">
        <w:rPr>
          <w:sz w:val="16"/>
          <w:szCs w:val="16"/>
        </w:rPr>
        <w:t xml:space="preserve">, 2015, </w:t>
      </w:r>
      <w:r w:rsidRPr="006F787C">
        <w:rPr>
          <w:b/>
          <w:sz w:val="16"/>
          <w:szCs w:val="16"/>
        </w:rPr>
        <w:t>51</w:t>
      </w:r>
      <w:r w:rsidRPr="006F787C">
        <w:rPr>
          <w:sz w:val="16"/>
          <w:szCs w:val="16"/>
        </w:rPr>
        <w:t>, 7737.</w:t>
      </w:r>
    </w:p>
    <w:p w14:paraId="20CB65A9" w14:textId="77777777" w:rsidR="00782512" w:rsidRPr="006F787C" w:rsidRDefault="00782512" w:rsidP="00782512">
      <w:pPr>
        <w:pStyle w:val="EndNoteBibliography"/>
        <w:spacing w:after="0"/>
        <w:ind w:left="720" w:hanging="720"/>
        <w:rPr>
          <w:sz w:val="16"/>
          <w:szCs w:val="16"/>
        </w:rPr>
      </w:pPr>
      <w:r w:rsidRPr="006F787C">
        <w:rPr>
          <w:sz w:val="16"/>
          <w:szCs w:val="16"/>
        </w:rPr>
        <w:t>158.</w:t>
      </w:r>
      <w:r w:rsidRPr="006F787C">
        <w:rPr>
          <w:sz w:val="16"/>
          <w:szCs w:val="16"/>
        </w:rPr>
        <w:tab/>
        <w:t xml:space="preserve">C. Liu and B. Yan, </w:t>
      </w:r>
      <w:r w:rsidRPr="006F787C">
        <w:rPr>
          <w:i/>
          <w:sz w:val="16"/>
          <w:szCs w:val="16"/>
        </w:rPr>
        <w:t>Journal of Colloid and Interface Science</w:t>
      </w:r>
      <w:r w:rsidRPr="006F787C">
        <w:rPr>
          <w:sz w:val="16"/>
          <w:szCs w:val="16"/>
        </w:rPr>
        <w:t xml:space="preserve">, 2015, </w:t>
      </w:r>
      <w:r w:rsidRPr="006F787C">
        <w:rPr>
          <w:b/>
          <w:sz w:val="16"/>
          <w:szCs w:val="16"/>
        </w:rPr>
        <w:t>459</w:t>
      </w:r>
      <w:r w:rsidRPr="006F787C">
        <w:rPr>
          <w:sz w:val="16"/>
          <w:szCs w:val="16"/>
        </w:rPr>
        <w:t>, 206.</w:t>
      </w:r>
    </w:p>
    <w:p w14:paraId="62D7C427" w14:textId="77777777" w:rsidR="00782512" w:rsidRPr="006F787C" w:rsidRDefault="00782512" w:rsidP="00782512">
      <w:pPr>
        <w:pStyle w:val="EndNoteBibliography"/>
        <w:spacing w:after="0"/>
        <w:ind w:left="720" w:hanging="720"/>
        <w:rPr>
          <w:sz w:val="16"/>
          <w:szCs w:val="16"/>
        </w:rPr>
      </w:pPr>
      <w:r w:rsidRPr="006F787C">
        <w:rPr>
          <w:sz w:val="16"/>
          <w:szCs w:val="16"/>
        </w:rPr>
        <w:t>159.</w:t>
      </w:r>
      <w:r w:rsidRPr="006F787C">
        <w:rPr>
          <w:sz w:val="16"/>
          <w:szCs w:val="16"/>
        </w:rPr>
        <w:tab/>
        <w:t xml:space="preserve">Y. Zhou, H.-H. Chen and B. Yan, </w:t>
      </w:r>
      <w:r w:rsidRPr="006F787C">
        <w:rPr>
          <w:i/>
          <w:sz w:val="16"/>
          <w:szCs w:val="16"/>
        </w:rPr>
        <w:t>Journal of Materials Chemistry A</w:t>
      </w:r>
      <w:r w:rsidRPr="006F787C">
        <w:rPr>
          <w:sz w:val="16"/>
          <w:szCs w:val="16"/>
        </w:rPr>
        <w:t xml:space="preserve">, 2014, </w:t>
      </w:r>
      <w:r w:rsidRPr="006F787C">
        <w:rPr>
          <w:b/>
          <w:sz w:val="16"/>
          <w:szCs w:val="16"/>
        </w:rPr>
        <w:t>2</w:t>
      </w:r>
      <w:r w:rsidRPr="006F787C">
        <w:rPr>
          <w:sz w:val="16"/>
          <w:szCs w:val="16"/>
        </w:rPr>
        <w:t>, 13691.</w:t>
      </w:r>
    </w:p>
    <w:p w14:paraId="5ECA5992" w14:textId="77777777" w:rsidR="00782512" w:rsidRPr="006F787C" w:rsidRDefault="00782512" w:rsidP="00782512">
      <w:pPr>
        <w:pStyle w:val="EndNoteBibliography"/>
        <w:spacing w:after="0"/>
        <w:ind w:left="720" w:hanging="720"/>
        <w:rPr>
          <w:sz w:val="16"/>
          <w:szCs w:val="16"/>
        </w:rPr>
      </w:pPr>
      <w:r w:rsidRPr="006F787C">
        <w:rPr>
          <w:sz w:val="16"/>
          <w:szCs w:val="16"/>
        </w:rPr>
        <w:t>160.</w:t>
      </w:r>
      <w:r w:rsidRPr="006F787C">
        <w:rPr>
          <w:sz w:val="16"/>
          <w:szCs w:val="16"/>
        </w:rPr>
        <w:tab/>
        <w:t xml:space="preserve">X.-Y. Xu and B. Yan, </w:t>
      </w:r>
      <w:r w:rsidRPr="006F787C">
        <w:rPr>
          <w:i/>
          <w:sz w:val="16"/>
          <w:szCs w:val="16"/>
        </w:rPr>
        <w:t>Acs Applied Materials &amp; Interfaces</w:t>
      </w:r>
      <w:r w:rsidRPr="006F787C">
        <w:rPr>
          <w:sz w:val="16"/>
          <w:szCs w:val="16"/>
        </w:rPr>
        <w:t xml:space="preserve">, 2015, </w:t>
      </w:r>
      <w:r w:rsidRPr="006F787C">
        <w:rPr>
          <w:b/>
          <w:sz w:val="16"/>
          <w:szCs w:val="16"/>
        </w:rPr>
        <w:t>7</w:t>
      </w:r>
      <w:r w:rsidRPr="006F787C">
        <w:rPr>
          <w:sz w:val="16"/>
          <w:szCs w:val="16"/>
        </w:rPr>
        <w:t>, 721.</w:t>
      </w:r>
    </w:p>
    <w:p w14:paraId="0C118459" w14:textId="77777777" w:rsidR="00782512" w:rsidRPr="006F787C" w:rsidRDefault="00782512" w:rsidP="00782512">
      <w:pPr>
        <w:pStyle w:val="EndNoteBibliography"/>
        <w:spacing w:after="0"/>
        <w:ind w:left="720" w:hanging="720"/>
        <w:rPr>
          <w:sz w:val="16"/>
          <w:szCs w:val="16"/>
        </w:rPr>
      </w:pPr>
      <w:r w:rsidRPr="006F787C">
        <w:rPr>
          <w:sz w:val="16"/>
          <w:szCs w:val="16"/>
        </w:rPr>
        <w:t>161.</w:t>
      </w:r>
      <w:r w:rsidRPr="006F787C">
        <w:rPr>
          <w:sz w:val="16"/>
          <w:szCs w:val="16"/>
        </w:rPr>
        <w:tab/>
        <w:t xml:space="preserve">B. Joarder, A. V. Desai, P. Samanta, S. Mukherjee and S. K. Ghosh, </w:t>
      </w:r>
      <w:r w:rsidRPr="006F787C">
        <w:rPr>
          <w:i/>
          <w:sz w:val="16"/>
          <w:szCs w:val="16"/>
        </w:rPr>
        <w:t>Chemistry-a European Journal</w:t>
      </w:r>
      <w:r w:rsidRPr="006F787C">
        <w:rPr>
          <w:sz w:val="16"/>
          <w:szCs w:val="16"/>
        </w:rPr>
        <w:t xml:space="preserve">, 2015, </w:t>
      </w:r>
      <w:r w:rsidRPr="006F787C">
        <w:rPr>
          <w:b/>
          <w:sz w:val="16"/>
          <w:szCs w:val="16"/>
        </w:rPr>
        <w:t>21</w:t>
      </w:r>
      <w:r w:rsidRPr="006F787C">
        <w:rPr>
          <w:sz w:val="16"/>
          <w:szCs w:val="16"/>
        </w:rPr>
        <w:t>, 965.</w:t>
      </w:r>
    </w:p>
    <w:p w14:paraId="385C1B25" w14:textId="77777777" w:rsidR="00782512" w:rsidRPr="006F787C" w:rsidRDefault="00782512" w:rsidP="00782512">
      <w:pPr>
        <w:pStyle w:val="EndNoteBibliography"/>
        <w:spacing w:after="0"/>
        <w:ind w:left="720" w:hanging="720"/>
        <w:rPr>
          <w:sz w:val="16"/>
          <w:szCs w:val="16"/>
        </w:rPr>
      </w:pPr>
      <w:r w:rsidRPr="006F787C">
        <w:rPr>
          <w:sz w:val="16"/>
          <w:szCs w:val="16"/>
        </w:rPr>
        <w:t>162.</w:t>
      </w:r>
      <w:r w:rsidRPr="006F787C">
        <w:rPr>
          <w:sz w:val="16"/>
          <w:szCs w:val="16"/>
        </w:rPr>
        <w:tab/>
        <w:t xml:space="preserve">S. S. Nagarkar, A. V. Desai, P. Samanta and S. K. Ghosh, </w:t>
      </w:r>
      <w:r w:rsidRPr="006F787C">
        <w:rPr>
          <w:i/>
          <w:sz w:val="16"/>
          <w:szCs w:val="16"/>
        </w:rPr>
        <w:t>Dalton Transactions</w:t>
      </w:r>
      <w:r w:rsidRPr="006F787C">
        <w:rPr>
          <w:sz w:val="16"/>
          <w:szCs w:val="16"/>
        </w:rPr>
        <w:t xml:space="preserve">, 2015, </w:t>
      </w:r>
      <w:r w:rsidRPr="006F787C">
        <w:rPr>
          <w:b/>
          <w:sz w:val="16"/>
          <w:szCs w:val="16"/>
        </w:rPr>
        <w:t>44</w:t>
      </w:r>
      <w:r w:rsidRPr="006F787C">
        <w:rPr>
          <w:sz w:val="16"/>
          <w:szCs w:val="16"/>
        </w:rPr>
        <w:t>, 15175.</w:t>
      </w:r>
    </w:p>
    <w:p w14:paraId="5F7EBA7D" w14:textId="77777777" w:rsidR="00782512" w:rsidRPr="006F787C" w:rsidRDefault="00782512" w:rsidP="00782512">
      <w:pPr>
        <w:pStyle w:val="EndNoteBibliography"/>
        <w:spacing w:after="0"/>
        <w:ind w:left="720" w:hanging="720"/>
        <w:rPr>
          <w:sz w:val="16"/>
          <w:szCs w:val="16"/>
        </w:rPr>
      </w:pPr>
      <w:r w:rsidRPr="006F787C">
        <w:rPr>
          <w:sz w:val="16"/>
          <w:szCs w:val="16"/>
        </w:rPr>
        <w:t>163.</w:t>
      </w:r>
      <w:r w:rsidRPr="006F787C">
        <w:rPr>
          <w:sz w:val="16"/>
          <w:szCs w:val="16"/>
        </w:rPr>
        <w:tab/>
        <w:t xml:space="preserve">V. Pentyala, P. Davydovskaya, M. Ade, R. Pohle and G. Urban, </w:t>
      </w:r>
      <w:r w:rsidRPr="006F787C">
        <w:rPr>
          <w:i/>
          <w:sz w:val="16"/>
          <w:szCs w:val="16"/>
        </w:rPr>
        <w:t>Sensors and Actuators B-Chemical</w:t>
      </w:r>
      <w:r w:rsidRPr="006F787C">
        <w:rPr>
          <w:sz w:val="16"/>
          <w:szCs w:val="16"/>
        </w:rPr>
        <w:t xml:space="preserve">, 2016, </w:t>
      </w:r>
      <w:r w:rsidRPr="006F787C">
        <w:rPr>
          <w:b/>
          <w:sz w:val="16"/>
          <w:szCs w:val="16"/>
        </w:rPr>
        <w:t>222</w:t>
      </w:r>
      <w:r w:rsidRPr="006F787C">
        <w:rPr>
          <w:sz w:val="16"/>
          <w:szCs w:val="16"/>
        </w:rPr>
        <w:t>, 904.</w:t>
      </w:r>
    </w:p>
    <w:p w14:paraId="76122D53" w14:textId="77777777" w:rsidR="00782512" w:rsidRPr="006F787C" w:rsidRDefault="00782512" w:rsidP="00782512">
      <w:pPr>
        <w:pStyle w:val="EndNoteBibliography"/>
        <w:spacing w:after="0"/>
        <w:ind w:left="720" w:hanging="720"/>
        <w:rPr>
          <w:sz w:val="16"/>
          <w:szCs w:val="16"/>
        </w:rPr>
      </w:pPr>
      <w:r w:rsidRPr="006F787C">
        <w:rPr>
          <w:sz w:val="16"/>
          <w:szCs w:val="16"/>
        </w:rPr>
        <w:t>164.</w:t>
      </w:r>
      <w:r w:rsidRPr="006F787C">
        <w:rPr>
          <w:sz w:val="16"/>
          <w:szCs w:val="16"/>
        </w:rPr>
        <w:tab/>
        <w:t xml:space="preserve">Y.-X. Shi, F.-L. Hu, W.-H. Zhang and J.-P. Lang, </w:t>
      </w:r>
      <w:r w:rsidRPr="006F787C">
        <w:rPr>
          <w:i/>
          <w:sz w:val="16"/>
          <w:szCs w:val="16"/>
        </w:rPr>
        <w:t>Crystengcomm</w:t>
      </w:r>
      <w:r w:rsidRPr="006F787C">
        <w:rPr>
          <w:sz w:val="16"/>
          <w:szCs w:val="16"/>
        </w:rPr>
        <w:t xml:space="preserve">, 2015, </w:t>
      </w:r>
      <w:r w:rsidRPr="006F787C">
        <w:rPr>
          <w:b/>
          <w:sz w:val="16"/>
          <w:szCs w:val="16"/>
        </w:rPr>
        <w:t>17</w:t>
      </w:r>
      <w:r w:rsidRPr="006F787C">
        <w:rPr>
          <w:sz w:val="16"/>
          <w:szCs w:val="16"/>
        </w:rPr>
        <w:t>, 9404.</w:t>
      </w:r>
    </w:p>
    <w:p w14:paraId="69A4FA30" w14:textId="77777777" w:rsidR="00782512" w:rsidRPr="006F787C" w:rsidRDefault="00782512" w:rsidP="00782512">
      <w:pPr>
        <w:pStyle w:val="EndNoteBibliography"/>
        <w:spacing w:after="0"/>
        <w:ind w:left="720" w:hanging="720"/>
        <w:rPr>
          <w:sz w:val="16"/>
          <w:szCs w:val="16"/>
        </w:rPr>
      </w:pPr>
      <w:r w:rsidRPr="006F787C">
        <w:rPr>
          <w:sz w:val="16"/>
          <w:szCs w:val="16"/>
        </w:rPr>
        <w:t>165.</w:t>
      </w:r>
      <w:r w:rsidRPr="006F787C">
        <w:rPr>
          <w:sz w:val="16"/>
          <w:szCs w:val="16"/>
        </w:rPr>
        <w:tab/>
        <w:t xml:space="preserve">E. Zhou, Y. Zhang, Y. Li and X. He, </w:t>
      </w:r>
      <w:r w:rsidRPr="006F787C">
        <w:rPr>
          <w:i/>
          <w:sz w:val="16"/>
          <w:szCs w:val="16"/>
        </w:rPr>
        <w:t>Electroanalysis</w:t>
      </w:r>
      <w:r w:rsidRPr="006F787C">
        <w:rPr>
          <w:sz w:val="16"/>
          <w:szCs w:val="16"/>
        </w:rPr>
        <w:t xml:space="preserve">, 2014, </w:t>
      </w:r>
      <w:r w:rsidRPr="006F787C">
        <w:rPr>
          <w:b/>
          <w:sz w:val="16"/>
          <w:szCs w:val="16"/>
        </w:rPr>
        <w:t>26</w:t>
      </w:r>
      <w:r w:rsidRPr="006F787C">
        <w:rPr>
          <w:sz w:val="16"/>
          <w:szCs w:val="16"/>
        </w:rPr>
        <w:t>, 2526.</w:t>
      </w:r>
    </w:p>
    <w:p w14:paraId="7B5A2572" w14:textId="77777777" w:rsidR="00782512" w:rsidRPr="006F787C" w:rsidRDefault="00782512" w:rsidP="00782512">
      <w:pPr>
        <w:pStyle w:val="EndNoteBibliography"/>
        <w:spacing w:after="0"/>
        <w:ind w:left="720" w:hanging="720"/>
        <w:rPr>
          <w:sz w:val="16"/>
          <w:szCs w:val="16"/>
        </w:rPr>
      </w:pPr>
      <w:r w:rsidRPr="006F787C">
        <w:rPr>
          <w:sz w:val="16"/>
          <w:szCs w:val="16"/>
        </w:rPr>
        <w:t>166.</w:t>
      </w:r>
      <w:r w:rsidRPr="006F787C">
        <w:rPr>
          <w:sz w:val="16"/>
          <w:szCs w:val="16"/>
        </w:rPr>
        <w:tab/>
        <w:t xml:space="preserve">J. Cui, Y.-L. Wong, M. Zeller, A. D. Hunter and Z. Xu, </w:t>
      </w:r>
      <w:r w:rsidRPr="006F787C">
        <w:rPr>
          <w:i/>
          <w:sz w:val="16"/>
          <w:szCs w:val="16"/>
        </w:rPr>
        <w:t>Angewandte Chemie-International Edition</w:t>
      </w:r>
      <w:r w:rsidRPr="006F787C">
        <w:rPr>
          <w:sz w:val="16"/>
          <w:szCs w:val="16"/>
        </w:rPr>
        <w:t xml:space="preserve">, 2014, </w:t>
      </w:r>
      <w:r w:rsidRPr="006F787C">
        <w:rPr>
          <w:b/>
          <w:sz w:val="16"/>
          <w:szCs w:val="16"/>
        </w:rPr>
        <w:t>53</w:t>
      </w:r>
      <w:r w:rsidRPr="006F787C">
        <w:rPr>
          <w:sz w:val="16"/>
          <w:szCs w:val="16"/>
        </w:rPr>
        <w:t>, 14438.</w:t>
      </w:r>
    </w:p>
    <w:p w14:paraId="6C2EA540" w14:textId="77777777" w:rsidR="00782512" w:rsidRPr="006F787C" w:rsidRDefault="00782512" w:rsidP="00782512">
      <w:pPr>
        <w:pStyle w:val="EndNoteBibliography"/>
        <w:spacing w:after="0"/>
        <w:ind w:left="720" w:hanging="720"/>
        <w:rPr>
          <w:sz w:val="16"/>
          <w:szCs w:val="16"/>
        </w:rPr>
      </w:pPr>
      <w:r w:rsidRPr="006F787C">
        <w:rPr>
          <w:sz w:val="16"/>
          <w:szCs w:val="16"/>
        </w:rPr>
        <w:t>167.</w:t>
      </w:r>
      <w:r w:rsidRPr="006F787C">
        <w:rPr>
          <w:sz w:val="16"/>
          <w:szCs w:val="16"/>
        </w:rPr>
        <w:tab/>
        <w:t xml:space="preserve">A. Weiss, N. Reimer, N. Stock, M. Tiemann and T. Wagner, </w:t>
      </w:r>
      <w:r w:rsidRPr="006F787C">
        <w:rPr>
          <w:i/>
          <w:sz w:val="16"/>
          <w:szCs w:val="16"/>
        </w:rPr>
        <w:t>Microporous and Mesoporous Materials</w:t>
      </w:r>
      <w:r w:rsidRPr="006F787C">
        <w:rPr>
          <w:sz w:val="16"/>
          <w:szCs w:val="16"/>
        </w:rPr>
        <w:t xml:space="preserve">, 2016, </w:t>
      </w:r>
      <w:r w:rsidRPr="006F787C">
        <w:rPr>
          <w:b/>
          <w:sz w:val="16"/>
          <w:szCs w:val="16"/>
        </w:rPr>
        <w:t>220</w:t>
      </w:r>
      <w:r w:rsidRPr="006F787C">
        <w:rPr>
          <w:sz w:val="16"/>
          <w:szCs w:val="16"/>
        </w:rPr>
        <w:t>, 39.</w:t>
      </w:r>
    </w:p>
    <w:p w14:paraId="657F356D" w14:textId="77777777" w:rsidR="00782512" w:rsidRPr="006F787C" w:rsidRDefault="00782512" w:rsidP="00782512">
      <w:pPr>
        <w:pStyle w:val="EndNoteBibliography"/>
        <w:spacing w:after="0"/>
        <w:ind w:left="720" w:hanging="720"/>
        <w:rPr>
          <w:sz w:val="16"/>
          <w:szCs w:val="16"/>
        </w:rPr>
      </w:pPr>
      <w:r w:rsidRPr="006F787C">
        <w:rPr>
          <w:sz w:val="16"/>
          <w:szCs w:val="16"/>
        </w:rPr>
        <w:t>168.</w:t>
      </w:r>
      <w:r w:rsidRPr="006F787C">
        <w:rPr>
          <w:sz w:val="16"/>
          <w:szCs w:val="16"/>
        </w:rPr>
        <w:tab/>
        <w:t xml:space="preserve">A. Weiss, N. Reimer, N. Stock, M. Tiemann and T. Wagner, </w:t>
      </w:r>
      <w:r w:rsidRPr="006F787C">
        <w:rPr>
          <w:i/>
          <w:sz w:val="16"/>
          <w:szCs w:val="16"/>
        </w:rPr>
        <w:t>Physical Chemistry Chemical Physics</w:t>
      </w:r>
      <w:r w:rsidRPr="006F787C">
        <w:rPr>
          <w:sz w:val="16"/>
          <w:szCs w:val="16"/>
        </w:rPr>
        <w:t xml:space="preserve">, 2015, </w:t>
      </w:r>
      <w:r w:rsidRPr="006F787C">
        <w:rPr>
          <w:b/>
          <w:sz w:val="16"/>
          <w:szCs w:val="16"/>
        </w:rPr>
        <w:t>17</w:t>
      </w:r>
      <w:r w:rsidRPr="006F787C">
        <w:rPr>
          <w:sz w:val="16"/>
          <w:szCs w:val="16"/>
        </w:rPr>
        <w:t>, 21634.</w:t>
      </w:r>
    </w:p>
    <w:p w14:paraId="74A9D132" w14:textId="77777777" w:rsidR="00782512" w:rsidRPr="006F787C" w:rsidRDefault="00782512" w:rsidP="00782512">
      <w:pPr>
        <w:pStyle w:val="EndNoteBibliography"/>
        <w:spacing w:after="0"/>
        <w:ind w:left="720" w:hanging="720"/>
        <w:rPr>
          <w:sz w:val="16"/>
          <w:szCs w:val="16"/>
        </w:rPr>
      </w:pPr>
      <w:r w:rsidRPr="006F787C">
        <w:rPr>
          <w:sz w:val="16"/>
          <w:szCs w:val="16"/>
        </w:rPr>
        <w:t>169.</w:t>
      </w:r>
      <w:r w:rsidRPr="006F787C">
        <w:rPr>
          <w:sz w:val="16"/>
          <w:szCs w:val="16"/>
        </w:rPr>
        <w:tab/>
        <w:t xml:space="preserve">S. Dong, G. Suo, N. Li, Z. Chen, L. Peng, Y. Fu, Q. Yang and T. Huang, </w:t>
      </w:r>
      <w:r w:rsidRPr="006F787C">
        <w:rPr>
          <w:i/>
          <w:sz w:val="16"/>
          <w:szCs w:val="16"/>
        </w:rPr>
        <w:t>Sensors and Actuators B-Chemical</w:t>
      </w:r>
      <w:r w:rsidRPr="006F787C">
        <w:rPr>
          <w:sz w:val="16"/>
          <w:szCs w:val="16"/>
        </w:rPr>
        <w:t xml:space="preserve">, 2016, </w:t>
      </w:r>
      <w:r w:rsidRPr="006F787C">
        <w:rPr>
          <w:b/>
          <w:sz w:val="16"/>
          <w:szCs w:val="16"/>
        </w:rPr>
        <w:t>222</w:t>
      </w:r>
      <w:r w:rsidRPr="006F787C">
        <w:rPr>
          <w:sz w:val="16"/>
          <w:szCs w:val="16"/>
        </w:rPr>
        <w:t>, 972.</w:t>
      </w:r>
    </w:p>
    <w:p w14:paraId="610E677C" w14:textId="77777777" w:rsidR="00782512" w:rsidRPr="006F787C" w:rsidRDefault="00782512" w:rsidP="00782512">
      <w:pPr>
        <w:pStyle w:val="EndNoteBibliography"/>
        <w:spacing w:after="0"/>
        <w:ind w:left="720" w:hanging="720"/>
        <w:rPr>
          <w:sz w:val="16"/>
          <w:szCs w:val="16"/>
        </w:rPr>
      </w:pPr>
      <w:r w:rsidRPr="006F787C">
        <w:rPr>
          <w:sz w:val="16"/>
          <w:szCs w:val="16"/>
        </w:rPr>
        <w:t>170.</w:t>
      </w:r>
      <w:r w:rsidRPr="006F787C">
        <w:rPr>
          <w:sz w:val="16"/>
          <w:szCs w:val="16"/>
        </w:rPr>
        <w:tab/>
        <w:t xml:space="preserve">J.-J. Liu, Y.-F. Guan, M.-J. Lin, C.-C. Huang and W.-X. Dai, </w:t>
      </w:r>
      <w:r w:rsidRPr="006F787C">
        <w:rPr>
          <w:i/>
          <w:sz w:val="16"/>
          <w:szCs w:val="16"/>
        </w:rPr>
        <w:t>Crystal Growth &amp; Design</w:t>
      </w:r>
      <w:r w:rsidRPr="006F787C">
        <w:rPr>
          <w:sz w:val="16"/>
          <w:szCs w:val="16"/>
        </w:rPr>
        <w:t xml:space="preserve">, 2015, </w:t>
      </w:r>
      <w:r w:rsidRPr="006F787C">
        <w:rPr>
          <w:b/>
          <w:sz w:val="16"/>
          <w:szCs w:val="16"/>
        </w:rPr>
        <w:t>15</w:t>
      </w:r>
      <w:r w:rsidRPr="006F787C">
        <w:rPr>
          <w:sz w:val="16"/>
          <w:szCs w:val="16"/>
        </w:rPr>
        <w:t>, 5040.</w:t>
      </w:r>
    </w:p>
    <w:p w14:paraId="075217A9" w14:textId="77777777" w:rsidR="00782512" w:rsidRPr="006F787C" w:rsidRDefault="00782512" w:rsidP="00782512">
      <w:pPr>
        <w:pStyle w:val="EndNoteBibliography"/>
        <w:spacing w:after="0"/>
        <w:ind w:left="720" w:hanging="720"/>
        <w:rPr>
          <w:sz w:val="16"/>
          <w:szCs w:val="16"/>
        </w:rPr>
      </w:pPr>
      <w:r w:rsidRPr="006F787C">
        <w:rPr>
          <w:sz w:val="16"/>
          <w:szCs w:val="16"/>
        </w:rPr>
        <w:t>171.</w:t>
      </w:r>
      <w:r w:rsidRPr="006F787C">
        <w:rPr>
          <w:sz w:val="16"/>
          <w:szCs w:val="16"/>
        </w:rPr>
        <w:tab/>
        <w:t xml:space="preserve">P. Kumar, A. K. Paul and A. Deep, </w:t>
      </w:r>
      <w:r w:rsidRPr="006F787C">
        <w:rPr>
          <w:i/>
          <w:sz w:val="16"/>
          <w:szCs w:val="16"/>
        </w:rPr>
        <w:t>Microporous and Mesoporous Materials</w:t>
      </w:r>
      <w:r w:rsidRPr="006F787C">
        <w:rPr>
          <w:sz w:val="16"/>
          <w:szCs w:val="16"/>
        </w:rPr>
        <w:t xml:space="preserve">, 2014, </w:t>
      </w:r>
      <w:r w:rsidRPr="006F787C">
        <w:rPr>
          <w:b/>
          <w:sz w:val="16"/>
          <w:szCs w:val="16"/>
        </w:rPr>
        <w:t>195</w:t>
      </w:r>
      <w:r w:rsidRPr="006F787C">
        <w:rPr>
          <w:sz w:val="16"/>
          <w:szCs w:val="16"/>
        </w:rPr>
        <w:t>, 60.</w:t>
      </w:r>
    </w:p>
    <w:p w14:paraId="2173CCA0" w14:textId="77777777" w:rsidR="00782512" w:rsidRPr="006F787C" w:rsidRDefault="00782512" w:rsidP="00782512">
      <w:pPr>
        <w:pStyle w:val="EndNoteBibliography"/>
        <w:spacing w:after="0"/>
        <w:ind w:left="720" w:hanging="720"/>
        <w:rPr>
          <w:sz w:val="16"/>
          <w:szCs w:val="16"/>
        </w:rPr>
      </w:pPr>
      <w:r w:rsidRPr="006F787C">
        <w:rPr>
          <w:sz w:val="16"/>
          <w:szCs w:val="16"/>
        </w:rPr>
        <w:t>172.</w:t>
      </w:r>
      <w:r w:rsidRPr="006F787C">
        <w:rPr>
          <w:sz w:val="16"/>
          <w:szCs w:val="16"/>
        </w:rPr>
        <w:tab/>
        <w:t xml:space="preserve">L. Ma, C. Abney and W. Lin, </w:t>
      </w:r>
      <w:r w:rsidRPr="006F787C">
        <w:rPr>
          <w:i/>
          <w:sz w:val="16"/>
          <w:szCs w:val="16"/>
        </w:rPr>
        <w:t>Chemical Society Reviews</w:t>
      </w:r>
      <w:r w:rsidRPr="006F787C">
        <w:rPr>
          <w:sz w:val="16"/>
          <w:szCs w:val="16"/>
        </w:rPr>
        <w:t xml:space="preserve">, 2009, </w:t>
      </w:r>
      <w:r w:rsidRPr="006F787C">
        <w:rPr>
          <w:b/>
          <w:sz w:val="16"/>
          <w:szCs w:val="16"/>
        </w:rPr>
        <w:t>38</w:t>
      </w:r>
      <w:r w:rsidRPr="006F787C">
        <w:rPr>
          <w:sz w:val="16"/>
          <w:szCs w:val="16"/>
        </w:rPr>
        <w:t>, 1248.</w:t>
      </w:r>
    </w:p>
    <w:p w14:paraId="08225112" w14:textId="77777777" w:rsidR="00782512" w:rsidRPr="006F787C" w:rsidRDefault="00782512" w:rsidP="00782512">
      <w:pPr>
        <w:pStyle w:val="EndNoteBibliography"/>
        <w:spacing w:after="0"/>
        <w:ind w:left="720" w:hanging="720"/>
        <w:rPr>
          <w:sz w:val="16"/>
          <w:szCs w:val="16"/>
        </w:rPr>
      </w:pPr>
      <w:r w:rsidRPr="006F787C">
        <w:rPr>
          <w:sz w:val="16"/>
          <w:szCs w:val="16"/>
        </w:rPr>
        <w:t>173.</w:t>
      </w:r>
      <w:r w:rsidRPr="006F787C">
        <w:rPr>
          <w:sz w:val="16"/>
          <w:szCs w:val="16"/>
        </w:rPr>
        <w:tab/>
        <w:t xml:space="preserve">J.-S. Qin, D.-Y. Du, W. Guan, X.-J. Bo, Y.-F. Li, L.-P. Guo, Z.-M. Su, Y.-Y. Wang, Y.-Q. Lan and H.-C. Zhou, </w:t>
      </w:r>
      <w:r w:rsidRPr="006F787C">
        <w:rPr>
          <w:i/>
          <w:sz w:val="16"/>
          <w:szCs w:val="16"/>
        </w:rPr>
        <w:t>Journal of the American Chemical Society</w:t>
      </w:r>
      <w:r w:rsidRPr="006F787C">
        <w:rPr>
          <w:sz w:val="16"/>
          <w:szCs w:val="16"/>
        </w:rPr>
        <w:t xml:space="preserve">, 2015, </w:t>
      </w:r>
      <w:r w:rsidRPr="006F787C">
        <w:rPr>
          <w:b/>
          <w:sz w:val="16"/>
          <w:szCs w:val="16"/>
        </w:rPr>
        <w:t>137</w:t>
      </w:r>
      <w:r w:rsidRPr="006F787C">
        <w:rPr>
          <w:sz w:val="16"/>
          <w:szCs w:val="16"/>
        </w:rPr>
        <w:t>, 7169.</w:t>
      </w:r>
    </w:p>
    <w:p w14:paraId="5F2C41C6" w14:textId="77777777" w:rsidR="00782512" w:rsidRPr="006F787C" w:rsidRDefault="00782512" w:rsidP="00782512">
      <w:pPr>
        <w:pStyle w:val="EndNoteBibliography"/>
        <w:spacing w:after="0"/>
        <w:ind w:left="720" w:hanging="720"/>
        <w:rPr>
          <w:sz w:val="16"/>
          <w:szCs w:val="16"/>
        </w:rPr>
      </w:pPr>
      <w:r w:rsidRPr="006F787C">
        <w:rPr>
          <w:sz w:val="16"/>
          <w:szCs w:val="16"/>
        </w:rPr>
        <w:t>174.</w:t>
      </w:r>
      <w:r w:rsidRPr="006F787C">
        <w:rPr>
          <w:sz w:val="16"/>
          <w:szCs w:val="16"/>
        </w:rPr>
        <w:tab/>
        <w:t xml:space="preserve">N. Kornienko, Y. Zhao, C. S. Kley, C. Zhu, D. Kim, S. Lin, C. J. Chang, O. M. Yaghi and P. Yang, </w:t>
      </w:r>
      <w:r w:rsidRPr="006F787C">
        <w:rPr>
          <w:i/>
          <w:sz w:val="16"/>
          <w:szCs w:val="16"/>
        </w:rPr>
        <w:t>Journal of the American Chemical Society</w:t>
      </w:r>
      <w:r w:rsidRPr="006F787C">
        <w:rPr>
          <w:sz w:val="16"/>
          <w:szCs w:val="16"/>
        </w:rPr>
        <w:t xml:space="preserve">, 2015, </w:t>
      </w:r>
      <w:r w:rsidRPr="006F787C">
        <w:rPr>
          <w:b/>
          <w:sz w:val="16"/>
          <w:szCs w:val="16"/>
        </w:rPr>
        <w:t>137</w:t>
      </w:r>
      <w:r w:rsidRPr="006F787C">
        <w:rPr>
          <w:sz w:val="16"/>
          <w:szCs w:val="16"/>
        </w:rPr>
        <w:t>, 14129.</w:t>
      </w:r>
    </w:p>
    <w:p w14:paraId="33AD6551" w14:textId="77777777" w:rsidR="00782512" w:rsidRPr="006F787C" w:rsidRDefault="00782512" w:rsidP="00782512">
      <w:pPr>
        <w:pStyle w:val="EndNoteBibliography"/>
        <w:spacing w:after="0"/>
        <w:ind w:left="720" w:hanging="720"/>
        <w:rPr>
          <w:sz w:val="16"/>
          <w:szCs w:val="16"/>
        </w:rPr>
      </w:pPr>
      <w:r w:rsidRPr="006F787C">
        <w:rPr>
          <w:sz w:val="16"/>
          <w:szCs w:val="16"/>
        </w:rPr>
        <w:t>175.</w:t>
      </w:r>
      <w:r w:rsidRPr="006F787C">
        <w:rPr>
          <w:sz w:val="16"/>
          <w:szCs w:val="16"/>
        </w:rPr>
        <w:tab/>
        <w:t xml:space="preserve">J. Bonnefoy, A. Legrand, E. A. Quadrelli, J. Canivet and D. Farrusseng, </w:t>
      </w:r>
      <w:r w:rsidRPr="006F787C">
        <w:rPr>
          <w:i/>
          <w:sz w:val="16"/>
          <w:szCs w:val="16"/>
        </w:rPr>
        <w:t>Journal of the American Chemical Society</w:t>
      </w:r>
      <w:r w:rsidRPr="006F787C">
        <w:rPr>
          <w:sz w:val="16"/>
          <w:szCs w:val="16"/>
        </w:rPr>
        <w:t xml:space="preserve">, 2015, </w:t>
      </w:r>
      <w:r w:rsidRPr="006F787C">
        <w:rPr>
          <w:b/>
          <w:sz w:val="16"/>
          <w:szCs w:val="16"/>
        </w:rPr>
        <w:t>137</w:t>
      </w:r>
      <w:r w:rsidRPr="006F787C">
        <w:rPr>
          <w:sz w:val="16"/>
          <w:szCs w:val="16"/>
        </w:rPr>
        <w:t>, 9409.</w:t>
      </w:r>
    </w:p>
    <w:p w14:paraId="3932FD0A" w14:textId="77777777" w:rsidR="00782512" w:rsidRPr="006F787C" w:rsidRDefault="00782512" w:rsidP="00782512">
      <w:pPr>
        <w:pStyle w:val="EndNoteBibliography"/>
        <w:spacing w:after="0"/>
        <w:ind w:left="720" w:hanging="720"/>
        <w:rPr>
          <w:sz w:val="16"/>
          <w:szCs w:val="16"/>
        </w:rPr>
      </w:pPr>
      <w:r w:rsidRPr="006F787C">
        <w:rPr>
          <w:sz w:val="16"/>
          <w:szCs w:val="16"/>
        </w:rPr>
        <w:t>176.</w:t>
      </w:r>
      <w:r w:rsidRPr="006F787C">
        <w:rPr>
          <w:sz w:val="16"/>
          <w:szCs w:val="16"/>
        </w:rPr>
        <w:tab/>
        <w:t xml:space="preserve">H. Fei, J. Shin, Y. S. Meng, M. Adelhardt, J. Sutter, K. Meyer and S. M. Cohen, </w:t>
      </w:r>
      <w:r w:rsidRPr="006F787C">
        <w:rPr>
          <w:i/>
          <w:sz w:val="16"/>
          <w:szCs w:val="16"/>
        </w:rPr>
        <w:t>Journal of the American Chemical Society</w:t>
      </w:r>
      <w:r w:rsidRPr="006F787C">
        <w:rPr>
          <w:sz w:val="16"/>
          <w:szCs w:val="16"/>
        </w:rPr>
        <w:t xml:space="preserve">, 2014, </w:t>
      </w:r>
      <w:r w:rsidRPr="006F787C">
        <w:rPr>
          <w:b/>
          <w:sz w:val="16"/>
          <w:szCs w:val="16"/>
        </w:rPr>
        <w:t>136</w:t>
      </w:r>
      <w:r w:rsidRPr="006F787C">
        <w:rPr>
          <w:sz w:val="16"/>
          <w:szCs w:val="16"/>
        </w:rPr>
        <w:t>, 4965.</w:t>
      </w:r>
    </w:p>
    <w:p w14:paraId="6074181A" w14:textId="77777777" w:rsidR="00782512" w:rsidRPr="006F787C" w:rsidRDefault="00782512" w:rsidP="00782512">
      <w:pPr>
        <w:pStyle w:val="EndNoteBibliography"/>
        <w:spacing w:after="0"/>
        <w:ind w:left="720" w:hanging="720"/>
        <w:rPr>
          <w:sz w:val="16"/>
          <w:szCs w:val="16"/>
        </w:rPr>
      </w:pPr>
      <w:r w:rsidRPr="006F787C">
        <w:rPr>
          <w:sz w:val="16"/>
          <w:szCs w:val="16"/>
        </w:rPr>
        <w:t>177.</w:t>
      </w:r>
      <w:r w:rsidRPr="006F787C">
        <w:rPr>
          <w:sz w:val="16"/>
          <w:szCs w:val="16"/>
        </w:rPr>
        <w:tab/>
        <w:t xml:space="preserve">W. Zhang, G. Lu, C. Cui, Y. Liu, S. Li, W. Yan, C. Xing, Y. R. Chi, Y. Yang and F. Huo, </w:t>
      </w:r>
      <w:r w:rsidRPr="006F787C">
        <w:rPr>
          <w:i/>
          <w:sz w:val="16"/>
          <w:szCs w:val="16"/>
        </w:rPr>
        <w:t>Advanced Materials</w:t>
      </w:r>
      <w:r w:rsidRPr="006F787C">
        <w:rPr>
          <w:sz w:val="16"/>
          <w:szCs w:val="16"/>
        </w:rPr>
        <w:t xml:space="preserve">, 2014, </w:t>
      </w:r>
      <w:r w:rsidRPr="006F787C">
        <w:rPr>
          <w:b/>
          <w:sz w:val="16"/>
          <w:szCs w:val="16"/>
        </w:rPr>
        <w:t>26</w:t>
      </w:r>
      <w:r w:rsidRPr="006F787C">
        <w:rPr>
          <w:sz w:val="16"/>
          <w:szCs w:val="16"/>
        </w:rPr>
        <w:t>, 4056.</w:t>
      </w:r>
    </w:p>
    <w:p w14:paraId="720D877B" w14:textId="77777777" w:rsidR="00782512" w:rsidRPr="006F787C" w:rsidRDefault="00782512" w:rsidP="00782512">
      <w:pPr>
        <w:pStyle w:val="EndNoteBibliography"/>
        <w:spacing w:after="0"/>
        <w:ind w:left="720" w:hanging="720"/>
        <w:rPr>
          <w:sz w:val="16"/>
          <w:szCs w:val="16"/>
        </w:rPr>
      </w:pPr>
      <w:r w:rsidRPr="006F787C">
        <w:rPr>
          <w:sz w:val="16"/>
          <w:szCs w:val="16"/>
        </w:rPr>
        <w:t>178.</w:t>
      </w:r>
      <w:r w:rsidRPr="006F787C">
        <w:rPr>
          <w:sz w:val="16"/>
          <w:szCs w:val="16"/>
        </w:rPr>
        <w:tab/>
        <w:t xml:space="preserve">J. E. Mondloch, M. J. Katz, W. C. Isley Iii, P. Ghosh, P. Liao, W. Bury, G. W. Wagner, M. G. Hall, J. B. DeCoste, G. W. Peterson, R. Q. Snurr, C. J. Cramer, J. T. Hupp and O. K. Farha, </w:t>
      </w:r>
      <w:r w:rsidRPr="006F787C">
        <w:rPr>
          <w:i/>
          <w:sz w:val="16"/>
          <w:szCs w:val="16"/>
        </w:rPr>
        <w:t>Nature Materials</w:t>
      </w:r>
      <w:r w:rsidRPr="006F787C">
        <w:rPr>
          <w:sz w:val="16"/>
          <w:szCs w:val="16"/>
        </w:rPr>
        <w:t xml:space="preserve">, 2015, </w:t>
      </w:r>
      <w:r w:rsidRPr="006F787C">
        <w:rPr>
          <w:b/>
          <w:sz w:val="16"/>
          <w:szCs w:val="16"/>
        </w:rPr>
        <w:t>14</w:t>
      </w:r>
      <w:r w:rsidRPr="006F787C">
        <w:rPr>
          <w:sz w:val="16"/>
          <w:szCs w:val="16"/>
        </w:rPr>
        <w:t>, 512.</w:t>
      </w:r>
    </w:p>
    <w:p w14:paraId="631AE111" w14:textId="77777777" w:rsidR="00782512" w:rsidRPr="006F787C" w:rsidRDefault="00782512" w:rsidP="00782512">
      <w:pPr>
        <w:pStyle w:val="EndNoteBibliography"/>
        <w:spacing w:after="0"/>
        <w:ind w:left="720" w:hanging="720"/>
        <w:rPr>
          <w:sz w:val="16"/>
          <w:szCs w:val="16"/>
        </w:rPr>
      </w:pPr>
      <w:r w:rsidRPr="006F787C">
        <w:rPr>
          <w:sz w:val="16"/>
          <w:szCs w:val="16"/>
        </w:rPr>
        <w:t>179.</w:t>
      </w:r>
      <w:r w:rsidRPr="006F787C">
        <w:rPr>
          <w:sz w:val="16"/>
          <w:szCs w:val="16"/>
        </w:rPr>
        <w:tab/>
        <w:t xml:space="preserve">J. Jiang, F. Gándara, Y.-B. Zhang, K. Na, O. M. Yaghi and W. G. Klemperer, </w:t>
      </w:r>
      <w:r w:rsidRPr="006F787C">
        <w:rPr>
          <w:i/>
          <w:sz w:val="16"/>
          <w:szCs w:val="16"/>
        </w:rPr>
        <w:t>Journal of the American Chemical Society</w:t>
      </w:r>
      <w:r w:rsidRPr="006F787C">
        <w:rPr>
          <w:sz w:val="16"/>
          <w:szCs w:val="16"/>
        </w:rPr>
        <w:t xml:space="preserve">, 2014, </w:t>
      </w:r>
      <w:r w:rsidRPr="006F787C">
        <w:rPr>
          <w:b/>
          <w:sz w:val="16"/>
          <w:szCs w:val="16"/>
        </w:rPr>
        <w:t>136</w:t>
      </w:r>
      <w:r w:rsidRPr="006F787C">
        <w:rPr>
          <w:sz w:val="16"/>
          <w:szCs w:val="16"/>
        </w:rPr>
        <w:t>, 12844.</w:t>
      </w:r>
    </w:p>
    <w:p w14:paraId="5A603C94" w14:textId="77777777" w:rsidR="00782512" w:rsidRPr="006F787C" w:rsidRDefault="00782512" w:rsidP="00782512">
      <w:pPr>
        <w:pStyle w:val="EndNoteBibliography"/>
        <w:spacing w:after="0"/>
        <w:ind w:left="720" w:hanging="720"/>
        <w:rPr>
          <w:sz w:val="16"/>
          <w:szCs w:val="16"/>
        </w:rPr>
      </w:pPr>
      <w:r w:rsidRPr="006F787C">
        <w:rPr>
          <w:sz w:val="16"/>
          <w:szCs w:val="16"/>
        </w:rPr>
        <w:t>180.</w:t>
      </w:r>
      <w:r w:rsidRPr="006F787C">
        <w:rPr>
          <w:sz w:val="16"/>
          <w:szCs w:val="16"/>
        </w:rPr>
        <w:tab/>
        <w:t xml:space="preserve">H. Wan, C. Chen, Z. Wu, Y. Que, Y. Feng, W. Wang, L. Wang, G. Guan and X. Liu, </w:t>
      </w:r>
      <w:r w:rsidRPr="006F787C">
        <w:rPr>
          <w:i/>
          <w:sz w:val="16"/>
          <w:szCs w:val="16"/>
        </w:rPr>
        <w:t>ChemCatChem</w:t>
      </w:r>
      <w:r w:rsidRPr="006F787C">
        <w:rPr>
          <w:sz w:val="16"/>
          <w:szCs w:val="16"/>
        </w:rPr>
        <w:t xml:space="preserve">, 2015, </w:t>
      </w:r>
      <w:r w:rsidRPr="006F787C">
        <w:rPr>
          <w:b/>
          <w:sz w:val="16"/>
          <w:szCs w:val="16"/>
        </w:rPr>
        <w:t>7</w:t>
      </w:r>
      <w:r w:rsidRPr="006F787C">
        <w:rPr>
          <w:sz w:val="16"/>
          <w:szCs w:val="16"/>
        </w:rPr>
        <w:t>, 441.</w:t>
      </w:r>
    </w:p>
    <w:p w14:paraId="6FE5316D" w14:textId="77777777" w:rsidR="00782512" w:rsidRPr="006F787C" w:rsidRDefault="00782512" w:rsidP="00782512">
      <w:pPr>
        <w:pStyle w:val="EndNoteBibliography"/>
        <w:spacing w:after="0"/>
        <w:ind w:left="720" w:hanging="720"/>
        <w:rPr>
          <w:sz w:val="16"/>
          <w:szCs w:val="16"/>
        </w:rPr>
      </w:pPr>
      <w:r w:rsidRPr="006F787C">
        <w:rPr>
          <w:sz w:val="16"/>
          <w:szCs w:val="16"/>
        </w:rPr>
        <w:t>181.</w:t>
      </w:r>
      <w:r w:rsidRPr="006F787C">
        <w:rPr>
          <w:sz w:val="16"/>
          <w:szCs w:val="16"/>
        </w:rPr>
        <w:tab/>
        <w:t xml:space="preserve">Y. Zang, J. Shi, X. Zhao, L. Kong, F. Zhang and Y. Zhong, </w:t>
      </w:r>
      <w:r w:rsidRPr="006F787C">
        <w:rPr>
          <w:i/>
          <w:sz w:val="16"/>
          <w:szCs w:val="16"/>
        </w:rPr>
        <w:t>Reaction Kinetics, Mechanisms and Catalysis</w:t>
      </w:r>
      <w:r w:rsidRPr="006F787C">
        <w:rPr>
          <w:sz w:val="16"/>
          <w:szCs w:val="16"/>
        </w:rPr>
        <w:t xml:space="preserve">, 2013, </w:t>
      </w:r>
      <w:r w:rsidRPr="006F787C">
        <w:rPr>
          <w:b/>
          <w:sz w:val="16"/>
          <w:szCs w:val="16"/>
        </w:rPr>
        <w:t>109</w:t>
      </w:r>
      <w:r w:rsidRPr="006F787C">
        <w:rPr>
          <w:sz w:val="16"/>
          <w:szCs w:val="16"/>
        </w:rPr>
        <w:t>, 77.</w:t>
      </w:r>
    </w:p>
    <w:p w14:paraId="1791658B" w14:textId="77777777" w:rsidR="00782512" w:rsidRPr="006F787C" w:rsidRDefault="00782512" w:rsidP="00782512">
      <w:pPr>
        <w:pStyle w:val="EndNoteBibliography"/>
        <w:spacing w:after="0"/>
        <w:ind w:left="720" w:hanging="720"/>
        <w:rPr>
          <w:sz w:val="16"/>
          <w:szCs w:val="16"/>
        </w:rPr>
      </w:pPr>
      <w:r w:rsidRPr="006F787C">
        <w:rPr>
          <w:sz w:val="16"/>
          <w:szCs w:val="16"/>
        </w:rPr>
        <w:t>182.</w:t>
      </w:r>
      <w:r w:rsidRPr="006F787C">
        <w:rPr>
          <w:sz w:val="16"/>
          <w:szCs w:val="16"/>
        </w:rPr>
        <w:tab/>
        <w:t xml:space="preserve">M. G. Goesten, J. Juan-Alcañiz, E. V. Ramos-Fernandez, K. B. Sai Sankar Gupta, E. Stavitski, H. van Bekkum, J. Gascon and F. Kapteijn, </w:t>
      </w:r>
      <w:r w:rsidRPr="006F787C">
        <w:rPr>
          <w:i/>
          <w:sz w:val="16"/>
          <w:szCs w:val="16"/>
        </w:rPr>
        <w:t>Journal of Catalysis</w:t>
      </w:r>
      <w:r w:rsidRPr="006F787C">
        <w:rPr>
          <w:sz w:val="16"/>
          <w:szCs w:val="16"/>
        </w:rPr>
        <w:t xml:space="preserve">, 2011, </w:t>
      </w:r>
      <w:r w:rsidRPr="006F787C">
        <w:rPr>
          <w:b/>
          <w:sz w:val="16"/>
          <w:szCs w:val="16"/>
        </w:rPr>
        <w:t>281</w:t>
      </w:r>
      <w:r w:rsidRPr="006F787C">
        <w:rPr>
          <w:sz w:val="16"/>
          <w:szCs w:val="16"/>
        </w:rPr>
        <w:t>, 177.</w:t>
      </w:r>
    </w:p>
    <w:p w14:paraId="24A1F471" w14:textId="77777777" w:rsidR="00782512" w:rsidRPr="006F787C" w:rsidRDefault="00782512" w:rsidP="00782512">
      <w:pPr>
        <w:pStyle w:val="EndNoteBibliography"/>
        <w:spacing w:after="0"/>
        <w:ind w:left="720" w:hanging="720"/>
        <w:rPr>
          <w:sz w:val="16"/>
          <w:szCs w:val="16"/>
        </w:rPr>
      </w:pPr>
      <w:r w:rsidRPr="006F787C">
        <w:rPr>
          <w:sz w:val="16"/>
          <w:szCs w:val="16"/>
        </w:rPr>
        <w:t>183.</w:t>
      </w:r>
      <w:r w:rsidRPr="006F787C">
        <w:rPr>
          <w:sz w:val="16"/>
          <w:szCs w:val="16"/>
        </w:rPr>
        <w:tab/>
        <w:t xml:space="preserve">A. Herbst, A. Khutia and C. Janiak, </w:t>
      </w:r>
      <w:r w:rsidRPr="006F787C">
        <w:rPr>
          <w:i/>
          <w:sz w:val="16"/>
          <w:szCs w:val="16"/>
        </w:rPr>
        <w:t>Inorganic Chemistry</w:t>
      </w:r>
      <w:r w:rsidRPr="006F787C">
        <w:rPr>
          <w:sz w:val="16"/>
          <w:szCs w:val="16"/>
        </w:rPr>
        <w:t xml:space="preserve">, 2014, </w:t>
      </w:r>
      <w:r w:rsidRPr="006F787C">
        <w:rPr>
          <w:b/>
          <w:sz w:val="16"/>
          <w:szCs w:val="16"/>
        </w:rPr>
        <w:t>53</w:t>
      </w:r>
      <w:r w:rsidRPr="006F787C">
        <w:rPr>
          <w:sz w:val="16"/>
          <w:szCs w:val="16"/>
        </w:rPr>
        <w:t>, 7319.</w:t>
      </w:r>
    </w:p>
    <w:p w14:paraId="79750537" w14:textId="77777777" w:rsidR="00782512" w:rsidRPr="006F787C" w:rsidRDefault="00782512" w:rsidP="00782512">
      <w:pPr>
        <w:pStyle w:val="EndNoteBibliography"/>
        <w:spacing w:after="0"/>
        <w:ind w:left="720" w:hanging="720"/>
        <w:rPr>
          <w:sz w:val="16"/>
          <w:szCs w:val="16"/>
        </w:rPr>
      </w:pPr>
      <w:r w:rsidRPr="006F787C">
        <w:rPr>
          <w:sz w:val="16"/>
          <w:szCs w:val="16"/>
        </w:rPr>
        <w:lastRenderedPageBreak/>
        <w:t>184.</w:t>
      </w:r>
      <w:r w:rsidRPr="006F787C">
        <w:rPr>
          <w:sz w:val="16"/>
          <w:szCs w:val="16"/>
        </w:rPr>
        <w:tab/>
        <w:t xml:space="preserve">D.-D. Liang, S.-X. Liu, F.-J. Ma, F. Wei and Y.-G. Chen, </w:t>
      </w:r>
      <w:r w:rsidRPr="006F787C">
        <w:rPr>
          <w:i/>
          <w:sz w:val="16"/>
          <w:szCs w:val="16"/>
        </w:rPr>
        <w:t>Advanced Synthesis &amp; Catalysis</w:t>
      </w:r>
      <w:r w:rsidRPr="006F787C">
        <w:rPr>
          <w:sz w:val="16"/>
          <w:szCs w:val="16"/>
        </w:rPr>
        <w:t xml:space="preserve">, 2011, </w:t>
      </w:r>
      <w:r w:rsidRPr="006F787C">
        <w:rPr>
          <w:b/>
          <w:sz w:val="16"/>
          <w:szCs w:val="16"/>
        </w:rPr>
        <w:t>353</w:t>
      </w:r>
      <w:r w:rsidRPr="006F787C">
        <w:rPr>
          <w:sz w:val="16"/>
          <w:szCs w:val="16"/>
        </w:rPr>
        <w:t>, 733.</w:t>
      </w:r>
    </w:p>
    <w:p w14:paraId="1599EF83" w14:textId="77777777" w:rsidR="00782512" w:rsidRPr="006F787C" w:rsidRDefault="00782512" w:rsidP="00782512">
      <w:pPr>
        <w:pStyle w:val="EndNoteBibliography"/>
        <w:spacing w:after="0"/>
        <w:ind w:left="720" w:hanging="720"/>
        <w:rPr>
          <w:sz w:val="16"/>
          <w:szCs w:val="16"/>
        </w:rPr>
      </w:pPr>
      <w:r w:rsidRPr="006F787C">
        <w:rPr>
          <w:sz w:val="16"/>
          <w:szCs w:val="16"/>
        </w:rPr>
        <w:t>185.</w:t>
      </w:r>
      <w:r w:rsidRPr="006F787C">
        <w:rPr>
          <w:sz w:val="16"/>
          <w:szCs w:val="16"/>
        </w:rPr>
        <w:tab/>
        <w:t xml:space="preserve">K. Meyer, M. Ranocchiari and J. A. van Bokhoven, </w:t>
      </w:r>
      <w:r w:rsidRPr="006F787C">
        <w:rPr>
          <w:i/>
          <w:sz w:val="16"/>
          <w:szCs w:val="16"/>
        </w:rPr>
        <w:t>Energy &amp; Environmental Science</w:t>
      </w:r>
      <w:r w:rsidRPr="006F787C">
        <w:rPr>
          <w:sz w:val="16"/>
          <w:szCs w:val="16"/>
        </w:rPr>
        <w:t xml:space="preserve">, 2015, </w:t>
      </w:r>
      <w:r w:rsidRPr="006F787C">
        <w:rPr>
          <w:b/>
          <w:sz w:val="16"/>
          <w:szCs w:val="16"/>
        </w:rPr>
        <w:t>8</w:t>
      </w:r>
      <w:r w:rsidRPr="006F787C">
        <w:rPr>
          <w:sz w:val="16"/>
          <w:szCs w:val="16"/>
        </w:rPr>
        <w:t>, 1923.</w:t>
      </w:r>
    </w:p>
    <w:p w14:paraId="6F8DC394" w14:textId="77777777" w:rsidR="00782512" w:rsidRPr="006F787C" w:rsidRDefault="00782512" w:rsidP="00782512">
      <w:pPr>
        <w:pStyle w:val="EndNoteBibliography"/>
        <w:spacing w:after="0"/>
        <w:ind w:left="720" w:hanging="720"/>
        <w:rPr>
          <w:sz w:val="16"/>
          <w:szCs w:val="16"/>
        </w:rPr>
      </w:pPr>
      <w:r w:rsidRPr="006F787C">
        <w:rPr>
          <w:sz w:val="16"/>
          <w:szCs w:val="16"/>
        </w:rPr>
        <w:t>186.</w:t>
      </w:r>
      <w:r w:rsidRPr="006F787C">
        <w:rPr>
          <w:sz w:val="16"/>
          <w:szCs w:val="16"/>
        </w:rPr>
        <w:tab/>
        <w:t xml:space="preserve">L. Valenzano, B. Civalleri, S. Chavan, S. Bordiga, M. H. Nilsen, S. Jakobsen, K. P. Lillerud and C. Lamberti, </w:t>
      </w:r>
      <w:r w:rsidRPr="006F787C">
        <w:rPr>
          <w:i/>
          <w:sz w:val="16"/>
          <w:szCs w:val="16"/>
        </w:rPr>
        <w:t>Chemistry of Materials</w:t>
      </w:r>
      <w:r w:rsidRPr="006F787C">
        <w:rPr>
          <w:sz w:val="16"/>
          <w:szCs w:val="16"/>
        </w:rPr>
        <w:t xml:space="preserve">, 2011, </w:t>
      </w:r>
      <w:r w:rsidRPr="006F787C">
        <w:rPr>
          <w:b/>
          <w:sz w:val="16"/>
          <w:szCs w:val="16"/>
        </w:rPr>
        <w:t>23</w:t>
      </w:r>
      <w:r w:rsidRPr="006F787C">
        <w:rPr>
          <w:sz w:val="16"/>
          <w:szCs w:val="16"/>
        </w:rPr>
        <w:t>, 1700.</w:t>
      </w:r>
    </w:p>
    <w:p w14:paraId="6B067A2F" w14:textId="77777777" w:rsidR="00782512" w:rsidRPr="006F787C" w:rsidRDefault="00782512" w:rsidP="00782512">
      <w:pPr>
        <w:pStyle w:val="EndNoteBibliography"/>
        <w:spacing w:after="0"/>
        <w:ind w:left="720" w:hanging="720"/>
        <w:rPr>
          <w:sz w:val="16"/>
          <w:szCs w:val="16"/>
        </w:rPr>
      </w:pPr>
      <w:r w:rsidRPr="006F787C">
        <w:rPr>
          <w:sz w:val="16"/>
          <w:szCs w:val="16"/>
        </w:rPr>
        <w:t>187.</w:t>
      </w:r>
      <w:r w:rsidRPr="006F787C">
        <w:rPr>
          <w:sz w:val="16"/>
          <w:szCs w:val="16"/>
        </w:rPr>
        <w:tab/>
        <w:t xml:space="preserve">Q. Liu, L. Ning, S. Zheng, M. Tao, Y. Shi and Y. He, </w:t>
      </w:r>
      <w:r w:rsidRPr="006F787C">
        <w:rPr>
          <w:i/>
          <w:sz w:val="16"/>
          <w:szCs w:val="16"/>
        </w:rPr>
        <w:t>Scientific Reports</w:t>
      </w:r>
      <w:r w:rsidRPr="006F787C">
        <w:rPr>
          <w:sz w:val="16"/>
          <w:szCs w:val="16"/>
        </w:rPr>
        <w:t xml:space="preserve">, 2013, </w:t>
      </w:r>
      <w:r w:rsidRPr="006F787C">
        <w:rPr>
          <w:b/>
          <w:sz w:val="16"/>
          <w:szCs w:val="16"/>
        </w:rPr>
        <w:t>3</w:t>
      </w:r>
      <w:r w:rsidRPr="006F787C">
        <w:rPr>
          <w:sz w:val="16"/>
          <w:szCs w:val="16"/>
        </w:rPr>
        <w:t>, 2916.</w:t>
      </w:r>
    </w:p>
    <w:p w14:paraId="470BE7AA" w14:textId="77777777" w:rsidR="00782512" w:rsidRPr="006F787C" w:rsidRDefault="00782512" w:rsidP="00782512">
      <w:pPr>
        <w:pStyle w:val="EndNoteBibliography"/>
        <w:spacing w:after="0"/>
        <w:ind w:left="720" w:hanging="720"/>
        <w:rPr>
          <w:sz w:val="16"/>
          <w:szCs w:val="16"/>
        </w:rPr>
      </w:pPr>
      <w:r w:rsidRPr="006F787C">
        <w:rPr>
          <w:sz w:val="16"/>
          <w:szCs w:val="16"/>
        </w:rPr>
        <w:t>188.</w:t>
      </w:r>
      <w:r w:rsidRPr="006F787C">
        <w:rPr>
          <w:sz w:val="16"/>
          <w:szCs w:val="16"/>
        </w:rPr>
        <w:tab/>
        <w:t xml:space="preserve">P. Serra-Crespo, E. V. Ramos-Fernandez, J. Gascon and F. Kapteijn, </w:t>
      </w:r>
      <w:r w:rsidRPr="006F787C">
        <w:rPr>
          <w:i/>
          <w:sz w:val="16"/>
          <w:szCs w:val="16"/>
        </w:rPr>
        <w:t>Chemistry of Materials</w:t>
      </w:r>
      <w:r w:rsidRPr="006F787C">
        <w:rPr>
          <w:sz w:val="16"/>
          <w:szCs w:val="16"/>
        </w:rPr>
        <w:t xml:space="preserve">, 2011, </w:t>
      </w:r>
      <w:r w:rsidRPr="006F787C">
        <w:rPr>
          <w:b/>
          <w:sz w:val="16"/>
          <w:szCs w:val="16"/>
        </w:rPr>
        <w:t>23</w:t>
      </w:r>
      <w:r w:rsidRPr="006F787C">
        <w:rPr>
          <w:sz w:val="16"/>
          <w:szCs w:val="16"/>
        </w:rPr>
        <w:t>, 2565.</w:t>
      </w:r>
    </w:p>
    <w:p w14:paraId="160B4550" w14:textId="77777777" w:rsidR="00782512" w:rsidRPr="006F787C" w:rsidRDefault="00782512" w:rsidP="00782512">
      <w:pPr>
        <w:pStyle w:val="EndNoteBibliography"/>
        <w:spacing w:after="0"/>
        <w:ind w:left="720" w:hanging="720"/>
        <w:rPr>
          <w:sz w:val="16"/>
          <w:szCs w:val="16"/>
        </w:rPr>
      </w:pPr>
      <w:r w:rsidRPr="006F787C">
        <w:rPr>
          <w:sz w:val="16"/>
          <w:szCs w:val="16"/>
        </w:rPr>
        <w:t>189.</w:t>
      </w:r>
      <w:r w:rsidRPr="006F787C">
        <w:rPr>
          <w:sz w:val="16"/>
          <w:szCs w:val="16"/>
        </w:rPr>
        <w:tab/>
        <w:t xml:space="preserve">J. Gascon, U. Aktay, M. D. Hernandez-Alonso, G. P. M. van Klink and F. Kapteijn, </w:t>
      </w:r>
      <w:r w:rsidRPr="006F787C">
        <w:rPr>
          <w:i/>
          <w:sz w:val="16"/>
          <w:szCs w:val="16"/>
        </w:rPr>
        <w:t>Journal of Catalysis</w:t>
      </w:r>
      <w:r w:rsidRPr="006F787C">
        <w:rPr>
          <w:sz w:val="16"/>
          <w:szCs w:val="16"/>
        </w:rPr>
        <w:t xml:space="preserve">, 2009, </w:t>
      </w:r>
      <w:r w:rsidRPr="006F787C">
        <w:rPr>
          <w:b/>
          <w:sz w:val="16"/>
          <w:szCs w:val="16"/>
        </w:rPr>
        <w:t>261</w:t>
      </w:r>
      <w:r w:rsidRPr="006F787C">
        <w:rPr>
          <w:sz w:val="16"/>
          <w:szCs w:val="16"/>
        </w:rPr>
        <w:t>, 75.</w:t>
      </w:r>
    </w:p>
    <w:p w14:paraId="38B9C4C0" w14:textId="77777777" w:rsidR="00782512" w:rsidRPr="006F787C" w:rsidRDefault="00782512" w:rsidP="00782512">
      <w:pPr>
        <w:pStyle w:val="EndNoteBibliography"/>
        <w:spacing w:after="0"/>
        <w:ind w:left="720" w:hanging="720"/>
        <w:rPr>
          <w:sz w:val="16"/>
          <w:szCs w:val="16"/>
        </w:rPr>
      </w:pPr>
      <w:r w:rsidRPr="006F787C">
        <w:rPr>
          <w:sz w:val="16"/>
          <w:szCs w:val="16"/>
        </w:rPr>
        <w:t>190.</w:t>
      </w:r>
      <w:r w:rsidRPr="006F787C">
        <w:rPr>
          <w:sz w:val="16"/>
          <w:szCs w:val="16"/>
        </w:rPr>
        <w:tab/>
        <w:t xml:space="preserve">C. Serre, F. Millange, C. Thouvenot, M. Noguès, G. Marsolier, D. Louër and G. Férey, </w:t>
      </w:r>
      <w:r w:rsidRPr="006F787C">
        <w:rPr>
          <w:i/>
          <w:sz w:val="16"/>
          <w:szCs w:val="16"/>
        </w:rPr>
        <w:t>Journal of the American Chemical Society</w:t>
      </w:r>
      <w:r w:rsidRPr="006F787C">
        <w:rPr>
          <w:sz w:val="16"/>
          <w:szCs w:val="16"/>
        </w:rPr>
        <w:t xml:space="preserve">, 2002, </w:t>
      </w:r>
      <w:r w:rsidRPr="006F787C">
        <w:rPr>
          <w:b/>
          <w:sz w:val="16"/>
          <w:szCs w:val="16"/>
        </w:rPr>
        <w:t>124</w:t>
      </w:r>
      <w:r w:rsidRPr="006F787C">
        <w:rPr>
          <w:sz w:val="16"/>
          <w:szCs w:val="16"/>
        </w:rPr>
        <w:t>, 13519.</w:t>
      </w:r>
    </w:p>
    <w:p w14:paraId="1242DB57" w14:textId="77777777" w:rsidR="00782512" w:rsidRPr="006F787C" w:rsidRDefault="00782512" w:rsidP="00782512">
      <w:pPr>
        <w:pStyle w:val="EndNoteBibliography"/>
        <w:spacing w:after="0"/>
        <w:ind w:left="720" w:hanging="720"/>
        <w:rPr>
          <w:sz w:val="16"/>
          <w:szCs w:val="16"/>
        </w:rPr>
      </w:pPr>
      <w:r w:rsidRPr="006F787C">
        <w:rPr>
          <w:sz w:val="16"/>
          <w:szCs w:val="16"/>
        </w:rPr>
        <w:t>191.</w:t>
      </w:r>
      <w:r w:rsidRPr="006F787C">
        <w:rPr>
          <w:sz w:val="16"/>
          <w:szCs w:val="16"/>
        </w:rPr>
        <w:tab/>
        <w:t xml:space="preserve">Y. Fu, D. Sun, Y. Chen, R. Huang, Z. Ding, X. Fu and Z. Li, </w:t>
      </w:r>
      <w:r w:rsidRPr="006F787C">
        <w:rPr>
          <w:i/>
          <w:sz w:val="16"/>
          <w:szCs w:val="16"/>
        </w:rPr>
        <w:t>Angewandte Chemie International Edition</w:t>
      </w:r>
      <w:r w:rsidRPr="006F787C">
        <w:rPr>
          <w:sz w:val="16"/>
          <w:szCs w:val="16"/>
        </w:rPr>
        <w:t xml:space="preserve">, 2012, </w:t>
      </w:r>
      <w:r w:rsidRPr="006F787C">
        <w:rPr>
          <w:b/>
          <w:sz w:val="16"/>
          <w:szCs w:val="16"/>
        </w:rPr>
        <w:t>51</w:t>
      </w:r>
      <w:r w:rsidRPr="006F787C">
        <w:rPr>
          <w:sz w:val="16"/>
          <w:szCs w:val="16"/>
        </w:rPr>
        <w:t>, 3364.</w:t>
      </w:r>
    </w:p>
    <w:p w14:paraId="3E0406CF" w14:textId="77777777" w:rsidR="00782512" w:rsidRPr="006F787C" w:rsidRDefault="00782512" w:rsidP="00782512">
      <w:pPr>
        <w:pStyle w:val="EndNoteBibliography"/>
        <w:spacing w:after="0"/>
        <w:ind w:left="720" w:hanging="720"/>
        <w:rPr>
          <w:sz w:val="16"/>
          <w:szCs w:val="16"/>
        </w:rPr>
      </w:pPr>
      <w:r w:rsidRPr="006F787C">
        <w:rPr>
          <w:sz w:val="16"/>
          <w:szCs w:val="16"/>
        </w:rPr>
        <w:t>192.</w:t>
      </w:r>
      <w:r w:rsidRPr="006F787C">
        <w:rPr>
          <w:sz w:val="16"/>
          <w:szCs w:val="16"/>
        </w:rPr>
        <w:tab/>
        <w:t xml:space="preserve">D. Feng, Z. Y. Gu, J. R. Li, H. L. Jiang, Z. Wei and H. C. Zhou, </w:t>
      </w:r>
      <w:r w:rsidRPr="006F787C">
        <w:rPr>
          <w:i/>
          <w:sz w:val="16"/>
          <w:szCs w:val="16"/>
        </w:rPr>
        <w:t>Angewandte Chemie International Edition</w:t>
      </w:r>
      <w:r w:rsidRPr="006F787C">
        <w:rPr>
          <w:sz w:val="16"/>
          <w:szCs w:val="16"/>
        </w:rPr>
        <w:t xml:space="preserve">, 2012, </w:t>
      </w:r>
      <w:r w:rsidRPr="006F787C">
        <w:rPr>
          <w:b/>
          <w:sz w:val="16"/>
          <w:szCs w:val="16"/>
        </w:rPr>
        <w:t>51</w:t>
      </w:r>
      <w:r w:rsidRPr="006F787C">
        <w:rPr>
          <w:sz w:val="16"/>
          <w:szCs w:val="16"/>
        </w:rPr>
        <w:t>, 10307.</w:t>
      </w:r>
    </w:p>
    <w:p w14:paraId="2197DFD5" w14:textId="77777777" w:rsidR="00782512" w:rsidRPr="006F787C" w:rsidRDefault="00782512" w:rsidP="00782512">
      <w:pPr>
        <w:pStyle w:val="EndNoteBibliography"/>
        <w:spacing w:after="0"/>
        <w:ind w:left="720" w:hanging="720"/>
        <w:rPr>
          <w:sz w:val="16"/>
          <w:szCs w:val="16"/>
        </w:rPr>
      </w:pPr>
      <w:r w:rsidRPr="006F787C">
        <w:rPr>
          <w:sz w:val="16"/>
          <w:szCs w:val="16"/>
        </w:rPr>
        <w:t>193.</w:t>
      </w:r>
      <w:r w:rsidRPr="006F787C">
        <w:rPr>
          <w:sz w:val="16"/>
          <w:szCs w:val="16"/>
        </w:rPr>
        <w:tab/>
        <w:t xml:space="preserve">A. M. Marti, M. Van and K. J. Balkus, </w:t>
      </w:r>
      <w:r w:rsidRPr="006F787C">
        <w:rPr>
          <w:i/>
          <w:sz w:val="16"/>
          <w:szCs w:val="16"/>
        </w:rPr>
        <w:t>Journal of Porous Materials</w:t>
      </w:r>
      <w:r w:rsidRPr="006F787C">
        <w:rPr>
          <w:sz w:val="16"/>
          <w:szCs w:val="16"/>
        </w:rPr>
        <w:t xml:space="preserve">, 2014, </w:t>
      </w:r>
      <w:r w:rsidRPr="006F787C">
        <w:rPr>
          <w:b/>
          <w:sz w:val="16"/>
          <w:szCs w:val="16"/>
        </w:rPr>
        <w:t>21</w:t>
      </w:r>
      <w:r w:rsidRPr="006F787C">
        <w:rPr>
          <w:sz w:val="16"/>
          <w:szCs w:val="16"/>
        </w:rPr>
        <w:t>, 889.</w:t>
      </w:r>
    </w:p>
    <w:p w14:paraId="7C5EAD37" w14:textId="77777777" w:rsidR="00782512" w:rsidRPr="006F787C" w:rsidRDefault="00782512" w:rsidP="00782512">
      <w:pPr>
        <w:pStyle w:val="EndNoteBibliography"/>
        <w:spacing w:after="0"/>
        <w:ind w:left="720" w:hanging="720"/>
        <w:rPr>
          <w:sz w:val="16"/>
          <w:szCs w:val="16"/>
        </w:rPr>
      </w:pPr>
      <w:r w:rsidRPr="006F787C">
        <w:rPr>
          <w:sz w:val="16"/>
          <w:szCs w:val="16"/>
        </w:rPr>
        <w:t>194.</w:t>
      </w:r>
      <w:r w:rsidRPr="006F787C">
        <w:rPr>
          <w:sz w:val="16"/>
          <w:szCs w:val="16"/>
        </w:rPr>
        <w:tab/>
        <w:t xml:space="preserve">S. Wang, Y. Hou, S. Lin and X. Wang, </w:t>
      </w:r>
      <w:r w:rsidRPr="006F787C">
        <w:rPr>
          <w:i/>
          <w:sz w:val="16"/>
          <w:szCs w:val="16"/>
        </w:rPr>
        <w:t>Nanoscale</w:t>
      </w:r>
      <w:r w:rsidRPr="006F787C">
        <w:rPr>
          <w:sz w:val="16"/>
          <w:szCs w:val="16"/>
        </w:rPr>
        <w:t xml:space="preserve">, 2014, </w:t>
      </w:r>
      <w:r w:rsidRPr="006F787C">
        <w:rPr>
          <w:b/>
          <w:sz w:val="16"/>
          <w:szCs w:val="16"/>
        </w:rPr>
        <w:t>6</w:t>
      </w:r>
      <w:r w:rsidRPr="006F787C">
        <w:rPr>
          <w:sz w:val="16"/>
          <w:szCs w:val="16"/>
        </w:rPr>
        <w:t>, 9930.</w:t>
      </w:r>
    </w:p>
    <w:p w14:paraId="16453ABC" w14:textId="77777777" w:rsidR="00782512" w:rsidRPr="006F787C" w:rsidRDefault="00782512" w:rsidP="00782512">
      <w:pPr>
        <w:pStyle w:val="EndNoteBibliography"/>
        <w:spacing w:after="0"/>
        <w:ind w:left="720" w:hanging="720"/>
        <w:rPr>
          <w:sz w:val="16"/>
          <w:szCs w:val="16"/>
        </w:rPr>
      </w:pPr>
      <w:r w:rsidRPr="006F787C">
        <w:rPr>
          <w:sz w:val="16"/>
          <w:szCs w:val="16"/>
        </w:rPr>
        <w:t>195.</w:t>
      </w:r>
      <w:r w:rsidRPr="006F787C">
        <w:rPr>
          <w:sz w:val="16"/>
          <w:szCs w:val="16"/>
        </w:rPr>
        <w:tab/>
        <w:t xml:space="preserve">S. Wang, W. Yao, J. Lin, Z. Ding and X. Wang, </w:t>
      </w:r>
      <w:r w:rsidRPr="006F787C">
        <w:rPr>
          <w:i/>
          <w:sz w:val="16"/>
          <w:szCs w:val="16"/>
        </w:rPr>
        <w:t>Angewandte Chemie International Edition</w:t>
      </w:r>
      <w:r w:rsidRPr="006F787C">
        <w:rPr>
          <w:sz w:val="16"/>
          <w:szCs w:val="16"/>
        </w:rPr>
        <w:t xml:space="preserve">, 2014, </w:t>
      </w:r>
      <w:r w:rsidRPr="006F787C">
        <w:rPr>
          <w:b/>
          <w:sz w:val="16"/>
          <w:szCs w:val="16"/>
        </w:rPr>
        <w:t>53</w:t>
      </w:r>
      <w:r w:rsidRPr="006F787C">
        <w:rPr>
          <w:sz w:val="16"/>
          <w:szCs w:val="16"/>
        </w:rPr>
        <w:t>, 1034.</w:t>
      </w:r>
    </w:p>
    <w:p w14:paraId="6C381D56" w14:textId="77777777" w:rsidR="00782512" w:rsidRPr="006F787C" w:rsidRDefault="00782512" w:rsidP="00782512">
      <w:pPr>
        <w:pStyle w:val="EndNoteBibliography"/>
        <w:spacing w:after="0"/>
        <w:ind w:left="720" w:hanging="720"/>
        <w:rPr>
          <w:sz w:val="16"/>
          <w:szCs w:val="16"/>
        </w:rPr>
      </w:pPr>
      <w:r w:rsidRPr="006F787C">
        <w:rPr>
          <w:sz w:val="16"/>
          <w:szCs w:val="16"/>
        </w:rPr>
        <w:t>196.</w:t>
      </w:r>
      <w:r w:rsidRPr="006F787C">
        <w:rPr>
          <w:sz w:val="16"/>
          <w:szCs w:val="16"/>
        </w:rPr>
        <w:tab/>
        <w:t xml:space="preserve">A. Dhakshinamoorthy, A. M. Asiri and H. Garcia, </w:t>
      </w:r>
      <w:r w:rsidRPr="006F787C">
        <w:rPr>
          <w:i/>
          <w:sz w:val="16"/>
          <w:szCs w:val="16"/>
        </w:rPr>
        <w:t>Chemical Communications</w:t>
      </w:r>
      <w:r w:rsidRPr="006F787C">
        <w:rPr>
          <w:sz w:val="16"/>
          <w:szCs w:val="16"/>
        </w:rPr>
        <w:t xml:space="preserve">, 2014, </w:t>
      </w:r>
      <w:r w:rsidRPr="006F787C">
        <w:rPr>
          <w:b/>
          <w:sz w:val="16"/>
          <w:szCs w:val="16"/>
        </w:rPr>
        <w:t>50</w:t>
      </w:r>
      <w:r w:rsidRPr="006F787C">
        <w:rPr>
          <w:sz w:val="16"/>
          <w:szCs w:val="16"/>
        </w:rPr>
        <w:t>, 12800.</w:t>
      </w:r>
    </w:p>
    <w:p w14:paraId="502E4B83" w14:textId="77777777" w:rsidR="00782512" w:rsidRPr="006F787C" w:rsidRDefault="00782512" w:rsidP="00782512">
      <w:pPr>
        <w:pStyle w:val="EndNoteBibliography"/>
        <w:spacing w:after="0"/>
        <w:ind w:left="720" w:hanging="720"/>
        <w:rPr>
          <w:sz w:val="16"/>
          <w:szCs w:val="16"/>
        </w:rPr>
      </w:pPr>
      <w:r w:rsidRPr="006F787C">
        <w:rPr>
          <w:sz w:val="16"/>
          <w:szCs w:val="16"/>
        </w:rPr>
        <w:t>197.</w:t>
      </w:r>
      <w:r w:rsidRPr="006F787C">
        <w:rPr>
          <w:sz w:val="16"/>
          <w:szCs w:val="16"/>
        </w:rPr>
        <w:tab/>
        <w:t xml:space="preserve">J. Jiang and O. M. Yaghi, </w:t>
      </w:r>
      <w:r w:rsidRPr="006F787C">
        <w:rPr>
          <w:i/>
          <w:sz w:val="16"/>
          <w:szCs w:val="16"/>
        </w:rPr>
        <w:t>Chemical Reviews</w:t>
      </w:r>
      <w:r w:rsidRPr="006F787C">
        <w:rPr>
          <w:sz w:val="16"/>
          <w:szCs w:val="16"/>
        </w:rPr>
        <w:t xml:space="preserve">, 2015, </w:t>
      </w:r>
      <w:r w:rsidRPr="006F787C">
        <w:rPr>
          <w:b/>
          <w:sz w:val="16"/>
          <w:szCs w:val="16"/>
        </w:rPr>
        <w:t>115</w:t>
      </w:r>
      <w:r w:rsidRPr="006F787C">
        <w:rPr>
          <w:sz w:val="16"/>
          <w:szCs w:val="16"/>
        </w:rPr>
        <w:t>, 6966.</w:t>
      </w:r>
    </w:p>
    <w:p w14:paraId="0CBE8AD9" w14:textId="77777777" w:rsidR="00782512" w:rsidRPr="006F787C" w:rsidRDefault="00782512" w:rsidP="00782512">
      <w:pPr>
        <w:pStyle w:val="EndNoteBibliography"/>
        <w:spacing w:after="0"/>
        <w:ind w:left="720" w:hanging="720"/>
        <w:rPr>
          <w:sz w:val="16"/>
          <w:szCs w:val="16"/>
        </w:rPr>
      </w:pPr>
      <w:r w:rsidRPr="006F787C">
        <w:rPr>
          <w:sz w:val="16"/>
          <w:szCs w:val="16"/>
        </w:rPr>
        <w:t>198.</w:t>
      </w:r>
      <w:r w:rsidRPr="006F787C">
        <w:rPr>
          <w:sz w:val="16"/>
          <w:szCs w:val="16"/>
        </w:rPr>
        <w:tab/>
        <w:t xml:space="preserve">Q. Tang, Y. Liu, S. Liu, D. He, J. Miao, X. Wang, G. Yang, Z. Shi and Z. Zheng, </w:t>
      </w:r>
      <w:r w:rsidRPr="006F787C">
        <w:rPr>
          <w:i/>
          <w:sz w:val="16"/>
          <w:szCs w:val="16"/>
        </w:rPr>
        <w:t>Journal of the American Chemical Society</w:t>
      </w:r>
      <w:r w:rsidRPr="006F787C">
        <w:rPr>
          <w:sz w:val="16"/>
          <w:szCs w:val="16"/>
        </w:rPr>
        <w:t xml:space="preserve">, 2014, </w:t>
      </w:r>
      <w:r w:rsidRPr="006F787C">
        <w:rPr>
          <w:b/>
          <w:sz w:val="16"/>
          <w:szCs w:val="16"/>
        </w:rPr>
        <w:t>136</w:t>
      </w:r>
      <w:r w:rsidRPr="006F787C">
        <w:rPr>
          <w:sz w:val="16"/>
          <w:szCs w:val="16"/>
        </w:rPr>
        <w:t>, 12444.</w:t>
      </w:r>
    </w:p>
    <w:p w14:paraId="550A5218" w14:textId="77777777" w:rsidR="00782512" w:rsidRPr="006F787C" w:rsidRDefault="00782512" w:rsidP="00782512">
      <w:pPr>
        <w:pStyle w:val="EndNoteBibliography"/>
        <w:spacing w:after="0"/>
        <w:ind w:left="720" w:hanging="720"/>
        <w:rPr>
          <w:sz w:val="16"/>
          <w:szCs w:val="16"/>
        </w:rPr>
      </w:pPr>
      <w:r w:rsidRPr="006F787C">
        <w:rPr>
          <w:sz w:val="16"/>
          <w:szCs w:val="16"/>
        </w:rPr>
        <w:t>199.</w:t>
      </w:r>
      <w:r w:rsidRPr="006F787C">
        <w:rPr>
          <w:sz w:val="16"/>
          <w:szCs w:val="16"/>
        </w:rPr>
        <w:tab/>
        <w:t xml:space="preserve">P. Ramaswamy, N. E. Wong and G. K. H. Shimizu, </w:t>
      </w:r>
      <w:r w:rsidRPr="006F787C">
        <w:rPr>
          <w:i/>
          <w:sz w:val="16"/>
          <w:szCs w:val="16"/>
        </w:rPr>
        <w:t>Chemical Society Reviews</w:t>
      </w:r>
      <w:r w:rsidRPr="006F787C">
        <w:rPr>
          <w:sz w:val="16"/>
          <w:szCs w:val="16"/>
        </w:rPr>
        <w:t xml:space="preserve">, 2014, </w:t>
      </w:r>
      <w:r w:rsidRPr="006F787C">
        <w:rPr>
          <w:b/>
          <w:sz w:val="16"/>
          <w:szCs w:val="16"/>
        </w:rPr>
        <w:t>43</w:t>
      </w:r>
      <w:r w:rsidRPr="006F787C">
        <w:rPr>
          <w:sz w:val="16"/>
          <w:szCs w:val="16"/>
        </w:rPr>
        <w:t>, 5913.</w:t>
      </w:r>
    </w:p>
    <w:p w14:paraId="493AA9CF" w14:textId="77777777" w:rsidR="00782512" w:rsidRPr="006F787C" w:rsidRDefault="00782512" w:rsidP="00782512">
      <w:pPr>
        <w:pStyle w:val="EndNoteBibliography"/>
        <w:spacing w:after="0"/>
        <w:ind w:left="720" w:hanging="720"/>
        <w:rPr>
          <w:sz w:val="16"/>
          <w:szCs w:val="16"/>
        </w:rPr>
      </w:pPr>
      <w:r w:rsidRPr="006F787C">
        <w:rPr>
          <w:sz w:val="16"/>
          <w:szCs w:val="16"/>
        </w:rPr>
        <w:t>200.</w:t>
      </w:r>
      <w:r w:rsidRPr="006F787C">
        <w:rPr>
          <w:sz w:val="16"/>
          <w:szCs w:val="16"/>
        </w:rPr>
        <w:tab/>
        <w:t xml:space="preserve">M. Bazaga-García, M. Papadaki, R. M. P. Colodrero, P. Olivera-Pastor, E. R. Losilla, B. Nieto-Ortega, M. Á. G. Aranda, D. Choquesillo-Lazarte, A. Cabeza and K. D. Demadis, </w:t>
      </w:r>
      <w:r w:rsidRPr="006F787C">
        <w:rPr>
          <w:i/>
          <w:sz w:val="16"/>
          <w:szCs w:val="16"/>
        </w:rPr>
        <w:t>Chemistry of Materials</w:t>
      </w:r>
      <w:r w:rsidRPr="006F787C">
        <w:rPr>
          <w:sz w:val="16"/>
          <w:szCs w:val="16"/>
        </w:rPr>
        <w:t xml:space="preserve">, 2015, </w:t>
      </w:r>
      <w:r w:rsidRPr="006F787C">
        <w:rPr>
          <w:b/>
          <w:sz w:val="16"/>
          <w:szCs w:val="16"/>
        </w:rPr>
        <w:t>27</w:t>
      </w:r>
      <w:r w:rsidRPr="006F787C">
        <w:rPr>
          <w:sz w:val="16"/>
          <w:szCs w:val="16"/>
        </w:rPr>
        <w:t>, 424.</w:t>
      </w:r>
    </w:p>
    <w:p w14:paraId="4BFC9BDB" w14:textId="77777777" w:rsidR="00782512" w:rsidRPr="006F787C" w:rsidRDefault="00782512" w:rsidP="00782512">
      <w:pPr>
        <w:pStyle w:val="EndNoteBibliography"/>
        <w:spacing w:after="0"/>
        <w:ind w:left="720" w:hanging="720"/>
        <w:rPr>
          <w:sz w:val="16"/>
          <w:szCs w:val="16"/>
        </w:rPr>
      </w:pPr>
      <w:r w:rsidRPr="006F787C">
        <w:rPr>
          <w:sz w:val="16"/>
          <w:szCs w:val="16"/>
        </w:rPr>
        <w:t>201.</w:t>
      </w:r>
      <w:r w:rsidRPr="006F787C">
        <w:rPr>
          <w:sz w:val="16"/>
          <w:szCs w:val="16"/>
        </w:rPr>
        <w:tab/>
        <w:t xml:space="preserve">P. Ramaswamy, N. E. Wong, B. S. Gelfand and G. K. H. Shimizu, </w:t>
      </w:r>
      <w:r w:rsidRPr="006F787C">
        <w:rPr>
          <w:i/>
          <w:sz w:val="16"/>
          <w:szCs w:val="16"/>
        </w:rPr>
        <w:t>Journal of the American Chemical Society</w:t>
      </w:r>
      <w:r w:rsidRPr="006F787C">
        <w:rPr>
          <w:sz w:val="16"/>
          <w:szCs w:val="16"/>
        </w:rPr>
        <w:t xml:space="preserve">, 2015, </w:t>
      </w:r>
      <w:r w:rsidRPr="006F787C">
        <w:rPr>
          <w:b/>
          <w:sz w:val="16"/>
          <w:szCs w:val="16"/>
        </w:rPr>
        <w:t>137</w:t>
      </w:r>
      <w:r w:rsidRPr="006F787C">
        <w:rPr>
          <w:sz w:val="16"/>
          <w:szCs w:val="16"/>
        </w:rPr>
        <w:t>, 7640.</w:t>
      </w:r>
    </w:p>
    <w:p w14:paraId="0EFF4B0C" w14:textId="77777777" w:rsidR="00782512" w:rsidRPr="006F787C" w:rsidRDefault="00782512" w:rsidP="00782512">
      <w:pPr>
        <w:pStyle w:val="EndNoteBibliography"/>
        <w:spacing w:after="0"/>
        <w:ind w:left="720" w:hanging="720"/>
        <w:rPr>
          <w:sz w:val="16"/>
          <w:szCs w:val="16"/>
        </w:rPr>
      </w:pPr>
      <w:r w:rsidRPr="006F787C">
        <w:rPr>
          <w:sz w:val="16"/>
          <w:szCs w:val="16"/>
        </w:rPr>
        <w:t>202.</w:t>
      </w:r>
      <w:r w:rsidRPr="006F787C">
        <w:rPr>
          <w:sz w:val="16"/>
          <w:szCs w:val="16"/>
        </w:rPr>
        <w:tab/>
        <w:t xml:space="preserve">W. J. Phang, W. R. Lee, K. Yoo, D. W. Ryu, B. Kim and C. S. Hong, </w:t>
      </w:r>
      <w:r w:rsidRPr="006F787C">
        <w:rPr>
          <w:i/>
          <w:sz w:val="16"/>
          <w:szCs w:val="16"/>
        </w:rPr>
        <w:t>Angewandte Chemie International Edition</w:t>
      </w:r>
      <w:r w:rsidRPr="006F787C">
        <w:rPr>
          <w:sz w:val="16"/>
          <w:szCs w:val="16"/>
        </w:rPr>
        <w:t xml:space="preserve">, 2014, </w:t>
      </w:r>
      <w:r w:rsidRPr="006F787C">
        <w:rPr>
          <w:b/>
          <w:sz w:val="16"/>
          <w:szCs w:val="16"/>
        </w:rPr>
        <w:t>53</w:t>
      </w:r>
      <w:r w:rsidRPr="006F787C">
        <w:rPr>
          <w:sz w:val="16"/>
          <w:szCs w:val="16"/>
        </w:rPr>
        <w:t>, 8383.</w:t>
      </w:r>
    </w:p>
    <w:p w14:paraId="6B2DB5D7" w14:textId="77777777" w:rsidR="00782512" w:rsidRPr="006F787C" w:rsidRDefault="00782512" w:rsidP="00782512">
      <w:pPr>
        <w:pStyle w:val="EndNoteBibliography"/>
        <w:spacing w:after="0"/>
        <w:ind w:left="720" w:hanging="720"/>
        <w:rPr>
          <w:sz w:val="16"/>
          <w:szCs w:val="16"/>
        </w:rPr>
      </w:pPr>
      <w:r w:rsidRPr="006F787C">
        <w:rPr>
          <w:sz w:val="16"/>
          <w:szCs w:val="16"/>
        </w:rPr>
        <w:t>203.</w:t>
      </w:r>
      <w:r w:rsidRPr="006F787C">
        <w:rPr>
          <w:sz w:val="16"/>
          <w:szCs w:val="16"/>
        </w:rPr>
        <w:tab/>
        <w:t xml:space="preserve">M. Bazaga-Garcia, R. M. Colodrero, M. Papadaki, P. Garczarek, J. Zon, P. Olivera-Pastor, E. R. Losilla, L. Leon-Reina, M. A. Aranda, D. Choquesillo-Lazarte, K. D. Demadis and A. Cabeza, </w:t>
      </w:r>
      <w:r w:rsidRPr="006F787C">
        <w:rPr>
          <w:i/>
          <w:sz w:val="16"/>
          <w:szCs w:val="16"/>
        </w:rPr>
        <w:t>Journal of the American Chemical Society</w:t>
      </w:r>
      <w:r w:rsidRPr="006F787C">
        <w:rPr>
          <w:sz w:val="16"/>
          <w:szCs w:val="16"/>
        </w:rPr>
        <w:t xml:space="preserve">, 2014, </w:t>
      </w:r>
      <w:r w:rsidRPr="006F787C">
        <w:rPr>
          <w:b/>
          <w:sz w:val="16"/>
          <w:szCs w:val="16"/>
        </w:rPr>
        <w:t>136</w:t>
      </w:r>
      <w:r w:rsidRPr="006F787C">
        <w:rPr>
          <w:sz w:val="16"/>
          <w:szCs w:val="16"/>
        </w:rPr>
        <w:t>, 5731.</w:t>
      </w:r>
    </w:p>
    <w:p w14:paraId="585149FA" w14:textId="77777777" w:rsidR="00782512" w:rsidRPr="006F787C" w:rsidRDefault="00782512" w:rsidP="00782512">
      <w:pPr>
        <w:pStyle w:val="EndNoteBibliography"/>
        <w:spacing w:after="0"/>
        <w:ind w:left="720" w:hanging="720"/>
        <w:rPr>
          <w:sz w:val="16"/>
          <w:szCs w:val="16"/>
        </w:rPr>
      </w:pPr>
      <w:r w:rsidRPr="006F787C">
        <w:rPr>
          <w:sz w:val="16"/>
          <w:szCs w:val="16"/>
        </w:rPr>
        <w:t>204.</w:t>
      </w:r>
      <w:r w:rsidRPr="006F787C">
        <w:rPr>
          <w:sz w:val="16"/>
          <w:szCs w:val="16"/>
        </w:rPr>
        <w:tab/>
        <w:t xml:space="preserve">P. Barbosa, N. C. Rosero-Navarro, F.-N. Shi and F. M. L. Figueiredo, </w:t>
      </w:r>
      <w:r w:rsidRPr="006F787C">
        <w:rPr>
          <w:i/>
          <w:sz w:val="16"/>
          <w:szCs w:val="16"/>
        </w:rPr>
        <w:t>Electrochimica Acta</w:t>
      </w:r>
      <w:r w:rsidRPr="006F787C">
        <w:rPr>
          <w:sz w:val="16"/>
          <w:szCs w:val="16"/>
        </w:rPr>
        <w:t xml:space="preserve">, 2015, </w:t>
      </w:r>
      <w:r w:rsidRPr="006F787C">
        <w:rPr>
          <w:b/>
          <w:sz w:val="16"/>
          <w:szCs w:val="16"/>
        </w:rPr>
        <w:t>153</w:t>
      </w:r>
      <w:r w:rsidRPr="006F787C">
        <w:rPr>
          <w:sz w:val="16"/>
          <w:szCs w:val="16"/>
        </w:rPr>
        <w:t>, 19.</w:t>
      </w:r>
    </w:p>
    <w:p w14:paraId="455DCD91" w14:textId="77777777" w:rsidR="00782512" w:rsidRPr="006F787C" w:rsidRDefault="00782512" w:rsidP="00782512">
      <w:pPr>
        <w:pStyle w:val="EndNoteBibliography"/>
        <w:spacing w:after="0"/>
        <w:ind w:left="720" w:hanging="720"/>
        <w:rPr>
          <w:sz w:val="16"/>
          <w:szCs w:val="16"/>
        </w:rPr>
      </w:pPr>
      <w:r w:rsidRPr="006F787C">
        <w:rPr>
          <w:sz w:val="16"/>
          <w:szCs w:val="16"/>
        </w:rPr>
        <w:t>205.</w:t>
      </w:r>
      <w:r w:rsidRPr="006F787C">
        <w:rPr>
          <w:sz w:val="16"/>
          <w:szCs w:val="16"/>
        </w:rPr>
        <w:tab/>
        <w:t xml:space="preserve">M. Sadakiyo, T. Yamada, K. Honda, H. Matsui and H. Kitagawa, </w:t>
      </w:r>
      <w:r w:rsidRPr="006F787C">
        <w:rPr>
          <w:i/>
          <w:sz w:val="16"/>
          <w:szCs w:val="16"/>
        </w:rPr>
        <w:t>Journal of the American Chemical Society</w:t>
      </w:r>
      <w:r w:rsidRPr="006F787C">
        <w:rPr>
          <w:sz w:val="16"/>
          <w:szCs w:val="16"/>
        </w:rPr>
        <w:t xml:space="preserve">, 2014, </w:t>
      </w:r>
      <w:r w:rsidRPr="006F787C">
        <w:rPr>
          <w:b/>
          <w:sz w:val="16"/>
          <w:szCs w:val="16"/>
        </w:rPr>
        <w:t>136</w:t>
      </w:r>
      <w:r w:rsidRPr="006F787C">
        <w:rPr>
          <w:sz w:val="16"/>
          <w:szCs w:val="16"/>
        </w:rPr>
        <w:t>, 7701.</w:t>
      </w:r>
    </w:p>
    <w:p w14:paraId="66E7F144" w14:textId="77777777" w:rsidR="00782512" w:rsidRPr="006F787C" w:rsidRDefault="00782512" w:rsidP="00782512">
      <w:pPr>
        <w:pStyle w:val="EndNoteBibliography"/>
        <w:spacing w:after="0"/>
        <w:ind w:left="720" w:hanging="720"/>
        <w:rPr>
          <w:sz w:val="16"/>
          <w:szCs w:val="16"/>
        </w:rPr>
      </w:pPr>
      <w:r w:rsidRPr="006F787C">
        <w:rPr>
          <w:sz w:val="16"/>
          <w:szCs w:val="16"/>
        </w:rPr>
        <w:t>206.</w:t>
      </w:r>
      <w:r w:rsidRPr="006F787C">
        <w:rPr>
          <w:sz w:val="16"/>
          <w:szCs w:val="16"/>
        </w:rPr>
        <w:tab/>
        <w:t xml:space="preserve">S. S. Nagarkar, S. M. Unni, A. Sharma, S. Kurungot and S. K. Ghosh, </w:t>
      </w:r>
      <w:r w:rsidRPr="006F787C">
        <w:rPr>
          <w:i/>
          <w:sz w:val="16"/>
          <w:szCs w:val="16"/>
        </w:rPr>
        <w:t>Angewandte Chemie International Edition</w:t>
      </w:r>
      <w:r w:rsidRPr="006F787C">
        <w:rPr>
          <w:sz w:val="16"/>
          <w:szCs w:val="16"/>
        </w:rPr>
        <w:t xml:space="preserve">, 2014, </w:t>
      </w:r>
      <w:r w:rsidRPr="006F787C">
        <w:rPr>
          <w:b/>
          <w:sz w:val="16"/>
          <w:szCs w:val="16"/>
        </w:rPr>
        <w:t>53</w:t>
      </w:r>
      <w:r w:rsidRPr="006F787C">
        <w:rPr>
          <w:sz w:val="16"/>
          <w:szCs w:val="16"/>
        </w:rPr>
        <w:t>, 2638.</w:t>
      </w:r>
    </w:p>
    <w:p w14:paraId="3A91ACCB" w14:textId="77777777" w:rsidR="00782512" w:rsidRPr="006F787C" w:rsidRDefault="00782512" w:rsidP="00782512">
      <w:pPr>
        <w:pStyle w:val="EndNoteBibliography"/>
        <w:spacing w:after="0"/>
        <w:ind w:left="720" w:hanging="720"/>
        <w:rPr>
          <w:sz w:val="16"/>
          <w:szCs w:val="16"/>
        </w:rPr>
      </w:pPr>
      <w:r w:rsidRPr="006F787C">
        <w:rPr>
          <w:sz w:val="16"/>
          <w:szCs w:val="16"/>
        </w:rPr>
        <w:t>207.</w:t>
      </w:r>
      <w:r w:rsidRPr="006F787C">
        <w:rPr>
          <w:sz w:val="16"/>
          <w:szCs w:val="16"/>
        </w:rPr>
        <w:tab/>
        <w:t xml:space="preserve">D. D. Borges, S. Devautour-Vinot, H. Jobic, J. Ollivier, F. Nouar, R. Semino, T. Devic, C. Serre, F. Paesani and G. Maurin, </w:t>
      </w:r>
      <w:r w:rsidRPr="006F787C">
        <w:rPr>
          <w:i/>
          <w:sz w:val="16"/>
          <w:szCs w:val="16"/>
        </w:rPr>
        <w:t>Angewandte Chemie International Edition</w:t>
      </w:r>
      <w:r w:rsidRPr="006F787C">
        <w:rPr>
          <w:sz w:val="16"/>
          <w:szCs w:val="16"/>
        </w:rPr>
        <w:t xml:space="preserve">, 2016, </w:t>
      </w:r>
      <w:r w:rsidRPr="006F787C">
        <w:rPr>
          <w:b/>
          <w:sz w:val="16"/>
          <w:szCs w:val="16"/>
        </w:rPr>
        <w:t>55</w:t>
      </w:r>
      <w:r w:rsidRPr="006F787C">
        <w:rPr>
          <w:sz w:val="16"/>
          <w:szCs w:val="16"/>
        </w:rPr>
        <w:t>, 3919.</w:t>
      </w:r>
    </w:p>
    <w:p w14:paraId="74B31683" w14:textId="77777777" w:rsidR="00782512" w:rsidRPr="006F787C" w:rsidRDefault="00782512" w:rsidP="00782512">
      <w:pPr>
        <w:pStyle w:val="EndNoteBibliography"/>
        <w:spacing w:after="0"/>
        <w:ind w:left="720" w:hanging="720"/>
        <w:rPr>
          <w:sz w:val="16"/>
          <w:szCs w:val="16"/>
        </w:rPr>
      </w:pPr>
      <w:r w:rsidRPr="006F787C">
        <w:rPr>
          <w:sz w:val="16"/>
          <w:szCs w:val="16"/>
        </w:rPr>
        <w:t>208.</w:t>
      </w:r>
      <w:r w:rsidRPr="006F787C">
        <w:rPr>
          <w:sz w:val="16"/>
          <w:szCs w:val="16"/>
        </w:rPr>
        <w:tab/>
        <w:t xml:space="preserve">W. J. Phang, H. Jo, W. R. Lee, J. H. Song, K. Yoo, B. Kim and C. S. Hong, </w:t>
      </w:r>
      <w:r w:rsidRPr="006F787C">
        <w:rPr>
          <w:i/>
          <w:sz w:val="16"/>
          <w:szCs w:val="16"/>
        </w:rPr>
        <w:t>Angewandte Chemie International Edition</w:t>
      </w:r>
      <w:r w:rsidRPr="006F787C">
        <w:rPr>
          <w:sz w:val="16"/>
          <w:szCs w:val="16"/>
        </w:rPr>
        <w:t xml:space="preserve">, 2015, </w:t>
      </w:r>
      <w:r w:rsidRPr="006F787C">
        <w:rPr>
          <w:b/>
          <w:sz w:val="16"/>
          <w:szCs w:val="16"/>
        </w:rPr>
        <w:t>54</w:t>
      </w:r>
      <w:r w:rsidRPr="006F787C">
        <w:rPr>
          <w:sz w:val="16"/>
          <w:szCs w:val="16"/>
        </w:rPr>
        <w:t>, 5142.</w:t>
      </w:r>
    </w:p>
    <w:p w14:paraId="0C6D6709" w14:textId="77777777" w:rsidR="00782512" w:rsidRPr="006F787C" w:rsidRDefault="00782512" w:rsidP="00782512">
      <w:pPr>
        <w:pStyle w:val="EndNoteBibliography"/>
        <w:spacing w:after="0"/>
        <w:ind w:left="720" w:hanging="720"/>
        <w:rPr>
          <w:sz w:val="16"/>
          <w:szCs w:val="16"/>
        </w:rPr>
      </w:pPr>
      <w:r w:rsidRPr="006F787C">
        <w:rPr>
          <w:sz w:val="16"/>
          <w:szCs w:val="16"/>
        </w:rPr>
        <w:t>209.</w:t>
      </w:r>
      <w:r w:rsidRPr="006F787C">
        <w:rPr>
          <w:sz w:val="16"/>
          <w:szCs w:val="16"/>
        </w:rPr>
        <w:tab/>
        <w:t xml:space="preserve">J. M. Taylor, T. Komatsu, S. Dekura, K. Otsubo, M. Takata and H. Kitagawa, </w:t>
      </w:r>
      <w:r w:rsidRPr="006F787C">
        <w:rPr>
          <w:i/>
          <w:sz w:val="16"/>
          <w:szCs w:val="16"/>
        </w:rPr>
        <w:t>Journal of the American Chemical Society</w:t>
      </w:r>
      <w:r w:rsidRPr="006F787C">
        <w:rPr>
          <w:sz w:val="16"/>
          <w:szCs w:val="16"/>
        </w:rPr>
        <w:t xml:space="preserve">, 2015, </w:t>
      </w:r>
      <w:r w:rsidRPr="006F787C">
        <w:rPr>
          <w:b/>
          <w:sz w:val="16"/>
          <w:szCs w:val="16"/>
        </w:rPr>
        <w:t>137</w:t>
      </w:r>
      <w:r w:rsidRPr="006F787C">
        <w:rPr>
          <w:sz w:val="16"/>
          <w:szCs w:val="16"/>
        </w:rPr>
        <w:t>, 11498.</w:t>
      </w:r>
    </w:p>
    <w:p w14:paraId="5BF60CAB" w14:textId="77777777" w:rsidR="00782512" w:rsidRPr="006F787C" w:rsidRDefault="00782512" w:rsidP="00782512">
      <w:pPr>
        <w:pStyle w:val="EndNoteBibliography"/>
        <w:spacing w:after="0"/>
        <w:ind w:left="720" w:hanging="720"/>
        <w:rPr>
          <w:sz w:val="16"/>
          <w:szCs w:val="16"/>
        </w:rPr>
      </w:pPr>
      <w:r w:rsidRPr="006F787C">
        <w:rPr>
          <w:sz w:val="16"/>
          <w:szCs w:val="16"/>
        </w:rPr>
        <w:t>210.</w:t>
      </w:r>
      <w:r w:rsidRPr="006F787C">
        <w:rPr>
          <w:sz w:val="16"/>
          <w:szCs w:val="16"/>
        </w:rPr>
        <w:tab/>
        <w:t xml:space="preserve">S. Begum, Z. Wang, A. Donnadio, F. Costantino, M. Casciola, R. Valiullin, C. Chmelik, M. Bertmer, J. Karger, J. Haase and H. Krautscheid, </w:t>
      </w:r>
      <w:r w:rsidRPr="006F787C">
        <w:rPr>
          <w:i/>
          <w:sz w:val="16"/>
          <w:szCs w:val="16"/>
        </w:rPr>
        <w:t>Chemistry</w:t>
      </w:r>
      <w:r w:rsidRPr="006F787C">
        <w:rPr>
          <w:sz w:val="16"/>
          <w:szCs w:val="16"/>
        </w:rPr>
        <w:t xml:space="preserve">, 2014, </w:t>
      </w:r>
      <w:r w:rsidRPr="006F787C">
        <w:rPr>
          <w:b/>
          <w:sz w:val="16"/>
          <w:szCs w:val="16"/>
        </w:rPr>
        <w:t>20</w:t>
      </w:r>
      <w:r w:rsidRPr="006F787C">
        <w:rPr>
          <w:sz w:val="16"/>
          <w:szCs w:val="16"/>
        </w:rPr>
        <w:t>, 8862.</w:t>
      </w:r>
    </w:p>
    <w:p w14:paraId="00A827F4" w14:textId="77777777" w:rsidR="00782512" w:rsidRPr="006F787C" w:rsidRDefault="00782512" w:rsidP="00782512">
      <w:pPr>
        <w:pStyle w:val="EndNoteBibliography"/>
        <w:spacing w:after="0"/>
        <w:ind w:left="720" w:hanging="720"/>
        <w:rPr>
          <w:sz w:val="16"/>
          <w:szCs w:val="16"/>
        </w:rPr>
      </w:pPr>
      <w:r w:rsidRPr="006F787C">
        <w:rPr>
          <w:sz w:val="16"/>
          <w:szCs w:val="16"/>
        </w:rPr>
        <w:t>211.</w:t>
      </w:r>
      <w:r w:rsidRPr="006F787C">
        <w:rPr>
          <w:sz w:val="16"/>
          <w:szCs w:val="16"/>
        </w:rPr>
        <w:tab/>
        <w:t xml:space="preserve">X. Y. Dong, X. P. Hu, H. C. Yao, S. Q. Zang, H. W. Hou and T. C. Mak, </w:t>
      </w:r>
      <w:r w:rsidRPr="006F787C">
        <w:rPr>
          <w:i/>
          <w:sz w:val="16"/>
          <w:szCs w:val="16"/>
        </w:rPr>
        <w:t>Inorganic Chemistry</w:t>
      </w:r>
      <w:r w:rsidRPr="006F787C">
        <w:rPr>
          <w:sz w:val="16"/>
          <w:szCs w:val="16"/>
        </w:rPr>
        <w:t xml:space="preserve">, 2014, </w:t>
      </w:r>
      <w:r w:rsidRPr="006F787C">
        <w:rPr>
          <w:b/>
          <w:sz w:val="16"/>
          <w:szCs w:val="16"/>
        </w:rPr>
        <w:t>53</w:t>
      </w:r>
      <w:r w:rsidRPr="006F787C">
        <w:rPr>
          <w:sz w:val="16"/>
          <w:szCs w:val="16"/>
        </w:rPr>
        <w:t>, 12050.</w:t>
      </w:r>
    </w:p>
    <w:p w14:paraId="11EDCE64" w14:textId="77777777" w:rsidR="00782512" w:rsidRPr="006F787C" w:rsidRDefault="00782512" w:rsidP="00782512">
      <w:pPr>
        <w:pStyle w:val="EndNoteBibliography"/>
        <w:spacing w:after="0"/>
        <w:ind w:left="720" w:hanging="720"/>
        <w:rPr>
          <w:sz w:val="16"/>
          <w:szCs w:val="16"/>
        </w:rPr>
      </w:pPr>
      <w:r w:rsidRPr="006F787C">
        <w:rPr>
          <w:sz w:val="16"/>
          <w:szCs w:val="16"/>
        </w:rPr>
        <w:t>212.</w:t>
      </w:r>
      <w:r w:rsidRPr="006F787C">
        <w:rPr>
          <w:sz w:val="16"/>
          <w:szCs w:val="16"/>
        </w:rPr>
        <w:tab/>
        <w:t xml:space="preserve">M. Sadakiyo, H. Kasai, K. Kato, M. Takata and M. Yamauchi, </w:t>
      </w:r>
      <w:r w:rsidRPr="006F787C">
        <w:rPr>
          <w:i/>
          <w:sz w:val="16"/>
          <w:szCs w:val="16"/>
        </w:rPr>
        <w:t>Journal of the American Chemical Society</w:t>
      </w:r>
      <w:r w:rsidRPr="006F787C">
        <w:rPr>
          <w:sz w:val="16"/>
          <w:szCs w:val="16"/>
        </w:rPr>
        <w:t xml:space="preserve">, 2014, </w:t>
      </w:r>
      <w:r w:rsidRPr="006F787C">
        <w:rPr>
          <w:b/>
          <w:sz w:val="16"/>
          <w:szCs w:val="16"/>
        </w:rPr>
        <w:t>136</w:t>
      </w:r>
      <w:r w:rsidRPr="006F787C">
        <w:rPr>
          <w:sz w:val="16"/>
          <w:szCs w:val="16"/>
        </w:rPr>
        <w:t>, 1702.</w:t>
      </w:r>
    </w:p>
    <w:p w14:paraId="6693C66C" w14:textId="77777777" w:rsidR="00782512" w:rsidRPr="006F787C" w:rsidRDefault="00782512" w:rsidP="00782512">
      <w:pPr>
        <w:pStyle w:val="EndNoteBibliography"/>
        <w:spacing w:after="0"/>
        <w:ind w:left="720" w:hanging="720"/>
        <w:rPr>
          <w:sz w:val="16"/>
          <w:szCs w:val="16"/>
        </w:rPr>
      </w:pPr>
      <w:r w:rsidRPr="006F787C">
        <w:rPr>
          <w:sz w:val="16"/>
          <w:szCs w:val="16"/>
        </w:rPr>
        <w:t>213.</w:t>
      </w:r>
      <w:r w:rsidRPr="006F787C">
        <w:rPr>
          <w:sz w:val="16"/>
          <w:szCs w:val="16"/>
        </w:rPr>
        <w:tab/>
        <w:t xml:space="preserve">M. Sadakiyo, T. Yamada and H. Kitagawa, </w:t>
      </w:r>
      <w:r w:rsidRPr="006F787C">
        <w:rPr>
          <w:i/>
          <w:sz w:val="16"/>
          <w:szCs w:val="16"/>
        </w:rPr>
        <w:t>Journal of the American Chemical Society</w:t>
      </w:r>
      <w:r w:rsidRPr="006F787C">
        <w:rPr>
          <w:sz w:val="16"/>
          <w:szCs w:val="16"/>
        </w:rPr>
        <w:t xml:space="preserve">, 2014, </w:t>
      </w:r>
      <w:r w:rsidRPr="006F787C">
        <w:rPr>
          <w:b/>
          <w:sz w:val="16"/>
          <w:szCs w:val="16"/>
        </w:rPr>
        <w:t>136</w:t>
      </w:r>
      <w:r w:rsidRPr="006F787C">
        <w:rPr>
          <w:sz w:val="16"/>
          <w:szCs w:val="16"/>
        </w:rPr>
        <w:t>, 13166.</w:t>
      </w:r>
    </w:p>
    <w:p w14:paraId="5AFA75DB" w14:textId="77777777" w:rsidR="00782512" w:rsidRPr="006F787C" w:rsidRDefault="00782512" w:rsidP="00782512">
      <w:pPr>
        <w:pStyle w:val="EndNoteBibliography"/>
        <w:spacing w:after="0"/>
        <w:ind w:left="720" w:hanging="720"/>
        <w:rPr>
          <w:sz w:val="16"/>
          <w:szCs w:val="16"/>
        </w:rPr>
      </w:pPr>
      <w:r w:rsidRPr="006F787C">
        <w:rPr>
          <w:sz w:val="16"/>
          <w:szCs w:val="16"/>
        </w:rPr>
        <w:t>214.</w:t>
      </w:r>
      <w:r w:rsidRPr="006F787C">
        <w:rPr>
          <w:sz w:val="16"/>
          <w:szCs w:val="16"/>
        </w:rPr>
        <w:tab/>
        <w:t xml:space="preserve">R. Ameloot, M. Aubrey, B. M. Wiers, A. P. Gomora-Figueroa, S. N. Patel, N. P. Balsara and J. R. Long, </w:t>
      </w:r>
      <w:r w:rsidRPr="006F787C">
        <w:rPr>
          <w:i/>
          <w:sz w:val="16"/>
          <w:szCs w:val="16"/>
        </w:rPr>
        <w:t>Chemistry</w:t>
      </w:r>
      <w:r w:rsidRPr="006F787C">
        <w:rPr>
          <w:sz w:val="16"/>
          <w:szCs w:val="16"/>
        </w:rPr>
        <w:t xml:space="preserve">, 2013, </w:t>
      </w:r>
      <w:r w:rsidRPr="006F787C">
        <w:rPr>
          <w:b/>
          <w:sz w:val="16"/>
          <w:szCs w:val="16"/>
        </w:rPr>
        <w:t>19</w:t>
      </w:r>
      <w:r w:rsidRPr="006F787C">
        <w:rPr>
          <w:sz w:val="16"/>
          <w:szCs w:val="16"/>
        </w:rPr>
        <w:t>, 5533.</w:t>
      </w:r>
    </w:p>
    <w:p w14:paraId="67203B98" w14:textId="32588019" w:rsidR="00572C63" w:rsidRPr="00C54F18" w:rsidRDefault="00782512" w:rsidP="00782512">
      <w:pPr>
        <w:pStyle w:val="EndNoteBibliography"/>
        <w:ind w:left="720" w:hanging="720"/>
        <w:rPr>
          <w:sz w:val="16"/>
          <w:szCs w:val="16"/>
        </w:rPr>
      </w:pPr>
      <w:r w:rsidRPr="006F787C">
        <w:rPr>
          <w:sz w:val="16"/>
          <w:szCs w:val="16"/>
        </w:rPr>
        <w:lastRenderedPageBreak/>
        <w:t>215.</w:t>
      </w:r>
      <w:r w:rsidRPr="006F787C">
        <w:rPr>
          <w:sz w:val="16"/>
          <w:szCs w:val="16"/>
        </w:rPr>
        <w:tab/>
        <w:t xml:space="preserve">A. Planchais, S. Devautour-Vinot, F. Salles, F. Ragon, T. Devic, C. Serre and G. Maurin, </w:t>
      </w:r>
      <w:r w:rsidRPr="006F787C">
        <w:rPr>
          <w:i/>
          <w:sz w:val="16"/>
          <w:szCs w:val="16"/>
        </w:rPr>
        <w:t>The Journal of Physical Chemistry C</w:t>
      </w:r>
      <w:r w:rsidRPr="006F787C">
        <w:rPr>
          <w:sz w:val="16"/>
          <w:szCs w:val="16"/>
        </w:rPr>
        <w:t xml:space="preserve">, 2014, </w:t>
      </w:r>
      <w:r w:rsidRPr="006F787C">
        <w:rPr>
          <w:b/>
          <w:sz w:val="16"/>
          <w:szCs w:val="16"/>
        </w:rPr>
        <w:t>118</w:t>
      </w:r>
      <w:r w:rsidRPr="006F787C">
        <w:rPr>
          <w:sz w:val="16"/>
          <w:szCs w:val="16"/>
        </w:rPr>
        <w:t>, 14441.</w:t>
      </w:r>
      <w:r w:rsidR="00F4516B" w:rsidRPr="006F787C">
        <w:rPr>
          <w:sz w:val="16"/>
          <w:szCs w:val="16"/>
        </w:rPr>
        <w:fldChar w:fldCharType="end"/>
      </w:r>
    </w:p>
    <w:sectPr w:rsidR="00572C63" w:rsidRPr="00C54F18" w:rsidSect="00514CBA">
      <w:type w:val="continuous"/>
      <w:pgSz w:w="11907" w:h="16840" w:code="9"/>
      <w:pgMar w:top="1009" w:right="851" w:bottom="1758" w:left="851" w:header="851" w:footer="1049" w:gutter="0"/>
      <w:cols w:num="2" w:space="227"/>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015EB72" w14:textId="77777777" w:rsidR="003F48B5" w:rsidRDefault="003F48B5" w:rsidP="00E547DB">
      <w:pPr>
        <w:spacing w:after="0" w:line="240" w:lineRule="auto"/>
      </w:pPr>
      <w:r>
        <w:separator/>
      </w:r>
    </w:p>
    <w:p w14:paraId="53F64C4E" w14:textId="77777777" w:rsidR="003F48B5" w:rsidRDefault="003F48B5"/>
    <w:p w14:paraId="2ADA28A6" w14:textId="77777777" w:rsidR="003F48B5" w:rsidRDefault="003F48B5"/>
    <w:p w14:paraId="0E5639C1" w14:textId="77777777" w:rsidR="003F48B5" w:rsidRDefault="003F48B5"/>
    <w:p w14:paraId="1CF2659A" w14:textId="77777777" w:rsidR="003F48B5" w:rsidRDefault="003F48B5"/>
    <w:p w14:paraId="1A30792C" w14:textId="77777777" w:rsidR="003F48B5" w:rsidRDefault="003F48B5"/>
  </w:endnote>
  <w:endnote w:type="continuationSeparator" w:id="0">
    <w:p w14:paraId="721EF893" w14:textId="77777777" w:rsidR="003F48B5" w:rsidRDefault="003F48B5" w:rsidP="00E547DB">
      <w:pPr>
        <w:spacing w:after="0" w:line="240" w:lineRule="auto"/>
      </w:pPr>
      <w:r>
        <w:continuationSeparator/>
      </w:r>
    </w:p>
    <w:p w14:paraId="293317BD" w14:textId="77777777" w:rsidR="003F48B5" w:rsidRDefault="003F48B5"/>
    <w:p w14:paraId="28227C90" w14:textId="77777777" w:rsidR="003F48B5" w:rsidRDefault="003F48B5"/>
    <w:p w14:paraId="4E115E0E" w14:textId="77777777" w:rsidR="003F48B5" w:rsidRDefault="003F48B5"/>
    <w:p w14:paraId="0B520C57" w14:textId="77777777" w:rsidR="003F48B5" w:rsidRDefault="003F48B5"/>
    <w:p w14:paraId="65B0237F" w14:textId="77777777" w:rsidR="003F48B5" w:rsidRDefault="003F48B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embedRegular r:id="rId1" w:fontKey="{98F91989-F40D-4803-8904-6B90B5EEF740}"/>
    <w:embedBold r:id="rId2" w:fontKey="{EE741211-6C53-435B-8875-B291FB90F3E4}"/>
    <w:embedItalic r:id="rId3" w:fontKey="{ADEE3B3E-D7A5-4C59-B3C2-346800BAC266}"/>
    <w:embedBoldItalic r:id="rId4" w:fontKey="{C27F21BA-1760-4C95-B621-4DF1BE310716}"/>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embedRegular r:id="rId5" w:fontKey="{66E5FE15-87F7-4862-8BB1-99E5C4E551DD}"/>
  </w:font>
  <w:font w:name="Tahoma">
    <w:panose1 w:val="020B0604030504040204"/>
    <w:charset w:val="00"/>
    <w:family w:val="swiss"/>
    <w:pitch w:val="variable"/>
    <w:sig w:usb0="E1002EFF" w:usb1="C000605B" w:usb2="00000029" w:usb3="00000000" w:csb0="000101FF" w:csb1="00000000"/>
    <w:embedRegular r:id="rId6" w:fontKey="{82FABA87-33B1-44ED-AC0E-CC78762C8668}"/>
  </w:font>
  <w:font w:name="Cambria Math">
    <w:panose1 w:val="02040503050406030204"/>
    <w:charset w:val="00"/>
    <w:family w:val="roman"/>
    <w:pitch w:val="variable"/>
    <w:sig w:usb0="E00002FF" w:usb1="420024FF" w:usb2="00000000" w:usb3="00000000" w:csb0="0000019F" w:csb1="00000000"/>
    <w:embedRegular r:id="rId7" w:fontKey="{3F9DE7ED-DF65-4546-A6BC-0A52427E1787}"/>
    <w:embedBold r:id="rId8" w:fontKey="{B4E7F148-2D02-4A08-9553-A6CD349B9707}"/>
  </w:font>
  <w:font w:name="Arial">
    <w:panose1 w:val="020B0604020202020204"/>
    <w:charset w:val="00"/>
    <w:family w:val="swiss"/>
    <w:pitch w:val="variable"/>
    <w:sig w:usb0="E0002AFF" w:usb1="C0007843" w:usb2="00000009" w:usb3="00000000" w:csb0="000001FF" w:csb1="00000000"/>
  </w:font>
  <w:font w:name="GulliverRM">
    <w:altName w:val="MS Mincho"/>
    <w:panose1 w:val="00000000000000000000"/>
    <w:charset w:val="80"/>
    <w:family w:val="auto"/>
    <w:notTrueType/>
    <w:pitch w:val="default"/>
    <w:sig w:usb0="00000003" w:usb1="09070000" w:usb2="00000010" w:usb3="00000000" w:csb0="000A0001" w:csb1="00000000"/>
  </w:font>
  <w:font w:name="MTSY">
    <w:altName w:val="Arial Unicode MS"/>
    <w:panose1 w:val="00000000000000000000"/>
    <w:charset w:val="81"/>
    <w:family w:val="auto"/>
    <w:notTrueType/>
    <w:pitch w:val="default"/>
    <w:sig w:usb0="00000001" w:usb1="09060000" w:usb2="00000010" w:usb3="00000000" w:csb0="00080000" w:csb1="00000000"/>
  </w:font>
  <w:font w:name="Helvetica">
    <w:panose1 w:val="020B0604020202020204"/>
    <w:charset w:val="00"/>
    <w:family w:val="swiss"/>
    <w:pitch w:val="variable"/>
    <w:sig w:usb0="00000007" w:usb1="00000000" w:usb2="00000000" w:usb3="00000000" w:csb0="00000093" w:csb1="00000000"/>
    <w:embedRegular r:id="rId9" w:fontKey="{084D4378-6C3C-4D64-9E45-948B8127E6F2}"/>
    <w:embedItalic r:id="rId10" w:fontKey="{D4D36388-39C8-4844-B85E-A4A9258355A1}"/>
  </w:font>
  <w:font w:name="AdvOTd3a5f740">
    <w:panose1 w:val="00000000000000000000"/>
    <w:charset w:val="00"/>
    <w:family w:val="swiss"/>
    <w:notTrueType/>
    <w:pitch w:val="default"/>
    <w:sig w:usb0="00000003" w:usb1="00000000" w:usb2="00000000" w:usb3="00000000" w:csb0="00000001" w:csb1="00000000"/>
  </w:font>
  <w:font w:name="AdvOT2e364b11">
    <w:panose1 w:val="00000000000000000000"/>
    <w:charset w:val="00"/>
    <w:family w:val="roman"/>
    <w:notTrueType/>
    <w:pitch w:val="default"/>
    <w:sig w:usb0="00000003" w:usb1="00000000" w:usb2="00000000" w:usb3="00000000" w:csb0="00000001" w:csb1="00000000"/>
  </w:font>
  <w:font w:name="AdvOT8608a8d1">
    <w:panose1 w:val="00000000000000000000"/>
    <w:charset w:val="00"/>
    <w:family w:val="swiss"/>
    <w:notTrueType/>
    <w:pitch w:val="default"/>
    <w:sig w:usb0="00000003" w:usb1="00000000" w:usb2="00000000" w:usb3="00000000" w:csb0="00000001" w:csb1="00000000"/>
  </w:font>
  <w:font w:name="AdvOT02ce3bbb.I">
    <w:panose1 w:val="00000000000000000000"/>
    <w:charset w:val="00"/>
    <w:family w:val="swiss"/>
    <w:notTrueType/>
    <w:pitch w:val="default"/>
    <w:sig w:usb0="00000003" w:usb1="00000000" w:usb2="00000000" w:usb3="00000000" w:csb0="00000001" w:csb1="00000000"/>
  </w:font>
  <w:font w:name="AdvPS_TTR">
    <w:altName w:val="Times New Roman"/>
    <w:panose1 w:val="00000000000000000000"/>
    <w:charset w:val="00"/>
    <w:family w:val="auto"/>
    <w:notTrueType/>
    <w:pitch w:val="default"/>
    <w:sig w:usb0="00000005" w:usb1="00000000" w:usb2="00000000" w:usb3="00000000" w:csb0="00000003" w:csb1="00000000"/>
  </w:font>
  <w:font w:name="AdvPS_TTI">
    <w:altName w:val="Times New Roman"/>
    <w:panose1 w:val="00000000000000000000"/>
    <w:charset w:val="00"/>
    <w:family w:val="auto"/>
    <w:notTrueType/>
    <w:pitch w:val="default"/>
    <w:sig w:usb0="00000007" w:usb1="00000000" w:usb2="00000000" w:usb3="00000000" w:csb0="00000003" w:csb1="00000000"/>
  </w:font>
  <w:font w:name="AdvOT9b12cd41">
    <w:panose1 w:val="00000000000000000000"/>
    <w:charset w:val="00"/>
    <w:family w:val="swiss"/>
    <w:notTrueType/>
    <w:pitch w:val="default"/>
    <w:sig w:usb0="00000003" w:usb1="00000000" w:usb2="00000000" w:usb3="00000000" w:csb0="00000001" w:csb1="00000000"/>
  </w:font>
  <w:font w:name="AdvPS44A44B">
    <w:panose1 w:val="00000000000000000000"/>
    <w:charset w:val="00"/>
    <w:family w:val="swiss"/>
    <w:notTrueType/>
    <w:pitch w:val="default"/>
    <w:sig w:usb0="00000003" w:usb1="00000000" w:usb2="00000000" w:usb3="00000000" w:csb0="00000001" w:csb1="00000000"/>
  </w:font>
  <w:font w:name="AdvOTd168d80a.I">
    <w:panose1 w:val="00000000000000000000"/>
    <w:charset w:val="00"/>
    <w:family w:val="swiss"/>
    <w:notTrueType/>
    <w:pitch w:val="default"/>
    <w:sig w:usb0="00000003" w:usb1="00000000" w:usb2="00000000" w:usb3="00000000" w:csb0="00000001" w:csb1="00000000"/>
  </w:font>
  <w:font w:name="AdvOT51c1769e">
    <w:panose1 w:val="00000000000000000000"/>
    <w:charset w:val="00"/>
    <w:family w:val="roman"/>
    <w:notTrueType/>
    <w:pitch w:val="default"/>
    <w:sig w:usb0="00000003" w:usb1="00000000" w:usb2="00000000" w:usb3="00000000" w:csb0="00000001" w:csb1="00000000"/>
  </w:font>
  <w:font w:name="AdvTTR">
    <w:panose1 w:val="00000000000000000000"/>
    <w:charset w:val="00"/>
    <w:family w:val="auto"/>
    <w:notTrueType/>
    <w:pitch w:val="default"/>
    <w:sig w:usb0="00000003" w:usb1="00000000" w:usb2="00000000" w:usb3="00000000" w:csb0="00000001" w:csb1="00000000"/>
  </w:font>
  <w:font w:name="AdvOT999035f4">
    <w:panose1 w:val="00000000000000000000"/>
    <w:charset w:val="00"/>
    <w:family w:val="roman"/>
    <w:notTrueType/>
    <w:pitch w:val="default"/>
    <w:sig w:usb0="00000003" w:usb1="00000000" w:usb2="00000000" w:usb3="00000000" w:csb0="00000001" w:csb1="00000000"/>
  </w:font>
  <w:font w:name="AdvP4C4E59">
    <w:panose1 w:val="00000000000000000000"/>
    <w:charset w:val="00"/>
    <w:family w:val="auto"/>
    <w:notTrueType/>
    <w:pitch w:val="default"/>
    <w:sig w:usb0="00000003" w:usb1="00000000" w:usb2="00000000" w:usb3="00000000" w:csb0="00000001" w:csb1="00000000"/>
  </w:font>
  <w:font w:name="AdvMYR6">
    <w:panose1 w:val="00000000000000000000"/>
    <w:charset w:val="00"/>
    <w:family w:val="auto"/>
    <w:notTrueType/>
    <w:pitch w:val="default"/>
    <w:sig w:usb0="00000003" w:usb1="00000000" w:usb2="00000000" w:usb3="00000000" w:csb0="00000001" w:csb1="00000000"/>
  </w:font>
  <w:font w:name="AdvMYR4">
    <w:panose1 w:val="00000000000000000000"/>
    <w:charset w:val="00"/>
    <w:family w:val="auto"/>
    <w:notTrueType/>
    <w:pitch w:val="default"/>
    <w:sig w:usb0="00000003" w:usb1="00000000" w:usb2="00000000" w:usb3="00000000" w:csb0="00000001" w:csb1="00000000"/>
  </w:font>
  <w:font w:name="AdvMYR4I">
    <w:panose1 w:val="00000000000000000000"/>
    <w:charset w:val="00"/>
    <w:family w:val="auto"/>
    <w:notTrueType/>
    <w:pitch w:val="default"/>
    <w:sig w:usb0="00000003" w:usb1="00000000" w:usb2="00000000" w:usb3="00000000" w:csb0="00000001" w:csb1="00000000"/>
  </w:font>
  <w:font w:name="AdvOT65f8a23b.I">
    <w:panose1 w:val="00000000000000000000"/>
    <w:charset w:val="00"/>
    <w:family w:val="swiss"/>
    <w:notTrueType/>
    <w:pitch w:val="default"/>
    <w:sig w:usb0="00000003" w:usb1="00000000" w:usb2="00000000" w:usb3="00000000" w:csb0="00000001" w:csb1="00000000"/>
  </w:font>
  <w:font w:name="AdvOTaa6301a5.B">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4783F4" w14:textId="77777777" w:rsidR="001914FF" w:rsidRPr="006602F1" w:rsidRDefault="001914FF" w:rsidP="00D45ADF">
    <w:pPr>
      <w:pStyle w:val="Footer"/>
      <w:tabs>
        <w:tab w:val="clear" w:pos="4513"/>
        <w:tab w:val="clear" w:pos="9026"/>
        <w:tab w:val="right" w:pos="10206"/>
      </w:tabs>
      <w:spacing w:before="480"/>
      <w:rPr>
        <w:spacing w:val="10"/>
        <w:sz w:val="16"/>
        <w:szCs w:val="16"/>
      </w:rPr>
    </w:pPr>
    <w:r w:rsidRPr="006602F1">
      <w:rPr>
        <w:b/>
        <w:spacing w:val="10"/>
        <w:sz w:val="16"/>
        <w:szCs w:val="16"/>
      </w:rPr>
      <w:fldChar w:fldCharType="begin"/>
    </w:r>
    <w:r w:rsidRPr="006602F1">
      <w:rPr>
        <w:b/>
        <w:spacing w:val="10"/>
        <w:sz w:val="16"/>
        <w:szCs w:val="16"/>
      </w:rPr>
      <w:instrText xml:space="preserve"> PAGE   \* MERGEFORMAT </w:instrText>
    </w:r>
    <w:r w:rsidRPr="006602F1">
      <w:rPr>
        <w:b/>
        <w:spacing w:val="10"/>
        <w:sz w:val="16"/>
        <w:szCs w:val="16"/>
      </w:rPr>
      <w:fldChar w:fldCharType="separate"/>
    </w:r>
    <w:r w:rsidR="002645D9">
      <w:rPr>
        <w:b/>
        <w:noProof/>
        <w:spacing w:val="10"/>
        <w:sz w:val="16"/>
        <w:szCs w:val="16"/>
      </w:rPr>
      <w:t>2</w:t>
    </w:r>
    <w:r w:rsidRPr="006602F1">
      <w:rPr>
        <w:b/>
        <w:noProof/>
        <w:spacing w:val="10"/>
        <w:sz w:val="16"/>
        <w:szCs w:val="16"/>
      </w:rPr>
      <w:fldChar w:fldCharType="end"/>
    </w:r>
    <w:r w:rsidRPr="006602F1">
      <w:rPr>
        <w:noProof/>
        <w:spacing w:val="10"/>
        <w:sz w:val="16"/>
        <w:szCs w:val="16"/>
      </w:rPr>
      <w:t xml:space="preserve"> | </w:t>
    </w:r>
    <w:r>
      <w:rPr>
        <w:i/>
        <w:noProof/>
        <w:spacing w:val="10"/>
        <w:sz w:val="16"/>
        <w:szCs w:val="16"/>
      </w:rPr>
      <w:t>J</w:t>
    </w:r>
    <w:r w:rsidRPr="006602F1">
      <w:rPr>
        <w:i/>
        <w:noProof/>
        <w:spacing w:val="10"/>
        <w:sz w:val="16"/>
        <w:szCs w:val="16"/>
      </w:rPr>
      <w:t xml:space="preserve">. </w:t>
    </w:r>
    <w:r>
      <w:rPr>
        <w:i/>
        <w:noProof/>
        <w:spacing w:val="10"/>
        <w:sz w:val="16"/>
        <w:szCs w:val="16"/>
      </w:rPr>
      <w:t>Name</w:t>
    </w:r>
    <w:r w:rsidRPr="006602F1">
      <w:rPr>
        <w:noProof/>
        <w:spacing w:val="10"/>
        <w:sz w:val="16"/>
        <w:szCs w:val="16"/>
      </w:rPr>
      <w:t xml:space="preserve">., 2012, </w:t>
    </w:r>
    <w:r w:rsidRPr="006602F1">
      <w:rPr>
        <w:b/>
        <w:noProof/>
        <w:spacing w:val="10"/>
        <w:sz w:val="16"/>
        <w:szCs w:val="16"/>
      </w:rPr>
      <w:t>00</w:t>
    </w:r>
    <w:r w:rsidRPr="006602F1">
      <w:rPr>
        <w:noProof/>
        <w:spacing w:val="10"/>
        <w:sz w:val="16"/>
        <w:szCs w:val="16"/>
      </w:rPr>
      <w:t>, 1-3</w:t>
    </w:r>
    <w:r w:rsidRPr="006602F1">
      <w:rPr>
        <w:noProof/>
        <w:spacing w:val="10"/>
        <w:sz w:val="16"/>
        <w:szCs w:val="16"/>
      </w:rPr>
      <w:tab/>
    </w:r>
    <w:r w:rsidRPr="00AC3BF2">
      <w:rPr>
        <w:noProof/>
        <w:spacing w:val="2"/>
        <w:sz w:val="16"/>
        <w:szCs w:val="16"/>
      </w:rPr>
      <w:t xml:space="preserve">This journal is </w:t>
    </w:r>
    <w:r w:rsidRPr="00AC3BF2">
      <w:rPr>
        <w:rFonts w:cstheme="minorHAnsi"/>
        <w:noProof/>
        <w:spacing w:val="2"/>
        <w:sz w:val="16"/>
        <w:szCs w:val="16"/>
      </w:rPr>
      <w:t>©</w:t>
    </w:r>
    <w:r w:rsidRPr="00AC3BF2">
      <w:rPr>
        <w:noProof/>
        <w:spacing w:val="2"/>
        <w:sz w:val="16"/>
        <w:szCs w:val="16"/>
      </w:rPr>
      <w:t xml:space="preserve"> The Royal Society of Chemistry 20</w:t>
    </w:r>
    <w:r>
      <w:rPr>
        <w:noProof/>
        <w:spacing w:val="2"/>
        <w:sz w:val="16"/>
        <w:szCs w:val="16"/>
      </w:rPr>
      <w:t>xx</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C4F9AA" w14:textId="77777777" w:rsidR="001914FF" w:rsidRPr="006602F1" w:rsidRDefault="001914FF" w:rsidP="00D45ADF">
    <w:pPr>
      <w:pStyle w:val="Footer"/>
      <w:tabs>
        <w:tab w:val="clear" w:pos="4513"/>
        <w:tab w:val="clear" w:pos="9026"/>
        <w:tab w:val="right" w:pos="10205"/>
      </w:tabs>
      <w:spacing w:before="480"/>
      <w:rPr>
        <w:sz w:val="16"/>
        <w:szCs w:val="16"/>
      </w:rPr>
    </w:pPr>
    <w:r w:rsidRPr="00AC3BF2">
      <w:rPr>
        <w:noProof/>
        <w:spacing w:val="2"/>
        <w:sz w:val="16"/>
        <w:szCs w:val="16"/>
      </w:rPr>
      <w:t xml:space="preserve">This journal is </w:t>
    </w:r>
    <w:r w:rsidRPr="00AC3BF2">
      <w:rPr>
        <w:rFonts w:cstheme="minorHAnsi"/>
        <w:noProof/>
        <w:spacing w:val="2"/>
        <w:sz w:val="16"/>
        <w:szCs w:val="16"/>
      </w:rPr>
      <w:t>©</w:t>
    </w:r>
    <w:r w:rsidRPr="00AC3BF2">
      <w:rPr>
        <w:noProof/>
        <w:spacing w:val="2"/>
        <w:sz w:val="16"/>
        <w:szCs w:val="16"/>
      </w:rPr>
      <w:t xml:space="preserve"> The</w:t>
    </w:r>
    <w:r>
      <w:rPr>
        <w:noProof/>
        <w:spacing w:val="2"/>
        <w:sz w:val="16"/>
        <w:szCs w:val="16"/>
      </w:rPr>
      <w:t xml:space="preserve"> Royal Society of Chemistry 20xx</w:t>
    </w:r>
    <w:r>
      <w:rPr>
        <w:i/>
        <w:noProof/>
        <w:spacing w:val="10"/>
        <w:sz w:val="16"/>
        <w:szCs w:val="16"/>
      </w:rPr>
      <w:tab/>
      <w:t>J</w:t>
    </w:r>
    <w:r w:rsidRPr="002C0803">
      <w:rPr>
        <w:i/>
        <w:noProof/>
        <w:spacing w:val="10"/>
        <w:sz w:val="16"/>
        <w:szCs w:val="16"/>
      </w:rPr>
      <w:t xml:space="preserve">. </w:t>
    </w:r>
    <w:r>
      <w:rPr>
        <w:i/>
        <w:noProof/>
        <w:spacing w:val="10"/>
        <w:sz w:val="16"/>
        <w:szCs w:val="16"/>
      </w:rPr>
      <w:t>Name</w:t>
    </w:r>
    <w:r w:rsidRPr="002C0803">
      <w:rPr>
        <w:noProof/>
        <w:spacing w:val="10"/>
        <w:sz w:val="16"/>
        <w:szCs w:val="16"/>
      </w:rPr>
      <w:t>., 201</w:t>
    </w:r>
    <w:r>
      <w:rPr>
        <w:noProof/>
        <w:spacing w:val="10"/>
        <w:sz w:val="16"/>
        <w:szCs w:val="16"/>
      </w:rPr>
      <w:t>3</w:t>
    </w:r>
    <w:r w:rsidRPr="002C0803">
      <w:rPr>
        <w:noProof/>
        <w:spacing w:val="10"/>
        <w:sz w:val="16"/>
        <w:szCs w:val="16"/>
      </w:rPr>
      <w:t xml:space="preserve">, </w:t>
    </w:r>
    <w:r w:rsidRPr="002C0803">
      <w:rPr>
        <w:b/>
        <w:noProof/>
        <w:spacing w:val="10"/>
        <w:sz w:val="16"/>
        <w:szCs w:val="16"/>
      </w:rPr>
      <w:t>00</w:t>
    </w:r>
    <w:r w:rsidRPr="002C0803">
      <w:rPr>
        <w:noProof/>
        <w:spacing w:val="10"/>
        <w:sz w:val="16"/>
        <w:szCs w:val="16"/>
      </w:rPr>
      <w:t>, 1-3</w:t>
    </w:r>
    <w:r w:rsidRPr="002C0803">
      <w:rPr>
        <w:spacing w:val="10"/>
        <w:sz w:val="16"/>
        <w:szCs w:val="16"/>
      </w:rPr>
      <w:t xml:space="preserve"> | </w:t>
    </w:r>
    <w:r w:rsidRPr="008C1387">
      <w:rPr>
        <w:b/>
        <w:spacing w:val="10"/>
        <w:sz w:val="16"/>
        <w:szCs w:val="16"/>
      </w:rPr>
      <w:fldChar w:fldCharType="begin"/>
    </w:r>
    <w:r w:rsidRPr="008C1387">
      <w:rPr>
        <w:b/>
        <w:spacing w:val="10"/>
        <w:sz w:val="16"/>
        <w:szCs w:val="16"/>
      </w:rPr>
      <w:instrText xml:space="preserve"> PAGE   \* MERGEFORMAT </w:instrText>
    </w:r>
    <w:r w:rsidRPr="008C1387">
      <w:rPr>
        <w:b/>
        <w:spacing w:val="10"/>
        <w:sz w:val="16"/>
        <w:szCs w:val="16"/>
      </w:rPr>
      <w:fldChar w:fldCharType="separate"/>
    </w:r>
    <w:r w:rsidR="002645D9">
      <w:rPr>
        <w:b/>
        <w:noProof/>
        <w:spacing w:val="10"/>
        <w:sz w:val="16"/>
        <w:szCs w:val="16"/>
      </w:rPr>
      <w:t>3</w:t>
    </w:r>
    <w:r w:rsidRPr="008C1387">
      <w:rPr>
        <w:b/>
        <w:noProof/>
        <w:spacing w:val="10"/>
        <w:sz w:val="16"/>
        <w:szCs w:val="16"/>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BB5EE1" w14:textId="77777777" w:rsidR="001914FF" w:rsidRPr="006602F1" w:rsidRDefault="001914FF" w:rsidP="00D45ADF">
    <w:pPr>
      <w:pStyle w:val="Footer"/>
      <w:tabs>
        <w:tab w:val="clear" w:pos="4513"/>
        <w:tab w:val="clear" w:pos="9026"/>
        <w:tab w:val="right" w:pos="10206"/>
      </w:tabs>
      <w:spacing w:before="480"/>
      <w:rPr>
        <w:sz w:val="16"/>
        <w:szCs w:val="16"/>
      </w:rPr>
    </w:pPr>
    <w:r>
      <w:rPr>
        <w:noProof/>
        <w:lang w:eastAsia="zh-CN"/>
      </w:rPr>
      <mc:AlternateContent>
        <mc:Choice Requires="wps">
          <w:drawing>
            <wp:anchor distT="0" distB="0" distL="114300" distR="114300" simplePos="0" relativeHeight="251654144" behindDoc="0" locked="0" layoutInCell="1" allowOverlap="1" wp14:anchorId="692AFB1F" wp14:editId="30F0C242">
              <wp:simplePos x="0" y="0"/>
              <wp:positionH relativeFrom="column">
                <wp:align>center</wp:align>
              </wp:positionH>
              <wp:positionV relativeFrom="page">
                <wp:align>bottom</wp:align>
              </wp:positionV>
              <wp:extent cx="7700400" cy="396000"/>
              <wp:effectExtent l="0" t="0" r="0" b="444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00400" cy="396000"/>
                      </a:xfrm>
                      <a:prstGeom prst="rect">
                        <a:avLst/>
                      </a:prstGeom>
                      <a:solidFill>
                        <a:schemeClr val="bg1">
                          <a:lumMod val="65000"/>
                        </a:schemeClr>
                      </a:solidFill>
                      <a:ln w="9525">
                        <a:noFill/>
                        <a:miter lim="800000"/>
                        <a:headEnd/>
                        <a:tailEnd/>
                      </a:ln>
                    </wps:spPr>
                    <wps:txbx>
                      <w:txbxContent>
                        <w:p w14:paraId="38879761" w14:textId="77777777" w:rsidR="001914FF" w:rsidRPr="00F20A7C" w:rsidRDefault="001914FF" w:rsidP="00514CBA">
                          <w:pPr>
                            <w:spacing w:after="0"/>
                            <w:jc w:val="center"/>
                            <w:rPr>
                              <w:color w:val="FFFFFF" w:themeColor="background1"/>
                            </w:rPr>
                          </w:pPr>
                          <w:r w:rsidRPr="00514CBA">
                            <w:rPr>
                              <w:color w:val="FFFFFF" w:themeColor="background1"/>
                            </w:rPr>
                            <w:t>Please</w:t>
                          </w:r>
                          <w:r w:rsidRPr="00F20A7C">
                            <w:rPr>
                              <w:color w:val="FFFFFF" w:themeColor="background1"/>
                            </w:rPr>
                            <w:t xml:space="preserve"> do not adjust margins</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type w14:anchorId="692AFB1F" id="_x0000_t202" coordsize="21600,21600" o:spt="202" path="m,l,21600r21600,l21600,xe">
              <v:stroke joinstyle="miter"/>
              <v:path gradientshapeok="t" o:connecttype="rect"/>
            </v:shapetype>
            <v:shape id="_x0000_s1032" type="#_x0000_t202" style="position:absolute;margin-left:0;margin-top:0;width:606.35pt;height:31.2pt;z-index:251654144;visibility:visible;mso-wrap-style:square;mso-width-percent:0;mso-height-percent:0;mso-wrap-distance-left:9pt;mso-wrap-distance-top:0;mso-wrap-distance-right:9pt;mso-wrap-distance-bottom:0;mso-position-horizontal:center;mso-position-horizontal-relative:text;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" fillcolor="#a5a5a5 [2092]" stroked="f">
              <v:textbox>
                <w:txbxContent>
                  <w:p w14:paraId="38879761" w14:textId="77777777" w:rsidR="001914FF" w:rsidRPr="00F20A7C" w:rsidRDefault="001914FF" w:rsidP="00514CBA">
                    <w:pPr>
                      <w:spacing w:after="0"/>
                      <w:jc w:val="center"/>
                      <w:rPr>
                        <w:color w:val="FFFFFF" w:themeColor="background1"/>
                      </w:rPr>
                    </w:pPr>
                    <w:r w:rsidRPr="00514CBA">
                      <w:rPr>
                        <w:color w:val="FFFFFF" w:themeColor="background1"/>
                      </w:rPr>
                      <w:t>Please</w:t>
                    </w:r>
                    <w:r w:rsidRPr="00F20A7C">
                      <w:rPr>
                        <w:color w:val="FFFFFF" w:themeColor="background1"/>
                      </w:rPr>
                      <w:t xml:space="preserve"> do not adjust margins</w:t>
                    </w:r>
                  </w:p>
                </w:txbxContent>
              </v:textbox>
              <w10:wrap anchory="page"/>
            </v:shape>
          </w:pict>
        </mc:Fallback>
      </mc:AlternateContent>
    </w:r>
    <w:r w:rsidRPr="002C0803">
      <w:rPr>
        <w:noProof/>
        <w:spacing w:val="2"/>
        <w:sz w:val="16"/>
        <w:szCs w:val="16"/>
      </w:rPr>
      <w:t xml:space="preserve">This journal is </w:t>
    </w:r>
    <w:r w:rsidRPr="002C0803">
      <w:rPr>
        <w:rFonts w:cstheme="minorHAnsi"/>
        <w:noProof/>
        <w:spacing w:val="2"/>
        <w:sz w:val="16"/>
        <w:szCs w:val="16"/>
      </w:rPr>
      <w:t>©</w:t>
    </w:r>
    <w:r w:rsidRPr="002C0803">
      <w:rPr>
        <w:noProof/>
        <w:spacing w:val="2"/>
        <w:sz w:val="16"/>
        <w:szCs w:val="16"/>
      </w:rPr>
      <w:t xml:space="preserve"> The</w:t>
    </w:r>
    <w:r>
      <w:rPr>
        <w:noProof/>
        <w:spacing w:val="2"/>
        <w:sz w:val="16"/>
        <w:szCs w:val="16"/>
      </w:rPr>
      <w:t xml:space="preserve"> Royal Society of Chemistry 20xx</w:t>
    </w:r>
    <w:r w:rsidRPr="006602F1">
      <w:rPr>
        <w:i/>
        <w:noProof/>
        <w:sz w:val="16"/>
        <w:szCs w:val="16"/>
      </w:rPr>
      <w:tab/>
    </w:r>
    <w:r>
      <w:rPr>
        <w:i/>
        <w:noProof/>
        <w:spacing w:val="10"/>
        <w:sz w:val="16"/>
        <w:szCs w:val="16"/>
      </w:rPr>
      <w:t>J</w:t>
    </w:r>
    <w:r w:rsidRPr="002C0803">
      <w:rPr>
        <w:i/>
        <w:noProof/>
        <w:spacing w:val="10"/>
        <w:sz w:val="16"/>
        <w:szCs w:val="16"/>
      </w:rPr>
      <w:t xml:space="preserve">. </w:t>
    </w:r>
    <w:r>
      <w:rPr>
        <w:i/>
        <w:noProof/>
        <w:spacing w:val="10"/>
        <w:sz w:val="16"/>
        <w:szCs w:val="16"/>
      </w:rPr>
      <w:t>Name</w:t>
    </w:r>
    <w:r w:rsidRPr="002C0803">
      <w:rPr>
        <w:noProof/>
        <w:spacing w:val="10"/>
        <w:sz w:val="16"/>
        <w:szCs w:val="16"/>
      </w:rPr>
      <w:t>., 201</w:t>
    </w:r>
    <w:r>
      <w:rPr>
        <w:noProof/>
        <w:spacing w:val="10"/>
        <w:sz w:val="16"/>
        <w:szCs w:val="16"/>
      </w:rPr>
      <w:t>3</w:t>
    </w:r>
    <w:r w:rsidRPr="002C0803">
      <w:rPr>
        <w:noProof/>
        <w:spacing w:val="10"/>
        <w:sz w:val="16"/>
        <w:szCs w:val="16"/>
      </w:rPr>
      <w:t xml:space="preserve">, </w:t>
    </w:r>
    <w:r w:rsidRPr="002C0803">
      <w:rPr>
        <w:b/>
        <w:noProof/>
        <w:spacing w:val="10"/>
        <w:sz w:val="16"/>
        <w:szCs w:val="16"/>
      </w:rPr>
      <w:t>00</w:t>
    </w:r>
    <w:r w:rsidRPr="002C0803">
      <w:rPr>
        <w:noProof/>
        <w:spacing w:val="10"/>
        <w:sz w:val="16"/>
        <w:szCs w:val="16"/>
      </w:rPr>
      <w:t>, 1-3</w:t>
    </w:r>
    <w:r w:rsidRPr="002C0803">
      <w:rPr>
        <w:spacing w:val="10"/>
        <w:sz w:val="16"/>
        <w:szCs w:val="16"/>
      </w:rPr>
      <w:t xml:space="preserve"> | </w:t>
    </w:r>
    <w:r w:rsidRPr="008C1387">
      <w:rPr>
        <w:b/>
        <w:spacing w:val="10"/>
        <w:sz w:val="16"/>
        <w:szCs w:val="16"/>
      </w:rPr>
      <w:fldChar w:fldCharType="begin"/>
    </w:r>
    <w:r w:rsidRPr="008C1387">
      <w:rPr>
        <w:b/>
        <w:spacing w:val="10"/>
        <w:sz w:val="16"/>
        <w:szCs w:val="16"/>
      </w:rPr>
      <w:instrText xml:space="preserve"> PAGE   \* MERGEFORMAT </w:instrText>
    </w:r>
    <w:r w:rsidRPr="008C1387">
      <w:rPr>
        <w:b/>
        <w:spacing w:val="10"/>
        <w:sz w:val="16"/>
        <w:szCs w:val="16"/>
      </w:rPr>
      <w:fldChar w:fldCharType="separate"/>
    </w:r>
    <w:r w:rsidR="002645D9">
      <w:rPr>
        <w:b/>
        <w:noProof/>
        <w:spacing w:val="10"/>
        <w:sz w:val="16"/>
        <w:szCs w:val="16"/>
      </w:rPr>
      <w:t>1</w:t>
    </w:r>
    <w:r w:rsidRPr="008C1387">
      <w:rPr>
        <w:b/>
        <w:noProof/>
        <w:spacing w:val="10"/>
        <w:sz w:val="16"/>
        <w:szCs w:val="16"/>
      </w:rPr>
      <w:fldChar w:fldCharType="end"/>
    </w:r>
    <w:r w:rsidRPr="00CC2E25">
      <w:rPr>
        <w:noProof/>
        <w:spacing w:val="2"/>
        <w:sz w:val="16"/>
        <w:szCs w:val="16"/>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7DD4913" w14:textId="77777777" w:rsidR="003F48B5" w:rsidRDefault="003F48B5" w:rsidP="00E547DB">
      <w:pPr>
        <w:spacing w:after="0" w:line="240" w:lineRule="auto"/>
      </w:pPr>
      <w:r>
        <w:separator/>
      </w:r>
    </w:p>
    <w:p w14:paraId="4F491A4B" w14:textId="77777777" w:rsidR="003F48B5" w:rsidRDefault="003F48B5"/>
    <w:p w14:paraId="42829885" w14:textId="77777777" w:rsidR="003F48B5" w:rsidRDefault="003F48B5"/>
    <w:p w14:paraId="27220806" w14:textId="77777777" w:rsidR="003F48B5" w:rsidRDefault="003F48B5"/>
    <w:p w14:paraId="5F9AA29F" w14:textId="77777777" w:rsidR="003F48B5" w:rsidRDefault="003F48B5"/>
    <w:p w14:paraId="4A5DA2CD" w14:textId="77777777" w:rsidR="003F48B5" w:rsidRDefault="003F48B5"/>
  </w:footnote>
  <w:footnote w:type="continuationSeparator" w:id="0">
    <w:p w14:paraId="521EDD19" w14:textId="77777777" w:rsidR="003F48B5" w:rsidRDefault="003F48B5" w:rsidP="00E547DB">
      <w:pPr>
        <w:spacing w:after="0" w:line="240" w:lineRule="auto"/>
      </w:pPr>
      <w:r>
        <w:continuationSeparator/>
      </w:r>
    </w:p>
    <w:p w14:paraId="0514EB37" w14:textId="77777777" w:rsidR="003F48B5" w:rsidRDefault="003F48B5"/>
    <w:p w14:paraId="0E905C60" w14:textId="77777777" w:rsidR="003F48B5" w:rsidRDefault="003F48B5"/>
    <w:p w14:paraId="5334759D" w14:textId="77777777" w:rsidR="003F48B5" w:rsidRDefault="003F48B5"/>
    <w:p w14:paraId="1E90DE5B" w14:textId="77777777" w:rsidR="003F48B5" w:rsidRDefault="003F48B5"/>
    <w:p w14:paraId="36AF0620" w14:textId="77777777" w:rsidR="003F48B5" w:rsidRDefault="003F48B5"/>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813CE6" w14:textId="77777777" w:rsidR="001914FF" w:rsidRPr="00E70DCE" w:rsidRDefault="001914FF" w:rsidP="00D45ADF">
    <w:pPr>
      <w:pStyle w:val="Header"/>
      <w:tabs>
        <w:tab w:val="clear" w:pos="4513"/>
        <w:tab w:val="clear" w:pos="9026"/>
        <w:tab w:val="right" w:pos="10206"/>
      </w:tabs>
      <w:spacing w:after="240"/>
      <w:rPr>
        <w:rFonts w:cstheme="minorHAnsi"/>
        <w:color w:val="999999"/>
        <w:sz w:val="20"/>
        <w:szCs w:val="20"/>
      </w:rPr>
    </w:pPr>
    <w:r>
      <w:rPr>
        <w:noProof/>
        <w:lang w:eastAsia="zh-CN"/>
      </w:rPr>
      <mc:AlternateContent>
        <mc:Choice Requires="wps">
          <w:drawing>
            <wp:anchor distT="0" distB="0" distL="114300" distR="114300" simplePos="0" relativeHeight="251658240" behindDoc="0" locked="0" layoutInCell="1" allowOverlap="1" wp14:anchorId="7D6AA554" wp14:editId="7F559427">
              <wp:simplePos x="0" y="0"/>
              <wp:positionH relativeFrom="column">
                <wp:align>center</wp:align>
              </wp:positionH>
              <wp:positionV relativeFrom="page">
                <wp:align>bottom</wp:align>
              </wp:positionV>
              <wp:extent cx="7700400" cy="396000"/>
              <wp:effectExtent l="0" t="0" r="0" b="444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00400" cy="396000"/>
                      </a:xfrm>
                      <a:prstGeom prst="rect">
                        <a:avLst/>
                      </a:prstGeom>
                      <a:solidFill>
                        <a:schemeClr val="bg1">
                          <a:lumMod val="65000"/>
                        </a:schemeClr>
                      </a:solidFill>
                      <a:ln w="9525">
                        <a:noFill/>
                        <a:miter lim="800000"/>
                        <a:headEnd/>
                        <a:tailEnd/>
                      </a:ln>
                    </wps:spPr>
                    <wps:txbx>
                      <w:txbxContent>
                        <w:p w14:paraId="2E2F988C" w14:textId="77777777" w:rsidR="001914FF" w:rsidRPr="00F20A7C" w:rsidRDefault="001914FF" w:rsidP="00514CBA">
                          <w:pPr>
                            <w:spacing w:after="0"/>
                            <w:jc w:val="center"/>
                            <w:rPr>
                              <w:color w:val="FFFFFF" w:themeColor="background1"/>
                            </w:rPr>
                          </w:pPr>
                          <w:r w:rsidRPr="00F20A7C">
                            <w:rPr>
                              <w:color w:val="FFFFFF" w:themeColor="background1"/>
                            </w:rPr>
                            <w:t>Please do not adjust margins</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type w14:anchorId="7D6AA554" id="_x0000_t202" coordsize="21600,21600" o:spt="202" path="m,l,21600r21600,l21600,xe">
              <v:stroke joinstyle="miter"/>
              <v:path gradientshapeok="t" o:connecttype="rect"/>
            </v:shapetype>
            <v:shape id="_x0000_s1027" type="#_x0000_t202" style="position:absolute;margin-left:0;margin-top:0;width:606.35pt;height:31.2pt;z-index:251658240;visibility:visible;mso-wrap-style:square;mso-width-percent:0;mso-height-percent:0;mso-wrap-distance-left:9pt;mso-wrap-distance-top:0;mso-wrap-distance-right:9pt;mso-wrap-distance-bottom:0;mso-position-horizontal:center;mso-position-horizontal-relative:text;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" fillcolor="#a5a5a5 [2092]" stroked="f">
              <v:textbox>
                <w:txbxContent>
                  <w:p w14:paraId="2E2F988C" w14:textId="77777777" w:rsidR="001914FF" w:rsidRPr="00F20A7C" w:rsidRDefault="001914FF" w:rsidP="00514CBA">
                    <w:pPr>
                      <w:spacing w:after="0"/>
                      <w:jc w:val="center"/>
                      <w:rPr>
                        <w:color w:val="FFFFFF" w:themeColor="background1"/>
                      </w:rPr>
                    </w:pPr>
                    <w:r w:rsidRPr="00F20A7C">
                      <w:rPr>
                        <w:color w:val="FFFFFF" w:themeColor="background1"/>
                      </w:rPr>
                      <w:t>Please do not adjust margins</w:t>
                    </w:r>
                  </w:p>
                </w:txbxContent>
              </v:textbox>
              <w10:wrap anchory="page"/>
            </v:shape>
          </w:pict>
        </mc:Fallback>
      </mc:AlternateContent>
    </w:r>
    <w:r>
      <w:rPr>
        <w:noProof/>
        <w:lang w:eastAsia="zh-CN"/>
      </w:rPr>
      <mc:AlternateContent>
        <mc:Choice Requires="wps">
          <w:drawing>
            <wp:anchor distT="0" distB="0" distL="114300" distR="114300" simplePos="0" relativeHeight="251656192" behindDoc="0" locked="0" layoutInCell="1" allowOverlap="1" wp14:anchorId="11219A20" wp14:editId="51227E23">
              <wp:simplePos x="0" y="0"/>
              <wp:positionH relativeFrom="column">
                <wp:align>center</wp:align>
              </wp:positionH>
              <wp:positionV relativeFrom="page">
                <wp:align>top</wp:align>
              </wp:positionV>
              <wp:extent cx="7700400" cy="396000"/>
              <wp:effectExtent l="0" t="0" r="0" b="444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00400" cy="396000"/>
                      </a:xfrm>
                      <a:prstGeom prst="rect">
                        <a:avLst/>
                      </a:prstGeom>
                      <a:solidFill>
                        <a:schemeClr val="bg1">
                          <a:lumMod val="65000"/>
                        </a:schemeClr>
                      </a:solidFill>
                      <a:ln w="9525">
                        <a:noFill/>
                        <a:miter lim="800000"/>
                        <a:headEnd/>
                        <a:tailEnd/>
                      </a:ln>
                    </wps:spPr>
                    <wps:txbx>
                      <w:txbxContent>
                        <w:p w14:paraId="47D0FF9C" w14:textId="77777777" w:rsidR="001914FF" w:rsidRPr="00F20A7C" w:rsidRDefault="001914FF" w:rsidP="00514CBA">
                          <w:pPr>
                            <w:spacing w:after="0"/>
                            <w:jc w:val="center"/>
                            <w:rPr>
                              <w:color w:val="FFFFFF" w:themeColor="background1"/>
                            </w:rPr>
                          </w:pPr>
                          <w:r w:rsidRPr="00F20A7C">
                            <w:rPr>
                              <w:color w:val="FFFFFF" w:themeColor="background1"/>
                            </w:rPr>
                            <w:t>Please do not adjust margins</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11219A20" id="_x0000_s1028" type="#_x0000_t202" style="position:absolute;margin-left:0;margin-top:0;width:606.35pt;height:31.2pt;z-index:251656192;visibility:visible;mso-wrap-style:square;mso-width-percent:0;mso-height-percent:0;mso-wrap-distance-left:9pt;mso-wrap-distance-top:0;mso-wrap-distance-right:9pt;mso-wrap-distance-bottom:0;mso-position-horizontal:center;mso-position-horizontal-relative:text;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" fillcolor="#a5a5a5 [2092]" stroked="f">
              <v:textbox>
                <w:txbxContent>
                  <w:p w14:paraId="47D0FF9C" w14:textId="77777777" w:rsidR="001914FF" w:rsidRPr="00F20A7C" w:rsidRDefault="001914FF" w:rsidP="00514CBA">
                    <w:pPr>
                      <w:spacing w:after="0"/>
                      <w:jc w:val="center"/>
                      <w:rPr>
                        <w:color w:val="FFFFFF" w:themeColor="background1"/>
                      </w:rPr>
                    </w:pPr>
                    <w:r w:rsidRPr="00F20A7C">
                      <w:rPr>
                        <w:color w:val="FFFFFF" w:themeColor="background1"/>
                      </w:rPr>
                      <w:t>Please do not adjust margins</w:t>
                    </w:r>
                  </w:p>
                </w:txbxContent>
              </v:textbox>
              <w10:wrap anchory="page"/>
            </v:shape>
          </w:pict>
        </mc:Fallback>
      </mc:AlternateContent>
    </w:r>
    <w:r>
      <w:rPr>
        <w:rFonts w:cstheme="minorHAnsi"/>
        <w:b/>
        <w:color w:val="999999"/>
        <w:sz w:val="20"/>
        <w:szCs w:val="20"/>
      </w:rPr>
      <w:t>ARTICLE</w:t>
    </w:r>
    <w:r w:rsidRPr="00E70DCE">
      <w:rPr>
        <w:rFonts w:cstheme="minorHAnsi"/>
        <w:color w:val="999999"/>
        <w:sz w:val="20"/>
        <w:szCs w:val="20"/>
      </w:rPr>
      <w:tab/>
    </w:r>
    <w:r>
      <w:rPr>
        <w:rFonts w:cstheme="minorHAnsi"/>
        <w:b/>
        <w:color w:val="999999"/>
        <w:sz w:val="20"/>
        <w:szCs w:val="20"/>
      </w:rPr>
      <w:t>Journal Name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F94797" w14:textId="77777777" w:rsidR="001914FF" w:rsidRPr="009316A6" w:rsidRDefault="001914FF" w:rsidP="00D45ADF">
    <w:pPr>
      <w:pStyle w:val="Header"/>
      <w:tabs>
        <w:tab w:val="clear" w:pos="4513"/>
        <w:tab w:val="clear" w:pos="9026"/>
        <w:tab w:val="right" w:pos="10206"/>
      </w:tabs>
      <w:spacing w:after="240"/>
      <w:rPr>
        <w:rFonts w:cstheme="minorHAnsi"/>
        <w:b/>
        <w:color w:val="999999"/>
        <w:sz w:val="20"/>
        <w:szCs w:val="20"/>
      </w:rPr>
    </w:pPr>
    <w:r>
      <w:rPr>
        <w:noProof/>
        <w:lang w:eastAsia="zh-CN"/>
      </w:rPr>
      <mc:AlternateContent>
        <mc:Choice Requires="wps">
          <w:drawing>
            <wp:anchor distT="0" distB="0" distL="114300" distR="114300" simplePos="0" relativeHeight="251662336" behindDoc="0" locked="0" layoutInCell="1" allowOverlap="1" wp14:anchorId="334DED9E" wp14:editId="4FA18543">
              <wp:simplePos x="0" y="0"/>
              <wp:positionH relativeFrom="column">
                <wp:align>center</wp:align>
              </wp:positionH>
              <wp:positionV relativeFrom="page">
                <wp:align>bottom</wp:align>
              </wp:positionV>
              <wp:extent cx="7700400" cy="399600"/>
              <wp:effectExtent l="0" t="0" r="0" b="635"/>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00400" cy="399600"/>
                      </a:xfrm>
                      <a:prstGeom prst="rect">
                        <a:avLst/>
                      </a:prstGeom>
                      <a:solidFill>
                        <a:schemeClr val="bg1">
                          <a:lumMod val="65000"/>
                        </a:schemeClr>
                      </a:solidFill>
                      <a:ln w="9525">
                        <a:noFill/>
                        <a:miter lim="800000"/>
                        <a:headEnd/>
                        <a:tailEnd/>
                      </a:ln>
                    </wps:spPr>
                    <wps:txbx>
                      <w:txbxContent>
                        <w:p w14:paraId="46525281" w14:textId="77777777" w:rsidR="001914FF" w:rsidRPr="00F20A7C" w:rsidRDefault="001914FF" w:rsidP="00514CBA">
                          <w:pPr>
                            <w:spacing w:after="0"/>
                            <w:jc w:val="center"/>
                            <w:rPr>
                              <w:color w:val="FFFFFF" w:themeColor="background1"/>
                            </w:rPr>
                          </w:pPr>
                          <w:r w:rsidRPr="00F20A7C">
                            <w:rPr>
                              <w:color w:val="FFFFFF" w:themeColor="background1"/>
                            </w:rPr>
                            <w:t>Please do not adjust margins</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type w14:anchorId="334DED9E" id="_x0000_t202" coordsize="21600,21600" o:spt="202" path="m,l,21600r21600,l21600,xe">
              <v:stroke joinstyle="miter"/>
              <v:path gradientshapeok="t" o:connecttype="rect"/>
            </v:shapetype>
            <v:shape id="_x0000_s1029" type="#_x0000_t202" style="position:absolute;margin-left:0;margin-top:0;width:606.35pt;height:31.45pt;z-index:251662336;visibility:visible;mso-wrap-style:square;mso-width-percent:0;mso-height-percent:0;mso-wrap-distance-left:9pt;mso-wrap-distance-top:0;mso-wrap-distance-right:9pt;mso-wrap-distance-bottom:0;mso-position-horizontal:center;mso-position-horizontal-relative:text;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" fillcolor="#a5a5a5 [2092]" stroked="f">
              <v:textbox>
                <w:txbxContent>
                  <w:p w14:paraId="46525281" w14:textId="77777777" w:rsidR="001914FF" w:rsidRPr="00F20A7C" w:rsidRDefault="001914FF" w:rsidP="00514CBA">
                    <w:pPr>
                      <w:spacing w:after="0"/>
                      <w:jc w:val="center"/>
                      <w:rPr>
                        <w:color w:val="FFFFFF" w:themeColor="background1"/>
                      </w:rPr>
                    </w:pPr>
                    <w:r w:rsidRPr="00F20A7C">
                      <w:rPr>
                        <w:color w:val="FFFFFF" w:themeColor="background1"/>
                      </w:rPr>
                      <w:t>Please do not adjust margins</w:t>
                    </w:r>
                  </w:p>
                </w:txbxContent>
              </v:textbox>
              <w10:wrap anchory="page"/>
            </v:shape>
          </w:pict>
        </mc:Fallback>
      </mc:AlternateContent>
    </w:r>
    <w:r>
      <w:rPr>
        <w:rFonts w:cstheme="minorHAnsi"/>
        <w:b/>
        <w:color w:val="999999"/>
        <w:sz w:val="20"/>
        <w:szCs w:val="20"/>
      </w:rPr>
      <w:t>Journal Name</w:t>
    </w:r>
    <w:r>
      <w:rPr>
        <w:noProof/>
        <w:lang w:eastAsia="zh-CN"/>
      </w:rPr>
      <mc:AlternateContent>
        <mc:Choice Requires="wps">
          <w:drawing>
            <wp:anchor distT="0" distB="0" distL="114300" distR="114300" simplePos="0" relativeHeight="251660288" behindDoc="0" locked="0" layoutInCell="1" allowOverlap="1" wp14:anchorId="02824465" wp14:editId="5A867D21">
              <wp:simplePos x="0" y="0"/>
              <wp:positionH relativeFrom="column">
                <wp:align>center</wp:align>
              </wp:positionH>
              <wp:positionV relativeFrom="page">
                <wp:align>top</wp:align>
              </wp:positionV>
              <wp:extent cx="7700400" cy="42480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00400" cy="424800"/>
                      </a:xfrm>
                      <a:prstGeom prst="rect">
                        <a:avLst/>
                      </a:prstGeom>
                      <a:solidFill>
                        <a:schemeClr val="bg1">
                          <a:lumMod val="65000"/>
                        </a:schemeClr>
                      </a:solidFill>
                      <a:ln w="9525">
                        <a:noFill/>
                        <a:miter lim="800000"/>
                        <a:headEnd/>
                        <a:tailEnd/>
                      </a:ln>
                    </wps:spPr>
                    <wps:txbx>
                      <w:txbxContent>
                        <w:p w14:paraId="6A850448" w14:textId="77777777" w:rsidR="001914FF" w:rsidRPr="00F20A7C" w:rsidRDefault="001914FF" w:rsidP="00514CBA">
                          <w:pPr>
                            <w:spacing w:after="0"/>
                            <w:jc w:val="center"/>
                            <w:rPr>
                              <w:color w:val="FFFFFF" w:themeColor="background1"/>
                            </w:rPr>
                          </w:pPr>
                          <w:r w:rsidRPr="00F20A7C">
                            <w:rPr>
                              <w:color w:val="FFFFFF" w:themeColor="background1"/>
                            </w:rPr>
                            <w:t>Please do not adjust margins</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02824465" id="_x0000_s1030" type="#_x0000_t202" style="position:absolute;margin-left:0;margin-top:0;width:606.35pt;height:33.45pt;z-index:251660288;visibility:visible;mso-wrap-style:square;mso-width-percent:0;mso-height-percent:0;mso-wrap-distance-left:9pt;mso-wrap-distance-top:0;mso-wrap-distance-right:9pt;mso-wrap-distance-bottom:0;mso-position-horizontal:center;mso-position-horizontal-relative:text;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" fillcolor="#a5a5a5 [2092]" stroked="f">
              <v:textbox>
                <w:txbxContent>
                  <w:p w14:paraId="6A850448" w14:textId="77777777" w:rsidR="001914FF" w:rsidRPr="00F20A7C" w:rsidRDefault="001914FF" w:rsidP="00514CBA">
                    <w:pPr>
                      <w:spacing w:after="0"/>
                      <w:jc w:val="center"/>
                      <w:rPr>
                        <w:color w:val="FFFFFF" w:themeColor="background1"/>
                      </w:rPr>
                    </w:pPr>
                    <w:r w:rsidRPr="00F20A7C">
                      <w:rPr>
                        <w:color w:val="FFFFFF" w:themeColor="background1"/>
                      </w:rPr>
                      <w:t>Please do not adjust margins</w:t>
                    </w:r>
                  </w:p>
                </w:txbxContent>
              </v:textbox>
              <w10:wrap anchory="page"/>
            </v:shape>
          </w:pict>
        </mc:Fallback>
      </mc:AlternateContent>
    </w:r>
    <w:r>
      <w:rPr>
        <w:rFonts w:cstheme="minorHAnsi"/>
        <w:b/>
        <w:color w:val="999999"/>
        <w:sz w:val="20"/>
        <w:szCs w:val="20"/>
      </w:rPr>
      <w:ptab w:relativeTo="margin" w:alignment="right" w:leader="none"/>
    </w:r>
    <w:r w:rsidRPr="00E46BDF">
      <w:rPr>
        <w:rFonts w:cstheme="minorHAnsi"/>
        <w:b/>
        <w:color w:val="999999"/>
        <w:sz w:val="20"/>
        <w:szCs w:val="20"/>
      </w:rPr>
      <w:t xml:space="preserve"> </w:t>
    </w:r>
    <w:r>
      <w:rPr>
        <w:rFonts w:cstheme="minorHAnsi"/>
        <w:b/>
        <w:color w:val="999999"/>
        <w:sz w:val="20"/>
        <w:szCs w:val="20"/>
      </w:rPr>
      <w:t>ARTICLE</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12D2F8" w14:textId="77777777" w:rsidR="001914FF" w:rsidRDefault="001914FF" w:rsidP="00180ABE">
    <w:pPr>
      <w:pStyle w:val="Header"/>
      <w:shd w:val="clear" w:color="auto" w:fill="FFFFFF" w:themeFill="background1"/>
      <w:tabs>
        <w:tab w:val="clear" w:pos="4513"/>
        <w:tab w:val="clear" w:pos="9026"/>
        <w:tab w:val="right" w:pos="10205"/>
      </w:tabs>
      <w:spacing w:after="240"/>
      <w:rPr>
        <w:b/>
        <w:sz w:val="32"/>
        <w:szCs w:val="32"/>
      </w:rPr>
    </w:pPr>
    <w:r>
      <w:rPr>
        <w:noProof/>
        <w:lang w:eastAsia="zh-CN"/>
      </w:rPr>
      <mc:AlternateContent>
        <mc:Choice Requires="wps">
          <w:drawing>
            <wp:anchor distT="0" distB="0" distL="114300" distR="114300" simplePos="0" relativeHeight="251652096" behindDoc="0" locked="0" layoutInCell="1" allowOverlap="1" wp14:anchorId="747B3BCC" wp14:editId="36B1E5AA">
              <wp:simplePos x="0" y="0"/>
              <wp:positionH relativeFrom="column">
                <wp:align>center</wp:align>
              </wp:positionH>
              <wp:positionV relativeFrom="page">
                <wp:align>top</wp:align>
              </wp:positionV>
              <wp:extent cx="7700400" cy="399600"/>
              <wp:effectExtent l="0" t="0" r="0" b="63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00400" cy="399600"/>
                      </a:xfrm>
                      <a:prstGeom prst="rect">
                        <a:avLst/>
                      </a:prstGeom>
                      <a:solidFill>
                        <a:schemeClr val="bg1">
                          <a:lumMod val="65000"/>
                        </a:schemeClr>
                      </a:solidFill>
                      <a:ln w="9525">
                        <a:noFill/>
                        <a:miter lim="800000"/>
                        <a:headEnd/>
                        <a:tailEnd/>
                      </a:ln>
                    </wps:spPr>
                    <wps:txbx>
                      <w:txbxContent>
                        <w:p w14:paraId="49CC4760" w14:textId="77777777" w:rsidR="001914FF" w:rsidRPr="00F20A7C" w:rsidRDefault="001914FF" w:rsidP="00514CBA">
                          <w:pPr>
                            <w:spacing w:after="0"/>
                            <w:jc w:val="center"/>
                            <w:rPr>
                              <w:color w:val="FFFFFF" w:themeColor="background1"/>
                            </w:rPr>
                          </w:pPr>
                          <w:r w:rsidRPr="00F20A7C">
                            <w:rPr>
                              <w:color w:val="FFFFFF" w:themeColor="background1"/>
                            </w:rPr>
                            <w:t>Please do not adjust margins</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type w14:anchorId="747B3BCC" id="_x0000_t202" coordsize="21600,21600" o:spt="202" path="m,l,21600r21600,l21600,xe">
              <v:stroke joinstyle="miter"/>
              <v:path gradientshapeok="t" o:connecttype="rect"/>
            </v:shapetype>
            <v:shape id="_x0000_s1031" type="#_x0000_t202" style="position:absolute;margin-left:0;margin-top:0;width:606.35pt;height:31.45pt;z-index:251652096;visibility:visible;mso-wrap-style:square;mso-width-percent:0;mso-height-percent:0;mso-wrap-distance-left:9pt;mso-wrap-distance-top:0;mso-wrap-distance-right:9pt;mso-wrap-distance-bottom:0;mso-position-horizontal:center;mso-position-horizontal-relative:text;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" fillcolor="#a5a5a5 [2092]" stroked="f">
              <v:textbox>
                <w:txbxContent>
                  <w:p w14:paraId="49CC4760" w14:textId="77777777" w:rsidR="001914FF" w:rsidRPr="00F20A7C" w:rsidRDefault="001914FF" w:rsidP="00514CBA">
                    <w:pPr>
                      <w:spacing w:after="0"/>
                      <w:jc w:val="center"/>
                      <w:rPr>
                        <w:color w:val="FFFFFF" w:themeColor="background1"/>
                      </w:rPr>
                    </w:pPr>
                    <w:r w:rsidRPr="00F20A7C">
                      <w:rPr>
                        <w:color w:val="FFFFFF" w:themeColor="background1"/>
                      </w:rPr>
                      <w:t>Please do not adjust margins</w:t>
                    </w:r>
                  </w:p>
                </w:txbxContent>
              </v:textbox>
              <w10:wrap anchory="page"/>
            </v:shape>
          </w:pict>
        </mc:Fallback>
      </mc:AlternateContent>
    </w:r>
    <w:r>
      <w:rPr>
        <w:b/>
        <w:sz w:val="32"/>
        <w:szCs w:val="32"/>
      </w:rPr>
      <w:t>Journal Name</w:t>
    </w:r>
    <w:r>
      <w:rPr>
        <w:b/>
        <w:sz w:val="32"/>
        <w:szCs w:val="32"/>
      </w:rPr>
      <w:tab/>
    </w:r>
    <w:r>
      <w:rPr>
        <w:b/>
        <w:noProof/>
        <w:sz w:val="32"/>
        <w:szCs w:val="32"/>
        <w:lang w:eastAsia="zh-CN"/>
      </w:rPr>
      <w:drawing>
        <wp:inline distT="0" distB="0" distL="0" distR="0" wp14:anchorId="61C47B9B" wp14:editId="49C6C2C6">
          <wp:extent cx="972312" cy="649224"/>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SC_LOGO_CORPORATE_CMYK.tif"/>
                  <pic:cNvPicPr/>
                </pic:nvPicPr>
                <pic:blipFill>
                  <a:blip r:embed="rId1" cstate="print">
                    <a:extLst>
                      <a:ext uri="{28A0092B-C50C-407E-A947-70E740481C1C}">
                        <a14:useLocalDpi xmlns:a14="http://schemas.microsoft.com/office/drawing/2010/main" val="0"/>
                      </a:ext>
                    </a:extLst>
                  </a:blip>
                  <a:stretch>
                    <a:fillRect/>
                  </a:stretch>
                </pic:blipFill>
                <pic:spPr>
                  <a:xfrm>
                    <a:off x="0" y="0"/>
                    <a:ext cx="972312" cy="649224"/>
                  </a:xfrm>
                  <a:prstGeom prst="rect">
                    <a:avLst/>
                  </a:prstGeom>
                </pic:spPr>
              </pic:pic>
            </a:graphicData>
          </a:graphic>
        </wp:inline>
      </w:drawing>
    </w:r>
  </w:p>
  <w:p w14:paraId="043432F6" w14:textId="77777777" w:rsidR="001914FF" w:rsidRPr="00180ABE" w:rsidRDefault="001914FF" w:rsidP="00180ABE">
    <w:pPr>
      <w:pStyle w:val="Header"/>
      <w:pBdr>
        <w:top w:val="single" w:sz="4" w:space="9" w:color="9CB8C7"/>
        <w:left w:val="single" w:sz="4" w:space="6" w:color="9CB8C7"/>
        <w:bottom w:val="single" w:sz="4" w:space="9" w:color="9CB8C7"/>
        <w:right w:val="single" w:sz="4" w:space="6" w:color="9CB8C7"/>
      </w:pBdr>
      <w:shd w:val="clear" w:color="auto" w:fill="9CB8C7"/>
      <w:spacing w:after="240"/>
      <w:ind w:left="170" w:right="170"/>
      <w:rPr>
        <w:rFonts w:cstheme="minorHAnsi"/>
        <w:color w:val="FFFFFF" w:themeColor="background1"/>
        <w:sz w:val="32"/>
        <w:szCs w:val="32"/>
      </w:rPr>
    </w:pPr>
    <w:r>
      <w:rPr>
        <w:rFonts w:cstheme="minorHAnsi"/>
        <w:color w:val="FFFFFF" w:themeColor="background1"/>
        <w:sz w:val="32"/>
        <w:szCs w:val="32"/>
      </w:rPr>
      <w:t>ARTICLE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7A02B7"/>
    <w:multiLevelType w:val="hybridMultilevel"/>
    <w:tmpl w:val="1A9AFCF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5CE18C1"/>
    <w:multiLevelType w:val="hybridMultilevel"/>
    <w:tmpl w:val="AD16986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3C2B0EBB"/>
    <w:multiLevelType w:val="hybridMultilevel"/>
    <w:tmpl w:val="AAD643F4"/>
    <w:lvl w:ilvl="0" w:tplc="54A6E152">
      <w:start w:val="1"/>
      <w:numFmt w:val="lowerLetter"/>
      <w:pStyle w:val="RSCF01FootnoteAuthorAddress"/>
      <w:lvlText w:val="%1."/>
      <w:lvlJc w:val="left"/>
      <w:pPr>
        <w:ind w:left="720" w:hanging="360"/>
      </w:pPr>
      <w:rPr>
        <w:rFonts w:ascii="Calibri" w:hAnsi="Calibri" w:hint="default"/>
        <w:b w:val="0"/>
        <w:i/>
        <w:vertAlign w:val="superscrip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3CC4793E"/>
    <w:multiLevelType w:val="hybridMultilevel"/>
    <w:tmpl w:val="1E5E52AA"/>
    <w:lvl w:ilvl="0" w:tplc="A2DA1DF6">
      <w:start w:val="1"/>
      <w:numFmt w:val="decimal"/>
      <w:pStyle w:val="RSCR02References"/>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4DDD5E67"/>
    <w:multiLevelType w:val="hybridMultilevel"/>
    <w:tmpl w:val="918C1248"/>
    <w:lvl w:ilvl="0" w:tplc="F11A06DC">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7A2E7F39"/>
    <w:multiLevelType w:val="hybridMultilevel"/>
    <w:tmpl w:val="14BA6562"/>
    <w:lvl w:ilvl="0" w:tplc="98B861D8">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5"/>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attachedTemplate r:id="rId1"/>
  <w:stylePaneSortMethod w:val="0000"/>
  <w:defaultTabStop w:val="284"/>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Chemical Society Reviews Cop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zfv5vewctvap8e95tbpedsw0apast92fe9t&quot;&gt;111&lt;record-ids&gt;&lt;item&gt;6&lt;/item&gt;&lt;item&gt;9&lt;/item&gt;&lt;item&gt;17&lt;/item&gt;&lt;item&gt;18&lt;/item&gt;&lt;item&gt;21&lt;/item&gt;&lt;item&gt;40&lt;/item&gt;&lt;item&gt;53&lt;/item&gt;&lt;item&gt;73&lt;/item&gt;&lt;item&gt;75&lt;/item&gt;&lt;item&gt;96&lt;/item&gt;&lt;item&gt;105&lt;/item&gt;&lt;item&gt;117&lt;/item&gt;&lt;item&gt;125&lt;/item&gt;&lt;item&gt;128&lt;/item&gt;&lt;item&gt;130&lt;/item&gt;&lt;item&gt;132&lt;/item&gt;&lt;item&gt;135&lt;/item&gt;&lt;item&gt;147&lt;/item&gt;&lt;item&gt;149&lt;/item&gt;&lt;item&gt;156&lt;/item&gt;&lt;item&gt;160&lt;/item&gt;&lt;item&gt;162&lt;/item&gt;&lt;item&gt;179&lt;/item&gt;&lt;item&gt;190&lt;/item&gt;&lt;item&gt;192&lt;/item&gt;&lt;item&gt;193&lt;/item&gt;&lt;item&gt;195&lt;/item&gt;&lt;item&gt;201&lt;/item&gt;&lt;item&gt;231&lt;/item&gt;&lt;item&gt;239&lt;/item&gt;&lt;item&gt;240&lt;/item&gt;&lt;item&gt;244&lt;/item&gt;&lt;item&gt;245&lt;/item&gt;&lt;item&gt;246&lt;/item&gt;&lt;item&gt;258&lt;/item&gt;&lt;item&gt;872&lt;/item&gt;&lt;item&gt;874&lt;/item&gt;&lt;item&gt;883&lt;/item&gt;&lt;item&gt;884&lt;/item&gt;&lt;item&gt;953&lt;/item&gt;&lt;item&gt;954&lt;/item&gt;&lt;item&gt;957&lt;/item&gt;&lt;item&gt;958&lt;/item&gt;&lt;item&gt;960&lt;/item&gt;&lt;item&gt;961&lt;/item&gt;&lt;item&gt;962&lt;/item&gt;&lt;item&gt;964&lt;/item&gt;&lt;item&gt;965&lt;/item&gt;&lt;item&gt;966&lt;/item&gt;&lt;item&gt;970&lt;/item&gt;&lt;item&gt;1019&lt;/item&gt;&lt;item&gt;1020&lt;/item&gt;&lt;item&gt;1021&lt;/item&gt;&lt;item&gt;1128&lt;/item&gt;&lt;item&gt;1179&lt;/item&gt;&lt;item&gt;1180&lt;/item&gt;&lt;item&gt;1181&lt;/item&gt;&lt;item&gt;1201&lt;/item&gt;&lt;item&gt;1202&lt;/item&gt;&lt;item&gt;1204&lt;/item&gt;&lt;item&gt;1303&lt;/item&gt;&lt;item&gt;1306&lt;/item&gt;&lt;item&gt;1375&lt;/item&gt;&lt;item&gt;1376&lt;/item&gt;&lt;item&gt;1379&lt;/item&gt;&lt;item&gt;1380&lt;/item&gt;&lt;item&gt;1381&lt;/item&gt;&lt;item&gt;1382&lt;/item&gt;&lt;item&gt;1383&lt;/item&gt;&lt;item&gt;1384&lt;/item&gt;&lt;item&gt;1385&lt;/item&gt;&lt;item&gt;1386&lt;/item&gt;&lt;item&gt;1387&lt;/item&gt;&lt;item&gt;1392&lt;/item&gt;&lt;item&gt;1393&lt;/item&gt;&lt;item&gt;1396&lt;/item&gt;&lt;item&gt;1399&lt;/item&gt;&lt;item&gt;1402&lt;/item&gt;&lt;item&gt;1404&lt;/item&gt;&lt;item&gt;1405&lt;/item&gt;&lt;item&gt;1411&lt;/item&gt;&lt;item&gt;1412&lt;/item&gt;&lt;item&gt;1414&lt;/item&gt;&lt;item&gt;1417&lt;/item&gt;&lt;item&gt;1421&lt;/item&gt;&lt;item&gt;1425&lt;/item&gt;&lt;item&gt;1426&lt;/item&gt;&lt;item&gt;1428&lt;/item&gt;&lt;item&gt;1431&lt;/item&gt;&lt;item&gt;1434&lt;/item&gt;&lt;item&gt;1439&lt;/item&gt;&lt;item&gt;1456&lt;/item&gt;&lt;item&gt;1457&lt;/item&gt;&lt;item&gt;1458&lt;/item&gt;&lt;item&gt;1474&lt;/item&gt;&lt;item&gt;1480&lt;/item&gt;&lt;item&gt;1482&lt;/item&gt;&lt;item&gt;1484&lt;/item&gt;&lt;item&gt;1497&lt;/item&gt;&lt;item&gt;1500&lt;/item&gt;&lt;item&gt;1516&lt;/item&gt;&lt;item&gt;1530&lt;/item&gt;&lt;item&gt;1540&lt;/item&gt;&lt;item&gt;1541&lt;/item&gt;&lt;item&gt;1542&lt;/item&gt;&lt;item&gt;1550&lt;/item&gt;&lt;item&gt;1559&lt;/item&gt;&lt;item&gt;1561&lt;/item&gt;&lt;item&gt;1563&lt;/item&gt;&lt;item&gt;1565&lt;/item&gt;&lt;item&gt;1576&lt;/item&gt;&lt;item&gt;1609&lt;/item&gt;&lt;item&gt;1611&lt;/item&gt;&lt;item&gt;1612&lt;/item&gt;&lt;item&gt;1614&lt;/item&gt;&lt;item&gt;1617&lt;/item&gt;&lt;item&gt;1661&lt;/item&gt;&lt;item&gt;1662&lt;/item&gt;&lt;item&gt;1726&lt;/item&gt;&lt;item&gt;1727&lt;/item&gt;&lt;item&gt;1797&lt;/item&gt;&lt;item&gt;1798&lt;/item&gt;&lt;item&gt;1799&lt;/item&gt;&lt;item&gt;1801&lt;/item&gt;&lt;item&gt;1802&lt;/item&gt;&lt;item&gt;1804&lt;/item&gt;&lt;item&gt;1805&lt;/item&gt;&lt;item&gt;1806&lt;/item&gt;&lt;item&gt;1808&lt;/item&gt;&lt;item&gt;1817&lt;/item&gt;&lt;item&gt;1824&lt;/item&gt;&lt;item&gt;1825&lt;/item&gt;&lt;item&gt;1826&lt;/item&gt;&lt;item&gt;1827&lt;/item&gt;&lt;item&gt;1828&lt;/item&gt;&lt;item&gt;1829&lt;/item&gt;&lt;item&gt;1830&lt;/item&gt;&lt;item&gt;1831&lt;/item&gt;&lt;item&gt;1834&lt;/item&gt;&lt;item&gt;1836&lt;/item&gt;&lt;item&gt;1839&lt;/item&gt;&lt;item&gt;1841&lt;/item&gt;&lt;item&gt;1842&lt;/item&gt;&lt;item&gt;1843&lt;/item&gt;&lt;item&gt;1844&lt;/item&gt;&lt;item&gt;1845&lt;/item&gt;&lt;item&gt;1846&lt;/item&gt;&lt;item&gt;1847&lt;/item&gt;&lt;item&gt;1848&lt;/item&gt;&lt;item&gt;1849&lt;/item&gt;&lt;item&gt;1850&lt;/item&gt;&lt;item&gt;1851&lt;/item&gt;&lt;item&gt;1852&lt;/item&gt;&lt;item&gt;1853&lt;/item&gt;&lt;item&gt;1855&lt;/item&gt;&lt;item&gt;1856&lt;/item&gt;&lt;item&gt;1857&lt;/item&gt;&lt;item&gt;1859&lt;/item&gt;&lt;item&gt;1860&lt;/item&gt;&lt;item&gt;1861&lt;/item&gt;&lt;item&gt;1862&lt;/item&gt;&lt;item&gt;1863&lt;/item&gt;&lt;item&gt;1864&lt;/item&gt;&lt;item&gt;1865&lt;/item&gt;&lt;item&gt;1868&lt;/item&gt;&lt;item&gt;1869&lt;/item&gt;&lt;item&gt;1871&lt;/item&gt;&lt;item&gt;1873&lt;/item&gt;&lt;item&gt;1874&lt;/item&gt;&lt;item&gt;1875&lt;/item&gt;&lt;item&gt;1876&lt;/item&gt;&lt;item&gt;1877&lt;/item&gt;&lt;item&gt;1878&lt;/item&gt;&lt;item&gt;1884&lt;/item&gt;&lt;item&gt;1885&lt;/item&gt;&lt;item&gt;1887&lt;/item&gt;&lt;item&gt;1888&lt;/item&gt;&lt;item&gt;1889&lt;/item&gt;&lt;item&gt;1890&lt;/item&gt;&lt;item&gt;1891&lt;/item&gt;&lt;item&gt;1892&lt;/item&gt;&lt;item&gt;1893&lt;/item&gt;&lt;item&gt;1894&lt;/item&gt;&lt;item&gt;1895&lt;/item&gt;&lt;item&gt;1896&lt;/item&gt;&lt;item&gt;1897&lt;/item&gt;&lt;item&gt;1898&lt;/item&gt;&lt;item&gt;1900&lt;/item&gt;&lt;item&gt;1901&lt;/item&gt;&lt;item&gt;1902&lt;/item&gt;&lt;item&gt;1903&lt;/item&gt;&lt;item&gt;1904&lt;/item&gt;&lt;item&gt;1905&lt;/item&gt;&lt;item&gt;1906&lt;/item&gt;&lt;item&gt;1907&lt;/item&gt;&lt;item&gt;1908&lt;/item&gt;&lt;item&gt;1909&lt;/item&gt;&lt;item&gt;1911&lt;/item&gt;&lt;item&gt;1912&lt;/item&gt;&lt;item&gt;1914&lt;/item&gt;&lt;item&gt;1915&lt;/item&gt;&lt;item&gt;1916&lt;/item&gt;&lt;item&gt;1917&lt;/item&gt;&lt;item&gt;1918&lt;/item&gt;&lt;item&gt;1919&lt;/item&gt;&lt;item&gt;1920&lt;/item&gt;&lt;item&gt;1921&lt;/item&gt;&lt;item&gt;1922&lt;/item&gt;&lt;item&gt;1923&lt;/item&gt;&lt;item&gt;1924&lt;/item&gt;&lt;item&gt;1925&lt;/item&gt;&lt;item&gt;1926&lt;/item&gt;&lt;item&gt;1927&lt;/item&gt;&lt;item&gt;1929&lt;/item&gt;&lt;item&gt;1930&lt;/item&gt;&lt;/record-ids&gt;&lt;/item&gt;&lt;/Libraries&gt;"/>
  </w:docVars>
  <w:rsids>
    <w:rsidRoot w:val="00651D36"/>
    <w:rsid w:val="00000839"/>
    <w:rsid w:val="00002414"/>
    <w:rsid w:val="00003597"/>
    <w:rsid w:val="00005B8A"/>
    <w:rsid w:val="000132E4"/>
    <w:rsid w:val="00016231"/>
    <w:rsid w:val="000224A7"/>
    <w:rsid w:val="00022D8A"/>
    <w:rsid w:val="000410BE"/>
    <w:rsid w:val="00044DCE"/>
    <w:rsid w:val="00047673"/>
    <w:rsid w:val="00056696"/>
    <w:rsid w:val="00057083"/>
    <w:rsid w:val="00057E6F"/>
    <w:rsid w:val="000622D1"/>
    <w:rsid w:val="00071E41"/>
    <w:rsid w:val="00073639"/>
    <w:rsid w:val="00076053"/>
    <w:rsid w:val="00076597"/>
    <w:rsid w:val="00076CA2"/>
    <w:rsid w:val="00083D90"/>
    <w:rsid w:val="00091878"/>
    <w:rsid w:val="000923D6"/>
    <w:rsid w:val="0009496C"/>
    <w:rsid w:val="000A2670"/>
    <w:rsid w:val="000A35AA"/>
    <w:rsid w:val="000B44E3"/>
    <w:rsid w:val="000B4D62"/>
    <w:rsid w:val="000C06FE"/>
    <w:rsid w:val="000C0874"/>
    <w:rsid w:val="000C0A9D"/>
    <w:rsid w:val="000C5ABF"/>
    <w:rsid w:val="000C6B07"/>
    <w:rsid w:val="000D069F"/>
    <w:rsid w:val="000D2FAC"/>
    <w:rsid w:val="000D5891"/>
    <w:rsid w:val="000D5A7D"/>
    <w:rsid w:val="000D6963"/>
    <w:rsid w:val="000E0DCE"/>
    <w:rsid w:val="000E11EB"/>
    <w:rsid w:val="000E6D1B"/>
    <w:rsid w:val="000E7A32"/>
    <w:rsid w:val="000F0959"/>
    <w:rsid w:val="000F3001"/>
    <w:rsid w:val="000F3A41"/>
    <w:rsid w:val="000F765A"/>
    <w:rsid w:val="001011FD"/>
    <w:rsid w:val="001055B6"/>
    <w:rsid w:val="00111C1A"/>
    <w:rsid w:val="0011357E"/>
    <w:rsid w:val="00113B0C"/>
    <w:rsid w:val="00115F40"/>
    <w:rsid w:val="00116829"/>
    <w:rsid w:val="00120227"/>
    <w:rsid w:val="00124D69"/>
    <w:rsid w:val="00126027"/>
    <w:rsid w:val="00142276"/>
    <w:rsid w:val="00142F64"/>
    <w:rsid w:val="00145060"/>
    <w:rsid w:val="00146301"/>
    <w:rsid w:val="001508E9"/>
    <w:rsid w:val="0015306B"/>
    <w:rsid w:val="00153306"/>
    <w:rsid w:val="00153E30"/>
    <w:rsid w:val="00154CE2"/>
    <w:rsid w:val="0016037E"/>
    <w:rsid w:val="001633D9"/>
    <w:rsid w:val="001722C2"/>
    <w:rsid w:val="0017344A"/>
    <w:rsid w:val="00180786"/>
    <w:rsid w:val="00180ABE"/>
    <w:rsid w:val="00182A01"/>
    <w:rsid w:val="00182F33"/>
    <w:rsid w:val="00186914"/>
    <w:rsid w:val="00187426"/>
    <w:rsid w:val="001914FF"/>
    <w:rsid w:val="001923AB"/>
    <w:rsid w:val="001930F7"/>
    <w:rsid w:val="001B0D08"/>
    <w:rsid w:val="001B6E23"/>
    <w:rsid w:val="001C0DC3"/>
    <w:rsid w:val="001C1EB8"/>
    <w:rsid w:val="001C243B"/>
    <w:rsid w:val="001C27EC"/>
    <w:rsid w:val="001C35BA"/>
    <w:rsid w:val="001C43F2"/>
    <w:rsid w:val="001C5054"/>
    <w:rsid w:val="001D0EF9"/>
    <w:rsid w:val="001D18DF"/>
    <w:rsid w:val="001D301A"/>
    <w:rsid w:val="001D7EA7"/>
    <w:rsid w:val="001F092D"/>
    <w:rsid w:val="001F6BFD"/>
    <w:rsid w:val="001F6C4E"/>
    <w:rsid w:val="001F6FE2"/>
    <w:rsid w:val="00206316"/>
    <w:rsid w:val="00206A82"/>
    <w:rsid w:val="00211D05"/>
    <w:rsid w:val="0021246A"/>
    <w:rsid w:val="00213B29"/>
    <w:rsid w:val="00214BEC"/>
    <w:rsid w:val="00214DC1"/>
    <w:rsid w:val="00214E35"/>
    <w:rsid w:val="00222889"/>
    <w:rsid w:val="00224F00"/>
    <w:rsid w:val="0023265B"/>
    <w:rsid w:val="00234C2B"/>
    <w:rsid w:val="00234F28"/>
    <w:rsid w:val="002351C5"/>
    <w:rsid w:val="00237C8A"/>
    <w:rsid w:val="00241ACD"/>
    <w:rsid w:val="002424FC"/>
    <w:rsid w:val="00251706"/>
    <w:rsid w:val="00253551"/>
    <w:rsid w:val="00257710"/>
    <w:rsid w:val="002645D9"/>
    <w:rsid w:val="00270DD5"/>
    <w:rsid w:val="00271235"/>
    <w:rsid w:val="00272D6F"/>
    <w:rsid w:val="00276FF5"/>
    <w:rsid w:val="00280D54"/>
    <w:rsid w:val="00286277"/>
    <w:rsid w:val="00292821"/>
    <w:rsid w:val="00296EDC"/>
    <w:rsid w:val="002A0AD0"/>
    <w:rsid w:val="002A5421"/>
    <w:rsid w:val="002B165E"/>
    <w:rsid w:val="002B3922"/>
    <w:rsid w:val="002C0803"/>
    <w:rsid w:val="002C1E1C"/>
    <w:rsid w:val="002C251C"/>
    <w:rsid w:val="002C3B7E"/>
    <w:rsid w:val="002C3D7C"/>
    <w:rsid w:val="002D36A3"/>
    <w:rsid w:val="002D73D1"/>
    <w:rsid w:val="002E0CEA"/>
    <w:rsid w:val="002E1C0A"/>
    <w:rsid w:val="002E44EA"/>
    <w:rsid w:val="002E5B1D"/>
    <w:rsid w:val="002F52C3"/>
    <w:rsid w:val="002F5490"/>
    <w:rsid w:val="00303537"/>
    <w:rsid w:val="00305F42"/>
    <w:rsid w:val="0030686A"/>
    <w:rsid w:val="00307690"/>
    <w:rsid w:val="003109CC"/>
    <w:rsid w:val="00312CFA"/>
    <w:rsid w:val="00315D84"/>
    <w:rsid w:val="0032101D"/>
    <w:rsid w:val="00326A6A"/>
    <w:rsid w:val="00333158"/>
    <w:rsid w:val="00333C77"/>
    <w:rsid w:val="003379E3"/>
    <w:rsid w:val="003417FC"/>
    <w:rsid w:val="003433FD"/>
    <w:rsid w:val="003446A5"/>
    <w:rsid w:val="00344789"/>
    <w:rsid w:val="003465BC"/>
    <w:rsid w:val="003523E1"/>
    <w:rsid w:val="00352AA4"/>
    <w:rsid w:val="00354579"/>
    <w:rsid w:val="00356F00"/>
    <w:rsid w:val="00366E4F"/>
    <w:rsid w:val="00370250"/>
    <w:rsid w:val="003723A9"/>
    <w:rsid w:val="00375053"/>
    <w:rsid w:val="00377481"/>
    <w:rsid w:val="00384C69"/>
    <w:rsid w:val="00385965"/>
    <w:rsid w:val="0038639E"/>
    <w:rsid w:val="0039138E"/>
    <w:rsid w:val="0039340C"/>
    <w:rsid w:val="003975CB"/>
    <w:rsid w:val="003A7E95"/>
    <w:rsid w:val="003B4CFE"/>
    <w:rsid w:val="003B739C"/>
    <w:rsid w:val="003C20F5"/>
    <w:rsid w:val="003C6313"/>
    <w:rsid w:val="003D29C1"/>
    <w:rsid w:val="003D38E4"/>
    <w:rsid w:val="003D4ECA"/>
    <w:rsid w:val="003D51AD"/>
    <w:rsid w:val="003D6715"/>
    <w:rsid w:val="003E55B2"/>
    <w:rsid w:val="003E6385"/>
    <w:rsid w:val="003F42B5"/>
    <w:rsid w:val="003F48B5"/>
    <w:rsid w:val="004035CC"/>
    <w:rsid w:val="004052C8"/>
    <w:rsid w:val="00405BDF"/>
    <w:rsid w:val="004134AD"/>
    <w:rsid w:val="004165B1"/>
    <w:rsid w:val="00416EB0"/>
    <w:rsid w:val="004173E5"/>
    <w:rsid w:val="00422FAD"/>
    <w:rsid w:val="00424089"/>
    <w:rsid w:val="00426599"/>
    <w:rsid w:val="0042710A"/>
    <w:rsid w:val="0043180D"/>
    <w:rsid w:val="00433EFF"/>
    <w:rsid w:val="004343D8"/>
    <w:rsid w:val="00434CB3"/>
    <w:rsid w:val="00436055"/>
    <w:rsid w:val="004414A5"/>
    <w:rsid w:val="00445C89"/>
    <w:rsid w:val="004466FA"/>
    <w:rsid w:val="0044700B"/>
    <w:rsid w:val="00447A7F"/>
    <w:rsid w:val="00453041"/>
    <w:rsid w:val="00455581"/>
    <w:rsid w:val="00460A63"/>
    <w:rsid w:val="004620E6"/>
    <w:rsid w:val="00463FB2"/>
    <w:rsid w:val="004664BE"/>
    <w:rsid w:val="004665C8"/>
    <w:rsid w:val="00467C80"/>
    <w:rsid w:val="004708CA"/>
    <w:rsid w:val="00470E83"/>
    <w:rsid w:val="0047104B"/>
    <w:rsid w:val="00474052"/>
    <w:rsid w:val="00482801"/>
    <w:rsid w:val="00486A35"/>
    <w:rsid w:val="004877C8"/>
    <w:rsid w:val="004901D3"/>
    <w:rsid w:val="004960C3"/>
    <w:rsid w:val="00496BED"/>
    <w:rsid w:val="004A5CB3"/>
    <w:rsid w:val="004B0634"/>
    <w:rsid w:val="004B1183"/>
    <w:rsid w:val="004B541B"/>
    <w:rsid w:val="004B5EA4"/>
    <w:rsid w:val="004B747C"/>
    <w:rsid w:val="004C4701"/>
    <w:rsid w:val="004C4899"/>
    <w:rsid w:val="004C531E"/>
    <w:rsid w:val="004C6C90"/>
    <w:rsid w:val="004D12EB"/>
    <w:rsid w:val="004E1E60"/>
    <w:rsid w:val="004E3AE6"/>
    <w:rsid w:val="004F1A10"/>
    <w:rsid w:val="004F1A93"/>
    <w:rsid w:val="004F3CF5"/>
    <w:rsid w:val="004F459A"/>
    <w:rsid w:val="004F7EE4"/>
    <w:rsid w:val="00501694"/>
    <w:rsid w:val="005037CD"/>
    <w:rsid w:val="00504795"/>
    <w:rsid w:val="00512DF5"/>
    <w:rsid w:val="00514CBA"/>
    <w:rsid w:val="005178CD"/>
    <w:rsid w:val="00523885"/>
    <w:rsid w:val="0052630A"/>
    <w:rsid w:val="0053177A"/>
    <w:rsid w:val="00533190"/>
    <w:rsid w:val="00533EA1"/>
    <w:rsid w:val="00544383"/>
    <w:rsid w:val="00544D35"/>
    <w:rsid w:val="00546165"/>
    <w:rsid w:val="00546FC5"/>
    <w:rsid w:val="00557EE5"/>
    <w:rsid w:val="00562547"/>
    <w:rsid w:val="00566A81"/>
    <w:rsid w:val="00572C63"/>
    <w:rsid w:val="00575D64"/>
    <w:rsid w:val="00576101"/>
    <w:rsid w:val="005771C3"/>
    <w:rsid w:val="00577A95"/>
    <w:rsid w:val="00577B54"/>
    <w:rsid w:val="00590F6D"/>
    <w:rsid w:val="00595EEB"/>
    <w:rsid w:val="00596124"/>
    <w:rsid w:val="005975B8"/>
    <w:rsid w:val="005A08C2"/>
    <w:rsid w:val="005A1756"/>
    <w:rsid w:val="005A555D"/>
    <w:rsid w:val="005A58D8"/>
    <w:rsid w:val="005A5A6D"/>
    <w:rsid w:val="005A5ED7"/>
    <w:rsid w:val="005A6F7F"/>
    <w:rsid w:val="005A7FF5"/>
    <w:rsid w:val="005B333D"/>
    <w:rsid w:val="005B42AD"/>
    <w:rsid w:val="005B5196"/>
    <w:rsid w:val="005C0E52"/>
    <w:rsid w:val="005C1A41"/>
    <w:rsid w:val="005C3A74"/>
    <w:rsid w:val="005C4565"/>
    <w:rsid w:val="005D02C9"/>
    <w:rsid w:val="005D045E"/>
    <w:rsid w:val="005D4B63"/>
    <w:rsid w:val="005E05CD"/>
    <w:rsid w:val="005E2E8D"/>
    <w:rsid w:val="005E4A73"/>
    <w:rsid w:val="005F03D4"/>
    <w:rsid w:val="005F1D80"/>
    <w:rsid w:val="005F7423"/>
    <w:rsid w:val="005F7B51"/>
    <w:rsid w:val="0060285C"/>
    <w:rsid w:val="00603693"/>
    <w:rsid w:val="00604B7D"/>
    <w:rsid w:val="00615361"/>
    <w:rsid w:val="0061572F"/>
    <w:rsid w:val="00622A80"/>
    <w:rsid w:val="0062358B"/>
    <w:rsid w:val="0062359C"/>
    <w:rsid w:val="006263C3"/>
    <w:rsid w:val="00626EB4"/>
    <w:rsid w:val="00633663"/>
    <w:rsid w:val="00635AAF"/>
    <w:rsid w:val="00636A34"/>
    <w:rsid w:val="00641030"/>
    <w:rsid w:val="006423B4"/>
    <w:rsid w:val="006437D1"/>
    <w:rsid w:val="00644359"/>
    <w:rsid w:val="00645D52"/>
    <w:rsid w:val="006478C2"/>
    <w:rsid w:val="00650ECB"/>
    <w:rsid w:val="0065133B"/>
    <w:rsid w:val="00651B19"/>
    <w:rsid w:val="00651D36"/>
    <w:rsid w:val="006556AC"/>
    <w:rsid w:val="00660149"/>
    <w:rsid w:val="006602F1"/>
    <w:rsid w:val="006673F6"/>
    <w:rsid w:val="00667448"/>
    <w:rsid w:val="00670ED4"/>
    <w:rsid w:val="00672928"/>
    <w:rsid w:val="00674A86"/>
    <w:rsid w:val="00675504"/>
    <w:rsid w:val="006766F6"/>
    <w:rsid w:val="00681B7D"/>
    <w:rsid w:val="00691AD6"/>
    <w:rsid w:val="00692BA9"/>
    <w:rsid w:val="006A0381"/>
    <w:rsid w:val="006A6639"/>
    <w:rsid w:val="006A69C8"/>
    <w:rsid w:val="006A6D89"/>
    <w:rsid w:val="006B24E4"/>
    <w:rsid w:val="006B4866"/>
    <w:rsid w:val="006B6F67"/>
    <w:rsid w:val="006C039C"/>
    <w:rsid w:val="006D0B41"/>
    <w:rsid w:val="006D3A9E"/>
    <w:rsid w:val="006D45C2"/>
    <w:rsid w:val="006D5DB4"/>
    <w:rsid w:val="006D6163"/>
    <w:rsid w:val="006E4C6F"/>
    <w:rsid w:val="006E58B1"/>
    <w:rsid w:val="006E5CFB"/>
    <w:rsid w:val="006F01C4"/>
    <w:rsid w:val="006F487B"/>
    <w:rsid w:val="006F4C1E"/>
    <w:rsid w:val="006F582D"/>
    <w:rsid w:val="006F740B"/>
    <w:rsid w:val="006F787C"/>
    <w:rsid w:val="007018F1"/>
    <w:rsid w:val="00715672"/>
    <w:rsid w:val="00724AAA"/>
    <w:rsid w:val="0073338E"/>
    <w:rsid w:val="007354A5"/>
    <w:rsid w:val="00735B01"/>
    <w:rsid w:val="00735EFC"/>
    <w:rsid w:val="00736477"/>
    <w:rsid w:val="0074002E"/>
    <w:rsid w:val="00741FB1"/>
    <w:rsid w:val="00743B3F"/>
    <w:rsid w:val="00744A41"/>
    <w:rsid w:val="00762663"/>
    <w:rsid w:val="0076551E"/>
    <w:rsid w:val="00766682"/>
    <w:rsid w:val="00780A41"/>
    <w:rsid w:val="00782512"/>
    <w:rsid w:val="00782E0E"/>
    <w:rsid w:val="00783213"/>
    <w:rsid w:val="007874A2"/>
    <w:rsid w:val="00794787"/>
    <w:rsid w:val="007A37D8"/>
    <w:rsid w:val="007A49A5"/>
    <w:rsid w:val="007A4B6E"/>
    <w:rsid w:val="007A613B"/>
    <w:rsid w:val="007B7310"/>
    <w:rsid w:val="007C125E"/>
    <w:rsid w:val="007C29B6"/>
    <w:rsid w:val="007C3094"/>
    <w:rsid w:val="007C3D03"/>
    <w:rsid w:val="007C7C81"/>
    <w:rsid w:val="007D1EFA"/>
    <w:rsid w:val="007D4E51"/>
    <w:rsid w:val="007D5FE4"/>
    <w:rsid w:val="0080093B"/>
    <w:rsid w:val="0080404F"/>
    <w:rsid w:val="0081069E"/>
    <w:rsid w:val="00811886"/>
    <w:rsid w:val="008146B8"/>
    <w:rsid w:val="00814A82"/>
    <w:rsid w:val="00823D9F"/>
    <w:rsid w:val="00831F36"/>
    <w:rsid w:val="0083591F"/>
    <w:rsid w:val="008365D4"/>
    <w:rsid w:val="00841AE4"/>
    <w:rsid w:val="00843476"/>
    <w:rsid w:val="00847B6E"/>
    <w:rsid w:val="00855363"/>
    <w:rsid w:val="00855C39"/>
    <w:rsid w:val="008560DE"/>
    <w:rsid w:val="00856B2E"/>
    <w:rsid w:val="00860687"/>
    <w:rsid w:val="00863E6B"/>
    <w:rsid w:val="00864D87"/>
    <w:rsid w:val="00870431"/>
    <w:rsid w:val="0087444C"/>
    <w:rsid w:val="0087779D"/>
    <w:rsid w:val="00877CA9"/>
    <w:rsid w:val="0088122B"/>
    <w:rsid w:val="008813AA"/>
    <w:rsid w:val="00882EAB"/>
    <w:rsid w:val="008837CC"/>
    <w:rsid w:val="0088525A"/>
    <w:rsid w:val="00887FF7"/>
    <w:rsid w:val="00892D65"/>
    <w:rsid w:val="008947DA"/>
    <w:rsid w:val="008955F9"/>
    <w:rsid w:val="008A0D60"/>
    <w:rsid w:val="008A327A"/>
    <w:rsid w:val="008A37C7"/>
    <w:rsid w:val="008A515E"/>
    <w:rsid w:val="008B7332"/>
    <w:rsid w:val="008C1387"/>
    <w:rsid w:val="008C1458"/>
    <w:rsid w:val="008C682F"/>
    <w:rsid w:val="008C6D9B"/>
    <w:rsid w:val="008C7272"/>
    <w:rsid w:val="008D1041"/>
    <w:rsid w:val="008D1869"/>
    <w:rsid w:val="008D26B3"/>
    <w:rsid w:val="008E1F79"/>
    <w:rsid w:val="008E2802"/>
    <w:rsid w:val="008E3350"/>
    <w:rsid w:val="008E4A2E"/>
    <w:rsid w:val="008E4EC1"/>
    <w:rsid w:val="008E509B"/>
    <w:rsid w:val="008E56BD"/>
    <w:rsid w:val="008F23EE"/>
    <w:rsid w:val="008F4811"/>
    <w:rsid w:val="008F525A"/>
    <w:rsid w:val="009001E1"/>
    <w:rsid w:val="009026D4"/>
    <w:rsid w:val="00906729"/>
    <w:rsid w:val="00911AC5"/>
    <w:rsid w:val="009135BC"/>
    <w:rsid w:val="00913658"/>
    <w:rsid w:val="0092545E"/>
    <w:rsid w:val="0092763E"/>
    <w:rsid w:val="009310DC"/>
    <w:rsid w:val="009316A6"/>
    <w:rsid w:val="00931F24"/>
    <w:rsid w:val="00933493"/>
    <w:rsid w:val="00936114"/>
    <w:rsid w:val="009364C6"/>
    <w:rsid w:val="009400E9"/>
    <w:rsid w:val="00941981"/>
    <w:rsid w:val="00946830"/>
    <w:rsid w:val="00954133"/>
    <w:rsid w:val="00962779"/>
    <w:rsid w:val="00962DD4"/>
    <w:rsid w:val="009654EC"/>
    <w:rsid w:val="00967691"/>
    <w:rsid w:val="0097178C"/>
    <w:rsid w:val="00973AC3"/>
    <w:rsid w:val="0098121D"/>
    <w:rsid w:val="009863F1"/>
    <w:rsid w:val="009918D9"/>
    <w:rsid w:val="00994C41"/>
    <w:rsid w:val="009A2A3F"/>
    <w:rsid w:val="009A392D"/>
    <w:rsid w:val="009A398D"/>
    <w:rsid w:val="009A3EBD"/>
    <w:rsid w:val="009A5FF6"/>
    <w:rsid w:val="009A6DAB"/>
    <w:rsid w:val="009B0965"/>
    <w:rsid w:val="009B2D77"/>
    <w:rsid w:val="009B31BA"/>
    <w:rsid w:val="009C1FBB"/>
    <w:rsid w:val="009C585A"/>
    <w:rsid w:val="009D17C3"/>
    <w:rsid w:val="009D47C2"/>
    <w:rsid w:val="009D6270"/>
    <w:rsid w:val="009E51F8"/>
    <w:rsid w:val="009E754A"/>
    <w:rsid w:val="009F2649"/>
    <w:rsid w:val="009F36E3"/>
    <w:rsid w:val="009F6E7F"/>
    <w:rsid w:val="009F79B1"/>
    <w:rsid w:val="009F7C30"/>
    <w:rsid w:val="00A01117"/>
    <w:rsid w:val="00A015E1"/>
    <w:rsid w:val="00A01A07"/>
    <w:rsid w:val="00A02748"/>
    <w:rsid w:val="00A0289E"/>
    <w:rsid w:val="00A02A90"/>
    <w:rsid w:val="00A02D8D"/>
    <w:rsid w:val="00A05B99"/>
    <w:rsid w:val="00A074D7"/>
    <w:rsid w:val="00A0775C"/>
    <w:rsid w:val="00A16BF0"/>
    <w:rsid w:val="00A16CCD"/>
    <w:rsid w:val="00A17D23"/>
    <w:rsid w:val="00A208E1"/>
    <w:rsid w:val="00A22D20"/>
    <w:rsid w:val="00A26082"/>
    <w:rsid w:val="00A2715D"/>
    <w:rsid w:val="00A37EA1"/>
    <w:rsid w:val="00A521AB"/>
    <w:rsid w:val="00A533F6"/>
    <w:rsid w:val="00A552F6"/>
    <w:rsid w:val="00A56CD0"/>
    <w:rsid w:val="00A57C17"/>
    <w:rsid w:val="00A60409"/>
    <w:rsid w:val="00A6047C"/>
    <w:rsid w:val="00A61D3E"/>
    <w:rsid w:val="00A63201"/>
    <w:rsid w:val="00A65EFA"/>
    <w:rsid w:val="00A716E6"/>
    <w:rsid w:val="00A71D39"/>
    <w:rsid w:val="00A734CE"/>
    <w:rsid w:val="00A75C4F"/>
    <w:rsid w:val="00A7643E"/>
    <w:rsid w:val="00A77914"/>
    <w:rsid w:val="00A82F81"/>
    <w:rsid w:val="00A910E2"/>
    <w:rsid w:val="00A913BF"/>
    <w:rsid w:val="00A92635"/>
    <w:rsid w:val="00A93260"/>
    <w:rsid w:val="00A96415"/>
    <w:rsid w:val="00A9649E"/>
    <w:rsid w:val="00A97514"/>
    <w:rsid w:val="00AA054B"/>
    <w:rsid w:val="00AA1341"/>
    <w:rsid w:val="00AA4747"/>
    <w:rsid w:val="00AA6E18"/>
    <w:rsid w:val="00AB0120"/>
    <w:rsid w:val="00AB0AC9"/>
    <w:rsid w:val="00AB16D0"/>
    <w:rsid w:val="00AB2C1B"/>
    <w:rsid w:val="00AC364C"/>
    <w:rsid w:val="00AC3BF2"/>
    <w:rsid w:val="00AC4AA6"/>
    <w:rsid w:val="00AC72CD"/>
    <w:rsid w:val="00AC771E"/>
    <w:rsid w:val="00AD5483"/>
    <w:rsid w:val="00AD6C28"/>
    <w:rsid w:val="00AD7281"/>
    <w:rsid w:val="00AD79A1"/>
    <w:rsid w:val="00AE05A2"/>
    <w:rsid w:val="00AE210C"/>
    <w:rsid w:val="00AF0249"/>
    <w:rsid w:val="00AF11BC"/>
    <w:rsid w:val="00AF150F"/>
    <w:rsid w:val="00AF4737"/>
    <w:rsid w:val="00AF4C01"/>
    <w:rsid w:val="00AF5602"/>
    <w:rsid w:val="00B02DBF"/>
    <w:rsid w:val="00B0470A"/>
    <w:rsid w:val="00B05BB0"/>
    <w:rsid w:val="00B060FE"/>
    <w:rsid w:val="00B10543"/>
    <w:rsid w:val="00B137E1"/>
    <w:rsid w:val="00B217DE"/>
    <w:rsid w:val="00B2364D"/>
    <w:rsid w:val="00B25989"/>
    <w:rsid w:val="00B345AC"/>
    <w:rsid w:val="00B3725C"/>
    <w:rsid w:val="00B40560"/>
    <w:rsid w:val="00B40FA7"/>
    <w:rsid w:val="00B44B01"/>
    <w:rsid w:val="00B45EE7"/>
    <w:rsid w:val="00B5099B"/>
    <w:rsid w:val="00B52303"/>
    <w:rsid w:val="00B53582"/>
    <w:rsid w:val="00B53C2C"/>
    <w:rsid w:val="00B55E3D"/>
    <w:rsid w:val="00B57A41"/>
    <w:rsid w:val="00B62362"/>
    <w:rsid w:val="00B6239D"/>
    <w:rsid w:val="00B67630"/>
    <w:rsid w:val="00B70B18"/>
    <w:rsid w:val="00B722DE"/>
    <w:rsid w:val="00B74C72"/>
    <w:rsid w:val="00B80DDB"/>
    <w:rsid w:val="00B81EE1"/>
    <w:rsid w:val="00B824BA"/>
    <w:rsid w:val="00B84229"/>
    <w:rsid w:val="00B87B31"/>
    <w:rsid w:val="00B9345B"/>
    <w:rsid w:val="00B93674"/>
    <w:rsid w:val="00B9392D"/>
    <w:rsid w:val="00BA0CB2"/>
    <w:rsid w:val="00BA45D4"/>
    <w:rsid w:val="00BA51F1"/>
    <w:rsid w:val="00BA55AC"/>
    <w:rsid w:val="00BA761E"/>
    <w:rsid w:val="00BB061C"/>
    <w:rsid w:val="00BB1354"/>
    <w:rsid w:val="00BB2E11"/>
    <w:rsid w:val="00BB3FBE"/>
    <w:rsid w:val="00BB4732"/>
    <w:rsid w:val="00BB653C"/>
    <w:rsid w:val="00BC13A8"/>
    <w:rsid w:val="00BC44F0"/>
    <w:rsid w:val="00BC5D36"/>
    <w:rsid w:val="00BC603D"/>
    <w:rsid w:val="00BC7A7E"/>
    <w:rsid w:val="00BD0919"/>
    <w:rsid w:val="00BD273E"/>
    <w:rsid w:val="00BD3618"/>
    <w:rsid w:val="00BD53E3"/>
    <w:rsid w:val="00BD5CDB"/>
    <w:rsid w:val="00BE522B"/>
    <w:rsid w:val="00BF42FF"/>
    <w:rsid w:val="00BF6C02"/>
    <w:rsid w:val="00BF7CDB"/>
    <w:rsid w:val="00C01720"/>
    <w:rsid w:val="00C02715"/>
    <w:rsid w:val="00C02C19"/>
    <w:rsid w:val="00C03811"/>
    <w:rsid w:val="00C03CE1"/>
    <w:rsid w:val="00C051BE"/>
    <w:rsid w:val="00C1030E"/>
    <w:rsid w:val="00C113C7"/>
    <w:rsid w:val="00C11768"/>
    <w:rsid w:val="00C120F3"/>
    <w:rsid w:val="00C15FB0"/>
    <w:rsid w:val="00C171A5"/>
    <w:rsid w:val="00C23D76"/>
    <w:rsid w:val="00C300E5"/>
    <w:rsid w:val="00C3016F"/>
    <w:rsid w:val="00C310C2"/>
    <w:rsid w:val="00C31922"/>
    <w:rsid w:val="00C32EDF"/>
    <w:rsid w:val="00C352F7"/>
    <w:rsid w:val="00C36E82"/>
    <w:rsid w:val="00C405FD"/>
    <w:rsid w:val="00C412DA"/>
    <w:rsid w:val="00C42573"/>
    <w:rsid w:val="00C430CE"/>
    <w:rsid w:val="00C5024A"/>
    <w:rsid w:val="00C52257"/>
    <w:rsid w:val="00C523D4"/>
    <w:rsid w:val="00C54526"/>
    <w:rsid w:val="00C54F18"/>
    <w:rsid w:val="00C560A8"/>
    <w:rsid w:val="00C56CBE"/>
    <w:rsid w:val="00C57107"/>
    <w:rsid w:val="00C62603"/>
    <w:rsid w:val="00C62C2D"/>
    <w:rsid w:val="00C64DC7"/>
    <w:rsid w:val="00C9100A"/>
    <w:rsid w:val="00C9227C"/>
    <w:rsid w:val="00C923ED"/>
    <w:rsid w:val="00C964EC"/>
    <w:rsid w:val="00C9655F"/>
    <w:rsid w:val="00CA2740"/>
    <w:rsid w:val="00CA2A6C"/>
    <w:rsid w:val="00CA4A4E"/>
    <w:rsid w:val="00CA67D3"/>
    <w:rsid w:val="00CA6FEB"/>
    <w:rsid w:val="00CB3BE7"/>
    <w:rsid w:val="00CC12E6"/>
    <w:rsid w:val="00CC2E25"/>
    <w:rsid w:val="00CC3D02"/>
    <w:rsid w:val="00CC5375"/>
    <w:rsid w:val="00CC7C64"/>
    <w:rsid w:val="00CD0B47"/>
    <w:rsid w:val="00CD198C"/>
    <w:rsid w:val="00CD2A1F"/>
    <w:rsid w:val="00CD3C6E"/>
    <w:rsid w:val="00CD4677"/>
    <w:rsid w:val="00CF035D"/>
    <w:rsid w:val="00CF0825"/>
    <w:rsid w:val="00CF5F1A"/>
    <w:rsid w:val="00CF6C4A"/>
    <w:rsid w:val="00CF7E3B"/>
    <w:rsid w:val="00D010E8"/>
    <w:rsid w:val="00D01B67"/>
    <w:rsid w:val="00D026DD"/>
    <w:rsid w:val="00D02C04"/>
    <w:rsid w:val="00D02EFB"/>
    <w:rsid w:val="00D05166"/>
    <w:rsid w:val="00D11125"/>
    <w:rsid w:val="00D138E8"/>
    <w:rsid w:val="00D148A4"/>
    <w:rsid w:val="00D167A6"/>
    <w:rsid w:val="00D20259"/>
    <w:rsid w:val="00D208BA"/>
    <w:rsid w:val="00D21668"/>
    <w:rsid w:val="00D216BC"/>
    <w:rsid w:val="00D228E4"/>
    <w:rsid w:val="00D33872"/>
    <w:rsid w:val="00D36044"/>
    <w:rsid w:val="00D3606A"/>
    <w:rsid w:val="00D36616"/>
    <w:rsid w:val="00D40602"/>
    <w:rsid w:val="00D41C9E"/>
    <w:rsid w:val="00D42F8F"/>
    <w:rsid w:val="00D45ADF"/>
    <w:rsid w:val="00D471A9"/>
    <w:rsid w:val="00D5248D"/>
    <w:rsid w:val="00D55E4E"/>
    <w:rsid w:val="00D57ED9"/>
    <w:rsid w:val="00D670FB"/>
    <w:rsid w:val="00D67208"/>
    <w:rsid w:val="00D70856"/>
    <w:rsid w:val="00D70FCD"/>
    <w:rsid w:val="00D81405"/>
    <w:rsid w:val="00D81562"/>
    <w:rsid w:val="00D820B2"/>
    <w:rsid w:val="00D8242E"/>
    <w:rsid w:val="00D87BAF"/>
    <w:rsid w:val="00D87CBE"/>
    <w:rsid w:val="00D96C38"/>
    <w:rsid w:val="00D96DF8"/>
    <w:rsid w:val="00D96F75"/>
    <w:rsid w:val="00D97E95"/>
    <w:rsid w:val="00DA07F1"/>
    <w:rsid w:val="00DA3146"/>
    <w:rsid w:val="00DA33BC"/>
    <w:rsid w:val="00DA6428"/>
    <w:rsid w:val="00DA66B9"/>
    <w:rsid w:val="00DA7B2E"/>
    <w:rsid w:val="00DB351D"/>
    <w:rsid w:val="00DC2DB0"/>
    <w:rsid w:val="00DC2F3A"/>
    <w:rsid w:val="00DC7D85"/>
    <w:rsid w:val="00DD06F4"/>
    <w:rsid w:val="00DD2822"/>
    <w:rsid w:val="00DD4CE4"/>
    <w:rsid w:val="00DD500F"/>
    <w:rsid w:val="00DD7E5B"/>
    <w:rsid w:val="00DE052D"/>
    <w:rsid w:val="00DE11BD"/>
    <w:rsid w:val="00DE4172"/>
    <w:rsid w:val="00DE60BE"/>
    <w:rsid w:val="00DF3843"/>
    <w:rsid w:val="00DF4A0B"/>
    <w:rsid w:val="00DF53E4"/>
    <w:rsid w:val="00E10C68"/>
    <w:rsid w:val="00E16152"/>
    <w:rsid w:val="00E2136E"/>
    <w:rsid w:val="00E22A8C"/>
    <w:rsid w:val="00E25AF8"/>
    <w:rsid w:val="00E303DF"/>
    <w:rsid w:val="00E30C36"/>
    <w:rsid w:val="00E31A6A"/>
    <w:rsid w:val="00E3799A"/>
    <w:rsid w:val="00E440E9"/>
    <w:rsid w:val="00E46BDF"/>
    <w:rsid w:val="00E503F7"/>
    <w:rsid w:val="00E52161"/>
    <w:rsid w:val="00E547DB"/>
    <w:rsid w:val="00E554DE"/>
    <w:rsid w:val="00E555BF"/>
    <w:rsid w:val="00E61949"/>
    <w:rsid w:val="00E6360A"/>
    <w:rsid w:val="00E6477E"/>
    <w:rsid w:val="00E67435"/>
    <w:rsid w:val="00E70DCE"/>
    <w:rsid w:val="00E728C3"/>
    <w:rsid w:val="00E75055"/>
    <w:rsid w:val="00E77022"/>
    <w:rsid w:val="00E82A12"/>
    <w:rsid w:val="00E90C24"/>
    <w:rsid w:val="00E97F26"/>
    <w:rsid w:val="00EA2358"/>
    <w:rsid w:val="00EA446A"/>
    <w:rsid w:val="00EA50F4"/>
    <w:rsid w:val="00EA7DC1"/>
    <w:rsid w:val="00EB5BA2"/>
    <w:rsid w:val="00EB5C28"/>
    <w:rsid w:val="00EC18BF"/>
    <w:rsid w:val="00EC18CF"/>
    <w:rsid w:val="00EC2569"/>
    <w:rsid w:val="00EC5952"/>
    <w:rsid w:val="00EC6C59"/>
    <w:rsid w:val="00ED1EEE"/>
    <w:rsid w:val="00ED2A9B"/>
    <w:rsid w:val="00ED6D8A"/>
    <w:rsid w:val="00EE3AFB"/>
    <w:rsid w:val="00EE4622"/>
    <w:rsid w:val="00EE6BD3"/>
    <w:rsid w:val="00EE6F31"/>
    <w:rsid w:val="00EF0D19"/>
    <w:rsid w:val="00EF1577"/>
    <w:rsid w:val="00EF6BD4"/>
    <w:rsid w:val="00F0513F"/>
    <w:rsid w:val="00F1329C"/>
    <w:rsid w:val="00F135F9"/>
    <w:rsid w:val="00F13A8E"/>
    <w:rsid w:val="00F157DD"/>
    <w:rsid w:val="00F15F90"/>
    <w:rsid w:val="00F2110C"/>
    <w:rsid w:val="00F21465"/>
    <w:rsid w:val="00F311E0"/>
    <w:rsid w:val="00F3620B"/>
    <w:rsid w:val="00F405A2"/>
    <w:rsid w:val="00F4176B"/>
    <w:rsid w:val="00F4516B"/>
    <w:rsid w:val="00F6065C"/>
    <w:rsid w:val="00F61327"/>
    <w:rsid w:val="00F61EB1"/>
    <w:rsid w:val="00F62C8B"/>
    <w:rsid w:val="00F645F0"/>
    <w:rsid w:val="00F64F75"/>
    <w:rsid w:val="00F7003D"/>
    <w:rsid w:val="00F72896"/>
    <w:rsid w:val="00F802D4"/>
    <w:rsid w:val="00F823AD"/>
    <w:rsid w:val="00F826F3"/>
    <w:rsid w:val="00F86609"/>
    <w:rsid w:val="00F87994"/>
    <w:rsid w:val="00F9068E"/>
    <w:rsid w:val="00F90E32"/>
    <w:rsid w:val="00F9147E"/>
    <w:rsid w:val="00F91982"/>
    <w:rsid w:val="00F937ED"/>
    <w:rsid w:val="00F970FB"/>
    <w:rsid w:val="00FA2DA2"/>
    <w:rsid w:val="00FA311A"/>
    <w:rsid w:val="00FA3D89"/>
    <w:rsid w:val="00FA7108"/>
    <w:rsid w:val="00FB338F"/>
    <w:rsid w:val="00FB6F7F"/>
    <w:rsid w:val="00FC08A4"/>
    <w:rsid w:val="00FC0ECA"/>
    <w:rsid w:val="00FC1AAD"/>
    <w:rsid w:val="00FD17F9"/>
    <w:rsid w:val="00FD21BF"/>
    <w:rsid w:val="00FE0FE8"/>
    <w:rsid w:val="00FE1226"/>
    <w:rsid w:val="00FE2881"/>
    <w:rsid w:val="00FF56AA"/>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28EB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rsid w:val="00EF1577"/>
  </w:style>
  <w:style w:type="paragraph" w:styleId="Heading1">
    <w:name w:val="heading 1"/>
    <w:basedOn w:val="Normal"/>
    <w:next w:val="Normal"/>
    <w:link w:val="Heading1Char"/>
    <w:uiPriority w:val="9"/>
    <w:qFormat/>
    <w:rsid w:val="00603693"/>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47DB"/>
    <w:pPr>
      <w:tabs>
        <w:tab w:val="center" w:pos="4513"/>
        <w:tab w:val="right" w:pos="9026"/>
      </w:tabs>
      <w:spacing w:after="0" w:line="240" w:lineRule="auto"/>
    </w:pPr>
  </w:style>
  <w:style w:type="character" w:customStyle="1" w:styleId="HeaderChar">
    <w:name w:val="Header Char"/>
    <w:basedOn w:val="DefaultParagraphFont"/>
    <w:link w:val="Header"/>
    <w:uiPriority w:val="99"/>
    <w:rsid w:val="00E547DB"/>
  </w:style>
  <w:style w:type="paragraph" w:styleId="Footer">
    <w:name w:val="footer"/>
    <w:basedOn w:val="Normal"/>
    <w:link w:val="FooterChar"/>
    <w:uiPriority w:val="99"/>
    <w:unhideWhenUsed/>
    <w:rsid w:val="00E547DB"/>
    <w:pPr>
      <w:tabs>
        <w:tab w:val="center" w:pos="4513"/>
        <w:tab w:val="right" w:pos="9026"/>
      </w:tabs>
      <w:spacing w:after="0" w:line="240" w:lineRule="auto"/>
    </w:pPr>
  </w:style>
  <w:style w:type="character" w:customStyle="1" w:styleId="FooterChar">
    <w:name w:val="Footer Char"/>
    <w:basedOn w:val="DefaultParagraphFont"/>
    <w:link w:val="Footer"/>
    <w:uiPriority w:val="99"/>
    <w:rsid w:val="00E547DB"/>
  </w:style>
  <w:style w:type="paragraph" w:styleId="BalloonText">
    <w:name w:val="Balloon Text"/>
    <w:basedOn w:val="Normal"/>
    <w:link w:val="BalloonTextChar"/>
    <w:uiPriority w:val="99"/>
    <w:semiHidden/>
    <w:unhideWhenUsed/>
    <w:rsid w:val="00E547D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547DB"/>
    <w:rPr>
      <w:rFonts w:ascii="Tahoma" w:hAnsi="Tahoma" w:cs="Tahoma"/>
      <w:sz w:val="16"/>
      <w:szCs w:val="16"/>
    </w:rPr>
  </w:style>
  <w:style w:type="paragraph" w:customStyle="1" w:styleId="RSCH01PaperTitle">
    <w:name w:val="RSC H01 Paper Title"/>
    <w:basedOn w:val="Normal"/>
    <w:next w:val="Normal"/>
    <w:link w:val="RSCH01PaperTitleChar"/>
    <w:qFormat/>
    <w:rsid w:val="00C32EDF"/>
    <w:pPr>
      <w:tabs>
        <w:tab w:val="left" w:pos="284"/>
      </w:tabs>
      <w:spacing w:before="400" w:after="160" w:line="240" w:lineRule="auto"/>
    </w:pPr>
    <w:rPr>
      <w:rFonts w:cs="Times New Roman"/>
      <w:b/>
      <w:sz w:val="29"/>
      <w:szCs w:val="32"/>
    </w:rPr>
  </w:style>
  <w:style w:type="paragraph" w:customStyle="1" w:styleId="RSCH02PaperAuthorsandByline">
    <w:name w:val="RSC H02 Paper Authors and Byline"/>
    <w:basedOn w:val="Normal"/>
    <w:link w:val="RSCH02PaperAuthorsandBylineChar"/>
    <w:qFormat/>
    <w:rsid w:val="001633D9"/>
    <w:pPr>
      <w:spacing w:after="120" w:line="240" w:lineRule="exact"/>
    </w:pPr>
    <w:rPr>
      <w:rFonts w:cs="Times New Roman"/>
      <w:sz w:val="20"/>
    </w:rPr>
  </w:style>
  <w:style w:type="paragraph" w:customStyle="1" w:styleId="RSCB01ARTAbstract">
    <w:name w:val="RSC B01 ART Abstract"/>
    <w:basedOn w:val="Normal"/>
    <w:link w:val="RSCB01ARTAbstractChar"/>
    <w:qFormat/>
    <w:rsid w:val="00FA2DA2"/>
    <w:pPr>
      <w:spacing w:line="240" w:lineRule="exact"/>
      <w:jc w:val="both"/>
    </w:pPr>
    <w:rPr>
      <w:noProof/>
      <w:sz w:val="16"/>
      <w:lang w:eastAsia="en-GB"/>
    </w:rPr>
  </w:style>
  <w:style w:type="table" w:styleId="TableGrid">
    <w:name w:val="Table Grid"/>
    <w:basedOn w:val="TableNormal"/>
    <w:uiPriority w:val="39"/>
    <w:rsid w:val="005771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5BHeading">
    <w:name w:val="05 B Heading"/>
    <w:basedOn w:val="RSCB04AHeadingSection"/>
    <w:link w:val="05BHeadingChar"/>
    <w:rsid w:val="00AB16D0"/>
    <w:pPr>
      <w:spacing w:before="160" w:line="240" w:lineRule="exact"/>
    </w:pPr>
    <w:rPr>
      <w:rFonts w:ascii="Times New Roman" w:hAnsi="Times New Roman" w:cs="Times New Roman"/>
      <w:sz w:val="18"/>
      <w:szCs w:val="18"/>
    </w:rPr>
  </w:style>
  <w:style w:type="paragraph" w:customStyle="1" w:styleId="RSCB02ArticleText">
    <w:name w:val="RSC B02 Article Text"/>
    <w:basedOn w:val="Normal"/>
    <w:link w:val="RSCB02ArticleTextChar"/>
    <w:qFormat/>
    <w:rsid w:val="00EE3AFB"/>
    <w:pPr>
      <w:spacing w:after="0" w:line="240" w:lineRule="exact"/>
      <w:jc w:val="both"/>
    </w:pPr>
    <w:rPr>
      <w:rFonts w:cs="Times New Roman"/>
      <w:w w:val="108"/>
      <w:sz w:val="18"/>
      <w:szCs w:val="18"/>
    </w:rPr>
  </w:style>
  <w:style w:type="character" w:customStyle="1" w:styleId="06CHeading">
    <w:name w:val="06 C Heading"/>
    <w:basedOn w:val="RSCB02ArticleTextChar"/>
    <w:uiPriority w:val="1"/>
    <w:rsid w:val="00EF1577"/>
    <w:rPr>
      <w:rFonts w:ascii="Times New Roman" w:hAnsi="Times New Roman" w:cs="Times New Roman"/>
      <w:b/>
      <w:smallCaps/>
      <w:w w:val="108"/>
      <w:sz w:val="18"/>
      <w:szCs w:val="18"/>
    </w:rPr>
  </w:style>
  <w:style w:type="character" w:customStyle="1" w:styleId="RSCB02ArticleTextChar">
    <w:name w:val="RSC B02 Article Text Char"/>
    <w:basedOn w:val="DefaultParagraphFont"/>
    <w:link w:val="RSCB02ArticleText"/>
    <w:rsid w:val="00EE3AFB"/>
    <w:rPr>
      <w:rFonts w:cs="Times New Roman"/>
      <w:w w:val="108"/>
      <w:sz w:val="18"/>
      <w:szCs w:val="18"/>
    </w:rPr>
  </w:style>
  <w:style w:type="paragraph" w:customStyle="1" w:styleId="09ListText">
    <w:name w:val="09 List Text"/>
    <w:basedOn w:val="RSCB02ArticleText"/>
    <w:link w:val="09ListTextChar"/>
    <w:rsid w:val="00EF1577"/>
    <w:pPr>
      <w:widowControl w:val="0"/>
      <w:spacing w:line="230" w:lineRule="exact"/>
      <w:ind w:left="284" w:hanging="284"/>
    </w:pPr>
    <w:rPr>
      <w:rFonts w:eastAsia="Times New Roman"/>
      <w:lang w:eastAsia="en-GB"/>
    </w:rPr>
  </w:style>
  <w:style w:type="paragraph" w:customStyle="1" w:styleId="RSCF01FootnoteAuthorAddress">
    <w:name w:val="RSC F01 Footnote Author Address"/>
    <w:link w:val="RSCF01FootnoteAuthorAddressChar"/>
    <w:qFormat/>
    <w:rsid w:val="006556AC"/>
    <w:pPr>
      <w:numPr>
        <w:numId w:val="3"/>
      </w:numPr>
      <w:pBdr>
        <w:top w:val="single" w:sz="12" w:space="1" w:color="A6A6A6" w:themeColor="background1" w:themeShade="A6"/>
      </w:pBdr>
      <w:spacing w:after="0" w:line="240" w:lineRule="auto"/>
      <w:ind w:left="85" w:hanging="85"/>
      <w:suppressOverlap/>
    </w:pPr>
    <w:rPr>
      <w:rFonts w:cs="Times New Roman"/>
      <w:i/>
      <w:w w:val="105"/>
      <w:sz w:val="14"/>
      <w:szCs w:val="14"/>
    </w:rPr>
  </w:style>
  <w:style w:type="paragraph" w:customStyle="1" w:styleId="RSCI02FigureSchemeChartwithtopbar">
    <w:name w:val="RSC I02 Figure/Scheme/Chart with top bar"/>
    <w:basedOn w:val="Normal"/>
    <w:link w:val="RSCI02FigureSchemeChartwithtopbarChar"/>
    <w:qFormat/>
    <w:rsid w:val="006556AC"/>
    <w:pPr>
      <w:pBdr>
        <w:top w:val="single" w:sz="12" w:space="5" w:color="999999"/>
      </w:pBdr>
      <w:spacing w:before="120" w:after="40" w:line="240" w:lineRule="auto"/>
      <w:jc w:val="both"/>
    </w:pPr>
    <w:rPr>
      <w:rFonts w:cs="Times New Roman"/>
      <w:w w:val="108"/>
      <w:sz w:val="14"/>
      <w:szCs w:val="18"/>
    </w:rPr>
  </w:style>
  <w:style w:type="paragraph" w:customStyle="1" w:styleId="RSCI01FigureSchemeChartwithbottombar">
    <w:name w:val="RSC I01 Figure/Scheme/Chart with bottom bar"/>
    <w:basedOn w:val="Normal"/>
    <w:link w:val="RSCI01FigureSchemeChartwithbottombarChar"/>
    <w:qFormat/>
    <w:rsid w:val="006556AC"/>
    <w:pPr>
      <w:pBdr>
        <w:bottom w:val="single" w:sz="12" w:space="5" w:color="999999"/>
      </w:pBdr>
      <w:spacing w:before="40" w:after="120" w:line="120" w:lineRule="exact"/>
      <w:jc w:val="both"/>
    </w:pPr>
    <w:rPr>
      <w:rFonts w:cstheme="minorHAnsi"/>
      <w:w w:val="108"/>
      <w:sz w:val="14"/>
      <w:szCs w:val="14"/>
    </w:rPr>
  </w:style>
  <w:style w:type="paragraph" w:customStyle="1" w:styleId="RSCI03FigureSchemeChartUncaptioned">
    <w:name w:val="RSC I03 Figure/Scheme/Chart Uncaptioned"/>
    <w:basedOn w:val="Normal"/>
    <w:link w:val="RSCI03FigureSchemeChartUncaptionedChar"/>
    <w:qFormat/>
    <w:rsid w:val="006556AC"/>
    <w:pPr>
      <w:spacing w:before="160" w:after="160" w:line="240" w:lineRule="auto"/>
      <w:jc w:val="center"/>
    </w:pPr>
    <w:rPr>
      <w:rFonts w:cs="Times New Roman"/>
      <w:sz w:val="16"/>
      <w:szCs w:val="16"/>
    </w:rPr>
  </w:style>
  <w:style w:type="paragraph" w:customStyle="1" w:styleId="RSCB03MathematicsGreeketc">
    <w:name w:val="RSC B03 Mathematics/Greek etc"/>
    <w:basedOn w:val="Normal"/>
    <w:link w:val="RSCB03MathematicsGreeketcChar"/>
    <w:qFormat/>
    <w:rsid w:val="007A37D8"/>
    <w:pPr>
      <w:tabs>
        <w:tab w:val="center" w:pos="2268"/>
        <w:tab w:val="right" w:pos="4536"/>
      </w:tabs>
      <w:spacing w:before="160" w:after="160" w:line="240" w:lineRule="auto"/>
    </w:pPr>
    <w:rPr>
      <w:rFonts w:ascii="Times New Roman" w:hAnsi="Times New Roman"/>
      <w:sz w:val="18"/>
    </w:rPr>
  </w:style>
  <w:style w:type="paragraph" w:customStyle="1" w:styleId="RSCB09Biography">
    <w:name w:val="RSC B09 Biography"/>
    <w:basedOn w:val="RSCB02ArticleText"/>
    <w:link w:val="RSCB09BiographyChar"/>
    <w:qFormat/>
    <w:rsid w:val="002E5B1D"/>
    <w:pPr>
      <w:pBdr>
        <w:top w:val="single" w:sz="6" w:space="1" w:color="auto"/>
      </w:pBdr>
    </w:pPr>
    <w:rPr>
      <w:i/>
    </w:rPr>
  </w:style>
  <w:style w:type="character" w:customStyle="1" w:styleId="RSCB09BiographyChar">
    <w:name w:val="RSC B09 Biography Char"/>
    <w:basedOn w:val="RSCB02ArticleTextChar"/>
    <w:link w:val="RSCB09Biography"/>
    <w:rsid w:val="002E5B1D"/>
    <w:rPr>
      <w:rFonts w:cs="Times New Roman"/>
      <w:i/>
      <w:w w:val="108"/>
      <w:sz w:val="18"/>
      <w:szCs w:val="18"/>
    </w:rPr>
  </w:style>
  <w:style w:type="paragraph" w:customStyle="1" w:styleId="RSCF02FootnotestoTitleAuthors">
    <w:name w:val="RSC F02 Footnotes to Title/Authors"/>
    <w:basedOn w:val="Normal"/>
    <w:link w:val="RSCF02FootnotestoTitleAuthorsChar"/>
    <w:qFormat/>
    <w:rsid w:val="006556AC"/>
    <w:pPr>
      <w:tabs>
        <w:tab w:val="left" w:pos="284"/>
      </w:tabs>
      <w:spacing w:after="0" w:line="240" w:lineRule="auto"/>
      <w:suppressOverlap/>
      <w:jc w:val="both"/>
    </w:pPr>
    <w:rPr>
      <w:rFonts w:cs="Times New Roman"/>
      <w:w w:val="105"/>
      <w:sz w:val="14"/>
      <w:szCs w:val="14"/>
    </w:rPr>
  </w:style>
  <w:style w:type="character" w:customStyle="1" w:styleId="RSCF01FootnoteAuthorAddressChar">
    <w:name w:val="RSC F01 Footnote Author Address Char"/>
    <w:basedOn w:val="DefaultParagraphFont"/>
    <w:link w:val="RSCF01FootnoteAuthorAddress"/>
    <w:rsid w:val="006556AC"/>
    <w:rPr>
      <w:rFonts w:cs="Times New Roman"/>
      <w:i/>
      <w:w w:val="105"/>
      <w:sz w:val="14"/>
      <w:szCs w:val="14"/>
    </w:rPr>
  </w:style>
  <w:style w:type="paragraph" w:customStyle="1" w:styleId="RSCR02References">
    <w:name w:val="RSC R02 References"/>
    <w:basedOn w:val="RSCB02ArticleText"/>
    <w:link w:val="RSCR02ReferencesChar"/>
    <w:qFormat/>
    <w:rsid w:val="00CF5F1A"/>
    <w:pPr>
      <w:numPr>
        <w:numId w:val="2"/>
      </w:numPr>
      <w:spacing w:line="200" w:lineRule="exact"/>
      <w:ind w:left="284" w:hanging="284"/>
    </w:pPr>
    <w:rPr>
      <w:w w:val="105"/>
    </w:rPr>
  </w:style>
  <w:style w:type="character" w:customStyle="1" w:styleId="RSCF02FootnotestoTitleAuthorsChar">
    <w:name w:val="RSC F02 Footnotes to Title/Authors Char"/>
    <w:basedOn w:val="DefaultParagraphFont"/>
    <w:link w:val="RSCF02FootnotestoTitleAuthors"/>
    <w:rsid w:val="006556AC"/>
    <w:rPr>
      <w:rFonts w:cs="Times New Roman"/>
      <w:w w:val="105"/>
      <w:sz w:val="14"/>
      <w:szCs w:val="14"/>
    </w:rPr>
  </w:style>
  <w:style w:type="paragraph" w:styleId="NoSpacing">
    <w:name w:val="No Spacing"/>
    <w:uiPriority w:val="1"/>
    <w:rsid w:val="00272D6F"/>
    <w:pPr>
      <w:spacing w:after="0" w:line="240" w:lineRule="auto"/>
    </w:pPr>
  </w:style>
  <w:style w:type="character" w:customStyle="1" w:styleId="RSCR02ReferencesChar">
    <w:name w:val="RSC R02 References Char"/>
    <w:basedOn w:val="DefaultParagraphFont"/>
    <w:link w:val="RSCR02References"/>
    <w:rsid w:val="00CF5F1A"/>
    <w:rPr>
      <w:rFonts w:cs="Times New Roman"/>
      <w:w w:val="105"/>
      <w:sz w:val="18"/>
      <w:szCs w:val="18"/>
    </w:rPr>
  </w:style>
  <w:style w:type="paragraph" w:customStyle="1" w:styleId="RSCB04AHeadingSection">
    <w:name w:val="RSC B04 A Heading (Section)"/>
    <w:basedOn w:val="Normal"/>
    <w:link w:val="RSCB04AHeadingSectionChar"/>
    <w:qFormat/>
    <w:rsid w:val="00EF6BD4"/>
    <w:pPr>
      <w:spacing w:before="400" w:after="80" w:line="240" w:lineRule="auto"/>
    </w:pPr>
    <w:rPr>
      <w:b/>
      <w:sz w:val="24"/>
    </w:rPr>
  </w:style>
  <w:style w:type="character" w:customStyle="1" w:styleId="RSCH01PaperTitleChar">
    <w:name w:val="RSC H01 Paper Title Char"/>
    <w:basedOn w:val="DefaultParagraphFont"/>
    <w:link w:val="RSCH01PaperTitle"/>
    <w:rsid w:val="00C32EDF"/>
    <w:rPr>
      <w:rFonts w:cs="Times New Roman"/>
      <w:b/>
      <w:sz w:val="29"/>
      <w:szCs w:val="32"/>
    </w:rPr>
  </w:style>
  <w:style w:type="character" w:customStyle="1" w:styleId="RSCH02PaperAuthorsandBylineChar">
    <w:name w:val="RSC H02 Paper Authors and Byline Char"/>
    <w:basedOn w:val="DefaultParagraphFont"/>
    <w:link w:val="RSCH02PaperAuthorsandByline"/>
    <w:rsid w:val="001633D9"/>
    <w:rPr>
      <w:rFonts w:cs="Times New Roman"/>
      <w:sz w:val="20"/>
    </w:rPr>
  </w:style>
  <w:style w:type="character" w:customStyle="1" w:styleId="RSCB01ARTAbstractChar">
    <w:name w:val="RSC B01 ART Abstract Char"/>
    <w:basedOn w:val="DefaultParagraphFont"/>
    <w:link w:val="RSCB01ARTAbstract"/>
    <w:rsid w:val="00FA2DA2"/>
    <w:rPr>
      <w:noProof/>
      <w:sz w:val="16"/>
      <w:lang w:eastAsia="en-GB"/>
    </w:rPr>
  </w:style>
  <w:style w:type="character" w:customStyle="1" w:styleId="09ListTextChar">
    <w:name w:val="09 List Text Char"/>
    <w:basedOn w:val="RSCB02ArticleTextChar"/>
    <w:link w:val="09ListText"/>
    <w:rsid w:val="00EF1577"/>
    <w:rPr>
      <w:rFonts w:ascii="Times New Roman" w:eastAsia="Times New Roman" w:hAnsi="Times New Roman" w:cs="Times New Roman"/>
      <w:w w:val="108"/>
      <w:sz w:val="18"/>
      <w:szCs w:val="18"/>
      <w:lang w:eastAsia="en-GB"/>
    </w:rPr>
  </w:style>
  <w:style w:type="character" w:customStyle="1" w:styleId="RSCB04AHeadingSectionChar">
    <w:name w:val="RSC B04 A Heading (Section) Char"/>
    <w:basedOn w:val="DefaultParagraphFont"/>
    <w:link w:val="RSCB04AHeadingSection"/>
    <w:rsid w:val="00EF6BD4"/>
    <w:rPr>
      <w:b/>
      <w:sz w:val="24"/>
    </w:rPr>
  </w:style>
  <w:style w:type="character" w:customStyle="1" w:styleId="05BHeadingChar">
    <w:name w:val="05 B Heading Char"/>
    <w:basedOn w:val="RSCB04AHeadingSectionChar"/>
    <w:link w:val="05BHeading"/>
    <w:rsid w:val="00AB16D0"/>
    <w:rPr>
      <w:rFonts w:ascii="Times New Roman" w:hAnsi="Times New Roman" w:cs="Times New Roman"/>
      <w:b/>
      <w:sz w:val="18"/>
      <w:szCs w:val="18"/>
    </w:rPr>
  </w:style>
  <w:style w:type="paragraph" w:customStyle="1" w:styleId="RSCT01TableTitlewithtopbar">
    <w:name w:val="RSC T01 Table Title with top bar"/>
    <w:basedOn w:val="Normal"/>
    <w:link w:val="RSCT01TableTitlewithtopbarChar"/>
    <w:qFormat/>
    <w:rsid w:val="006556AC"/>
    <w:pPr>
      <w:keepNext/>
      <w:keepLines/>
      <w:pBdr>
        <w:top w:val="single" w:sz="12" w:space="1" w:color="999999"/>
        <w:bottom w:val="single" w:sz="6" w:space="1" w:color="auto"/>
      </w:pBdr>
      <w:spacing w:before="120" w:after="120" w:line="200" w:lineRule="exact"/>
      <w:jc w:val="both"/>
    </w:pPr>
    <w:rPr>
      <w:rFonts w:eastAsia="Times New Roman" w:cs="Times New Roman"/>
      <w:sz w:val="14"/>
      <w:szCs w:val="20"/>
      <w:lang w:eastAsia="en-GB"/>
    </w:rPr>
  </w:style>
  <w:style w:type="character" w:customStyle="1" w:styleId="RSCI02FigureSchemeChartwithtopbarChar">
    <w:name w:val="RSC I02 Figure/Scheme/Chart with top bar Char"/>
    <w:basedOn w:val="DefaultParagraphFont"/>
    <w:link w:val="RSCI02FigureSchemeChartwithtopbar"/>
    <w:rsid w:val="006556AC"/>
    <w:rPr>
      <w:rFonts w:cs="Times New Roman"/>
      <w:w w:val="108"/>
      <w:sz w:val="14"/>
      <w:szCs w:val="18"/>
    </w:rPr>
  </w:style>
  <w:style w:type="character" w:customStyle="1" w:styleId="RSCI01FigureSchemeChartwithbottombarChar">
    <w:name w:val="RSC I01 Figure/Scheme/Chart with bottom bar Char"/>
    <w:basedOn w:val="DefaultParagraphFont"/>
    <w:link w:val="RSCI01FigureSchemeChartwithbottombar"/>
    <w:rsid w:val="006556AC"/>
    <w:rPr>
      <w:rFonts w:cstheme="minorHAnsi"/>
      <w:w w:val="108"/>
      <w:sz w:val="14"/>
      <w:szCs w:val="14"/>
    </w:rPr>
  </w:style>
  <w:style w:type="character" w:customStyle="1" w:styleId="RSCI03FigureSchemeChartUncaptionedChar">
    <w:name w:val="RSC I03 Figure/Scheme/Chart Uncaptioned Char"/>
    <w:basedOn w:val="DefaultParagraphFont"/>
    <w:link w:val="RSCI03FigureSchemeChartUncaptioned"/>
    <w:rsid w:val="006556AC"/>
    <w:rPr>
      <w:rFonts w:cs="Times New Roman"/>
      <w:sz w:val="16"/>
      <w:szCs w:val="16"/>
    </w:rPr>
  </w:style>
  <w:style w:type="character" w:customStyle="1" w:styleId="RSCB03MathematicsGreeketcChar">
    <w:name w:val="RSC B03 Mathematics/Greek etc Char"/>
    <w:basedOn w:val="DefaultParagraphFont"/>
    <w:link w:val="RSCB03MathematicsGreeketc"/>
    <w:rsid w:val="007A37D8"/>
    <w:rPr>
      <w:rFonts w:ascii="Times New Roman" w:hAnsi="Times New Roman"/>
      <w:sz w:val="18"/>
    </w:rPr>
  </w:style>
  <w:style w:type="paragraph" w:customStyle="1" w:styleId="RSCT03TableBody">
    <w:name w:val="RSC T03 Table Body"/>
    <w:basedOn w:val="Normal"/>
    <w:link w:val="RSCT03TableBodyChar"/>
    <w:qFormat/>
    <w:rsid w:val="00B0470A"/>
    <w:pPr>
      <w:keepNext/>
      <w:keepLines/>
      <w:spacing w:after="0" w:line="220" w:lineRule="exact"/>
      <w:jc w:val="center"/>
    </w:pPr>
    <w:rPr>
      <w:rFonts w:eastAsia="Times New Roman" w:cs="Times New Roman"/>
      <w:sz w:val="16"/>
      <w:szCs w:val="16"/>
      <w:lang w:eastAsia="en-GB"/>
    </w:rPr>
  </w:style>
  <w:style w:type="character" w:customStyle="1" w:styleId="RSCT01TableTitlewithtopbarChar">
    <w:name w:val="RSC T01 Table Title with top bar Char"/>
    <w:basedOn w:val="DefaultParagraphFont"/>
    <w:link w:val="RSCT01TableTitlewithtopbar"/>
    <w:rsid w:val="006556AC"/>
    <w:rPr>
      <w:rFonts w:eastAsia="Times New Roman" w:cs="Times New Roman"/>
      <w:sz w:val="14"/>
      <w:szCs w:val="20"/>
      <w:lang w:eastAsia="en-GB"/>
    </w:rPr>
  </w:style>
  <w:style w:type="paragraph" w:customStyle="1" w:styleId="RSCT04TableFootnotewithbottombar">
    <w:name w:val="RSC T04 Table Footnote with bottom bar"/>
    <w:basedOn w:val="Normal"/>
    <w:link w:val="RSCT04TableFootnotewithbottombarChar"/>
    <w:qFormat/>
    <w:rsid w:val="006556AC"/>
    <w:pPr>
      <w:keepLines/>
      <w:pBdr>
        <w:bottom w:val="single" w:sz="12" w:space="1" w:color="999999"/>
      </w:pBdr>
      <w:spacing w:before="120" w:after="160" w:line="200" w:lineRule="exact"/>
      <w:jc w:val="both"/>
    </w:pPr>
    <w:rPr>
      <w:rFonts w:eastAsia="Times New Roman" w:cs="Times New Roman"/>
      <w:sz w:val="15"/>
      <w:szCs w:val="20"/>
      <w:lang w:eastAsia="en-GB"/>
    </w:rPr>
  </w:style>
  <w:style w:type="character" w:customStyle="1" w:styleId="RSCT03TableBodyChar">
    <w:name w:val="RSC T03 Table Body Char"/>
    <w:basedOn w:val="DefaultParagraphFont"/>
    <w:link w:val="RSCT03TableBody"/>
    <w:rsid w:val="00B0470A"/>
    <w:rPr>
      <w:rFonts w:eastAsia="Times New Roman" w:cs="Times New Roman"/>
      <w:sz w:val="16"/>
      <w:szCs w:val="16"/>
      <w:lang w:eastAsia="en-GB"/>
    </w:rPr>
  </w:style>
  <w:style w:type="character" w:customStyle="1" w:styleId="RSCT04TableFootnotewithbottombarChar">
    <w:name w:val="RSC T04 Table Footnote with bottom bar Char"/>
    <w:basedOn w:val="DefaultParagraphFont"/>
    <w:link w:val="RSCT04TableFootnotewithbottombar"/>
    <w:rsid w:val="006556AC"/>
    <w:rPr>
      <w:rFonts w:eastAsia="Times New Roman" w:cs="Times New Roman"/>
      <w:sz w:val="15"/>
      <w:szCs w:val="20"/>
      <w:lang w:eastAsia="en-GB"/>
    </w:rPr>
  </w:style>
  <w:style w:type="character" w:styleId="Hyperlink">
    <w:name w:val="Hyperlink"/>
    <w:basedOn w:val="DefaultParagraphFont"/>
    <w:uiPriority w:val="99"/>
    <w:unhideWhenUsed/>
    <w:rsid w:val="005037CD"/>
    <w:rPr>
      <w:color w:val="0000FF" w:themeColor="hyperlink"/>
      <w:u w:val="single"/>
    </w:rPr>
  </w:style>
  <w:style w:type="paragraph" w:styleId="ListParagraph">
    <w:name w:val="List Paragraph"/>
    <w:basedOn w:val="Normal"/>
    <w:uiPriority w:val="34"/>
    <w:qFormat/>
    <w:rsid w:val="00F15F90"/>
    <w:pPr>
      <w:ind w:left="720"/>
      <w:contextualSpacing/>
    </w:pPr>
  </w:style>
  <w:style w:type="paragraph" w:styleId="Revision">
    <w:name w:val="Revision"/>
    <w:hidden/>
    <w:uiPriority w:val="99"/>
    <w:semiHidden/>
    <w:rsid w:val="000D5891"/>
    <w:pPr>
      <w:spacing w:after="0" w:line="240" w:lineRule="auto"/>
    </w:pPr>
  </w:style>
  <w:style w:type="paragraph" w:styleId="FootnoteText">
    <w:name w:val="footnote text"/>
    <w:basedOn w:val="Normal"/>
    <w:link w:val="FootnoteTextChar"/>
    <w:uiPriority w:val="99"/>
    <w:semiHidden/>
    <w:unhideWhenUsed/>
    <w:rsid w:val="00CA274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A2740"/>
    <w:rPr>
      <w:sz w:val="20"/>
      <w:szCs w:val="20"/>
    </w:rPr>
  </w:style>
  <w:style w:type="character" w:styleId="FootnoteReference">
    <w:name w:val="footnote reference"/>
    <w:basedOn w:val="DefaultParagraphFont"/>
    <w:uiPriority w:val="99"/>
    <w:semiHidden/>
    <w:unhideWhenUsed/>
    <w:rsid w:val="00CA2740"/>
    <w:rPr>
      <w:vertAlign w:val="superscript"/>
    </w:rPr>
  </w:style>
  <w:style w:type="paragraph" w:styleId="NormalWeb">
    <w:name w:val="Normal (Web)"/>
    <w:basedOn w:val="Normal"/>
    <w:uiPriority w:val="99"/>
    <w:semiHidden/>
    <w:unhideWhenUsed/>
    <w:rsid w:val="0094683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Caption">
    <w:name w:val="caption"/>
    <w:basedOn w:val="Normal"/>
    <w:next w:val="Normal"/>
    <w:uiPriority w:val="35"/>
    <w:unhideWhenUsed/>
    <w:rsid w:val="00B0470A"/>
    <w:pPr>
      <w:spacing w:line="200" w:lineRule="exact"/>
    </w:pPr>
    <w:rPr>
      <w:bCs/>
      <w:sz w:val="14"/>
      <w:szCs w:val="18"/>
    </w:rPr>
  </w:style>
  <w:style w:type="paragraph" w:customStyle="1" w:styleId="Style1">
    <w:name w:val="Style1"/>
    <w:basedOn w:val="RSCB02ArticleText"/>
    <w:link w:val="Style1Char"/>
    <w:rsid w:val="00B0470A"/>
  </w:style>
  <w:style w:type="paragraph" w:customStyle="1" w:styleId="RSCT05TableFootnotewithoutbottombar">
    <w:name w:val="RSC T05 Table Footnote without bottom bar"/>
    <w:basedOn w:val="RSCT04TableFootnotewithbottombar"/>
    <w:link w:val="RSCT05TableFootnotewithoutbottombarChar"/>
    <w:qFormat/>
    <w:rsid w:val="00B0470A"/>
    <w:pPr>
      <w:pBdr>
        <w:bottom w:val="none" w:sz="0" w:space="0" w:color="auto"/>
      </w:pBdr>
    </w:pPr>
  </w:style>
  <w:style w:type="character" w:customStyle="1" w:styleId="Style1Char">
    <w:name w:val="Style1 Char"/>
    <w:basedOn w:val="RSCB02ArticleTextChar"/>
    <w:link w:val="Style1"/>
    <w:rsid w:val="00B0470A"/>
    <w:rPr>
      <w:rFonts w:cs="Times New Roman"/>
      <w:w w:val="108"/>
      <w:sz w:val="18"/>
      <w:szCs w:val="18"/>
    </w:rPr>
  </w:style>
  <w:style w:type="paragraph" w:customStyle="1" w:styleId="RSCT02Tabletitlewithouttopbar">
    <w:name w:val="RSC T02 Table title without top bar"/>
    <w:basedOn w:val="RSCT01TableTitlewithtopbar"/>
    <w:link w:val="RSCT02TabletitlewithouttopbarChar"/>
    <w:qFormat/>
    <w:rsid w:val="00B0470A"/>
    <w:pPr>
      <w:pBdr>
        <w:top w:val="none" w:sz="0" w:space="0" w:color="auto"/>
      </w:pBdr>
    </w:pPr>
  </w:style>
  <w:style w:type="character" w:customStyle="1" w:styleId="RSCT05TableFootnotewithoutbottombarChar">
    <w:name w:val="RSC T05 Table Footnote without bottom bar Char"/>
    <w:basedOn w:val="RSCT04TableFootnotewithbottombarChar"/>
    <w:link w:val="RSCT05TableFootnotewithoutbottombar"/>
    <w:rsid w:val="00B0470A"/>
    <w:rPr>
      <w:rFonts w:eastAsia="Times New Roman" w:cs="Times New Roman"/>
      <w:sz w:val="15"/>
      <w:szCs w:val="20"/>
      <w:lang w:eastAsia="en-GB"/>
    </w:rPr>
  </w:style>
  <w:style w:type="paragraph" w:customStyle="1" w:styleId="RSCI04CaptiontoFigureSchemeChart">
    <w:name w:val="RSC I04 Caption to Figure/Scheme/Chart"/>
    <w:link w:val="RSCI04CaptiontoFigureSchemeChartChar"/>
    <w:qFormat/>
    <w:rsid w:val="006556AC"/>
    <w:pPr>
      <w:spacing w:line="200" w:lineRule="exact"/>
      <w:jc w:val="both"/>
    </w:pPr>
    <w:rPr>
      <w:bCs/>
      <w:sz w:val="14"/>
      <w:szCs w:val="18"/>
    </w:rPr>
  </w:style>
  <w:style w:type="character" w:customStyle="1" w:styleId="RSCT02TabletitlewithouttopbarChar">
    <w:name w:val="RSC T02 Table title without top bar Char"/>
    <w:basedOn w:val="RSCT01TableTitlewithtopbarChar"/>
    <w:link w:val="RSCT02Tabletitlewithouttopbar"/>
    <w:rsid w:val="00B0470A"/>
    <w:rPr>
      <w:rFonts w:eastAsia="Times New Roman" w:cs="Times New Roman"/>
      <w:sz w:val="14"/>
      <w:szCs w:val="20"/>
      <w:lang w:eastAsia="en-GB"/>
    </w:rPr>
  </w:style>
  <w:style w:type="paragraph" w:customStyle="1" w:styleId="RSCR01Footnotestomaintext">
    <w:name w:val="RSC R01 Footnotes to main text"/>
    <w:link w:val="RSCR01FootnotestomaintextChar"/>
    <w:qFormat/>
    <w:rsid w:val="006556AC"/>
    <w:pPr>
      <w:spacing w:line="200" w:lineRule="exact"/>
      <w:jc w:val="both"/>
    </w:pPr>
    <w:rPr>
      <w:bCs/>
      <w:sz w:val="18"/>
      <w:szCs w:val="18"/>
    </w:rPr>
  </w:style>
  <w:style w:type="character" w:customStyle="1" w:styleId="RSCI04CaptiontoFigureSchemeChartChar">
    <w:name w:val="RSC I04 Caption to Figure/Scheme/Chart Char"/>
    <w:basedOn w:val="DefaultParagraphFont"/>
    <w:link w:val="RSCI04CaptiontoFigureSchemeChart"/>
    <w:rsid w:val="006556AC"/>
    <w:rPr>
      <w:bCs/>
      <w:sz w:val="14"/>
      <w:szCs w:val="18"/>
    </w:rPr>
  </w:style>
  <w:style w:type="paragraph" w:customStyle="1" w:styleId="RSCM01ReceivedAccepted">
    <w:name w:val="RSC M01 Received/Accepted"/>
    <w:basedOn w:val="Normal"/>
    <w:link w:val="RSCM01ReceivedAcceptedChar"/>
    <w:qFormat/>
    <w:rsid w:val="004C531E"/>
    <w:pPr>
      <w:spacing w:before="960" w:after="0" w:line="180" w:lineRule="exact"/>
      <w:contextualSpacing/>
    </w:pPr>
    <w:rPr>
      <w:noProof/>
      <w:sz w:val="14"/>
      <w:szCs w:val="14"/>
      <w:lang w:eastAsia="en-GB"/>
    </w:rPr>
  </w:style>
  <w:style w:type="character" w:customStyle="1" w:styleId="RSCR01FootnotestomaintextChar">
    <w:name w:val="RSC R01 Footnotes to main text Char"/>
    <w:basedOn w:val="RSCI04CaptiontoFigureSchemeChartChar"/>
    <w:link w:val="RSCR01Footnotestomaintext"/>
    <w:rsid w:val="006556AC"/>
    <w:rPr>
      <w:bCs/>
      <w:sz w:val="18"/>
      <w:szCs w:val="18"/>
    </w:rPr>
  </w:style>
  <w:style w:type="paragraph" w:customStyle="1" w:styleId="RSCM02DOI">
    <w:name w:val="RSC M02 DOI"/>
    <w:basedOn w:val="Normal"/>
    <w:link w:val="RSCM02DOIChar"/>
    <w:qFormat/>
    <w:rsid w:val="004C531E"/>
    <w:pPr>
      <w:spacing w:before="180" w:after="0" w:line="180" w:lineRule="exact"/>
    </w:pPr>
    <w:rPr>
      <w:sz w:val="14"/>
      <w:szCs w:val="14"/>
    </w:rPr>
  </w:style>
  <w:style w:type="character" w:customStyle="1" w:styleId="RSCM01ReceivedAcceptedChar">
    <w:name w:val="RSC M01 Received/Accepted Char"/>
    <w:basedOn w:val="DefaultParagraphFont"/>
    <w:link w:val="RSCM01ReceivedAccepted"/>
    <w:rsid w:val="004C531E"/>
    <w:rPr>
      <w:rFonts w:eastAsiaTheme="minorEastAsia"/>
      <w:noProof/>
      <w:sz w:val="14"/>
      <w:szCs w:val="14"/>
      <w:lang w:eastAsia="en-GB"/>
    </w:rPr>
  </w:style>
  <w:style w:type="paragraph" w:customStyle="1" w:styleId="RSCM03Website">
    <w:name w:val="RSC M03 Website"/>
    <w:basedOn w:val="Normal"/>
    <w:link w:val="RSCM03WebsiteChar"/>
    <w:qFormat/>
    <w:rsid w:val="004C531E"/>
    <w:pPr>
      <w:spacing w:line="400" w:lineRule="exact"/>
    </w:pPr>
    <w:rPr>
      <w:b/>
      <w:sz w:val="14"/>
      <w:szCs w:val="14"/>
    </w:rPr>
  </w:style>
  <w:style w:type="character" w:customStyle="1" w:styleId="RSCM02DOIChar">
    <w:name w:val="RSC M02 DOI Char"/>
    <w:basedOn w:val="DefaultParagraphFont"/>
    <w:link w:val="RSCM02DOI"/>
    <w:rsid w:val="004C531E"/>
    <w:rPr>
      <w:sz w:val="14"/>
      <w:szCs w:val="14"/>
    </w:rPr>
  </w:style>
  <w:style w:type="paragraph" w:customStyle="1" w:styleId="RSCB05AHeadingSection-standalone">
    <w:name w:val="RSC B05 A Heading (Section - stand alone)"/>
    <w:link w:val="RSCB05AHeadingSection-standaloneChar"/>
    <w:qFormat/>
    <w:rsid w:val="00EF6BD4"/>
    <w:pPr>
      <w:spacing w:before="400" w:after="160" w:line="240" w:lineRule="auto"/>
    </w:pPr>
    <w:rPr>
      <w:rFonts w:cs="Times New Roman"/>
      <w:sz w:val="24"/>
    </w:rPr>
  </w:style>
  <w:style w:type="character" w:customStyle="1" w:styleId="RSCM03WebsiteChar">
    <w:name w:val="RSC M03 Website Char"/>
    <w:basedOn w:val="DefaultParagraphFont"/>
    <w:link w:val="RSCM03Website"/>
    <w:rsid w:val="004C531E"/>
    <w:rPr>
      <w:b/>
      <w:sz w:val="14"/>
      <w:szCs w:val="14"/>
    </w:rPr>
  </w:style>
  <w:style w:type="paragraph" w:customStyle="1" w:styleId="RSCB06BHeadingSub-Section">
    <w:name w:val="RSC B06 B Heading (Sub-Section)"/>
    <w:link w:val="RSCB06BHeadingSub-SectionChar"/>
    <w:qFormat/>
    <w:rsid w:val="00EF6BD4"/>
    <w:pPr>
      <w:spacing w:after="80" w:line="240" w:lineRule="exact"/>
    </w:pPr>
    <w:rPr>
      <w:b/>
      <w:sz w:val="18"/>
    </w:rPr>
  </w:style>
  <w:style w:type="character" w:customStyle="1" w:styleId="RSCB05AHeadingSection-standaloneChar">
    <w:name w:val="RSC B05 A Heading (Section - stand alone) Char"/>
    <w:basedOn w:val="RSCH02PaperAuthorsandBylineChar"/>
    <w:link w:val="RSCB05AHeadingSection-standalone"/>
    <w:rsid w:val="00EF6BD4"/>
    <w:rPr>
      <w:rFonts w:cs="Times New Roman"/>
      <w:sz w:val="24"/>
    </w:rPr>
  </w:style>
  <w:style w:type="paragraph" w:customStyle="1" w:styleId="RSCB07BHeadingSub-Section-standalone">
    <w:name w:val="RSC B07 B Heading (Sub-Section - stand alone)"/>
    <w:link w:val="RSCB07BHeadingSub-Section-standaloneChar"/>
    <w:qFormat/>
    <w:rsid w:val="00EF6BD4"/>
    <w:pPr>
      <w:spacing w:before="160" w:after="80" w:line="240" w:lineRule="exact"/>
    </w:pPr>
    <w:rPr>
      <w:b/>
      <w:sz w:val="18"/>
    </w:rPr>
  </w:style>
  <w:style w:type="character" w:customStyle="1" w:styleId="RSCB06BHeadingSub-SectionChar">
    <w:name w:val="RSC B06 B Heading (Sub-Section) Char"/>
    <w:basedOn w:val="DefaultParagraphFont"/>
    <w:link w:val="RSCB06BHeadingSub-Section"/>
    <w:rsid w:val="00EF6BD4"/>
    <w:rPr>
      <w:b/>
      <w:sz w:val="18"/>
    </w:rPr>
  </w:style>
  <w:style w:type="paragraph" w:customStyle="1" w:styleId="RSCB08CHeadingIn-line">
    <w:name w:val="RSC B08 C Heading (In-line)"/>
    <w:link w:val="RSCB08CHeadingIn-lineChar"/>
    <w:qFormat/>
    <w:rsid w:val="00EF6BD4"/>
    <w:pPr>
      <w:spacing w:after="0"/>
    </w:pPr>
    <w:rPr>
      <w:b/>
      <w:sz w:val="18"/>
    </w:rPr>
  </w:style>
  <w:style w:type="character" w:customStyle="1" w:styleId="RSCB07BHeadingSub-Section-standaloneChar">
    <w:name w:val="RSC B07 B Heading (Sub-Section - stand alone) Char"/>
    <w:basedOn w:val="DefaultParagraphFont"/>
    <w:link w:val="RSCB07BHeadingSub-Section-standalone"/>
    <w:rsid w:val="00EF6BD4"/>
    <w:rPr>
      <w:b/>
      <w:sz w:val="18"/>
    </w:rPr>
  </w:style>
  <w:style w:type="character" w:customStyle="1" w:styleId="RSCB08CHeadingIn-lineChar">
    <w:name w:val="RSC B08 C Heading (In-line) Char"/>
    <w:basedOn w:val="DefaultParagraphFont"/>
    <w:link w:val="RSCB08CHeadingIn-line"/>
    <w:rsid w:val="00EF6BD4"/>
    <w:rPr>
      <w:b/>
      <w:sz w:val="18"/>
    </w:rPr>
  </w:style>
  <w:style w:type="paragraph" w:customStyle="1" w:styleId="RSCI05CaptiontoFigureSchemeChartwithbottombar">
    <w:name w:val="RSC I05 Caption to Figure/Scheme/Chart with bottom bar"/>
    <w:link w:val="RSCI05CaptiontoFigureSchemeChartwithbottombarChar"/>
    <w:qFormat/>
    <w:rsid w:val="006556AC"/>
    <w:pPr>
      <w:pBdr>
        <w:bottom w:val="single" w:sz="12" w:space="1" w:color="A6A6A6" w:themeColor="background1" w:themeShade="A6"/>
      </w:pBdr>
      <w:jc w:val="both"/>
    </w:pPr>
    <w:rPr>
      <w:bCs/>
      <w:sz w:val="14"/>
      <w:szCs w:val="18"/>
    </w:rPr>
  </w:style>
  <w:style w:type="character" w:customStyle="1" w:styleId="RSCI05CaptiontoFigureSchemeChartwithbottombarChar">
    <w:name w:val="RSC I05 Caption to Figure/Scheme/Chart with bottom bar Char"/>
    <w:basedOn w:val="RSCI04CaptiontoFigureSchemeChartChar"/>
    <w:link w:val="RSCI05CaptiontoFigureSchemeChartwithbottombar"/>
    <w:rsid w:val="006556AC"/>
    <w:rPr>
      <w:bCs/>
      <w:sz w:val="14"/>
      <w:szCs w:val="18"/>
    </w:rPr>
  </w:style>
  <w:style w:type="paragraph" w:customStyle="1" w:styleId="04AHeading">
    <w:name w:val="04 A Heading"/>
    <w:basedOn w:val="Normal"/>
    <w:next w:val="Normal"/>
    <w:link w:val="04AHeadingChar"/>
    <w:rsid w:val="00FA2DA2"/>
    <w:pPr>
      <w:spacing w:before="240" w:after="120" w:line="240" w:lineRule="auto"/>
    </w:pPr>
    <w:rPr>
      <w:rFonts w:ascii="Calibri" w:eastAsia="Calibri" w:hAnsi="Calibri" w:cs="Times New Roman"/>
      <w:b/>
    </w:rPr>
  </w:style>
  <w:style w:type="character" w:customStyle="1" w:styleId="04AHeadingChar">
    <w:name w:val="04 A Heading Char"/>
    <w:link w:val="04AHeading"/>
    <w:rsid w:val="00FA2DA2"/>
    <w:rPr>
      <w:rFonts w:ascii="Calibri" w:eastAsia="Calibri" w:hAnsi="Calibri" w:cs="Times New Roman"/>
      <w:b/>
    </w:rPr>
  </w:style>
  <w:style w:type="paragraph" w:customStyle="1" w:styleId="08ArticleText">
    <w:name w:val="08 Article Text"/>
    <w:basedOn w:val="Normal"/>
    <w:link w:val="08ArticleTextChar"/>
    <w:rsid w:val="00FA2DA2"/>
    <w:pPr>
      <w:tabs>
        <w:tab w:val="left" w:pos="284"/>
      </w:tabs>
      <w:spacing w:after="0" w:line="240" w:lineRule="exact"/>
      <w:jc w:val="both"/>
    </w:pPr>
    <w:rPr>
      <w:rFonts w:ascii="Times New Roman" w:eastAsia="Calibri" w:hAnsi="Times New Roman" w:cs="Times New Roman"/>
      <w:w w:val="108"/>
      <w:sz w:val="18"/>
      <w:szCs w:val="18"/>
    </w:rPr>
  </w:style>
  <w:style w:type="character" w:customStyle="1" w:styleId="08ArticleTextChar">
    <w:name w:val="08 Article Text Char"/>
    <w:link w:val="08ArticleText"/>
    <w:rsid w:val="00FA2DA2"/>
    <w:rPr>
      <w:rFonts w:ascii="Times New Roman" w:eastAsia="Calibri" w:hAnsi="Times New Roman" w:cs="Times New Roman"/>
      <w:w w:val="108"/>
      <w:sz w:val="18"/>
      <w:szCs w:val="18"/>
    </w:rPr>
  </w:style>
  <w:style w:type="paragraph" w:customStyle="1" w:styleId="EndNoteBibliographyTitle">
    <w:name w:val="EndNote Bibliography Title"/>
    <w:basedOn w:val="Normal"/>
    <w:link w:val="EndNoteBibliographyTitleChar"/>
    <w:rsid w:val="00CD3C6E"/>
    <w:pPr>
      <w:spacing w:after="0" w:line="259" w:lineRule="auto"/>
      <w:jc w:val="center"/>
    </w:pPr>
    <w:rPr>
      <w:rFonts w:ascii="Calibri" w:hAnsi="Calibri"/>
      <w:noProof/>
      <w:lang w:eastAsia="zh-CN"/>
    </w:rPr>
  </w:style>
  <w:style w:type="character" w:customStyle="1" w:styleId="EndNoteBibliographyTitleChar">
    <w:name w:val="EndNote Bibliography Title Char"/>
    <w:basedOn w:val="DefaultParagraphFont"/>
    <w:link w:val="EndNoteBibliographyTitle"/>
    <w:rsid w:val="00CD3C6E"/>
    <w:rPr>
      <w:rFonts w:ascii="Calibri" w:hAnsi="Calibri"/>
      <w:noProof/>
      <w:lang w:eastAsia="zh-CN"/>
    </w:rPr>
  </w:style>
  <w:style w:type="paragraph" w:customStyle="1" w:styleId="EndNoteBibliography">
    <w:name w:val="EndNote Bibliography"/>
    <w:basedOn w:val="Normal"/>
    <w:link w:val="EndNoteBibliographyChar"/>
    <w:rsid w:val="00CD3C6E"/>
    <w:pPr>
      <w:spacing w:after="160" w:line="240" w:lineRule="auto"/>
    </w:pPr>
    <w:rPr>
      <w:rFonts w:ascii="Calibri" w:hAnsi="Calibri"/>
      <w:noProof/>
      <w:lang w:eastAsia="zh-CN"/>
    </w:rPr>
  </w:style>
  <w:style w:type="character" w:customStyle="1" w:styleId="EndNoteBibliographyChar">
    <w:name w:val="EndNote Bibliography Char"/>
    <w:basedOn w:val="DefaultParagraphFont"/>
    <w:link w:val="EndNoteBibliography"/>
    <w:rsid w:val="00CD3C6E"/>
    <w:rPr>
      <w:rFonts w:ascii="Calibri" w:hAnsi="Calibri"/>
      <w:noProof/>
      <w:lang w:eastAsia="zh-CN"/>
    </w:rPr>
  </w:style>
  <w:style w:type="character" w:styleId="CommentReference">
    <w:name w:val="annotation reference"/>
    <w:basedOn w:val="DefaultParagraphFont"/>
    <w:uiPriority w:val="99"/>
    <w:semiHidden/>
    <w:unhideWhenUsed/>
    <w:rsid w:val="00CD3C6E"/>
    <w:rPr>
      <w:sz w:val="16"/>
      <w:szCs w:val="16"/>
    </w:rPr>
  </w:style>
  <w:style w:type="paragraph" w:styleId="CommentText">
    <w:name w:val="annotation text"/>
    <w:basedOn w:val="Normal"/>
    <w:link w:val="CommentTextChar"/>
    <w:uiPriority w:val="99"/>
    <w:semiHidden/>
    <w:unhideWhenUsed/>
    <w:rsid w:val="00CD3C6E"/>
    <w:pPr>
      <w:spacing w:line="240" w:lineRule="auto"/>
    </w:pPr>
    <w:rPr>
      <w:rFonts w:ascii="Calibri" w:eastAsia="SimSun" w:hAnsi="Calibri" w:cs="Times New Roman"/>
      <w:sz w:val="20"/>
      <w:szCs w:val="20"/>
      <w:lang w:val="en-US" w:eastAsia="zh-CN"/>
    </w:rPr>
  </w:style>
  <w:style w:type="character" w:customStyle="1" w:styleId="CommentTextChar">
    <w:name w:val="Comment Text Char"/>
    <w:basedOn w:val="DefaultParagraphFont"/>
    <w:link w:val="CommentText"/>
    <w:uiPriority w:val="99"/>
    <w:semiHidden/>
    <w:rsid w:val="00CD3C6E"/>
    <w:rPr>
      <w:rFonts w:ascii="Calibri" w:eastAsia="SimSun" w:hAnsi="Calibri" w:cs="Times New Roman"/>
      <w:sz w:val="20"/>
      <w:szCs w:val="20"/>
      <w:lang w:val="en-US" w:eastAsia="zh-CN"/>
    </w:rPr>
  </w:style>
  <w:style w:type="paragraph" w:styleId="CommentSubject">
    <w:name w:val="annotation subject"/>
    <w:basedOn w:val="CommentText"/>
    <w:next w:val="CommentText"/>
    <w:link w:val="CommentSubjectChar"/>
    <w:uiPriority w:val="99"/>
    <w:semiHidden/>
    <w:unhideWhenUsed/>
    <w:rsid w:val="00CD3C6E"/>
    <w:pPr>
      <w:spacing w:after="160"/>
    </w:pPr>
    <w:rPr>
      <w:rFonts w:asciiTheme="minorHAnsi" w:eastAsiaTheme="minorEastAsia" w:hAnsiTheme="minorHAnsi" w:cstheme="minorBidi"/>
      <w:b/>
      <w:bCs/>
      <w:lang w:val="en-GB"/>
    </w:rPr>
  </w:style>
  <w:style w:type="character" w:customStyle="1" w:styleId="CommentSubjectChar">
    <w:name w:val="Comment Subject Char"/>
    <w:basedOn w:val="CommentTextChar"/>
    <w:link w:val="CommentSubject"/>
    <w:uiPriority w:val="99"/>
    <w:semiHidden/>
    <w:rsid w:val="00CD3C6E"/>
    <w:rPr>
      <w:rFonts w:ascii="Calibri" w:eastAsiaTheme="minorEastAsia" w:hAnsi="Calibri" w:cs="Times New Roman"/>
      <w:b/>
      <w:bCs/>
      <w:sz w:val="20"/>
      <w:szCs w:val="20"/>
      <w:lang w:val="en-US" w:eastAsia="zh-CN"/>
    </w:rPr>
  </w:style>
  <w:style w:type="character" w:customStyle="1" w:styleId="apple-converted-space">
    <w:name w:val="apple-converted-space"/>
    <w:basedOn w:val="DefaultParagraphFont"/>
    <w:rsid w:val="00CD3C6E"/>
  </w:style>
  <w:style w:type="character" w:customStyle="1" w:styleId="ch">
    <w:name w:val="ch"/>
    <w:basedOn w:val="DefaultParagraphFont"/>
    <w:rsid w:val="00CD3C6E"/>
  </w:style>
  <w:style w:type="character" w:styleId="Strong">
    <w:name w:val="Strong"/>
    <w:basedOn w:val="DefaultParagraphFont"/>
    <w:uiPriority w:val="22"/>
    <w:qFormat/>
    <w:rsid w:val="00CD3C6E"/>
    <w:rPr>
      <w:b/>
      <w:bCs/>
    </w:rPr>
  </w:style>
  <w:style w:type="character" w:customStyle="1" w:styleId="italic">
    <w:name w:val="italic"/>
    <w:basedOn w:val="DefaultParagraphFont"/>
    <w:rsid w:val="00CD3C6E"/>
  </w:style>
  <w:style w:type="character" w:customStyle="1" w:styleId="smallcaps">
    <w:name w:val="small_caps"/>
    <w:basedOn w:val="DefaultParagraphFont"/>
    <w:rsid w:val="00CD3C6E"/>
  </w:style>
  <w:style w:type="character" w:customStyle="1" w:styleId="Heading1Char">
    <w:name w:val="Heading 1 Char"/>
    <w:basedOn w:val="DefaultParagraphFont"/>
    <w:link w:val="Heading1"/>
    <w:uiPriority w:val="9"/>
    <w:rsid w:val="00603693"/>
    <w:rPr>
      <w:rFonts w:asciiTheme="majorHAnsi" w:eastAsiaTheme="majorEastAsia" w:hAnsiTheme="majorHAnsi" w:cstheme="majorBidi"/>
      <w:color w:val="365F91" w:themeColor="accent1" w:themeShade="BF"/>
      <w:sz w:val="32"/>
      <w:szCs w:val="32"/>
    </w:rPr>
  </w:style>
  <w:style w:type="character" w:styleId="Emphasis">
    <w:name w:val="Emphasis"/>
    <w:basedOn w:val="DefaultParagraphFont"/>
    <w:uiPriority w:val="20"/>
    <w:qFormat/>
    <w:rsid w:val="008A515E"/>
    <w:rPr>
      <w:i/>
      <w:iCs/>
    </w:rPr>
  </w:style>
  <w:style w:type="table" w:customStyle="1" w:styleId="PlainTable21">
    <w:name w:val="Plain Table 21"/>
    <w:basedOn w:val="TableNormal"/>
    <w:uiPriority w:val="42"/>
    <w:rsid w:val="0081069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rsid w:val="00EF1577"/>
  </w:style>
  <w:style w:type="paragraph" w:styleId="Heading1">
    <w:name w:val="heading 1"/>
    <w:basedOn w:val="Normal"/>
    <w:next w:val="Normal"/>
    <w:link w:val="Heading1Char"/>
    <w:uiPriority w:val="9"/>
    <w:qFormat/>
    <w:rsid w:val="00603693"/>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47DB"/>
    <w:pPr>
      <w:tabs>
        <w:tab w:val="center" w:pos="4513"/>
        <w:tab w:val="right" w:pos="9026"/>
      </w:tabs>
      <w:spacing w:after="0" w:line="240" w:lineRule="auto"/>
    </w:pPr>
  </w:style>
  <w:style w:type="character" w:customStyle="1" w:styleId="HeaderChar">
    <w:name w:val="Header Char"/>
    <w:basedOn w:val="DefaultParagraphFont"/>
    <w:link w:val="Header"/>
    <w:uiPriority w:val="99"/>
    <w:rsid w:val="00E547DB"/>
  </w:style>
  <w:style w:type="paragraph" w:styleId="Footer">
    <w:name w:val="footer"/>
    <w:basedOn w:val="Normal"/>
    <w:link w:val="FooterChar"/>
    <w:uiPriority w:val="99"/>
    <w:unhideWhenUsed/>
    <w:rsid w:val="00E547DB"/>
    <w:pPr>
      <w:tabs>
        <w:tab w:val="center" w:pos="4513"/>
        <w:tab w:val="right" w:pos="9026"/>
      </w:tabs>
      <w:spacing w:after="0" w:line="240" w:lineRule="auto"/>
    </w:pPr>
  </w:style>
  <w:style w:type="character" w:customStyle="1" w:styleId="FooterChar">
    <w:name w:val="Footer Char"/>
    <w:basedOn w:val="DefaultParagraphFont"/>
    <w:link w:val="Footer"/>
    <w:uiPriority w:val="99"/>
    <w:rsid w:val="00E547DB"/>
  </w:style>
  <w:style w:type="paragraph" w:styleId="BalloonText">
    <w:name w:val="Balloon Text"/>
    <w:basedOn w:val="Normal"/>
    <w:link w:val="BalloonTextChar"/>
    <w:uiPriority w:val="99"/>
    <w:semiHidden/>
    <w:unhideWhenUsed/>
    <w:rsid w:val="00E547D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547DB"/>
    <w:rPr>
      <w:rFonts w:ascii="Tahoma" w:hAnsi="Tahoma" w:cs="Tahoma"/>
      <w:sz w:val="16"/>
      <w:szCs w:val="16"/>
    </w:rPr>
  </w:style>
  <w:style w:type="paragraph" w:customStyle="1" w:styleId="RSCH01PaperTitle">
    <w:name w:val="RSC H01 Paper Title"/>
    <w:basedOn w:val="Normal"/>
    <w:next w:val="Normal"/>
    <w:link w:val="RSCH01PaperTitleChar"/>
    <w:qFormat/>
    <w:rsid w:val="00C32EDF"/>
    <w:pPr>
      <w:tabs>
        <w:tab w:val="left" w:pos="284"/>
      </w:tabs>
      <w:spacing w:before="400" w:after="160" w:line="240" w:lineRule="auto"/>
    </w:pPr>
    <w:rPr>
      <w:rFonts w:cs="Times New Roman"/>
      <w:b/>
      <w:sz w:val="29"/>
      <w:szCs w:val="32"/>
    </w:rPr>
  </w:style>
  <w:style w:type="paragraph" w:customStyle="1" w:styleId="RSCH02PaperAuthorsandByline">
    <w:name w:val="RSC H02 Paper Authors and Byline"/>
    <w:basedOn w:val="Normal"/>
    <w:link w:val="RSCH02PaperAuthorsandBylineChar"/>
    <w:qFormat/>
    <w:rsid w:val="001633D9"/>
    <w:pPr>
      <w:spacing w:after="120" w:line="240" w:lineRule="exact"/>
    </w:pPr>
    <w:rPr>
      <w:rFonts w:cs="Times New Roman"/>
      <w:sz w:val="20"/>
    </w:rPr>
  </w:style>
  <w:style w:type="paragraph" w:customStyle="1" w:styleId="RSCB01ARTAbstract">
    <w:name w:val="RSC B01 ART Abstract"/>
    <w:basedOn w:val="Normal"/>
    <w:link w:val="RSCB01ARTAbstractChar"/>
    <w:qFormat/>
    <w:rsid w:val="00FA2DA2"/>
    <w:pPr>
      <w:spacing w:line="240" w:lineRule="exact"/>
      <w:jc w:val="both"/>
    </w:pPr>
    <w:rPr>
      <w:noProof/>
      <w:sz w:val="16"/>
      <w:lang w:eastAsia="en-GB"/>
    </w:rPr>
  </w:style>
  <w:style w:type="table" w:styleId="TableGrid">
    <w:name w:val="Table Grid"/>
    <w:basedOn w:val="TableNormal"/>
    <w:uiPriority w:val="39"/>
    <w:rsid w:val="005771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5BHeading">
    <w:name w:val="05 B Heading"/>
    <w:basedOn w:val="RSCB04AHeadingSection"/>
    <w:link w:val="05BHeadingChar"/>
    <w:rsid w:val="00AB16D0"/>
    <w:pPr>
      <w:spacing w:before="160" w:line="240" w:lineRule="exact"/>
    </w:pPr>
    <w:rPr>
      <w:rFonts w:ascii="Times New Roman" w:hAnsi="Times New Roman" w:cs="Times New Roman"/>
      <w:sz w:val="18"/>
      <w:szCs w:val="18"/>
    </w:rPr>
  </w:style>
  <w:style w:type="paragraph" w:customStyle="1" w:styleId="RSCB02ArticleText">
    <w:name w:val="RSC B02 Article Text"/>
    <w:basedOn w:val="Normal"/>
    <w:link w:val="RSCB02ArticleTextChar"/>
    <w:qFormat/>
    <w:rsid w:val="00EE3AFB"/>
    <w:pPr>
      <w:spacing w:after="0" w:line="240" w:lineRule="exact"/>
      <w:jc w:val="both"/>
    </w:pPr>
    <w:rPr>
      <w:rFonts w:cs="Times New Roman"/>
      <w:w w:val="108"/>
      <w:sz w:val="18"/>
      <w:szCs w:val="18"/>
    </w:rPr>
  </w:style>
  <w:style w:type="character" w:customStyle="1" w:styleId="06CHeading">
    <w:name w:val="06 C Heading"/>
    <w:basedOn w:val="RSCB02ArticleTextChar"/>
    <w:uiPriority w:val="1"/>
    <w:rsid w:val="00EF1577"/>
    <w:rPr>
      <w:rFonts w:ascii="Times New Roman" w:hAnsi="Times New Roman" w:cs="Times New Roman"/>
      <w:b/>
      <w:smallCaps/>
      <w:w w:val="108"/>
      <w:sz w:val="18"/>
      <w:szCs w:val="18"/>
    </w:rPr>
  </w:style>
  <w:style w:type="character" w:customStyle="1" w:styleId="RSCB02ArticleTextChar">
    <w:name w:val="RSC B02 Article Text Char"/>
    <w:basedOn w:val="DefaultParagraphFont"/>
    <w:link w:val="RSCB02ArticleText"/>
    <w:rsid w:val="00EE3AFB"/>
    <w:rPr>
      <w:rFonts w:cs="Times New Roman"/>
      <w:w w:val="108"/>
      <w:sz w:val="18"/>
      <w:szCs w:val="18"/>
    </w:rPr>
  </w:style>
  <w:style w:type="paragraph" w:customStyle="1" w:styleId="09ListText">
    <w:name w:val="09 List Text"/>
    <w:basedOn w:val="RSCB02ArticleText"/>
    <w:link w:val="09ListTextChar"/>
    <w:rsid w:val="00EF1577"/>
    <w:pPr>
      <w:widowControl w:val="0"/>
      <w:spacing w:line="230" w:lineRule="exact"/>
      <w:ind w:left="284" w:hanging="284"/>
    </w:pPr>
    <w:rPr>
      <w:rFonts w:eastAsia="Times New Roman"/>
      <w:lang w:eastAsia="en-GB"/>
    </w:rPr>
  </w:style>
  <w:style w:type="paragraph" w:customStyle="1" w:styleId="RSCF01FootnoteAuthorAddress">
    <w:name w:val="RSC F01 Footnote Author Address"/>
    <w:link w:val="RSCF01FootnoteAuthorAddressChar"/>
    <w:qFormat/>
    <w:rsid w:val="006556AC"/>
    <w:pPr>
      <w:numPr>
        <w:numId w:val="3"/>
      </w:numPr>
      <w:pBdr>
        <w:top w:val="single" w:sz="12" w:space="1" w:color="A6A6A6" w:themeColor="background1" w:themeShade="A6"/>
      </w:pBdr>
      <w:spacing w:after="0" w:line="240" w:lineRule="auto"/>
      <w:ind w:left="85" w:hanging="85"/>
      <w:suppressOverlap/>
    </w:pPr>
    <w:rPr>
      <w:rFonts w:cs="Times New Roman"/>
      <w:i/>
      <w:w w:val="105"/>
      <w:sz w:val="14"/>
      <w:szCs w:val="14"/>
    </w:rPr>
  </w:style>
  <w:style w:type="paragraph" w:customStyle="1" w:styleId="RSCI02FigureSchemeChartwithtopbar">
    <w:name w:val="RSC I02 Figure/Scheme/Chart with top bar"/>
    <w:basedOn w:val="Normal"/>
    <w:link w:val="RSCI02FigureSchemeChartwithtopbarChar"/>
    <w:qFormat/>
    <w:rsid w:val="006556AC"/>
    <w:pPr>
      <w:pBdr>
        <w:top w:val="single" w:sz="12" w:space="5" w:color="999999"/>
      </w:pBdr>
      <w:spacing w:before="120" w:after="40" w:line="240" w:lineRule="auto"/>
      <w:jc w:val="both"/>
    </w:pPr>
    <w:rPr>
      <w:rFonts w:cs="Times New Roman"/>
      <w:w w:val="108"/>
      <w:sz w:val="14"/>
      <w:szCs w:val="18"/>
    </w:rPr>
  </w:style>
  <w:style w:type="paragraph" w:customStyle="1" w:styleId="RSCI01FigureSchemeChartwithbottombar">
    <w:name w:val="RSC I01 Figure/Scheme/Chart with bottom bar"/>
    <w:basedOn w:val="Normal"/>
    <w:link w:val="RSCI01FigureSchemeChartwithbottombarChar"/>
    <w:qFormat/>
    <w:rsid w:val="006556AC"/>
    <w:pPr>
      <w:pBdr>
        <w:bottom w:val="single" w:sz="12" w:space="5" w:color="999999"/>
      </w:pBdr>
      <w:spacing w:before="40" w:after="120" w:line="120" w:lineRule="exact"/>
      <w:jc w:val="both"/>
    </w:pPr>
    <w:rPr>
      <w:rFonts w:cstheme="minorHAnsi"/>
      <w:w w:val="108"/>
      <w:sz w:val="14"/>
      <w:szCs w:val="14"/>
    </w:rPr>
  </w:style>
  <w:style w:type="paragraph" w:customStyle="1" w:styleId="RSCI03FigureSchemeChartUncaptioned">
    <w:name w:val="RSC I03 Figure/Scheme/Chart Uncaptioned"/>
    <w:basedOn w:val="Normal"/>
    <w:link w:val="RSCI03FigureSchemeChartUncaptionedChar"/>
    <w:qFormat/>
    <w:rsid w:val="006556AC"/>
    <w:pPr>
      <w:spacing w:before="160" w:after="160" w:line="240" w:lineRule="auto"/>
      <w:jc w:val="center"/>
    </w:pPr>
    <w:rPr>
      <w:rFonts w:cs="Times New Roman"/>
      <w:sz w:val="16"/>
      <w:szCs w:val="16"/>
    </w:rPr>
  </w:style>
  <w:style w:type="paragraph" w:customStyle="1" w:styleId="RSCB03MathematicsGreeketc">
    <w:name w:val="RSC B03 Mathematics/Greek etc"/>
    <w:basedOn w:val="Normal"/>
    <w:link w:val="RSCB03MathematicsGreeketcChar"/>
    <w:qFormat/>
    <w:rsid w:val="007A37D8"/>
    <w:pPr>
      <w:tabs>
        <w:tab w:val="center" w:pos="2268"/>
        <w:tab w:val="right" w:pos="4536"/>
      </w:tabs>
      <w:spacing w:before="160" w:after="160" w:line="240" w:lineRule="auto"/>
    </w:pPr>
    <w:rPr>
      <w:rFonts w:ascii="Times New Roman" w:hAnsi="Times New Roman"/>
      <w:sz w:val="18"/>
    </w:rPr>
  </w:style>
  <w:style w:type="paragraph" w:customStyle="1" w:styleId="RSCB09Biography">
    <w:name w:val="RSC B09 Biography"/>
    <w:basedOn w:val="RSCB02ArticleText"/>
    <w:link w:val="RSCB09BiographyChar"/>
    <w:qFormat/>
    <w:rsid w:val="002E5B1D"/>
    <w:pPr>
      <w:pBdr>
        <w:top w:val="single" w:sz="6" w:space="1" w:color="auto"/>
      </w:pBdr>
    </w:pPr>
    <w:rPr>
      <w:i/>
    </w:rPr>
  </w:style>
  <w:style w:type="character" w:customStyle="1" w:styleId="RSCB09BiographyChar">
    <w:name w:val="RSC B09 Biography Char"/>
    <w:basedOn w:val="RSCB02ArticleTextChar"/>
    <w:link w:val="RSCB09Biography"/>
    <w:rsid w:val="002E5B1D"/>
    <w:rPr>
      <w:rFonts w:cs="Times New Roman"/>
      <w:i/>
      <w:w w:val="108"/>
      <w:sz w:val="18"/>
      <w:szCs w:val="18"/>
    </w:rPr>
  </w:style>
  <w:style w:type="paragraph" w:customStyle="1" w:styleId="RSCF02FootnotestoTitleAuthors">
    <w:name w:val="RSC F02 Footnotes to Title/Authors"/>
    <w:basedOn w:val="Normal"/>
    <w:link w:val="RSCF02FootnotestoTitleAuthorsChar"/>
    <w:qFormat/>
    <w:rsid w:val="006556AC"/>
    <w:pPr>
      <w:tabs>
        <w:tab w:val="left" w:pos="284"/>
      </w:tabs>
      <w:spacing w:after="0" w:line="240" w:lineRule="auto"/>
      <w:suppressOverlap/>
      <w:jc w:val="both"/>
    </w:pPr>
    <w:rPr>
      <w:rFonts w:cs="Times New Roman"/>
      <w:w w:val="105"/>
      <w:sz w:val="14"/>
      <w:szCs w:val="14"/>
    </w:rPr>
  </w:style>
  <w:style w:type="character" w:customStyle="1" w:styleId="RSCF01FootnoteAuthorAddressChar">
    <w:name w:val="RSC F01 Footnote Author Address Char"/>
    <w:basedOn w:val="DefaultParagraphFont"/>
    <w:link w:val="RSCF01FootnoteAuthorAddress"/>
    <w:rsid w:val="006556AC"/>
    <w:rPr>
      <w:rFonts w:cs="Times New Roman"/>
      <w:i/>
      <w:w w:val="105"/>
      <w:sz w:val="14"/>
      <w:szCs w:val="14"/>
    </w:rPr>
  </w:style>
  <w:style w:type="paragraph" w:customStyle="1" w:styleId="RSCR02References">
    <w:name w:val="RSC R02 References"/>
    <w:basedOn w:val="RSCB02ArticleText"/>
    <w:link w:val="RSCR02ReferencesChar"/>
    <w:qFormat/>
    <w:rsid w:val="00CF5F1A"/>
    <w:pPr>
      <w:numPr>
        <w:numId w:val="2"/>
      </w:numPr>
      <w:spacing w:line="200" w:lineRule="exact"/>
      <w:ind w:left="284" w:hanging="284"/>
    </w:pPr>
    <w:rPr>
      <w:w w:val="105"/>
    </w:rPr>
  </w:style>
  <w:style w:type="character" w:customStyle="1" w:styleId="RSCF02FootnotestoTitleAuthorsChar">
    <w:name w:val="RSC F02 Footnotes to Title/Authors Char"/>
    <w:basedOn w:val="DefaultParagraphFont"/>
    <w:link w:val="RSCF02FootnotestoTitleAuthors"/>
    <w:rsid w:val="006556AC"/>
    <w:rPr>
      <w:rFonts w:cs="Times New Roman"/>
      <w:w w:val="105"/>
      <w:sz w:val="14"/>
      <w:szCs w:val="14"/>
    </w:rPr>
  </w:style>
  <w:style w:type="paragraph" w:styleId="NoSpacing">
    <w:name w:val="No Spacing"/>
    <w:uiPriority w:val="1"/>
    <w:rsid w:val="00272D6F"/>
    <w:pPr>
      <w:spacing w:after="0" w:line="240" w:lineRule="auto"/>
    </w:pPr>
  </w:style>
  <w:style w:type="character" w:customStyle="1" w:styleId="RSCR02ReferencesChar">
    <w:name w:val="RSC R02 References Char"/>
    <w:basedOn w:val="DefaultParagraphFont"/>
    <w:link w:val="RSCR02References"/>
    <w:rsid w:val="00CF5F1A"/>
    <w:rPr>
      <w:rFonts w:cs="Times New Roman"/>
      <w:w w:val="105"/>
      <w:sz w:val="18"/>
      <w:szCs w:val="18"/>
    </w:rPr>
  </w:style>
  <w:style w:type="paragraph" w:customStyle="1" w:styleId="RSCB04AHeadingSection">
    <w:name w:val="RSC B04 A Heading (Section)"/>
    <w:basedOn w:val="Normal"/>
    <w:link w:val="RSCB04AHeadingSectionChar"/>
    <w:qFormat/>
    <w:rsid w:val="00EF6BD4"/>
    <w:pPr>
      <w:spacing w:before="400" w:after="80" w:line="240" w:lineRule="auto"/>
    </w:pPr>
    <w:rPr>
      <w:b/>
      <w:sz w:val="24"/>
    </w:rPr>
  </w:style>
  <w:style w:type="character" w:customStyle="1" w:styleId="RSCH01PaperTitleChar">
    <w:name w:val="RSC H01 Paper Title Char"/>
    <w:basedOn w:val="DefaultParagraphFont"/>
    <w:link w:val="RSCH01PaperTitle"/>
    <w:rsid w:val="00C32EDF"/>
    <w:rPr>
      <w:rFonts w:cs="Times New Roman"/>
      <w:b/>
      <w:sz w:val="29"/>
      <w:szCs w:val="32"/>
    </w:rPr>
  </w:style>
  <w:style w:type="character" w:customStyle="1" w:styleId="RSCH02PaperAuthorsandBylineChar">
    <w:name w:val="RSC H02 Paper Authors and Byline Char"/>
    <w:basedOn w:val="DefaultParagraphFont"/>
    <w:link w:val="RSCH02PaperAuthorsandByline"/>
    <w:rsid w:val="001633D9"/>
    <w:rPr>
      <w:rFonts w:cs="Times New Roman"/>
      <w:sz w:val="20"/>
    </w:rPr>
  </w:style>
  <w:style w:type="character" w:customStyle="1" w:styleId="RSCB01ARTAbstractChar">
    <w:name w:val="RSC B01 ART Abstract Char"/>
    <w:basedOn w:val="DefaultParagraphFont"/>
    <w:link w:val="RSCB01ARTAbstract"/>
    <w:rsid w:val="00FA2DA2"/>
    <w:rPr>
      <w:noProof/>
      <w:sz w:val="16"/>
      <w:lang w:eastAsia="en-GB"/>
    </w:rPr>
  </w:style>
  <w:style w:type="character" w:customStyle="1" w:styleId="09ListTextChar">
    <w:name w:val="09 List Text Char"/>
    <w:basedOn w:val="RSCB02ArticleTextChar"/>
    <w:link w:val="09ListText"/>
    <w:rsid w:val="00EF1577"/>
    <w:rPr>
      <w:rFonts w:ascii="Times New Roman" w:eastAsia="Times New Roman" w:hAnsi="Times New Roman" w:cs="Times New Roman"/>
      <w:w w:val="108"/>
      <w:sz w:val="18"/>
      <w:szCs w:val="18"/>
      <w:lang w:eastAsia="en-GB"/>
    </w:rPr>
  </w:style>
  <w:style w:type="character" w:customStyle="1" w:styleId="RSCB04AHeadingSectionChar">
    <w:name w:val="RSC B04 A Heading (Section) Char"/>
    <w:basedOn w:val="DefaultParagraphFont"/>
    <w:link w:val="RSCB04AHeadingSection"/>
    <w:rsid w:val="00EF6BD4"/>
    <w:rPr>
      <w:b/>
      <w:sz w:val="24"/>
    </w:rPr>
  </w:style>
  <w:style w:type="character" w:customStyle="1" w:styleId="05BHeadingChar">
    <w:name w:val="05 B Heading Char"/>
    <w:basedOn w:val="RSCB04AHeadingSectionChar"/>
    <w:link w:val="05BHeading"/>
    <w:rsid w:val="00AB16D0"/>
    <w:rPr>
      <w:rFonts w:ascii="Times New Roman" w:hAnsi="Times New Roman" w:cs="Times New Roman"/>
      <w:b/>
      <w:sz w:val="18"/>
      <w:szCs w:val="18"/>
    </w:rPr>
  </w:style>
  <w:style w:type="paragraph" w:customStyle="1" w:styleId="RSCT01TableTitlewithtopbar">
    <w:name w:val="RSC T01 Table Title with top bar"/>
    <w:basedOn w:val="Normal"/>
    <w:link w:val="RSCT01TableTitlewithtopbarChar"/>
    <w:qFormat/>
    <w:rsid w:val="006556AC"/>
    <w:pPr>
      <w:keepNext/>
      <w:keepLines/>
      <w:pBdr>
        <w:top w:val="single" w:sz="12" w:space="1" w:color="999999"/>
        <w:bottom w:val="single" w:sz="6" w:space="1" w:color="auto"/>
      </w:pBdr>
      <w:spacing w:before="120" w:after="120" w:line="200" w:lineRule="exact"/>
      <w:jc w:val="both"/>
    </w:pPr>
    <w:rPr>
      <w:rFonts w:eastAsia="Times New Roman" w:cs="Times New Roman"/>
      <w:sz w:val="14"/>
      <w:szCs w:val="20"/>
      <w:lang w:eastAsia="en-GB"/>
    </w:rPr>
  </w:style>
  <w:style w:type="character" w:customStyle="1" w:styleId="RSCI02FigureSchemeChartwithtopbarChar">
    <w:name w:val="RSC I02 Figure/Scheme/Chart with top bar Char"/>
    <w:basedOn w:val="DefaultParagraphFont"/>
    <w:link w:val="RSCI02FigureSchemeChartwithtopbar"/>
    <w:rsid w:val="006556AC"/>
    <w:rPr>
      <w:rFonts w:cs="Times New Roman"/>
      <w:w w:val="108"/>
      <w:sz w:val="14"/>
      <w:szCs w:val="18"/>
    </w:rPr>
  </w:style>
  <w:style w:type="character" w:customStyle="1" w:styleId="RSCI01FigureSchemeChartwithbottombarChar">
    <w:name w:val="RSC I01 Figure/Scheme/Chart with bottom bar Char"/>
    <w:basedOn w:val="DefaultParagraphFont"/>
    <w:link w:val="RSCI01FigureSchemeChartwithbottombar"/>
    <w:rsid w:val="006556AC"/>
    <w:rPr>
      <w:rFonts w:cstheme="minorHAnsi"/>
      <w:w w:val="108"/>
      <w:sz w:val="14"/>
      <w:szCs w:val="14"/>
    </w:rPr>
  </w:style>
  <w:style w:type="character" w:customStyle="1" w:styleId="RSCI03FigureSchemeChartUncaptionedChar">
    <w:name w:val="RSC I03 Figure/Scheme/Chart Uncaptioned Char"/>
    <w:basedOn w:val="DefaultParagraphFont"/>
    <w:link w:val="RSCI03FigureSchemeChartUncaptioned"/>
    <w:rsid w:val="006556AC"/>
    <w:rPr>
      <w:rFonts w:cs="Times New Roman"/>
      <w:sz w:val="16"/>
      <w:szCs w:val="16"/>
    </w:rPr>
  </w:style>
  <w:style w:type="character" w:customStyle="1" w:styleId="RSCB03MathematicsGreeketcChar">
    <w:name w:val="RSC B03 Mathematics/Greek etc Char"/>
    <w:basedOn w:val="DefaultParagraphFont"/>
    <w:link w:val="RSCB03MathematicsGreeketc"/>
    <w:rsid w:val="007A37D8"/>
    <w:rPr>
      <w:rFonts w:ascii="Times New Roman" w:hAnsi="Times New Roman"/>
      <w:sz w:val="18"/>
    </w:rPr>
  </w:style>
  <w:style w:type="paragraph" w:customStyle="1" w:styleId="RSCT03TableBody">
    <w:name w:val="RSC T03 Table Body"/>
    <w:basedOn w:val="Normal"/>
    <w:link w:val="RSCT03TableBodyChar"/>
    <w:qFormat/>
    <w:rsid w:val="00B0470A"/>
    <w:pPr>
      <w:keepNext/>
      <w:keepLines/>
      <w:spacing w:after="0" w:line="220" w:lineRule="exact"/>
      <w:jc w:val="center"/>
    </w:pPr>
    <w:rPr>
      <w:rFonts w:eastAsia="Times New Roman" w:cs="Times New Roman"/>
      <w:sz w:val="16"/>
      <w:szCs w:val="16"/>
      <w:lang w:eastAsia="en-GB"/>
    </w:rPr>
  </w:style>
  <w:style w:type="character" w:customStyle="1" w:styleId="RSCT01TableTitlewithtopbarChar">
    <w:name w:val="RSC T01 Table Title with top bar Char"/>
    <w:basedOn w:val="DefaultParagraphFont"/>
    <w:link w:val="RSCT01TableTitlewithtopbar"/>
    <w:rsid w:val="006556AC"/>
    <w:rPr>
      <w:rFonts w:eastAsia="Times New Roman" w:cs="Times New Roman"/>
      <w:sz w:val="14"/>
      <w:szCs w:val="20"/>
      <w:lang w:eastAsia="en-GB"/>
    </w:rPr>
  </w:style>
  <w:style w:type="paragraph" w:customStyle="1" w:styleId="RSCT04TableFootnotewithbottombar">
    <w:name w:val="RSC T04 Table Footnote with bottom bar"/>
    <w:basedOn w:val="Normal"/>
    <w:link w:val="RSCT04TableFootnotewithbottombarChar"/>
    <w:qFormat/>
    <w:rsid w:val="006556AC"/>
    <w:pPr>
      <w:keepLines/>
      <w:pBdr>
        <w:bottom w:val="single" w:sz="12" w:space="1" w:color="999999"/>
      </w:pBdr>
      <w:spacing w:before="120" w:after="160" w:line="200" w:lineRule="exact"/>
      <w:jc w:val="both"/>
    </w:pPr>
    <w:rPr>
      <w:rFonts w:eastAsia="Times New Roman" w:cs="Times New Roman"/>
      <w:sz w:val="15"/>
      <w:szCs w:val="20"/>
      <w:lang w:eastAsia="en-GB"/>
    </w:rPr>
  </w:style>
  <w:style w:type="character" w:customStyle="1" w:styleId="RSCT03TableBodyChar">
    <w:name w:val="RSC T03 Table Body Char"/>
    <w:basedOn w:val="DefaultParagraphFont"/>
    <w:link w:val="RSCT03TableBody"/>
    <w:rsid w:val="00B0470A"/>
    <w:rPr>
      <w:rFonts w:eastAsia="Times New Roman" w:cs="Times New Roman"/>
      <w:sz w:val="16"/>
      <w:szCs w:val="16"/>
      <w:lang w:eastAsia="en-GB"/>
    </w:rPr>
  </w:style>
  <w:style w:type="character" w:customStyle="1" w:styleId="RSCT04TableFootnotewithbottombarChar">
    <w:name w:val="RSC T04 Table Footnote with bottom bar Char"/>
    <w:basedOn w:val="DefaultParagraphFont"/>
    <w:link w:val="RSCT04TableFootnotewithbottombar"/>
    <w:rsid w:val="006556AC"/>
    <w:rPr>
      <w:rFonts w:eastAsia="Times New Roman" w:cs="Times New Roman"/>
      <w:sz w:val="15"/>
      <w:szCs w:val="20"/>
      <w:lang w:eastAsia="en-GB"/>
    </w:rPr>
  </w:style>
  <w:style w:type="character" w:styleId="Hyperlink">
    <w:name w:val="Hyperlink"/>
    <w:basedOn w:val="DefaultParagraphFont"/>
    <w:uiPriority w:val="99"/>
    <w:unhideWhenUsed/>
    <w:rsid w:val="005037CD"/>
    <w:rPr>
      <w:color w:val="0000FF" w:themeColor="hyperlink"/>
      <w:u w:val="single"/>
    </w:rPr>
  </w:style>
  <w:style w:type="paragraph" w:styleId="ListParagraph">
    <w:name w:val="List Paragraph"/>
    <w:basedOn w:val="Normal"/>
    <w:uiPriority w:val="34"/>
    <w:qFormat/>
    <w:rsid w:val="00F15F90"/>
    <w:pPr>
      <w:ind w:left="720"/>
      <w:contextualSpacing/>
    </w:pPr>
  </w:style>
  <w:style w:type="paragraph" w:styleId="Revision">
    <w:name w:val="Revision"/>
    <w:hidden/>
    <w:uiPriority w:val="99"/>
    <w:semiHidden/>
    <w:rsid w:val="000D5891"/>
    <w:pPr>
      <w:spacing w:after="0" w:line="240" w:lineRule="auto"/>
    </w:pPr>
  </w:style>
  <w:style w:type="paragraph" w:styleId="FootnoteText">
    <w:name w:val="footnote text"/>
    <w:basedOn w:val="Normal"/>
    <w:link w:val="FootnoteTextChar"/>
    <w:uiPriority w:val="99"/>
    <w:semiHidden/>
    <w:unhideWhenUsed/>
    <w:rsid w:val="00CA274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A2740"/>
    <w:rPr>
      <w:sz w:val="20"/>
      <w:szCs w:val="20"/>
    </w:rPr>
  </w:style>
  <w:style w:type="character" w:styleId="FootnoteReference">
    <w:name w:val="footnote reference"/>
    <w:basedOn w:val="DefaultParagraphFont"/>
    <w:uiPriority w:val="99"/>
    <w:semiHidden/>
    <w:unhideWhenUsed/>
    <w:rsid w:val="00CA2740"/>
    <w:rPr>
      <w:vertAlign w:val="superscript"/>
    </w:rPr>
  </w:style>
  <w:style w:type="paragraph" w:styleId="NormalWeb">
    <w:name w:val="Normal (Web)"/>
    <w:basedOn w:val="Normal"/>
    <w:uiPriority w:val="99"/>
    <w:semiHidden/>
    <w:unhideWhenUsed/>
    <w:rsid w:val="0094683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Caption">
    <w:name w:val="caption"/>
    <w:basedOn w:val="Normal"/>
    <w:next w:val="Normal"/>
    <w:uiPriority w:val="35"/>
    <w:unhideWhenUsed/>
    <w:rsid w:val="00B0470A"/>
    <w:pPr>
      <w:spacing w:line="200" w:lineRule="exact"/>
    </w:pPr>
    <w:rPr>
      <w:bCs/>
      <w:sz w:val="14"/>
      <w:szCs w:val="18"/>
    </w:rPr>
  </w:style>
  <w:style w:type="paragraph" w:customStyle="1" w:styleId="Style1">
    <w:name w:val="Style1"/>
    <w:basedOn w:val="RSCB02ArticleText"/>
    <w:link w:val="Style1Char"/>
    <w:rsid w:val="00B0470A"/>
  </w:style>
  <w:style w:type="paragraph" w:customStyle="1" w:styleId="RSCT05TableFootnotewithoutbottombar">
    <w:name w:val="RSC T05 Table Footnote without bottom bar"/>
    <w:basedOn w:val="RSCT04TableFootnotewithbottombar"/>
    <w:link w:val="RSCT05TableFootnotewithoutbottombarChar"/>
    <w:qFormat/>
    <w:rsid w:val="00B0470A"/>
    <w:pPr>
      <w:pBdr>
        <w:bottom w:val="none" w:sz="0" w:space="0" w:color="auto"/>
      </w:pBdr>
    </w:pPr>
  </w:style>
  <w:style w:type="character" w:customStyle="1" w:styleId="Style1Char">
    <w:name w:val="Style1 Char"/>
    <w:basedOn w:val="RSCB02ArticleTextChar"/>
    <w:link w:val="Style1"/>
    <w:rsid w:val="00B0470A"/>
    <w:rPr>
      <w:rFonts w:cs="Times New Roman"/>
      <w:w w:val="108"/>
      <w:sz w:val="18"/>
      <w:szCs w:val="18"/>
    </w:rPr>
  </w:style>
  <w:style w:type="paragraph" w:customStyle="1" w:styleId="RSCT02Tabletitlewithouttopbar">
    <w:name w:val="RSC T02 Table title without top bar"/>
    <w:basedOn w:val="RSCT01TableTitlewithtopbar"/>
    <w:link w:val="RSCT02TabletitlewithouttopbarChar"/>
    <w:qFormat/>
    <w:rsid w:val="00B0470A"/>
    <w:pPr>
      <w:pBdr>
        <w:top w:val="none" w:sz="0" w:space="0" w:color="auto"/>
      </w:pBdr>
    </w:pPr>
  </w:style>
  <w:style w:type="character" w:customStyle="1" w:styleId="RSCT05TableFootnotewithoutbottombarChar">
    <w:name w:val="RSC T05 Table Footnote without bottom bar Char"/>
    <w:basedOn w:val="RSCT04TableFootnotewithbottombarChar"/>
    <w:link w:val="RSCT05TableFootnotewithoutbottombar"/>
    <w:rsid w:val="00B0470A"/>
    <w:rPr>
      <w:rFonts w:eastAsia="Times New Roman" w:cs="Times New Roman"/>
      <w:sz w:val="15"/>
      <w:szCs w:val="20"/>
      <w:lang w:eastAsia="en-GB"/>
    </w:rPr>
  </w:style>
  <w:style w:type="paragraph" w:customStyle="1" w:styleId="RSCI04CaptiontoFigureSchemeChart">
    <w:name w:val="RSC I04 Caption to Figure/Scheme/Chart"/>
    <w:link w:val="RSCI04CaptiontoFigureSchemeChartChar"/>
    <w:qFormat/>
    <w:rsid w:val="006556AC"/>
    <w:pPr>
      <w:spacing w:line="200" w:lineRule="exact"/>
      <w:jc w:val="both"/>
    </w:pPr>
    <w:rPr>
      <w:bCs/>
      <w:sz w:val="14"/>
      <w:szCs w:val="18"/>
    </w:rPr>
  </w:style>
  <w:style w:type="character" w:customStyle="1" w:styleId="RSCT02TabletitlewithouttopbarChar">
    <w:name w:val="RSC T02 Table title without top bar Char"/>
    <w:basedOn w:val="RSCT01TableTitlewithtopbarChar"/>
    <w:link w:val="RSCT02Tabletitlewithouttopbar"/>
    <w:rsid w:val="00B0470A"/>
    <w:rPr>
      <w:rFonts w:eastAsia="Times New Roman" w:cs="Times New Roman"/>
      <w:sz w:val="14"/>
      <w:szCs w:val="20"/>
      <w:lang w:eastAsia="en-GB"/>
    </w:rPr>
  </w:style>
  <w:style w:type="paragraph" w:customStyle="1" w:styleId="RSCR01Footnotestomaintext">
    <w:name w:val="RSC R01 Footnotes to main text"/>
    <w:link w:val="RSCR01FootnotestomaintextChar"/>
    <w:qFormat/>
    <w:rsid w:val="006556AC"/>
    <w:pPr>
      <w:spacing w:line="200" w:lineRule="exact"/>
      <w:jc w:val="both"/>
    </w:pPr>
    <w:rPr>
      <w:bCs/>
      <w:sz w:val="18"/>
      <w:szCs w:val="18"/>
    </w:rPr>
  </w:style>
  <w:style w:type="character" w:customStyle="1" w:styleId="RSCI04CaptiontoFigureSchemeChartChar">
    <w:name w:val="RSC I04 Caption to Figure/Scheme/Chart Char"/>
    <w:basedOn w:val="DefaultParagraphFont"/>
    <w:link w:val="RSCI04CaptiontoFigureSchemeChart"/>
    <w:rsid w:val="006556AC"/>
    <w:rPr>
      <w:bCs/>
      <w:sz w:val="14"/>
      <w:szCs w:val="18"/>
    </w:rPr>
  </w:style>
  <w:style w:type="paragraph" w:customStyle="1" w:styleId="RSCM01ReceivedAccepted">
    <w:name w:val="RSC M01 Received/Accepted"/>
    <w:basedOn w:val="Normal"/>
    <w:link w:val="RSCM01ReceivedAcceptedChar"/>
    <w:qFormat/>
    <w:rsid w:val="004C531E"/>
    <w:pPr>
      <w:spacing w:before="960" w:after="0" w:line="180" w:lineRule="exact"/>
      <w:contextualSpacing/>
    </w:pPr>
    <w:rPr>
      <w:noProof/>
      <w:sz w:val="14"/>
      <w:szCs w:val="14"/>
      <w:lang w:eastAsia="en-GB"/>
    </w:rPr>
  </w:style>
  <w:style w:type="character" w:customStyle="1" w:styleId="RSCR01FootnotestomaintextChar">
    <w:name w:val="RSC R01 Footnotes to main text Char"/>
    <w:basedOn w:val="RSCI04CaptiontoFigureSchemeChartChar"/>
    <w:link w:val="RSCR01Footnotestomaintext"/>
    <w:rsid w:val="006556AC"/>
    <w:rPr>
      <w:bCs/>
      <w:sz w:val="18"/>
      <w:szCs w:val="18"/>
    </w:rPr>
  </w:style>
  <w:style w:type="paragraph" w:customStyle="1" w:styleId="RSCM02DOI">
    <w:name w:val="RSC M02 DOI"/>
    <w:basedOn w:val="Normal"/>
    <w:link w:val="RSCM02DOIChar"/>
    <w:qFormat/>
    <w:rsid w:val="004C531E"/>
    <w:pPr>
      <w:spacing w:before="180" w:after="0" w:line="180" w:lineRule="exact"/>
    </w:pPr>
    <w:rPr>
      <w:sz w:val="14"/>
      <w:szCs w:val="14"/>
    </w:rPr>
  </w:style>
  <w:style w:type="character" w:customStyle="1" w:styleId="RSCM01ReceivedAcceptedChar">
    <w:name w:val="RSC M01 Received/Accepted Char"/>
    <w:basedOn w:val="DefaultParagraphFont"/>
    <w:link w:val="RSCM01ReceivedAccepted"/>
    <w:rsid w:val="004C531E"/>
    <w:rPr>
      <w:rFonts w:eastAsiaTheme="minorEastAsia"/>
      <w:noProof/>
      <w:sz w:val="14"/>
      <w:szCs w:val="14"/>
      <w:lang w:eastAsia="en-GB"/>
    </w:rPr>
  </w:style>
  <w:style w:type="paragraph" w:customStyle="1" w:styleId="RSCM03Website">
    <w:name w:val="RSC M03 Website"/>
    <w:basedOn w:val="Normal"/>
    <w:link w:val="RSCM03WebsiteChar"/>
    <w:qFormat/>
    <w:rsid w:val="004C531E"/>
    <w:pPr>
      <w:spacing w:line="400" w:lineRule="exact"/>
    </w:pPr>
    <w:rPr>
      <w:b/>
      <w:sz w:val="14"/>
      <w:szCs w:val="14"/>
    </w:rPr>
  </w:style>
  <w:style w:type="character" w:customStyle="1" w:styleId="RSCM02DOIChar">
    <w:name w:val="RSC M02 DOI Char"/>
    <w:basedOn w:val="DefaultParagraphFont"/>
    <w:link w:val="RSCM02DOI"/>
    <w:rsid w:val="004C531E"/>
    <w:rPr>
      <w:sz w:val="14"/>
      <w:szCs w:val="14"/>
    </w:rPr>
  </w:style>
  <w:style w:type="paragraph" w:customStyle="1" w:styleId="RSCB05AHeadingSection-standalone">
    <w:name w:val="RSC B05 A Heading (Section - stand alone)"/>
    <w:link w:val="RSCB05AHeadingSection-standaloneChar"/>
    <w:qFormat/>
    <w:rsid w:val="00EF6BD4"/>
    <w:pPr>
      <w:spacing w:before="400" w:after="160" w:line="240" w:lineRule="auto"/>
    </w:pPr>
    <w:rPr>
      <w:rFonts w:cs="Times New Roman"/>
      <w:sz w:val="24"/>
    </w:rPr>
  </w:style>
  <w:style w:type="character" w:customStyle="1" w:styleId="RSCM03WebsiteChar">
    <w:name w:val="RSC M03 Website Char"/>
    <w:basedOn w:val="DefaultParagraphFont"/>
    <w:link w:val="RSCM03Website"/>
    <w:rsid w:val="004C531E"/>
    <w:rPr>
      <w:b/>
      <w:sz w:val="14"/>
      <w:szCs w:val="14"/>
    </w:rPr>
  </w:style>
  <w:style w:type="paragraph" w:customStyle="1" w:styleId="RSCB06BHeadingSub-Section">
    <w:name w:val="RSC B06 B Heading (Sub-Section)"/>
    <w:link w:val="RSCB06BHeadingSub-SectionChar"/>
    <w:qFormat/>
    <w:rsid w:val="00EF6BD4"/>
    <w:pPr>
      <w:spacing w:after="80" w:line="240" w:lineRule="exact"/>
    </w:pPr>
    <w:rPr>
      <w:b/>
      <w:sz w:val="18"/>
    </w:rPr>
  </w:style>
  <w:style w:type="character" w:customStyle="1" w:styleId="RSCB05AHeadingSection-standaloneChar">
    <w:name w:val="RSC B05 A Heading (Section - stand alone) Char"/>
    <w:basedOn w:val="RSCH02PaperAuthorsandBylineChar"/>
    <w:link w:val="RSCB05AHeadingSection-standalone"/>
    <w:rsid w:val="00EF6BD4"/>
    <w:rPr>
      <w:rFonts w:cs="Times New Roman"/>
      <w:sz w:val="24"/>
    </w:rPr>
  </w:style>
  <w:style w:type="paragraph" w:customStyle="1" w:styleId="RSCB07BHeadingSub-Section-standalone">
    <w:name w:val="RSC B07 B Heading (Sub-Section - stand alone)"/>
    <w:link w:val="RSCB07BHeadingSub-Section-standaloneChar"/>
    <w:qFormat/>
    <w:rsid w:val="00EF6BD4"/>
    <w:pPr>
      <w:spacing w:before="160" w:after="80" w:line="240" w:lineRule="exact"/>
    </w:pPr>
    <w:rPr>
      <w:b/>
      <w:sz w:val="18"/>
    </w:rPr>
  </w:style>
  <w:style w:type="character" w:customStyle="1" w:styleId="RSCB06BHeadingSub-SectionChar">
    <w:name w:val="RSC B06 B Heading (Sub-Section) Char"/>
    <w:basedOn w:val="DefaultParagraphFont"/>
    <w:link w:val="RSCB06BHeadingSub-Section"/>
    <w:rsid w:val="00EF6BD4"/>
    <w:rPr>
      <w:b/>
      <w:sz w:val="18"/>
    </w:rPr>
  </w:style>
  <w:style w:type="paragraph" w:customStyle="1" w:styleId="RSCB08CHeadingIn-line">
    <w:name w:val="RSC B08 C Heading (In-line)"/>
    <w:link w:val="RSCB08CHeadingIn-lineChar"/>
    <w:qFormat/>
    <w:rsid w:val="00EF6BD4"/>
    <w:pPr>
      <w:spacing w:after="0"/>
    </w:pPr>
    <w:rPr>
      <w:b/>
      <w:sz w:val="18"/>
    </w:rPr>
  </w:style>
  <w:style w:type="character" w:customStyle="1" w:styleId="RSCB07BHeadingSub-Section-standaloneChar">
    <w:name w:val="RSC B07 B Heading (Sub-Section - stand alone) Char"/>
    <w:basedOn w:val="DefaultParagraphFont"/>
    <w:link w:val="RSCB07BHeadingSub-Section-standalone"/>
    <w:rsid w:val="00EF6BD4"/>
    <w:rPr>
      <w:b/>
      <w:sz w:val="18"/>
    </w:rPr>
  </w:style>
  <w:style w:type="character" w:customStyle="1" w:styleId="RSCB08CHeadingIn-lineChar">
    <w:name w:val="RSC B08 C Heading (In-line) Char"/>
    <w:basedOn w:val="DefaultParagraphFont"/>
    <w:link w:val="RSCB08CHeadingIn-line"/>
    <w:rsid w:val="00EF6BD4"/>
    <w:rPr>
      <w:b/>
      <w:sz w:val="18"/>
    </w:rPr>
  </w:style>
  <w:style w:type="paragraph" w:customStyle="1" w:styleId="RSCI05CaptiontoFigureSchemeChartwithbottombar">
    <w:name w:val="RSC I05 Caption to Figure/Scheme/Chart with bottom bar"/>
    <w:link w:val="RSCI05CaptiontoFigureSchemeChartwithbottombarChar"/>
    <w:qFormat/>
    <w:rsid w:val="006556AC"/>
    <w:pPr>
      <w:pBdr>
        <w:bottom w:val="single" w:sz="12" w:space="1" w:color="A6A6A6" w:themeColor="background1" w:themeShade="A6"/>
      </w:pBdr>
      <w:jc w:val="both"/>
    </w:pPr>
    <w:rPr>
      <w:bCs/>
      <w:sz w:val="14"/>
      <w:szCs w:val="18"/>
    </w:rPr>
  </w:style>
  <w:style w:type="character" w:customStyle="1" w:styleId="RSCI05CaptiontoFigureSchemeChartwithbottombarChar">
    <w:name w:val="RSC I05 Caption to Figure/Scheme/Chart with bottom bar Char"/>
    <w:basedOn w:val="RSCI04CaptiontoFigureSchemeChartChar"/>
    <w:link w:val="RSCI05CaptiontoFigureSchemeChartwithbottombar"/>
    <w:rsid w:val="006556AC"/>
    <w:rPr>
      <w:bCs/>
      <w:sz w:val="14"/>
      <w:szCs w:val="18"/>
    </w:rPr>
  </w:style>
  <w:style w:type="paragraph" w:customStyle="1" w:styleId="04AHeading">
    <w:name w:val="04 A Heading"/>
    <w:basedOn w:val="Normal"/>
    <w:next w:val="Normal"/>
    <w:link w:val="04AHeadingChar"/>
    <w:rsid w:val="00FA2DA2"/>
    <w:pPr>
      <w:spacing w:before="240" w:after="120" w:line="240" w:lineRule="auto"/>
    </w:pPr>
    <w:rPr>
      <w:rFonts w:ascii="Calibri" w:eastAsia="Calibri" w:hAnsi="Calibri" w:cs="Times New Roman"/>
      <w:b/>
    </w:rPr>
  </w:style>
  <w:style w:type="character" w:customStyle="1" w:styleId="04AHeadingChar">
    <w:name w:val="04 A Heading Char"/>
    <w:link w:val="04AHeading"/>
    <w:rsid w:val="00FA2DA2"/>
    <w:rPr>
      <w:rFonts w:ascii="Calibri" w:eastAsia="Calibri" w:hAnsi="Calibri" w:cs="Times New Roman"/>
      <w:b/>
    </w:rPr>
  </w:style>
  <w:style w:type="paragraph" w:customStyle="1" w:styleId="08ArticleText">
    <w:name w:val="08 Article Text"/>
    <w:basedOn w:val="Normal"/>
    <w:link w:val="08ArticleTextChar"/>
    <w:rsid w:val="00FA2DA2"/>
    <w:pPr>
      <w:tabs>
        <w:tab w:val="left" w:pos="284"/>
      </w:tabs>
      <w:spacing w:after="0" w:line="240" w:lineRule="exact"/>
      <w:jc w:val="both"/>
    </w:pPr>
    <w:rPr>
      <w:rFonts w:ascii="Times New Roman" w:eastAsia="Calibri" w:hAnsi="Times New Roman" w:cs="Times New Roman"/>
      <w:w w:val="108"/>
      <w:sz w:val="18"/>
      <w:szCs w:val="18"/>
    </w:rPr>
  </w:style>
  <w:style w:type="character" w:customStyle="1" w:styleId="08ArticleTextChar">
    <w:name w:val="08 Article Text Char"/>
    <w:link w:val="08ArticleText"/>
    <w:rsid w:val="00FA2DA2"/>
    <w:rPr>
      <w:rFonts w:ascii="Times New Roman" w:eastAsia="Calibri" w:hAnsi="Times New Roman" w:cs="Times New Roman"/>
      <w:w w:val="108"/>
      <w:sz w:val="18"/>
      <w:szCs w:val="18"/>
    </w:rPr>
  </w:style>
  <w:style w:type="paragraph" w:customStyle="1" w:styleId="EndNoteBibliographyTitle">
    <w:name w:val="EndNote Bibliography Title"/>
    <w:basedOn w:val="Normal"/>
    <w:link w:val="EndNoteBibliographyTitleChar"/>
    <w:rsid w:val="00CD3C6E"/>
    <w:pPr>
      <w:spacing w:after="0" w:line="259" w:lineRule="auto"/>
      <w:jc w:val="center"/>
    </w:pPr>
    <w:rPr>
      <w:rFonts w:ascii="Calibri" w:hAnsi="Calibri"/>
      <w:noProof/>
      <w:lang w:eastAsia="zh-CN"/>
    </w:rPr>
  </w:style>
  <w:style w:type="character" w:customStyle="1" w:styleId="EndNoteBibliographyTitleChar">
    <w:name w:val="EndNote Bibliography Title Char"/>
    <w:basedOn w:val="DefaultParagraphFont"/>
    <w:link w:val="EndNoteBibliographyTitle"/>
    <w:rsid w:val="00CD3C6E"/>
    <w:rPr>
      <w:rFonts w:ascii="Calibri" w:hAnsi="Calibri"/>
      <w:noProof/>
      <w:lang w:eastAsia="zh-CN"/>
    </w:rPr>
  </w:style>
  <w:style w:type="paragraph" w:customStyle="1" w:styleId="EndNoteBibliography">
    <w:name w:val="EndNote Bibliography"/>
    <w:basedOn w:val="Normal"/>
    <w:link w:val="EndNoteBibliographyChar"/>
    <w:rsid w:val="00CD3C6E"/>
    <w:pPr>
      <w:spacing w:after="160" w:line="240" w:lineRule="auto"/>
    </w:pPr>
    <w:rPr>
      <w:rFonts w:ascii="Calibri" w:hAnsi="Calibri"/>
      <w:noProof/>
      <w:lang w:eastAsia="zh-CN"/>
    </w:rPr>
  </w:style>
  <w:style w:type="character" w:customStyle="1" w:styleId="EndNoteBibliographyChar">
    <w:name w:val="EndNote Bibliography Char"/>
    <w:basedOn w:val="DefaultParagraphFont"/>
    <w:link w:val="EndNoteBibliography"/>
    <w:rsid w:val="00CD3C6E"/>
    <w:rPr>
      <w:rFonts w:ascii="Calibri" w:hAnsi="Calibri"/>
      <w:noProof/>
      <w:lang w:eastAsia="zh-CN"/>
    </w:rPr>
  </w:style>
  <w:style w:type="character" w:styleId="CommentReference">
    <w:name w:val="annotation reference"/>
    <w:basedOn w:val="DefaultParagraphFont"/>
    <w:uiPriority w:val="99"/>
    <w:semiHidden/>
    <w:unhideWhenUsed/>
    <w:rsid w:val="00CD3C6E"/>
    <w:rPr>
      <w:sz w:val="16"/>
      <w:szCs w:val="16"/>
    </w:rPr>
  </w:style>
  <w:style w:type="paragraph" w:styleId="CommentText">
    <w:name w:val="annotation text"/>
    <w:basedOn w:val="Normal"/>
    <w:link w:val="CommentTextChar"/>
    <w:uiPriority w:val="99"/>
    <w:semiHidden/>
    <w:unhideWhenUsed/>
    <w:rsid w:val="00CD3C6E"/>
    <w:pPr>
      <w:spacing w:line="240" w:lineRule="auto"/>
    </w:pPr>
    <w:rPr>
      <w:rFonts w:ascii="Calibri" w:eastAsia="SimSun" w:hAnsi="Calibri" w:cs="Times New Roman"/>
      <w:sz w:val="20"/>
      <w:szCs w:val="20"/>
      <w:lang w:val="en-US" w:eastAsia="zh-CN"/>
    </w:rPr>
  </w:style>
  <w:style w:type="character" w:customStyle="1" w:styleId="CommentTextChar">
    <w:name w:val="Comment Text Char"/>
    <w:basedOn w:val="DefaultParagraphFont"/>
    <w:link w:val="CommentText"/>
    <w:uiPriority w:val="99"/>
    <w:semiHidden/>
    <w:rsid w:val="00CD3C6E"/>
    <w:rPr>
      <w:rFonts w:ascii="Calibri" w:eastAsia="SimSun" w:hAnsi="Calibri" w:cs="Times New Roman"/>
      <w:sz w:val="20"/>
      <w:szCs w:val="20"/>
      <w:lang w:val="en-US" w:eastAsia="zh-CN"/>
    </w:rPr>
  </w:style>
  <w:style w:type="paragraph" w:styleId="CommentSubject">
    <w:name w:val="annotation subject"/>
    <w:basedOn w:val="CommentText"/>
    <w:next w:val="CommentText"/>
    <w:link w:val="CommentSubjectChar"/>
    <w:uiPriority w:val="99"/>
    <w:semiHidden/>
    <w:unhideWhenUsed/>
    <w:rsid w:val="00CD3C6E"/>
    <w:pPr>
      <w:spacing w:after="160"/>
    </w:pPr>
    <w:rPr>
      <w:rFonts w:asciiTheme="minorHAnsi" w:eastAsiaTheme="minorEastAsia" w:hAnsiTheme="minorHAnsi" w:cstheme="minorBidi"/>
      <w:b/>
      <w:bCs/>
      <w:lang w:val="en-GB"/>
    </w:rPr>
  </w:style>
  <w:style w:type="character" w:customStyle="1" w:styleId="CommentSubjectChar">
    <w:name w:val="Comment Subject Char"/>
    <w:basedOn w:val="CommentTextChar"/>
    <w:link w:val="CommentSubject"/>
    <w:uiPriority w:val="99"/>
    <w:semiHidden/>
    <w:rsid w:val="00CD3C6E"/>
    <w:rPr>
      <w:rFonts w:ascii="Calibri" w:eastAsiaTheme="minorEastAsia" w:hAnsi="Calibri" w:cs="Times New Roman"/>
      <w:b/>
      <w:bCs/>
      <w:sz w:val="20"/>
      <w:szCs w:val="20"/>
      <w:lang w:val="en-US" w:eastAsia="zh-CN"/>
    </w:rPr>
  </w:style>
  <w:style w:type="character" w:customStyle="1" w:styleId="apple-converted-space">
    <w:name w:val="apple-converted-space"/>
    <w:basedOn w:val="DefaultParagraphFont"/>
    <w:rsid w:val="00CD3C6E"/>
  </w:style>
  <w:style w:type="character" w:customStyle="1" w:styleId="ch">
    <w:name w:val="ch"/>
    <w:basedOn w:val="DefaultParagraphFont"/>
    <w:rsid w:val="00CD3C6E"/>
  </w:style>
  <w:style w:type="character" w:styleId="Strong">
    <w:name w:val="Strong"/>
    <w:basedOn w:val="DefaultParagraphFont"/>
    <w:uiPriority w:val="22"/>
    <w:qFormat/>
    <w:rsid w:val="00CD3C6E"/>
    <w:rPr>
      <w:b/>
      <w:bCs/>
    </w:rPr>
  </w:style>
  <w:style w:type="character" w:customStyle="1" w:styleId="italic">
    <w:name w:val="italic"/>
    <w:basedOn w:val="DefaultParagraphFont"/>
    <w:rsid w:val="00CD3C6E"/>
  </w:style>
  <w:style w:type="character" w:customStyle="1" w:styleId="smallcaps">
    <w:name w:val="small_caps"/>
    <w:basedOn w:val="DefaultParagraphFont"/>
    <w:rsid w:val="00CD3C6E"/>
  </w:style>
  <w:style w:type="character" w:customStyle="1" w:styleId="Heading1Char">
    <w:name w:val="Heading 1 Char"/>
    <w:basedOn w:val="DefaultParagraphFont"/>
    <w:link w:val="Heading1"/>
    <w:uiPriority w:val="9"/>
    <w:rsid w:val="00603693"/>
    <w:rPr>
      <w:rFonts w:asciiTheme="majorHAnsi" w:eastAsiaTheme="majorEastAsia" w:hAnsiTheme="majorHAnsi" w:cstheme="majorBidi"/>
      <w:color w:val="365F91" w:themeColor="accent1" w:themeShade="BF"/>
      <w:sz w:val="32"/>
      <w:szCs w:val="32"/>
    </w:rPr>
  </w:style>
  <w:style w:type="character" w:styleId="Emphasis">
    <w:name w:val="Emphasis"/>
    <w:basedOn w:val="DefaultParagraphFont"/>
    <w:uiPriority w:val="20"/>
    <w:qFormat/>
    <w:rsid w:val="008A515E"/>
    <w:rPr>
      <w:i/>
      <w:iCs/>
    </w:rPr>
  </w:style>
  <w:style w:type="table" w:customStyle="1" w:styleId="PlainTable21">
    <w:name w:val="Plain Table 21"/>
    <w:basedOn w:val="TableNormal"/>
    <w:uiPriority w:val="42"/>
    <w:rsid w:val="0081069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1766839">
      <w:bodyDiv w:val="1"/>
      <w:marLeft w:val="0"/>
      <w:marRight w:val="0"/>
      <w:marTop w:val="0"/>
      <w:marBottom w:val="0"/>
      <w:divBdr>
        <w:top w:val="none" w:sz="0" w:space="0" w:color="auto"/>
        <w:left w:val="none" w:sz="0" w:space="0" w:color="auto"/>
        <w:bottom w:val="none" w:sz="0" w:space="0" w:color="auto"/>
        <w:right w:val="none" w:sz="0" w:space="0" w:color="auto"/>
      </w:divBdr>
    </w:div>
    <w:div w:id="337656177">
      <w:bodyDiv w:val="1"/>
      <w:marLeft w:val="0"/>
      <w:marRight w:val="0"/>
      <w:marTop w:val="0"/>
      <w:marBottom w:val="0"/>
      <w:divBdr>
        <w:top w:val="none" w:sz="0" w:space="0" w:color="auto"/>
        <w:left w:val="none" w:sz="0" w:space="0" w:color="auto"/>
        <w:bottom w:val="none" w:sz="0" w:space="0" w:color="auto"/>
        <w:right w:val="none" w:sz="0" w:space="0" w:color="auto"/>
      </w:divBdr>
    </w:div>
    <w:div w:id="356077340">
      <w:bodyDiv w:val="1"/>
      <w:marLeft w:val="0"/>
      <w:marRight w:val="0"/>
      <w:marTop w:val="0"/>
      <w:marBottom w:val="0"/>
      <w:divBdr>
        <w:top w:val="none" w:sz="0" w:space="0" w:color="auto"/>
        <w:left w:val="none" w:sz="0" w:space="0" w:color="auto"/>
        <w:bottom w:val="none" w:sz="0" w:space="0" w:color="auto"/>
        <w:right w:val="none" w:sz="0" w:space="0" w:color="auto"/>
      </w:divBdr>
    </w:div>
    <w:div w:id="404305591">
      <w:bodyDiv w:val="1"/>
      <w:marLeft w:val="0"/>
      <w:marRight w:val="0"/>
      <w:marTop w:val="0"/>
      <w:marBottom w:val="0"/>
      <w:divBdr>
        <w:top w:val="none" w:sz="0" w:space="0" w:color="auto"/>
        <w:left w:val="none" w:sz="0" w:space="0" w:color="auto"/>
        <w:bottom w:val="none" w:sz="0" w:space="0" w:color="auto"/>
        <w:right w:val="none" w:sz="0" w:space="0" w:color="auto"/>
      </w:divBdr>
    </w:div>
    <w:div w:id="461583538">
      <w:bodyDiv w:val="1"/>
      <w:marLeft w:val="0"/>
      <w:marRight w:val="0"/>
      <w:marTop w:val="0"/>
      <w:marBottom w:val="0"/>
      <w:divBdr>
        <w:top w:val="none" w:sz="0" w:space="0" w:color="auto"/>
        <w:left w:val="none" w:sz="0" w:space="0" w:color="auto"/>
        <w:bottom w:val="none" w:sz="0" w:space="0" w:color="auto"/>
        <w:right w:val="none" w:sz="0" w:space="0" w:color="auto"/>
      </w:divBdr>
    </w:div>
    <w:div w:id="494418786">
      <w:bodyDiv w:val="1"/>
      <w:marLeft w:val="0"/>
      <w:marRight w:val="0"/>
      <w:marTop w:val="0"/>
      <w:marBottom w:val="0"/>
      <w:divBdr>
        <w:top w:val="none" w:sz="0" w:space="0" w:color="auto"/>
        <w:left w:val="none" w:sz="0" w:space="0" w:color="auto"/>
        <w:bottom w:val="none" w:sz="0" w:space="0" w:color="auto"/>
        <w:right w:val="none" w:sz="0" w:space="0" w:color="auto"/>
      </w:divBdr>
    </w:div>
    <w:div w:id="623387460">
      <w:bodyDiv w:val="1"/>
      <w:marLeft w:val="0"/>
      <w:marRight w:val="0"/>
      <w:marTop w:val="0"/>
      <w:marBottom w:val="0"/>
      <w:divBdr>
        <w:top w:val="none" w:sz="0" w:space="0" w:color="auto"/>
        <w:left w:val="none" w:sz="0" w:space="0" w:color="auto"/>
        <w:bottom w:val="none" w:sz="0" w:space="0" w:color="auto"/>
        <w:right w:val="none" w:sz="0" w:space="0" w:color="auto"/>
      </w:divBdr>
    </w:div>
    <w:div w:id="667288758">
      <w:bodyDiv w:val="1"/>
      <w:marLeft w:val="0"/>
      <w:marRight w:val="0"/>
      <w:marTop w:val="0"/>
      <w:marBottom w:val="0"/>
      <w:divBdr>
        <w:top w:val="none" w:sz="0" w:space="0" w:color="auto"/>
        <w:left w:val="none" w:sz="0" w:space="0" w:color="auto"/>
        <w:bottom w:val="none" w:sz="0" w:space="0" w:color="auto"/>
        <w:right w:val="none" w:sz="0" w:space="0" w:color="auto"/>
      </w:divBdr>
    </w:div>
    <w:div w:id="796144473">
      <w:bodyDiv w:val="1"/>
      <w:marLeft w:val="0"/>
      <w:marRight w:val="0"/>
      <w:marTop w:val="0"/>
      <w:marBottom w:val="0"/>
      <w:divBdr>
        <w:top w:val="none" w:sz="0" w:space="0" w:color="auto"/>
        <w:left w:val="none" w:sz="0" w:space="0" w:color="auto"/>
        <w:bottom w:val="none" w:sz="0" w:space="0" w:color="auto"/>
        <w:right w:val="none" w:sz="0" w:space="0" w:color="auto"/>
      </w:divBdr>
    </w:div>
    <w:div w:id="814758845">
      <w:bodyDiv w:val="1"/>
      <w:marLeft w:val="0"/>
      <w:marRight w:val="0"/>
      <w:marTop w:val="0"/>
      <w:marBottom w:val="0"/>
      <w:divBdr>
        <w:top w:val="none" w:sz="0" w:space="0" w:color="auto"/>
        <w:left w:val="none" w:sz="0" w:space="0" w:color="auto"/>
        <w:bottom w:val="none" w:sz="0" w:space="0" w:color="auto"/>
        <w:right w:val="none" w:sz="0" w:space="0" w:color="auto"/>
      </w:divBdr>
    </w:div>
    <w:div w:id="833884671">
      <w:bodyDiv w:val="1"/>
      <w:marLeft w:val="0"/>
      <w:marRight w:val="0"/>
      <w:marTop w:val="0"/>
      <w:marBottom w:val="0"/>
      <w:divBdr>
        <w:top w:val="none" w:sz="0" w:space="0" w:color="auto"/>
        <w:left w:val="none" w:sz="0" w:space="0" w:color="auto"/>
        <w:bottom w:val="none" w:sz="0" w:space="0" w:color="auto"/>
        <w:right w:val="none" w:sz="0" w:space="0" w:color="auto"/>
      </w:divBdr>
    </w:div>
    <w:div w:id="948657803">
      <w:bodyDiv w:val="1"/>
      <w:marLeft w:val="0"/>
      <w:marRight w:val="0"/>
      <w:marTop w:val="0"/>
      <w:marBottom w:val="0"/>
      <w:divBdr>
        <w:top w:val="none" w:sz="0" w:space="0" w:color="auto"/>
        <w:left w:val="none" w:sz="0" w:space="0" w:color="auto"/>
        <w:bottom w:val="none" w:sz="0" w:space="0" w:color="auto"/>
        <w:right w:val="none" w:sz="0" w:space="0" w:color="auto"/>
      </w:divBdr>
      <w:divsChild>
        <w:div w:id="383455200">
          <w:marLeft w:val="0"/>
          <w:marRight w:val="0"/>
          <w:marTop w:val="0"/>
          <w:marBottom w:val="0"/>
          <w:divBdr>
            <w:top w:val="none" w:sz="0" w:space="0" w:color="auto"/>
            <w:left w:val="none" w:sz="0" w:space="0" w:color="auto"/>
            <w:bottom w:val="none" w:sz="0" w:space="0" w:color="auto"/>
            <w:right w:val="none" w:sz="0" w:space="0" w:color="auto"/>
          </w:divBdr>
        </w:div>
        <w:div w:id="90785388">
          <w:marLeft w:val="0"/>
          <w:marRight w:val="0"/>
          <w:marTop w:val="0"/>
          <w:marBottom w:val="0"/>
          <w:divBdr>
            <w:top w:val="none" w:sz="0" w:space="0" w:color="auto"/>
            <w:left w:val="none" w:sz="0" w:space="0" w:color="auto"/>
            <w:bottom w:val="none" w:sz="0" w:space="0" w:color="auto"/>
            <w:right w:val="none" w:sz="0" w:space="0" w:color="auto"/>
          </w:divBdr>
        </w:div>
      </w:divsChild>
    </w:div>
    <w:div w:id="1056196653">
      <w:bodyDiv w:val="1"/>
      <w:marLeft w:val="0"/>
      <w:marRight w:val="0"/>
      <w:marTop w:val="0"/>
      <w:marBottom w:val="0"/>
      <w:divBdr>
        <w:top w:val="none" w:sz="0" w:space="0" w:color="auto"/>
        <w:left w:val="none" w:sz="0" w:space="0" w:color="auto"/>
        <w:bottom w:val="none" w:sz="0" w:space="0" w:color="auto"/>
        <w:right w:val="none" w:sz="0" w:space="0" w:color="auto"/>
      </w:divBdr>
    </w:div>
    <w:div w:id="1213272000">
      <w:bodyDiv w:val="1"/>
      <w:marLeft w:val="0"/>
      <w:marRight w:val="0"/>
      <w:marTop w:val="0"/>
      <w:marBottom w:val="0"/>
      <w:divBdr>
        <w:top w:val="none" w:sz="0" w:space="0" w:color="auto"/>
        <w:left w:val="none" w:sz="0" w:space="0" w:color="auto"/>
        <w:bottom w:val="none" w:sz="0" w:space="0" w:color="auto"/>
        <w:right w:val="none" w:sz="0" w:space="0" w:color="auto"/>
      </w:divBdr>
    </w:div>
    <w:div w:id="1380132816">
      <w:bodyDiv w:val="1"/>
      <w:marLeft w:val="0"/>
      <w:marRight w:val="0"/>
      <w:marTop w:val="0"/>
      <w:marBottom w:val="0"/>
      <w:divBdr>
        <w:top w:val="none" w:sz="0" w:space="0" w:color="auto"/>
        <w:left w:val="none" w:sz="0" w:space="0" w:color="auto"/>
        <w:bottom w:val="none" w:sz="0" w:space="0" w:color="auto"/>
        <w:right w:val="none" w:sz="0" w:space="0" w:color="auto"/>
      </w:divBdr>
    </w:div>
    <w:div w:id="1399479964">
      <w:bodyDiv w:val="1"/>
      <w:marLeft w:val="0"/>
      <w:marRight w:val="0"/>
      <w:marTop w:val="0"/>
      <w:marBottom w:val="0"/>
      <w:divBdr>
        <w:top w:val="none" w:sz="0" w:space="0" w:color="auto"/>
        <w:left w:val="none" w:sz="0" w:space="0" w:color="auto"/>
        <w:bottom w:val="none" w:sz="0" w:space="0" w:color="auto"/>
        <w:right w:val="none" w:sz="0" w:space="0" w:color="auto"/>
      </w:divBdr>
    </w:div>
    <w:div w:id="1409107844">
      <w:bodyDiv w:val="1"/>
      <w:marLeft w:val="0"/>
      <w:marRight w:val="0"/>
      <w:marTop w:val="0"/>
      <w:marBottom w:val="0"/>
      <w:divBdr>
        <w:top w:val="none" w:sz="0" w:space="0" w:color="auto"/>
        <w:left w:val="none" w:sz="0" w:space="0" w:color="auto"/>
        <w:bottom w:val="none" w:sz="0" w:space="0" w:color="auto"/>
        <w:right w:val="none" w:sz="0" w:space="0" w:color="auto"/>
      </w:divBdr>
    </w:div>
    <w:div w:id="1481263460">
      <w:bodyDiv w:val="1"/>
      <w:marLeft w:val="0"/>
      <w:marRight w:val="0"/>
      <w:marTop w:val="0"/>
      <w:marBottom w:val="0"/>
      <w:divBdr>
        <w:top w:val="none" w:sz="0" w:space="0" w:color="auto"/>
        <w:left w:val="none" w:sz="0" w:space="0" w:color="auto"/>
        <w:bottom w:val="none" w:sz="0" w:space="0" w:color="auto"/>
        <w:right w:val="none" w:sz="0" w:space="0" w:color="auto"/>
      </w:divBdr>
    </w:div>
    <w:div w:id="1723092876">
      <w:bodyDiv w:val="1"/>
      <w:marLeft w:val="0"/>
      <w:marRight w:val="0"/>
      <w:marTop w:val="0"/>
      <w:marBottom w:val="0"/>
      <w:divBdr>
        <w:top w:val="none" w:sz="0" w:space="0" w:color="auto"/>
        <w:left w:val="none" w:sz="0" w:space="0" w:color="auto"/>
        <w:bottom w:val="none" w:sz="0" w:space="0" w:color="auto"/>
        <w:right w:val="none" w:sz="0" w:space="0" w:color="auto"/>
      </w:divBdr>
    </w:div>
    <w:div w:id="1925458009">
      <w:bodyDiv w:val="1"/>
      <w:marLeft w:val="0"/>
      <w:marRight w:val="0"/>
      <w:marTop w:val="0"/>
      <w:marBottom w:val="0"/>
      <w:divBdr>
        <w:top w:val="none" w:sz="0" w:space="0" w:color="auto"/>
        <w:left w:val="none" w:sz="0" w:space="0" w:color="auto"/>
        <w:bottom w:val="none" w:sz="0" w:space="0" w:color="auto"/>
        <w:right w:val="none" w:sz="0" w:space="0" w:color="auto"/>
      </w:divBdr>
    </w:div>
    <w:div w:id="1937789334">
      <w:bodyDiv w:val="1"/>
      <w:marLeft w:val="0"/>
      <w:marRight w:val="0"/>
      <w:marTop w:val="0"/>
      <w:marBottom w:val="0"/>
      <w:divBdr>
        <w:top w:val="none" w:sz="0" w:space="0" w:color="auto"/>
        <w:left w:val="none" w:sz="0" w:space="0" w:color="auto"/>
        <w:bottom w:val="none" w:sz="0" w:space="0" w:color="auto"/>
        <w:right w:val="none" w:sz="0" w:space="0" w:color="auto"/>
      </w:divBdr>
    </w:div>
    <w:div w:id="2130128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image" Target="media/image3.tiff"/><Relationship Id="rId26" Type="http://schemas.openxmlformats.org/officeDocument/2006/relationships/image" Target="media/image11.tiff"/><Relationship Id="rId39" Type="http://schemas.openxmlformats.org/officeDocument/2006/relationships/image" Target="media/image24.tiff"/><Relationship Id="rId3" Type="http://schemas.openxmlformats.org/officeDocument/2006/relationships/styles" Target="styles.xml"/><Relationship Id="rId21" Type="http://schemas.openxmlformats.org/officeDocument/2006/relationships/image" Target="media/image6.tiff"/><Relationship Id="rId34" Type="http://schemas.openxmlformats.org/officeDocument/2006/relationships/image" Target="media/image19.png"/><Relationship Id="rId42" Type="http://schemas.openxmlformats.org/officeDocument/2006/relationships/image" Target="media/image27.jpeg"/><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image" Target="media/image2.jpeg"/><Relationship Id="rId25" Type="http://schemas.openxmlformats.org/officeDocument/2006/relationships/image" Target="media/image10.jpeg"/><Relationship Id="rId33" Type="http://schemas.openxmlformats.org/officeDocument/2006/relationships/image" Target="media/image18.png"/><Relationship Id="rId38" Type="http://schemas.openxmlformats.org/officeDocument/2006/relationships/image" Target="media/image23.jpeg"/><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image" Target="media/image5.jpeg"/><Relationship Id="rId29" Type="http://schemas.openxmlformats.org/officeDocument/2006/relationships/image" Target="media/image14.gif"/><Relationship Id="rId41" Type="http://schemas.openxmlformats.org/officeDocument/2006/relationships/image" Target="media/image26.gi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image" Target="media/image9.png"/><Relationship Id="rId32" Type="http://schemas.openxmlformats.org/officeDocument/2006/relationships/image" Target="media/image17.png"/><Relationship Id="rId37" Type="http://schemas.openxmlformats.org/officeDocument/2006/relationships/image" Target="media/image22.png"/><Relationship Id="rId40" Type="http://schemas.openxmlformats.org/officeDocument/2006/relationships/image" Target="media/image25.jpeg"/><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eader" Target="header3.xml"/><Relationship Id="rId23" Type="http://schemas.openxmlformats.org/officeDocument/2006/relationships/image" Target="media/image8.tiff"/><Relationship Id="rId28" Type="http://schemas.openxmlformats.org/officeDocument/2006/relationships/image" Target="media/image13.gif"/><Relationship Id="rId36" Type="http://schemas.openxmlformats.org/officeDocument/2006/relationships/image" Target="media/image21.jpeg"/><Relationship Id="rId10" Type="http://schemas.openxmlformats.org/officeDocument/2006/relationships/hyperlink" Target="mailto:kang.li@imperial.ac.uk" TargetMode="External"/><Relationship Id="rId19" Type="http://schemas.openxmlformats.org/officeDocument/2006/relationships/image" Target="media/image4.gif"/><Relationship Id="rId31" Type="http://schemas.openxmlformats.org/officeDocument/2006/relationships/image" Target="media/image16.jpeg"/><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kang.li@imperial.ac.uk" TargetMode="External"/><Relationship Id="rId14" Type="http://schemas.openxmlformats.org/officeDocument/2006/relationships/footer" Target="footer2.xml"/><Relationship Id="rId22" Type="http://schemas.openxmlformats.org/officeDocument/2006/relationships/image" Target="media/image7.png"/><Relationship Id="rId27" Type="http://schemas.openxmlformats.org/officeDocument/2006/relationships/image" Target="media/image12.emf"/><Relationship Id="rId30" Type="http://schemas.openxmlformats.org/officeDocument/2006/relationships/image" Target="media/image15.jpeg"/><Relationship Id="rId35" Type="http://schemas.openxmlformats.org/officeDocument/2006/relationships/image" Target="media/image20.jpeg"/><Relationship Id="rId43" Type="http://schemas.openxmlformats.org/officeDocument/2006/relationships/image" Target="media/image28.gif"/></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3.xml.rels><?xml version="1.0" encoding="UTF-8" standalone="yes"?>
<Relationships xmlns="http://schemas.openxmlformats.org/package/2006/relationships"><Relationship Id="rId1" Type="http://schemas.openxmlformats.org/officeDocument/2006/relationships/image" Target="media/image1.tif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wang4\Desktop\xl%20csr%203.0\csr%20review%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538425-B345-468F-9B59-9F9665CB7C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csr review template</Template>
  <TotalTime>1</TotalTime>
  <Pages>26</Pages>
  <Words>78709</Words>
  <Characters>448646</Characters>
  <Application>Microsoft Office Word</Application>
  <DocSecurity>0</DocSecurity>
  <Lines>3738</Lines>
  <Paragraphs>1052</Paragraphs>
  <ScaleCrop>false</ScaleCrop>
  <HeadingPairs>
    <vt:vector size="2" baseType="variant">
      <vt:variant>
        <vt:lpstr>Title</vt:lpstr>
      </vt:variant>
      <vt:variant>
        <vt:i4>1</vt:i4>
      </vt:variant>
    </vt:vector>
  </HeadingPairs>
  <TitlesOfParts>
    <vt:vector size="1" baseType="lpstr">
      <vt:lpstr/>
    </vt:vector>
  </TitlesOfParts>
  <Company>The Royal Society of Chemistry</Company>
  <LinksUpToDate>false</LinksUpToDate>
  <CharactersWithSpaces>526303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Wang, Chenghong</dc:creator>
  <cp:lastModifiedBy>Li, Kang</cp:lastModifiedBy>
  <cp:revision>2</cp:revision>
  <cp:lastPrinted>2014-10-09T15:34:00Z</cp:lastPrinted>
  <dcterms:created xsi:type="dcterms:W3CDTF">2016-06-26T09:16:00Z</dcterms:created>
  <dcterms:modified xsi:type="dcterms:W3CDTF">2016-06-26T09:16:00Z</dcterms:modified>
</cp:coreProperties>
</file>