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ADE179" w14:textId="571A4169" w:rsidR="00442F54" w:rsidRPr="0080122A" w:rsidRDefault="00076F9E" w:rsidP="00F20686">
      <w:pPr>
        <w:spacing w:line="480" w:lineRule="auto"/>
        <w:jc w:val="center"/>
        <w:rPr>
          <w:rFonts w:ascii="Times New Roman" w:hAnsi="Times New Roman" w:cs="Times New Roman"/>
          <w:b/>
          <w:sz w:val="24"/>
          <w:szCs w:val="24"/>
          <w:lang w:val="en-US"/>
        </w:rPr>
      </w:pPr>
      <w:r w:rsidRPr="0080122A">
        <w:rPr>
          <w:rFonts w:ascii="Times New Roman" w:hAnsi="Times New Roman" w:cs="Times New Roman"/>
          <w:b/>
          <w:sz w:val="24"/>
          <w:szCs w:val="24"/>
          <w:lang w:val="en-US"/>
        </w:rPr>
        <w:t>Management Research and the Future of the Corporation</w:t>
      </w:r>
      <w:r w:rsidR="0041307C" w:rsidRPr="0080122A">
        <w:rPr>
          <w:rFonts w:ascii="Times New Roman" w:hAnsi="Times New Roman" w:cs="Times New Roman"/>
          <w:b/>
          <w:sz w:val="24"/>
          <w:szCs w:val="24"/>
          <w:lang w:val="en-US"/>
        </w:rPr>
        <w:t>: A New Agenda</w:t>
      </w:r>
    </w:p>
    <w:p w14:paraId="7AAF944D" w14:textId="77777777" w:rsidR="00DA4651" w:rsidRPr="0080122A" w:rsidRDefault="00253BD8" w:rsidP="00F20686">
      <w:pPr>
        <w:spacing w:line="480" w:lineRule="auto"/>
        <w:jc w:val="center"/>
        <w:rPr>
          <w:rFonts w:ascii="Times New Roman" w:hAnsi="Times New Roman" w:cs="Times New Roman"/>
          <w:sz w:val="24"/>
          <w:szCs w:val="24"/>
          <w:lang w:val="en-US"/>
        </w:rPr>
      </w:pPr>
      <w:r w:rsidRPr="0080122A">
        <w:rPr>
          <w:rFonts w:ascii="Times New Roman" w:hAnsi="Times New Roman" w:cs="Times New Roman"/>
          <w:sz w:val="24"/>
          <w:szCs w:val="24"/>
          <w:lang w:val="en-US"/>
        </w:rPr>
        <w:t>Colin Mayer, Mike Wright and Phil Phan</w:t>
      </w:r>
    </w:p>
    <w:p w14:paraId="3CD95AC3" w14:textId="58D819A8" w:rsidR="00442F54" w:rsidRPr="0080122A" w:rsidRDefault="0080122A" w:rsidP="00F20686">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We</w:t>
      </w:r>
      <w:r w:rsidR="00F20686" w:rsidRPr="0080122A">
        <w:rPr>
          <w:rFonts w:ascii="Times New Roman" w:hAnsi="Times New Roman" w:cs="Times New Roman"/>
          <w:sz w:val="24"/>
          <w:szCs w:val="24"/>
          <w:lang w:val="en-US"/>
        </w:rPr>
        <w:t xml:space="preserve"> continue </w:t>
      </w:r>
      <w:r>
        <w:rPr>
          <w:rFonts w:ascii="Times New Roman" w:hAnsi="Times New Roman" w:cs="Times New Roman"/>
          <w:sz w:val="24"/>
          <w:szCs w:val="24"/>
          <w:lang w:val="en-US"/>
        </w:rPr>
        <w:t>the</w:t>
      </w:r>
      <w:r w:rsidR="00F20686" w:rsidRPr="0080122A">
        <w:rPr>
          <w:rFonts w:ascii="Times New Roman" w:hAnsi="Times New Roman" w:cs="Times New Roman"/>
          <w:sz w:val="24"/>
          <w:szCs w:val="24"/>
          <w:lang w:val="en-US"/>
        </w:rPr>
        <w:t xml:space="preserve"> discussion in previous AMP </w:t>
      </w:r>
      <w:r w:rsidR="0041307C" w:rsidRPr="0080122A">
        <w:rPr>
          <w:rFonts w:ascii="Times New Roman" w:hAnsi="Times New Roman" w:cs="Times New Roman"/>
          <w:sz w:val="24"/>
          <w:szCs w:val="24"/>
          <w:lang w:val="en-US"/>
        </w:rPr>
        <w:t>articles a</w:t>
      </w:r>
      <w:r w:rsidR="00F20686" w:rsidRPr="0080122A">
        <w:rPr>
          <w:rFonts w:ascii="Times New Roman" w:hAnsi="Times New Roman" w:cs="Times New Roman"/>
          <w:sz w:val="24"/>
          <w:szCs w:val="24"/>
          <w:lang w:val="en-US"/>
        </w:rPr>
        <w:t xml:space="preserve">nd editorials </w:t>
      </w:r>
      <w:r>
        <w:rPr>
          <w:rFonts w:ascii="Times New Roman" w:hAnsi="Times New Roman" w:cs="Times New Roman"/>
          <w:sz w:val="24"/>
          <w:szCs w:val="24"/>
          <w:lang w:val="en-US"/>
        </w:rPr>
        <w:t xml:space="preserve">on how </w:t>
      </w:r>
      <w:r w:rsidR="00F20686" w:rsidRPr="0080122A">
        <w:rPr>
          <w:rFonts w:ascii="Times New Roman" w:hAnsi="Times New Roman" w:cs="Times New Roman"/>
          <w:sz w:val="24"/>
          <w:szCs w:val="24"/>
          <w:lang w:val="en-US"/>
        </w:rPr>
        <w:t xml:space="preserve">management research </w:t>
      </w:r>
      <w:r>
        <w:rPr>
          <w:rFonts w:ascii="Times New Roman" w:hAnsi="Times New Roman" w:cs="Times New Roman"/>
          <w:sz w:val="24"/>
          <w:szCs w:val="24"/>
          <w:lang w:val="en-US"/>
        </w:rPr>
        <w:t>could be rethought to</w:t>
      </w:r>
      <w:r w:rsidRPr="0080122A">
        <w:rPr>
          <w:rFonts w:ascii="Times New Roman" w:hAnsi="Times New Roman" w:cs="Times New Roman"/>
          <w:sz w:val="24"/>
          <w:szCs w:val="24"/>
          <w:lang w:val="en-US"/>
        </w:rPr>
        <w:t xml:space="preserve"> </w:t>
      </w:r>
      <w:r w:rsidR="00F20686" w:rsidRPr="0080122A">
        <w:rPr>
          <w:rFonts w:ascii="Times New Roman" w:hAnsi="Times New Roman" w:cs="Times New Roman"/>
          <w:sz w:val="24"/>
          <w:szCs w:val="24"/>
          <w:lang w:val="en-US"/>
        </w:rPr>
        <w:t xml:space="preserve">tackle the big issues </w:t>
      </w:r>
      <w:r w:rsidR="00745E29" w:rsidRPr="0080122A">
        <w:rPr>
          <w:rFonts w:ascii="Times New Roman" w:hAnsi="Times New Roman" w:cs="Times New Roman"/>
          <w:sz w:val="24"/>
          <w:szCs w:val="24"/>
          <w:lang w:val="en-US"/>
        </w:rPr>
        <w:t>of the 21</w:t>
      </w:r>
      <w:r w:rsidR="00745E29" w:rsidRPr="0080122A">
        <w:rPr>
          <w:rFonts w:ascii="Times New Roman" w:hAnsi="Times New Roman" w:cs="Times New Roman"/>
          <w:sz w:val="24"/>
          <w:szCs w:val="24"/>
          <w:vertAlign w:val="superscript"/>
          <w:lang w:val="en-US"/>
        </w:rPr>
        <w:t>st</w:t>
      </w:r>
      <w:r w:rsidR="00745E29" w:rsidRPr="0080122A">
        <w:rPr>
          <w:rFonts w:ascii="Times New Roman" w:hAnsi="Times New Roman" w:cs="Times New Roman"/>
          <w:sz w:val="24"/>
          <w:szCs w:val="24"/>
          <w:lang w:val="en-US"/>
        </w:rPr>
        <w:t xml:space="preserve"> century</w:t>
      </w:r>
      <w:r w:rsidR="00FA413B" w:rsidRPr="0080122A">
        <w:rPr>
          <w:rFonts w:ascii="Times New Roman" w:hAnsi="Times New Roman" w:cs="Times New Roman"/>
          <w:sz w:val="24"/>
          <w:szCs w:val="24"/>
          <w:lang w:val="en-US"/>
        </w:rPr>
        <w:t xml:space="preserve"> </w:t>
      </w:r>
      <w:r w:rsidR="00745E29" w:rsidRPr="0080122A">
        <w:rPr>
          <w:rFonts w:ascii="Times New Roman" w:hAnsi="Times New Roman" w:cs="Times New Roman"/>
          <w:sz w:val="24"/>
          <w:szCs w:val="24"/>
          <w:lang w:val="en-US"/>
        </w:rPr>
        <w:t>(</w:t>
      </w:r>
      <w:r w:rsidR="00FA413B" w:rsidRPr="0080122A">
        <w:rPr>
          <w:rFonts w:ascii="Times New Roman" w:hAnsi="Times New Roman" w:cs="Times New Roman"/>
          <w:sz w:val="24"/>
          <w:szCs w:val="24"/>
          <w:lang w:val="en-US"/>
        </w:rPr>
        <w:t xml:space="preserve">Adler, 2016; Phan, Siegel &amp; Wright, 2016).  </w:t>
      </w:r>
      <w:r w:rsidR="004F55BB" w:rsidRPr="0080122A">
        <w:rPr>
          <w:rFonts w:ascii="Times New Roman" w:hAnsi="Times New Roman" w:cs="Times New Roman"/>
          <w:sz w:val="24"/>
          <w:szCs w:val="24"/>
          <w:lang w:val="en-US"/>
        </w:rPr>
        <w:t>Th</w:t>
      </w:r>
      <w:r w:rsidR="00745E29" w:rsidRPr="0080122A">
        <w:rPr>
          <w:rFonts w:ascii="Times New Roman" w:hAnsi="Times New Roman" w:cs="Times New Roman"/>
          <w:sz w:val="24"/>
          <w:szCs w:val="24"/>
          <w:lang w:val="en-US"/>
        </w:rPr>
        <w:t>ese articles call</w:t>
      </w:r>
      <w:r w:rsidR="004F55BB" w:rsidRPr="0080122A">
        <w:rPr>
          <w:rFonts w:ascii="Times New Roman" w:hAnsi="Times New Roman" w:cs="Times New Roman"/>
          <w:sz w:val="24"/>
          <w:szCs w:val="24"/>
          <w:lang w:val="en-US"/>
        </w:rPr>
        <w:t xml:space="preserve"> for a</w:t>
      </w:r>
      <w:r w:rsidR="00FA413B" w:rsidRPr="0080122A">
        <w:rPr>
          <w:rFonts w:ascii="Times New Roman" w:hAnsi="Times New Roman" w:cs="Times New Roman"/>
          <w:sz w:val="24"/>
          <w:szCs w:val="24"/>
          <w:lang w:val="en-US"/>
        </w:rPr>
        <w:t xml:space="preserve"> strengthen</w:t>
      </w:r>
      <w:r w:rsidR="004F55BB" w:rsidRPr="0080122A">
        <w:rPr>
          <w:rFonts w:ascii="Times New Roman" w:hAnsi="Times New Roman" w:cs="Times New Roman"/>
          <w:sz w:val="24"/>
          <w:szCs w:val="24"/>
          <w:lang w:val="en-US"/>
        </w:rPr>
        <w:t>ing of</w:t>
      </w:r>
      <w:r w:rsidR="00FA413B" w:rsidRPr="0080122A">
        <w:rPr>
          <w:rFonts w:ascii="Times New Roman" w:hAnsi="Times New Roman" w:cs="Times New Roman"/>
          <w:sz w:val="24"/>
          <w:szCs w:val="24"/>
          <w:lang w:val="en-US"/>
        </w:rPr>
        <w:t xml:space="preserve"> the link between producers and consumers of research </w:t>
      </w:r>
      <w:r w:rsidR="004F55BB" w:rsidRPr="0080122A">
        <w:rPr>
          <w:rFonts w:ascii="Times New Roman" w:hAnsi="Times New Roman" w:cs="Times New Roman"/>
          <w:sz w:val="24"/>
          <w:szCs w:val="24"/>
          <w:lang w:val="en-US"/>
        </w:rPr>
        <w:t>and for authors to ‘wrestle with the p</w:t>
      </w:r>
      <w:r w:rsidR="00FA413B" w:rsidRPr="0080122A">
        <w:rPr>
          <w:rFonts w:ascii="Times New Roman" w:hAnsi="Times New Roman" w:cs="Times New Roman"/>
          <w:sz w:val="24"/>
          <w:szCs w:val="24"/>
          <w:lang w:val="en-US"/>
        </w:rPr>
        <w:t>olicy</w:t>
      </w:r>
      <w:r w:rsidR="004F55BB" w:rsidRPr="0080122A">
        <w:rPr>
          <w:rFonts w:ascii="Times New Roman" w:hAnsi="Times New Roman" w:cs="Times New Roman"/>
          <w:sz w:val="24"/>
          <w:szCs w:val="24"/>
          <w:lang w:val="en-US"/>
        </w:rPr>
        <w:t xml:space="preserve"> implications of their ideas’ (Wright &amp; Phan, 2017). </w:t>
      </w:r>
    </w:p>
    <w:p w14:paraId="1DF584B6" w14:textId="48D20BF7" w:rsidR="00A61345" w:rsidRPr="0080122A" w:rsidRDefault="00F20686" w:rsidP="00F20686">
      <w:pPr>
        <w:spacing w:line="480" w:lineRule="auto"/>
        <w:ind w:firstLine="720"/>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We have</w:t>
      </w:r>
      <w:r w:rsidR="0080122A">
        <w:rPr>
          <w:rFonts w:ascii="Times New Roman" w:hAnsi="Times New Roman" w:cs="Times New Roman"/>
          <w:sz w:val="24"/>
          <w:szCs w:val="24"/>
          <w:lang w:val="en-US"/>
        </w:rPr>
        <w:t xml:space="preserve"> previously</w:t>
      </w:r>
      <w:r w:rsidRPr="0080122A">
        <w:rPr>
          <w:rFonts w:ascii="Times New Roman" w:hAnsi="Times New Roman" w:cs="Times New Roman"/>
          <w:sz w:val="24"/>
          <w:szCs w:val="24"/>
          <w:lang w:val="en-US"/>
        </w:rPr>
        <w:t xml:space="preserve"> argued for the need to develop multiple research streams that consider not just alternative models </w:t>
      </w:r>
      <w:r w:rsidRPr="0080122A">
        <w:rPr>
          <w:rFonts w:ascii="Times New Roman" w:hAnsi="Times New Roman" w:cs="Times New Roman"/>
          <w:i/>
          <w:sz w:val="24"/>
          <w:szCs w:val="24"/>
          <w:lang w:val="en-US"/>
        </w:rPr>
        <w:t>to</w:t>
      </w:r>
      <w:r w:rsidRPr="0080122A">
        <w:rPr>
          <w:rFonts w:ascii="Times New Roman" w:hAnsi="Times New Roman" w:cs="Times New Roman"/>
          <w:sz w:val="24"/>
          <w:szCs w:val="24"/>
          <w:lang w:val="en-US"/>
        </w:rPr>
        <w:t xml:space="preserve"> capitalism but alternative varieties </w:t>
      </w:r>
      <w:r w:rsidRPr="0080122A">
        <w:rPr>
          <w:rFonts w:ascii="Times New Roman" w:hAnsi="Times New Roman" w:cs="Times New Roman"/>
          <w:i/>
          <w:sz w:val="24"/>
          <w:szCs w:val="24"/>
          <w:lang w:val="en-US"/>
        </w:rPr>
        <w:t>of</w:t>
      </w:r>
      <w:r w:rsidRPr="0080122A">
        <w:rPr>
          <w:rFonts w:ascii="Times New Roman" w:hAnsi="Times New Roman" w:cs="Times New Roman"/>
          <w:sz w:val="24"/>
          <w:szCs w:val="24"/>
          <w:lang w:val="en-US"/>
        </w:rPr>
        <w:t xml:space="preserve"> capitalism (Phan et al., 2016).  There are three factors that have added urgency to this agenda.  The first is the changing nature of the corporation</w:t>
      </w:r>
      <w:r w:rsidR="0080122A">
        <w:rPr>
          <w:rFonts w:ascii="Times New Roman" w:hAnsi="Times New Roman" w:cs="Times New Roman"/>
          <w:sz w:val="24"/>
          <w:szCs w:val="24"/>
          <w:lang w:val="en-US"/>
        </w:rPr>
        <w:t>;</w:t>
      </w:r>
      <w:r w:rsidRPr="0080122A">
        <w:rPr>
          <w:rFonts w:ascii="Times New Roman" w:hAnsi="Times New Roman" w:cs="Times New Roman"/>
          <w:sz w:val="24"/>
          <w:szCs w:val="24"/>
          <w:lang w:val="en-US"/>
        </w:rPr>
        <w:t xml:space="preserve"> away from one based on tangible t</w:t>
      </w:r>
      <w:r w:rsidR="00233AA4" w:rsidRPr="0080122A">
        <w:rPr>
          <w:rFonts w:ascii="Times New Roman" w:hAnsi="Times New Roman" w:cs="Times New Roman"/>
          <w:sz w:val="24"/>
          <w:szCs w:val="24"/>
          <w:lang w:val="en-US"/>
        </w:rPr>
        <w:t>o intangible assets (Mayer</w:t>
      </w:r>
      <w:r w:rsidR="0080122A">
        <w:rPr>
          <w:rFonts w:ascii="Times New Roman" w:hAnsi="Times New Roman" w:cs="Times New Roman"/>
          <w:sz w:val="24"/>
          <w:szCs w:val="24"/>
          <w:lang w:val="en-US"/>
        </w:rPr>
        <w:t xml:space="preserve">, </w:t>
      </w:r>
      <w:r w:rsidR="00233AA4" w:rsidRPr="0080122A">
        <w:rPr>
          <w:rFonts w:ascii="Times New Roman" w:hAnsi="Times New Roman" w:cs="Times New Roman"/>
          <w:sz w:val="24"/>
          <w:szCs w:val="24"/>
          <w:lang w:val="en-US"/>
        </w:rPr>
        <w:t>2016</w:t>
      </w:r>
      <w:r w:rsidRPr="0080122A">
        <w:rPr>
          <w:rFonts w:ascii="Times New Roman" w:hAnsi="Times New Roman" w:cs="Times New Roman"/>
          <w:sz w:val="24"/>
          <w:szCs w:val="24"/>
          <w:lang w:val="en-US"/>
        </w:rPr>
        <w:t xml:space="preserve">).  The second is the fact that the corporation will </w:t>
      </w:r>
      <w:r w:rsidR="0080122A">
        <w:rPr>
          <w:rFonts w:ascii="Times New Roman" w:hAnsi="Times New Roman" w:cs="Times New Roman"/>
          <w:sz w:val="24"/>
          <w:szCs w:val="24"/>
          <w:lang w:val="en-US"/>
        </w:rPr>
        <w:t xml:space="preserve">continue to rapidly evolve </w:t>
      </w:r>
      <w:r w:rsidRPr="0080122A">
        <w:rPr>
          <w:rFonts w:ascii="Times New Roman" w:hAnsi="Times New Roman" w:cs="Times New Roman"/>
          <w:sz w:val="24"/>
          <w:szCs w:val="24"/>
          <w:lang w:val="en-US"/>
        </w:rPr>
        <w:t xml:space="preserve">in response to </w:t>
      </w:r>
      <w:r w:rsidR="005D7D55" w:rsidRPr="0080122A">
        <w:rPr>
          <w:rFonts w:ascii="Times New Roman" w:hAnsi="Times New Roman" w:cs="Times New Roman"/>
          <w:sz w:val="24"/>
          <w:szCs w:val="24"/>
          <w:lang w:val="en-US"/>
        </w:rPr>
        <w:t xml:space="preserve">social pressures and </w:t>
      </w:r>
      <w:r w:rsidRPr="0080122A">
        <w:rPr>
          <w:rFonts w:ascii="Times New Roman" w:hAnsi="Times New Roman" w:cs="Times New Roman"/>
          <w:sz w:val="24"/>
          <w:szCs w:val="24"/>
          <w:lang w:val="en-US"/>
        </w:rPr>
        <w:t>technica</w:t>
      </w:r>
      <w:r w:rsidR="005D7D55" w:rsidRPr="0080122A">
        <w:rPr>
          <w:rFonts w:ascii="Times New Roman" w:hAnsi="Times New Roman" w:cs="Times New Roman"/>
          <w:sz w:val="24"/>
          <w:szCs w:val="24"/>
          <w:lang w:val="en-US"/>
        </w:rPr>
        <w:t>l advances in, for example, artificial i</w:t>
      </w:r>
      <w:r w:rsidRPr="0080122A">
        <w:rPr>
          <w:rFonts w:ascii="Times New Roman" w:hAnsi="Times New Roman" w:cs="Times New Roman"/>
          <w:sz w:val="24"/>
          <w:szCs w:val="24"/>
          <w:lang w:val="en-US"/>
        </w:rPr>
        <w:t xml:space="preserve">ntelligence.  The third is the increasing need for corporations to address social and environmental problems, and the political imperative for this to happen quickly.  These developments </w:t>
      </w:r>
      <w:r w:rsidR="0066654D" w:rsidRPr="0080122A">
        <w:rPr>
          <w:rFonts w:ascii="Times New Roman" w:hAnsi="Times New Roman" w:cs="Times New Roman"/>
          <w:sz w:val="24"/>
          <w:szCs w:val="24"/>
          <w:lang w:val="en-US"/>
        </w:rPr>
        <w:t>raise questions about</w:t>
      </w:r>
      <w:r w:rsidR="00994F0F" w:rsidRPr="0080122A">
        <w:rPr>
          <w:rFonts w:ascii="Times New Roman" w:hAnsi="Times New Roman" w:cs="Times New Roman"/>
          <w:sz w:val="24"/>
          <w:szCs w:val="24"/>
          <w:lang w:val="en-US"/>
        </w:rPr>
        <w:t xml:space="preserve"> the purpose of the corporation</w:t>
      </w:r>
      <w:r w:rsidRPr="0080122A">
        <w:rPr>
          <w:rFonts w:ascii="Times New Roman" w:hAnsi="Times New Roman" w:cs="Times New Roman"/>
          <w:sz w:val="24"/>
          <w:szCs w:val="24"/>
          <w:lang w:val="en-US"/>
        </w:rPr>
        <w:t>, its legitimacy and contribution to contemporary society</w:t>
      </w:r>
      <w:r w:rsidR="00994F0F" w:rsidRPr="0080122A">
        <w:rPr>
          <w:rFonts w:ascii="Times New Roman" w:hAnsi="Times New Roman" w:cs="Times New Roman"/>
          <w:sz w:val="24"/>
          <w:szCs w:val="24"/>
          <w:lang w:val="en-US"/>
        </w:rPr>
        <w:t>,</w:t>
      </w:r>
      <w:r w:rsidRPr="0080122A">
        <w:rPr>
          <w:rFonts w:ascii="Times New Roman" w:hAnsi="Times New Roman" w:cs="Times New Roman"/>
          <w:sz w:val="24"/>
          <w:szCs w:val="24"/>
          <w:lang w:val="en-US"/>
        </w:rPr>
        <w:t xml:space="preserve"> its</w:t>
      </w:r>
      <w:r w:rsidR="00994F0F" w:rsidRPr="0080122A">
        <w:rPr>
          <w:rFonts w:ascii="Times New Roman" w:hAnsi="Times New Roman" w:cs="Times New Roman"/>
          <w:sz w:val="24"/>
          <w:szCs w:val="24"/>
          <w:lang w:val="en-US"/>
        </w:rPr>
        <w:t xml:space="preserve"> </w:t>
      </w:r>
      <w:r w:rsidRPr="0080122A">
        <w:rPr>
          <w:rFonts w:ascii="Times New Roman" w:hAnsi="Times New Roman" w:cs="Times New Roman"/>
          <w:sz w:val="24"/>
          <w:szCs w:val="24"/>
          <w:lang w:val="en-US"/>
        </w:rPr>
        <w:t>ownership, governance</w:t>
      </w:r>
      <w:r w:rsidR="00745E29" w:rsidRPr="0080122A">
        <w:rPr>
          <w:rFonts w:ascii="Times New Roman" w:hAnsi="Times New Roman" w:cs="Times New Roman"/>
          <w:sz w:val="24"/>
          <w:szCs w:val="24"/>
          <w:lang w:val="en-US"/>
        </w:rPr>
        <w:t>, processes</w:t>
      </w:r>
      <w:r w:rsidRPr="0080122A">
        <w:rPr>
          <w:rFonts w:ascii="Times New Roman" w:hAnsi="Times New Roman" w:cs="Times New Roman"/>
          <w:sz w:val="24"/>
          <w:szCs w:val="24"/>
          <w:lang w:val="en-US"/>
        </w:rPr>
        <w:t xml:space="preserve"> and performance measurement</w:t>
      </w:r>
      <w:r w:rsidR="00745E29" w:rsidRPr="0080122A">
        <w:rPr>
          <w:rFonts w:ascii="Times New Roman" w:hAnsi="Times New Roman" w:cs="Times New Roman"/>
          <w:sz w:val="24"/>
          <w:szCs w:val="24"/>
          <w:lang w:val="en-US"/>
        </w:rPr>
        <w:t xml:space="preserve">, </w:t>
      </w:r>
      <w:r w:rsidRPr="0080122A">
        <w:rPr>
          <w:rFonts w:ascii="Times New Roman" w:hAnsi="Times New Roman" w:cs="Times New Roman"/>
          <w:sz w:val="24"/>
          <w:szCs w:val="24"/>
          <w:lang w:val="en-US"/>
        </w:rPr>
        <w:t xml:space="preserve">and its </w:t>
      </w:r>
      <w:r w:rsidR="00745E29" w:rsidRPr="0080122A">
        <w:rPr>
          <w:rFonts w:ascii="Times New Roman" w:hAnsi="Times New Roman" w:cs="Times New Roman"/>
          <w:sz w:val="24"/>
          <w:szCs w:val="24"/>
          <w:lang w:val="en-US"/>
        </w:rPr>
        <w:t xml:space="preserve">regulation and legal </w:t>
      </w:r>
      <w:r w:rsidR="00994F0F" w:rsidRPr="0080122A">
        <w:rPr>
          <w:rFonts w:ascii="Times New Roman" w:hAnsi="Times New Roman" w:cs="Times New Roman"/>
          <w:sz w:val="24"/>
          <w:szCs w:val="24"/>
          <w:lang w:val="en-US"/>
        </w:rPr>
        <w:t>form</w:t>
      </w:r>
      <w:r w:rsidR="00745E29" w:rsidRPr="0080122A">
        <w:rPr>
          <w:rFonts w:ascii="Times New Roman" w:hAnsi="Times New Roman" w:cs="Times New Roman"/>
          <w:sz w:val="24"/>
          <w:szCs w:val="24"/>
          <w:lang w:val="en-US"/>
        </w:rPr>
        <w:t xml:space="preserve"> </w:t>
      </w:r>
      <w:r w:rsidR="00994F0F" w:rsidRPr="0080122A">
        <w:rPr>
          <w:rFonts w:ascii="Times New Roman" w:hAnsi="Times New Roman" w:cs="Times New Roman"/>
          <w:sz w:val="24"/>
          <w:szCs w:val="24"/>
          <w:lang w:val="en-US"/>
        </w:rPr>
        <w:t>(Davis, 2016)</w:t>
      </w:r>
      <w:r w:rsidR="00745E29" w:rsidRPr="0080122A">
        <w:rPr>
          <w:rFonts w:ascii="Times New Roman" w:hAnsi="Times New Roman" w:cs="Times New Roman"/>
          <w:sz w:val="24"/>
          <w:szCs w:val="24"/>
          <w:lang w:val="en-US"/>
        </w:rPr>
        <w:t>.</w:t>
      </w:r>
    </w:p>
    <w:p w14:paraId="6EF0F695" w14:textId="04BE492C" w:rsidR="00B152CE" w:rsidRPr="0080122A" w:rsidRDefault="00F20686" w:rsidP="00F20686">
      <w:pPr>
        <w:spacing w:line="480" w:lineRule="auto"/>
        <w:jc w:val="both"/>
        <w:rPr>
          <w:rFonts w:ascii="Times New Roman" w:hAnsi="Times New Roman" w:cs="Times New Roman"/>
          <w:b/>
          <w:sz w:val="24"/>
          <w:szCs w:val="24"/>
          <w:lang w:val="en-US"/>
        </w:rPr>
      </w:pPr>
      <w:r w:rsidRPr="0080122A">
        <w:rPr>
          <w:rFonts w:ascii="Times New Roman" w:hAnsi="Times New Roman" w:cs="Times New Roman"/>
          <w:b/>
          <w:sz w:val="24"/>
          <w:szCs w:val="24"/>
          <w:lang w:val="en-US"/>
        </w:rPr>
        <w:t xml:space="preserve">The Changing Nature of the </w:t>
      </w:r>
      <w:r w:rsidR="00B152CE" w:rsidRPr="0080122A">
        <w:rPr>
          <w:rFonts w:ascii="Times New Roman" w:hAnsi="Times New Roman" w:cs="Times New Roman"/>
          <w:b/>
          <w:sz w:val="24"/>
          <w:szCs w:val="24"/>
          <w:lang w:val="en-US"/>
        </w:rPr>
        <w:t>Corporation</w:t>
      </w:r>
    </w:p>
    <w:p w14:paraId="7DEA90D1" w14:textId="74150FE6" w:rsidR="00F147BB" w:rsidRPr="0080122A" w:rsidRDefault="00B468C7" w:rsidP="00625068">
      <w:pPr>
        <w:widowControl w:val="0"/>
        <w:autoSpaceDE w:val="0"/>
        <w:autoSpaceDN w:val="0"/>
        <w:adjustRightInd w:val="0"/>
        <w:spacing w:before="60" w:line="480" w:lineRule="auto"/>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 xml:space="preserve">The corporation is undergoing fundamental change.  </w:t>
      </w:r>
      <w:r w:rsidR="0080122A">
        <w:rPr>
          <w:rFonts w:ascii="Times New Roman" w:hAnsi="Times New Roman" w:cs="Times New Roman"/>
          <w:sz w:val="24"/>
          <w:szCs w:val="24"/>
          <w:lang w:val="en-US"/>
        </w:rPr>
        <w:t>I</w:t>
      </w:r>
      <w:r w:rsidR="00F147BB" w:rsidRPr="0080122A">
        <w:rPr>
          <w:rFonts w:ascii="Times New Roman" w:hAnsi="Times New Roman" w:cs="Times New Roman"/>
          <w:sz w:val="24"/>
          <w:szCs w:val="24"/>
          <w:lang w:val="en-US"/>
        </w:rPr>
        <w:t xml:space="preserve">t has grown to a scale </w:t>
      </w:r>
      <w:r w:rsidR="0080122A">
        <w:rPr>
          <w:rFonts w:ascii="Times New Roman" w:hAnsi="Times New Roman" w:cs="Times New Roman"/>
          <w:sz w:val="24"/>
          <w:szCs w:val="24"/>
          <w:lang w:val="en-US"/>
        </w:rPr>
        <w:t xml:space="preserve">to exceed, </w:t>
      </w:r>
      <w:r w:rsidR="00F147BB" w:rsidRPr="0080122A">
        <w:rPr>
          <w:rFonts w:ascii="Times New Roman" w:hAnsi="Times New Roman" w:cs="Times New Roman"/>
          <w:sz w:val="24"/>
          <w:szCs w:val="24"/>
          <w:lang w:val="en-US"/>
        </w:rPr>
        <w:t>in some cases</w:t>
      </w:r>
      <w:r w:rsidR="0080122A">
        <w:rPr>
          <w:rFonts w:ascii="Times New Roman" w:hAnsi="Times New Roman" w:cs="Times New Roman"/>
          <w:sz w:val="24"/>
          <w:szCs w:val="24"/>
          <w:lang w:val="en-US"/>
        </w:rPr>
        <w:t xml:space="preserve">, </w:t>
      </w:r>
      <w:r w:rsidR="00F147BB" w:rsidRPr="0080122A">
        <w:rPr>
          <w:rFonts w:ascii="Times New Roman" w:hAnsi="Times New Roman" w:cs="Times New Roman"/>
          <w:sz w:val="24"/>
          <w:szCs w:val="24"/>
          <w:lang w:val="en-US"/>
        </w:rPr>
        <w:t>nation states</w:t>
      </w:r>
      <w:r w:rsidR="00B1456B">
        <w:rPr>
          <w:rFonts w:ascii="Times New Roman" w:hAnsi="Times New Roman" w:cs="Times New Roman"/>
          <w:sz w:val="24"/>
          <w:szCs w:val="24"/>
          <w:lang w:val="en-US"/>
        </w:rPr>
        <w:t>.</w:t>
      </w:r>
      <w:r w:rsidR="00F147BB" w:rsidRPr="0080122A">
        <w:rPr>
          <w:rFonts w:ascii="Times New Roman" w:hAnsi="Times New Roman" w:cs="Times New Roman"/>
          <w:sz w:val="24"/>
          <w:szCs w:val="24"/>
          <w:lang w:val="en-US"/>
        </w:rPr>
        <w:t xml:space="preserve"> </w:t>
      </w:r>
      <w:r w:rsidR="00B1456B" w:rsidRPr="00B1456B">
        <w:rPr>
          <w:rFonts w:ascii="Times New Roman" w:hAnsi="Times New Roman" w:cs="Times New Roman"/>
          <w:sz w:val="24"/>
          <w:szCs w:val="24"/>
          <w:lang w:val="en-US"/>
        </w:rPr>
        <w:t>In 2016, the 20 largest companies in the United States reported a combined 3.4 trillion dollars in sales, the size of Germany’s GDP, which is</w:t>
      </w:r>
      <w:r w:rsidR="0080122A">
        <w:rPr>
          <w:rFonts w:ascii="Times New Roman" w:hAnsi="Times New Roman" w:cs="Times New Roman"/>
          <w:sz w:val="24"/>
          <w:szCs w:val="24"/>
          <w:lang w:val="en-US"/>
        </w:rPr>
        <w:t xml:space="preserve"> itself</w:t>
      </w:r>
      <w:r w:rsidR="00B1456B" w:rsidRPr="00B1456B">
        <w:rPr>
          <w:rFonts w:ascii="Times New Roman" w:hAnsi="Times New Roman" w:cs="Times New Roman"/>
          <w:sz w:val="24"/>
          <w:szCs w:val="24"/>
          <w:lang w:val="en-US"/>
        </w:rPr>
        <w:t xml:space="preserve"> the fourth largest </w:t>
      </w:r>
      <w:r w:rsidR="0080122A">
        <w:rPr>
          <w:rFonts w:ascii="Times New Roman" w:hAnsi="Times New Roman" w:cs="Times New Roman"/>
          <w:sz w:val="24"/>
          <w:szCs w:val="24"/>
          <w:lang w:val="en-US"/>
        </w:rPr>
        <w:t xml:space="preserve">economy </w:t>
      </w:r>
      <w:r w:rsidR="00B1456B" w:rsidRPr="00B1456B">
        <w:rPr>
          <w:rFonts w:ascii="Times New Roman" w:hAnsi="Times New Roman" w:cs="Times New Roman"/>
          <w:sz w:val="24"/>
          <w:szCs w:val="24"/>
          <w:lang w:val="en-US"/>
        </w:rPr>
        <w:t>in the world, after the United States, China, and Japan</w:t>
      </w:r>
      <w:r w:rsidR="00B1456B">
        <w:rPr>
          <w:rFonts w:ascii="Times New Roman" w:hAnsi="Times New Roman" w:cs="Times New Roman"/>
          <w:sz w:val="24"/>
          <w:szCs w:val="24"/>
          <w:lang w:val="en-US"/>
        </w:rPr>
        <w:t>.</w:t>
      </w:r>
      <w:r w:rsidR="00F147BB" w:rsidRPr="0080122A">
        <w:rPr>
          <w:rFonts w:ascii="Times New Roman" w:hAnsi="Times New Roman" w:cs="Times New Roman"/>
          <w:sz w:val="24"/>
          <w:szCs w:val="24"/>
          <w:lang w:val="en-US"/>
        </w:rPr>
        <w:t xml:space="preserve"> </w:t>
      </w:r>
      <w:r w:rsidR="00B1456B">
        <w:rPr>
          <w:rFonts w:ascii="Times New Roman" w:hAnsi="Times New Roman" w:cs="Times New Roman"/>
          <w:sz w:val="24"/>
          <w:szCs w:val="24"/>
          <w:lang w:val="en-US"/>
        </w:rPr>
        <w:t>I</w:t>
      </w:r>
      <w:r w:rsidR="00F147BB" w:rsidRPr="0080122A">
        <w:rPr>
          <w:rFonts w:ascii="Times New Roman" w:hAnsi="Times New Roman" w:cs="Times New Roman"/>
          <w:sz w:val="24"/>
          <w:szCs w:val="24"/>
          <w:lang w:val="en-US"/>
        </w:rPr>
        <w:t>ncreasingly</w:t>
      </w:r>
      <w:r w:rsidR="0080122A">
        <w:rPr>
          <w:rFonts w:ascii="Times New Roman" w:hAnsi="Times New Roman" w:cs="Times New Roman"/>
          <w:sz w:val="24"/>
          <w:szCs w:val="24"/>
          <w:lang w:val="en-US"/>
        </w:rPr>
        <w:t>,</w:t>
      </w:r>
      <w:r w:rsidR="00F147BB" w:rsidRPr="0080122A">
        <w:rPr>
          <w:rFonts w:ascii="Times New Roman" w:hAnsi="Times New Roman" w:cs="Times New Roman"/>
          <w:sz w:val="24"/>
          <w:szCs w:val="24"/>
          <w:lang w:val="en-US"/>
        </w:rPr>
        <w:t xml:space="preserve"> as governments are unable to finance their debt obligations, they turn to corporations to provide the goods and </w:t>
      </w:r>
      <w:r w:rsidR="00F147BB" w:rsidRPr="0080122A">
        <w:rPr>
          <w:rFonts w:ascii="Times New Roman" w:hAnsi="Times New Roman" w:cs="Times New Roman"/>
          <w:sz w:val="24"/>
          <w:szCs w:val="24"/>
          <w:lang w:val="en-US"/>
        </w:rPr>
        <w:lastRenderedPageBreak/>
        <w:t>services that they previous</w:t>
      </w:r>
      <w:r w:rsidR="004E705C" w:rsidRPr="0080122A">
        <w:rPr>
          <w:rFonts w:ascii="Times New Roman" w:hAnsi="Times New Roman" w:cs="Times New Roman"/>
          <w:sz w:val="24"/>
          <w:szCs w:val="24"/>
          <w:lang w:val="en-US"/>
        </w:rPr>
        <w:t>ly</w:t>
      </w:r>
      <w:r w:rsidR="00F147BB" w:rsidRPr="0080122A">
        <w:rPr>
          <w:rFonts w:ascii="Times New Roman" w:hAnsi="Times New Roman" w:cs="Times New Roman"/>
          <w:sz w:val="24"/>
          <w:szCs w:val="24"/>
          <w:lang w:val="en-US"/>
        </w:rPr>
        <w:t xml:space="preserve"> supplied.  </w:t>
      </w:r>
    </w:p>
    <w:p w14:paraId="096EFC2D" w14:textId="20C5DBBF" w:rsidR="00625068" w:rsidRPr="002E00D0" w:rsidRDefault="0080122A" w:rsidP="005D7D55">
      <w:pPr>
        <w:widowControl w:val="0"/>
        <w:autoSpaceDE w:val="0"/>
        <w:autoSpaceDN w:val="0"/>
        <w:adjustRightInd w:val="0"/>
        <w:spacing w:before="6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F</w:t>
      </w:r>
      <w:r w:rsidR="00B468C7" w:rsidRPr="0080122A">
        <w:rPr>
          <w:rFonts w:ascii="Times New Roman" w:hAnsi="Times New Roman" w:cs="Times New Roman"/>
          <w:sz w:val="24"/>
          <w:szCs w:val="24"/>
          <w:lang w:val="en-US"/>
        </w:rPr>
        <w:t>rom a</w:t>
      </w:r>
      <w:r>
        <w:rPr>
          <w:rFonts w:ascii="Times New Roman" w:hAnsi="Times New Roman" w:cs="Times New Roman"/>
          <w:sz w:val="24"/>
          <w:szCs w:val="24"/>
          <w:lang w:val="en-US"/>
        </w:rPr>
        <w:t xml:space="preserve"> form</w:t>
      </w:r>
      <w:r w:rsidR="00B468C7" w:rsidRPr="0080122A">
        <w:rPr>
          <w:rFonts w:ascii="Times New Roman" w:hAnsi="Times New Roman" w:cs="Times New Roman"/>
          <w:sz w:val="24"/>
          <w:szCs w:val="24"/>
          <w:lang w:val="en-US"/>
        </w:rPr>
        <w:t xml:space="preserve"> that 40 years ago comprised buildings, plants, machinery and inventories, </w:t>
      </w:r>
      <w:r>
        <w:rPr>
          <w:rFonts w:ascii="Times New Roman" w:hAnsi="Times New Roman" w:cs="Times New Roman"/>
          <w:sz w:val="24"/>
          <w:szCs w:val="24"/>
          <w:lang w:val="en-US"/>
        </w:rPr>
        <w:t xml:space="preserve">the corporation </w:t>
      </w:r>
      <w:r w:rsidR="00B468C7" w:rsidRPr="0080122A">
        <w:rPr>
          <w:rFonts w:ascii="Times New Roman" w:hAnsi="Times New Roman" w:cs="Times New Roman"/>
          <w:sz w:val="24"/>
          <w:szCs w:val="24"/>
          <w:lang w:val="en-US"/>
        </w:rPr>
        <w:t xml:space="preserve">has morphed into one that is predominantly </w:t>
      </w:r>
      <w:r>
        <w:rPr>
          <w:rFonts w:ascii="Times New Roman" w:hAnsi="Times New Roman" w:cs="Times New Roman"/>
          <w:sz w:val="24"/>
          <w:szCs w:val="24"/>
          <w:lang w:val="en-US"/>
        </w:rPr>
        <w:t xml:space="preserve">made up of </w:t>
      </w:r>
      <w:r w:rsidR="00B468C7" w:rsidRPr="0080122A">
        <w:rPr>
          <w:rFonts w:ascii="Times New Roman" w:hAnsi="Times New Roman" w:cs="Times New Roman"/>
          <w:sz w:val="24"/>
          <w:szCs w:val="24"/>
          <w:lang w:val="en-US"/>
        </w:rPr>
        <w:t>intangibles - brands, intellectual property</w:t>
      </w:r>
      <w:r w:rsidR="00625068" w:rsidRPr="0080122A">
        <w:rPr>
          <w:rFonts w:ascii="Times New Roman" w:hAnsi="Times New Roman" w:cs="Times New Roman"/>
          <w:sz w:val="24"/>
          <w:szCs w:val="24"/>
          <w:lang w:val="en-US"/>
        </w:rPr>
        <w:t>, patents</w:t>
      </w:r>
      <w:r w:rsidR="00B468C7" w:rsidRPr="0080122A">
        <w:rPr>
          <w:rFonts w:ascii="Times New Roman" w:hAnsi="Times New Roman" w:cs="Times New Roman"/>
          <w:sz w:val="24"/>
          <w:szCs w:val="24"/>
          <w:lang w:val="en-US"/>
        </w:rPr>
        <w:t xml:space="preserve"> and reputation</w:t>
      </w:r>
      <w:r w:rsidR="00233AA4" w:rsidRPr="0080122A">
        <w:rPr>
          <w:rFonts w:ascii="Times New Roman" w:hAnsi="Times New Roman" w:cs="Times New Roman"/>
          <w:sz w:val="24"/>
          <w:szCs w:val="24"/>
          <w:lang w:val="en-US"/>
        </w:rPr>
        <w:t xml:space="preserve"> (Mayer</w:t>
      </w:r>
      <w:r>
        <w:rPr>
          <w:rFonts w:ascii="Times New Roman" w:hAnsi="Times New Roman" w:cs="Times New Roman"/>
          <w:sz w:val="24"/>
          <w:szCs w:val="24"/>
          <w:lang w:val="en-US"/>
        </w:rPr>
        <w:t>,</w:t>
      </w:r>
      <w:r w:rsidR="00233AA4" w:rsidRPr="0080122A">
        <w:rPr>
          <w:rFonts w:ascii="Times New Roman" w:hAnsi="Times New Roman" w:cs="Times New Roman"/>
          <w:sz w:val="24"/>
          <w:szCs w:val="24"/>
          <w:lang w:val="en-US"/>
        </w:rPr>
        <w:t xml:space="preserve"> 2016</w:t>
      </w:r>
      <w:r w:rsidR="00A244FF" w:rsidRPr="0080122A">
        <w:rPr>
          <w:rFonts w:ascii="Times New Roman" w:hAnsi="Times New Roman" w:cs="Times New Roman"/>
          <w:sz w:val="24"/>
          <w:szCs w:val="24"/>
          <w:lang w:val="en-US"/>
        </w:rPr>
        <w:t>)</w:t>
      </w:r>
      <w:r w:rsidR="00B468C7" w:rsidRPr="0080122A">
        <w:rPr>
          <w:rFonts w:ascii="Times New Roman" w:hAnsi="Times New Roman" w:cs="Times New Roman"/>
          <w:sz w:val="24"/>
          <w:szCs w:val="24"/>
          <w:lang w:val="en-US"/>
        </w:rPr>
        <w:t xml:space="preserve">.  </w:t>
      </w:r>
      <w:r w:rsidR="00625068" w:rsidRPr="002E00D0">
        <w:rPr>
          <w:rFonts w:ascii="Times New Roman" w:hAnsi="Times New Roman" w:cs="Times New Roman"/>
          <w:sz w:val="24"/>
          <w:szCs w:val="24"/>
          <w:lang w:val="en-US"/>
        </w:rPr>
        <w:t>The median market intangibility ratio of pu</w:t>
      </w:r>
      <w:r w:rsidR="00A244FF" w:rsidRPr="002E00D0">
        <w:rPr>
          <w:rFonts w:ascii="Times New Roman" w:hAnsi="Times New Roman" w:cs="Times New Roman"/>
          <w:sz w:val="24"/>
          <w:szCs w:val="24"/>
          <w:lang w:val="en-US"/>
        </w:rPr>
        <w:t>blicly traded US firms has increased from</w:t>
      </w:r>
      <w:r w:rsidR="00625068" w:rsidRPr="002E00D0">
        <w:rPr>
          <w:rFonts w:ascii="Times New Roman" w:hAnsi="Times New Roman" w:cs="Times New Roman"/>
          <w:sz w:val="24"/>
          <w:szCs w:val="24"/>
          <w:lang w:val="en-US"/>
        </w:rPr>
        <w:t xml:space="preserve"> 20% in the 1960s to 60% in 2007</w:t>
      </w:r>
      <w:r w:rsidR="00A244FF" w:rsidRPr="002E00D0">
        <w:rPr>
          <w:rFonts w:ascii="Times New Roman" w:hAnsi="Times New Roman" w:cs="Times New Roman"/>
          <w:sz w:val="24"/>
          <w:szCs w:val="24"/>
          <w:lang w:val="en-US"/>
        </w:rPr>
        <w:t>,</w:t>
      </w:r>
      <w:r w:rsidR="00625068" w:rsidRPr="002E00D0">
        <w:rPr>
          <w:rFonts w:ascii="Times New Roman" w:hAnsi="Times New Roman" w:cs="Times New Roman"/>
          <w:sz w:val="24"/>
          <w:szCs w:val="24"/>
          <w:lang w:val="en-US"/>
        </w:rPr>
        <w:t xml:space="preserve"> before </w:t>
      </w:r>
      <w:r>
        <w:rPr>
          <w:rFonts w:ascii="Times New Roman" w:hAnsi="Times New Roman" w:cs="Times New Roman"/>
          <w:sz w:val="24"/>
          <w:szCs w:val="24"/>
          <w:lang w:val="en-US"/>
        </w:rPr>
        <w:t xml:space="preserve">slightly retreating </w:t>
      </w:r>
      <w:r w:rsidR="00625068" w:rsidRPr="002E00D0">
        <w:rPr>
          <w:rFonts w:ascii="Times New Roman" w:hAnsi="Times New Roman" w:cs="Times New Roman"/>
          <w:sz w:val="24"/>
          <w:szCs w:val="24"/>
          <w:lang w:val="en-US"/>
        </w:rPr>
        <w:t xml:space="preserve">after the financial crisis. The proportion of market value attributable to intangible assets </w:t>
      </w:r>
      <w:r w:rsidRPr="002E00D0">
        <w:rPr>
          <w:rFonts w:ascii="Times New Roman" w:hAnsi="Times New Roman" w:cs="Times New Roman"/>
          <w:sz w:val="24"/>
          <w:szCs w:val="24"/>
          <w:lang w:val="en-US"/>
        </w:rPr>
        <w:t xml:space="preserve">of </w:t>
      </w:r>
      <w:r>
        <w:rPr>
          <w:rFonts w:ascii="Times New Roman" w:hAnsi="Times New Roman" w:cs="Times New Roman"/>
          <w:sz w:val="24"/>
          <w:szCs w:val="24"/>
          <w:lang w:val="en-US"/>
        </w:rPr>
        <w:t xml:space="preserve">the </w:t>
      </w:r>
      <w:r w:rsidRPr="002E00D0">
        <w:rPr>
          <w:rFonts w:ascii="Times New Roman" w:hAnsi="Times New Roman" w:cs="Times New Roman"/>
          <w:sz w:val="24"/>
          <w:szCs w:val="24"/>
          <w:lang w:val="en-US"/>
        </w:rPr>
        <w:t xml:space="preserve">S&amp;P </w:t>
      </w:r>
      <w:r w:rsidRPr="0080122A">
        <w:rPr>
          <w:rFonts w:ascii="Times New Roman" w:hAnsi="Times New Roman" w:cs="Times New Roman"/>
          <w:sz w:val="24"/>
          <w:szCs w:val="24"/>
          <w:lang w:val="en-US"/>
        </w:rPr>
        <w:t xml:space="preserve">500 companies </w:t>
      </w:r>
      <w:r w:rsidR="00625068" w:rsidRPr="0080122A">
        <w:rPr>
          <w:rFonts w:ascii="Times New Roman" w:hAnsi="Times New Roman" w:cs="Times New Roman"/>
          <w:sz w:val="24"/>
          <w:szCs w:val="24"/>
          <w:lang w:val="en-US"/>
        </w:rPr>
        <w:t>rose from</w:t>
      </w:r>
      <w:r w:rsidR="00625068" w:rsidRPr="002E00D0">
        <w:rPr>
          <w:rFonts w:ascii="Times New Roman" w:hAnsi="Times New Roman" w:cs="Times New Roman"/>
          <w:sz w:val="24"/>
          <w:szCs w:val="24"/>
          <w:lang w:val="en-US"/>
        </w:rPr>
        <w:t xml:space="preserve"> 10% to 84% in the 40 years from 1975 to 2015. Investment in intangible assets rose from 4% of US GDP in 1977 to 10% in 2006</w:t>
      </w:r>
      <w:r w:rsidR="00625068" w:rsidRPr="002E00D0">
        <w:rPr>
          <w:rStyle w:val="FootnoteReference"/>
          <w:rFonts w:ascii="Times New Roman" w:hAnsi="Times New Roman" w:cs="Times New Roman"/>
          <w:sz w:val="24"/>
          <w:szCs w:val="24"/>
          <w:lang w:val="en-US"/>
        </w:rPr>
        <w:footnoteReference w:id="1"/>
      </w:r>
      <w:r w:rsidR="00625068" w:rsidRPr="002E00D0">
        <w:rPr>
          <w:rFonts w:ascii="Times New Roman" w:hAnsi="Times New Roman" w:cs="Times New Roman"/>
          <w:sz w:val="24"/>
          <w:szCs w:val="24"/>
          <w:lang w:val="en-US"/>
        </w:rPr>
        <w:t>.</w:t>
      </w:r>
    </w:p>
    <w:p w14:paraId="01CCF43D" w14:textId="1D444B5D" w:rsidR="00625068" w:rsidRPr="002E00D0" w:rsidRDefault="00625068" w:rsidP="00A61E34">
      <w:pPr>
        <w:widowControl w:val="0"/>
        <w:autoSpaceDE w:val="0"/>
        <w:autoSpaceDN w:val="0"/>
        <w:adjustRightInd w:val="0"/>
        <w:spacing w:line="480" w:lineRule="auto"/>
        <w:ind w:firstLine="720"/>
        <w:jc w:val="both"/>
        <w:rPr>
          <w:rFonts w:ascii="Times New Roman" w:hAnsi="Times New Roman" w:cs="Times New Roman"/>
          <w:sz w:val="24"/>
          <w:szCs w:val="24"/>
          <w:lang w:val="en-US"/>
        </w:rPr>
      </w:pPr>
      <w:r w:rsidRPr="002E00D0">
        <w:rPr>
          <w:rFonts w:ascii="Times New Roman" w:hAnsi="Times New Roman" w:cs="Times New Roman"/>
          <w:sz w:val="24"/>
          <w:szCs w:val="24"/>
          <w:lang w:val="en-US"/>
        </w:rPr>
        <w:t xml:space="preserve">These dramatic changes demonstrate </w:t>
      </w:r>
      <w:r w:rsidR="004E705C" w:rsidRPr="002E00D0">
        <w:rPr>
          <w:rFonts w:ascii="Times New Roman" w:hAnsi="Times New Roman" w:cs="Times New Roman"/>
          <w:sz w:val="24"/>
          <w:szCs w:val="24"/>
          <w:lang w:val="en-US"/>
        </w:rPr>
        <w:t>that</w:t>
      </w:r>
      <w:r w:rsidR="0080122A">
        <w:rPr>
          <w:rFonts w:ascii="Times New Roman" w:hAnsi="Times New Roman" w:cs="Times New Roman"/>
          <w:sz w:val="24"/>
          <w:szCs w:val="24"/>
          <w:lang w:val="en-US"/>
        </w:rPr>
        <w:t xml:space="preserve"> organization research</w:t>
      </w:r>
      <w:r w:rsidRPr="002E00D0">
        <w:rPr>
          <w:rFonts w:ascii="Times New Roman" w:hAnsi="Times New Roman" w:cs="Times New Roman"/>
          <w:sz w:val="24"/>
          <w:szCs w:val="24"/>
          <w:lang w:val="en-US"/>
        </w:rPr>
        <w:t xml:space="preserve"> </w:t>
      </w:r>
      <w:r w:rsidR="0080122A" w:rsidRPr="002E00D0">
        <w:rPr>
          <w:rFonts w:ascii="Times New Roman" w:hAnsi="Times New Roman" w:cs="Times New Roman"/>
          <w:sz w:val="24"/>
          <w:szCs w:val="24"/>
          <w:lang w:val="en-US"/>
        </w:rPr>
        <w:t xml:space="preserve">in the 21st century </w:t>
      </w:r>
      <w:r w:rsidRPr="002E00D0">
        <w:rPr>
          <w:rFonts w:ascii="Times New Roman" w:hAnsi="Times New Roman" w:cs="Times New Roman"/>
          <w:sz w:val="24"/>
          <w:szCs w:val="24"/>
          <w:lang w:val="en-US"/>
        </w:rPr>
        <w:t>needs to be refocused on intangible assets.</w:t>
      </w:r>
      <w:r w:rsidRPr="002E00D0">
        <w:rPr>
          <w:rFonts w:ascii="Times New Roman" w:hAnsi="Times New Roman" w:cs="Times New Roman"/>
          <w:b/>
          <w:sz w:val="24"/>
          <w:szCs w:val="24"/>
          <w:lang w:val="en-US"/>
        </w:rPr>
        <w:t xml:space="preserve"> </w:t>
      </w:r>
      <w:r w:rsidR="00F147BB" w:rsidRPr="002E00D0">
        <w:rPr>
          <w:rFonts w:ascii="Times New Roman" w:hAnsi="Times New Roman" w:cs="Times New Roman"/>
          <w:sz w:val="24"/>
          <w:szCs w:val="24"/>
          <w:lang w:val="en-US"/>
        </w:rPr>
        <w:t xml:space="preserve">These </w:t>
      </w:r>
      <w:r w:rsidR="0080122A">
        <w:rPr>
          <w:rFonts w:ascii="Times New Roman" w:hAnsi="Times New Roman" w:cs="Times New Roman"/>
          <w:sz w:val="24"/>
          <w:szCs w:val="24"/>
          <w:lang w:val="en-US"/>
        </w:rPr>
        <w:t>comprise</w:t>
      </w:r>
      <w:r w:rsidR="00F147BB" w:rsidRPr="002E00D0">
        <w:rPr>
          <w:rFonts w:ascii="Times New Roman" w:hAnsi="Times New Roman" w:cs="Times New Roman"/>
          <w:sz w:val="24"/>
          <w:szCs w:val="24"/>
          <w:lang w:val="en-US"/>
        </w:rPr>
        <w:t xml:space="preserve"> the </w:t>
      </w:r>
      <w:r w:rsidRPr="002E00D0">
        <w:rPr>
          <w:rFonts w:ascii="Times New Roman" w:hAnsi="Times New Roman" w:cs="Times New Roman"/>
          <w:sz w:val="24"/>
          <w:szCs w:val="24"/>
          <w:lang w:val="en-US"/>
        </w:rPr>
        <w:t>human, intellectual</w:t>
      </w:r>
      <w:r w:rsidR="0080122A">
        <w:rPr>
          <w:rFonts w:ascii="Times New Roman" w:hAnsi="Times New Roman" w:cs="Times New Roman"/>
          <w:sz w:val="24"/>
          <w:szCs w:val="24"/>
          <w:lang w:val="en-US"/>
        </w:rPr>
        <w:t>, brand reputation,</w:t>
      </w:r>
      <w:r w:rsidRPr="002E00D0">
        <w:rPr>
          <w:rFonts w:ascii="Times New Roman" w:hAnsi="Times New Roman" w:cs="Times New Roman"/>
          <w:sz w:val="24"/>
          <w:szCs w:val="24"/>
          <w:lang w:val="en-US"/>
        </w:rPr>
        <w:t xml:space="preserve"> and organizational</w:t>
      </w:r>
      <w:r w:rsidR="00F147BB" w:rsidRPr="002E00D0">
        <w:rPr>
          <w:rFonts w:ascii="Times New Roman" w:hAnsi="Times New Roman" w:cs="Times New Roman"/>
          <w:sz w:val="24"/>
          <w:szCs w:val="24"/>
          <w:lang w:val="en-US"/>
        </w:rPr>
        <w:t xml:space="preserve"> capital that a firm possesses</w:t>
      </w:r>
      <w:r w:rsidR="0080122A">
        <w:rPr>
          <w:rFonts w:ascii="Times New Roman" w:hAnsi="Times New Roman" w:cs="Times New Roman"/>
          <w:sz w:val="24"/>
          <w:szCs w:val="24"/>
          <w:lang w:val="en-US"/>
        </w:rPr>
        <w:t>. They don’t always show up in</w:t>
      </w:r>
      <w:r w:rsidR="00917477">
        <w:rPr>
          <w:rFonts w:ascii="Times New Roman" w:hAnsi="Times New Roman" w:cs="Times New Roman"/>
          <w:sz w:val="24"/>
          <w:szCs w:val="24"/>
          <w:lang w:val="en-US"/>
        </w:rPr>
        <w:t xml:space="preserve"> a</w:t>
      </w:r>
      <w:r w:rsidR="0080122A">
        <w:rPr>
          <w:rFonts w:ascii="Times New Roman" w:hAnsi="Times New Roman" w:cs="Times New Roman"/>
          <w:sz w:val="24"/>
          <w:szCs w:val="24"/>
          <w:lang w:val="en-US"/>
        </w:rPr>
        <w:t xml:space="preserve"> firm’s </w:t>
      </w:r>
      <w:r w:rsidRPr="002E00D0">
        <w:rPr>
          <w:rFonts w:ascii="Times New Roman" w:hAnsi="Times New Roman" w:cs="Times New Roman"/>
          <w:sz w:val="24"/>
          <w:szCs w:val="24"/>
          <w:lang w:val="en-US"/>
        </w:rPr>
        <w:t>balance sheets</w:t>
      </w:r>
      <w:r w:rsidR="00917477">
        <w:rPr>
          <w:rFonts w:ascii="Times New Roman" w:hAnsi="Times New Roman" w:cs="Times New Roman"/>
          <w:sz w:val="24"/>
          <w:szCs w:val="24"/>
          <w:lang w:val="en-US"/>
        </w:rPr>
        <w:t xml:space="preserve">; yet, </w:t>
      </w:r>
      <w:r w:rsidRPr="002E00D0">
        <w:rPr>
          <w:rFonts w:ascii="Times New Roman" w:hAnsi="Times New Roman" w:cs="Times New Roman"/>
          <w:sz w:val="24"/>
          <w:szCs w:val="24"/>
          <w:lang w:val="en-US"/>
        </w:rPr>
        <w:t>are important determinants of market valuation</w:t>
      </w:r>
      <w:r w:rsidR="00917477">
        <w:rPr>
          <w:rFonts w:ascii="Times New Roman" w:hAnsi="Times New Roman" w:cs="Times New Roman"/>
          <w:sz w:val="24"/>
          <w:szCs w:val="24"/>
          <w:lang w:val="en-US"/>
        </w:rPr>
        <w:t>. S</w:t>
      </w:r>
      <w:r w:rsidRPr="002E00D0">
        <w:rPr>
          <w:rFonts w:ascii="Times New Roman" w:hAnsi="Times New Roman" w:cs="Times New Roman"/>
          <w:sz w:val="24"/>
          <w:szCs w:val="24"/>
          <w:lang w:val="en-US"/>
        </w:rPr>
        <w:t>ince they are subjective and difficult to quantify, their valu</w:t>
      </w:r>
      <w:r w:rsidR="00917477">
        <w:rPr>
          <w:rFonts w:ascii="Times New Roman" w:hAnsi="Times New Roman" w:cs="Times New Roman"/>
          <w:sz w:val="24"/>
          <w:szCs w:val="24"/>
          <w:lang w:val="en-US"/>
        </w:rPr>
        <w:t xml:space="preserve">e is likely to be more </w:t>
      </w:r>
      <w:r w:rsidRPr="002E00D0">
        <w:rPr>
          <w:rFonts w:ascii="Times New Roman" w:hAnsi="Times New Roman" w:cs="Times New Roman"/>
          <w:sz w:val="24"/>
          <w:szCs w:val="24"/>
          <w:lang w:val="en-US"/>
        </w:rPr>
        <w:t>heterogeneous, volati</w:t>
      </w:r>
      <w:r w:rsidR="004E705C" w:rsidRPr="002E00D0">
        <w:rPr>
          <w:rFonts w:ascii="Times New Roman" w:hAnsi="Times New Roman" w:cs="Times New Roman"/>
          <w:sz w:val="24"/>
          <w:szCs w:val="24"/>
          <w:lang w:val="en-US"/>
        </w:rPr>
        <w:t xml:space="preserve">le and </w:t>
      </w:r>
      <w:r w:rsidRPr="002E00D0">
        <w:rPr>
          <w:rFonts w:ascii="Times New Roman" w:hAnsi="Times New Roman" w:cs="Times New Roman"/>
          <w:sz w:val="24"/>
          <w:szCs w:val="24"/>
          <w:lang w:val="en-US"/>
        </w:rPr>
        <w:t xml:space="preserve">open to </w:t>
      </w:r>
      <w:r w:rsidR="004E705C" w:rsidRPr="002E00D0">
        <w:rPr>
          <w:rFonts w:ascii="Times New Roman" w:hAnsi="Times New Roman" w:cs="Times New Roman"/>
          <w:sz w:val="24"/>
          <w:szCs w:val="24"/>
          <w:lang w:val="en-US"/>
        </w:rPr>
        <w:t xml:space="preserve">more </w:t>
      </w:r>
      <w:r w:rsidRPr="002E00D0">
        <w:rPr>
          <w:rFonts w:ascii="Times New Roman" w:hAnsi="Times New Roman" w:cs="Times New Roman"/>
          <w:sz w:val="24"/>
          <w:szCs w:val="24"/>
          <w:lang w:val="en-US"/>
        </w:rPr>
        <w:t>pricing errors than th</w:t>
      </w:r>
      <w:r w:rsidR="00917477">
        <w:rPr>
          <w:rFonts w:ascii="Times New Roman" w:hAnsi="Times New Roman" w:cs="Times New Roman"/>
          <w:sz w:val="24"/>
          <w:szCs w:val="24"/>
          <w:lang w:val="en-US"/>
        </w:rPr>
        <w:t>at</w:t>
      </w:r>
      <w:r w:rsidRPr="002E00D0">
        <w:rPr>
          <w:rFonts w:ascii="Times New Roman" w:hAnsi="Times New Roman" w:cs="Times New Roman"/>
          <w:sz w:val="24"/>
          <w:szCs w:val="24"/>
          <w:lang w:val="en-US"/>
        </w:rPr>
        <w:t xml:space="preserve"> of </w:t>
      </w:r>
      <w:r w:rsidR="00917477">
        <w:rPr>
          <w:rFonts w:ascii="Times New Roman" w:hAnsi="Times New Roman" w:cs="Times New Roman"/>
          <w:sz w:val="24"/>
          <w:szCs w:val="24"/>
          <w:lang w:val="en-US"/>
        </w:rPr>
        <w:t xml:space="preserve">the </w:t>
      </w:r>
      <w:r w:rsidRPr="002E00D0">
        <w:rPr>
          <w:rFonts w:ascii="Times New Roman" w:hAnsi="Times New Roman" w:cs="Times New Roman"/>
          <w:sz w:val="24"/>
          <w:szCs w:val="24"/>
          <w:lang w:val="en-US"/>
        </w:rPr>
        <w:t>tangible</w:t>
      </w:r>
      <w:r w:rsidR="00B21AF5" w:rsidRPr="002E00D0">
        <w:rPr>
          <w:rFonts w:ascii="Times New Roman" w:hAnsi="Times New Roman" w:cs="Times New Roman"/>
          <w:sz w:val="24"/>
          <w:szCs w:val="24"/>
          <w:lang w:val="en-US"/>
        </w:rPr>
        <w:t xml:space="preserve"> </w:t>
      </w:r>
      <w:r w:rsidR="00917477">
        <w:rPr>
          <w:rFonts w:ascii="Times New Roman" w:hAnsi="Times New Roman" w:cs="Times New Roman"/>
          <w:sz w:val="24"/>
          <w:szCs w:val="24"/>
          <w:lang w:val="en-US"/>
        </w:rPr>
        <w:t>variety</w:t>
      </w:r>
      <w:r w:rsidRPr="002E00D0">
        <w:rPr>
          <w:rFonts w:ascii="Times New Roman" w:hAnsi="Times New Roman" w:cs="Times New Roman"/>
          <w:sz w:val="24"/>
          <w:szCs w:val="24"/>
          <w:lang w:val="en-US"/>
        </w:rPr>
        <w:t xml:space="preserve">. </w:t>
      </w:r>
    </w:p>
    <w:p w14:paraId="6880DD1E" w14:textId="0CA686E9" w:rsidR="00F147BB" w:rsidRPr="002E00D0" w:rsidRDefault="00A931D5" w:rsidP="00A61E34">
      <w:pPr>
        <w:widowControl w:val="0"/>
        <w:autoSpaceDE w:val="0"/>
        <w:autoSpaceDN w:val="0"/>
        <w:adjustRightInd w:val="0"/>
        <w:spacing w:line="480" w:lineRule="auto"/>
        <w:ind w:firstLine="360"/>
        <w:jc w:val="both"/>
        <w:rPr>
          <w:rFonts w:ascii="Times New Roman" w:hAnsi="Times New Roman" w:cs="Times New Roman"/>
          <w:sz w:val="24"/>
          <w:szCs w:val="24"/>
          <w:lang w:val="en-US"/>
        </w:rPr>
      </w:pPr>
      <w:r w:rsidRPr="002E00D0">
        <w:rPr>
          <w:rFonts w:ascii="Times New Roman" w:hAnsi="Times New Roman" w:cs="Times New Roman"/>
          <w:sz w:val="24"/>
          <w:szCs w:val="24"/>
          <w:lang w:val="en-US"/>
        </w:rPr>
        <w:t xml:space="preserve">Intangible assets frequently rely on informal relations based on trust rather than formal contracts.  However, over the last decade there has been </w:t>
      </w:r>
      <w:r w:rsidR="005D7D55" w:rsidRPr="002E00D0">
        <w:rPr>
          <w:rFonts w:ascii="Times New Roman" w:hAnsi="Times New Roman" w:cs="Times New Roman"/>
          <w:sz w:val="24"/>
          <w:szCs w:val="24"/>
          <w:lang w:val="en-US"/>
        </w:rPr>
        <w:t xml:space="preserve">a </w:t>
      </w:r>
      <w:r w:rsidRPr="002E00D0">
        <w:rPr>
          <w:rFonts w:ascii="Times New Roman" w:hAnsi="Times New Roman" w:cs="Times New Roman"/>
          <w:sz w:val="24"/>
          <w:szCs w:val="24"/>
          <w:lang w:val="en-US"/>
        </w:rPr>
        <w:t>crisis of trust in corporation</w:t>
      </w:r>
      <w:r w:rsidR="005D7D55" w:rsidRPr="002E00D0">
        <w:rPr>
          <w:rFonts w:ascii="Times New Roman" w:hAnsi="Times New Roman" w:cs="Times New Roman"/>
          <w:sz w:val="24"/>
          <w:szCs w:val="24"/>
          <w:lang w:val="en-US"/>
        </w:rPr>
        <w:t>s</w:t>
      </w:r>
      <w:r w:rsidRPr="002E00D0">
        <w:rPr>
          <w:rFonts w:ascii="Times New Roman" w:hAnsi="Times New Roman" w:cs="Times New Roman"/>
          <w:sz w:val="24"/>
          <w:szCs w:val="24"/>
          <w:lang w:val="en-US"/>
        </w:rPr>
        <w:t xml:space="preserve">.  Initially we associated this with banks and other financial institutions but increasingly we have come to appreciate that it affects everything from automobiles to energy, from food to pharmaceuticals.  </w:t>
      </w:r>
      <w:r w:rsidR="001860B5" w:rsidRPr="006C04B7">
        <w:rPr>
          <w:rFonts w:ascii="Times New Roman" w:hAnsi="Times New Roman" w:cs="Times New Roman"/>
          <w:sz w:val="24"/>
          <w:szCs w:val="24"/>
          <w:lang w:val="en-US"/>
        </w:rPr>
        <w:t xml:space="preserve">Issues undermining trust relate to </w:t>
      </w:r>
      <w:r w:rsidR="00345A41" w:rsidRPr="006C04B7">
        <w:rPr>
          <w:rFonts w:ascii="Times New Roman" w:hAnsi="Times New Roman" w:cs="Times New Roman"/>
          <w:sz w:val="24"/>
          <w:szCs w:val="24"/>
          <w:lang w:val="en-US"/>
        </w:rPr>
        <w:t xml:space="preserve">things like </w:t>
      </w:r>
      <w:r w:rsidR="001860B5" w:rsidRPr="006C04B7">
        <w:rPr>
          <w:rFonts w:ascii="Times New Roman" w:hAnsi="Times New Roman" w:cs="Times New Roman"/>
          <w:sz w:val="24"/>
          <w:szCs w:val="24"/>
          <w:lang w:val="en-US"/>
        </w:rPr>
        <w:t>tax “avoision” (</w:t>
      </w:r>
      <w:r w:rsidR="005E2BE7" w:rsidRPr="006C04B7">
        <w:rPr>
          <w:rFonts w:ascii="Times New Roman" w:hAnsi="Times New Roman" w:cs="Times New Roman"/>
          <w:sz w:val="24"/>
          <w:szCs w:val="24"/>
          <w:lang w:val="en-US"/>
        </w:rPr>
        <w:t>Seldon, 1979</w:t>
      </w:r>
      <w:r w:rsidR="001860B5" w:rsidRPr="006C04B7">
        <w:rPr>
          <w:rFonts w:ascii="Times New Roman" w:hAnsi="Times New Roman" w:cs="Times New Roman"/>
          <w:sz w:val="24"/>
          <w:szCs w:val="24"/>
          <w:lang w:val="en-US"/>
        </w:rPr>
        <w:t xml:space="preserve">), that is engaging in legal but what are widely perceived as unfair activities to avoid paying corporation taxes, </w:t>
      </w:r>
      <w:r w:rsidR="00345A41" w:rsidRPr="006C04B7">
        <w:rPr>
          <w:rFonts w:ascii="Times New Roman" w:hAnsi="Times New Roman" w:cs="Times New Roman"/>
          <w:sz w:val="24"/>
          <w:szCs w:val="24"/>
          <w:lang w:val="en-US"/>
        </w:rPr>
        <w:t>and the use of zero-hours contracts</w:t>
      </w:r>
      <w:r w:rsidR="00917477" w:rsidRPr="006C04B7">
        <w:rPr>
          <w:rFonts w:ascii="Times New Roman" w:hAnsi="Times New Roman" w:cs="Times New Roman"/>
          <w:sz w:val="24"/>
          <w:szCs w:val="24"/>
          <w:lang w:val="en-US"/>
        </w:rPr>
        <w:t>. The latter</w:t>
      </w:r>
      <w:r w:rsidR="00345A41" w:rsidRPr="006C04B7">
        <w:rPr>
          <w:rFonts w:ascii="Times New Roman" w:hAnsi="Times New Roman" w:cs="Times New Roman"/>
          <w:sz w:val="24"/>
          <w:szCs w:val="24"/>
          <w:lang w:val="en-US"/>
        </w:rPr>
        <w:t xml:space="preserve"> </w:t>
      </w:r>
      <w:r w:rsidR="00917477" w:rsidRPr="006C04B7">
        <w:rPr>
          <w:rFonts w:ascii="Times New Roman" w:hAnsi="Times New Roman" w:cs="Times New Roman"/>
          <w:sz w:val="24"/>
          <w:szCs w:val="24"/>
          <w:lang w:val="en-US"/>
        </w:rPr>
        <w:t xml:space="preserve">conveys </w:t>
      </w:r>
      <w:r w:rsidR="00345A41" w:rsidRPr="006C04B7">
        <w:rPr>
          <w:rFonts w:ascii="Times New Roman" w:hAnsi="Times New Roman" w:cs="Times New Roman"/>
          <w:sz w:val="24"/>
          <w:szCs w:val="24"/>
          <w:lang w:val="en-US"/>
        </w:rPr>
        <w:t>flexibility for employers and employees</w:t>
      </w:r>
      <w:r w:rsidR="00917477" w:rsidRPr="006C04B7">
        <w:rPr>
          <w:rFonts w:ascii="Times New Roman" w:hAnsi="Times New Roman" w:cs="Times New Roman"/>
          <w:sz w:val="24"/>
          <w:szCs w:val="24"/>
          <w:lang w:val="en-US"/>
        </w:rPr>
        <w:t xml:space="preserve">, although they are also </w:t>
      </w:r>
      <w:r w:rsidR="00345A41" w:rsidRPr="006C04B7">
        <w:rPr>
          <w:rFonts w:ascii="Times New Roman" w:hAnsi="Times New Roman" w:cs="Times New Roman"/>
          <w:sz w:val="24"/>
          <w:szCs w:val="24"/>
          <w:lang w:val="en-US"/>
        </w:rPr>
        <w:t xml:space="preserve">perceived as advantaging the former at the </w:t>
      </w:r>
      <w:r w:rsidR="00345A41" w:rsidRPr="006C04B7">
        <w:rPr>
          <w:rFonts w:ascii="Times New Roman" w:hAnsi="Times New Roman" w:cs="Times New Roman"/>
          <w:sz w:val="24"/>
          <w:szCs w:val="24"/>
          <w:lang w:val="en-US"/>
        </w:rPr>
        <w:lastRenderedPageBreak/>
        <w:t>expense of the latter.</w:t>
      </w:r>
      <w:r w:rsidR="00345A41">
        <w:rPr>
          <w:rFonts w:ascii="Times New Roman" w:hAnsi="Times New Roman" w:cs="Times New Roman"/>
          <w:sz w:val="24"/>
          <w:szCs w:val="24"/>
          <w:lang w:val="en-US"/>
        </w:rPr>
        <w:t xml:space="preserve"> </w:t>
      </w:r>
      <w:r w:rsidRPr="002E00D0">
        <w:rPr>
          <w:rFonts w:ascii="Times New Roman" w:hAnsi="Times New Roman" w:cs="Times New Roman"/>
          <w:sz w:val="24"/>
          <w:szCs w:val="24"/>
          <w:lang w:val="en-US"/>
        </w:rPr>
        <w:t>At the same time, there have been remarkable technological advances that have enhanced opportunities to innovate</w:t>
      </w:r>
      <w:r w:rsidR="005D7D55" w:rsidRPr="002E00D0">
        <w:rPr>
          <w:rFonts w:ascii="Times New Roman" w:hAnsi="Times New Roman" w:cs="Times New Roman"/>
          <w:sz w:val="24"/>
          <w:szCs w:val="24"/>
          <w:lang w:val="en-US"/>
        </w:rPr>
        <w:t xml:space="preserve"> in these very same sectors</w:t>
      </w:r>
      <w:r w:rsidRPr="002E00D0">
        <w:rPr>
          <w:rFonts w:ascii="Times New Roman" w:hAnsi="Times New Roman" w:cs="Times New Roman"/>
          <w:sz w:val="24"/>
          <w:szCs w:val="24"/>
          <w:lang w:val="en-US"/>
        </w:rPr>
        <w:t xml:space="preserve">. The </w:t>
      </w:r>
      <w:r w:rsidR="00B21AF5" w:rsidRPr="002E00D0">
        <w:rPr>
          <w:rFonts w:ascii="Times New Roman" w:hAnsi="Times New Roman" w:cs="Times New Roman"/>
          <w:sz w:val="24"/>
          <w:szCs w:val="24"/>
          <w:lang w:val="en-US"/>
        </w:rPr>
        <w:t xml:space="preserve">emerging </w:t>
      </w:r>
      <w:r w:rsidRPr="002E00D0">
        <w:rPr>
          <w:rFonts w:ascii="Times New Roman" w:hAnsi="Times New Roman" w:cs="Times New Roman"/>
          <w:sz w:val="24"/>
          <w:szCs w:val="24"/>
          <w:lang w:val="en-US"/>
        </w:rPr>
        <w:t>question is how can we ensure we harness the best from the corporate sector while avoiding the worst</w:t>
      </w:r>
      <w:r w:rsidR="000A0B3B" w:rsidRPr="002E00D0">
        <w:rPr>
          <w:rFonts w:ascii="Times New Roman" w:hAnsi="Times New Roman" w:cs="Times New Roman"/>
          <w:sz w:val="24"/>
          <w:szCs w:val="24"/>
          <w:lang w:val="en-US"/>
        </w:rPr>
        <w:t>?</w:t>
      </w:r>
      <w:r w:rsidRPr="002E00D0">
        <w:rPr>
          <w:rFonts w:ascii="Times New Roman" w:hAnsi="Times New Roman" w:cs="Times New Roman"/>
          <w:sz w:val="24"/>
          <w:szCs w:val="24"/>
          <w:lang w:val="en-US"/>
        </w:rPr>
        <w:t xml:space="preserve">  </w:t>
      </w:r>
    </w:p>
    <w:p w14:paraId="2A7675CF" w14:textId="0B18457A" w:rsidR="00F147BB" w:rsidRPr="0080122A" w:rsidRDefault="00CE0D5E" w:rsidP="0038260F">
      <w:pPr>
        <w:spacing w:after="0" w:line="480" w:lineRule="auto"/>
        <w:ind w:firstLine="360"/>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There are four</w:t>
      </w:r>
      <w:r w:rsidR="00F147BB" w:rsidRPr="0080122A">
        <w:rPr>
          <w:rFonts w:ascii="Times New Roman" w:hAnsi="Times New Roman" w:cs="Times New Roman"/>
          <w:sz w:val="24"/>
          <w:szCs w:val="24"/>
          <w:lang w:val="en-US"/>
        </w:rPr>
        <w:t xml:space="preserve"> </w:t>
      </w:r>
      <w:r w:rsidR="00917477">
        <w:rPr>
          <w:rFonts w:ascii="Times New Roman" w:hAnsi="Times New Roman" w:cs="Times New Roman"/>
          <w:sz w:val="24"/>
          <w:szCs w:val="24"/>
          <w:lang w:val="en-US"/>
        </w:rPr>
        <w:t>approaches</w:t>
      </w:r>
      <w:r w:rsidR="00F147BB" w:rsidRPr="0080122A">
        <w:rPr>
          <w:rFonts w:ascii="Times New Roman" w:hAnsi="Times New Roman" w:cs="Times New Roman"/>
          <w:sz w:val="24"/>
          <w:szCs w:val="24"/>
          <w:lang w:val="en-US"/>
        </w:rPr>
        <w:t>.  The first is the corporation</w:t>
      </w:r>
      <w:r w:rsidR="005D7D55" w:rsidRPr="0080122A">
        <w:rPr>
          <w:rFonts w:ascii="Times New Roman" w:hAnsi="Times New Roman" w:cs="Times New Roman"/>
          <w:sz w:val="24"/>
          <w:szCs w:val="24"/>
          <w:lang w:val="en-US"/>
        </w:rPr>
        <w:t xml:space="preserve"> itself and </w:t>
      </w:r>
      <w:r w:rsidR="00917477" w:rsidRPr="0080122A">
        <w:rPr>
          <w:rFonts w:ascii="Times New Roman" w:hAnsi="Times New Roman" w:cs="Times New Roman"/>
          <w:sz w:val="24"/>
          <w:szCs w:val="24"/>
          <w:lang w:val="en-US"/>
        </w:rPr>
        <w:t>its</w:t>
      </w:r>
      <w:r w:rsidR="005D7D55" w:rsidRPr="0080122A">
        <w:rPr>
          <w:rFonts w:ascii="Times New Roman" w:hAnsi="Times New Roman" w:cs="Times New Roman"/>
          <w:sz w:val="24"/>
          <w:szCs w:val="24"/>
          <w:lang w:val="en-US"/>
        </w:rPr>
        <w:t xml:space="preserve"> purpose</w:t>
      </w:r>
      <w:r w:rsidR="00F147BB" w:rsidRPr="0080122A">
        <w:rPr>
          <w:rFonts w:ascii="Times New Roman" w:hAnsi="Times New Roman" w:cs="Times New Roman"/>
          <w:sz w:val="24"/>
          <w:szCs w:val="24"/>
          <w:lang w:val="en-US"/>
        </w:rPr>
        <w:t>.</w:t>
      </w:r>
      <w:r w:rsidR="00A931D5" w:rsidRPr="0080122A">
        <w:rPr>
          <w:rFonts w:ascii="Times New Roman" w:hAnsi="Times New Roman" w:cs="Times New Roman"/>
          <w:sz w:val="24"/>
          <w:szCs w:val="24"/>
          <w:lang w:val="en-US"/>
        </w:rPr>
        <w:t xml:space="preserve">  The </w:t>
      </w:r>
      <w:r w:rsidR="00A931D5" w:rsidRPr="0080122A">
        <w:rPr>
          <w:rFonts w:ascii="Times New Roman" w:hAnsi="Times New Roman" w:cs="Times New Roman"/>
          <w:i/>
          <w:sz w:val="24"/>
          <w:szCs w:val="24"/>
          <w:lang w:val="en-US"/>
        </w:rPr>
        <w:t>p</w:t>
      </w:r>
      <w:r w:rsidR="00F147BB" w:rsidRPr="0080122A">
        <w:rPr>
          <w:rFonts w:ascii="Times New Roman" w:hAnsi="Times New Roman" w:cs="Times New Roman"/>
          <w:i/>
          <w:sz w:val="24"/>
          <w:szCs w:val="24"/>
          <w:lang w:val="en-US"/>
        </w:rPr>
        <w:t>urpose</w:t>
      </w:r>
      <w:r w:rsidR="00233AA4" w:rsidRPr="0080122A">
        <w:rPr>
          <w:rFonts w:ascii="Times New Roman" w:hAnsi="Times New Roman" w:cs="Times New Roman"/>
          <w:sz w:val="24"/>
          <w:szCs w:val="24"/>
          <w:lang w:val="en-US"/>
        </w:rPr>
        <w:t xml:space="preserve"> of the corporation has become the subject of extensive research</w:t>
      </w:r>
      <w:r w:rsidR="002B3D7C">
        <w:rPr>
          <w:rFonts w:ascii="Times New Roman" w:hAnsi="Times New Roman" w:cs="Times New Roman"/>
          <w:sz w:val="24"/>
          <w:szCs w:val="24"/>
          <w:lang w:val="en-US"/>
        </w:rPr>
        <w:t>, especially</w:t>
      </w:r>
      <w:r w:rsidR="00233AA4" w:rsidRPr="0080122A">
        <w:rPr>
          <w:rFonts w:ascii="Times New Roman" w:hAnsi="Times New Roman" w:cs="Times New Roman"/>
          <w:sz w:val="24"/>
          <w:szCs w:val="24"/>
          <w:lang w:val="en-US"/>
        </w:rPr>
        <w:t xml:space="preserve"> the question of how purpose should be defined beyond the pursuit of shareholder value.  </w:t>
      </w:r>
      <w:r w:rsidR="00F147BB" w:rsidRPr="0080122A">
        <w:rPr>
          <w:rFonts w:ascii="Times New Roman" w:hAnsi="Times New Roman" w:cs="Times New Roman"/>
          <w:sz w:val="24"/>
          <w:szCs w:val="24"/>
          <w:lang w:val="en-US"/>
        </w:rPr>
        <w:t>Some purposeful companies just emphasize their customers</w:t>
      </w:r>
      <w:r w:rsidR="005D7D55" w:rsidRPr="0080122A">
        <w:rPr>
          <w:rFonts w:ascii="Times New Roman" w:hAnsi="Times New Roman" w:cs="Times New Roman"/>
          <w:sz w:val="24"/>
          <w:szCs w:val="24"/>
          <w:lang w:val="en-US"/>
        </w:rPr>
        <w:t xml:space="preserve"> b</w:t>
      </w:r>
      <w:r w:rsidR="0038260F" w:rsidRPr="0080122A">
        <w:rPr>
          <w:rFonts w:ascii="Times New Roman" w:hAnsi="Times New Roman" w:cs="Times New Roman"/>
          <w:sz w:val="24"/>
          <w:szCs w:val="24"/>
          <w:lang w:val="en-US"/>
        </w:rPr>
        <w:t>ut others prioritize</w:t>
      </w:r>
      <w:r w:rsidR="00F147BB" w:rsidRPr="0080122A">
        <w:rPr>
          <w:rFonts w:ascii="Times New Roman" w:hAnsi="Times New Roman" w:cs="Times New Roman"/>
          <w:sz w:val="24"/>
          <w:szCs w:val="24"/>
          <w:lang w:val="en-US"/>
        </w:rPr>
        <w:t xml:space="preserve"> commu</w:t>
      </w:r>
      <w:r w:rsidR="005D7D55" w:rsidRPr="0080122A">
        <w:rPr>
          <w:rFonts w:ascii="Times New Roman" w:hAnsi="Times New Roman" w:cs="Times New Roman"/>
          <w:sz w:val="24"/>
          <w:szCs w:val="24"/>
          <w:lang w:val="en-US"/>
        </w:rPr>
        <w:t xml:space="preserve">nities as well as customers, for example, </w:t>
      </w:r>
      <w:r w:rsidR="00F147BB" w:rsidRPr="0080122A">
        <w:rPr>
          <w:rFonts w:ascii="Times New Roman" w:hAnsi="Times New Roman" w:cs="Times New Roman"/>
          <w:sz w:val="24"/>
          <w:szCs w:val="24"/>
          <w:lang w:val="en-US"/>
        </w:rPr>
        <w:t>Mars and Unilever</w:t>
      </w:r>
      <w:r w:rsidR="00233AA4" w:rsidRPr="0080122A">
        <w:rPr>
          <w:rFonts w:ascii="Times New Roman" w:hAnsi="Times New Roman" w:cs="Times New Roman"/>
          <w:sz w:val="24"/>
          <w:szCs w:val="24"/>
          <w:lang w:val="en-US"/>
        </w:rPr>
        <w:t xml:space="preserve">. </w:t>
      </w:r>
      <w:r w:rsidR="0038260F" w:rsidRPr="0080122A">
        <w:rPr>
          <w:rFonts w:ascii="Times New Roman" w:hAnsi="Times New Roman" w:cs="Times New Roman"/>
          <w:sz w:val="24"/>
          <w:szCs w:val="24"/>
          <w:lang w:val="en-US"/>
        </w:rPr>
        <w:t xml:space="preserve"> There is some evidence that purposeful companies perform better</w:t>
      </w:r>
      <w:r w:rsidR="00917477">
        <w:rPr>
          <w:rFonts w:ascii="Times New Roman" w:hAnsi="Times New Roman" w:cs="Times New Roman"/>
          <w:sz w:val="24"/>
          <w:szCs w:val="24"/>
          <w:lang w:val="en-US"/>
        </w:rPr>
        <w:t>. To wit,</w:t>
      </w:r>
      <w:r w:rsidR="0038260F" w:rsidRPr="0080122A">
        <w:rPr>
          <w:rFonts w:ascii="Times New Roman" w:hAnsi="Times New Roman" w:cs="Times New Roman"/>
          <w:sz w:val="24"/>
          <w:szCs w:val="24"/>
          <w:lang w:val="en-US"/>
        </w:rPr>
        <w:t xml:space="preserve"> studies o</w:t>
      </w:r>
      <w:r w:rsidR="00917477">
        <w:rPr>
          <w:rFonts w:ascii="Times New Roman" w:hAnsi="Times New Roman" w:cs="Times New Roman"/>
          <w:sz w:val="24"/>
          <w:szCs w:val="24"/>
          <w:lang w:val="en-US"/>
        </w:rPr>
        <w:t xml:space="preserve">n the </w:t>
      </w:r>
      <w:r w:rsidR="0038260F" w:rsidRPr="0080122A">
        <w:rPr>
          <w:rFonts w:ascii="Times New Roman" w:hAnsi="Times New Roman" w:cs="Times New Roman"/>
          <w:sz w:val="24"/>
          <w:szCs w:val="24"/>
          <w:lang w:val="en-US"/>
        </w:rPr>
        <w:t>clarity of purpose</w:t>
      </w:r>
      <w:r w:rsidR="00917477">
        <w:rPr>
          <w:rFonts w:ascii="Times New Roman" w:hAnsi="Times New Roman" w:cs="Times New Roman"/>
          <w:sz w:val="24"/>
          <w:szCs w:val="24"/>
          <w:lang w:val="en-US"/>
        </w:rPr>
        <w:t xml:space="preserve"> and</w:t>
      </w:r>
      <w:r w:rsidR="0038260F" w:rsidRPr="0080122A">
        <w:rPr>
          <w:rFonts w:ascii="Times New Roman" w:hAnsi="Times New Roman" w:cs="Times New Roman"/>
          <w:sz w:val="24"/>
          <w:szCs w:val="24"/>
          <w:lang w:val="en-US"/>
        </w:rPr>
        <w:t xml:space="preserve"> meaningful work</w:t>
      </w:r>
      <w:r w:rsidR="00917477">
        <w:rPr>
          <w:rFonts w:ascii="Times New Roman" w:hAnsi="Times New Roman" w:cs="Times New Roman"/>
          <w:sz w:val="24"/>
          <w:szCs w:val="24"/>
          <w:lang w:val="en-US"/>
        </w:rPr>
        <w:t xml:space="preserve"> in organizations find that they are more economically </w:t>
      </w:r>
      <w:r w:rsidR="0038260F" w:rsidRPr="0080122A">
        <w:rPr>
          <w:rFonts w:ascii="Times New Roman" w:hAnsi="Times New Roman" w:cs="Times New Roman"/>
          <w:sz w:val="24"/>
          <w:szCs w:val="24"/>
          <w:lang w:val="en-US"/>
        </w:rPr>
        <w:t>sustainable</w:t>
      </w:r>
      <w:r w:rsidR="00917477">
        <w:rPr>
          <w:rFonts w:ascii="Times New Roman" w:hAnsi="Times New Roman" w:cs="Times New Roman"/>
          <w:sz w:val="24"/>
          <w:szCs w:val="24"/>
          <w:lang w:val="en-US"/>
        </w:rPr>
        <w:t xml:space="preserve">. They also tend to </w:t>
      </w:r>
      <w:r w:rsidR="0038260F" w:rsidRPr="0080122A">
        <w:rPr>
          <w:rFonts w:ascii="Times New Roman" w:hAnsi="Times New Roman" w:cs="Times New Roman"/>
          <w:sz w:val="24"/>
          <w:szCs w:val="24"/>
          <w:lang w:val="en-US"/>
        </w:rPr>
        <w:t xml:space="preserve">outperformed </w:t>
      </w:r>
      <w:r w:rsidR="00917477">
        <w:rPr>
          <w:rFonts w:ascii="Times New Roman" w:hAnsi="Times New Roman" w:cs="Times New Roman"/>
          <w:sz w:val="24"/>
          <w:szCs w:val="24"/>
          <w:lang w:val="en-US"/>
        </w:rPr>
        <w:t>the average</w:t>
      </w:r>
      <w:r w:rsidR="0038260F" w:rsidRPr="0080122A">
        <w:rPr>
          <w:rFonts w:ascii="Times New Roman" w:hAnsi="Times New Roman" w:cs="Times New Roman"/>
          <w:sz w:val="24"/>
          <w:szCs w:val="24"/>
          <w:lang w:val="en-US"/>
        </w:rPr>
        <w:t xml:space="preserve"> </w:t>
      </w:r>
      <w:r w:rsidR="00917477">
        <w:rPr>
          <w:rFonts w:ascii="Times New Roman" w:hAnsi="Times New Roman" w:cs="Times New Roman"/>
          <w:sz w:val="24"/>
          <w:szCs w:val="24"/>
          <w:lang w:val="en-US"/>
        </w:rPr>
        <w:t xml:space="preserve">firm in the industry </w:t>
      </w:r>
      <w:r w:rsidR="0038260F" w:rsidRPr="0080122A">
        <w:rPr>
          <w:rFonts w:ascii="Times New Roman" w:hAnsi="Times New Roman" w:cs="Times New Roman"/>
          <w:sz w:val="24"/>
          <w:szCs w:val="24"/>
          <w:lang w:val="en-US"/>
        </w:rPr>
        <w:t>(Big Innovati</w:t>
      </w:r>
      <w:r w:rsidR="00917477">
        <w:rPr>
          <w:rFonts w:ascii="Times New Roman" w:hAnsi="Times New Roman" w:cs="Times New Roman"/>
          <w:sz w:val="24"/>
          <w:szCs w:val="24"/>
          <w:lang w:val="en-US"/>
        </w:rPr>
        <w:t xml:space="preserve">on Centre, </w:t>
      </w:r>
      <w:r w:rsidR="0038260F" w:rsidRPr="0080122A">
        <w:rPr>
          <w:rFonts w:ascii="Times New Roman" w:hAnsi="Times New Roman" w:cs="Times New Roman"/>
          <w:sz w:val="24"/>
          <w:szCs w:val="24"/>
          <w:lang w:val="en-US"/>
        </w:rPr>
        <w:t xml:space="preserve">2016).   </w:t>
      </w:r>
    </w:p>
    <w:p w14:paraId="58990FBD" w14:textId="523D641E" w:rsidR="00F147BB" w:rsidRPr="0080122A" w:rsidRDefault="005D7D55" w:rsidP="00A61E34">
      <w:pPr>
        <w:spacing w:after="0" w:line="480" w:lineRule="auto"/>
        <w:ind w:firstLine="720"/>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The second component is</w:t>
      </w:r>
      <w:r w:rsidR="00F147BB" w:rsidRPr="0080122A">
        <w:rPr>
          <w:rFonts w:ascii="Times New Roman" w:hAnsi="Times New Roman" w:cs="Times New Roman"/>
          <w:sz w:val="24"/>
          <w:szCs w:val="24"/>
          <w:lang w:val="en-US"/>
        </w:rPr>
        <w:t xml:space="preserve"> the </w:t>
      </w:r>
      <w:r w:rsidR="00F147BB" w:rsidRPr="0080122A">
        <w:rPr>
          <w:rFonts w:ascii="Times New Roman" w:hAnsi="Times New Roman" w:cs="Times New Roman"/>
          <w:i/>
          <w:sz w:val="24"/>
          <w:szCs w:val="24"/>
          <w:lang w:val="en-US"/>
        </w:rPr>
        <w:t xml:space="preserve">governance </w:t>
      </w:r>
      <w:r w:rsidR="00F147BB" w:rsidRPr="0080122A">
        <w:rPr>
          <w:rFonts w:ascii="Times New Roman" w:hAnsi="Times New Roman" w:cs="Times New Roman"/>
          <w:sz w:val="24"/>
          <w:szCs w:val="24"/>
          <w:lang w:val="en-US"/>
        </w:rPr>
        <w:t xml:space="preserve">of the corporation.   Governance is generally viewed in an agency context of aligning interests of management with shareholders.  There is a menu of good governance practices – composition of boards (nominations), financial performance (audit), and risk and remuneration. </w:t>
      </w:r>
      <w:r w:rsidR="00A61E34" w:rsidRPr="0080122A">
        <w:rPr>
          <w:rFonts w:ascii="Times New Roman" w:hAnsi="Times New Roman" w:cs="Times New Roman"/>
          <w:sz w:val="24"/>
          <w:szCs w:val="24"/>
          <w:lang w:val="en-US"/>
        </w:rPr>
        <w:t xml:space="preserve"> An alternative view is that t</w:t>
      </w:r>
      <w:r w:rsidR="00F147BB" w:rsidRPr="0080122A">
        <w:rPr>
          <w:rFonts w:ascii="Times New Roman" w:hAnsi="Times New Roman" w:cs="Times New Roman"/>
          <w:sz w:val="24"/>
          <w:szCs w:val="24"/>
          <w:lang w:val="en-US"/>
        </w:rPr>
        <w:t>he governance of a company should be driven by the corporate purpose</w:t>
      </w:r>
      <w:r w:rsidRPr="0080122A">
        <w:rPr>
          <w:rFonts w:ascii="Times New Roman" w:hAnsi="Times New Roman" w:cs="Times New Roman"/>
          <w:sz w:val="24"/>
          <w:szCs w:val="24"/>
          <w:lang w:val="en-US"/>
        </w:rPr>
        <w:t xml:space="preserve"> and</w:t>
      </w:r>
      <w:r w:rsidR="00F147BB" w:rsidRPr="0080122A">
        <w:rPr>
          <w:rFonts w:ascii="Times New Roman" w:hAnsi="Times New Roman" w:cs="Times New Roman"/>
          <w:sz w:val="24"/>
          <w:szCs w:val="24"/>
          <w:lang w:val="en-US"/>
        </w:rPr>
        <w:t xml:space="preserve"> measures of performance and remuneration should be tailored to delivery of purpose.  </w:t>
      </w:r>
      <w:r w:rsidRPr="0080122A">
        <w:rPr>
          <w:rFonts w:ascii="Times New Roman" w:hAnsi="Times New Roman" w:cs="Times New Roman"/>
          <w:sz w:val="24"/>
          <w:szCs w:val="24"/>
          <w:lang w:val="en-US"/>
        </w:rPr>
        <w:t>The role of the board in this context is</w:t>
      </w:r>
      <w:r w:rsidR="00F147BB" w:rsidRPr="0080122A">
        <w:rPr>
          <w:rFonts w:ascii="Times New Roman" w:hAnsi="Times New Roman" w:cs="Times New Roman"/>
          <w:sz w:val="24"/>
          <w:szCs w:val="24"/>
          <w:lang w:val="en-US"/>
        </w:rPr>
        <w:t xml:space="preserve"> to ensure that purpose is embedded in the corporation </w:t>
      </w:r>
      <w:r w:rsidR="00CE0D5E" w:rsidRPr="0080122A">
        <w:rPr>
          <w:rFonts w:ascii="Times New Roman" w:hAnsi="Times New Roman" w:cs="Times New Roman"/>
          <w:sz w:val="24"/>
          <w:szCs w:val="24"/>
          <w:lang w:val="en-US"/>
        </w:rPr>
        <w:t xml:space="preserve">right </w:t>
      </w:r>
      <w:r w:rsidR="00F147BB" w:rsidRPr="0080122A">
        <w:rPr>
          <w:rFonts w:ascii="Times New Roman" w:hAnsi="Times New Roman" w:cs="Times New Roman"/>
          <w:sz w:val="24"/>
          <w:szCs w:val="24"/>
          <w:lang w:val="en-US"/>
        </w:rPr>
        <w:t>down to the shop</w:t>
      </w:r>
      <w:r w:rsidR="004E705C" w:rsidRPr="0080122A">
        <w:rPr>
          <w:rFonts w:ascii="Times New Roman" w:hAnsi="Times New Roman" w:cs="Times New Roman"/>
          <w:sz w:val="24"/>
          <w:szCs w:val="24"/>
          <w:lang w:val="en-US"/>
        </w:rPr>
        <w:t xml:space="preserve"> </w:t>
      </w:r>
      <w:r w:rsidR="0038260F" w:rsidRPr="0080122A">
        <w:rPr>
          <w:rFonts w:ascii="Times New Roman" w:hAnsi="Times New Roman" w:cs="Times New Roman"/>
          <w:sz w:val="24"/>
          <w:szCs w:val="24"/>
          <w:lang w:val="en-US"/>
        </w:rPr>
        <w:t>floor (Mayer (2017).</w:t>
      </w:r>
    </w:p>
    <w:p w14:paraId="3894B0D5" w14:textId="51B0B70A" w:rsidR="00F147BB" w:rsidRPr="0080122A" w:rsidRDefault="00A61E34" w:rsidP="00CE0D5E">
      <w:pPr>
        <w:spacing w:after="0" w:line="480" w:lineRule="auto"/>
        <w:ind w:firstLine="720"/>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The t</w:t>
      </w:r>
      <w:r w:rsidR="00F147BB" w:rsidRPr="0080122A">
        <w:rPr>
          <w:rFonts w:ascii="Times New Roman" w:hAnsi="Times New Roman" w:cs="Times New Roman"/>
          <w:sz w:val="24"/>
          <w:szCs w:val="24"/>
          <w:lang w:val="en-US"/>
        </w:rPr>
        <w:t xml:space="preserve">hird </w:t>
      </w:r>
      <w:r w:rsidRPr="0080122A">
        <w:rPr>
          <w:rFonts w:ascii="Times New Roman" w:hAnsi="Times New Roman" w:cs="Times New Roman"/>
          <w:sz w:val="24"/>
          <w:szCs w:val="24"/>
          <w:lang w:val="en-US"/>
        </w:rPr>
        <w:t xml:space="preserve">element is </w:t>
      </w:r>
      <w:r w:rsidR="00F147BB" w:rsidRPr="0080122A">
        <w:rPr>
          <w:rFonts w:ascii="Times New Roman" w:hAnsi="Times New Roman" w:cs="Times New Roman"/>
          <w:i/>
          <w:sz w:val="24"/>
          <w:szCs w:val="24"/>
          <w:lang w:val="en-US"/>
        </w:rPr>
        <w:t>ownership</w:t>
      </w:r>
      <w:r w:rsidR="00F147BB" w:rsidRPr="0080122A">
        <w:rPr>
          <w:rFonts w:ascii="Times New Roman" w:hAnsi="Times New Roman" w:cs="Times New Roman"/>
          <w:sz w:val="24"/>
          <w:szCs w:val="24"/>
          <w:lang w:val="en-US"/>
        </w:rPr>
        <w:t xml:space="preserve">.  There </w:t>
      </w:r>
      <w:r w:rsidR="00917477" w:rsidRPr="0080122A">
        <w:rPr>
          <w:rFonts w:ascii="Times New Roman" w:hAnsi="Times New Roman" w:cs="Times New Roman"/>
          <w:sz w:val="24"/>
          <w:szCs w:val="24"/>
          <w:lang w:val="en-US"/>
        </w:rPr>
        <w:t>must</w:t>
      </w:r>
      <w:r w:rsidR="00F147BB" w:rsidRPr="0080122A">
        <w:rPr>
          <w:rFonts w:ascii="Times New Roman" w:hAnsi="Times New Roman" w:cs="Times New Roman"/>
          <w:sz w:val="24"/>
          <w:szCs w:val="24"/>
          <w:lang w:val="en-US"/>
        </w:rPr>
        <w:t xml:space="preserve"> be an alignment of purpose between ow</w:t>
      </w:r>
      <w:r w:rsidR="004E705C" w:rsidRPr="0080122A">
        <w:rPr>
          <w:rFonts w:ascii="Times New Roman" w:hAnsi="Times New Roman" w:cs="Times New Roman"/>
          <w:sz w:val="24"/>
          <w:szCs w:val="24"/>
          <w:lang w:val="en-US"/>
        </w:rPr>
        <w:t xml:space="preserve">ners and firms.   However, well </w:t>
      </w:r>
      <w:r w:rsidR="00917477" w:rsidRPr="0080122A">
        <w:rPr>
          <w:rFonts w:ascii="Times New Roman" w:hAnsi="Times New Roman" w:cs="Times New Roman"/>
          <w:sz w:val="24"/>
          <w:szCs w:val="24"/>
          <w:lang w:val="en-US"/>
        </w:rPr>
        <w:t>intentioned,</w:t>
      </w:r>
      <w:r w:rsidR="00F147BB" w:rsidRPr="0080122A">
        <w:rPr>
          <w:rFonts w:ascii="Times New Roman" w:hAnsi="Times New Roman" w:cs="Times New Roman"/>
          <w:sz w:val="24"/>
          <w:szCs w:val="24"/>
          <w:lang w:val="en-US"/>
        </w:rPr>
        <w:t xml:space="preserve"> and capable the board, nothing </w:t>
      </w:r>
      <w:r w:rsidR="00917477">
        <w:rPr>
          <w:rFonts w:ascii="Times New Roman" w:hAnsi="Times New Roman" w:cs="Times New Roman"/>
          <w:sz w:val="24"/>
          <w:szCs w:val="24"/>
          <w:lang w:val="en-US"/>
        </w:rPr>
        <w:t xml:space="preserve">can be done </w:t>
      </w:r>
      <w:r w:rsidR="00F147BB" w:rsidRPr="0080122A">
        <w:rPr>
          <w:rFonts w:ascii="Times New Roman" w:hAnsi="Times New Roman" w:cs="Times New Roman"/>
          <w:sz w:val="24"/>
          <w:szCs w:val="24"/>
          <w:lang w:val="en-US"/>
        </w:rPr>
        <w:t xml:space="preserve">if </w:t>
      </w:r>
      <w:r w:rsidR="00917477">
        <w:rPr>
          <w:rFonts w:ascii="Times New Roman" w:hAnsi="Times New Roman" w:cs="Times New Roman"/>
          <w:sz w:val="24"/>
          <w:szCs w:val="24"/>
          <w:lang w:val="en-US"/>
        </w:rPr>
        <w:t xml:space="preserve">the </w:t>
      </w:r>
      <w:r w:rsidR="00F147BB" w:rsidRPr="0080122A">
        <w:rPr>
          <w:rFonts w:ascii="Times New Roman" w:hAnsi="Times New Roman" w:cs="Times New Roman"/>
          <w:sz w:val="24"/>
          <w:szCs w:val="24"/>
          <w:lang w:val="en-US"/>
        </w:rPr>
        <w:t xml:space="preserve">owners are not aligned. </w:t>
      </w:r>
      <w:r w:rsidR="00C97A2D" w:rsidRPr="0080122A">
        <w:rPr>
          <w:rFonts w:ascii="Times New Roman" w:hAnsi="Times New Roman" w:cs="Times New Roman"/>
          <w:sz w:val="24"/>
          <w:szCs w:val="24"/>
          <w:lang w:val="en-US"/>
        </w:rPr>
        <w:t xml:space="preserve"> </w:t>
      </w:r>
      <w:r w:rsidR="00CE0D5E" w:rsidRPr="0080122A">
        <w:rPr>
          <w:rFonts w:ascii="Times New Roman" w:hAnsi="Times New Roman" w:cs="Times New Roman"/>
          <w:sz w:val="24"/>
          <w:szCs w:val="24"/>
          <w:lang w:val="en-US"/>
        </w:rPr>
        <w:t>Th</w:t>
      </w:r>
      <w:r w:rsidR="00C97A2D" w:rsidRPr="0080122A">
        <w:rPr>
          <w:rFonts w:ascii="Times New Roman" w:hAnsi="Times New Roman" w:cs="Times New Roman"/>
          <w:sz w:val="24"/>
          <w:szCs w:val="24"/>
          <w:lang w:val="en-US"/>
        </w:rPr>
        <w:t>e UK and US have e</w:t>
      </w:r>
      <w:r w:rsidR="00F147BB" w:rsidRPr="0080122A">
        <w:rPr>
          <w:rFonts w:ascii="Times New Roman" w:hAnsi="Times New Roman" w:cs="Times New Roman"/>
          <w:sz w:val="24"/>
          <w:szCs w:val="24"/>
          <w:lang w:val="en-US"/>
        </w:rPr>
        <w:t>xceptionally dispersed ownership</w:t>
      </w:r>
      <w:r w:rsidR="00CE0D5E" w:rsidRPr="0080122A">
        <w:rPr>
          <w:rFonts w:ascii="Times New Roman" w:hAnsi="Times New Roman" w:cs="Times New Roman"/>
          <w:sz w:val="24"/>
          <w:szCs w:val="24"/>
          <w:lang w:val="en-US"/>
        </w:rPr>
        <w:t xml:space="preserve"> system</w:t>
      </w:r>
      <w:r w:rsidR="004E705C" w:rsidRPr="0080122A">
        <w:rPr>
          <w:rFonts w:ascii="Times New Roman" w:hAnsi="Times New Roman" w:cs="Times New Roman"/>
          <w:sz w:val="24"/>
          <w:szCs w:val="24"/>
          <w:lang w:val="en-US"/>
        </w:rPr>
        <w:t>s</w:t>
      </w:r>
      <w:r w:rsidR="00CE0D5E" w:rsidRPr="0080122A">
        <w:rPr>
          <w:rFonts w:ascii="Times New Roman" w:hAnsi="Times New Roman" w:cs="Times New Roman"/>
          <w:sz w:val="24"/>
          <w:szCs w:val="24"/>
          <w:lang w:val="en-US"/>
        </w:rPr>
        <w:t>, dominated by h</w:t>
      </w:r>
      <w:r w:rsidR="00F147BB" w:rsidRPr="0080122A">
        <w:rPr>
          <w:rFonts w:ascii="Times New Roman" w:hAnsi="Times New Roman" w:cs="Times New Roman"/>
          <w:sz w:val="24"/>
          <w:szCs w:val="24"/>
          <w:lang w:val="en-US"/>
        </w:rPr>
        <w:t>ighly diversified portfolios – index funds – that generate returns at low risk</w:t>
      </w:r>
      <w:r w:rsidR="00CE0D5E" w:rsidRPr="0080122A">
        <w:rPr>
          <w:rFonts w:ascii="Times New Roman" w:hAnsi="Times New Roman" w:cs="Times New Roman"/>
          <w:sz w:val="24"/>
          <w:szCs w:val="24"/>
          <w:lang w:val="en-US"/>
        </w:rPr>
        <w:t xml:space="preserve"> and low cost to investors but potentially undermine</w:t>
      </w:r>
      <w:r w:rsidR="00F147BB" w:rsidRPr="0080122A">
        <w:rPr>
          <w:rFonts w:ascii="Times New Roman" w:hAnsi="Times New Roman" w:cs="Times New Roman"/>
          <w:sz w:val="24"/>
          <w:szCs w:val="24"/>
          <w:lang w:val="en-US"/>
        </w:rPr>
        <w:t xml:space="preserve"> stewardshi</w:t>
      </w:r>
      <w:r w:rsidR="0038260F" w:rsidRPr="0080122A">
        <w:rPr>
          <w:rFonts w:ascii="Times New Roman" w:hAnsi="Times New Roman" w:cs="Times New Roman"/>
          <w:sz w:val="24"/>
          <w:szCs w:val="24"/>
          <w:lang w:val="en-US"/>
        </w:rPr>
        <w:t>p and encourages short-termism (Franks and Mayer (2018).</w:t>
      </w:r>
      <w:r w:rsidR="000A0B3B" w:rsidRPr="0080122A">
        <w:rPr>
          <w:rFonts w:ascii="Times New Roman" w:hAnsi="Times New Roman" w:cs="Times New Roman"/>
          <w:sz w:val="24"/>
          <w:szCs w:val="24"/>
          <w:lang w:val="en-US"/>
        </w:rPr>
        <w:t xml:space="preserve"> Even within countries there is a variety of ownership forms with </w:t>
      </w:r>
      <w:r w:rsidR="000A0B3B" w:rsidRPr="0080122A">
        <w:rPr>
          <w:rFonts w:ascii="Times New Roman" w:hAnsi="Times New Roman" w:cs="Times New Roman"/>
          <w:sz w:val="24"/>
          <w:szCs w:val="24"/>
          <w:lang w:val="en-US"/>
        </w:rPr>
        <w:lastRenderedPageBreak/>
        <w:t>different purposes</w:t>
      </w:r>
      <w:r w:rsidR="001F3121" w:rsidRPr="0080122A">
        <w:rPr>
          <w:rFonts w:ascii="Times New Roman" w:hAnsi="Times New Roman" w:cs="Times New Roman"/>
          <w:sz w:val="24"/>
          <w:szCs w:val="24"/>
          <w:lang w:val="en-US"/>
        </w:rPr>
        <w:t xml:space="preserve"> and different challenges in aligning the two</w:t>
      </w:r>
      <w:r w:rsidR="000A0B3B" w:rsidRPr="0080122A">
        <w:rPr>
          <w:rFonts w:ascii="Times New Roman" w:hAnsi="Times New Roman" w:cs="Times New Roman"/>
          <w:sz w:val="24"/>
          <w:szCs w:val="24"/>
          <w:lang w:val="en-US"/>
        </w:rPr>
        <w:t xml:space="preserve">, such as listed corporations, </w:t>
      </w:r>
      <w:r w:rsidR="0020273A">
        <w:rPr>
          <w:rFonts w:ascii="Times New Roman" w:hAnsi="Times New Roman" w:cs="Times New Roman"/>
          <w:sz w:val="24"/>
          <w:szCs w:val="24"/>
          <w:lang w:val="en-US"/>
        </w:rPr>
        <w:t xml:space="preserve">mutual organizations, </w:t>
      </w:r>
      <w:r w:rsidR="000A0B3B" w:rsidRPr="0080122A">
        <w:rPr>
          <w:rFonts w:ascii="Times New Roman" w:hAnsi="Times New Roman" w:cs="Times New Roman"/>
          <w:sz w:val="24"/>
          <w:szCs w:val="24"/>
          <w:lang w:val="en-US"/>
        </w:rPr>
        <w:t xml:space="preserve">social enterprises, family firms, venture capital and private equity backed firms, employee-owned firms, etc. </w:t>
      </w:r>
    </w:p>
    <w:p w14:paraId="20C98817" w14:textId="23196585" w:rsidR="00F147BB" w:rsidRPr="0080122A" w:rsidRDefault="00CE0D5E" w:rsidP="00CE0D5E">
      <w:pPr>
        <w:spacing w:after="0" w:line="480" w:lineRule="auto"/>
        <w:ind w:firstLine="720"/>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There are m</w:t>
      </w:r>
      <w:r w:rsidR="00F147BB" w:rsidRPr="0080122A">
        <w:rPr>
          <w:rFonts w:ascii="Times New Roman" w:hAnsi="Times New Roman" w:cs="Times New Roman"/>
          <w:sz w:val="24"/>
          <w:szCs w:val="24"/>
          <w:lang w:val="en-US"/>
        </w:rPr>
        <w:t>arked d</w:t>
      </w:r>
      <w:r w:rsidRPr="0080122A">
        <w:rPr>
          <w:rFonts w:ascii="Times New Roman" w:hAnsi="Times New Roman" w:cs="Times New Roman"/>
          <w:sz w:val="24"/>
          <w:szCs w:val="24"/>
          <w:lang w:val="en-US"/>
        </w:rPr>
        <w:t>ifferences across countries with the s</w:t>
      </w:r>
      <w:r w:rsidR="00F147BB" w:rsidRPr="0080122A">
        <w:rPr>
          <w:rFonts w:ascii="Times New Roman" w:hAnsi="Times New Roman" w:cs="Times New Roman"/>
          <w:sz w:val="24"/>
          <w:szCs w:val="24"/>
          <w:lang w:val="en-US"/>
        </w:rPr>
        <w:t xml:space="preserve">ignificance of </w:t>
      </w:r>
      <w:r w:rsidRPr="0080122A">
        <w:rPr>
          <w:rFonts w:ascii="Times New Roman" w:hAnsi="Times New Roman" w:cs="Times New Roman"/>
          <w:sz w:val="24"/>
          <w:szCs w:val="24"/>
          <w:lang w:val="en-US"/>
        </w:rPr>
        <w:t xml:space="preserve">share blocks and family holdings being much greater </w:t>
      </w:r>
      <w:r w:rsidR="00F147BB" w:rsidRPr="0080122A">
        <w:rPr>
          <w:rFonts w:ascii="Times New Roman" w:hAnsi="Times New Roman" w:cs="Times New Roman"/>
          <w:sz w:val="24"/>
          <w:szCs w:val="24"/>
          <w:lang w:val="en-US"/>
        </w:rPr>
        <w:t>in Cont</w:t>
      </w:r>
      <w:r w:rsidR="004E705C" w:rsidRPr="0080122A">
        <w:rPr>
          <w:rFonts w:ascii="Times New Roman" w:hAnsi="Times New Roman" w:cs="Times New Roman"/>
          <w:sz w:val="24"/>
          <w:szCs w:val="24"/>
          <w:lang w:val="en-US"/>
        </w:rPr>
        <w:t xml:space="preserve">inental Europe, </w:t>
      </w:r>
      <w:r w:rsidRPr="0080122A">
        <w:rPr>
          <w:rFonts w:ascii="Times New Roman" w:hAnsi="Times New Roman" w:cs="Times New Roman"/>
          <w:sz w:val="24"/>
          <w:szCs w:val="24"/>
          <w:lang w:val="en-US"/>
        </w:rPr>
        <w:t xml:space="preserve">in for example the </w:t>
      </w:r>
      <w:r w:rsidR="00F147BB" w:rsidRPr="0080122A">
        <w:rPr>
          <w:rFonts w:ascii="Times New Roman" w:hAnsi="Times New Roman" w:cs="Times New Roman"/>
          <w:sz w:val="24"/>
          <w:szCs w:val="24"/>
          <w:lang w:val="en-US"/>
        </w:rPr>
        <w:t>Mittelstand</w:t>
      </w:r>
      <w:r w:rsidRPr="0080122A">
        <w:rPr>
          <w:rFonts w:ascii="Times New Roman" w:hAnsi="Times New Roman" w:cs="Times New Roman"/>
          <w:sz w:val="24"/>
          <w:szCs w:val="24"/>
          <w:lang w:val="en-US"/>
        </w:rPr>
        <w:t xml:space="preserve"> in Germany</w:t>
      </w:r>
      <w:r w:rsidR="004E705C" w:rsidRPr="0080122A">
        <w:rPr>
          <w:rFonts w:ascii="Times New Roman" w:hAnsi="Times New Roman" w:cs="Times New Roman"/>
          <w:sz w:val="24"/>
          <w:szCs w:val="24"/>
          <w:lang w:val="en-US"/>
        </w:rPr>
        <w:t>,</w:t>
      </w:r>
      <w:r w:rsidRPr="0080122A">
        <w:rPr>
          <w:rFonts w:ascii="Times New Roman" w:hAnsi="Times New Roman" w:cs="Times New Roman"/>
          <w:sz w:val="24"/>
          <w:szCs w:val="24"/>
          <w:lang w:val="en-US"/>
        </w:rPr>
        <w:t xml:space="preserve"> and in the Far East, </w:t>
      </w:r>
      <w:r w:rsidR="00F147BB" w:rsidRPr="0080122A">
        <w:rPr>
          <w:rFonts w:ascii="Times New Roman" w:hAnsi="Times New Roman" w:cs="Times New Roman"/>
          <w:sz w:val="24"/>
          <w:szCs w:val="24"/>
          <w:lang w:val="en-US"/>
        </w:rPr>
        <w:t xml:space="preserve">in </w:t>
      </w:r>
      <w:r w:rsidRPr="0080122A">
        <w:rPr>
          <w:rFonts w:ascii="Times New Roman" w:hAnsi="Times New Roman" w:cs="Times New Roman"/>
          <w:sz w:val="24"/>
          <w:szCs w:val="24"/>
          <w:lang w:val="en-US"/>
        </w:rPr>
        <w:t xml:space="preserve">for example </w:t>
      </w:r>
      <w:r w:rsidR="004C3C1C" w:rsidRPr="0080122A">
        <w:rPr>
          <w:rFonts w:ascii="Times New Roman" w:hAnsi="Times New Roman" w:cs="Times New Roman"/>
          <w:sz w:val="24"/>
          <w:szCs w:val="24"/>
          <w:lang w:val="en-US"/>
        </w:rPr>
        <w:t>Korea and Singapore, and some</w:t>
      </w:r>
      <w:r w:rsidR="00F147BB" w:rsidRPr="0080122A">
        <w:rPr>
          <w:rFonts w:ascii="Times New Roman" w:hAnsi="Times New Roman" w:cs="Times New Roman"/>
          <w:sz w:val="24"/>
          <w:szCs w:val="24"/>
          <w:lang w:val="en-US"/>
        </w:rPr>
        <w:t xml:space="preserve"> </w:t>
      </w:r>
      <w:r w:rsidRPr="0080122A">
        <w:rPr>
          <w:rFonts w:ascii="Times New Roman" w:hAnsi="Times New Roman" w:cs="Times New Roman"/>
          <w:sz w:val="24"/>
          <w:szCs w:val="24"/>
          <w:lang w:val="en-US"/>
        </w:rPr>
        <w:t xml:space="preserve">of </w:t>
      </w:r>
      <w:r w:rsidR="00840B38" w:rsidRPr="0080122A">
        <w:rPr>
          <w:rFonts w:ascii="Times New Roman" w:hAnsi="Times New Roman" w:cs="Times New Roman"/>
          <w:sz w:val="24"/>
          <w:szCs w:val="24"/>
          <w:lang w:val="en-US"/>
        </w:rPr>
        <w:t xml:space="preserve">the </w:t>
      </w:r>
      <w:r w:rsidRPr="0080122A">
        <w:rPr>
          <w:rFonts w:ascii="Times New Roman" w:hAnsi="Times New Roman" w:cs="Times New Roman"/>
          <w:sz w:val="24"/>
          <w:szCs w:val="24"/>
          <w:lang w:val="en-US"/>
        </w:rPr>
        <w:t>most successful companies such as</w:t>
      </w:r>
      <w:r w:rsidR="00F147BB" w:rsidRPr="0080122A">
        <w:rPr>
          <w:rFonts w:ascii="Times New Roman" w:hAnsi="Times New Roman" w:cs="Times New Roman"/>
          <w:sz w:val="24"/>
          <w:szCs w:val="24"/>
          <w:lang w:val="en-US"/>
        </w:rPr>
        <w:t xml:space="preserve"> Bertelsmann</w:t>
      </w:r>
      <w:r w:rsidRPr="0080122A">
        <w:rPr>
          <w:rFonts w:ascii="Times New Roman" w:hAnsi="Times New Roman" w:cs="Times New Roman"/>
          <w:sz w:val="24"/>
          <w:szCs w:val="24"/>
          <w:lang w:val="en-US"/>
        </w:rPr>
        <w:t xml:space="preserve">, Bosch, Carlsberg, Ikea, Tata and </w:t>
      </w:r>
      <w:r w:rsidR="00F147BB" w:rsidRPr="0080122A">
        <w:rPr>
          <w:rFonts w:ascii="Times New Roman" w:hAnsi="Times New Roman" w:cs="Times New Roman"/>
          <w:sz w:val="24"/>
          <w:szCs w:val="24"/>
          <w:lang w:val="en-US"/>
        </w:rPr>
        <w:t>Velux</w:t>
      </w:r>
      <w:r w:rsidRPr="0080122A">
        <w:rPr>
          <w:rFonts w:ascii="Times New Roman" w:hAnsi="Times New Roman" w:cs="Times New Roman"/>
          <w:sz w:val="24"/>
          <w:szCs w:val="24"/>
          <w:lang w:val="en-US"/>
        </w:rPr>
        <w:t xml:space="preserve"> are </w:t>
      </w:r>
      <w:r w:rsidR="004C3C1C" w:rsidRPr="0080122A">
        <w:rPr>
          <w:rFonts w:ascii="Times New Roman" w:hAnsi="Times New Roman" w:cs="Times New Roman"/>
          <w:sz w:val="24"/>
          <w:szCs w:val="24"/>
          <w:lang w:val="en-US"/>
        </w:rPr>
        <w:t xml:space="preserve">owned by </w:t>
      </w:r>
      <w:r w:rsidRPr="0080122A">
        <w:rPr>
          <w:rFonts w:ascii="Times New Roman" w:hAnsi="Times New Roman" w:cs="Times New Roman"/>
          <w:sz w:val="24"/>
          <w:szCs w:val="24"/>
          <w:lang w:val="en-US"/>
        </w:rPr>
        <w:t>industrial foundations</w:t>
      </w:r>
      <w:r w:rsidR="00F147BB" w:rsidRPr="0080122A">
        <w:rPr>
          <w:rFonts w:ascii="Times New Roman" w:hAnsi="Times New Roman" w:cs="Times New Roman"/>
          <w:sz w:val="24"/>
          <w:szCs w:val="24"/>
          <w:lang w:val="en-US"/>
        </w:rPr>
        <w:t xml:space="preserve">.   </w:t>
      </w:r>
      <w:r w:rsidRPr="0080122A">
        <w:rPr>
          <w:rFonts w:ascii="Times New Roman" w:hAnsi="Times New Roman" w:cs="Times New Roman"/>
          <w:sz w:val="24"/>
          <w:szCs w:val="24"/>
          <w:lang w:val="en-US"/>
        </w:rPr>
        <w:t xml:space="preserve">Increasingly there has been interest in the possibility of the large institutional asset owners replicating the benefits of blockholdings by becoming larger, more engaged and long-term investors in the corporate sector.  </w:t>
      </w:r>
    </w:p>
    <w:p w14:paraId="0D457F55" w14:textId="45DE6F57" w:rsidR="00F147BB" w:rsidRPr="0080122A" w:rsidRDefault="004E705C" w:rsidP="00CE0D5E">
      <w:pPr>
        <w:spacing w:after="0" w:line="480" w:lineRule="auto"/>
        <w:ind w:firstLine="720"/>
        <w:jc w:val="both"/>
        <w:rPr>
          <w:rFonts w:ascii="Times New Roman" w:hAnsi="Times New Roman" w:cs="Times New Roman"/>
          <w:i/>
          <w:sz w:val="24"/>
          <w:szCs w:val="24"/>
          <w:lang w:val="en-US"/>
        </w:rPr>
      </w:pPr>
      <w:r w:rsidRPr="0080122A">
        <w:rPr>
          <w:rFonts w:ascii="Times New Roman" w:hAnsi="Times New Roman" w:cs="Times New Roman"/>
          <w:sz w:val="24"/>
          <w:szCs w:val="24"/>
          <w:lang w:val="en-US"/>
        </w:rPr>
        <w:t>The f</w:t>
      </w:r>
      <w:r w:rsidR="00C97A2D" w:rsidRPr="0080122A">
        <w:rPr>
          <w:rFonts w:ascii="Times New Roman" w:hAnsi="Times New Roman" w:cs="Times New Roman"/>
          <w:sz w:val="24"/>
          <w:szCs w:val="24"/>
          <w:lang w:val="en-US"/>
        </w:rPr>
        <w:t>inal</w:t>
      </w:r>
      <w:r w:rsidR="00F147BB" w:rsidRPr="0080122A">
        <w:rPr>
          <w:rFonts w:ascii="Times New Roman" w:hAnsi="Times New Roman" w:cs="Times New Roman"/>
          <w:sz w:val="24"/>
          <w:szCs w:val="24"/>
          <w:lang w:val="en-US"/>
        </w:rPr>
        <w:t xml:space="preserve"> area is </w:t>
      </w:r>
      <w:r w:rsidR="00CE0D5E" w:rsidRPr="0080122A">
        <w:rPr>
          <w:rFonts w:ascii="Times New Roman" w:hAnsi="Times New Roman" w:cs="Times New Roman"/>
          <w:sz w:val="24"/>
          <w:szCs w:val="24"/>
          <w:lang w:val="en-US"/>
        </w:rPr>
        <w:t xml:space="preserve">the </w:t>
      </w:r>
      <w:r w:rsidR="00F147BB" w:rsidRPr="0080122A">
        <w:rPr>
          <w:rFonts w:ascii="Times New Roman" w:hAnsi="Times New Roman" w:cs="Times New Roman"/>
          <w:i/>
          <w:sz w:val="24"/>
          <w:szCs w:val="24"/>
          <w:lang w:val="en-US"/>
        </w:rPr>
        <w:t>ecosystem</w:t>
      </w:r>
      <w:r w:rsidR="00F147BB" w:rsidRPr="0080122A">
        <w:rPr>
          <w:rFonts w:ascii="Times New Roman" w:hAnsi="Times New Roman" w:cs="Times New Roman"/>
          <w:sz w:val="24"/>
          <w:szCs w:val="24"/>
          <w:lang w:val="en-US"/>
        </w:rPr>
        <w:t xml:space="preserve"> </w:t>
      </w:r>
      <w:r w:rsidR="00CE0D5E" w:rsidRPr="0080122A">
        <w:rPr>
          <w:rFonts w:ascii="Times New Roman" w:hAnsi="Times New Roman" w:cs="Times New Roman"/>
          <w:sz w:val="24"/>
          <w:szCs w:val="24"/>
          <w:lang w:val="en-US"/>
        </w:rPr>
        <w:t xml:space="preserve">within which companies operate </w:t>
      </w:r>
      <w:r w:rsidR="00F147BB" w:rsidRPr="0080122A">
        <w:rPr>
          <w:rFonts w:ascii="Times New Roman" w:hAnsi="Times New Roman" w:cs="Times New Roman"/>
          <w:sz w:val="24"/>
          <w:szCs w:val="24"/>
          <w:lang w:val="en-US"/>
        </w:rPr>
        <w:t>– laws, regulation and institutions</w:t>
      </w:r>
      <w:r w:rsidR="00CE0D5E" w:rsidRPr="0080122A">
        <w:rPr>
          <w:rFonts w:ascii="Times New Roman" w:hAnsi="Times New Roman" w:cs="Times New Roman"/>
          <w:sz w:val="24"/>
          <w:szCs w:val="24"/>
          <w:lang w:val="en-US"/>
        </w:rPr>
        <w:t xml:space="preserve"> – and the relations that companies build with each other, local partners, NGOs, and local and national governments.  In many countries regulation has been </w:t>
      </w:r>
      <w:r w:rsidR="00F147BB" w:rsidRPr="0080122A">
        <w:rPr>
          <w:rFonts w:ascii="Times New Roman" w:hAnsi="Times New Roman" w:cs="Times New Roman"/>
          <w:sz w:val="24"/>
          <w:szCs w:val="24"/>
          <w:lang w:val="en-US"/>
        </w:rPr>
        <w:t>focused on investor protection</w:t>
      </w:r>
      <w:r w:rsidR="00CE0D5E" w:rsidRPr="0080122A">
        <w:rPr>
          <w:rFonts w:ascii="Times New Roman" w:hAnsi="Times New Roman" w:cs="Times New Roman"/>
          <w:sz w:val="24"/>
          <w:szCs w:val="24"/>
          <w:lang w:val="en-US"/>
        </w:rPr>
        <w:t xml:space="preserve"> that may discourage the formation and engagement of large share blocks. In other countries, legislation is more enabling in promoting diversity of corporate form rather than </w:t>
      </w:r>
      <w:r w:rsidR="00F147BB" w:rsidRPr="0080122A">
        <w:rPr>
          <w:rFonts w:ascii="Times New Roman" w:hAnsi="Times New Roman" w:cs="Times New Roman"/>
          <w:sz w:val="24"/>
          <w:szCs w:val="24"/>
          <w:lang w:val="en-US"/>
        </w:rPr>
        <w:t>pres</w:t>
      </w:r>
      <w:r w:rsidRPr="0080122A">
        <w:rPr>
          <w:rFonts w:ascii="Times New Roman" w:hAnsi="Times New Roman" w:cs="Times New Roman"/>
          <w:sz w:val="24"/>
          <w:szCs w:val="24"/>
          <w:lang w:val="en-US"/>
        </w:rPr>
        <w:t>criptive</w:t>
      </w:r>
      <w:r w:rsidR="00CE0D5E" w:rsidRPr="0080122A">
        <w:rPr>
          <w:rFonts w:ascii="Times New Roman" w:hAnsi="Times New Roman" w:cs="Times New Roman"/>
          <w:sz w:val="24"/>
          <w:szCs w:val="24"/>
          <w:lang w:val="en-US"/>
        </w:rPr>
        <w:t xml:space="preserve"> in imposing</w:t>
      </w:r>
      <w:r w:rsidR="00F147BB" w:rsidRPr="0080122A">
        <w:rPr>
          <w:rFonts w:ascii="Times New Roman" w:hAnsi="Times New Roman" w:cs="Times New Roman"/>
          <w:sz w:val="24"/>
          <w:szCs w:val="24"/>
          <w:lang w:val="en-US"/>
        </w:rPr>
        <w:t xml:space="preserve"> particular types of ownership and governance. </w:t>
      </w:r>
      <w:r w:rsidR="00C637D1">
        <w:rPr>
          <w:rFonts w:ascii="Times New Roman" w:hAnsi="Times New Roman" w:cs="Times New Roman"/>
          <w:sz w:val="24"/>
          <w:szCs w:val="24"/>
          <w:lang w:val="en-US"/>
        </w:rPr>
        <w:t xml:space="preserve">Effective ecosystems to  </w:t>
      </w:r>
      <w:r w:rsidR="00662236">
        <w:rPr>
          <w:rFonts w:ascii="Times New Roman" w:hAnsi="Times New Roman" w:cs="Times New Roman"/>
          <w:sz w:val="24"/>
          <w:szCs w:val="24"/>
          <w:lang w:val="en-US"/>
        </w:rPr>
        <w:t xml:space="preserve">facilitate innovation and entrepreneurship are also contingent upon companies’ industrial sectors, technology and geographical locations </w:t>
      </w:r>
      <w:r w:rsidR="00C637D1">
        <w:rPr>
          <w:rFonts w:ascii="Times New Roman" w:hAnsi="Times New Roman" w:cs="Times New Roman"/>
          <w:sz w:val="24"/>
          <w:szCs w:val="24"/>
          <w:lang w:val="en-US"/>
        </w:rPr>
        <w:t>(Autio et al., 2014)</w:t>
      </w:r>
      <w:r w:rsidR="00662236">
        <w:rPr>
          <w:rFonts w:ascii="Times New Roman" w:hAnsi="Times New Roman" w:cs="Times New Roman"/>
          <w:sz w:val="24"/>
          <w:szCs w:val="24"/>
          <w:lang w:val="en-US"/>
        </w:rPr>
        <w:t>.</w:t>
      </w:r>
    </w:p>
    <w:p w14:paraId="56892D1D" w14:textId="77777777" w:rsidR="00C97A2D" w:rsidRPr="0080122A" w:rsidRDefault="00C97A2D" w:rsidP="00A61E34">
      <w:pPr>
        <w:spacing w:after="0" w:line="480" w:lineRule="auto"/>
        <w:jc w:val="both"/>
        <w:rPr>
          <w:rFonts w:ascii="Times New Roman" w:hAnsi="Times New Roman" w:cs="Times New Roman"/>
          <w:sz w:val="24"/>
          <w:szCs w:val="24"/>
          <w:lang w:val="en-US"/>
        </w:rPr>
      </w:pPr>
    </w:p>
    <w:p w14:paraId="066FA23A" w14:textId="4E789005" w:rsidR="00A61E34" w:rsidRPr="0080122A" w:rsidRDefault="00A61E34" w:rsidP="00A61E34">
      <w:pPr>
        <w:spacing w:line="480" w:lineRule="auto"/>
        <w:jc w:val="both"/>
        <w:rPr>
          <w:rFonts w:ascii="Times New Roman" w:hAnsi="Times New Roman" w:cs="Times New Roman"/>
          <w:b/>
          <w:sz w:val="24"/>
          <w:szCs w:val="24"/>
          <w:lang w:val="en-US"/>
        </w:rPr>
      </w:pPr>
      <w:r w:rsidRPr="0080122A">
        <w:rPr>
          <w:rFonts w:ascii="Times New Roman" w:hAnsi="Times New Roman" w:cs="Times New Roman"/>
          <w:b/>
          <w:sz w:val="24"/>
          <w:szCs w:val="24"/>
          <w:lang w:val="en-US"/>
        </w:rPr>
        <w:t>Future research</w:t>
      </w:r>
      <w:r w:rsidR="00B50C6B">
        <w:rPr>
          <w:rStyle w:val="FootnoteReference"/>
          <w:rFonts w:ascii="Times New Roman" w:hAnsi="Times New Roman" w:cs="Times New Roman"/>
          <w:b/>
          <w:sz w:val="24"/>
          <w:szCs w:val="24"/>
          <w:lang w:val="en-US"/>
        </w:rPr>
        <w:footnoteReference w:id="2"/>
      </w:r>
    </w:p>
    <w:p w14:paraId="03AF3AA7" w14:textId="24A3A35B" w:rsidR="00A61E34" w:rsidRPr="0080122A" w:rsidRDefault="00A61E34" w:rsidP="00A61E34">
      <w:pPr>
        <w:spacing w:line="480" w:lineRule="auto"/>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We argued in previous article</w:t>
      </w:r>
      <w:r w:rsidR="00917477">
        <w:rPr>
          <w:rFonts w:ascii="Times New Roman" w:hAnsi="Times New Roman" w:cs="Times New Roman"/>
          <w:sz w:val="24"/>
          <w:szCs w:val="24"/>
          <w:lang w:val="en-US"/>
        </w:rPr>
        <w:t>s</w:t>
      </w:r>
      <w:r w:rsidRPr="0080122A">
        <w:rPr>
          <w:rFonts w:ascii="Times New Roman" w:hAnsi="Times New Roman" w:cs="Times New Roman"/>
          <w:sz w:val="24"/>
          <w:szCs w:val="24"/>
          <w:lang w:val="en-US"/>
        </w:rPr>
        <w:t xml:space="preserve"> that there was a need to develop multiple streams of research from different perspectives (Phan et al., 2016) and for researchers to do more to consider the managerial and policy implications of their findings (Wright &amp; Phan, 2017). Building on these arguments, a research agenda relating to the future of the corporation needs to have both positive and normative strands. We envision that such a research agenda would contribute to mapping the landscape of the future of the corporation by addressing, </w:t>
      </w:r>
      <w:r w:rsidRPr="0080122A">
        <w:rPr>
          <w:rFonts w:ascii="Times New Roman" w:hAnsi="Times New Roman" w:cs="Times New Roman"/>
          <w:i/>
          <w:sz w:val="24"/>
          <w:szCs w:val="24"/>
          <w:lang w:val="en-US"/>
        </w:rPr>
        <w:t>inter alia</w:t>
      </w:r>
      <w:r w:rsidRPr="0080122A">
        <w:rPr>
          <w:rFonts w:ascii="Times New Roman" w:hAnsi="Times New Roman" w:cs="Times New Roman"/>
          <w:sz w:val="24"/>
          <w:szCs w:val="24"/>
          <w:lang w:val="en-US"/>
        </w:rPr>
        <w:t xml:space="preserve">, the following themes:  </w:t>
      </w:r>
    </w:p>
    <w:p w14:paraId="1BC0827C" w14:textId="77777777" w:rsidR="00A61E34" w:rsidRPr="0080122A" w:rsidRDefault="00A61E34" w:rsidP="00A61E34">
      <w:pPr>
        <w:spacing w:line="480" w:lineRule="auto"/>
        <w:jc w:val="both"/>
        <w:rPr>
          <w:rFonts w:ascii="Times New Roman" w:hAnsi="Times New Roman" w:cs="Times New Roman"/>
          <w:i/>
          <w:sz w:val="24"/>
          <w:szCs w:val="24"/>
          <w:lang w:val="en-US"/>
        </w:rPr>
      </w:pPr>
      <w:r w:rsidRPr="0080122A">
        <w:rPr>
          <w:rFonts w:ascii="Times New Roman" w:hAnsi="Times New Roman" w:cs="Times New Roman"/>
          <w:i/>
          <w:sz w:val="24"/>
          <w:szCs w:val="24"/>
          <w:lang w:val="en-US"/>
        </w:rPr>
        <w:t xml:space="preserve">The role of the corporation in contemporary society and how it can meet the needs of society of the future. </w:t>
      </w:r>
    </w:p>
    <w:p w14:paraId="435A89DE" w14:textId="77777777" w:rsidR="00A61E34" w:rsidRPr="0080122A" w:rsidRDefault="00A61E34" w:rsidP="00A61E34">
      <w:pPr>
        <w:spacing w:line="480" w:lineRule="auto"/>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 xml:space="preserve">What are the ethical and moral underpinnings of the corporation? What can be learnt from the humanities about the role of the corporation in contemporary society? </w:t>
      </w:r>
    </w:p>
    <w:p w14:paraId="7C932C16" w14:textId="205859FD" w:rsidR="00A61E34" w:rsidRPr="0080122A" w:rsidRDefault="00A61E34" w:rsidP="00A61E34">
      <w:pPr>
        <w:spacing w:line="480" w:lineRule="auto"/>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What should be the values of corporations and how should they be determined?  How does the corporation build trust? What role do corporate ownership and governance play in</w:t>
      </w:r>
      <w:r w:rsidR="004E705C" w:rsidRPr="0080122A">
        <w:rPr>
          <w:rFonts w:ascii="Times New Roman" w:hAnsi="Times New Roman" w:cs="Times New Roman"/>
          <w:sz w:val="24"/>
          <w:szCs w:val="24"/>
          <w:lang w:val="en-US"/>
        </w:rPr>
        <w:t xml:space="preserve"> promoting corporate purpose? </w:t>
      </w:r>
      <w:r w:rsidR="00840B38" w:rsidRPr="0080122A">
        <w:rPr>
          <w:rFonts w:ascii="Times New Roman" w:hAnsi="Times New Roman" w:cs="Times New Roman"/>
          <w:sz w:val="24"/>
          <w:szCs w:val="24"/>
          <w:lang w:val="en-US"/>
        </w:rPr>
        <w:t>How is alignment between owners and purpose achieved in different types of firms?</w:t>
      </w:r>
    </w:p>
    <w:p w14:paraId="350F3A42" w14:textId="77777777" w:rsidR="00A61E34" w:rsidRPr="0080122A" w:rsidRDefault="00A61E34" w:rsidP="00A61E34">
      <w:pPr>
        <w:spacing w:line="480" w:lineRule="auto"/>
        <w:jc w:val="both"/>
        <w:rPr>
          <w:rFonts w:ascii="Times New Roman" w:hAnsi="Times New Roman" w:cs="Times New Roman"/>
          <w:i/>
          <w:sz w:val="24"/>
          <w:szCs w:val="24"/>
          <w:lang w:val="en-US"/>
        </w:rPr>
      </w:pPr>
      <w:r w:rsidRPr="0080122A">
        <w:rPr>
          <w:rFonts w:ascii="Times New Roman" w:hAnsi="Times New Roman" w:cs="Times New Roman"/>
          <w:i/>
          <w:sz w:val="24"/>
          <w:szCs w:val="24"/>
          <w:lang w:val="en-US"/>
        </w:rPr>
        <w:t xml:space="preserve">The opportunities presented by technology and new scientific inventions for commercial innovation and societal advancement.  </w:t>
      </w:r>
    </w:p>
    <w:p w14:paraId="243ACFF8" w14:textId="77777777" w:rsidR="00A61E34" w:rsidRPr="0080122A" w:rsidRDefault="00A61E34" w:rsidP="00A61E34">
      <w:pPr>
        <w:spacing w:line="480" w:lineRule="auto"/>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 xml:space="preserve">What are the implications for the future of work?  What can we learn from history, literature and philosophy from previous leaps in technology and their impact on society, employment and work? </w:t>
      </w:r>
    </w:p>
    <w:p w14:paraId="7F491656" w14:textId="77777777" w:rsidR="00A61E34" w:rsidRPr="0080122A" w:rsidRDefault="00A61E34" w:rsidP="00A61E34">
      <w:pPr>
        <w:spacing w:line="480" w:lineRule="auto"/>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 xml:space="preserve">What responsibilities do businesses have to their employees and stakeholders to share the benefits of technological advances and ensure that they benefit society at large?  </w:t>
      </w:r>
    </w:p>
    <w:p w14:paraId="198A332A" w14:textId="378E08C3" w:rsidR="00A61E34" w:rsidRPr="0080122A" w:rsidRDefault="00A61E34" w:rsidP="00A61E34">
      <w:pPr>
        <w:spacing w:line="480" w:lineRule="auto"/>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What are the implications of digi</w:t>
      </w:r>
      <w:r w:rsidR="004C3C1C" w:rsidRPr="0080122A">
        <w:rPr>
          <w:rFonts w:ascii="Times New Roman" w:hAnsi="Times New Roman" w:cs="Times New Roman"/>
          <w:sz w:val="24"/>
          <w:szCs w:val="24"/>
          <w:lang w:val="en-US"/>
        </w:rPr>
        <w:t>tal technology and smart cities</w:t>
      </w:r>
      <w:r w:rsidRPr="0080122A">
        <w:rPr>
          <w:rFonts w:ascii="Times New Roman" w:hAnsi="Times New Roman" w:cs="Times New Roman"/>
          <w:sz w:val="24"/>
          <w:szCs w:val="24"/>
          <w:lang w:val="en-US"/>
        </w:rPr>
        <w:t xml:space="preserve"> for (international) knowledge worker mobility?</w:t>
      </w:r>
    </w:p>
    <w:p w14:paraId="29FADD39" w14:textId="7880FB00" w:rsidR="004C3C1C" w:rsidRPr="0080122A" w:rsidRDefault="00840B38" w:rsidP="00A61E34">
      <w:pPr>
        <w:spacing w:line="480" w:lineRule="auto"/>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What are the relationships between ownership, purpose and effectiveness of commercial innovation and societal advancement?</w:t>
      </w:r>
    </w:p>
    <w:p w14:paraId="037F3591" w14:textId="6AB0E7F2" w:rsidR="003000BD" w:rsidRDefault="003000BD" w:rsidP="00A61E34">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How is new technology such as digitization changing corporate ecosystems</w:t>
      </w:r>
      <w:r w:rsidR="00C5476D">
        <w:rPr>
          <w:rFonts w:ascii="Times New Roman" w:hAnsi="Times New Roman" w:cs="Times New Roman"/>
          <w:sz w:val="24"/>
          <w:szCs w:val="24"/>
          <w:lang w:val="en-US"/>
        </w:rPr>
        <w:t xml:space="preserve"> and the role of individual corporations within these ecosystems</w:t>
      </w:r>
      <w:r>
        <w:rPr>
          <w:rFonts w:ascii="Times New Roman" w:hAnsi="Times New Roman" w:cs="Times New Roman"/>
          <w:sz w:val="24"/>
          <w:szCs w:val="24"/>
          <w:lang w:val="en-US"/>
        </w:rPr>
        <w:t>?</w:t>
      </w:r>
    </w:p>
    <w:p w14:paraId="65D99DEF" w14:textId="2A642409" w:rsidR="00A61E34" w:rsidRPr="0080122A" w:rsidRDefault="003000BD" w:rsidP="00A61E34">
      <w:pPr>
        <w:spacing w:line="48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 </w:t>
      </w:r>
      <w:r w:rsidR="00A61E34" w:rsidRPr="0080122A">
        <w:rPr>
          <w:rFonts w:ascii="Times New Roman" w:hAnsi="Times New Roman" w:cs="Times New Roman"/>
          <w:i/>
          <w:sz w:val="24"/>
          <w:szCs w:val="24"/>
          <w:lang w:val="en-US"/>
        </w:rPr>
        <w:t xml:space="preserve">The contribution of corporations to helping promote competitiveness, growth and innovation, and assisting with delivering government policy and strategy. </w:t>
      </w:r>
    </w:p>
    <w:p w14:paraId="688CC532" w14:textId="2892B711" w:rsidR="00A61E34" w:rsidRPr="0080122A" w:rsidRDefault="004C3C1C" w:rsidP="00A61E34">
      <w:pPr>
        <w:spacing w:line="480" w:lineRule="auto"/>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 xml:space="preserve">How do different goals </w:t>
      </w:r>
      <w:r w:rsidR="00A61E34" w:rsidRPr="0080122A">
        <w:rPr>
          <w:rFonts w:ascii="Times New Roman" w:hAnsi="Times New Roman" w:cs="Times New Roman"/>
          <w:sz w:val="24"/>
          <w:szCs w:val="24"/>
          <w:lang w:val="en-US"/>
        </w:rPr>
        <w:t>among and between different types of corporate ownership affect competitiveness and growth?</w:t>
      </w:r>
    </w:p>
    <w:p w14:paraId="1B850D8F" w14:textId="77777777" w:rsidR="004E705C" w:rsidRPr="0080122A" w:rsidRDefault="00A61E34" w:rsidP="00A61E34">
      <w:pPr>
        <w:spacing w:line="480" w:lineRule="auto"/>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 xml:space="preserve">How should legislation, regulation and taxation be structured to encourage a closer alignment of private with public interests in business?  How are beneficial relations between business and government best achieved? </w:t>
      </w:r>
    </w:p>
    <w:p w14:paraId="7724E9C3" w14:textId="12B55F89" w:rsidR="00A61E34" w:rsidRPr="0080122A" w:rsidRDefault="00A61E34" w:rsidP="00A61E34">
      <w:pPr>
        <w:spacing w:line="480" w:lineRule="auto"/>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 xml:space="preserve">What forms of accountability, representation and standards setting are required to encourage good business practices?  What contributions should employee-owned, mutual, not-for-profit, public and social enterprises make? </w:t>
      </w:r>
    </w:p>
    <w:p w14:paraId="5E28DD71" w14:textId="6444E44B" w:rsidR="00A61E34" w:rsidRPr="0080122A" w:rsidRDefault="00A61E34" w:rsidP="00A61E34">
      <w:pPr>
        <w:spacing w:line="480" w:lineRule="auto"/>
        <w:jc w:val="both"/>
        <w:rPr>
          <w:rFonts w:ascii="Times New Roman" w:hAnsi="Times New Roman" w:cs="Times New Roman"/>
          <w:i/>
          <w:sz w:val="24"/>
          <w:szCs w:val="24"/>
          <w:lang w:val="en-US"/>
        </w:rPr>
      </w:pPr>
      <w:r w:rsidRPr="0080122A">
        <w:rPr>
          <w:rFonts w:ascii="Times New Roman" w:hAnsi="Times New Roman" w:cs="Times New Roman"/>
          <w:i/>
          <w:sz w:val="24"/>
          <w:szCs w:val="24"/>
          <w:lang w:val="en-US"/>
        </w:rPr>
        <w:t>The contribution of business to economic development around the world in addressing problems of unemployment, inequality, poverty, environmental degradation, the changing nature of work</w:t>
      </w:r>
      <w:r w:rsidR="00867A34">
        <w:rPr>
          <w:rFonts w:ascii="Times New Roman" w:hAnsi="Times New Roman" w:cs="Times New Roman"/>
          <w:i/>
          <w:sz w:val="24"/>
          <w:szCs w:val="24"/>
          <w:lang w:val="en-US"/>
        </w:rPr>
        <w:t>,</w:t>
      </w:r>
      <w:r w:rsidRPr="0080122A">
        <w:rPr>
          <w:rFonts w:ascii="Times New Roman" w:hAnsi="Times New Roman" w:cs="Times New Roman"/>
          <w:i/>
          <w:sz w:val="24"/>
          <w:szCs w:val="24"/>
          <w:lang w:val="en-US"/>
        </w:rPr>
        <w:t xml:space="preserve"> and elimination of abusive practices such as child labor, corruption and modern-day slavery. </w:t>
      </w:r>
    </w:p>
    <w:p w14:paraId="60C41EC7" w14:textId="77777777" w:rsidR="00A61E34" w:rsidRPr="0080122A" w:rsidRDefault="00A61E34" w:rsidP="00A61E34">
      <w:pPr>
        <w:spacing w:line="480" w:lineRule="auto"/>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 xml:space="preserve">How can enterprise promote economic development around the world?  How is entrepreneurship encouraged? What business practices contribute to the alleviation of poverty, inequality and environmental degradation?  </w:t>
      </w:r>
    </w:p>
    <w:p w14:paraId="6B20CA0A" w14:textId="6C02B7FC" w:rsidR="00A61E34" w:rsidRDefault="00A61E34" w:rsidP="00A61E34">
      <w:pPr>
        <w:spacing w:line="480" w:lineRule="auto"/>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What changes are required to financial systems, ownership and the structure and conduct of financial institutions to promote the financing and governance of enterprises?</w:t>
      </w:r>
    </w:p>
    <w:p w14:paraId="2FC0374A" w14:textId="420717F4" w:rsidR="005B49FC" w:rsidRPr="0080122A" w:rsidRDefault="005B49FC" w:rsidP="00A61E34">
      <w:pPr>
        <w:spacing w:line="480" w:lineRule="auto"/>
        <w:jc w:val="both"/>
        <w:rPr>
          <w:rFonts w:ascii="Times New Roman" w:hAnsi="Times New Roman" w:cs="Times New Roman"/>
          <w:sz w:val="24"/>
          <w:szCs w:val="24"/>
          <w:lang w:val="en-US"/>
        </w:rPr>
      </w:pPr>
      <w:r w:rsidRPr="006C04B7">
        <w:rPr>
          <w:rFonts w:ascii="Times New Roman" w:hAnsi="Times New Roman" w:cs="Times New Roman"/>
          <w:sz w:val="24"/>
          <w:szCs w:val="24"/>
          <w:lang w:val="en-US"/>
        </w:rPr>
        <w:t>What are the implications of tax avoision for corporate international location decisions?</w:t>
      </w:r>
      <w:bookmarkStart w:id="0" w:name="_GoBack"/>
      <w:bookmarkEnd w:id="0"/>
      <w:r>
        <w:rPr>
          <w:rFonts w:ascii="Times New Roman" w:hAnsi="Times New Roman" w:cs="Times New Roman"/>
          <w:sz w:val="24"/>
          <w:szCs w:val="24"/>
          <w:lang w:val="en-US"/>
        </w:rPr>
        <w:t xml:space="preserve"> </w:t>
      </w:r>
    </w:p>
    <w:p w14:paraId="08E26216" w14:textId="531ED5B2" w:rsidR="00AD6C7B" w:rsidRPr="0080122A" w:rsidRDefault="004E705C" w:rsidP="00A61E34">
      <w:pPr>
        <w:spacing w:line="480" w:lineRule="auto"/>
        <w:jc w:val="both"/>
        <w:rPr>
          <w:rFonts w:ascii="Times New Roman" w:hAnsi="Times New Roman" w:cs="Times New Roman"/>
          <w:sz w:val="24"/>
          <w:szCs w:val="24"/>
          <w:lang w:val="en-US"/>
        </w:rPr>
      </w:pPr>
      <w:r w:rsidRPr="0080122A">
        <w:rPr>
          <w:rFonts w:ascii="Times New Roman" w:hAnsi="Times New Roman" w:cs="Times New Roman"/>
          <w:sz w:val="24"/>
          <w:szCs w:val="24"/>
          <w:lang w:val="en-US"/>
        </w:rPr>
        <w:t xml:space="preserve">How are new temporary organizational forms, such as accelerators (Pauwels et al., 2016) blurring the traditional boundaries between large corporations and smaller entrepreneurial ventures? How effective are MNCs’ relationships with these new organizational forms?  </w:t>
      </w:r>
    </w:p>
    <w:p w14:paraId="4FBC6E72" w14:textId="77777777" w:rsidR="005A2E1B" w:rsidRPr="00A931D5" w:rsidRDefault="00E31F0C" w:rsidP="00A61E34">
      <w:pPr>
        <w:spacing w:line="480" w:lineRule="auto"/>
        <w:jc w:val="both"/>
        <w:rPr>
          <w:rFonts w:ascii="Times New Roman" w:hAnsi="Times New Roman" w:cs="Times New Roman"/>
          <w:b/>
          <w:sz w:val="24"/>
          <w:szCs w:val="24"/>
        </w:rPr>
      </w:pPr>
      <w:r w:rsidRPr="00A931D5">
        <w:rPr>
          <w:rFonts w:ascii="Times New Roman" w:hAnsi="Times New Roman" w:cs="Times New Roman"/>
          <w:b/>
          <w:sz w:val="24"/>
          <w:szCs w:val="24"/>
        </w:rPr>
        <w:t>References</w:t>
      </w:r>
    </w:p>
    <w:p w14:paraId="0AE5E0C3" w14:textId="77777777" w:rsidR="00CE68D7" w:rsidRDefault="00CE68D7" w:rsidP="00A61E34">
      <w:pPr>
        <w:spacing w:line="480" w:lineRule="auto"/>
        <w:jc w:val="both"/>
        <w:rPr>
          <w:rFonts w:ascii="Times New Roman" w:hAnsi="Times New Roman" w:cs="Times New Roman"/>
          <w:i/>
          <w:sz w:val="24"/>
          <w:szCs w:val="24"/>
        </w:rPr>
      </w:pPr>
      <w:r w:rsidRPr="00A931D5">
        <w:rPr>
          <w:rFonts w:ascii="Times New Roman" w:hAnsi="Times New Roman" w:cs="Times New Roman"/>
          <w:sz w:val="24"/>
          <w:szCs w:val="24"/>
        </w:rPr>
        <w:t xml:space="preserve">Adler, P. 2016. </w:t>
      </w:r>
      <w:r w:rsidR="00FA413B" w:rsidRPr="00A931D5">
        <w:rPr>
          <w:rFonts w:ascii="Times New Roman" w:hAnsi="Times New Roman" w:cs="Times New Roman"/>
          <w:sz w:val="24"/>
          <w:szCs w:val="24"/>
        </w:rPr>
        <w:t xml:space="preserve">Alternative economic futures: A research agenda for progressive management. </w:t>
      </w:r>
      <w:r w:rsidRPr="00A931D5">
        <w:rPr>
          <w:rFonts w:ascii="Times New Roman" w:hAnsi="Times New Roman" w:cs="Times New Roman"/>
          <w:i/>
          <w:sz w:val="24"/>
          <w:szCs w:val="24"/>
        </w:rPr>
        <w:t>Academy of Management Perspectives,</w:t>
      </w:r>
      <w:r w:rsidR="00FA413B" w:rsidRPr="00A931D5">
        <w:rPr>
          <w:rFonts w:ascii="Times New Roman" w:hAnsi="Times New Roman" w:cs="Times New Roman"/>
          <w:i/>
          <w:sz w:val="24"/>
          <w:szCs w:val="24"/>
        </w:rPr>
        <w:t xml:space="preserve"> </w:t>
      </w:r>
      <w:r w:rsidR="00FA413B" w:rsidRPr="00A931D5">
        <w:rPr>
          <w:rFonts w:ascii="Times New Roman" w:hAnsi="Times New Roman" w:cs="Times New Roman"/>
          <w:sz w:val="24"/>
          <w:szCs w:val="24"/>
        </w:rPr>
        <w:t>30(2): 123-128</w:t>
      </w:r>
      <w:r w:rsidR="00FA413B" w:rsidRPr="00A931D5">
        <w:rPr>
          <w:rFonts w:ascii="Times New Roman" w:hAnsi="Times New Roman" w:cs="Times New Roman"/>
          <w:i/>
          <w:sz w:val="24"/>
          <w:szCs w:val="24"/>
        </w:rPr>
        <w:t>.</w:t>
      </w:r>
    </w:p>
    <w:p w14:paraId="7DA9A66D" w14:textId="2E0BC0BC" w:rsidR="00C637D1" w:rsidRPr="0080122A" w:rsidRDefault="00C637D1" w:rsidP="00A61E34">
      <w:pPr>
        <w:spacing w:line="480" w:lineRule="auto"/>
        <w:jc w:val="both"/>
        <w:rPr>
          <w:rFonts w:ascii="Times New Roman" w:eastAsia="SimSun" w:hAnsi="Times New Roman" w:cs="Times New Roman"/>
          <w:bCs/>
          <w:i/>
          <w:sz w:val="24"/>
          <w:szCs w:val="24"/>
          <w:lang w:eastAsia="zh-CN"/>
        </w:rPr>
      </w:pPr>
      <w:r w:rsidRPr="0080122A">
        <w:rPr>
          <w:rFonts w:ascii="Times New Roman" w:eastAsia="SimSun" w:hAnsi="Times New Roman" w:cs="Times New Roman"/>
          <w:bCs/>
          <w:sz w:val="24"/>
          <w:szCs w:val="24"/>
          <w:lang w:eastAsia="zh-CN"/>
        </w:rPr>
        <w:t>Autio, E., Kenney, M., Mustar, P., Siegel, D. &amp; Wright, M. 2014. Entrepreneurial innovation ecosystems and context,</w:t>
      </w:r>
      <w:r w:rsidRPr="0080122A">
        <w:rPr>
          <w:rFonts w:ascii="Times New Roman" w:eastAsia="SimSun" w:hAnsi="Times New Roman" w:cs="Times New Roman"/>
          <w:bCs/>
          <w:i/>
          <w:sz w:val="24"/>
          <w:szCs w:val="24"/>
          <w:lang w:eastAsia="zh-CN"/>
        </w:rPr>
        <w:t xml:space="preserve"> Research Policy, </w:t>
      </w:r>
      <w:r w:rsidRPr="0080122A">
        <w:rPr>
          <w:rFonts w:ascii="Times New Roman" w:eastAsia="SimSun" w:hAnsi="Times New Roman" w:cs="Times New Roman"/>
          <w:bCs/>
          <w:sz w:val="24"/>
          <w:szCs w:val="24"/>
          <w:lang w:eastAsia="zh-CN"/>
        </w:rPr>
        <w:t>43(7): 1097-1108</w:t>
      </w:r>
      <w:r w:rsidRPr="0080122A">
        <w:rPr>
          <w:rFonts w:ascii="Times New Roman" w:eastAsia="SimSun" w:hAnsi="Times New Roman" w:cs="Times New Roman"/>
          <w:bCs/>
          <w:i/>
          <w:sz w:val="24"/>
          <w:szCs w:val="24"/>
          <w:lang w:eastAsia="zh-CN"/>
        </w:rPr>
        <w:t>.</w:t>
      </w:r>
    </w:p>
    <w:p w14:paraId="2A3B82CB" w14:textId="706294E3" w:rsidR="0038260F" w:rsidRPr="0038260F" w:rsidRDefault="0038260F" w:rsidP="00A61E34">
      <w:pPr>
        <w:spacing w:line="480" w:lineRule="auto"/>
        <w:jc w:val="both"/>
        <w:rPr>
          <w:rFonts w:ascii="Times New Roman" w:hAnsi="Times New Roman" w:cs="Times New Roman"/>
          <w:sz w:val="24"/>
          <w:szCs w:val="24"/>
        </w:rPr>
      </w:pPr>
      <w:r>
        <w:rPr>
          <w:rFonts w:ascii="Times New Roman" w:hAnsi="Times New Roman" w:cs="Times New Roman"/>
          <w:sz w:val="24"/>
          <w:szCs w:val="24"/>
        </w:rPr>
        <w:t>Big Innovation Centre. 2016. The purposeful company: Interim report. London: Big Innovation Centre.</w:t>
      </w:r>
    </w:p>
    <w:p w14:paraId="2FEC480C" w14:textId="77777777" w:rsidR="00994F0F" w:rsidRDefault="00994F0F" w:rsidP="00A61E34">
      <w:pPr>
        <w:spacing w:line="480" w:lineRule="auto"/>
        <w:jc w:val="both"/>
        <w:rPr>
          <w:rFonts w:ascii="Times New Roman" w:hAnsi="Times New Roman" w:cs="Times New Roman"/>
          <w:sz w:val="24"/>
          <w:szCs w:val="24"/>
        </w:rPr>
      </w:pPr>
      <w:r w:rsidRPr="00A931D5">
        <w:rPr>
          <w:rFonts w:ascii="Times New Roman" w:hAnsi="Times New Roman" w:cs="Times New Roman"/>
          <w:sz w:val="24"/>
          <w:szCs w:val="24"/>
        </w:rPr>
        <w:t>Davis, G. 2016</w:t>
      </w:r>
      <w:r w:rsidRPr="00A931D5">
        <w:rPr>
          <w:rFonts w:ascii="Times New Roman" w:hAnsi="Times New Roman" w:cs="Times New Roman"/>
          <w:i/>
          <w:sz w:val="24"/>
          <w:szCs w:val="24"/>
        </w:rPr>
        <w:t xml:space="preserve">. </w:t>
      </w:r>
      <w:r w:rsidRPr="00A931D5">
        <w:rPr>
          <w:rFonts w:ascii="Times New Roman" w:hAnsi="Times New Roman" w:cs="Times New Roman"/>
          <w:sz w:val="24"/>
          <w:szCs w:val="24"/>
        </w:rPr>
        <w:t xml:space="preserve">Can an economy survive without corporations? Technology and robust organizational alternatives. </w:t>
      </w:r>
      <w:r w:rsidRPr="00A931D5">
        <w:rPr>
          <w:rFonts w:ascii="Times New Roman" w:hAnsi="Times New Roman" w:cs="Times New Roman"/>
          <w:i/>
          <w:sz w:val="24"/>
          <w:szCs w:val="24"/>
        </w:rPr>
        <w:t>Academy of Management Perspectives</w:t>
      </w:r>
      <w:r w:rsidRPr="00A931D5">
        <w:rPr>
          <w:rFonts w:ascii="Times New Roman" w:hAnsi="Times New Roman" w:cs="Times New Roman"/>
          <w:sz w:val="24"/>
          <w:szCs w:val="24"/>
        </w:rPr>
        <w:t>, 30(2): 129-140.</w:t>
      </w:r>
    </w:p>
    <w:p w14:paraId="0F340FD6" w14:textId="5FF0370A" w:rsidR="0038260F" w:rsidRPr="004C3C1C" w:rsidRDefault="0038260F" w:rsidP="00A61E3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Franks, J. &amp; Mayer, C. (2018). The evolution of ownership and control around the world: The changing face of capitalism” in </w:t>
      </w:r>
      <w:r w:rsidR="004C3C1C">
        <w:rPr>
          <w:rFonts w:ascii="Times New Roman" w:hAnsi="Times New Roman" w:cs="Times New Roman"/>
          <w:i/>
          <w:sz w:val="24"/>
          <w:szCs w:val="24"/>
        </w:rPr>
        <w:t xml:space="preserve">Handbook of Corporate Governance. </w:t>
      </w:r>
      <w:r w:rsidR="004C3C1C">
        <w:rPr>
          <w:rFonts w:ascii="Times New Roman" w:hAnsi="Times New Roman" w:cs="Times New Roman"/>
          <w:sz w:val="24"/>
          <w:szCs w:val="24"/>
        </w:rPr>
        <w:t xml:space="preserve">B. Hermalin and M. Weisbach (eds). Amsterdam: Elsevier.  </w:t>
      </w:r>
    </w:p>
    <w:p w14:paraId="543822DE" w14:textId="35AD7667" w:rsidR="00A244FF" w:rsidRDefault="00233AA4" w:rsidP="00A61E34">
      <w:pPr>
        <w:spacing w:line="480" w:lineRule="auto"/>
        <w:jc w:val="both"/>
        <w:rPr>
          <w:rFonts w:ascii="Times New Roman" w:hAnsi="Times New Roman" w:cs="Times New Roman"/>
          <w:sz w:val="24"/>
          <w:szCs w:val="24"/>
        </w:rPr>
      </w:pPr>
      <w:r>
        <w:rPr>
          <w:rFonts w:ascii="Times New Roman" w:hAnsi="Times New Roman" w:cs="Times New Roman"/>
          <w:sz w:val="24"/>
          <w:szCs w:val="24"/>
        </w:rPr>
        <w:t>Mayer, C. 2016. Reinve</w:t>
      </w:r>
      <w:r w:rsidR="00E02684">
        <w:rPr>
          <w:rFonts w:ascii="Times New Roman" w:hAnsi="Times New Roman" w:cs="Times New Roman"/>
          <w:sz w:val="24"/>
          <w:szCs w:val="24"/>
        </w:rPr>
        <w:t>n</w:t>
      </w:r>
      <w:r>
        <w:rPr>
          <w:rFonts w:ascii="Times New Roman" w:hAnsi="Times New Roman" w:cs="Times New Roman"/>
          <w:sz w:val="24"/>
          <w:szCs w:val="24"/>
        </w:rPr>
        <w:t xml:space="preserve">ting the corporation. </w:t>
      </w:r>
      <w:r>
        <w:rPr>
          <w:rFonts w:ascii="Times New Roman" w:hAnsi="Times New Roman" w:cs="Times New Roman"/>
          <w:i/>
          <w:sz w:val="24"/>
          <w:szCs w:val="24"/>
        </w:rPr>
        <w:t xml:space="preserve">Journal of British Academy. </w:t>
      </w:r>
      <w:r>
        <w:rPr>
          <w:rFonts w:ascii="Times New Roman" w:hAnsi="Times New Roman" w:cs="Times New Roman"/>
          <w:sz w:val="24"/>
          <w:szCs w:val="24"/>
        </w:rPr>
        <w:t>4: 53-72.</w:t>
      </w:r>
    </w:p>
    <w:p w14:paraId="1836C624" w14:textId="65D39B4F" w:rsidR="0038260F" w:rsidRPr="0038260F" w:rsidRDefault="0038260F" w:rsidP="00A61E3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Mayer, C. (2017). Who’s responsible for irresponsible business: An assessment. </w:t>
      </w:r>
      <w:r>
        <w:rPr>
          <w:rFonts w:ascii="Times New Roman" w:hAnsi="Times New Roman" w:cs="Times New Roman"/>
          <w:i/>
          <w:sz w:val="24"/>
          <w:szCs w:val="24"/>
        </w:rPr>
        <w:t xml:space="preserve">Oxford Review of Economic Policy. </w:t>
      </w:r>
      <w:r>
        <w:rPr>
          <w:rFonts w:ascii="Times New Roman" w:hAnsi="Times New Roman" w:cs="Times New Roman"/>
          <w:sz w:val="24"/>
          <w:szCs w:val="24"/>
        </w:rPr>
        <w:t>33: 157-175.</w:t>
      </w:r>
    </w:p>
    <w:p w14:paraId="1694B879" w14:textId="77777777" w:rsidR="00253BD8" w:rsidRPr="00A931D5" w:rsidRDefault="00253BD8" w:rsidP="00A61E34">
      <w:pPr>
        <w:spacing w:line="480" w:lineRule="auto"/>
        <w:jc w:val="both"/>
        <w:rPr>
          <w:rFonts w:ascii="Times New Roman" w:hAnsi="Times New Roman" w:cs="Times New Roman"/>
          <w:sz w:val="24"/>
          <w:szCs w:val="24"/>
        </w:rPr>
      </w:pPr>
      <w:r w:rsidRPr="00A931D5">
        <w:rPr>
          <w:rFonts w:ascii="Times New Roman" w:hAnsi="Times New Roman" w:cs="Times New Roman"/>
          <w:sz w:val="24"/>
          <w:szCs w:val="24"/>
        </w:rPr>
        <w:t xml:space="preserve">Pauwels, C., Clarysse, B., Wright, M. &amp; Van Hove, J. 2016. Understanding a new generation incubation model: The accelerator. </w:t>
      </w:r>
      <w:r w:rsidRPr="00A931D5">
        <w:rPr>
          <w:rFonts w:ascii="Times New Roman" w:hAnsi="Times New Roman" w:cs="Times New Roman"/>
          <w:i/>
          <w:sz w:val="24"/>
          <w:szCs w:val="24"/>
        </w:rPr>
        <w:t>Technovation</w:t>
      </w:r>
      <w:r w:rsidRPr="00A931D5">
        <w:rPr>
          <w:rFonts w:ascii="Times New Roman" w:hAnsi="Times New Roman" w:cs="Times New Roman"/>
          <w:sz w:val="24"/>
          <w:szCs w:val="24"/>
        </w:rPr>
        <w:t>, 50–51: 13–24.</w:t>
      </w:r>
    </w:p>
    <w:p w14:paraId="6275B1B4" w14:textId="77777777" w:rsidR="00E31F0C" w:rsidRDefault="00E31F0C" w:rsidP="00A61E34">
      <w:pPr>
        <w:spacing w:line="480" w:lineRule="auto"/>
        <w:jc w:val="both"/>
        <w:rPr>
          <w:rFonts w:ascii="Times New Roman" w:hAnsi="Times New Roman" w:cs="Times New Roman"/>
          <w:sz w:val="24"/>
          <w:szCs w:val="24"/>
        </w:rPr>
      </w:pPr>
      <w:r w:rsidRPr="00A931D5">
        <w:rPr>
          <w:rFonts w:ascii="Times New Roman" w:hAnsi="Times New Roman" w:cs="Times New Roman"/>
          <w:sz w:val="24"/>
          <w:szCs w:val="24"/>
        </w:rPr>
        <w:t xml:space="preserve">Phan, P., Siegel, D. &amp; Wright, M. 2016. Alternative Forms of Economic Organization: Be Careful What You Wish For. </w:t>
      </w:r>
      <w:r w:rsidRPr="00A931D5">
        <w:rPr>
          <w:rFonts w:ascii="Times New Roman" w:hAnsi="Times New Roman" w:cs="Times New Roman"/>
          <w:i/>
          <w:sz w:val="24"/>
          <w:szCs w:val="24"/>
        </w:rPr>
        <w:t>Academy of Management Perspectives</w:t>
      </w:r>
      <w:r w:rsidRPr="00A931D5">
        <w:rPr>
          <w:rFonts w:ascii="Times New Roman" w:hAnsi="Times New Roman" w:cs="Times New Roman"/>
          <w:sz w:val="24"/>
          <w:szCs w:val="24"/>
        </w:rPr>
        <w:t xml:space="preserve">, </w:t>
      </w:r>
      <w:r w:rsidR="00CE68D7" w:rsidRPr="00A931D5">
        <w:rPr>
          <w:rFonts w:ascii="Times New Roman" w:hAnsi="Times New Roman" w:cs="Times New Roman"/>
          <w:sz w:val="24"/>
          <w:szCs w:val="24"/>
        </w:rPr>
        <w:t>30</w:t>
      </w:r>
      <w:r w:rsidR="00FA413B" w:rsidRPr="00A931D5">
        <w:rPr>
          <w:rFonts w:ascii="Times New Roman" w:hAnsi="Times New Roman" w:cs="Times New Roman"/>
          <w:sz w:val="24"/>
          <w:szCs w:val="24"/>
        </w:rPr>
        <w:t>(2)</w:t>
      </w:r>
      <w:r w:rsidR="00CE68D7" w:rsidRPr="00A931D5">
        <w:rPr>
          <w:rFonts w:ascii="Times New Roman" w:hAnsi="Times New Roman" w:cs="Times New Roman"/>
          <w:sz w:val="24"/>
          <w:szCs w:val="24"/>
        </w:rPr>
        <w:t xml:space="preserve">: </w:t>
      </w:r>
      <w:r w:rsidR="00FA413B" w:rsidRPr="00A931D5">
        <w:rPr>
          <w:rFonts w:ascii="Times New Roman" w:hAnsi="Times New Roman" w:cs="Times New Roman"/>
          <w:sz w:val="24"/>
          <w:szCs w:val="24"/>
        </w:rPr>
        <w:t>117-122.</w:t>
      </w:r>
    </w:p>
    <w:p w14:paraId="3D607C12" w14:textId="589A7885" w:rsidR="00390493" w:rsidRPr="00A931D5" w:rsidRDefault="00390493" w:rsidP="00A61E3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Seldon, A. </w:t>
      </w:r>
      <w:r w:rsidR="00ED2BB7">
        <w:rPr>
          <w:rFonts w:ascii="Times New Roman" w:hAnsi="Times New Roman" w:cs="Times New Roman"/>
          <w:sz w:val="24"/>
          <w:szCs w:val="24"/>
        </w:rPr>
        <w:t xml:space="preserve">(ed) </w:t>
      </w:r>
      <w:r>
        <w:rPr>
          <w:rFonts w:ascii="Times New Roman" w:hAnsi="Times New Roman" w:cs="Times New Roman"/>
          <w:sz w:val="24"/>
          <w:szCs w:val="24"/>
        </w:rPr>
        <w:t xml:space="preserve">1979. </w:t>
      </w:r>
      <w:r w:rsidRPr="0080122A">
        <w:rPr>
          <w:rFonts w:ascii="Times New Roman" w:hAnsi="Times New Roman" w:cs="Times New Roman"/>
          <w:i/>
          <w:sz w:val="24"/>
          <w:szCs w:val="24"/>
        </w:rPr>
        <w:t>Tax Avoision: The Economic, Legal, and Moral Inter-Relationships Between Avoidance and Evasion.</w:t>
      </w:r>
      <w:r>
        <w:rPr>
          <w:rFonts w:ascii="Times New Roman" w:hAnsi="Times New Roman" w:cs="Times New Roman"/>
          <w:sz w:val="24"/>
          <w:szCs w:val="24"/>
        </w:rPr>
        <w:t xml:space="preserve"> London: Institute for Economic Affairs.</w:t>
      </w:r>
    </w:p>
    <w:p w14:paraId="23C33FCC" w14:textId="46F7A5C4" w:rsidR="00E31F0C" w:rsidRPr="00A931D5" w:rsidRDefault="00CE68D7" w:rsidP="00A61E34">
      <w:pPr>
        <w:spacing w:line="480" w:lineRule="auto"/>
        <w:jc w:val="both"/>
        <w:rPr>
          <w:rFonts w:ascii="Times New Roman" w:hAnsi="Times New Roman" w:cs="Times New Roman"/>
          <w:sz w:val="24"/>
          <w:szCs w:val="24"/>
        </w:rPr>
      </w:pPr>
      <w:r w:rsidRPr="00A931D5">
        <w:rPr>
          <w:rFonts w:ascii="Times New Roman" w:hAnsi="Times New Roman" w:cs="Times New Roman"/>
          <w:sz w:val="24"/>
          <w:szCs w:val="24"/>
        </w:rPr>
        <w:t xml:space="preserve">Wright, M. &amp; Phan, P. 2017. AMP Articles in an Uncertain New World. </w:t>
      </w:r>
      <w:r w:rsidRPr="00A931D5">
        <w:rPr>
          <w:rFonts w:ascii="Times New Roman" w:hAnsi="Times New Roman" w:cs="Times New Roman"/>
          <w:i/>
          <w:sz w:val="24"/>
          <w:szCs w:val="24"/>
        </w:rPr>
        <w:t>Academy of Management Perspectives</w:t>
      </w:r>
      <w:r w:rsidRPr="00A931D5">
        <w:rPr>
          <w:rFonts w:ascii="Times New Roman" w:hAnsi="Times New Roman" w:cs="Times New Roman"/>
          <w:sz w:val="24"/>
          <w:szCs w:val="24"/>
        </w:rPr>
        <w:t>, 31: 1-3.</w:t>
      </w:r>
    </w:p>
    <w:sectPr w:rsidR="00E31F0C" w:rsidRPr="00A931D5">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F80C1B" w14:textId="77777777" w:rsidR="009528DF" w:rsidRDefault="009528DF" w:rsidP="00F20686">
      <w:pPr>
        <w:spacing w:after="0" w:line="240" w:lineRule="auto"/>
      </w:pPr>
      <w:r>
        <w:separator/>
      </w:r>
    </w:p>
  </w:endnote>
  <w:endnote w:type="continuationSeparator" w:id="0">
    <w:p w14:paraId="43587A60" w14:textId="77777777" w:rsidR="009528DF" w:rsidRDefault="009528DF" w:rsidP="00F2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2A337B" w14:textId="77777777" w:rsidR="004C3C1C" w:rsidRDefault="004C3C1C" w:rsidP="00F206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78C5F20" w14:textId="77777777" w:rsidR="004C3C1C" w:rsidRDefault="004C3C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40BBB" w14:textId="22485B97" w:rsidR="004C3C1C" w:rsidRDefault="004C3C1C" w:rsidP="00F206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C04B7">
      <w:rPr>
        <w:rStyle w:val="PageNumber"/>
        <w:noProof/>
      </w:rPr>
      <w:t>1</w:t>
    </w:r>
    <w:r>
      <w:rPr>
        <w:rStyle w:val="PageNumber"/>
      </w:rPr>
      <w:fldChar w:fldCharType="end"/>
    </w:r>
  </w:p>
  <w:p w14:paraId="3405FB3C" w14:textId="77777777" w:rsidR="004C3C1C" w:rsidRDefault="004C3C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B394CB" w14:textId="77777777" w:rsidR="009528DF" w:rsidRDefault="009528DF" w:rsidP="00F20686">
      <w:pPr>
        <w:spacing w:after="0" w:line="240" w:lineRule="auto"/>
      </w:pPr>
      <w:r>
        <w:separator/>
      </w:r>
    </w:p>
  </w:footnote>
  <w:footnote w:type="continuationSeparator" w:id="0">
    <w:p w14:paraId="1F9F0536" w14:textId="77777777" w:rsidR="009528DF" w:rsidRDefault="009528DF" w:rsidP="00F20686">
      <w:pPr>
        <w:spacing w:after="0" w:line="240" w:lineRule="auto"/>
      </w:pPr>
      <w:r>
        <w:continuationSeparator/>
      </w:r>
    </w:p>
  </w:footnote>
  <w:footnote w:id="1">
    <w:p w14:paraId="2EC269E1" w14:textId="77777777" w:rsidR="004C3C1C" w:rsidRPr="0047522A" w:rsidRDefault="004C3C1C" w:rsidP="00625068">
      <w:pPr>
        <w:pStyle w:val="ListParagraph"/>
        <w:ind w:left="0"/>
        <w:jc w:val="both"/>
        <w:rPr>
          <w:rFonts w:ascii="Times New Roman" w:hAnsi="Times New Roman" w:cs="Times New Roman"/>
          <w:sz w:val="20"/>
          <w:szCs w:val="20"/>
        </w:rPr>
      </w:pPr>
      <w:r w:rsidRPr="007B2635">
        <w:rPr>
          <w:rStyle w:val="FootnoteReference"/>
          <w:rFonts w:ascii="Times New Roman" w:hAnsi="Times New Roman" w:cs="Times New Roman"/>
          <w:sz w:val="20"/>
          <w:szCs w:val="20"/>
        </w:rPr>
        <w:footnoteRef/>
      </w:r>
      <w:r w:rsidRPr="007B2635">
        <w:rPr>
          <w:rFonts w:ascii="Times New Roman" w:hAnsi="Times New Roman" w:cs="Times New Roman"/>
          <w:sz w:val="20"/>
          <w:szCs w:val="20"/>
        </w:rPr>
        <w:t xml:space="preserve"> Nakamura (2009) presents measurements of intangible investment and intangible assets at the national level. S&amp;P 500 intangibility data are from Ocean Tomo (201</w:t>
      </w:r>
      <w:r>
        <w:rPr>
          <w:rFonts w:ascii="Times New Roman" w:hAnsi="Times New Roman" w:cs="Times New Roman"/>
          <w:sz w:val="20"/>
          <w:szCs w:val="20"/>
        </w:rPr>
        <w:t>5</w:t>
      </w:r>
      <w:r w:rsidRPr="007B2635">
        <w:rPr>
          <w:rFonts w:ascii="Times New Roman" w:hAnsi="Times New Roman" w:cs="Times New Roman"/>
          <w:sz w:val="20"/>
          <w:szCs w:val="20"/>
        </w:rPr>
        <w:t>), and market-wide median intangibility ratios are computed using data from CRSP and COMPUSTAT.</w:t>
      </w:r>
    </w:p>
  </w:footnote>
  <w:footnote w:id="2">
    <w:p w14:paraId="0239EDB5" w14:textId="1FFB9F44" w:rsidR="00B50C6B" w:rsidRPr="00B50C6B" w:rsidRDefault="00B50C6B">
      <w:pPr>
        <w:pStyle w:val="FootnoteText"/>
        <w:rPr>
          <w:lang w:val="en-US"/>
        </w:rPr>
      </w:pPr>
      <w:r>
        <w:rPr>
          <w:rStyle w:val="FootnoteReference"/>
        </w:rPr>
        <w:footnoteRef/>
      </w:r>
      <w:r>
        <w:t xml:space="preserve"> </w:t>
      </w:r>
      <w:r w:rsidRPr="00B50C6B">
        <w:t xml:space="preserve">The British Academy in London is launching a major program of research on the Future of the Corporation, which will address </w:t>
      </w:r>
      <w:r>
        <w:t>many of the issues we raised</w:t>
      </w:r>
      <w:r w:rsidRPr="00B50C6B">
        <w:t>: http://www.britac.ac.uk/future-corporation.  Interested researchers are invited to contact the program lead, Professor Colin Mayer on colin.mayer@sbs.ox.ac.uk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2667EF"/>
    <w:multiLevelType w:val="hybridMultilevel"/>
    <w:tmpl w:val="35765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9A03AD"/>
    <w:multiLevelType w:val="hybridMultilevel"/>
    <w:tmpl w:val="74485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4E46CC"/>
    <w:multiLevelType w:val="hybridMultilevel"/>
    <w:tmpl w:val="41FCC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A95BC0"/>
    <w:multiLevelType w:val="hybridMultilevel"/>
    <w:tmpl w:val="1B38B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F54"/>
    <w:rsid w:val="00065627"/>
    <w:rsid w:val="00076F9E"/>
    <w:rsid w:val="000A0B3B"/>
    <w:rsid w:val="000F7229"/>
    <w:rsid w:val="00101485"/>
    <w:rsid w:val="00165E07"/>
    <w:rsid w:val="001860B5"/>
    <w:rsid w:val="001A50C9"/>
    <w:rsid w:val="001F3121"/>
    <w:rsid w:val="0020273A"/>
    <w:rsid w:val="00233AA4"/>
    <w:rsid w:val="002519DE"/>
    <w:rsid w:val="00253BD8"/>
    <w:rsid w:val="002B3D7C"/>
    <w:rsid w:val="002E00D0"/>
    <w:rsid w:val="003000BD"/>
    <w:rsid w:val="00345A41"/>
    <w:rsid w:val="00361F89"/>
    <w:rsid w:val="0038260F"/>
    <w:rsid w:val="00390493"/>
    <w:rsid w:val="003F7332"/>
    <w:rsid w:val="0041307C"/>
    <w:rsid w:val="00442F54"/>
    <w:rsid w:val="004526E9"/>
    <w:rsid w:val="004C13D0"/>
    <w:rsid w:val="004C3C1C"/>
    <w:rsid w:val="004E705C"/>
    <w:rsid w:val="004F55BB"/>
    <w:rsid w:val="005A2E1B"/>
    <w:rsid w:val="005B49FC"/>
    <w:rsid w:val="005D7D55"/>
    <w:rsid w:val="005E2BE7"/>
    <w:rsid w:val="00625068"/>
    <w:rsid w:val="0063625B"/>
    <w:rsid w:val="00661061"/>
    <w:rsid w:val="00662236"/>
    <w:rsid w:val="0066654D"/>
    <w:rsid w:val="006C04B7"/>
    <w:rsid w:val="00702606"/>
    <w:rsid w:val="00730B61"/>
    <w:rsid w:val="00745231"/>
    <w:rsid w:val="00745E29"/>
    <w:rsid w:val="00777C36"/>
    <w:rsid w:val="007E4A7A"/>
    <w:rsid w:val="0080122A"/>
    <w:rsid w:val="00840B38"/>
    <w:rsid w:val="00867A34"/>
    <w:rsid w:val="00917477"/>
    <w:rsid w:val="009528DF"/>
    <w:rsid w:val="00984B33"/>
    <w:rsid w:val="00994F0F"/>
    <w:rsid w:val="00A13E51"/>
    <w:rsid w:val="00A244FF"/>
    <w:rsid w:val="00A61345"/>
    <w:rsid w:val="00A61E34"/>
    <w:rsid w:val="00A71D5A"/>
    <w:rsid w:val="00A931D5"/>
    <w:rsid w:val="00AB6B39"/>
    <w:rsid w:val="00AD6C7B"/>
    <w:rsid w:val="00B1456B"/>
    <w:rsid w:val="00B152CE"/>
    <w:rsid w:val="00B21AF5"/>
    <w:rsid w:val="00B339AE"/>
    <w:rsid w:val="00B468C7"/>
    <w:rsid w:val="00B50C6B"/>
    <w:rsid w:val="00C227B4"/>
    <w:rsid w:val="00C5476D"/>
    <w:rsid w:val="00C637D1"/>
    <w:rsid w:val="00C97A2D"/>
    <w:rsid w:val="00CE0D5E"/>
    <w:rsid w:val="00CE68D7"/>
    <w:rsid w:val="00D55E08"/>
    <w:rsid w:val="00DA4651"/>
    <w:rsid w:val="00DC3D27"/>
    <w:rsid w:val="00E02684"/>
    <w:rsid w:val="00E31F0C"/>
    <w:rsid w:val="00ED2BB7"/>
    <w:rsid w:val="00F147BB"/>
    <w:rsid w:val="00F20686"/>
    <w:rsid w:val="00F21187"/>
    <w:rsid w:val="00FA413B"/>
    <w:rsid w:val="00FE2B6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A3FD5B"/>
  <w15:docId w15:val="{5B947FEB-D9B9-4E73-B256-B9EE8F74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53BD8"/>
    <w:rPr>
      <w:sz w:val="16"/>
      <w:szCs w:val="16"/>
    </w:rPr>
  </w:style>
  <w:style w:type="paragraph" w:styleId="CommentText">
    <w:name w:val="annotation text"/>
    <w:basedOn w:val="Normal"/>
    <w:link w:val="CommentTextChar"/>
    <w:uiPriority w:val="99"/>
    <w:semiHidden/>
    <w:unhideWhenUsed/>
    <w:rsid w:val="00253BD8"/>
    <w:pPr>
      <w:spacing w:line="240" w:lineRule="auto"/>
    </w:pPr>
    <w:rPr>
      <w:sz w:val="20"/>
      <w:szCs w:val="20"/>
    </w:rPr>
  </w:style>
  <w:style w:type="character" w:customStyle="1" w:styleId="CommentTextChar">
    <w:name w:val="Comment Text Char"/>
    <w:basedOn w:val="DefaultParagraphFont"/>
    <w:link w:val="CommentText"/>
    <w:uiPriority w:val="99"/>
    <w:semiHidden/>
    <w:rsid w:val="00253BD8"/>
    <w:rPr>
      <w:sz w:val="20"/>
      <w:szCs w:val="20"/>
    </w:rPr>
  </w:style>
  <w:style w:type="paragraph" w:styleId="CommentSubject">
    <w:name w:val="annotation subject"/>
    <w:basedOn w:val="CommentText"/>
    <w:next w:val="CommentText"/>
    <w:link w:val="CommentSubjectChar"/>
    <w:uiPriority w:val="99"/>
    <w:semiHidden/>
    <w:unhideWhenUsed/>
    <w:rsid w:val="00253BD8"/>
    <w:rPr>
      <w:b/>
      <w:bCs/>
    </w:rPr>
  </w:style>
  <w:style w:type="character" w:customStyle="1" w:styleId="CommentSubjectChar">
    <w:name w:val="Comment Subject Char"/>
    <w:basedOn w:val="CommentTextChar"/>
    <w:link w:val="CommentSubject"/>
    <w:uiPriority w:val="99"/>
    <w:semiHidden/>
    <w:rsid w:val="00253BD8"/>
    <w:rPr>
      <w:b/>
      <w:bCs/>
      <w:sz w:val="20"/>
      <w:szCs w:val="20"/>
    </w:rPr>
  </w:style>
  <w:style w:type="paragraph" w:styleId="BalloonText">
    <w:name w:val="Balloon Text"/>
    <w:basedOn w:val="Normal"/>
    <w:link w:val="BalloonTextChar"/>
    <w:uiPriority w:val="99"/>
    <w:semiHidden/>
    <w:unhideWhenUsed/>
    <w:rsid w:val="00253B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3BD8"/>
    <w:rPr>
      <w:rFonts w:ascii="Segoe UI" w:hAnsi="Segoe UI" w:cs="Segoe UI"/>
      <w:sz w:val="18"/>
      <w:szCs w:val="18"/>
    </w:rPr>
  </w:style>
  <w:style w:type="paragraph" w:styleId="Footer">
    <w:name w:val="footer"/>
    <w:basedOn w:val="Normal"/>
    <w:link w:val="FooterChar"/>
    <w:uiPriority w:val="99"/>
    <w:unhideWhenUsed/>
    <w:rsid w:val="00F20686"/>
    <w:pPr>
      <w:tabs>
        <w:tab w:val="center" w:pos="4320"/>
        <w:tab w:val="right" w:pos="8640"/>
      </w:tabs>
      <w:spacing w:after="0" w:line="240" w:lineRule="auto"/>
    </w:pPr>
  </w:style>
  <w:style w:type="character" w:customStyle="1" w:styleId="FooterChar">
    <w:name w:val="Footer Char"/>
    <w:basedOn w:val="DefaultParagraphFont"/>
    <w:link w:val="Footer"/>
    <w:uiPriority w:val="99"/>
    <w:rsid w:val="00F20686"/>
  </w:style>
  <w:style w:type="character" w:styleId="PageNumber">
    <w:name w:val="page number"/>
    <w:basedOn w:val="DefaultParagraphFont"/>
    <w:uiPriority w:val="99"/>
    <w:semiHidden/>
    <w:unhideWhenUsed/>
    <w:rsid w:val="00F20686"/>
  </w:style>
  <w:style w:type="character" w:styleId="FootnoteReference">
    <w:name w:val="footnote reference"/>
    <w:basedOn w:val="DefaultParagraphFont"/>
    <w:uiPriority w:val="99"/>
    <w:semiHidden/>
    <w:unhideWhenUsed/>
    <w:rsid w:val="00625068"/>
    <w:rPr>
      <w:vertAlign w:val="superscript"/>
    </w:rPr>
  </w:style>
  <w:style w:type="paragraph" w:styleId="ListParagraph">
    <w:name w:val="List Paragraph"/>
    <w:basedOn w:val="Normal"/>
    <w:uiPriority w:val="34"/>
    <w:qFormat/>
    <w:rsid w:val="00625068"/>
    <w:pPr>
      <w:spacing w:after="200" w:line="276" w:lineRule="auto"/>
      <w:ind w:left="720"/>
      <w:contextualSpacing/>
    </w:pPr>
  </w:style>
  <w:style w:type="character" w:styleId="Hyperlink">
    <w:name w:val="Hyperlink"/>
    <w:basedOn w:val="DefaultParagraphFont"/>
    <w:uiPriority w:val="99"/>
    <w:unhideWhenUsed/>
    <w:rsid w:val="004C3C1C"/>
    <w:rPr>
      <w:color w:val="0563C1" w:themeColor="hyperlink"/>
      <w:u w:val="single"/>
    </w:rPr>
  </w:style>
  <w:style w:type="paragraph" w:styleId="FootnoteText">
    <w:name w:val="footnote text"/>
    <w:basedOn w:val="Normal"/>
    <w:link w:val="FootnoteTextChar"/>
    <w:uiPriority w:val="99"/>
    <w:semiHidden/>
    <w:unhideWhenUsed/>
    <w:rsid w:val="00B50C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0C6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364EC-7A55-4D42-9028-632B21826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1931</Words>
  <Characters>11012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12918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Mike</dc:creator>
  <cp:keywords/>
  <dc:description/>
  <cp:lastModifiedBy>Wright, Mike</cp:lastModifiedBy>
  <cp:revision>3</cp:revision>
  <dcterms:created xsi:type="dcterms:W3CDTF">2017-06-14T15:12:00Z</dcterms:created>
  <dcterms:modified xsi:type="dcterms:W3CDTF">2017-06-14T15:14:00Z</dcterms:modified>
</cp:coreProperties>
</file>