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973CA" w14:textId="3868048F" w:rsidR="007A116C" w:rsidRPr="00843EB7" w:rsidRDefault="00096CE8" w:rsidP="00E73ED7">
      <w:pPr>
        <w:autoSpaceDE w:val="0"/>
        <w:autoSpaceDN w:val="0"/>
        <w:adjustRightInd w:val="0"/>
        <w:spacing w:after="0" w:line="240" w:lineRule="auto"/>
        <w:jc w:val="center"/>
        <w:rPr>
          <w:rFonts w:cstheme="minorHAnsi"/>
          <w:b/>
          <w:bCs/>
          <w:color w:val="000000"/>
          <w:sz w:val="28"/>
          <w:szCs w:val="28"/>
        </w:rPr>
      </w:pPr>
      <w:r w:rsidRPr="00843EB7">
        <w:rPr>
          <w:rFonts w:cstheme="minorHAnsi"/>
          <w:b/>
          <w:bCs/>
          <w:color w:val="000000"/>
          <w:sz w:val="28"/>
          <w:szCs w:val="28"/>
        </w:rPr>
        <w:t>Speed of Sound and Derived T</w:t>
      </w:r>
      <w:r w:rsidR="007A116C" w:rsidRPr="00843EB7">
        <w:rPr>
          <w:rFonts w:cstheme="minorHAnsi"/>
          <w:b/>
          <w:bCs/>
          <w:color w:val="000000"/>
          <w:sz w:val="28"/>
          <w:szCs w:val="28"/>
        </w:rPr>
        <w:t>hermod</w:t>
      </w:r>
      <w:r w:rsidRPr="00843EB7">
        <w:rPr>
          <w:rFonts w:cstheme="minorHAnsi"/>
          <w:b/>
          <w:bCs/>
          <w:color w:val="000000"/>
          <w:sz w:val="28"/>
          <w:szCs w:val="28"/>
        </w:rPr>
        <w:t>ynamic P</w:t>
      </w:r>
      <w:r w:rsidR="007A116C" w:rsidRPr="00843EB7">
        <w:rPr>
          <w:rFonts w:cstheme="minorHAnsi"/>
          <w:b/>
          <w:bCs/>
          <w:color w:val="000000"/>
          <w:sz w:val="28"/>
          <w:szCs w:val="28"/>
        </w:rPr>
        <w:t>roperties of</w:t>
      </w:r>
      <w:r w:rsidRPr="00843EB7">
        <w:rPr>
          <w:rFonts w:cstheme="minorHAnsi"/>
          <w:b/>
          <w:bCs/>
          <w:color w:val="000000"/>
          <w:sz w:val="28"/>
          <w:szCs w:val="28"/>
        </w:rPr>
        <w:t xml:space="preserve"> P</w:t>
      </w:r>
      <w:r w:rsidR="00F04445" w:rsidRPr="00843EB7">
        <w:rPr>
          <w:rFonts w:cstheme="minorHAnsi"/>
          <w:b/>
          <w:bCs/>
          <w:color w:val="000000"/>
          <w:sz w:val="28"/>
          <w:szCs w:val="28"/>
        </w:rPr>
        <w:t>ara</w:t>
      </w:r>
      <w:r w:rsidRPr="00843EB7">
        <w:rPr>
          <w:rFonts w:cstheme="minorHAnsi"/>
          <w:b/>
          <w:bCs/>
          <w:color w:val="000000"/>
          <w:sz w:val="28"/>
          <w:szCs w:val="28"/>
        </w:rPr>
        <w:t>-X</w:t>
      </w:r>
      <w:r w:rsidR="007A116C" w:rsidRPr="00843EB7">
        <w:rPr>
          <w:rFonts w:cstheme="minorHAnsi"/>
          <w:b/>
          <w:bCs/>
          <w:color w:val="000000"/>
          <w:sz w:val="28"/>
          <w:szCs w:val="28"/>
        </w:rPr>
        <w:t xml:space="preserve">ylene at </w:t>
      </w:r>
      <w:r w:rsidRPr="00843EB7">
        <w:rPr>
          <w:rFonts w:cstheme="minorHAnsi"/>
          <w:b/>
          <w:bCs/>
          <w:color w:val="000000"/>
          <w:sz w:val="28"/>
          <w:szCs w:val="28"/>
        </w:rPr>
        <w:t>T</w:t>
      </w:r>
      <w:r w:rsidR="007A116C" w:rsidRPr="00843EB7">
        <w:rPr>
          <w:rFonts w:cstheme="minorHAnsi"/>
          <w:b/>
          <w:bCs/>
          <w:color w:val="000000"/>
          <w:sz w:val="28"/>
          <w:szCs w:val="28"/>
        </w:rPr>
        <w:t xml:space="preserve">emperatures between </w:t>
      </w:r>
      <w:r w:rsidR="00E73ED7">
        <w:rPr>
          <w:rFonts w:cstheme="minorHAnsi"/>
          <w:b/>
          <w:bCs/>
          <w:color w:val="000000"/>
          <w:sz w:val="28"/>
          <w:szCs w:val="28"/>
        </w:rPr>
        <w:t xml:space="preserve">(306 </w:t>
      </w:r>
      <w:r w:rsidR="00E16E7C">
        <w:rPr>
          <w:rFonts w:cstheme="minorHAnsi"/>
          <w:b/>
          <w:bCs/>
          <w:color w:val="000000"/>
          <w:sz w:val="28"/>
          <w:szCs w:val="28"/>
        </w:rPr>
        <w:t>and</w:t>
      </w:r>
      <w:r w:rsidR="00E16E7C" w:rsidRPr="00843EB7">
        <w:rPr>
          <w:rFonts w:cstheme="minorHAnsi"/>
          <w:b/>
          <w:bCs/>
          <w:color w:val="000000"/>
          <w:sz w:val="28"/>
          <w:szCs w:val="28"/>
        </w:rPr>
        <w:t xml:space="preserve"> </w:t>
      </w:r>
      <w:r w:rsidR="00C051A1" w:rsidRPr="00843EB7">
        <w:rPr>
          <w:rFonts w:cstheme="minorHAnsi"/>
          <w:b/>
          <w:bCs/>
          <w:color w:val="000000"/>
          <w:sz w:val="28"/>
          <w:szCs w:val="28"/>
        </w:rPr>
        <w:t>4</w:t>
      </w:r>
      <w:r w:rsidR="001D2747">
        <w:rPr>
          <w:rFonts w:cstheme="minorHAnsi"/>
          <w:b/>
          <w:bCs/>
          <w:color w:val="000000"/>
          <w:sz w:val="28"/>
          <w:szCs w:val="28"/>
        </w:rPr>
        <w:t>48</w:t>
      </w:r>
      <w:r w:rsidR="00E73ED7">
        <w:rPr>
          <w:rFonts w:cstheme="minorHAnsi"/>
          <w:b/>
          <w:bCs/>
          <w:color w:val="000000"/>
          <w:sz w:val="28"/>
          <w:szCs w:val="28"/>
        </w:rPr>
        <w:t>)</w:t>
      </w:r>
      <w:r w:rsidR="001D2747">
        <w:rPr>
          <w:rFonts w:cstheme="minorHAnsi"/>
          <w:b/>
          <w:bCs/>
          <w:color w:val="000000"/>
          <w:sz w:val="28"/>
          <w:szCs w:val="28"/>
        </w:rPr>
        <w:t xml:space="preserve"> </w:t>
      </w:r>
      <w:r w:rsidRPr="00843EB7">
        <w:rPr>
          <w:rFonts w:cstheme="minorHAnsi"/>
          <w:b/>
          <w:bCs/>
          <w:color w:val="000000"/>
          <w:sz w:val="28"/>
          <w:szCs w:val="28"/>
        </w:rPr>
        <w:t>K and at P</w:t>
      </w:r>
      <w:r w:rsidR="007A116C" w:rsidRPr="00843EB7">
        <w:rPr>
          <w:rFonts w:cstheme="minorHAnsi"/>
          <w:b/>
          <w:bCs/>
          <w:color w:val="000000"/>
          <w:sz w:val="28"/>
          <w:szCs w:val="28"/>
        </w:rPr>
        <w:t xml:space="preserve">ressures </w:t>
      </w:r>
      <w:r w:rsidR="00E16E7C">
        <w:rPr>
          <w:rFonts w:cstheme="minorHAnsi"/>
          <w:b/>
          <w:bCs/>
          <w:color w:val="000000"/>
          <w:sz w:val="28"/>
          <w:szCs w:val="28"/>
        </w:rPr>
        <w:t>up to</w:t>
      </w:r>
      <w:r w:rsidR="00EE44D9">
        <w:rPr>
          <w:rFonts w:cstheme="minorHAnsi"/>
          <w:b/>
          <w:bCs/>
          <w:color w:val="000000"/>
          <w:sz w:val="28"/>
          <w:szCs w:val="28"/>
        </w:rPr>
        <w:t xml:space="preserve"> 66</w:t>
      </w:r>
      <w:r w:rsidR="007A116C" w:rsidRPr="00843EB7">
        <w:rPr>
          <w:rFonts w:cstheme="minorHAnsi"/>
          <w:b/>
          <w:bCs/>
          <w:color w:val="000000"/>
          <w:sz w:val="28"/>
          <w:szCs w:val="28"/>
        </w:rPr>
        <w:t xml:space="preserve"> MPa</w:t>
      </w:r>
    </w:p>
    <w:p w14:paraId="1F3BF882" w14:textId="77777777" w:rsidR="007A116C" w:rsidRPr="00843EB7" w:rsidRDefault="007A116C" w:rsidP="007A116C">
      <w:pPr>
        <w:shd w:val="clear" w:color="auto" w:fill="FFFFFF"/>
        <w:spacing w:after="0" w:line="240" w:lineRule="auto"/>
        <w:jc w:val="both"/>
        <w:rPr>
          <w:rFonts w:cstheme="minorHAnsi"/>
          <w:b/>
          <w:bCs/>
          <w:color w:val="0000FF"/>
          <w:sz w:val="28"/>
          <w:szCs w:val="28"/>
        </w:rPr>
      </w:pPr>
    </w:p>
    <w:p w14:paraId="5AB94AD2" w14:textId="4AF29A52" w:rsidR="00F04445" w:rsidRPr="00843EB7" w:rsidRDefault="005D6EBB" w:rsidP="00A31214">
      <w:pPr>
        <w:pStyle w:val="Authors"/>
        <w:rPr>
          <w:rFonts w:asciiTheme="minorHAnsi" w:hAnsiTheme="minorHAnsi" w:cstheme="minorHAnsi"/>
          <w:i/>
          <w:iCs/>
          <w:sz w:val="22"/>
          <w:szCs w:val="22"/>
          <w:lang w:val="en-NZ"/>
        </w:rPr>
      </w:pPr>
      <w:r w:rsidRPr="00843EB7">
        <w:rPr>
          <w:rFonts w:asciiTheme="minorHAnsi" w:hAnsiTheme="minorHAnsi" w:cstheme="minorHAnsi"/>
          <w:sz w:val="22"/>
          <w:szCs w:val="22"/>
          <w:lang w:val="en-NZ"/>
        </w:rPr>
        <w:t xml:space="preserve">Saif </w:t>
      </w:r>
      <w:r w:rsidR="00F04445" w:rsidRPr="00843EB7">
        <w:rPr>
          <w:rFonts w:asciiTheme="minorHAnsi" w:hAnsiTheme="minorHAnsi" w:cstheme="minorHAnsi"/>
          <w:sz w:val="22"/>
          <w:szCs w:val="22"/>
          <w:lang w:val="en-NZ"/>
        </w:rPr>
        <w:t>Z</w:t>
      </w:r>
      <w:r w:rsidRPr="00843EB7">
        <w:rPr>
          <w:rFonts w:asciiTheme="minorHAnsi" w:hAnsiTheme="minorHAnsi" w:cstheme="minorHAnsi"/>
          <w:sz w:val="22"/>
          <w:szCs w:val="22"/>
          <w:lang w:val="en-NZ"/>
        </w:rPr>
        <w:t>S</w:t>
      </w:r>
      <w:r w:rsidR="00F04445" w:rsidRPr="00843EB7">
        <w:rPr>
          <w:rFonts w:asciiTheme="minorHAnsi" w:hAnsiTheme="minorHAnsi" w:cstheme="minorHAnsi"/>
          <w:sz w:val="22"/>
          <w:szCs w:val="22"/>
          <w:lang w:val="en-NZ"/>
        </w:rPr>
        <w:t>. Al Ghafri</w:t>
      </w:r>
      <w:r w:rsidR="004409C6" w:rsidRPr="00843EB7">
        <w:rPr>
          <w:rFonts w:asciiTheme="minorHAnsi" w:hAnsiTheme="minorHAnsi" w:cstheme="minorHAnsi"/>
          <w:b/>
          <w:bCs/>
          <w:sz w:val="22"/>
          <w:szCs w:val="22"/>
          <w:vertAlign w:val="superscript"/>
          <w:lang w:val="en-NZ"/>
        </w:rPr>
        <w:t>+</w:t>
      </w:r>
      <w:r w:rsidRPr="00843EB7">
        <w:rPr>
          <w:rFonts w:asciiTheme="minorHAnsi" w:hAnsiTheme="minorHAnsi" w:cstheme="minorHAnsi"/>
          <w:sz w:val="22"/>
          <w:szCs w:val="22"/>
          <w:lang w:val="en-NZ"/>
        </w:rPr>
        <w:t>, Espoir Matabishi</w:t>
      </w:r>
      <w:r w:rsidR="004409C6" w:rsidRPr="00843EB7">
        <w:rPr>
          <w:rFonts w:asciiTheme="minorHAnsi" w:hAnsiTheme="minorHAnsi" w:cstheme="minorHAnsi"/>
          <w:b/>
          <w:bCs/>
          <w:sz w:val="22"/>
          <w:szCs w:val="22"/>
          <w:vertAlign w:val="superscript"/>
          <w:lang w:val="en-NZ"/>
        </w:rPr>
        <w:t>+</w:t>
      </w:r>
      <w:r w:rsidRPr="00843EB7">
        <w:rPr>
          <w:rFonts w:asciiTheme="minorHAnsi" w:hAnsiTheme="minorHAnsi" w:cstheme="minorHAnsi"/>
          <w:sz w:val="22"/>
          <w:szCs w:val="22"/>
          <w:lang w:val="en-NZ"/>
        </w:rPr>
        <w:t>,</w:t>
      </w:r>
      <w:r w:rsidR="007239E1">
        <w:rPr>
          <w:rFonts w:asciiTheme="minorHAnsi" w:hAnsiTheme="minorHAnsi" w:cstheme="minorHAnsi"/>
          <w:sz w:val="22"/>
          <w:szCs w:val="22"/>
          <w:lang w:val="en-NZ"/>
        </w:rPr>
        <w:t xml:space="preserve"> </w:t>
      </w:r>
      <w:r w:rsidRPr="00843EB7">
        <w:rPr>
          <w:rFonts w:asciiTheme="minorHAnsi" w:hAnsiTheme="minorHAnsi" w:cstheme="minorHAnsi"/>
          <w:sz w:val="22"/>
          <w:szCs w:val="22"/>
          <w:lang w:val="en-NZ"/>
        </w:rPr>
        <w:t xml:space="preserve"> </w:t>
      </w:r>
      <w:r w:rsidR="008748E9">
        <w:rPr>
          <w:rFonts w:asciiTheme="minorHAnsi" w:hAnsiTheme="minorHAnsi" w:cstheme="minorHAnsi"/>
          <w:sz w:val="22"/>
          <w:szCs w:val="22"/>
          <w:lang w:val="en-NZ"/>
        </w:rPr>
        <w:t xml:space="preserve">J.P. </w:t>
      </w:r>
      <w:r w:rsidRPr="00843EB7">
        <w:rPr>
          <w:rFonts w:asciiTheme="minorHAnsi" w:hAnsiTheme="minorHAnsi" w:cstheme="minorHAnsi"/>
          <w:sz w:val="22"/>
          <w:szCs w:val="22"/>
          <w:lang w:val="en-NZ"/>
        </w:rPr>
        <w:t>Martin Trusler</w:t>
      </w:r>
      <w:r w:rsidR="004409C6" w:rsidRPr="00843EB7">
        <w:rPr>
          <w:rFonts w:asciiTheme="minorHAnsi" w:hAnsiTheme="minorHAnsi" w:cstheme="minorHAnsi"/>
          <w:b/>
          <w:bCs/>
          <w:sz w:val="22"/>
          <w:szCs w:val="22"/>
          <w:vertAlign w:val="superscript"/>
          <w:lang w:val="en-NZ"/>
        </w:rPr>
        <w:t>+</w:t>
      </w:r>
      <w:r w:rsidR="00B011C0" w:rsidRPr="00843EB7">
        <w:rPr>
          <w:rFonts w:asciiTheme="minorHAnsi" w:hAnsiTheme="minorHAnsi" w:cstheme="minorHAnsi"/>
          <w:b/>
          <w:bCs/>
          <w:sz w:val="22"/>
          <w:szCs w:val="22"/>
          <w:vertAlign w:val="superscript"/>
          <w:lang w:val="en-NZ"/>
        </w:rPr>
        <w:t>+</w:t>
      </w:r>
      <w:r w:rsidR="00A31214">
        <w:rPr>
          <w:rFonts w:asciiTheme="minorHAnsi" w:hAnsiTheme="minorHAnsi" w:cstheme="minorHAnsi"/>
          <w:sz w:val="22"/>
          <w:szCs w:val="22"/>
          <w:lang w:val="en-NZ"/>
        </w:rPr>
        <w:t xml:space="preserve">, </w:t>
      </w:r>
      <w:r w:rsidRPr="00843EB7">
        <w:rPr>
          <w:rFonts w:asciiTheme="minorHAnsi" w:hAnsiTheme="minorHAnsi" w:cstheme="minorHAnsi"/>
          <w:sz w:val="22"/>
          <w:szCs w:val="22"/>
          <w:lang w:val="en-NZ"/>
        </w:rPr>
        <w:t>Eric</w:t>
      </w:r>
      <w:r w:rsidR="00F04445" w:rsidRPr="00843EB7">
        <w:rPr>
          <w:rFonts w:asciiTheme="minorHAnsi" w:hAnsiTheme="minorHAnsi" w:cstheme="minorHAnsi"/>
          <w:sz w:val="22"/>
          <w:szCs w:val="22"/>
          <w:lang w:val="en-NZ"/>
        </w:rPr>
        <w:t xml:space="preserve"> </w:t>
      </w:r>
      <w:r w:rsidR="0091411F">
        <w:rPr>
          <w:rFonts w:asciiTheme="minorHAnsi" w:hAnsiTheme="minorHAnsi" w:cstheme="minorHAnsi"/>
          <w:sz w:val="22"/>
          <w:szCs w:val="22"/>
          <w:lang w:val="en-NZ"/>
        </w:rPr>
        <w:t xml:space="preserve">F. </w:t>
      </w:r>
      <w:r w:rsidR="00F04445" w:rsidRPr="00843EB7">
        <w:rPr>
          <w:rFonts w:asciiTheme="minorHAnsi" w:hAnsiTheme="minorHAnsi" w:cstheme="minorHAnsi"/>
          <w:sz w:val="22"/>
          <w:szCs w:val="22"/>
          <w:lang w:val="en-NZ"/>
        </w:rPr>
        <w:t>May</w:t>
      </w:r>
      <w:r w:rsidR="00A31214" w:rsidRPr="00843EB7">
        <w:rPr>
          <w:rFonts w:asciiTheme="minorHAnsi" w:hAnsiTheme="minorHAnsi" w:cstheme="minorHAnsi"/>
          <w:b/>
          <w:bCs/>
          <w:sz w:val="22"/>
          <w:szCs w:val="22"/>
          <w:vertAlign w:val="superscript"/>
          <w:lang w:val="en-NZ"/>
        </w:rPr>
        <w:t>+</w:t>
      </w:r>
      <w:r w:rsidR="00A31214">
        <w:rPr>
          <w:rFonts w:asciiTheme="minorHAnsi" w:hAnsiTheme="minorHAnsi" w:cstheme="minorHAnsi"/>
          <w:sz w:val="22"/>
          <w:szCs w:val="22"/>
          <w:lang w:val="en-NZ"/>
        </w:rPr>
        <w:t xml:space="preserve"> and </w:t>
      </w:r>
      <w:r w:rsidR="00A31214" w:rsidRPr="00843EB7">
        <w:rPr>
          <w:rFonts w:asciiTheme="minorHAnsi" w:hAnsiTheme="minorHAnsi" w:cstheme="minorHAnsi"/>
          <w:sz w:val="22"/>
          <w:szCs w:val="22"/>
          <w:lang w:val="en-NZ"/>
        </w:rPr>
        <w:t xml:space="preserve">Paul </w:t>
      </w:r>
      <w:r w:rsidR="0091411F">
        <w:rPr>
          <w:rFonts w:asciiTheme="minorHAnsi" w:hAnsiTheme="minorHAnsi" w:cstheme="minorHAnsi"/>
          <w:sz w:val="22"/>
          <w:szCs w:val="22"/>
          <w:lang w:val="en-NZ"/>
        </w:rPr>
        <w:t xml:space="preserve">L. </w:t>
      </w:r>
      <w:r w:rsidR="00A31214" w:rsidRPr="00843EB7">
        <w:rPr>
          <w:rFonts w:asciiTheme="minorHAnsi" w:hAnsiTheme="minorHAnsi" w:cstheme="minorHAnsi"/>
          <w:sz w:val="22"/>
          <w:szCs w:val="22"/>
          <w:lang w:val="en-NZ"/>
        </w:rPr>
        <w:t>Stanwix</w:t>
      </w:r>
      <w:r w:rsidR="00A31214" w:rsidRPr="00843EB7">
        <w:rPr>
          <w:rFonts w:asciiTheme="minorHAnsi" w:hAnsiTheme="minorHAnsi" w:cstheme="minorHAnsi"/>
          <w:b/>
          <w:bCs/>
          <w:sz w:val="22"/>
          <w:szCs w:val="22"/>
          <w:vertAlign w:val="superscript"/>
          <w:lang w:val="en-NZ"/>
        </w:rPr>
        <w:t xml:space="preserve"> </w:t>
      </w:r>
      <w:r w:rsidR="004409C6" w:rsidRPr="00843EB7">
        <w:rPr>
          <w:rFonts w:asciiTheme="minorHAnsi" w:hAnsiTheme="minorHAnsi" w:cstheme="minorHAnsi"/>
          <w:b/>
          <w:bCs/>
          <w:sz w:val="22"/>
          <w:szCs w:val="22"/>
          <w:vertAlign w:val="superscript"/>
          <w:lang w:val="en-NZ"/>
        </w:rPr>
        <w:t>+</w:t>
      </w:r>
    </w:p>
    <w:p w14:paraId="117851F4" w14:textId="77777777" w:rsidR="00F04445" w:rsidRPr="00843EB7" w:rsidRDefault="00F04445" w:rsidP="004409C6">
      <w:pPr>
        <w:jc w:val="center"/>
        <w:rPr>
          <w:rFonts w:cstheme="minorHAnsi"/>
          <w:lang w:val="en-US"/>
        </w:rPr>
      </w:pPr>
    </w:p>
    <w:p w14:paraId="4FECB430" w14:textId="751B6A91" w:rsidR="00F04445" w:rsidRPr="006A03EB" w:rsidRDefault="004409C6" w:rsidP="009249CB">
      <w:pPr>
        <w:pStyle w:val="Authors"/>
        <w:rPr>
          <w:rStyle w:val="AuthorsafiiliationChar"/>
          <w:rFonts w:asciiTheme="minorHAnsi" w:hAnsiTheme="minorHAnsi" w:cstheme="minorHAnsi"/>
          <w:i w:val="0"/>
          <w:sz w:val="22"/>
          <w:szCs w:val="22"/>
        </w:rPr>
      </w:pPr>
      <w:r w:rsidRPr="006A03EB">
        <w:rPr>
          <w:rFonts w:asciiTheme="minorHAnsi" w:hAnsiTheme="minorHAnsi" w:cstheme="minorHAnsi"/>
          <w:b/>
          <w:bCs/>
          <w:i/>
          <w:sz w:val="22"/>
          <w:szCs w:val="22"/>
          <w:vertAlign w:val="superscript"/>
          <w:lang w:val="en-NZ"/>
        </w:rPr>
        <w:t>+</w:t>
      </w:r>
      <w:r w:rsidR="00F04445" w:rsidRPr="006A03EB">
        <w:rPr>
          <w:rStyle w:val="AuthorsafiiliationChar"/>
          <w:rFonts w:asciiTheme="minorHAnsi" w:hAnsiTheme="minorHAnsi" w:cstheme="minorHAnsi"/>
          <w:i w:val="0"/>
          <w:sz w:val="22"/>
          <w:szCs w:val="22"/>
        </w:rPr>
        <w:t xml:space="preserve"> </w:t>
      </w:r>
      <w:r w:rsidR="00E266CF" w:rsidRPr="006A03EB">
        <w:rPr>
          <w:rStyle w:val="AuthorsafiiliationChar"/>
          <w:rFonts w:asciiTheme="minorHAnsi" w:hAnsiTheme="minorHAnsi" w:cstheme="minorHAnsi"/>
          <w:i w:val="0"/>
          <w:sz w:val="22"/>
          <w:szCs w:val="22"/>
        </w:rPr>
        <w:t xml:space="preserve">Department of Chemical </w:t>
      </w:r>
      <w:r w:rsidR="00F04445" w:rsidRPr="006A03EB">
        <w:rPr>
          <w:rStyle w:val="AuthorsafiiliationChar"/>
          <w:rFonts w:asciiTheme="minorHAnsi" w:hAnsiTheme="minorHAnsi" w:cstheme="minorHAnsi"/>
          <w:i w:val="0"/>
          <w:sz w:val="22"/>
          <w:szCs w:val="22"/>
        </w:rPr>
        <w:t xml:space="preserve">Engineering, </w:t>
      </w:r>
      <w:r w:rsidR="00E266CF" w:rsidRPr="006A03EB">
        <w:rPr>
          <w:rStyle w:val="AuthorsafiiliationChar"/>
          <w:rFonts w:asciiTheme="minorHAnsi" w:hAnsiTheme="minorHAnsi" w:cstheme="minorHAnsi"/>
          <w:i w:val="0"/>
          <w:sz w:val="22"/>
          <w:szCs w:val="22"/>
        </w:rPr>
        <w:t>T</w:t>
      </w:r>
      <w:r w:rsidR="00371830" w:rsidRPr="006A03EB">
        <w:rPr>
          <w:rStyle w:val="AuthorsafiiliationChar"/>
          <w:rFonts w:asciiTheme="minorHAnsi" w:hAnsiTheme="minorHAnsi" w:cstheme="minorHAnsi"/>
          <w:i w:val="0"/>
          <w:sz w:val="22"/>
          <w:szCs w:val="22"/>
        </w:rPr>
        <w:t>he</w:t>
      </w:r>
      <w:r w:rsidR="00F04445" w:rsidRPr="006A03EB">
        <w:rPr>
          <w:rStyle w:val="AuthorsafiiliationChar"/>
          <w:rFonts w:asciiTheme="minorHAnsi" w:hAnsiTheme="minorHAnsi" w:cstheme="minorHAnsi"/>
          <w:i w:val="0"/>
          <w:sz w:val="22"/>
          <w:szCs w:val="22"/>
        </w:rPr>
        <w:t xml:space="preserve"> University of Western Australia, Crawley</w:t>
      </w:r>
      <w:r w:rsidR="006A03EB">
        <w:rPr>
          <w:rStyle w:val="AuthorsafiiliationChar"/>
          <w:rFonts w:asciiTheme="minorHAnsi" w:hAnsiTheme="minorHAnsi" w:cstheme="minorHAnsi"/>
          <w:i w:val="0"/>
          <w:sz w:val="22"/>
          <w:szCs w:val="22"/>
        </w:rPr>
        <w:t xml:space="preserve"> 6009</w:t>
      </w:r>
      <w:r w:rsidR="00F04445" w:rsidRPr="006A03EB">
        <w:rPr>
          <w:rStyle w:val="AuthorsafiiliationChar"/>
          <w:rFonts w:asciiTheme="minorHAnsi" w:hAnsiTheme="minorHAnsi" w:cstheme="minorHAnsi"/>
          <w:i w:val="0"/>
          <w:sz w:val="22"/>
          <w:szCs w:val="22"/>
        </w:rPr>
        <w:t>, Australia</w:t>
      </w:r>
    </w:p>
    <w:p w14:paraId="3A17B8F2" w14:textId="2C032E5C" w:rsidR="004409C6" w:rsidRPr="00843EB7" w:rsidRDefault="004409C6" w:rsidP="009249CB">
      <w:pPr>
        <w:spacing w:after="0" w:line="300" w:lineRule="exact"/>
        <w:ind w:left="142" w:hanging="142"/>
        <w:jc w:val="center"/>
        <w:rPr>
          <w:rFonts w:eastAsia="Times New Roman" w:cstheme="minorHAnsi"/>
        </w:rPr>
      </w:pPr>
      <w:r w:rsidRPr="00843EB7">
        <w:rPr>
          <w:rFonts w:cstheme="minorHAnsi"/>
          <w:b/>
          <w:bCs/>
          <w:vertAlign w:val="superscript"/>
          <w:lang w:val="en-NZ"/>
        </w:rPr>
        <w:t xml:space="preserve">++ </w:t>
      </w:r>
      <w:r w:rsidRPr="00843EB7">
        <w:rPr>
          <w:rFonts w:eastAsia="Times New Roman" w:cstheme="minorHAnsi"/>
        </w:rPr>
        <w:t>Department of Chemical Engineering, Imperial College London, South Kensington Campus, London</w:t>
      </w:r>
      <w:r w:rsidR="000E2371">
        <w:rPr>
          <w:rFonts w:eastAsia="Times New Roman" w:cstheme="minorHAnsi"/>
        </w:rPr>
        <w:t> </w:t>
      </w:r>
      <w:r w:rsidRPr="00843EB7">
        <w:rPr>
          <w:rFonts w:eastAsia="Times New Roman" w:cstheme="minorHAnsi"/>
        </w:rPr>
        <w:t>SW7 2AZ, United Kingdom.</w:t>
      </w:r>
    </w:p>
    <w:p w14:paraId="3B1EF980" w14:textId="1C84D449" w:rsidR="004409C6" w:rsidRDefault="004409C6" w:rsidP="004409C6">
      <w:pPr>
        <w:pStyle w:val="Papertext"/>
        <w:rPr>
          <w:rFonts w:asciiTheme="minorHAnsi" w:hAnsiTheme="minorHAnsi" w:cstheme="minorHAnsi"/>
          <w:lang w:val="en-AU"/>
        </w:rPr>
      </w:pPr>
    </w:p>
    <w:p w14:paraId="4652ACF1" w14:textId="77777777" w:rsidR="007A116C" w:rsidRPr="00843EB7" w:rsidRDefault="007A116C" w:rsidP="007A116C">
      <w:pPr>
        <w:shd w:val="clear" w:color="auto" w:fill="FFFFFF"/>
        <w:spacing w:after="0" w:line="240" w:lineRule="auto"/>
        <w:jc w:val="both"/>
        <w:rPr>
          <w:rFonts w:cstheme="minorHAnsi"/>
          <w:b/>
          <w:bCs/>
          <w:color w:val="0000FF"/>
          <w:sz w:val="28"/>
          <w:szCs w:val="28"/>
          <w:lang w:val="en-NZ"/>
        </w:rPr>
      </w:pPr>
    </w:p>
    <w:p w14:paraId="6CC17A81" w14:textId="77777777" w:rsidR="009D0E80" w:rsidRPr="00843EB7" w:rsidRDefault="00302CE8" w:rsidP="00302CE8">
      <w:pPr>
        <w:spacing w:after="120" w:line="384" w:lineRule="atLeast"/>
        <w:jc w:val="both"/>
        <w:rPr>
          <w:rFonts w:cstheme="minorHAnsi"/>
          <w:b/>
          <w:bCs/>
          <w:color w:val="000000"/>
          <w:sz w:val="24"/>
          <w:szCs w:val="24"/>
          <w:lang w:val="en-NZ"/>
        </w:rPr>
      </w:pPr>
      <w:r w:rsidRPr="00843EB7">
        <w:rPr>
          <w:rFonts w:cstheme="minorHAnsi"/>
          <w:b/>
          <w:bCs/>
          <w:color w:val="000000"/>
          <w:sz w:val="24"/>
          <w:szCs w:val="24"/>
          <w:lang w:val="en-NZ"/>
        </w:rPr>
        <w:t>ABSTRACT</w:t>
      </w:r>
    </w:p>
    <w:p w14:paraId="6F19AEE1" w14:textId="109D136D" w:rsidR="00843EB7" w:rsidRPr="00FF75EC" w:rsidRDefault="000F172B" w:rsidP="005B4ECB">
      <w:pPr>
        <w:spacing w:line="276" w:lineRule="auto"/>
        <w:jc w:val="both"/>
        <w:rPr>
          <w:color w:val="000000" w:themeColor="text1"/>
        </w:rPr>
      </w:pPr>
      <w:r>
        <w:rPr>
          <w:color w:val="000000" w:themeColor="text1"/>
        </w:rPr>
        <w:t>The s</w:t>
      </w:r>
      <w:r w:rsidR="00CA7795" w:rsidRPr="003F2206">
        <w:rPr>
          <w:color w:val="000000" w:themeColor="text1"/>
        </w:rPr>
        <w:t>peed of sound </w:t>
      </w:r>
      <w:r>
        <w:rPr>
          <w:color w:val="000000" w:themeColor="text1"/>
        </w:rPr>
        <w:t>in</w:t>
      </w:r>
      <w:r w:rsidR="00CA7795" w:rsidRPr="003F2206">
        <w:rPr>
          <w:color w:val="000000" w:themeColor="text1"/>
        </w:rPr>
        <w:t xml:space="preserve"> </w:t>
      </w:r>
      <w:r w:rsidR="00CA7795" w:rsidRPr="001717B1">
        <w:rPr>
          <w:i/>
          <w:iCs/>
          <w:color w:val="000000" w:themeColor="text1"/>
        </w:rPr>
        <w:t>p</w:t>
      </w:r>
      <w:r w:rsidR="0067675A">
        <w:rPr>
          <w:color w:val="000000" w:themeColor="text1"/>
        </w:rPr>
        <w:t>-xylene</w:t>
      </w:r>
      <w:r w:rsidR="00CA7795" w:rsidRPr="003F2206">
        <w:rPr>
          <w:color w:val="000000" w:themeColor="text1"/>
        </w:rPr>
        <w:t xml:space="preserve"> </w:t>
      </w:r>
      <w:r>
        <w:rPr>
          <w:color w:val="000000" w:themeColor="text1"/>
        </w:rPr>
        <w:t xml:space="preserve">has been measured </w:t>
      </w:r>
      <w:r w:rsidR="004D3C98">
        <w:rPr>
          <w:color w:val="000000" w:themeColor="text1"/>
        </w:rPr>
        <w:t xml:space="preserve">at </w:t>
      </w:r>
      <w:r>
        <w:rPr>
          <w:color w:val="000000" w:themeColor="text1"/>
        </w:rPr>
        <w:t>temperature</w:t>
      </w:r>
      <w:r w:rsidR="00604C63">
        <w:rPr>
          <w:color w:val="000000" w:themeColor="text1"/>
        </w:rPr>
        <w:t>s</w:t>
      </w:r>
      <w:r>
        <w:rPr>
          <w:color w:val="000000" w:themeColor="text1"/>
        </w:rPr>
        <w:t xml:space="preserve"> rang</w:t>
      </w:r>
      <w:r w:rsidR="00604C63">
        <w:rPr>
          <w:color w:val="000000" w:themeColor="text1"/>
        </w:rPr>
        <w:t>ing</w:t>
      </w:r>
      <w:r>
        <w:rPr>
          <w:color w:val="000000" w:themeColor="text1"/>
        </w:rPr>
        <w:t xml:space="preserve"> </w:t>
      </w:r>
      <w:r w:rsidR="00CA7795" w:rsidRPr="003F2206">
        <w:rPr>
          <w:color w:val="000000" w:themeColor="text1"/>
        </w:rPr>
        <w:t xml:space="preserve">from </w:t>
      </w:r>
      <w:r w:rsidR="00CA7795">
        <w:rPr>
          <w:color w:val="000000" w:themeColor="text1"/>
        </w:rPr>
        <w:t xml:space="preserve">(306 </w:t>
      </w:r>
      <w:r w:rsidR="00CA7795" w:rsidRPr="003F2206">
        <w:rPr>
          <w:color w:val="000000" w:themeColor="text1"/>
        </w:rPr>
        <w:t>to 4</w:t>
      </w:r>
      <w:r w:rsidR="00CA7795">
        <w:rPr>
          <w:color w:val="000000" w:themeColor="text1"/>
        </w:rPr>
        <w:t>47)</w:t>
      </w:r>
      <w:r w:rsidR="00CA7795" w:rsidRPr="003F2206">
        <w:rPr>
          <w:color w:val="000000" w:themeColor="text1"/>
        </w:rPr>
        <w:t xml:space="preserve"> K </w:t>
      </w:r>
      <w:r w:rsidR="00604C63">
        <w:rPr>
          <w:color w:val="000000" w:themeColor="text1"/>
        </w:rPr>
        <w:t xml:space="preserve">and </w:t>
      </w:r>
      <w:r w:rsidR="00CA7795" w:rsidRPr="003F2206">
        <w:rPr>
          <w:color w:val="000000" w:themeColor="text1"/>
        </w:rPr>
        <w:t xml:space="preserve">at pressures from </w:t>
      </w:r>
      <w:r w:rsidR="004D3C98">
        <w:rPr>
          <w:color w:val="000000" w:themeColor="text1"/>
        </w:rPr>
        <w:t xml:space="preserve">just above </w:t>
      </w:r>
      <w:r w:rsidR="00CA7795" w:rsidRPr="003F2206">
        <w:rPr>
          <w:color w:val="000000" w:themeColor="text1"/>
        </w:rPr>
        <w:t>saturation to 6</w:t>
      </w:r>
      <w:r w:rsidR="00CA7795">
        <w:rPr>
          <w:color w:val="000000" w:themeColor="text1"/>
        </w:rPr>
        <w:t>6</w:t>
      </w:r>
      <w:r w:rsidR="00CA7795" w:rsidRPr="003F2206">
        <w:rPr>
          <w:color w:val="000000" w:themeColor="text1"/>
        </w:rPr>
        <w:t xml:space="preserve"> MPa. </w:t>
      </w:r>
      <w:r>
        <w:rPr>
          <w:color w:val="000000" w:themeColor="text1"/>
        </w:rPr>
        <w:t xml:space="preserve">Measurements were performed using a new </w:t>
      </w:r>
      <w:r w:rsidR="00DA0800">
        <w:rPr>
          <w:color w:val="000000" w:themeColor="text1"/>
        </w:rPr>
        <w:t>d</w:t>
      </w:r>
      <w:r w:rsidR="00DA0800" w:rsidRPr="003F2206">
        <w:rPr>
          <w:color w:val="000000" w:themeColor="text1"/>
        </w:rPr>
        <w:t>ouble</w:t>
      </w:r>
      <w:r w:rsidR="00616E9D" w:rsidRPr="003F2206">
        <w:rPr>
          <w:color w:val="000000" w:themeColor="text1"/>
        </w:rPr>
        <w:t>-path</w:t>
      </w:r>
      <w:r w:rsidR="009D0E80" w:rsidRPr="003F2206">
        <w:rPr>
          <w:color w:val="000000" w:themeColor="text1"/>
        </w:rPr>
        <w:t xml:space="preserve"> pulse-echo </w:t>
      </w:r>
      <w:r w:rsidR="00616E9D">
        <w:rPr>
          <w:color w:val="000000" w:themeColor="text1"/>
        </w:rPr>
        <w:t>instrument</w:t>
      </w:r>
      <w:r w:rsidR="005B4ECB">
        <w:rPr>
          <w:color w:val="000000" w:themeColor="text1"/>
        </w:rPr>
        <w:t>, fabricated from Invar 36,</w:t>
      </w:r>
      <w:r w:rsidR="00943DB8">
        <w:rPr>
          <w:color w:val="000000" w:themeColor="text1"/>
        </w:rPr>
        <w:t xml:space="preserve"> </w:t>
      </w:r>
      <w:r w:rsidR="007239E1">
        <w:rPr>
          <w:color w:val="000000" w:themeColor="text1"/>
        </w:rPr>
        <w:t xml:space="preserve">that </w:t>
      </w:r>
      <w:r w:rsidR="00616E9D">
        <w:rPr>
          <w:color w:val="000000" w:themeColor="text1"/>
        </w:rPr>
        <w:t xml:space="preserve">was </w:t>
      </w:r>
      <w:r w:rsidR="00506229">
        <w:rPr>
          <w:color w:val="000000" w:themeColor="text1"/>
        </w:rPr>
        <w:t xml:space="preserve">designed for ease of assembly and calibration as well as robust operation. </w:t>
      </w:r>
      <w:r w:rsidR="00616E9D">
        <w:rPr>
          <w:color w:val="000000" w:themeColor="text1"/>
        </w:rPr>
        <w:t>The cell</w:t>
      </w:r>
      <w:r w:rsidR="006015E1">
        <w:rPr>
          <w:color w:val="000000" w:themeColor="text1"/>
        </w:rPr>
        <w:t>’s path length</w:t>
      </w:r>
      <w:r w:rsidR="00616E9D">
        <w:rPr>
          <w:color w:val="000000" w:themeColor="text1"/>
        </w:rPr>
        <w:t xml:space="preserve"> was </w:t>
      </w:r>
      <w:r w:rsidR="007B65F1" w:rsidRPr="003F2206">
        <w:rPr>
          <w:color w:val="000000" w:themeColor="text1"/>
        </w:rPr>
        <w:t xml:space="preserve">calibrated </w:t>
      </w:r>
      <w:r w:rsidR="004D3C98">
        <w:rPr>
          <w:color w:val="000000" w:themeColor="text1"/>
        </w:rPr>
        <w:t xml:space="preserve">with water </w:t>
      </w:r>
      <w:r w:rsidR="00604C63">
        <w:rPr>
          <w:color w:val="000000" w:themeColor="text1"/>
        </w:rPr>
        <w:t xml:space="preserve">at a single </w:t>
      </w:r>
      <w:r w:rsidR="004D3C98">
        <w:rPr>
          <w:color w:val="000000" w:themeColor="text1"/>
        </w:rPr>
        <w:t xml:space="preserve">state </w:t>
      </w:r>
      <w:r w:rsidR="00604C63">
        <w:rPr>
          <w:color w:val="000000" w:themeColor="text1"/>
        </w:rPr>
        <w:t xml:space="preserve">point </w:t>
      </w:r>
      <w:r w:rsidR="00EF7612">
        <w:rPr>
          <w:color w:val="000000" w:themeColor="text1"/>
        </w:rPr>
        <w:t xml:space="preserve">against </w:t>
      </w:r>
      <w:r w:rsidR="00604C63">
        <w:rPr>
          <w:color w:val="000000" w:themeColor="text1"/>
        </w:rPr>
        <w:t xml:space="preserve">the </w:t>
      </w:r>
      <w:r w:rsidR="00EF7612">
        <w:rPr>
          <w:color w:val="000000" w:themeColor="text1"/>
        </w:rPr>
        <w:t>IAPWS</w:t>
      </w:r>
      <w:r w:rsidR="00FF75EC">
        <w:rPr>
          <w:color w:val="000000" w:themeColor="text1"/>
        </w:rPr>
        <w:t>–</w:t>
      </w:r>
      <w:r w:rsidR="00EF7612">
        <w:rPr>
          <w:color w:val="000000" w:themeColor="text1"/>
        </w:rPr>
        <w:t>95</w:t>
      </w:r>
      <w:r w:rsidR="00604C63">
        <w:rPr>
          <w:color w:val="000000" w:themeColor="text1"/>
        </w:rPr>
        <w:t xml:space="preserve"> equation of state, with</w:t>
      </w:r>
      <w:r w:rsidR="00FF75EC">
        <w:rPr>
          <w:color w:val="000000" w:themeColor="text1"/>
        </w:rPr>
        <w:t xml:space="preserve"> p</w:t>
      </w:r>
      <w:r w:rsidR="006015E1">
        <w:rPr>
          <w:color w:val="000000" w:themeColor="text1"/>
        </w:rPr>
        <w:t>ath length corrections for t</w:t>
      </w:r>
      <w:r w:rsidR="00AC0D65" w:rsidRPr="003F2206">
        <w:rPr>
          <w:color w:val="000000" w:themeColor="text1"/>
        </w:rPr>
        <w:t>emperature and pressure</w:t>
      </w:r>
      <w:r w:rsidR="004A2DAF" w:rsidRPr="003F2206">
        <w:rPr>
          <w:color w:val="000000" w:themeColor="text1"/>
        </w:rPr>
        <w:t xml:space="preserve"> </w:t>
      </w:r>
      <w:r w:rsidR="004D3C98">
        <w:rPr>
          <w:color w:val="000000" w:themeColor="text1"/>
        </w:rPr>
        <w:t xml:space="preserve">calculated </w:t>
      </w:r>
      <w:r>
        <w:rPr>
          <w:color w:val="000000" w:themeColor="text1"/>
        </w:rPr>
        <w:t xml:space="preserve">using </w:t>
      </w:r>
      <w:r w:rsidR="006015E1">
        <w:rPr>
          <w:color w:val="000000" w:themeColor="text1"/>
        </w:rPr>
        <w:t>material</w:t>
      </w:r>
      <w:r w:rsidR="0027605B">
        <w:rPr>
          <w:color w:val="000000" w:themeColor="text1"/>
        </w:rPr>
        <w:t>-</w:t>
      </w:r>
      <w:r w:rsidR="006015E1">
        <w:rPr>
          <w:color w:val="000000" w:themeColor="text1"/>
        </w:rPr>
        <w:t xml:space="preserve">property </w:t>
      </w:r>
      <w:r>
        <w:rPr>
          <w:color w:val="000000" w:themeColor="text1"/>
        </w:rPr>
        <w:t>data</w:t>
      </w:r>
      <w:r w:rsidR="00FF75EC">
        <w:rPr>
          <w:color w:val="000000" w:themeColor="text1"/>
        </w:rPr>
        <w:t>.</w:t>
      </w:r>
      <w:r>
        <w:rPr>
          <w:color w:val="000000" w:themeColor="text1"/>
        </w:rPr>
        <w:t xml:space="preserve"> </w:t>
      </w:r>
      <w:r w:rsidR="00FF75EC">
        <w:rPr>
          <w:color w:val="000000" w:themeColor="text1"/>
        </w:rPr>
        <w:t>V</w:t>
      </w:r>
      <w:r>
        <w:rPr>
          <w:color w:val="000000" w:themeColor="text1"/>
        </w:rPr>
        <w:t>alidat</w:t>
      </w:r>
      <w:r w:rsidR="00FF75EC">
        <w:rPr>
          <w:color w:val="000000" w:themeColor="text1"/>
        </w:rPr>
        <w:t>ion</w:t>
      </w:r>
      <w:r>
        <w:rPr>
          <w:color w:val="000000" w:themeColor="text1"/>
        </w:rPr>
        <w:t xml:space="preserve"> measurements </w:t>
      </w:r>
      <w:r w:rsidR="004D3C98">
        <w:rPr>
          <w:color w:val="000000" w:themeColor="text1"/>
        </w:rPr>
        <w:t xml:space="preserve">on </w:t>
      </w:r>
      <w:r>
        <w:rPr>
          <w:color w:val="000000" w:themeColor="text1"/>
        </w:rPr>
        <w:t xml:space="preserve">water over the </w:t>
      </w:r>
      <w:r w:rsidR="006015E1">
        <w:rPr>
          <w:color w:val="000000" w:themeColor="text1"/>
        </w:rPr>
        <w:t xml:space="preserve">range of </w:t>
      </w:r>
      <w:r>
        <w:rPr>
          <w:color w:val="000000" w:themeColor="text1"/>
        </w:rPr>
        <w:t xml:space="preserve">experimental </w:t>
      </w:r>
      <w:r w:rsidR="006015E1">
        <w:rPr>
          <w:color w:val="000000" w:themeColor="text1"/>
        </w:rPr>
        <w:t>conditions</w:t>
      </w:r>
      <w:r w:rsidR="0027605B">
        <w:rPr>
          <w:color w:val="000000" w:themeColor="text1"/>
        </w:rPr>
        <w:t xml:space="preserve"> investigated</w:t>
      </w:r>
      <w:r w:rsidR="00FF75EC">
        <w:rPr>
          <w:color w:val="000000" w:themeColor="text1"/>
        </w:rPr>
        <w:t xml:space="preserve"> resulted in</w:t>
      </w:r>
      <w:r>
        <w:rPr>
          <w:color w:val="000000" w:themeColor="text1"/>
        </w:rPr>
        <w:t xml:space="preserve"> deviations </w:t>
      </w:r>
      <w:r w:rsidR="004D3C98">
        <w:rPr>
          <w:color w:val="000000" w:themeColor="text1"/>
        </w:rPr>
        <w:t xml:space="preserve">from </w:t>
      </w:r>
      <w:r>
        <w:rPr>
          <w:color w:val="000000" w:themeColor="text1"/>
        </w:rPr>
        <w:t>IAPWS-95</w:t>
      </w:r>
      <w:r w:rsidR="004D3C98">
        <w:rPr>
          <w:color w:val="000000" w:themeColor="text1"/>
        </w:rPr>
        <w:t xml:space="preserve"> that were smaller than</w:t>
      </w:r>
      <w:r>
        <w:rPr>
          <w:color w:val="000000" w:themeColor="text1"/>
        </w:rPr>
        <w:t xml:space="preserve"> </w:t>
      </w:r>
      <w:r w:rsidR="004D3C98">
        <w:rPr>
          <w:color w:val="000000" w:themeColor="text1"/>
        </w:rPr>
        <w:t xml:space="preserve">the relative </w:t>
      </w:r>
      <w:r w:rsidRPr="009731EA">
        <w:rPr>
          <w:color w:val="000000" w:themeColor="text1"/>
        </w:rPr>
        <w:t>uncertainty</w:t>
      </w:r>
      <w:r w:rsidR="00786ADA" w:rsidRPr="009731EA">
        <w:rPr>
          <w:color w:val="000000" w:themeColor="text1"/>
        </w:rPr>
        <w:t xml:space="preserve"> of </w:t>
      </w:r>
      <w:r w:rsidR="009731EA" w:rsidRPr="009731EA">
        <w:rPr>
          <w:color w:val="000000" w:themeColor="text1"/>
        </w:rPr>
        <w:t>0.1</w:t>
      </w:r>
      <w:r w:rsidR="005B4ECB">
        <w:rPr>
          <w:color w:val="000000" w:themeColor="text1"/>
        </w:rPr>
        <w:t> </w:t>
      </w:r>
      <w:r w:rsidR="009731EA" w:rsidRPr="009731EA">
        <w:rPr>
          <w:color w:val="000000" w:themeColor="text1"/>
        </w:rPr>
        <w:t>%</w:t>
      </w:r>
      <w:r w:rsidRPr="009731EA">
        <w:rPr>
          <w:color w:val="000000" w:themeColor="text1"/>
        </w:rPr>
        <w:t>.</w:t>
      </w:r>
      <w:r w:rsidR="004A2DAF" w:rsidRPr="003F2206">
        <w:rPr>
          <w:color w:val="000000" w:themeColor="text1"/>
        </w:rPr>
        <w:t xml:space="preserve"> </w:t>
      </w:r>
      <w:r w:rsidR="00C95B97">
        <w:rPr>
          <w:color w:val="000000" w:themeColor="text1"/>
        </w:rPr>
        <w:t>The expanded</w:t>
      </w:r>
      <w:r w:rsidR="004D3C98">
        <w:rPr>
          <w:color w:val="000000" w:themeColor="text1"/>
        </w:rPr>
        <w:t xml:space="preserve"> relative</w:t>
      </w:r>
      <w:r w:rsidR="00C95B97">
        <w:rPr>
          <w:color w:val="000000" w:themeColor="text1"/>
        </w:rPr>
        <w:t xml:space="preserve"> uncertainty </w:t>
      </w:r>
      <w:r w:rsidR="004D3C98">
        <w:rPr>
          <w:color w:val="000000" w:themeColor="text1"/>
        </w:rPr>
        <w:t xml:space="preserve">of </w:t>
      </w:r>
      <w:r w:rsidR="00C95B97">
        <w:rPr>
          <w:color w:val="000000" w:themeColor="text1"/>
        </w:rPr>
        <w:t xml:space="preserve">the </w:t>
      </w:r>
      <w:r w:rsidR="004D3C98">
        <w:rPr>
          <w:color w:val="000000" w:themeColor="text1"/>
        </w:rPr>
        <w:t>measurements over the reported ranges of pressure and temperature varie</w:t>
      </w:r>
      <w:r w:rsidR="003575C9">
        <w:rPr>
          <w:color w:val="000000" w:themeColor="text1"/>
        </w:rPr>
        <w:t>d</w:t>
      </w:r>
      <w:r w:rsidR="00CA3E3C">
        <w:rPr>
          <w:color w:val="000000" w:themeColor="text1"/>
        </w:rPr>
        <w:t xml:space="preserve"> from (0.023</w:t>
      </w:r>
      <w:r w:rsidR="00C95B97">
        <w:rPr>
          <w:color w:val="000000" w:themeColor="text1"/>
        </w:rPr>
        <w:t xml:space="preserve"> </w:t>
      </w:r>
      <w:r w:rsidR="00CA3E3C">
        <w:rPr>
          <w:color w:val="000000" w:themeColor="text1"/>
        </w:rPr>
        <w:t xml:space="preserve">to 0.104) </w:t>
      </w:r>
      <w:r w:rsidR="00C95B97">
        <w:rPr>
          <w:color w:val="000000" w:themeColor="text1"/>
        </w:rPr>
        <w:t xml:space="preserve">% at 95 % </w:t>
      </w:r>
      <w:r w:rsidR="004D3C98">
        <w:rPr>
          <w:color w:val="000000" w:themeColor="text1"/>
        </w:rPr>
        <w:t>confidence</w:t>
      </w:r>
      <w:r w:rsidR="00C95B97">
        <w:rPr>
          <w:color w:val="000000" w:themeColor="text1"/>
        </w:rPr>
        <w:t xml:space="preserve">. </w:t>
      </w:r>
      <w:r w:rsidR="0027605B">
        <w:rPr>
          <w:color w:val="000000" w:themeColor="text1"/>
        </w:rPr>
        <w:t>The m</w:t>
      </w:r>
      <w:r w:rsidR="00C95B97">
        <w:rPr>
          <w:color w:val="000000" w:themeColor="text1"/>
        </w:rPr>
        <w:t xml:space="preserve">easured </w:t>
      </w:r>
      <w:r w:rsidR="00302CE8" w:rsidRPr="003F2206">
        <w:rPr>
          <w:color w:val="000000" w:themeColor="text1"/>
        </w:rPr>
        <w:t xml:space="preserve">data </w:t>
      </w:r>
      <w:r w:rsidR="001A43FD" w:rsidRPr="003F2206">
        <w:rPr>
          <w:color w:val="000000" w:themeColor="text1"/>
        </w:rPr>
        <w:t xml:space="preserve">for </w:t>
      </w:r>
      <w:r w:rsidR="001A43FD" w:rsidRPr="00616E9D">
        <w:rPr>
          <w:i/>
          <w:iCs/>
          <w:color w:val="000000" w:themeColor="text1"/>
        </w:rPr>
        <w:t>p</w:t>
      </w:r>
      <w:r w:rsidR="001A43FD" w:rsidRPr="003F2206">
        <w:rPr>
          <w:color w:val="000000" w:themeColor="text1"/>
        </w:rPr>
        <w:t xml:space="preserve">-xylene </w:t>
      </w:r>
      <w:r w:rsidR="00302CE8" w:rsidRPr="003F2206">
        <w:rPr>
          <w:color w:val="000000" w:themeColor="text1"/>
        </w:rPr>
        <w:t xml:space="preserve">were compared with </w:t>
      </w:r>
      <w:r w:rsidR="00FF75EC">
        <w:rPr>
          <w:color w:val="000000" w:themeColor="text1"/>
        </w:rPr>
        <w:t xml:space="preserve">the </w:t>
      </w:r>
      <w:r w:rsidR="006364E3" w:rsidRPr="003F2206">
        <w:rPr>
          <w:color w:val="000000" w:themeColor="text1"/>
        </w:rPr>
        <w:t>Helmholtz</w:t>
      </w:r>
      <w:r w:rsidR="00302CE8" w:rsidRPr="003F2206">
        <w:rPr>
          <w:color w:val="000000" w:themeColor="text1"/>
        </w:rPr>
        <w:t xml:space="preserve"> equation of state </w:t>
      </w:r>
      <w:r w:rsidR="00411C75" w:rsidRPr="003F2206">
        <w:rPr>
          <w:color w:val="000000" w:themeColor="text1"/>
        </w:rPr>
        <w:t>(EOS)</w:t>
      </w:r>
      <w:r w:rsidR="00783294">
        <w:rPr>
          <w:color w:val="000000" w:themeColor="text1"/>
        </w:rPr>
        <w:t xml:space="preserve"> </w:t>
      </w:r>
      <w:r w:rsidR="00783294" w:rsidRPr="0067675A">
        <w:rPr>
          <w:color w:val="000000" w:themeColor="text1"/>
        </w:rPr>
        <w:t xml:space="preserve">of Zhou </w:t>
      </w:r>
      <w:r w:rsidR="00783294" w:rsidRPr="0067675A">
        <w:rPr>
          <w:i/>
          <w:color w:val="000000" w:themeColor="text1"/>
        </w:rPr>
        <w:t>et al.</w:t>
      </w:r>
      <w:r w:rsidR="004A7B00" w:rsidRPr="0067675A">
        <w:rPr>
          <w:color w:val="000000" w:themeColor="text1"/>
        </w:rPr>
        <w:t>, which</w:t>
      </w:r>
      <w:r w:rsidR="004A7B00" w:rsidRPr="003F2206">
        <w:rPr>
          <w:color w:val="000000" w:themeColor="text1"/>
        </w:rPr>
        <w:t xml:space="preserve"> is</w:t>
      </w:r>
      <w:r w:rsidR="00302CE8" w:rsidRPr="003F2206">
        <w:rPr>
          <w:color w:val="000000" w:themeColor="text1"/>
        </w:rPr>
        <w:t xml:space="preserve"> stated to have </w:t>
      </w:r>
      <w:r w:rsidR="004D3C98" w:rsidRPr="003F2206">
        <w:rPr>
          <w:color w:val="000000" w:themeColor="text1"/>
        </w:rPr>
        <w:t>a</w:t>
      </w:r>
      <w:r w:rsidR="004D3C98">
        <w:rPr>
          <w:color w:val="000000" w:themeColor="text1"/>
        </w:rPr>
        <w:t xml:space="preserve"> relative</w:t>
      </w:r>
      <w:r w:rsidR="004D3C98" w:rsidRPr="003F2206">
        <w:rPr>
          <w:color w:val="000000" w:themeColor="text1"/>
        </w:rPr>
        <w:t xml:space="preserve"> </w:t>
      </w:r>
      <w:r w:rsidR="00302CE8" w:rsidRPr="003F2206">
        <w:rPr>
          <w:color w:val="000000" w:themeColor="text1"/>
        </w:rPr>
        <w:t>uncertainty in sound</w:t>
      </w:r>
      <w:r w:rsidR="00971470">
        <w:rPr>
          <w:color w:val="000000" w:themeColor="text1"/>
        </w:rPr>
        <w:t>-</w:t>
      </w:r>
      <w:r w:rsidR="00302CE8" w:rsidRPr="003F2206">
        <w:rPr>
          <w:color w:val="000000" w:themeColor="text1"/>
        </w:rPr>
        <w:t>speed of 0.3</w:t>
      </w:r>
      <w:r w:rsidR="007239E1">
        <w:rPr>
          <w:color w:val="000000" w:themeColor="text1"/>
        </w:rPr>
        <w:t xml:space="preserve"> </w:t>
      </w:r>
      <w:r w:rsidR="00302CE8" w:rsidRPr="003F2206">
        <w:rPr>
          <w:color w:val="000000" w:themeColor="text1"/>
        </w:rPr>
        <w:t xml:space="preserve">% in the liquid region. </w:t>
      </w:r>
      <w:r w:rsidR="004A7B00" w:rsidRPr="003F2206">
        <w:rPr>
          <w:color w:val="000000" w:themeColor="text1"/>
        </w:rPr>
        <w:t>R</w:t>
      </w:r>
      <w:r w:rsidR="000C2CAF" w:rsidRPr="003F2206">
        <w:rPr>
          <w:color w:val="000000" w:themeColor="text1"/>
        </w:rPr>
        <w:t xml:space="preserve">elative </w:t>
      </w:r>
      <w:r w:rsidR="00302CE8" w:rsidRPr="003F2206">
        <w:rPr>
          <w:color w:val="000000" w:themeColor="text1"/>
        </w:rPr>
        <w:t>deviations</w:t>
      </w:r>
      <w:r w:rsidR="004A7B00" w:rsidRPr="003F2206">
        <w:rPr>
          <w:color w:val="000000" w:themeColor="text1"/>
        </w:rPr>
        <w:t xml:space="preserve"> between experiment and the EOS</w:t>
      </w:r>
      <w:r w:rsidR="00F75A6D" w:rsidRPr="003F2206">
        <w:rPr>
          <w:color w:val="000000" w:themeColor="text1"/>
        </w:rPr>
        <w:t xml:space="preserve"> </w:t>
      </w:r>
      <w:r w:rsidR="00411C75" w:rsidRPr="003F2206">
        <w:rPr>
          <w:color w:val="000000" w:themeColor="text1"/>
        </w:rPr>
        <w:t xml:space="preserve">of </w:t>
      </w:r>
      <w:r w:rsidR="00F75A6D" w:rsidRPr="003F2206">
        <w:rPr>
          <w:color w:val="000000" w:themeColor="text1"/>
        </w:rPr>
        <w:t>up to 1</w:t>
      </w:r>
      <w:r w:rsidR="007239E1">
        <w:rPr>
          <w:color w:val="000000" w:themeColor="text1"/>
        </w:rPr>
        <w:t xml:space="preserve"> </w:t>
      </w:r>
      <w:r w:rsidR="000C2CAF" w:rsidRPr="003F2206">
        <w:rPr>
          <w:color w:val="000000" w:themeColor="text1"/>
        </w:rPr>
        <w:t>%</w:t>
      </w:r>
      <w:r w:rsidR="00302CE8" w:rsidRPr="003F2206">
        <w:rPr>
          <w:color w:val="000000" w:themeColor="text1"/>
        </w:rPr>
        <w:t xml:space="preserve"> </w:t>
      </w:r>
      <w:r w:rsidR="00411C75" w:rsidRPr="003F2206">
        <w:rPr>
          <w:color w:val="000000" w:themeColor="text1"/>
        </w:rPr>
        <w:t>were observed</w:t>
      </w:r>
      <w:r w:rsidR="008748E9">
        <w:rPr>
          <w:color w:val="000000" w:themeColor="text1"/>
        </w:rPr>
        <w:t>,</w:t>
      </w:r>
      <w:r w:rsidR="00411C75" w:rsidRPr="003F2206">
        <w:rPr>
          <w:color w:val="000000" w:themeColor="text1"/>
        </w:rPr>
        <w:t xml:space="preserve"> </w:t>
      </w:r>
      <w:r w:rsidR="006364E3" w:rsidRPr="003F2206">
        <w:rPr>
          <w:color w:val="000000" w:themeColor="text1"/>
        </w:rPr>
        <w:t>especially</w:t>
      </w:r>
      <w:r w:rsidR="00302CE8" w:rsidRPr="003F2206">
        <w:rPr>
          <w:color w:val="000000" w:themeColor="text1"/>
        </w:rPr>
        <w:t xml:space="preserve"> at high temperatures and low pressures</w:t>
      </w:r>
      <w:r w:rsidR="00C95B97">
        <w:rPr>
          <w:color w:val="000000" w:themeColor="text1"/>
        </w:rPr>
        <w:t xml:space="preserve">, indicating that the </w:t>
      </w:r>
      <w:r w:rsidR="001A43FD" w:rsidRPr="003F2206">
        <w:rPr>
          <w:color w:val="000000" w:themeColor="text1"/>
        </w:rPr>
        <w:t xml:space="preserve">current Helmholtz model should be </w:t>
      </w:r>
      <w:r w:rsidR="001A43FD">
        <w:rPr>
          <w:color w:val="000000" w:themeColor="text1"/>
        </w:rPr>
        <w:t>revised</w:t>
      </w:r>
      <w:r w:rsidR="001A43FD" w:rsidRPr="003F2206">
        <w:rPr>
          <w:color w:val="000000" w:themeColor="text1"/>
        </w:rPr>
        <w:t xml:space="preserve"> using the new experimental data</w:t>
      </w:r>
      <w:r w:rsidR="001A43FD">
        <w:rPr>
          <w:color w:val="000000" w:themeColor="text1"/>
        </w:rPr>
        <w:t xml:space="preserve">. </w:t>
      </w:r>
      <w:r w:rsidR="00073995">
        <w:rPr>
          <w:color w:val="000000" w:themeColor="text1"/>
        </w:rPr>
        <w:t>Additionally</w:t>
      </w:r>
      <w:r w:rsidR="001A43FD">
        <w:rPr>
          <w:color w:val="000000" w:themeColor="text1"/>
        </w:rPr>
        <w:t>, d</w:t>
      </w:r>
      <w:r w:rsidR="00F04445" w:rsidRPr="003F2206">
        <w:rPr>
          <w:color w:val="000000" w:themeColor="text1"/>
        </w:rPr>
        <w:t>ensity</w:t>
      </w:r>
      <w:r w:rsidR="00EB7B24">
        <w:rPr>
          <w:color w:val="000000" w:themeColor="text1"/>
        </w:rPr>
        <w:t>,</w:t>
      </w:r>
      <w:r w:rsidR="00F04445" w:rsidRPr="003F2206">
        <w:rPr>
          <w:color w:val="000000" w:themeColor="text1"/>
        </w:rPr>
        <w:t xml:space="preserve"> isobaric specific heat</w:t>
      </w:r>
      <w:r w:rsidR="00302CE8" w:rsidRPr="003F2206">
        <w:rPr>
          <w:color w:val="000000" w:themeColor="text1"/>
        </w:rPr>
        <w:t xml:space="preserve"> </w:t>
      </w:r>
      <w:r w:rsidR="007231C9" w:rsidRPr="003F2206">
        <w:rPr>
          <w:color w:val="000000" w:themeColor="text1"/>
        </w:rPr>
        <w:t>capacity</w:t>
      </w:r>
      <w:r w:rsidR="00604C63">
        <w:rPr>
          <w:color w:val="000000" w:themeColor="text1"/>
        </w:rPr>
        <w:t>,</w:t>
      </w:r>
      <w:r w:rsidR="007231C9" w:rsidRPr="003F2206">
        <w:rPr>
          <w:color w:val="000000" w:themeColor="text1"/>
        </w:rPr>
        <w:t xml:space="preserve"> </w:t>
      </w:r>
      <w:r w:rsidR="00EB7B24">
        <w:rPr>
          <w:color w:val="000000" w:themeColor="text1"/>
        </w:rPr>
        <w:t xml:space="preserve">and other thermodynamic properties </w:t>
      </w:r>
      <w:r w:rsidR="007231C9" w:rsidRPr="003F2206">
        <w:rPr>
          <w:color w:val="000000" w:themeColor="text1"/>
        </w:rPr>
        <w:t xml:space="preserve">of </w:t>
      </w:r>
      <w:r w:rsidR="007231C9" w:rsidRPr="00616E9D">
        <w:rPr>
          <w:i/>
          <w:iCs/>
          <w:color w:val="000000" w:themeColor="text1"/>
        </w:rPr>
        <w:t>p</w:t>
      </w:r>
      <w:r w:rsidR="007231C9" w:rsidRPr="003F2206">
        <w:rPr>
          <w:color w:val="000000" w:themeColor="text1"/>
        </w:rPr>
        <w:t>-xylene</w:t>
      </w:r>
      <w:r w:rsidR="00F04445" w:rsidRPr="003F2206">
        <w:rPr>
          <w:color w:val="000000" w:themeColor="text1"/>
        </w:rPr>
        <w:t xml:space="preserve"> </w:t>
      </w:r>
      <w:r w:rsidR="00411C75" w:rsidRPr="003F2206">
        <w:rPr>
          <w:color w:val="000000" w:themeColor="text1"/>
        </w:rPr>
        <w:t xml:space="preserve">were </w:t>
      </w:r>
      <w:r w:rsidR="001A43FD">
        <w:rPr>
          <w:color w:val="000000" w:themeColor="text1"/>
        </w:rPr>
        <w:t xml:space="preserve">derived from the </w:t>
      </w:r>
      <w:r w:rsidR="00FA49A5">
        <w:rPr>
          <w:color w:val="000000" w:themeColor="text1"/>
        </w:rPr>
        <w:t>speed-</w:t>
      </w:r>
      <w:r w:rsidR="0027605B">
        <w:rPr>
          <w:color w:val="000000" w:themeColor="text1"/>
        </w:rPr>
        <w:t>of</w:t>
      </w:r>
      <w:r w:rsidR="00FA49A5">
        <w:rPr>
          <w:color w:val="000000" w:themeColor="text1"/>
        </w:rPr>
        <w:t>-</w:t>
      </w:r>
      <w:r w:rsidR="001A43FD">
        <w:rPr>
          <w:color w:val="000000" w:themeColor="text1"/>
        </w:rPr>
        <w:t>sound data</w:t>
      </w:r>
      <w:r w:rsidR="00F04445" w:rsidRPr="003F2206">
        <w:rPr>
          <w:color w:val="000000" w:themeColor="text1"/>
        </w:rPr>
        <w:t xml:space="preserve"> by thermodynamic integration</w:t>
      </w:r>
      <w:r w:rsidR="004D3C98">
        <w:rPr>
          <w:color w:val="000000" w:themeColor="text1"/>
        </w:rPr>
        <w:t xml:space="preserve">; these results </w:t>
      </w:r>
      <w:r w:rsidR="00CD34BC">
        <w:rPr>
          <w:color w:val="000000" w:themeColor="text1"/>
        </w:rPr>
        <w:t xml:space="preserve">expand upon the available literature data and are </w:t>
      </w:r>
      <w:r w:rsidR="004D3C98">
        <w:rPr>
          <w:color w:val="000000" w:themeColor="text1"/>
        </w:rPr>
        <w:t xml:space="preserve">generally </w:t>
      </w:r>
      <w:r w:rsidR="00CD34BC">
        <w:rPr>
          <w:color w:val="000000" w:themeColor="text1"/>
        </w:rPr>
        <w:t>in good agreement with the current Helmholtz EOS</w:t>
      </w:r>
      <w:r w:rsidR="00EB7B24">
        <w:rPr>
          <w:color w:val="000000" w:themeColor="text1"/>
        </w:rPr>
        <w:t>.</w:t>
      </w:r>
      <w:r w:rsidR="00073995">
        <w:rPr>
          <w:color w:val="000000" w:themeColor="text1"/>
        </w:rPr>
        <w:t xml:space="preserve"> The </w:t>
      </w:r>
      <w:r w:rsidR="00073995" w:rsidRPr="005824D8">
        <w:rPr>
          <w:rFonts w:cstheme="minorHAnsi"/>
        </w:rPr>
        <w:t xml:space="preserve">relative </w:t>
      </w:r>
      <w:r w:rsidR="00C95B97">
        <w:rPr>
          <w:rFonts w:cstheme="minorHAnsi"/>
        </w:rPr>
        <w:t xml:space="preserve">expanded </w:t>
      </w:r>
      <w:r w:rsidR="00073995" w:rsidRPr="005824D8">
        <w:rPr>
          <w:rFonts w:cstheme="minorHAnsi"/>
        </w:rPr>
        <w:t>uncertainties</w:t>
      </w:r>
      <w:r w:rsidR="00073995">
        <w:rPr>
          <w:rFonts w:cstheme="minorHAnsi"/>
        </w:rPr>
        <w:t xml:space="preserve"> for liquid density </w:t>
      </w:r>
      <w:r w:rsidR="00CD34BC">
        <w:rPr>
          <w:rFonts w:cstheme="minorHAnsi"/>
        </w:rPr>
        <w:t xml:space="preserve">and isobaric specific heat capacity in this work are </w:t>
      </w:r>
      <w:r w:rsidR="00C95B97">
        <w:rPr>
          <w:rFonts w:cstheme="minorHAnsi"/>
        </w:rPr>
        <w:t xml:space="preserve">estimated to be </w:t>
      </w:r>
      <w:r w:rsidR="00CD34BC">
        <w:rPr>
          <w:rFonts w:cstheme="minorHAnsi"/>
        </w:rPr>
        <w:t>0.2</w:t>
      </w:r>
      <w:r w:rsidR="000F154D">
        <w:rPr>
          <w:rFonts w:cstheme="minorHAnsi"/>
        </w:rPr>
        <w:t> </w:t>
      </w:r>
      <w:r w:rsidR="00CD34BC">
        <w:rPr>
          <w:rFonts w:cstheme="minorHAnsi"/>
        </w:rPr>
        <w:t>% and 1 %</w:t>
      </w:r>
      <w:r w:rsidR="00E1574A">
        <w:rPr>
          <w:rFonts w:cstheme="minorHAnsi"/>
        </w:rPr>
        <w:t>,</w:t>
      </w:r>
      <w:r w:rsidR="00CD34BC">
        <w:rPr>
          <w:rFonts w:cstheme="minorHAnsi"/>
        </w:rPr>
        <w:t xml:space="preserve"> respectively, equivalent to the uncertainty of the EOS.</w:t>
      </w:r>
    </w:p>
    <w:p w14:paraId="4756F163" w14:textId="77777777" w:rsidR="00843EB7" w:rsidRDefault="00843EB7" w:rsidP="00843EB7">
      <w:pPr>
        <w:pStyle w:val="Heading1"/>
        <w:rPr>
          <w:rFonts w:cstheme="minorHAnsi"/>
        </w:rPr>
      </w:pPr>
    </w:p>
    <w:p w14:paraId="7CE464D3" w14:textId="77777777" w:rsidR="00843EB7" w:rsidRDefault="00843EB7" w:rsidP="00843EB7"/>
    <w:p w14:paraId="3A15B01A" w14:textId="77777777" w:rsidR="00843EB7" w:rsidRDefault="00843EB7" w:rsidP="00843EB7"/>
    <w:p w14:paraId="2B35E2A3" w14:textId="7C30454C" w:rsidR="007F0979" w:rsidRDefault="005B4ECB" w:rsidP="00707AE6">
      <w:pPr>
        <w:pStyle w:val="Heading1"/>
        <w:numPr>
          <w:ilvl w:val="0"/>
          <w:numId w:val="1"/>
        </w:numPr>
        <w:ind w:left="426"/>
      </w:pPr>
      <w:r>
        <w:br w:type="column"/>
      </w:r>
      <w:r w:rsidR="00843EB7">
        <w:lastRenderedPageBreak/>
        <w:t>Introduction</w:t>
      </w:r>
    </w:p>
    <w:p w14:paraId="2014E9A5" w14:textId="77777777" w:rsidR="00707AE6" w:rsidRDefault="00707AE6" w:rsidP="00B72178">
      <w:pPr>
        <w:jc w:val="both"/>
      </w:pPr>
    </w:p>
    <w:p w14:paraId="6C04D020" w14:textId="2288C91C" w:rsidR="00580A18" w:rsidRDefault="00896189" w:rsidP="00377D8D">
      <w:pPr>
        <w:jc w:val="both"/>
      </w:pPr>
      <w:r w:rsidRPr="00B4772B">
        <w:t>Para-</w:t>
      </w:r>
      <w:r w:rsidR="00ED0129">
        <w:t>X</w:t>
      </w:r>
      <w:r w:rsidRPr="00B4772B">
        <w:t>ylene</w:t>
      </w:r>
      <w:r w:rsidR="00ED0129">
        <w:t xml:space="preserve"> (</w:t>
      </w:r>
      <w:r w:rsidR="00ED0129" w:rsidRPr="001717B1">
        <w:rPr>
          <w:i/>
          <w:iCs/>
        </w:rPr>
        <w:t>p</w:t>
      </w:r>
      <w:r w:rsidR="00ED0129">
        <w:t>-</w:t>
      </w:r>
      <w:r w:rsidR="00784AC2">
        <w:t>x</w:t>
      </w:r>
      <w:r w:rsidR="00ED0129">
        <w:t>ylene) is</w:t>
      </w:r>
      <w:r w:rsidRPr="00B4772B">
        <w:t xml:space="preserve"> widely </w:t>
      </w:r>
      <w:r w:rsidR="003343DA">
        <w:t>utilized</w:t>
      </w:r>
      <w:r w:rsidR="00ED0129">
        <w:t xml:space="preserve"> in the petrochemical industry, where it forms the </w:t>
      </w:r>
      <w:r w:rsidR="002A3D76">
        <w:t xml:space="preserve">basis for the synthesis of many </w:t>
      </w:r>
      <w:r w:rsidR="00ED0129">
        <w:t>organic compounds such as terephthalate</w:t>
      </w:r>
      <w:r w:rsidR="0066241D">
        <w:t xml:space="preserve">, </w:t>
      </w:r>
      <w:r w:rsidR="00ED0129">
        <w:t>dimethyl terephthalate</w:t>
      </w:r>
      <w:r w:rsidR="0066241D">
        <w:t xml:space="preserve"> and polyester</w:t>
      </w:r>
      <w:r w:rsidRPr="00B4772B">
        <w:t xml:space="preserve"> </w:t>
      </w:r>
      <w:r w:rsidR="0066241D">
        <w:t>(</w:t>
      </w:r>
      <w:r w:rsidRPr="00B4772B">
        <w:t>PET</w:t>
      </w:r>
      <w:r w:rsidR="0066241D">
        <w:t>)</w:t>
      </w:r>
      <w:r w:rsidRPr="00B4772B">
        <w:t xml:space="preserve"> </w:t>
      </w:r>
      <w:r w:rsidRPr="00B4772B">
        <w:fldChar w:fldCharType="begin"/>
      </w:r>
      <w:r w:rsidR="001058BA">
        <w:instrText xml:space="preserve"> ADDIN EN.CITE &lt;EndNote&gt;&lt;Cite&gt;&lt;Author&gt;Minceva&lt;/Author&gt;&lt;Year&gt;2002&lt;/Year&gt;&lt;RecNum&gt;2097&lt;/RecNum&gt;&lt;DisplayText&gt;[1]&lt;/DisplayText&gt;&lt;record&gt;&lt;rec-number&gt;2097&lt;/rec-number&gt;&lt;foreign-keys&gt;&lt;key app="EN" db-id="0etdwzarav9w25e95zu52evqax9ev2azr25z" timestamp="1526965899"&gt;2097&lt;/key&gt;&lt;/foreign-keys&gt;&lt;ref-type name="Journal Article"&gt;17&lt;/ref-type&gt;&lt;contributors&gt;&lt;authors&gt;&lt;author&gt;Minceva, Mirjana&lt;/author&gt;&lt;author&gt;Rodrigues, Alirio E.&lt;/author&gt;&lt;/authors&gt;&lt;/contributors&gt;&lt;titles&gt;&lt;title&gt;Modeling and Simulation of a Simulated Moving Bed for the Separation of p-Xylene&lt;/title&gt;&lt;secondary-title&gt;Industrial &amp;amp; Engineering Chemistry Research&lt;/secondary-title&gt;&lt;/titles&gt;&lt;periodical&gt;&lt;full-title&gt;Industrial &amp;amp; Engineering Chemistry Research&lt;/full-title&gt;&lt;abbr-1&gt;Ind. Eng. Chem. Res. &lt;/abbr-1&gt;&lt;abbr-2&gt;Ind Eng Chem Res&lt;/abbr-2&gt;&lt;/periodical&gt;&lt;pages&gt;3454-3461&lt;/pages&gt;&lt;volume&gt;41&lt;/volume&gt;&lt;number&gt;14&lt;/number&gt;&lt;dates&gt;&lt;year&gt;2002&lt;/year&gt;&lt;/dates&gt;&lt;publisher&gt;American Chemical Society&lt;/publisher&gt;&lt;isbn&gt;0888-5885&lt;/isbn&gt;&lt;urls&gt;&lt;related-urls&gt;&lt;url&gt;https://doi.org/10.1021/ie010095t&lt;/url&gt;&lt;/related-urls&gt;&lt;/urls&gt;&lt;electronic-resource-num&gt;10.1021/ie010095t&lt;/electronic-resource-num&gt;&lt;/record&gt;&lt;/Cite&gt;&lt;/EndNote&gt;</w:instrText>
      </w:r>
      <w:r w:rsidRPr="00B4772B">
        <w:fldChar w:fldCharType="separate"/>
      </w:r>
      <w:r w:rsidR="001058BA">
        <w:rPr>
          <w:noProof/>
        </w:rPr>
        <w:t>[1]</w:t>
      </w:r>
      <w:r w:rsidRPr="00B4772B">
        <w:fldChar w:fldCharType="end"/>
      </w:r>
      <w:r w:rsidR="003343DA">
        <w:t xml:space="preserve">. </w:t>
      </w:r>
      <w:r w:rsidRPr="003343DA">
        <w:rPr>
          <w:i/>
          <w:iCs/>
        </w:rPr>
        <w:t>P</w:t>
      </w:r>
      <w:r w:rsidRPr="00B4772B">
        <w:t>-</w:t>
      </w:r>
      <w:r w:rsidR="000872D5">
        <w:t>x</w:t>
      </w:r>
      <w:r w:rsidRPr="00B4772B">
        <w:t>ylene is also an excellent solvent</w:t>
      </w:r>
      <w:r w:rsidR="00786ADA">
        <w:t>,</w:t>
      </w:r>
      <w:r w:rsidRPr="00B4772B">
        <w:t xml:space="preserve"> </w:t>
      </w:r>
      <w:r w:rsidR="00786ADA">
        <w:t>in particular</w:t>
      </w:r>
      <w:r w:rsidR="00786ADA" w:rsidRPr="00B4772B">
        <w:t xml:space="preserve"> </w:t>
      </w:r>
      <w:r w:rsidRPr="00B4772B">
        <w:t xml:space="preserve">for aromatic solids such as waxes and </w:t>
      </w:r>
      <w:r w:rsidR="003343DA">
        <w:t>a</w:t>
      </w:r>
      <w:r w:rsidR="003343DA" w:rsidRPr="00B4772B">
        <w:t>sphaltenes</w:t>
      </w:r>
      <w:r w:rsidR="003343DA">
        <w:t xml:space="preserve">, and </w:t>
      </w:r>
      <w:r w:rsidRPr="00B4772B">
        <w:t xml:space="preserve">is </w:t>
      </w:r>
      <w:r w:rsidR="003343DA">
        <w:t xml:space="preserve">currently the </w:t>
      </w:r>
      <w:r w:rsidRPr="00B4772B">
        <w:t>most commonly selected solvent used for well</w:t>
      </w:r>
      <w:r w:rsidR="002264AA">
        <w:t xml:space="preserve"> </w:t>
      </w:r>
      <w:r w:rsidRPr="00B4772B">
        <w:t xml:space="preserve">stimulation, cleaning and </w:t>
      </w:r>
      <w:r w:rsidR="00786ADA">
        <w:t xml:space="preserve">inhibition of </w:t>
      </w:r>
      <w:r w:rsidRPr="00B4772B">
        <w:t xml:space="preserve">heavy organics </w:t>
      </w:r>
      <w:r w:rsidRPr="00B4772B">
        <w:fldChar w:fldCharType="begin"/>
      </w:r>
      <w:r w:rsidR="00377D8D">
        <w:instrText xml:space="preserve"> ADDIN EN.CITE &lt;EndNote&gt;&lt;Cite&gt;&lt;Author&gt;Li&lt;/Author&gt;&lt;Year&gt;2014&lt;/Year&gt;&lt;RecNum&gt;2098&lt;/RecNum&gt;&lt;DisplayText&gt;[2, 3]&lt;/DisplayText&gt;&lt;record&gt;&lt;rec-number&gt;2098&lt;/rec-number&gt;&lt;foreign-keys&gt;&lt;key app="EN" db-id="0etdwzarav9w25e95zu52evqax9ev2azr25z" timestamp="1526965899"&gt;2098&lt;/key&gt;&lt;/foreign-keys&gt;&lt;ref-type name="Patent"&gt;25&lt;/ref-type&gt;&lt;contributors&gt;&lt;authors&gt;&lt;author&gt;Li, Jack&lt;/author&gt;&lt;author&gt;Ali, Syed A.&lt;/author&gt;&lt;author&gt;Bustos, Oscar&lt;/author&gt;&lt;author&gt;Miller, Matthew J.&lt;/author&gt;&lt;/authors&gt;&lt;secondary-authors&gt;&lt;author&gt;United States Patent&lt;/author&gt;&lt;/secondary-authors&gt;&lt;/contributors&gt;&lt;titles&gt;&lt;title&gt;Asphaltene removal composition and methods&lt;/title&gt;&lt;/titles&gt;&lt;number&gt;US8695707B2&lt;/number&gt;&lt;dates&gt;&lt;year&gt;2014&lt;/year&gt;&lt;/dates&gt;&lt;publisher&gt;Schlumberger Technology Corporation&lt;/publisher&gt;&lt;isbn&gt;US8695707B2&lt;/isbn&gt;&lt;work-type&gt;Patent&lt;/work-type&gt;&lt;urls&gt;&lt;/urls&gt;&lt;/record&gt;&lt;/Cite&gt;&lt;Cite&gt;&lt;Author&gt;Akbarzadeh&lt;/Author&gt;&lt;RecNum&gt;2099&lt;/RecNum&gt;&lt;record&gt;&lt;rec-number&gt;2099&lt;/rec-number&gt;&lt;foreign-keys&gt;&lt;key app="EN" db-id="0etdwzarav9w25e95zu52evqax9ev2azr25z" timestamp="1526965899"&gt;2099&lt;/key&gt;&lt;/foreign-keys&gt;&lt;ref-type name="Journal Article"&gt;17&lt;/ref-type&gt;&lt;contributors&gt;&lt;authors&gt;&lt;author&gt;Akbarzadeh, Kamran&lt;/author&gt;&lt;author&gt;Hammami, Ahmed&lt;/author&gt;&lt;author&gt;Kharrat, Abdel&lt;/author&gt;&lt;author&gt;Zhang, Dan&lt;/author&gt;&lt;author&gt;Allenson, Stephan&lt;/author&gt;&lt;author&gt;Creek, Jefferson&lt;/author&gt;&lt;author&gt;Kabir, Shah&lt;/author&gt;&lt;author&gt;Jamaluddin, A.&lt;/author&gt;&lt;author&gt;Marshall, Alan G.&lt;/author&gt;&lt;author&gt;Rodgers, Ryan P.&lt;/author&gt;&lt;/authors&gt;&lt;/contributors&gt;&lt;titles&gt;&lt;title&gt;Asphaltenes—problematic but rich in potential&lt;/title&gt;&lt;secondary-title&gt;Oilfield Review&lt;/secondary-title&gt;&lt;/titles&gt;&lt;periodical&gt;&lt;full-title&gt;Oilfield Review&lt;/full-title&gt;&lt;/periodical&gt;&lt;pages&gt;22-43&lt;/pages&gt;&lt;volume&gt;19&lt;/volume&gt;&lt;dates&gt;&lt;year&gt;2007&lt;/year&gt;&lt;/dates&gt;&lt;urls&gt;&lt;/urls&gt;&lt;/record&gt;&lt;/Cite&gt;&lt;/EndNote&gt;</w:instrText>
      </w:r>
      <w:r w:rsidRPr="00B4772B">
        <w:fldChar w:fldCharType="separate"/>
      </w:r>
      <w:r w:rsidR="001058BA">
        <w:rPr>
          <w:noProof/>
        </w:rPr>
        <w:t>[2, 3]</w:t>
      </w:r>
      <w:r w:rsidRPr="00B4772B">
        <w:fldChar w:fldCharType="end"/>
      </w:r>
      <w:r w:rsidRPr="00B4772B">
        <w:t xml:space="preserve">. </w:t>
      </w:r>
      <w:r w:rsidR="00E80E01">
        <w:t xml:space="preserve">In </w:t>
      </w:r>
      <w:r w:rsidR="00E730F1">
        <w:t xml:space="preserve">many </w:t>
      </w:r>
      <w:r w:rsidR="00E80E01">
        <w:t xml:space="preserve">of these applications, </w:t>
      </w:r>
      <w:r w:rsidR="00E730F1">
        <w:t>the ability to predict</w:t>
      </w:r>
      <w:r w:rsidR="00E80E01">
        <w:t xml:space="preserve"> the</w:t>
      </w:r>
      <w:r w:rsidR="000872D5">
        <w:t xml:space="preserve">rmodynamic </w:t>
      </w:r>
      <w:r w:rsidR="00E80E01">
        <w:t>properties</w:t>
      </w:r>
      <w:r w:rsidR="004D3C98">
        <w:t xml:space="preserve"> of </w:t>
      </w:r>
      <w:r w:rsidR="004D3C98" w:rsidRPr="00632584">
        <w:rPr>
          <w:i/>
        </w:rPr>
        <w:t>p</w:t>
      </w:r>
      <w:r w:rsidR="004D3C98">
        <w:t>-xylene</w:t>
      </w:r>
      <w:r w:rsidR="00E80E01">
        <w:t xml:space="preserve"> over wide range</w:t>
      </w:r>
      <w:r w:rsidR="004D3C98">
        <w:t>s</w:t>
      </w:r>
      <w:r w:rsidR="000022E5">
        <w:t xml:space="preserve"> of pressure and temperature</w:t>
      </w:r>
      <w:r w:rsidR="00E80E01">
        <w:t xml:space="preserve"> is essential</w:t>
      </w:r>
      <w:r w:rsidR="00B43A32">
        <w:t xml:space="preserve"> </w:t>
      </w:r>
      <w:r w:rsidR="004D3C98">
        <w:t>for process design</w:t>
      </w:r>
      <w:r w:rsidR="00E80E01">
        <w:t xml:space="preserve">. </w:t>
      </w:r>
      <w:r w:rsidRPr="00B4772B">
        <w:t>Th</w:t>
      </w:r>
      <w:r w:rsidR="000F636C">
        <w:t xml:space="preserve">is is achieved using </w:t>
      </w:r>
      <w:r w:rsidRPr="00B4772B">
        <w:t>fundamental equation</w:t>
      </w:r>
      <w:r w:rsidR="00395F29">
        <w:t>s</w:t>
      </w:r>
      <w:r w:rsidRPr="00B4772B">
        <w:t xml:space="preserve"> of state, from which thermodynamic properties can be </w:t>
      </w:r>
      <w:r w:rsidR="000F636C">
        <w:t>calculated at specific conditions</w:t>
      </w:r>
      <w:r w:rsidRPr="00B4772B">
        <w:t xml:space="preserve"> </w:t>
      </w:r>
      <w:r w:rsidR="00865698">
        <w:fldChar w:fldCharType="begin"/>
      </w:r>
      <w:r w:rsidR="00865698">
        <w:instrText xml:space="preserve"> ADDIN EN.CITE &lt;EndNote&gt;&lt;Cite&gt;&lt;Author&gt;Assael&lt;/Author&gt;&lt;Year&gt;1996&lt;/Year&gt;&lt;RecNum&gt;2122&lt;/RecNum&gt;&lt;DisplayText&gt;[4]&lt;/DisplayText&gt;&lt;record&gt;&lt;rec-number&gt;2122&lt;/rec-number&gt;&lt;foreign-keys&gt;&lt;key app="EN" db-id="0etdwzarav9w25e95zu52evqax9ev2azr25z" timestamp="1543027284"&gt;2122&lt;/key&gt;&lt;/foreign-keys&gt;&lt;ref-type name="Book"&gt;6&lt;/ref-type&gt;&lt;contributors&gt;&lt;authors&gt;&lt;author&gt;Assael, Marc&lt;/author&gt;&lt;author&gt;Trusler, Martin&lt;/author&gt;&lt;author&gt;F Tsolakis, Thomas&lt;/author&gt;&lt;/authors&gt;&lt;/contributors&gt;&lt;titles&gt;&lt;title&gt;Thermophysical Properties of Fluids. An Introduction to Their Prediction&lt;/title&gt;&lt;/titles&gt;&lt;dates&gt;&lt;year&gt;1996&lt;/year&gt;&lt;/dates&gt;&lt;isbn&gt;1-86094-009-9&lt;/isbn&gt;&lt;urls&gt;&lt;/urls&gt;&lt;/record&gt;&lt;/Cite&gt;&lt;/EndNote&gt;</w:instrText>
      </w:r>
      <w:r w:rsidR="00865698">
        <w:fldChar w:fldCharType="separate"/>
      </w:r>
      <w:r w:rsidR="00865698">
        <w:rPr>
          <w:noProof/>
        </w:rPr>
        <w:t>[4]</w:t>
      </w:r>
      <w:r w:rsidR="00865698">
        <w:fldChar w:fldCharType="end"/>
      </w:r>
      <w:r w:rsidR="00865698">
        <w:t xml:space="preserve">. </w:t>
      </w:r>
      <w:r w:rsidRPr="00B4772B">
        <w:t xml:space="preserve">Developing and </w:t>
      </w:r>
      <w:r>
        <w:t>tuning</w:t>
      </w:r>
      <w:r w:rsidRPr="00B4772B">
        <w:t xml:space="preserve"> </w:t>
      </w:r>
      <w:r w:rsidR="00395F29">
        <w:t xml:space="preserve">a </w:t>
      </w:r>
      <w:r w:rsidRPr="00B4772B">
        <w:t>funda</w:t>
      </w:r>
      <w:r w:rsidR="00395F29">
        <w:t>mental equation</w:t>
      </w:r>
      <w:r w:rsidRPr="00B4772B">
        <w:t xml:space="preserve"> of state requires </w:t>
      </w:r>
      <w:r w:rsidR="00395F29">
        <w:t>accurate</w:t>
      </w:r>
      <w:r w:rsidRPr="00B4772B">
        <w:t xml:space="preserve"> </w:t>
      </w:r>
      <w:r w:rsidR="003343DA">
        <w:t>data</w:t>
      </w:r>
      <w:r w:rsidR="000F636C">
        <w:t xml:space="preserve">, </w:t>
      </w:r>
      <w:r w:rsidR="003343DA">
        <w:t xml:space="preserve">such as </w:t>
      </w:r>
      <w:r w:rsidRPr="00B4772B">
        <w:t>speed of sound</w:t>
      </w:r>
      <w:r w:rsidR="000F636C">
        <w:t>,</w:t>
      </w:r>
      <w:r w:rsidRPr="00B4772B">
        <w:t xml:space="preserve"> across a wide range of conditions</w:t>
      </w:r>
      <w:r w:rsidR="000F636C">
        <w:t xml:space="preserve"> that ideally</w:t>
      </w:r>
      <w:r w:rsidR="00E730F1">
        <w:t xml:space="preserve"> encompass the intended engineering or scientific application</w:t>
      </w:r>
      <w:r w:rsidRPr="00B4772B">
        <w:t xml:space="preserve">. </w:t>
      </w:r>
    </w:p>
    <w:p w14:paraId="1D283A9C" w14:textId="449CD8FC" w:rsidR="00896189" w:rsidRPr="00255FE4" w:rsidRDefault="00896189" w:rsidP="00A9035A">
      <w:pPr>
        <w:jc w:val="both"/>
      </w:pPr>
      <w:r w:rsidRPr="00B4772B">
        <w:t xml:space="preserve">Currently, thermodynamic properties of compressed liquid </w:t>
      </w:r>
      <w:r w:rsidRPr="003343DA">
        <w:rPr>
          <w:i/>
          <w:iCs/>
        </w:rPr>
        <w:t>p</w:t>
      </w:r>
      <w:r w:rsidRPr="00B4772B">
        <w:t>-</w:t>
      </w:r>
      <w:r w:rsidR="000872D5">
        <w:t>x</w:t>
      </w:r>
      <w:r w:rsidRPr="00B4772B">
        <w:t>ylene are not well known</w:t>
      </w:r>
      <w:r w:rsidR="0027605B">
        <w:t xml:space="preserve"> from an experimental perspective</w:t>
      </w:r>
      <w:r w:rsidR="002264AA">
        <w:t>,</w:t>
      </w:r>
      <w:r w:rsidRPr="00B4772B">
        <w:t xml:space="preserve"> as most previous studies have been conducted at saturation </w:t>
      </w:r>
      <w:r w:rsidR="0027605B">
        <w:t>conditions</w:t>
      </w:r>
      <w:r w:rsidR="000F636C">
        <w:t xml:space="preserve"> </w:t>
      </w:r>
      <w:r w:rsidR="00E730F1">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E730F1">
        <w:fldChar w:fldCharType="separate"/>
      </w:r>
      <w:r w:rsidR="00865698">
        <w:rPr>
          <w:noProof/>
        </w:rPr>
        <w:t>[5]</w:t>
      </w:r>
      <w:r w:rsidR="00E730F1">
        <w:fldChar w:fldCharType="end"/>
      </w:r>
      <w:r w:rsidRPr="00B4772B">
        <w:t xml:space="preserve">. </w:t>
      </w:r>
      <w:r w:rsidR="00FA49A5">
        <w:t>Speed-of-</w:t>
      </w:r>
      <w:r w:rsidR="001717B1">
        <w:t xml:space="preserve">sound data </w:t>
      </w:r>
      <w:r>
        <w:t xml:space="preserve">at saturation </w:t>
      </w:r>
      <w:r w:rsidR="000872D5">
        <w:t>temperatures</w:t>
      </w:r>
      <w:r w:rsidR="001717B1">
        <w:t xml:space="preserve"> between (288.15 and 323.15) K were previously reported </w:t>
      </w:r>
      <w:r>
        <w:fldChar w:fldCharType="begin">
          <w:fldData xml:space="preserve">PEVuZE5vdGU+PENpdGU+PEF1dGhvcj5BbC1LYW5kYXJ5PC9BdXRob3I+PFllYXI+MjAwNjwvWWVh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==
</w:fldData>
        </w:fldChar>
      </w:r>
      <w:r w:rsidR="00865698">
        <w:instrText xml:space="preserve"> ADDIN EN.CITE </w:instrText>
      </w:r>
      <w:r w:rsidR="00865698">
        <w:fldChar w:fldCharType="begin">
          <w:fldData xml:space="preserve">PEVuZE5vdGU+PENpdGU+PEF1dGhvcj5BbC1LYW5kYXJ5PC9BdXRob3I+PFllYXI+MjAwNjwvWWVh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==
</w:fldData>
        </w:fldChar>
      </w:r>
      <w:r w:rsidR="00865698">
        <w:instrText xml:space="preserve"> ADDIN EN.CITE.DATA </w:instrText>
      </w:r>
      <w:r w:rsidR="00865698">
        <w:fldChar w:fldCharType="end"/>
      </w:r>
      <w:r>
        <w:fldChar w:fldCharType="separate"/>
      </w:r>
      <w:r w:rsidR="00865698">
        <w:rPr>
          <w:noProof/>
        </w:rPr>
        <w:t>[6-9]</w:t>
      </w:r>
      <w:r>
        <w:fldChar w:fldCharType="end"/>
      </w:r>
      <w:r>
        <w:t xml:space="preserve">. At higher pressures, </w:t>
      </w:r>
      <w:r w:rsidRPr="00B4772B">
        <w:t xml:space="preserve">Takagi </w:t>
      </w:r>
      <w:r w:rsidR="00434016">
        <w:fldChar w:fldCharType="begin"/>
      </w:r>
      <w:r w:rsidR="00A9035A">
        <w:instrText xml:space="preserve"> ADDIN EN.CITE &lt;EndNote&gt;&lt;Cite&gt;&lt;Author&gt;Takagi&lt;/Author&gt;&lt;Year&gt;1981&lt;/Year&gt;&lt;RecNum&gt;2087&lt;/RecNum&gt;&lt;DisplayText&gt;[10]&lt;/DisplayText&gt;&lt;record&gt;&lt;rec-number&gt;2087&lt;/rec-number&gt;&lt;foreign-keys&gt;&lt;key app="EN" db-id="0etdwzarav9w25e95zu52evqax9ev2azr25z" timestamp="1526965899"&gt;2087&lt;/key&gt;&lt;/foreign-keys&gt;&lt;ref-type name="Journal Article"&gt;17&lt;/ref-type&gt;&lt;contributors&gt;&lt;authors&gt;&lt;author&gt;Takagi, Toshiharu&lt;/author&gt;&lt;/authors&gt;&lt;/contributors&gt;&lt;titles&gt;&lt;title&gt;Ultrasonic speeds and thermodynamics of (benzene+an isomeric xylene) under high pressures&lt;/title&gt;&lt;secondary-title&gt;Journal of Chemical Thermodynamics&lt;/secondary-title&gt;&lt;/titles&gt;&lt;periodical&gt;&lt;full-title&gt;Journal of Chemical Thermodynamics&lt;/full-title&gt;&lt;abbr-1&gt;J. Chem. Thermodyn.&lt;/abbr-1&gt;&lt;abbr-2&gt;J Chem Thermodyn&lt;/abbr-2&gt;&lt;/periodical&gt;&lt;pages&gt;291-299&lt;/pages&gt;&lt;volume&gt;13&lt;/volume&gt;&lt;number&gt;3&lt;/number&gt;&lt;dates&gt;&lt;year&gt;1981&lt;/year&gt;&lt;/dates&gt;&lt;isbn&gt;0021-9614&lt;/isbn&gt;&lt;urls&gt;&lt;related-urls&gt;&lt;url&gt;http://www.sciencedirect.com/science/article/pii/0021961481901294&lt;/url&gt;&lt;/related-urls&gt;&lt;/urls&gt;&lt;electronic-resource-num&gt;https://doi.org/10.1016/0021-9614(81)90129-4&lt;/electronic-resource-num&gt;&lt;/record&gt;&lt;/Cite&gt;&lt;/EndNote&gt;</w:instrText>
      </w:r>
      <w:r w:rsidR="00434016">
        <w:fldChar w:fldCharType="separate"/>
      </w:r>
      <w:r w:rsidR="00865698">
        <w:rPr>
          <w:noProof/>
        </w:rPr>
        <w:t>[10]</w:t>
      </w:r>
      <w:r w:rsidR="00434016">
        <w:fldChar w:fldCharType="end"/>
      </w:r>
      <w:r w:rsidR="00434016">
        <w:t xml:space="preserve"> </w:t>
      </w:r>
      <w:r w:rsidR="00FA49A5">
        <w:t>reported speed-of-</w:t>
      </w:r>
      <w:r>
        <w:t>sound</w:t>
      </w:r>
      <w:r w:rsidRPr="00B4772B">
        <w:t xml:space="preserve"> data</w:t>
      </w:r>
      <w:r w:rsidR="00676D9A">
        <w:t>,</w:t>
      </w:r>
      <w:r w:rsidRPr="00B4772B">
        <w:t xml:space="preserve"> with </w:t>
      </w:r>
      <w:r w:rsidR="00676D9A">
        <w:t xml:space="preserve">relative </w:t>
      </w:r>
      <w:r w:rsidRPr="00B4772B">
        <w:t>uncertainty of 0.3</w:t>
      </w:r>
      <w:r w:rsidR="00580A18">
        <w:t xml:space="preserve"> </w:t>
      </w:r>
      <w:r w:rsidRPr="00B4772B">
        <w:t xml:space="preserve">% at </w:t>
      </w:r>
      <w:r w:rsidR="00676D9A" w:rsidRPr="00632584">
        <w:rPr>
          <w:i/>
        </w:rPr>
        <w:t>T</w:t>
      </w:r>
      <w:r w:rsidR="00676D9A">
        <w:t> = </w:t>
      </w:r>
      <w:r w:rsidRPr="00B4772B">
        <w:t>303.</w:t>
      </w:r>
      <w:r w:rsidR="00676D9A" w:rsidRPr="00B4772B">
        <w:t>15</w:t>
      </w:r>
      <w:r w:rsidR="00676D9A">
        <w:t> </w:t>
      </w:r>
      <w:r w:rsidRPr="00B4772B">
        <w:t>K</w:t>
      </w:r>
      <w:r w:rsidR="00676D9A">
        <w:t>, measured using</w:t>
      </w:r>
      <w:r w:rsidRPr="00B4772B">
        <w:t xml:space="preserve"> </w:t>
      </w:r>
      <w:r>
        <w:t xml:space="preserve">the </w:t>
      </w:r>
      <w:r w:rsidRPr="00B4772B">
        <w:t>pulse</w:t>
      </w:r>
      <w:r w:rsidR="002264AA">
        <w:t>-</w:t>
      </w:r>
      <w:r w:rsidR="00676D9A">
        <w:t>echo</w:t>
      </w:r>
      <w:r w:rsidR="00676D9A" w:rsidRPr="00B4772B">
        <w:t xml:space="preserve"> </w:t>
      </w:r>
      <w:r w:rsidRPr="00B4772B">
        <w:t>method at pressure</w:t>
      </w:r>
      <w:r w:rsidR="00676D9A">
        <w:t>s</w:t>
      </w:r>
      <w:r w:rsidRPr="00B4772B">
        <w:t xml:space="preserve"> between (0.1 and 200)</w:t>
      </w:r>
      <w:r w:rsidR="00972D5E">
        <w:t> </w:t>
      </w:r>
      <w:r w:rsidRPr="00B4772B">
        <w:t xml:space="preserve">MPa. </w:t>
      </w:r>
      <w:proofErr w:type="spellStart"/>
      <w:r w:rsidRPr="00B4772B">
        <w:t>Zotov</w:t>
      </w:r>
      <w:proofErr w:type="spellEnd"/>
      <w:r w:rsidRPr="00B4772B">
        <w:t xml:space="preserve"> et al</w:t>
      </w:r>
      <w:r>
        <w:t>.</w:t>
      </w:r>
      <w:r w:rsidRPr="00B4772B">
        <w:t xml:space="preserve"> </w:t>
      </w:r>
      <w:r w:rsidR="00434016">
        <w:fldChar w:fldCharType="begin"/>
      </w:r>
      <w:r w:rsidR="00865698">
        <w:instrText xml:space="preserve"> ADDIN EN.CITE &lt;EndNote&gt;&lt;Cite&gt;&lt;Author&gt;Zotov&lt;/Author&gt;&lt;Year&gt;1995&lt;/Year&gt;&lt;RecNum&gt;2101&lt;/RecNum&gt;&lt;DisplayText&gt;[11]&lt;/DisplayText&gt;&lt;record&gt;&lt;rec-number&gt;2101&lt;/rec-number&gt;&lt;foreign-keys&gt;&lt;key app="EN" db-id="0etdwzarav9w25e95zu52evqax9ev2azr25z" timestamp="1526965899"&gt;2101&lt;/key&gt;&lt;/foreign-keys&gt;&lt;ref-type name="Press Release"&gt;63&lt;/ref-type&gt;&lt;contributors&gt;&lt;authors&gt;&lt;author&gt;Zotov,V.V.;Melikhov,Yu.F.;Mel&amp;apos;nikov,G.A.;Neruchev,Yu.A.&lt;/author&gt;&lt;/authors&gt;&lt;/contributors&gt;&lt;titles&gt;&lt;title&gt;Speed of sound in liquid hydrocarbons&lt;/title&gt;&lt;/titles&gt;&lt;dates&gt;&lt;year&gt;1995&lt;/year&gt;&lt;/dates&gt;&lt;publisher&gt;Kurskii Gos Pedagog Universitet&lt;/publisher&gt;&lt;urls&gt;&lt;/urls&gt;&lt;/record&gt;&lt;/Cite&gt;&lt;/EndNote&gt;</w:instrText>
      </w:r>
      <w:r w:rsidR="00434016">
        <w:fldChar w:fldCharType="separate"/>
      </w:r>
      <w:r w:rsidR="00865698">
        <w:rPr>
          <w:noProof/>
        </w:rPr>
        <w:t>[11]</w:t>
      </w:r>
      <w:r w:rsidR="00434016">
        <w:fldChar w:fldCharType="end"/>
      </w:r>
      <w:r w:rsidRPr="00B4772B">
        <w:t xml:space="preserve"> reported speed</w:t>
      </w:r>
      <w:r w:rsidR="00676D9A">
        <w:t>s</w:t>
      </w:r>
      <w:r w:rsidRPr="00B4772B">
        <w:t xml:space="preserve"> of sound for temperature</w:t>
      </w:r>
      <w:r w:rsidR="00E1574A">
        <w:t>s</w:t>
      </w:r>
      <w:r w:rsidRPr="00B4772B">
        <w:t xml:space="preserve"> between (303.15 and 433.15)</w:t>
      </w:r>
      <w:r>
        <w:t xml:space="preserve"> </w:t>
      </w:r>
      <w:r w:rsidRPr="00B4772B">
        <w:t>K and pressure</w:t>
      </w:r>
      <w:r w:rsidR="00E1574A">
        <w:t>s</w:t>
      </w:r>
      <w:r w:rsidRPr="00B4772B">
        <w:t xml:space="preserve"> between (10 and 250)</w:t>
      </w:r>
      <w:r>
        <w:t xml:space="preserve"> </w:t>
      </w:r>
      <w:r w:rsidRPr="00B4772B">
        <w:t>MPa</w:t>
      </w:r>
      <w:r w:rsidR="00E1574A">
        <w:t>;</w:t>
      </w:r>
      <w:r>
        <w:t xml:space="preserve"> </w:t>
      </w:r>
      <w:r w:rsidRPr="009608D2">
        <w:t>however</w:t>
      </w:r>
      <w:r w:rsidR="00632584" w:rsidRPr="009608D2">
        <w:t>,</w:t>
      </w:r>
      <w:r w:rsidRPr="009608D2">
        <w:t xml:space="preserve"> points within this data set </w:t>
      </w:r>
      <w:r w:rsidR="000F636C" w:rsidRPr="009608D2">
        <w:t>exhibit</w:t>
      </w:r>
      <w:r w:rsidRPr="009608D2">
        <w:t xml:space="preserve">  significant variation</w:t>
      </w:r>
      <w:r w:rsidR="00E1574A" w:rsidRPr="009608D2">
        <w:t>,</w:t>
      </w:r>
      <w:r w:rsidRPr="009608D2">
        <w:t xml:space="preserve"> </w:t>
      </w:r>
      <w:r w:rsidR="00B72178" w:rsidRPr="009608D2">
        <w:t>with</w:t>
      </w:r>
      <w:r w:rsidRPr="009608D2">
        <w:t xml:space="preserve"> a repeatability of</w:t>
      </w:r>
      <w:r w:rsidR="00E1574A" w:rsidRPr="009608D2">
        <w:t xml:space="preserve"> around</w:t>
      </w:r>
      <w:r w:rsidR="00972D5E" w:rsidRPr="009608D2">
        <w:t xml:space="preserve"> 0.9 %</w:t>
      </w:r>
      <w:r w:rsidRPr="009608D2">
        <w:t xml:space="preserve">. </w:t>
      </w:r>
      <w:r w:rsidRPr="009608D2">
        <w:rPr>
          <w:rFonts w:eastAsiaTheme="minorEastAsia"/>
        </w:rPr>
        <w:t>Apart</w:t>
      </w:r>
      <w:r>
        <w:rPr>
          <w:rFonts w:eastAsiaTheme="minorEastAsia"/>
        </w:rPr>
        <w:t xml:space="preserve"> from these two studies</w:t>
      </w:r>
      <w:r w:rsidR="00676D9A">
        <w:rPr>
          <w:rFonts w:eastAsiaTheme="minorEastAsia"/>
        </w:rPr>
        <w:t>,</w:t>
      </w:r>
      <w:r>
        <w:rPr>
          <w:rFonts w:eastAsiaTheme="minorEastAsia"/>
        </w:rPr>
        <w:t xml:space="preserve"> no other </w:t>
      </w:r>
      <w:r w:rsidR="0027605B">
        <w:rPr>
          <w:rFonts w:eastAsiaTheme="minorEastAsia"/>
        </w:rPr>
        <w:t>sound-</w:t>
      </w:r>
      <w:r>
        <w:rPr>
          <w:rFonts w:eastAsiaTheme="minorEastAsia"/>
        </w:rPr>
        <w:t xml:space="preserve">speed data </w:t>
      </w:r>
      <w:r w:rsidR="00676D9A">
        <w:rPr>
          <w:rFonts w:eastAsiaTheme="minorEastAsia"/>
        </w:rPr>
        <w:t xml:space="preserve">are </w:t>
      </w:r>
      <w:r>
        <w:rPr>
          <w:rFonts w:eastAsiaTheme="minorEastAsia"/>
        </w:rPr>
        <w:t xml:space="preserve">available for compressed liquid </w:t>
      </w:r>
      <w:r w:rsidRPr="00D971DC">
        <w:rPr>
          <w:rFonts w:eastAsiaTheme="minorEastAsia"/>
          <w:i/>
          <w:iCs/>
        </w:rPr>
        <w:t>p</w:t>
      </w:r>
      <w:r>
        <w:rPr>
          <w:rFonts w:eastAsiaTheme="minorEastAsia"/>
        </w:rPr>
        <w:t>-xylene.</w:t>
      </w:r>
    </w:p>
    <w:p w14:paraId="22A57958" w14:textId="28418532" w:rsidR="009610B0" w:rsidRPr="00AE7418" w:rsidRDefault="00903942" w:rsidP="0006186A">
      <w:pPr>
        <w:jc w:val="both"/>
      </w:pPr>
      <w:r>
        <w:t>Recently, equation</w:t>
      </w:r>
      <w:r w:rsidR="002F4285">
        <w:t>s</w:t>
      </w:r>
      <w:r>
        <w:t xml:space="preserve"> of state for the xylene isomers (</w:t>
      </w:r>
      <w:r w:rsidRPr="00903942">
        <w:rPr>
          <w:i/>
          <w:iCs/>
        </w:rPr>
        <w:t>o</w:t>
      </w:r>
      <w:r>
        <w:t xml:space="preserve">-xylene, </w:t>
      </w:r>
      <w:r w:rsidRPr="00903942">
        <w:rPr>
          <w:i/>
          <w:iCs/>
        </w:rPr>
        <w:t>m</w:t>
      </w:r>
      <w:r>
        <w:t xml:space="preserve">-xylene, and </w:t>
      </w:r>
      <w:r w:rsidRPr="00903942">
        <w:rPr>
          <w:i/>
          <w:iCs/>
        </w:rPr>
        <w:t>p</w:t>
      </w:r>
      <w:r>
        <w:t xml:space="preserve">-xylene) and ethylbenzene have been developed by Zhou and co-authors </w:t>
      </w:r>
      <w:r>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fldChar w:fldCharType="separate"/>
      </w:r>
      <w:r w:rsidR="00865698">
        <w:rPr>
          <w:noProof/>
        </w:rPr>
        <w:t>[5]</w:t>
      </w:r>
      <w:r>
        <w:fldChar w:fldCharType="end"/>
      </w:r>
      <w:r w:rsidR="000F636C">
        <w:t>.</w:t>
      </w:r>
      <w:r>
        <w:t xml:space="preserve"> </w:t>
      </w:r>
      <w:r w:rsidR="000F636C">
        <w:t>U</w:t>
      </w:r>
      <w:r>
        <w:t>s</w:t>
      </w:r>
      <w:r w:rsidR="000F636C">
        <w:t>ing</w:t>
      </w:r>
      <w:r>
        <w:t xml:space="preserve"> the Helmholtz energy</w:t>
      </w:r>
      <w:r w:rsidR="00676D9A">
        <w:t xml:space="preserve"> </w:t>
      </w:r>
      <w:r w:rsidR="00676D9A" w:rsidRPr="0067363B">
        <w:rPr>
          <w:i/>
        </w:rPr>
        <w:t>A</w:t>
      </w:r>
      <w:r>
        <w:t xml:space="preserve"> as the fundamental property with independent variables of density</w:t>
      </w:r>
      <w:r w:rsidR="00676D9A">
        <w:t xml:space="preserve"> </w:t>
      </w:r>
      <w:r w:rsidR="00676D9A" w:rsidRPr="0067363B">
        <w:rPr>
          <w:rFonts w:cstheme="minorHAnsi"/>
          <w:i/>
        </w:rPr>
        <w:t>ρ</w:t>
      </w:r>
      <w:r>
        <w:t xml:space="preserve"> and temperature</w:t>
      </w:r>
      <w:r w:rsidR="00676D9A">
        <w:t xml:space="preserve"> </w:t>
      </w:r>
      <w:r w:rsidR="00676D9A" w:rsidRPr="0067363B">
        <w:rPr>
          <w:i/>
        </w:rPr>
        <w:t>T</w:t>
      </w:r>
      <w:r w:rsidR="000F636C">
        <w:t>, t</w:t>
      </w:r>
      <w:r w:rsidR="009610B0">
        <w:t xml:space="preserve">he equation of state </w:t>
      </w:r>
      <w:r w:rsidR="00F83DBE">
        <w:t xml:space="preserve">(EOS) </w:t>
      </w:r>
      <w:r w:rsidR="009610B0">
        <w:t xml:space="preserve">is formulated </w:t>
      </w:r>
      <w:r w:rsidR="009610B0" w:rsidRPr="00F00F84">
        <w:rPr>
          <w:rFonts w:cstheme="minorHAnsi"/>
        </w:rPr>
        <w:t>in dimensionless reduced form</w:t>
      </w:r>
      <w:r w:rsidR="00676D9A">
        <w:rPr>
          <w:rFonts w:cstheme="minorHAnsi"/>
        </w:rPr>
        <w:t xml:space="preserve"> as follows</w:t>
      </w:r>
      <w:r w:rsidR="009610B0" w:rsidRPr="00F00F84">
        <w:rPr>
          <w:rFonts w:cstheme="minorHAnsi"/>
        </w:rPr>
        <w:t>:</w:t>
      </w:r>
    </w:p>
    <w:p w14:paraId="412CF1FF" w14:textId="60DB7B9C" w:rsidR="009610B0" w:rsidRDefault="00B52F53" w:rsidP="00517D7E">
      <w:pPr>
        <w:pStyle w:val="Caption"/>
        <w:jc w:val="center"/>
        <w:rPr>
          <w:color w:val="000000" w:themeColor="text1"/>
        </w:rPr>
      </w:pPr>
      <m:oMath>
        <m:f>
          <m:fPr>
            <m:ctrlPr>
              <w:rPr>
                <w:rFonts w:ascii="Cambria Math" w:hAnsi="Cambria Math" w:cstheme="minorHAnsi"/>
                <w:i w:val="0"/>
                <w:iCs w:val="0"/>
                <w:color w:val="000000" w:themeColor="text1"/>
                <w:sz w:val="22"/>
                <w:szCs w:val="22"/>
              </w:rPr>
            </m:ctrlPr>
          </m:fPr>
          <m:num>
            <m:r>
              <w:rPr>
                <w:rFonts w:ascii="Cambria Math" w:hAnsi="Cambria Math" w:cstheme="minorHAnsi"/>
                <w:color w:val="000000" w:themeColor="text1"/>
                <w:sz w:val="22"/>
                <w:szCs w:val="22"/>
              </w:rPr>
              <m:t>A</m:t>
            </m:r>
            <m:d>
              <m:dPr>
                <m:ctrlPr>
                  <w:rPr>
                    <w:rFonts w:ascii="Cambria Math" w:hAnsi="Cambria Math" w:cstheme="minorHAnsi"/>
                    <w:color w:val="000000" w:themeColor="text1"/>
                    <w:sz w:val="22"/>
                    <w:szCs w:val="22"/>
                  </w:rPr>
                </m:ctrlPr>
              </m:dPr>
              <m:e>
                <m:r>
                  <w:rPr>
                    <w:rFonts w:ascii="Cambria Math" w:hAnsi="Cambria Math" w:cstheme="minorHAnsi"/>
                    <w:color w:val="000000" w:themeColor="text1"/>
                    <w:sz w:val="22"/>
                    <w:szCs w:val="22"/>
                  </w:rPr>
                  <w:sym w:font="Symbol" w:char="F072"/>
                </m:r>
                <m:r>
                  <w:rPr>
                    <w:rFonts w:ascii="Cambria Math" w:hAnsi="Cambria Math" w:cstheme="minorHAnsi"/>
                    <w:color w:val="000000" w:themeColor="text1"/>
                    <w:sz w:val="22"/>
                    <w:szCs w:val="22"/>
                  </w:rPr>
                  <m:t>, T</m:t>
                </m:r>
              </m:e>
            </m:d>
          </m:num>
          <m:den>
            <m:r>
              <w:rPr>
                <w:rFonts w:ascii="Cambria Math" w:hAnsi="Cambria Math" w:cstheme="minorHAnsi"/>
                <w:color w:val="000000" w:themeColor="text1"/>
                <w:sz w:val="22"/>
                <w:szCs w:val="22"/>
              </w:rPr>
              <m:t>RT</m:t>
            </m:r>
          </m:den>
        </m:f>
        <m:r>
          <w:rPr>
            <w:rFonts w:ascii="Cambria Math" w:hAnsi="Cambria Math" w:cstheme="minorHAnsi"/>
            <w:color w:val="000000" w:themeColor="text1"/>
            <w:sz w:val="22"/>
            <w:szCs w:val="22"/>
          </w:rPr>
          <m:t>=α</m:t>
        </m:r>
        <m:d>
          <m:dPr>
            <m:ctrlPr>
              <w:rPr>
                <w:rFonts w:ascii="Cambria Math" w:hAnsi="Cambria Math" w:cstheme="minorHAnsi"/>
                <w:color w:val="000000" w:themeColor="text1"/>
                <w:sz w:val="22"/>
                <w:szCs w:val="22"/>
              </w:rPr>
            </m:ctrlPr>
          </m:dPr>
          <m:e>
            <m:r>
              <w:rPr>
                <w:rFonts w:ascii="Cambria Math" w:hAnsi="Cambria Math" w:cstheme="minorHAnsi"/>
                <w:color w:val="000000" w:themeColor="text1"/>
                <w:sz w:val="22"/>
                <w:szCs w:val="22"/>
              </w:rPr>
              <m:t>δ, τ</m:t>
            </m:r>
          </m:e>
        </m:d>
        <m:r>
          <w:rPr>
            <w:rFonts w:ascii="Cambria Math" w:hAnsi="Cambria Math" w:cstheme="minorHAnsi"/>
            <w:color w:val="000000" w:themeColor="text1"/>
            <w:sz w:val="22"/>
            <w:szCs w:val="22"/>
          </w:rPr>
          <m:t xml:space="preserve">= </m:t>
        </m:r>
        <m:sSup>
          <m:sSupPr>
            <m:ctrlPr>
              <w:rPr>
                <w:rFonts w:ascii="Cambria Math" w:hAnsi="Cambria Math" w:cstheme="minorHAnsi"/>
                <w:i w:val="0"/>
                <w:iCs w:val="0"/>
                <w:color w:val="000000" w:themeColor="text1"/>
                <w:sz w:val="22"/>
                <w:szCs w:val="22"/>
              </w:rPr>
            </m:ctrlPr>
          </m:sSupPr>
          <m:e>
            <m:r>
              <w:rPr>
                <w:rFonts w:ascii="Cambria Math" w:hAnsi="Cambria Math" w:cstheme="minorHAnsi"/>
                <w:color w:val="000000" w:themeColor="text1"/>
                <w:sz w:val="22"/>
                <w:szCs w:val="22"/>
              </w:rPr>
              <m:t>α</m:t>
            </m:r>
          </m:e>
          <m:sup>
            <m:r>
              <w:rPr>
                <w:rFonts w:ascii="Cambria Math" w:hAnsi="Cambria Math" w:cstheme="minorHAnsi"/>
                <w:color w:val="000000" w:themeColor="text1"/>
                <w:sz w:val="22"/>
                <w:szCs w:val="22"/>
              </w:rPr>
              <m:t>0</m:t>
            </m:r>
          </m:sup>
        </m:sSup>
        <m:d>
          <m:dPr>
            <m:ctrlPr>
              <w:rPr>
                <w:rFonts w:ascii="Cambria Math" w:hAnsi="Cambria Math" w:cstheme="minorHAnsi"/>
                <w:color w:val="000000" w:themeColor="text1"/>
                <w:sz w:val="22"/>
                <w:szCs w:val="22"/>
              </w:rPr>
            </m:ctrlPr>
          </m:dPr>
          <m:e>
            <m:r>
              <w:rPr>
                <w:rFonts w:ascii="Cambria Math" w:hAnsi="Cambria Math" w:cstheme="minorHAnsi"/>
                <w:color w:val="000000" w:themeColor="text1"/>
                <w:sz w:val="22"/>
                <w:szCs w:val="22"/>
              </w:rPr>
              <m:t>δ, τ</m:t>
            </m:r>
          </m:e>
        </m:d>
        <m:r>
          <w:rPr>
            <w:rFonts w:ascii="Cambria Math" w:hAnsi="Cambria Math" w:cstheme="minorHAnsi"/>
            <w:color w:val="000000" w:themeColor="text1"/>
            <w:sz w:val="22"/>
            <w:szCs w:val="22"/>
          </w:rPr>
          <m:t xml:space="preserve">+ </m:t>
        </m:r>
        <m:sSup>
          <m:sSupPr>
            <m:ctrlPr>
              <w:rPr>
                <w:rFonts w:ascii="Cambria Math" w:hAnsi="Cambria Math" w:cstheme="minorHAnsi"/>
                <w:i w:val="0"/>
                <w:iCs w:val="0"/>
                <w:color w:val="000000" w:themeColor="text1"/>
                <w:sz w:val="22"/>
                <w:szCs w:val="22"/>
              </w:rPr>
            </m:ctrlPr>
          </m:sSupPr>
          <m:e>
            <m:r>
              <w:rPr>
                <w:rFonts w:ascii="Cambria Math" w:hAnsi="Cambria Math" w:cstheme="minorHAnsi"/>
                <w:color w:val="000000" w:themeColor="text1"/>
                <w:sz w:val="22"/>
                <w:szCs w:val="22"/>
              </w:rPr>
              <m:t>α</m:t>
            </m:r>
          </m:e>
          <m:sup>
            <m:r>
              <w:rPr>
                <w:rFonts w:ascii="Cambria Math" w:hAnsi="Cambria Math" w:cstheme="minorHAnsi"/>
                <w:color w:val="000000" w:themeColor="text1"/>
                <w:sz w:val="22"/>
                <w:szCs w:val="22"/>
              </w:rPr>
              <m:t>r</m:t>
            </m:r>
          </m:sup>
        </m:sSup>
        <m:d>
          <m:dPr>
            <m:ctrlPr>
              <w:rPr>
                <w:rFonts w:ascii="Cambria Math" w:hAnsi="Cambria Math" w:cstheme="minorHAnsi"/>
                <w:color w:val="000000" w:themeColor="text1"/>
                <w:sz w:val="22"/>
                <w:szCs w:val="22"/>
              </w:rPr>
            </m:ctrlPr>
          </m:dPr>
          <m:e>
            <m:r>
              <w:rPr>
                <w:rFonts w:ascii="Cambria Math" w:hAnsi="Cambria Math" w:cstheme="minorHAnsi"/>
                <w:color w:val="000000" w:themeColor="text1"/>
                <w:sz w:val="22"/>
                <w:szCs w:val="22"/>
              </w:rPr>
              <m:t>δ, τ</m:t>
            </m:r>
          </m:e>
        </m:d>
      </m:oMath>
      <w:r w:rsidR="009610B0" w:rsidRPr="00F41804">
        <w:rPr>
          <w:rFonts w:eastAsiaTheme="minorEastAsia"/>
          <w:color w:val="000000" w:themeColor="text1"/>
          <w:sz w:val="22"/>
          <w:szCs w:val="22"/>
        </w:rPr>
        <w:t xml:space="preserve"> </w:t>
      </w:r>
      <w:r w:rsidR="00676D9A" w:rsidRPr="0067363B">
        <w:rPr>
          <w:rFonts w:eastAsiaTheme="minorEastAsia"/>
          <w:i w:val="0"/>
          <w:color w:val="000000" w:themeColor="text1"/>
          <w:sz w:val="22"/>
          <w:szCs w:val="22"/>
        </w:rPr>
        <w:t>.</w:t>
      </w:r>
      <w:r w:rsidR="00105D7F">
        <w:rPr>
          <w:rFonts w:eastAsiaTheme="minorEastAsia"/>
          <w:i w:val="0"/>
          <w:color w:val="000000" w:themeColor="text1"/>
          <w:sz w:val="22"/>
          <w:szCs w:val="22"/>
        </w:rPr>
        <w:t xml:space="preserve"> </w:t>
      </w:r>
      <w:r w:rsidR="00105D7F">
        <w:rPr>
          <w:rFonts w:eastAsiaTheme="minorEastAsia"/>
          <w:i w:val="0"/>
          <w:color w:val="000000" w:themeColor="text1"/>
          <w:sz w:val="22"/>
          <w:szCs w:val="22"/>
        </w:rPr>
        <w:tab/>
      </w:r>
      <w:r w:rsidR="00517D7E">
        <w:rPr>
          <w:rFonts w:eastAsiaTheme="minorEastAsia"/>
          <w:i w:val="0"/>
          <w:color w:val="000000" w:themeColor="text1"/>
          <w:sz w:val="22"/>
          <w:szCs w:val="22"/>
        </w:rPr>
        <w:t>(</w:t>
      </w:r>
      <w:bookmarkStart w:id="0" w:name="OLE_LINK1"/>
      <w:r w:rsidR="00517D7E">
        <w:rPr>
          <w:rFonts w:eastAsiaTheme="minorEastAsia"/>
          <w:i w:val="0"/>
          <w:color w:val="000000" w:themeColor="text1"/>
          <w:sz w:val="22"/>
          <w:szCs w:val="22"/>
        </w:rPr>
        <w:fldChar w:fldCharType="begin"/>
      </w:r>
      <w:r w:rsidR="00517D7E">
        <w:rPr>
          <w:rFonts w:eastAsiaTheme="minorEastAsia"/>
          <w:i w:val="0"/>
          <w:color w:val="000000" w:themeColor="text1"/>
          <w:sz w:val="22"/>
          <w:szCs w:val="22"/>
        </w:rPr>
        <w:instrText xml:space="preserve"> SEQ Equation \* ARABIC </w:instrText>
      </w:r>
      <w:r w:rsidR="00517D7E">
        <w:rPr>
          <w:rFonts w:eastAsiaTheme="minorEastAsia"/>
          <w:i w:val="0"/>
          <w:color w:val="000000" w:themeColor="text1"/>
          <w:sz w:val="22"/>
          <w:szCs w:val="22"/>
        </w:rPr>
        <w:fldChar w:fldCharType="separate"/>
      </w:r>
      <w:r w:rsidR="00517D7E">
        <w:rPr>
          <w:rFonts w:eastAsiaTheme="minorEastAsia"/>
          <w:i w:val="0"/>
          <w:noProof/>
          <w:color w:val="000000" w:themeColor="text1"/>
          <w:sz w:val="22"/>
          <w:szCs w:val="22"/>
        </w:rPr>
        <w:t>1</w:t>
      </w:r>
      <w:r w:rsidR="00517D7E">
        <w:rPr>
          <w:rFonts w:eastAsiaTheme="minorEastAsia"/>
          <w:i w:val="0"/>
          <w:color w:val="000000" w:themeColor="text1"/>
          <w:sz w:val="22"/>
          <w:szCs w:val="22"/>
        </w:rPr>
        <w:fldChar w:fldCharType="end"/>
      </w:r>
      <w:bookmarkEnd w:id="0"/>
      <w:r w:rsidR="00517D7E">
        <w:rPr>
          <w:rFonts w:eastAsiaTheme="minorEastAsia"/>
          <w:i w:val="0"/>
          <w:color w:val="000000" w:themeColor="text1"/>
          <w:sz w:val="22"/>
          <w:szCs w:val="22"/>
        </w:rPr>
        <w:t>)</w:t>
      </w:r>
    </w:p>
    <w:p w14:paraId="78380CFC" w14:textId="11E9D778" w:rsidR="000F636C" w:rsidRDefault="00676D9A" w:rsidP="0006186A">
      <w:pPr>
        <w:jc w:val="both"/>
      </w:pPr>
      <w:r>
        <w:t xml:space="preserve">Here, </w:t>
      </w:r>
      <m:oMath>
        <m:sSup>
          <m:sSupPr>
            <m:ctrlPr>
              <w:rPr>
                <w:rFonts w:ascii="Cambria Math" w:hAnsi="Cambria Math" w:cstheme="minorHAnsi"/>
                <w:i/>
                <w:iCs/>
              </w:rPr>
            </m:ctrlPr>
          </m:sSupPr>
          <m:e>
            <m:r>
              <w:rPr>
                <w:rFonts w:ascii="Cambria Math" w:hAnsi="Cambria Math" w:cstheme="minorHAnsi"/>
              </w:rPr>
              <m:t>α</m:t>
            </m:r>
          </m:e>
          <m:sup>
            <m:r>
              <w:rPr>
                <w:rFonts w:ascii="Cambria Math" w:hAnsi="Cambria Math" w:cstheme="minorHAnsi"/>
              </w:rPr>
              <m:t>0</m:t>
            </m:r>
          </m:sup>
        </m:sSup>
      </m:oMath>
      <w:r w:rsidR="009610B0">
        <w:t xml:space="preserve"> is the </w:t>
      </w:r>
      <w:r>
        <w:t xml:space="preserve">reduced </w:t>
      </w:r>
      <w:r w:rsidR="009610B0">
        <w:t>ideal-gas Helmholtz energy,</w:t>
      </w:r>
      <w:r w:rsidR="00BC1664">
        <w:t xml:space="preserve"> </w:t>
      </w:r>
      <m:oMath>
        <m:sSup>
          <m:sSupPr>
            <m:ctrlPr>
              <w:rPr>
                <w:rFonts w:ascii="Cambria Math" w:hAnsi="Cambria Math" w:cstheme="minorHAnsi"/>
                <w:i/>
                <w:iCs/>
              </w:rPr>
            </m:ctrlPr>
          </m:sSupPr>
          <m:e>
            <m:r>
              <w:rPr>
                <w:rFonts w:ascii="Cambria Math" w:hAnsi="Cambria Math" w:cstheme="minorHAnsi"/>
              </w:rPr>
              <m:t>α</m:t>
            </m:r>
          </m:e>
          <m:sup>
            <m:r>
              <w:rPr>
                <w:rFonts w:ascii="Cambria Math" w:hAnsi="Cambria Math" w:cstheme="minorHAnsi"/>
              </w:rPr>
              <m:t>r</m:t>
            </m:r>
          </m:sup>
        </m:sSup>
      </m:oMath>
      <w:r w:rsidR="009610B0">
        <w:t xml:space="preserve"> is the </w:t>
      </w:r>
      <w:r>
        <w:t xml:space="preserve">reduced </w:t>
      </w:r>
      <w:r w:rsidR="009610B0">
        <w:t xml:space="preserve">residual Helmholtz energy, </w:t>
      </w:r>
      <m:oMath>
        <m:r>
          <w:rPr>
            <w:rFonts w:ascii="Cambria Math" w:hAnsi="Cambria Math" w:cstheme="minorHAnsi"/>
          </w:rPr>
          <m:t>δ</m:t>
        </m:r>
      </m:oMath>
      <w:r w:rsidR="009610B0" w:rsidRPr="00F00F84">
        <w:rPr>
          <w:rFonts w:cstheme="minorHAnsi"/>
        </w:rPr>
        <w:t xml:space="preserve"> is the reduced density</w:t>
      </w:r>
      <w:r w:rsidR="00580A18">
        <w:rPr>
          <w:rFonts w:cstheme="minorHAnsi"/>
        </w:rPr>
        <w:t>,</w:t>
      </w:r>
      <w:r w:rsidR="009610B0" w:rsidRPr="00F00F84">
        <w:rPr>
          <w:rFonts w:cstheme="minorHAnsi"/>
        </w:rPr>
        <w:t xml:space="preserve"> and </w:t>
      </w:r>
      <m:oMath>
        <m:r>
          <w:rPr>
            <w:rFonts w:ascii="Cambria Math" w:hAnsi="Cambria Math" w:cstheme="minorHAnsi"/>
          </w:rPr>
          <m:t>τ</m:t>
        </m:r>
      </m:oMath>
      <w:r w:rsidR="009610B0" w:rsidRPr="00F00F84">
        <w:rPr>
          <w:rFonts w:cstheme="minorHAnsi"/>
        </w:rPr>
        <w:t xml:space="preserve"> is the inverse reduced temperature. </w:t>
      </w:r>
      <w:r w:rsidR="009610B0">
        <w:rPr>
          <w:color w:val="000000" w:themeColor="text1"/>
        </w:rPr>
        <w:t xml:space="preserve">The residual part of the </w:t>
      </w:r>
      <w:r w:rsidR="00905B30">
        <w:rPr>
          <w:color w:val="000000" w:themeColor="text1"/>
        </w:rPr>
        <w:t>EOS</w:t>
      </w:r>
      <w:r w:rsidR="009610B0">
        <w:rPr>
          <w:color w:val="000000" w:themeColor="text1"/>
        </w:rPr>
        <w:t xml:space="preserve"> </w:t>
      </w:r>
      <w:r>
        <w:rPr>
          <w:color w:val="000000" w:themeColor="text1"/>
        </w:rPr>
        <w:t xml:space="preserve">was parameterised </w:t>
      </w:r>
      <w:r w:rsidR="00580A18">
        <w:rPr>
          <w:color w:val="000000" w:themeColor="text1"/>
        </w:rPr>
        <w:t xml:space="preserve">by Zhou </w:t>
      </w:r>
      <w:r w:rsidR="00580A18" w:rsidRPr="00B7649E">
        <w:rPr>
          <w:i/>
          <w:color w:val="000000" w:themeColor="text1"/>
        </w:rPr>
        <w:t>et al.</w:t>
      </w:r>
      <w:r w:rsidR="00580A18">
        <w:rPr>
          <w:color w:val="000000" w:themeColor="text1"/>
        </w:rPr>
        <w:t xml:space="preserve"> </w:t>
      </w:r>
      <w:r w:rsidR="009610B0">
        <w:rPr>
          <w:color w:val="000000" w:themeColor="text1"/>
        </w:rPr>
        <w:t xml:space="preserve">using available experimental data such as density, vapor pressures and speed of sound. However, the accuracy and </w:t>
      </w:r>
      <w:r w:rsidR="008748E9">
        <w:rPr>
          <w:color w:val="000000" w:themeColor="text1"/>
        </w:rPr>
        <w:t xml:space="preserve">range of </w:t>
      </w:r>
      <w:r w:rsidR="009610B0">
        <w:rPr>
          <w:color w:val="000000" w:themeColor="text1"/>
        </w:rPr>
        <w:t xml:space="preserve">applicability </w:t>
      </w:r>
      <w:r w:rsidR="008748E9">
        <w:rPr>
          <w:color w:val="000000" w:themeColor="text1"/>
        </w:rPr>
        <w:t>for</w:t>
      </w:r>
      <w:r w:rsidR="009610B0">
        <w:rPr>
          <w:color w:val="000000" w:themeColor="text1"/>
        </w:rPr>
        <w:t xml:space="preserve"> the current EOS </w:t>
      </w:r>
      <w:r w:rsidR="000F636C">
        <w:rPr>
          <w:color w:val="000000" w:themeColor="text1"/>
        </w:rPr>
        <w:t>is limited by</w:t>
      </w:r>
      <w:r w:rsidR="009610B0">
        <w:rPr>
          <w:color w:val="000000" w:themeColor="text1"/>
        </w:rPr>
        <w:t xml:space="preserve"> the quality and range of the available experimental data used</w:t>
      </w:r>
      <w:r w:rsidR="000F636C">
        <w:rPr>
          <w:color w:val="000000" w:themeColor="text1"/>
        </w:rPr>
        <w:t xml:space="preserve"> in its formulation</w:t>
      </w:r>
      <w:r w:rsidR="009610B0">
        <w:rPr>
          <w:color w:val="000000" w:themeColor="text1"/>
        </w:rPr>
        <w:t xml:space="preserve">. </w:t>
      </w:r>
      <w:r w:rsidR="009610B0" w:rsidRPr="00D17820">
        <w:rPr>
          <w:color w:val="000000" w:themeColor="text1"/>
        </w:rPr>
        <w:t xml:space="preserve">For </w:t>
      </w:r>
      <w:r w:rsidR="009610B0" w:rsidRPr="00D17820">
        <w:rPr>
          <w:i/>
          <w:iCs/>
          <w:color w:val="000000" w:themeColor="text1"/>
        </w:rPr>
        <w:t>p</w:t>
      </w:r>
      <w:r w:rsidR="009610B0" w:rsidRPr="00D17820">
        <w:rPr>
          <w:color w:val="000000" w:themeColor="text1"/>
        </w:rPr>
        <w:t xml:space="preserve">-xylene, </w:t>
      </w:r>
      <w:r w:rsidR="000872D5">
        <w:t>s</w:t>
      </w:r>
      <w:r w:rsidR="000872D5" w:rsidRPr="00D17820">
        <w:t>aturated</w:t>
      </w:r>
      <w:r>
        <w:t>-</w:t>
      </w:r>
      <w:r w:rsidR="000872D5" w:rsidRPr="00D17820">
        <w:t>liquid sound</w:t>
      </w:r>
      <w:r w:rsidR="00971470">
        <w:t>-</w:t>
      </w:r>
      <w:r w:rsidR="000872D5" w:rsidRPr="00D17820">
        <w:t>speeds at temperatures from (288 to 323) K were</w:t>
      </w:r>
      <w:r w:rsidR="000872D5">
        <w:t xml:space="preserve"> </w:t>
      </w:r>
      <w:r w:rsidR="000872D5" w:rsidRPr="00D17820">
        <w:t>used</w:t>
      </w:r>
      <w:r w:rsidR="000872D5" w:rsidRPr="00D17820">
        <w:rPr>
          <w:color w:val="000000" w:themeColor="text1"/>
        </w:rPr>
        <w:t xml:space="preserve"> </w:t>
      </w:r>
      <w:r w:rsidR="000872D5">
        <w:rPr>
          <w:color w:val="000000" w:themeColor="text1"/>
        </w:rPr>
        <w:t xml:space="preserve">in the model development. </w:t>
      </w:r>
      <w:r w:rsidR="009610B0" w:rsidRPr="00D17820">
        <w:t>For densit</w:t>
      </w:r>
      <w:r w:rsidR="006C450D">
        <w:t>y</w:t>
      </w:r>
      <w:r w:rsidR="009610B0" w:rsidRPr="00D17820">
        <w:t xml:space="preserve">, </w:t>
      </w:r>
      <w:r w:rsidR="006C450D">
        <w:t xml:space="preserve">the available </w:t>
      </w:r>
      <w:r w:rsidR="009610B0" w:rsidRPr="00D17820">
        <w:t xml:space="preserve">data </w:t>
      </w:r>
      <w:r w:rsidR="00972D5E">
        <w:t>wa</w:t>
      </w:r>
      <w:r w:rsidR="006C450D">
        <w:t xml:space="preserve">s more comprehensive, covering </w:t>
      </w:r>
      <w:r w:rsidR="009610B0" w:rsidRPr="00D17820">
        <w:t xml:space="preserve">both </w:t>
      </w:r>
      <w:r w:rsidR="000872D5" w:rsidRPr="00D17820">
        <w:t>satur</w:t>
      </w:r>
      <w:r w:rsidR="000872D5">
        <w:t>at</w:t>
      </w:r>
      <w:r w:rsidR="000872D5" w:rsidRPr="00D17820">
        <w:t>ed</w:t>
      </w:r>
      <w:r w:rsidR="009610B0" w:rsidRPr="00D17820">
        <w:t xml:space="preserve"> and </w:t>
      </w:r>
      <w:r>
        <w:t>compressed-</w:t>
      </w:r>
      <w:r w:rsidR="009610B0" w:rsidRPr="00D17820">
        <w:t xml:space="preserve">liquid </w:t>
      </w:r>
      <w:r>
        <w:t>states</w:t>
      </w:r>
      <w:r w:rsidR="009610B0" w:rsidRPr="00D17820">
        <w:t xml:space="preserve"> </w:t>
      </w:r>
      <w:r w:rsidR="006C450D">
        <w:t xml:space="preserve">over </w:t>
      </w:r>
      <w:r w:rsidR="009610B0" w:rsidRPr="00D17820">
        <w:t>wide range</w:t>
      </w:r>
      <w:r>
        <w:t>s</w:t>
      </w:r>
      <w:r w:rsidR="009610B0" w:rsidRPr="00D17820">
        <w:t xml:space="preserve"> of pressure and temperature (up to 673 K and 51 MPa). </w:t>
      </w:r>
      <w:r w:rsidR="006C450D">
        <w:t>H</w:t>
      </w:r>
      <w:r w:rsidR="009610B0" w:rsidRPr="00D17820">
        <w:t xml:space="preserve">eat capacities </w:t>
      </w:r>
      <w:r w:rsidR="006C450D">
        <w:t xml:space="preserve">for </w:t>
      </w:r>
      <w:r w:rsidR="006C450D" w:rsidRPr="000872D5">
        <w:rPr>
          <w:i/>
          <w:iCs/>
        </w:rPr>
        <w:t>p</w:t>
      </w:r>
      <w:r w:rsidR="006C450D">
        <w:t xml:space="preserve">-xylene </w:t>
      </w:r>
      <w:r w:rsidR="00972D5E">
        <w:t>we</w:t>
      </w:r>
      <w:r w:rsidR="009610B0" w:rsidRPr="00D17820">
        <w:t>re limited to ambient and saturated pressure only</w:t>
      </w:r>
      <w:r w:rsidR="006C450D">
        <w:t>,</w:t>
      </w:r>
      <w:r w:rsidR="009610B0" w:rsidRPr="00D17820">
        <w:t xml:space="preserve"> covering </w:t>
      </w:r>
      <w:r w:rsidR="006C450D">
        <w:t xml:space="preserve">a </w:t>
      </w:r>
      <w:r w:rsidR="009610B0" w:rsidRPr="00D17820">
        <w:t>temperature range from (285 to 573) K.</w:t>
      </w:r>
      <w:r w:rsidR="000872D5" w:rsidRPr="000872D5">
        <w:t xml:space="preserve"> </w:t>
      </w:r>
      <w:r w:rsidR="000F636C">
        <w:t>(</w:t>
      </w:r>
      <w:r w:rsidR="00D971DC">
        <w:t xml:space="preserve">For </w:t>
      </w:r>
      <w:r>
        <w:t xml:space="preserve">a </w:t>
      </w:r>
      <w:r w:rsidR="00D971DC">
        <w:t xml:space="preserve">comprehensive collection of the </w:t>
      </w:r>
      <w:r>
        <w:t xml:space="preserve">available </w:t>
      </w:r>
      <w:r w:rsidR="00D971DC">
        <w:t xml:space="preserve">experimental data, the reader is referred to table 10 in reference </w:t>
      </w:r>
      <w:r w:rsidR="000872D5">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0872D5">
        <w:fldChar w:fldCharType="separate"/>
      </w:r>
      <w:r w:rsidR="00865698">
        <w:rPr>
          <w:noProof/>
        </w:rPr>
        <w:t>[5]</w:t>
      </w:r>
      <w:r w:rsidR="000872D5">
        <w:fldChar w:fldCharType="end"/>
      </w:r>
      <w:r w:rsidR="00D971DC">
        <w:t>.</w:t>
      </w:r>
      <w:r w:rsidR="000F636C">
        <w:t>)</w:t>
      </w:r>
      <w:r w:rsidR="00744203">
        <w:t xml:space="preserve"> </w:t>
      </w:r>
      <w:r w:rsidR="00A97460">
        <w:t>Overall, t</w:t>
      </w:r>
      <w:r w:rsidR="009610B0" w:rsidRPr="00D17820">
        <w:t xml:space="preserve">he EOS for </w:t>
      </w:r>
      <w:r w:rsidR="009610B0" w:rsidRPr="00D17820">
        <w:rPr>
          <w:i/>
          <w:iCs/>
        </w:rPr>
        <w:t>p</w:t>
      </w:r>
      <w:r w:rsidR="009610B0" w:rsidRPr="00D17820">
        <w:t xml:space="preserve">-xylene </w:t>
      </w:r>
      <w:r w:rsidR="00490CEE">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490CEE">
        <w:fldChar w:fldCharType="separate"/>
      </w:r>
      <w:r w:rsidR="00865698">
        <w:rPr>
          <w:noProof/>
        </w:rPr>
        <w:t>[5]</w:t>
      </w:r>
      <w:r w:rsidR="00490CEE">
        <w:fldChar w:fldCharType="end"/>
      </w:r>
      <w:r w:rsidR="00490CEE">
        <w:t xml:space="preserve"> </w:t>
      </w:r>
      <w:r w:rsidR="00972D5E">
        <w:t>wa</w:t>
      </w:r>
      <w:r w:rsidR="009610B0" w:rsidRPr="00D17820">
        <w:t xml:space="preserve">s stated to </w:t>
      </w:r>
      <w:r w:rsidR="00A97460">
        <w:t xml:space="preserve">be valid over the temperature range (286.4 to 700) K and pressures up to 200 MPa. The EOS </w:t>
      </w:r>
      <w:r w:rsidR="00972D5E">
        <w:t>wa</w:t>
      </w:r>
      <w:r w:rsidR="00A97460">
        <w:t xml:space="preserve">s also stated to have </w:t>
      </w:r>
      <w:r>
        <w:t xml:space="preserve">a relative </w:t>
      </w:r>
      <w:r w:rsidR="00A97460">
        <w:t xml:space="preserve">uncertainty in </w:t>
      </w:r>
      <w:r w:rsidR="009610B0" w:rsidRPr="00D17820">
        <w:t>saturated liquid density of 0.02 % between (290 and 350) K, and 0.2</w:t>
      </w:r>
      <w:r w:rsidR="00A97460">
        <w:t> </w:t>
      </w:r>
      <w:r w:rsidR="009610B0" w:rsidRPr="00D17820">
        <w:t xml:space="preserve">% elsewhere. The </w:t>
      </w:r>
      <w:r>
        <w:t xml:space="preserve">relative </w:t>
      </w:r>
      <w:r w:rsidR="009610B0" w:rsidRPr="00D17820">
        <w:t xml:space="preserve">uncertainties in density </w:t>
      </w:r>
      <w:r w:rsidR="00972D5E">
        <w:t>we</w:t>
      </w:r>
      <w:r w:rsidR="009610B0" w:rsidRPr="00D17820">
        <w:t>re 0.2 % in the liquid region and 1.0 % elsewhere, including the critical and vapor regions. The</w:t>
      </w:r>
      <w:r>
        <w:t xml:space="preserve"> relative</w:t>
      </w:r>
      <w:r w:rsidR="009610B0" w:rsidRPr="00D17820">
        <w:t xml:space="preserve"> uncertainty in sound</w:t>
      </w:r>
      <w:r w:rsidR="00971470">
        <w:t>-</w:t>
      </w:r>
      <w:r w:rsidR="009610B0" w:rsidRPr="00D17820">
        <w:t xml:space="preserve">speed </w:t>
      </w:r>
      <w:r w:rsidR="00972D5E">
        <w:t>wa</w:t>
      </w:r>
      <w:r w:rsidR="009610B0" w:rsidRPr="00D17820">
        <w:t xml:space="preserve">s </w:t>
      </w:r>
      <w:r w:rsidR="0027605B">
        <w:t xml:space="preserve">stated to be </w:t>
      </w:r>
      <w:r w:rsidR="009610B0" w:rsidRPr="00D17820">
        <w:t>0.</w:t>
      </w:r>
      <w:r w:rsidR="0027605B" w:rsidRPr="00D17820">
        <w:t>3</w:t>
      </w:r>
      <w:r w:rsidR="0027605B">
        <w:t> </w:t>
      </w:r>
      <w:r w:rsidR="009610B0" w:rsidRPr="00D17820">
        <w:t xml:space="preserve">% in the liquid region, and the </w:t>
      </w:r>
      <w:r w:rsidR="0027605B">
        <w:t xml:space="preserve">relative </w:t>
      </w:r>
      <w:r w:rsidR="009610B0" w:rsidRPr="00D17820">
        <w:t xml:space="preserve">uncertainty in heat capacity </w:t>
      </w:r>
      <w:r w:rsidR="00972D5E">
        <w:t>wa</w:t>
      </w:r>
      <w:r w:rsidR="009610B0" w:rsidRPr="00D17820">
        <w:t xml:space="preserve">s 1.0 %. </w:t>
      </w:r>
      <w:r w:rsidR="00490CEE">
        <w:t xml:space="preserve">In general, these EOS uncertainties </w:t>
      </w:r>
      <w:r w:rsidR="00972D5E">
        <w:t>we</w:t>
      </w:r>
      <w:r w:rsidR="00490CEE">
        <w:t xml:space="preserve">re significantly higher than typical measurement uncertainties for speed of sound, </w:t>
      </w:r>
      <w:r w:rsidR="00490CEE">
        <w:lastRenderedPageBreak/>
        <w:t>with expected measurement uncertainty less than 0.</w:t>
      </w:r>
      <w:r w:rsidR="00ED5F08">
        <w:t>2</w:t>
      </w:r>
      <w:r w:rsidR="00490CEE">
        <w:t xml:space="preserve"> % for both sound</w:t>
      </w:r>
      <w:r w:rsidR="00971470">
        <w:t>-</w:t>
      </w:r>
      <w:r w:rsidR="00490CEE">
        <w:t xml:space="preserve">speed and derived </w:t>
      </w:r>
      <w:r w:rsidR="00435BB5">
        <w:t xml:space="preserve">liquid </w:t>
      </w:r>
      <w:r w:rsidR="00490CEE">
        <w:t xml:space="preserve">density. </w:t>
      </w:r>
    </w:p>
    <w:p w14:paraId="27D24174" w14:textId="4A75B593" w:rsidR="00320598" w:rsidRPr="00A8054F" w:rsidRDefault="00D36452" w:rsidP="008C278D">
      <w:pPr>
        <w:jc w:val="both"/>
      </w:pPr>
      <w:r>
        <w:t>Th</w:t>
      </w:r>
      <w:r w:rsidR="000F636C">
        <w:t>is work presents speed</w:t>
      </w:r>
      <w:r w:rsidR="00FA49A5">
        <w:t>-</w:t>
      </w:r>
      <w:r w:rsidR="000F636C">
        <w:t>of</w:t>
      </w:r>
      <w:r w:rsidR="00FA49A5">
        <w:t>-</w:t>
      </w:r>
      <w:r w:rsidR="000F636C">
        <w:t xml:space="preserve">sound data for liquid </w:t>
      </w:r>
      <w:r w:rsidR="000F636C" w:rsidRPr="0074718A">
        <w:rPr>
          <w:i/>
        </w:rPr>
        <w:t>p</w:t>
      </w:r>
      <w:r w:rsidR="000F636C">
        <w:t xml:space="preserve">-xylene, measured </w:t>
      </w:r>
      <w:r w:rsidR="0027605B">
        <w:t xml:space="preserve">at </w:t>
      </w:r>
      <w:r w:rsidR="00D14A8B">
        <w:t xml:space="preserve">temperatures ranging </w:t>
      </w:r>
      <w:r w:rsidR="000F636C">
        <w:t>from (3</w:t>
      </w:r>
      <w:r w:rsidR="00D14A8B">
        <w:t xml:space="preserve">06 to 447) K and </w:t>
      </w:r>
      <w:r w:rsidR="0027605B">
        <w:t xml:space="preserve">at </w:t>
      </w:r>
      <w:r w:rsidR="00D14A8B">
        <w:t>pressures up to 66 MP</w:t>
      </w:r>
      <w:r w:rsidR="00783294">
        <w:t>a</w:t>
      </w:r>
      <w:r w:rsidR="00D14A8B">
        <w:t xml:space="preserve">, with </w:t>
      </w:r>
      <w:r w:rsidR="0027605B">
        <w:t xml:space="preserve">overall </w:t>
      </w:r>
      <w:r w:rsidR="00972D5E">
        <w:t>combined standard</w:t>
      </w:r>
      <w:r w:rsidR="00D14A8B">
        <w:t xml:space="preserve"> </w:t>
      </w:r>
      <w:r w:rsidR="0027605B">
        <w:t xml:space="preserve">relative </w:t>
      </w:r>
      <w:r w:rsidR="00D14A8B">
        <w:t xml:space="preserve">uncertainties less </w:t>
      </w:r>
      <w:r w:rsidR="00D14A8B" w:rsidRPr="00435BB5">
        <w:t>than 0.0</w:t>
      </w:r>
      <w:r w:rsidR="008C278D" w:rsidRPr="00435BB5">
        <w:t>52</w:t>
      </w:r>
      <w:r w:rsidR="00D14A8B" w:rsidRPr="00435BB5">
        <w:t xml:space="preserve"> %. Furthermore, density, isobaric specific heat capacity, isothermal compressibility, and</w:t>
      </w:r>
      <w:r w:rsidR="00D14A8B">
        <w:t xml:space="preserve"> isobaric expansivity have been derived from the data by way of a surface fit correlation</w:t>
      </w:r>
      <w:r w:rsidR="00AB2B18">
        <w:t xml:space="preserve"> and thermodynamic integration</w:t>
      </w:r>
      <w:r w:rsidR="00D14A8B">
        <w:t xml:space="preserve">. </w:t>
      </w:r>
      <w:r w:rsidR="0096781B">
        <w:t xml:space="preserve">Measurements were performed using a new </w:t>
      </w:r>
      <w:r w:rsidR="0027605B">
        <w:t>dual-path pulse-echo</w:t>
      </w:r>
      <w:r w:rsidR="0096781B">
        <w:t xml:space="preserve"> device made from Invar</w:t>
      </w:r>
      <w:r w:rsidR="00E42B0D">
        <w:t xml:space="preserve"> 36</w:t>
      </w:r>
      <w:r w:rsidR="0096781B">
        <w:t xml:space="preserve">, which has been characterised and calibrated by comparison with the </w:t>
      </w:r>
      <w:r w:rsidR="0096781B" w:rsidRPr="00CE3163">
        <w:rPr>
          <w:rFonts w:cstheme="minorHAnsi"/>
          <w:color w:val="000000" w:themeColor="text1"/>
        </w:rPr>
        <w:t xml:space="preserve">IAPWS-95 </w:t>
      </w:r>
      <w:r w:rsidR="0096781B">
        <w:rPr>
          <w:rFonts w:cstheme="minorHAnsi"/>
          <w:color w:val="000000" w:themeColor="text1"/>
        </w:rPr>
        <w:t>EOS</w:t>
      </w:r>
      <w:r w:rsidR="0096781B" w:rsidRPr="00CE3163">
        <w:rPr>
          <w:rFonts w:cstheme="minorHAnsi"/>
          <w:color w:val="000000" w:themeColor="text1"/>
        </w:rPr>
        <w:t xml:space="preserve"> </w:t>
      </w:r>
      <w:r w:rsidR="0096781B">
        <w:rPr>
          <w:rFonts w:cstheme="minorHAnsi"/>
          <w:color w:val="000000" w:themeColor="text1"/>
        </w:rPr>
        <w:t xml:space="preserve">for water </w:t>
      </w:r>
      <w:r w:rsidR="0096781B" w:rsidRPr="00CE3163">
        <w:rPr>
          <w:rFonts w:cstheme="minorHAnsi"/>
          <w:color w:val="000000" w:themeColor="text1"/>
        </w:rPr>
        <w:fldChar w:fldCharType="begin"/>
      </w:r>
      <w:r w:rsidR="00A9035A">
        <w:rPr>
          <w:rFonts w:cstheme="minorHAnsi"/>
          <w:color w:val="000000" w:themeColor="text1"/>
        </w:rPr>
        <w:instrText xml:space="preserve"> ADDIN EN.CITE &lt;EndNote&gt;&lt;Cite&gt;&lt;Author&gt;Wagner&lt;/Author&gt;&lt;Year&gt;2002&lt;/Year&gt;&lt;RecNum&gt;2001&lt;/RecNum&gt;&lt;DisplayText&gt;[12]&lt;/DisplayText&gt;&lt;record&gt;&lt;rec-number&gt;2001&lt;/rec-number&gt;&lt;foreign-keys&gt;&lt;key app="EN" db-id="0etdwzarav9w25e95zu52evqax9ev2azr25z" timestamp="1519374627"&gt;2001&lt;/key&gt;&lt;/foreign-keys&gt;&lt;ref-type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387-535&lt;/pages&gt;&lt;volume&gt;31&lt;/volume&gt;&lt;num-vols&gt;2&lt;/num-vols&gt;&lt;dates&gt;&lt;year&gt;2002&lt;/year&gt;&lt;/dates&gt;&lt;urls&gt;&lt;/urls&gt;&lt;electronic-resource-num&gt;10.1063/1.1461829&lt;/electronic-resource-num&gt;&lt;/record&gt;&lt;/Cite&gt;&lt;/EndNote&gt;</w:instrText>
      </w:r>
      <w:r w:rsidR="0096781B" w:rsidRPr="00CE3163">
        <w:rPr>
          <w:rFonts w:cstheme="minorHAnsi"/>
          <w:color w:val="000000" w:themeColor="text1"/>
        </w:rPr>
        <w:fldChar w:fldCharType="separate"/>
      </w:r>
      <w:r w:rsidR="00865698">
        <w:rPr>
          <w:rFonts w:cstheme="minorHAnsi"/>
          <w:noProof/>
          <w:color w:val="000000" w:themeColor="text1"/>
        </w:rPr>
        <w:t>[12]</w:t>
      </w:r>
      <w:r w:rsidR="0096781B" w:rsidRPr="00CE3163">
        <w:rPr>
          <w:rFonts w:cstheme="minorHAnsi"/>
          <w:color w:val="000000" w:themeColor="text1"/>
        </w:rPr>
        <w:fldChar w:fldCharType="end"/>
      </w:r>
      <w:r w:rsidR="0096781B">
        <w:t xml:space="preserve">. </w:t>
      </w:r>
      <w:r w:rsidR="0027605B">
        <w:t xml:space="preserve">We expect that the new </w:t>
      </w:r>
      <w:r w:rsidR="007455FF">
        <w:t>sound</w:t>
      </w:r>
      <w:r w:rsidR="0027605B">
        <w:t>-speed</w:t>
      </w:r>
      <w:r w:rsidR="007455FF">
        <w:t xml:space="preserve"> data </w:t>
      </w:r>
      <w:r w:rsidR="00490CEE">
        <w:rPr>
          <w:lang w:val="en-GB"/>
        </w:rPr>
        <w:t xml:space="preserve">will </w:t>
      </w:r>
      <w:r w:rsidR="007455FF">
        <w:rPr>
          <w:lang w:val="en-GB"/>
        </w:rPr>
        <w:t xml:space="preserve">make a significant </w:t>
      </w:r>
      <w:r w:rsidR="00490CEE">
        <w:rPr>
          <w:lang w:val="en-GB"/>
        </w:rPr>
        <w:t>contribut</w:t>
      </w:r>
      <w:r w:rsidR="007455FF">
        <w:rPr>
          <w:lang w:val="en-GB"/>
        </w:rPr>
        <w:t>ion</w:t>
      </w:r>
      <w:r w:rsidR="00490CEE">
        <w:rPr>
          <w:lang w:val="en-GB"/>
        </w:rPr>
        <w:t xml:space="preserve"> to the</w:t>
      </w:r>
      <w:r w:rsidR="00A548A0">
        <w:rPr>
          <w:lang w:val="en-GB"/>
        </w:rPr>
        <w:t xml:space="preserve"> develop</w:t>
      </w:r>
      <w:r w:rsidR="00490CEE">
        <w:rPr>
          <w:lang w:val="en-GB"/>
        </w:rPr>
        <w:t>ment of</w:t>
      </w:r>
      <w:r w:rsidR="00A548A0">
        <w:rPr>
          <w:lang w:val="en-GB"/>
        </w:rPr>
        <w:t xml:space="preserve"> </w:t>
      </w:r>
      <w:r w:rsidR="0027605B">
        <w:rPr>
          <w:lang w:val="en-GB"/>
        </w:rPr>
        <w:t xml:space="preserve">a </w:t>
      </w:r>
      <w:r w:rsidR="00A548A0">
        <w:rPr>
          <w:lang w:val="en-GB"/>
        </w:rPr>
        <w:t>more accurate equation of state for</w:t>
      </w:r>
      <w:r w:rsidR="00E03DA7" w:rsidRPr="00E03DA7">
        <w:rPr>
          <w:lang w:val="en-GB"/>
        </w:rPr>
        <w:t xml:space="preserve"> </w:t>
      </w:r>
      <w:r w:rsidR="0027605B" w:rsidRPr="00FB1F52">
        <w:rPr>
          <w:i/>
          <w:lang w:val="en-GB"/>
        </w:rPr>
        <w:t>p</w:t>
      </w:r>
      <w:r w:rsidR="0027605B">
        <w:rPr>
          <w:lang w:val="en-GB"/>
        </w:rPr>
        <w:t>-xylene</w:t>
      </w:r>
      <w:r w:rsidR="00E03DA7" w:rsidRPr="00E03DA7">
        <w:rPr>
          <w:lang w:val="en-GB"/>
        </w:rPr>
        <w:t>.</w:t>
      </w:r>
    </w:p>
    <w:p w14:paraId="4BC5EA6E" w14:textId="3C685D28" w:rsidR="00D346E7" w:rsidRDefault="00D346E7" w:rsidP="00BA0746">
      <w:pPr>
        <w:pStyle w:val="Heading1"/>
        <w:numPr>
          <w:ilvl w:val="0"/>
          <w:numId w:val="1"/>
        </w:numPr>
        <w:ind w:left="426"/>
      </w:pPr>
      <w:r>
        <w:t>Experimental Section</w:t>
      </w:r>
    </w:p>
    <w:p w14:paraId="5548AACC" w14:textId="77777777" w:rsidR="00D478FC" w:rsidRPr="00D478FC" w:rsidRDefault="00D478FC" w:rsidP="00D478FC">
      <w:pPr>
        <w:autoSpaceDE w:val="0"/>
        <w:autoSpaceDN w:val="0"/>
        <w:adjustRightInd w:val="0"/>
        <w:spacing w:after="0" w:line="240" w:lineRule="auto"/>
        <w:jc w:val="both"/>
        <w:rPr>
          <w:rFonts w:cstheme="minorHAnsi"/>
        </w:rPr>
      </w:pPr>
    </w:p>
    <w:p w14:paraId="6DE56BBA" w14:textId="31F8BCD9" w:rsidR="00924856" w:rsidRPr="00924856" w:rsidRDefault="005856B0" w:rsidP="005856B0">
      <w:pPr>
        <w:pStyle w:val="Heading2"/>
        <w:numPr>
          <w:ilvl w:val="1"/>
          <w:numId w:val="1"/>
        </w:numPr>
        <w:spacing w:after="120"/>
        <w:ind w:left="425" w:hanging="391"/>
      </w:pPr>
      <w:r>
        <w:t>Apparatus</w:t>
      </w:r>
    </w:p>
    <w:p w14:paraId="37A901F8" w14:textId="3BB48AFD" w:rsidR="00921279" w:rsidRDefault="00143068" w:rsidP="00921279">
      <w:pPr>
        <w:jc w:val="both"/>
        <w:rPr>
          <w:rFonts w:eastAsia="TimesNewRomanPS-BoldMT" w:cstheme="minorHAnsi"/>
        </w:rPr>
      </w:pPr>
      <w:r>
        <w:t xml:space="preserve">A schematic of the </w:t>
      </w:r>
      <w:r w:rsidR="00F462D0">
        <w:t>apparatus used in the present work is shown in</w:t>
      </w:r>
      <w:r w:rsidR="00731DF4">
        <w:t xml:space="preserve"> </w:t>
      </w:r>
      <w:r w:rsidR="00731DF4">
        <w:fldChar w:fldCharType="begin"/>
      </w:r>
      <w:r w:rsidR="00731DF4">
        <w:instrText xml:space="preserve"> REF _Ref535627653 \h </w:instrText>
      </w:r>
      <w:r w:rsidR="00731DF4">
        <w:fldChar w:fldCharType="separate"/>
      </w:r>
      <w:r w:rsidR="00731DF4" w:rsidRPr="00B248D3">
        <w:rPr>
          <w:color w:val="000000" w:themeColor="text1"/>
        </w:rPr>
        <w:t xml:space="preserve">Figure </w:t>
      </w:r>
      <w:r w:rsidR="00731DF4" w:rsidRPr="00B248D3">
        <w:rPr>
          <w:noProof/>
          <w:color w:val="000000" w:themeColor="text1"/>
        </w:rPr>
        <w:t>1</w:t>
      </w:r>
      <w:r w:rsidR="00731DF4">
        <w:fldChar w:fldCharType="end"/>
      </w:r>
      <w:r w:rsidR="00F462D0" w:rsidRPr="001A430E">
        <w:t xml:space="preserve">. </w:t>
      </w:r>
      <w:r w:rsidR="00EE3140" w:rsidRPr="001A430E">
        <w:t>The</w:t>
      </w:r>
      <w:r w:rsidR="00EE3140">
        <w:t xml:space="preserve"> measuring device consist</w:t>
      </w:r>
      <w:r w:rsidR="00972D5E">
        <w:t>ed</w:t>
      </w:r>
      <w:r w:rsidR="00EE3140">
        <w:t xml:space="preserve"> of a</w:t>
      </w:r>
      <w:r w:rsidR="00F462D0">
        <w:t xml:space="preserve"> dual-path ultrasonic cell located within a high pressure stainless steel vessel (SITEC</w:t>
      </w:r>
      <w:r w:rsidR="00E77BAE">
        <w:t>, Part 740.1315</w:t>
      </w:r>
      <w:r w:rsidR="00F462D0">
        <w:t>)</w:t>
      </w:r>
      <w:r w:rsidR="00986C90">
        <w:t>,</w:t>
      </w:r>
      <w:r w:rsidR="00F462D0">
        <w:t xml:space="preserve"> </w:t>
      </w:r>
      <w:r>
        <w:t xml:space="preserve">mounted with the bore oriented </w:t>
      </w:r>
      <w:r w:rsidR="00F462D0">
        <w:t>horizontally. The high</w:t>
      </w:r>
      <w:r>
        <w:t>-</w:t>
      </w:r>
      <w:r w:rsidR="00F462D0">
        <w:t>pressure vessel ha</w:t>
      </w:r>
      <w:r w:rsidR="00A3263A">
        <w:t>d</w:t>
      </w:r>
      <w:r w:rsidR="00F462D0">
        <w:t xml:space="preserve"> an internal capacity of 50 ml and maximum </w:t>
      </w:r>
      <w:r w:rsidR="006C5137">
        <w:t xml:space="preserve">operating </w:t>
      </w:r>
      <w:r w:rsidR="00F462D0">
        <w:t>working pressure and temperature of 100 MPa and 448 K</w:t>
      </w:r>
      <w:r>
        <w:t>,</w:t>
      </w:r>
      <w:r w:rsidR="00F462D0">
        <w:t xml:space="preserve"> respectively.</w:t>
      </w:r>
      <w:r>
        <w:rPr>
          <w:rFonts w:cstheme="minorHAnsi"/>
        </w:rPr>
        <w:t xml:space="preserve"> </w:t>
      </w:r>
      <w:r w:rsidR="00F462D0" w:rsidRPr="00965B02">
        <w:rPr>
          <w:rFonts w:cstheme="minorHAnsi"/>
        </w:rPr>
        <w:t xml:space="preserve">Temperature control was achieved </w:t>
      </w:r>
      <w:r w:rsidR="000328A1">
        <w:rPr>
          <w:rFonts w:cstheme="minorHAnsi"/>
        </w:rPr>
        <w:t>by locating the cell within an air bath (</w:t>
      </w:r>
      <w:proofErr w:type="spellStart"/>
      <w:r w:rsidR="00F462D0" w:rsidRPr="00965B02">
        <w:rPr>
          <w:rFonts w:cstheme="minorHAnsi"/>
        </w:rPr>
        <w:t>Memmert</w:t>
      </w:r>
      <w:proofErr w:type="spellEnd"/>
      <w:r w:rsidR="00F462D0" w:rsidRPr="00965B02">
        <w:rPr>
          <w:rFonts w:cstheme="minorHAnsi"/>
        </w:rPr>
        <w:t xml:space="preserve"> UN110</w:t>
      </w:r>
      <w:r w:rsidR="000328A1">
        <w:rPr>
          <w:rFonts w:cstheme="minorHAnsi"/>
        </w:rPr>
        <w:t>)</w:t>
      </w:r>
      <w:r w:rsidR="00F462D0" w:rsidRPr="00965B02">
        <w:rPr>
          <w:rFonts w:cstheme="minorHAnsi"/>
        </w:rPr>
        <w:t xml:space="preserve"> </w:t>
      </w:r>
      <w:r>
        <w:rPr>
          <w:rFonts w:cstheme="minorHAnsi"/>
        </w:rPr>
        <w:t>with</w:t>
      </w:r>
      <w:r w:rsidR="00F462D0" w:rsidRPr="00965B02">
        <w:rPr>
          <w:rFonts w:cstheme="minorHAnsi"/>
        </w:rPr>
        <w:t xml:space="preserve"> operating temperature range from (29</w:t>
      </w:r>
      <w:r w:rsidR="00B72178">
        <w:rPr>
          <w:rFonts w:cstheme="minorHAnsi"/>
        </w:rPr>
        <w:t>8</w:t>
      </w:r>
      <w:r w:rsidR="00F462D0" w:rsidRPr="00965B02">
        <w:rPr>
          <w:rFonts w:cstheme="minorHAnsi"/>
        </w:rPr>
        <w:t>.15 to 523.15) K</w:t>
      </w:r>
      <w:r>
        <w:rPr>
          <w:rFonts w:cstheme="minorHAnsi"/>
        </w:rPr>
        <w:t xml:space="preserve"> and</w:t>
      </w:r>
      <w:r w:rsidR="00F462D0" w:rsidRPr="00965B02">
        <w:rPr>
          <w:rFonts w:cstheme="minorHAnsi"/>
        </w:rPr>
        <w:t xml:space="preserve"> temperature stability of better than 0.1 K. The temperature was </w:t>
      </w:r>
      <w:r w:rsidR="00A3263A">
        <w:rPr>
          <w:rFonts w:cstheme="minorHAnsi"/>
        </w:rPr>
        <w:t>measured</w:t>
      </w:r>
      <w:r w:rsidR="00F462D0" w:rsidRPr="00965B02">
        <w:rPr>
          <w:rFonts w:cstheme="minorHAnsi"/>
        </w:rPr>
        <w:t xml:space="preserve"> with two Platinum Resistance Thermometer </w:t>
      </w:r>
      <w:r w:rsidR="00BD153F">
        <w:rPr>
          <w:rFonts w:cstheme="minorHAnsi"/>
        </w:rPr>
        <w:t>(</w:t>
      </w:r>
      <w:r w:rsidR="00F462D0" w:rsidRPr="00965B02">
        <w:rPr>
          <w:rFonts w:cstheme="minorHAnsi"/>
        </w:rPr>
        <w:t>PRT</w:t>
      </w:r>
      <w:r w:rsidR="00BD153F">
        <w:rPr>
          <w:rFonts w:cstheme="minorHAnsi"/>
        </w:rPr>
        <w:t>)</w:t>
      </w:r>
      <w:r w:rsidR="00F462D0" w:rsidRPr="00965B02">
        <w:rPr>
          <w:rFonts w:cstheme="minorHAnsi"/>
        </w:rPr>
        <w:t xml:space="preserve"> </w:t>
      </w:r>
      <w:r>
        <w:rPr>
          <w:rFonts w:cstheme="minorHAnsi"/>
        </w:rPr>
        <w:t xml:space="preserve">probes </w:t>
      </w:r>
      <w:r w:rsidR="00F462D0" w:rsidRPr="00965B02">
        <w:rPr>
          <w:rFonts w:cstheme="minorHAnsi"/>
        </w:rPr>
        <w:t>(</w:t>
      </w:r>
      <w:r w:rsidR="009A4605">
        <w:rPr>
          <w:rFonts w:cstheme="minorHAnsi"/>
        </w:rPr>
        <w:t>1.6 mm</w:t>
      </w:r>
      <w:r>
        <w:rPr>
          <w:rFonts w:cstheme="minorHAnsi"/>
        </w:rPr>
        <w:t xml:space="preserve"> diameter, </w:t>
      </w:r>
      <w:r w:rsidR="00F462D0" w:rsidRPr="00965B02">
        <w:rPr>
          <w:rFonts w:eastAsia="TimesNewRomanPS-BoldMT" w:cstheme="minorHAnsi"/>
        </w:rPr>
        <w:t xml:space="preserve">NR-141-100S, </w:t>
      </w:r>
      <w:proofErr w:type="spellStart"/>
      <w:r w:rsidR="00F462D0" w:rsidRPr="00965B02">
        <w:rPr>
          <w:rFonts w:eastAsia="TimesNewRomanPS-BoldMT" w:cstheme="minorHAnsi"/>
        </w:rPr>
        <w:t>Nitsushin</w:t>
      </w:r>
      <w:proofErr w:type="spellEnd"/>
      <w:r w:rsidR="00F462D0" w:rsidRPr="00965B02">
        <w:rPr>
          <w:rFonts w:eastAsia="TimesNewRomanPS-BoldMT" w:cstheme="minorHAnsi"/>
        </w:rPr>
        <w:t xml:space="preserve">) </w:t>
      </w:r>
      <w:r>
        <w:rPr>
          <w:rFonts w:eastAsia="TimesNewRomanPS-BoldMT" w:cstheme="minorHAnsi"/>
        </w:rPr>
        <w:t>inserted with</w:t>
      </w:r>
      <w:r w:rsidR="00BD153F">
        <w:rPr>
          <w:rFonts w:eastAsia="TimesNewRomanPS-BoldMT" w:cstheme="minorHAnsi"/>
        </w:rPr>
        <w:t>i</w:t>
      </w:r>
      <w:r w:rsidR="00EE433E" w:rsidRPr="00965B02">
        <w:rPr>
          <w:rFonts w:eastAsia="TimesNewRomanPS-BoldMT" w:cstheme="minorHAnsi"/>
        </w:rPr>
        <w:t>n</w:t>
      </w:r>
      <w:r w:rsidR="00F462D0" w:rsidRPr="00965B02">
        <w:rPr>
          <w:rFonts w:eastAsia="TimesNewRomanPS-BoldMT" w:cstheme="minorHAnsi"/>
        </w:rPr>
        <w:t xml:space="preserve"> </w:t>
      </w:r>
      <w:proofErr w:type="spellStart"/>
      <w:r w:rsidR="00F462D0" w:rsidRPr="00965B02">
        <w:rPr>
          <w:rFonts w:eastAsia="TimesNewRomanPS-BoldMT" w:cstheme="minorHAnsi"/>
        </w:rPr>
        <w:t>the</w:t>
      </w:r>
      <w:r>
        <w:rPr>
          <w:rFonts w:eastAsia="TimesNewRomanPS-BoldMT" w:cstheme="minorHAnsi"/>
        </w:rPr>
        <w:t>rmowells</w:t>
      </w:r>
      <w:proofErr w:type="spellEnd"/>
      <w:r>
        <w:rPr>
          <w:rFonts w:eastAsia="TimesNewRomanPS-BoldMT" w:cstheme="minorHAnsi"/>
        </w:rPr>
        <w:t xml:space="preserve"> at the </w:t>
      </w:r>
      <w:r w:rsidR="00BD153F">
        <w:rPr>
          <w:rFonts w:eastAsia="TimesNewRomanPS-BoldMT" w:cstheme="minorHAnsi"/>
        </w:rPr>
        <w:t>two ends</w:t>
      </w:r>
      <w:r w:rsidR="00F462D0" w:rsidRPr="00965B02">
        <w:rPr>
          <w:rFonts w:eastAsia="TimesNewRomanPS-BoldMT" w:cstheme="minorHAnsi"/>
        </w:rPr>
        <w:t xml:space="preserve"> of the cell</w:t>
      </w:r>
      <w:r w:rsidR="001A430E">
        <w:rPr>
          <w:rFonts w:eastAsia="TimesNewRomanPS-BoldMT" w:cstheme="minorHAnsi"/>
        </w:rPr>
        <w:t>, with a third monitoring the ambient air-bath temperature</w:t>
      </w:r>
      <w:r w:rsidR="00F462D0" w:rsidRPr="00965B02">
        <w:rPr>
          <w:rFonts w:eastAsia="TimesNewRomanPS-BoldMT" w:cstheme="minorHAnsi"/>
        </w:rPr>
        <w:t xml:space="preserve">. </w:t>
      </w:r>
      <w:r w:rsidR="00965B02" w:rsidRPr="00965B02">
        <w:rPr>
          <w:rFonts w:eastAsia="TimesNewRomanPS-BoldMT" w:cstheme="minorHAnsi"/>
        </w:rPr>
        <w:t>Fluid injection and pressure control was achieved using a manual high</w:t>
      </w:r>
      <w:r w:rsidR="000328D9">
        <w:rPr>
          <w:rFonts w:eastAsia="TimesNewRomanPS-BoldMT" w:cstheme="minorHAnsi"/>
        </w:rPr>
        <w:t>-</w:t>
      </w:r>
      <w:r w:rsidR="00965B02" w:rsidRPr="00965B02">
        <w:rPr>
          <w:rFonts w:eastAsia="TimesNewRomanPS-BoldMT" w:cstheme="minorHAnsi"/>
        </w:rPr>
        <w:t>pressure syringe (</w:t>
      </w:r>
      <w:proofErr w:type="spellStart"/>
      <w:r w:rsidR="00965B02" w:rsidRPr="00965B02">
        <w:rPr>
          <w:rFonts w:eastAsia="TimesNewRomanPS-BoldMT" w:cstheme="minorHAnsi"/>
        </w:rPr>
        <w:t>HiP</w:t>
      </w:r>
      <w:proofErr w:type="spellEnd"/>
      <w:r w:rsidR="000654F8">
        <w:rPr>
          <w:rFonts w:eastAsia="TimesNewRomanPS-BoldMT" w:cstheme="minorHAnsi"/>
        </w:rPr>
        <w:t xml:space="preserve"> manual pumps</w:t>
      </w:r>
      <w:r w:rsidR="00B72178">
        <w:t xml:space="preserve">, model 37-6-30) </w:t>
      </w:r>
      <w:r w:rsidR="00965B02">
        <w:rPr>
          <w:rFonts w:eastAsia="TimesNewRomanPS-BoldMT" w:cstheme="minorHAnsi"/>
        </w:rPr>
        <w:t>with maximum operating pressure of 100 MPa</w:t>
      </w:r>
      <w:r w:rsidR="00BD153F">
        <w:rPr>
          <w:rFonts w:eastAsia="TimesNewRomanPS-BoldMT" w:cstheme="minorHAnsi"/>
        </w:rPr>
        <w:t xml:space="preserve">, operating through a fluid manifold </w:t>
      </w:r>
      <w:r w:rsidR="000328A1">
        <w:rPr>
          <w:rFonts w:eastAsia="TimesNewRomanPS-BoldMT" w:cstheme="minorHAnsi"/>
        </w:rPr>
        <w:t xml:space="preserve">located outside the air bath </w:t>
      </w:r>
      <w:r w:rsidR="00BD153F">
        <w:rPr>
          <w:rFonts w:eastAsia="TimesNewRomanPS-BoldMT" w:cstheme="minorHAnsi"/>
        </w:rPr>
        <w:t xml:space="preserve">that allowed the system to be purged and evacuated prior to sample loading. The room-temperature </w:t>
      </w:r>
      <w:r w:rsidR="003079AF">
        <w:rPr>
          <w:rFonts w:eastAsia="TimesNewRomanPS-BoldMT" w:cstheme="minorHAnsi"/>
        </w:rPr>
        <w:t xml:space="preserve">sections of the </w:t>
      </w:r>
      <w:r w:rsidR="00BD153F">
        <w:rPr>
          <w:rFonts w:eastAsia="TimesNewRomanPS-BoldMT" w:cstheme="minorHAnsi"/>
        </w:rPr>
        <w:t xml:space="preserve">fluid </w:t>
      </w:r>
      <w:r w:rsidR="003079AF">
        <w:rPr>
          <w:rFonts w:eastAsia="TimesNewRomanPS-BoldMT" w:cstheme="minorHAnsi"/>
        </w:rPr>
        <w:t>manifold were</w:t>
      </w:r>
      <w:r w:rsidR="00BD153F">
        <w:rPr>
          <w:rFonts w:eastAsia="TimesNewRomanPS-BoldMT" w:cstheme="minorHAnsi"/>
        </w:rPr>
        <w:t xml:space="preserve"> trace-heated </w:t>
      </w:r>
      <w:r w:rsidR="00705A82">
        <w:rPr>
          <w:rFonts w:eastAsia="TimesNewRomanPS-BoldMT" w:cstheme="minorHAnsi"/>
        </w:rPr>
        <w:t xml:space="preserve">and temperature controlled </w:t>
      </w:r>
      <w:r w:rsidR="00BD153F">
        <w:rPr>
          <w:rFonts w:eastAsia="TimesNewRomanPS-BoldMT" w:cstheme="minorHAnsi"/>
        </w:rPr>
        <w:t xml:space="preserve">to </w:t>
      </w:r>
      <w:r w:rsidR="00705A82">
        <w:rPr>
          <w:rFonts w:eastAsia="TimesNewRomanPS-BoldMT" w:cstheme="minorHAnsi"/>
        </w:rPr>
        <w:t xml:space="preserve">minimise pressure fluctuations and </w:t>
      </w:r>
      <w:r w:rsidR="00BD153F">
        <w:rPr>
          <w:rFonts w:eastAsia="TimesNewRomanPS-BoldMT" w:cstheme="minorHAnsi"/>
        </w:rPr>
        <w:t xml:space="preserve">ensure samples could be maintained </w:t>
      </w:r>
      <w:r w:rsidR="004A7456">
        <w:rPr>
          <w:rFonts w:eastAsia="TimesNewRomanPS-BoldMT" w:cstheme="minorHAnsi"/>
        </w:rPr>
        <w:t>as a single phase</w:t>
      </w:r>
      <w:r w:rsidR="003079AF">
        <w:rPr>
          <w:rFonts w:eastAsia="TimesNewRomanPS-BoldMT" w:cstheme="minorHAnsi"/>
        </w:rPr>
        <w:t>.</w:t>
      </w:r>
      <w:r w:rsidR="00965B02">
        <w:rPr>
          <w:rFonts w:eastAsia="TimesNewRomanPS-BoldMT" w:cstheme="minorHAnsi"/>
        </w:rPr>
        <w:t xml:space="preserve"> </w:t>
      </w:r>
      <w:r w:rsidR="00EE433E" w:rsidRPr="00EE433E">
        <w:rPr>
          <w:rFonts w:eastAsia="TimesNewRomanPS-BoldMT" w:cstheme="minorHAnsi"/>
        </w:rPr>
        <w:t>The system pressure</w:t>
      </w:r>
      <w:r w:rsidR="00921279">
        <w:rPr>
          <w:rFonts w:eastAsia="TimesNewRomanPS-BoldMT" w:cstheme="minorHAnsi"/>
        </w:rPr>
        <w:t xml:space="preserve"> </w:t>
      </w:r>
      <w:r w:rsidR="00921279" w:rsidRPr="00EE433E">
        <w:rPr>
          <w:rFonts w:eastAsia="TimesNewRomanPS-BoldMT" w:cstheme="minorHAnsi"/>
        </w:rPr>
        <w:t xml:space="preserve">was </w:t>
      </w:r>
      <w:r w:rsidR="00921279">
        <w:rPr>
          <w:rFonts w:eastAsia="TimesNewRomanPS-BoldMT" w:cstheme="minorHAnsi"/>
        </w:rPr>
        <w:t>monitored with a</w:t>
      </w:r>
      <w:r w:rsidR="00921279" w:rsidRPr="00EE433E">
        <w:rPr>
          <w:rFonts w:eastAsia="TimesNewRomanPS-BoldMT" w:cstheme="minorHAnsi"/>
        </w:rPr>
        <w:t xml:space="preserve"> pressure transducer </w:t>
      </w:r>
      <w:r w:rsidR="00921279" w:rsidRPr="00EE433E">
        <w:rPr>
          <w:rFonts w:cstheme="minorHAnsi"/>
        </w:rPr>
        <w:t>(Keller PA-33X)</w:t>
      </w:r>
      <w:r w:rsidR="00921279">
        <w:rPr>
          <w:rFonts w:cstheme="minorHAnsi"/>
        </w:rPr>
        <w:t>.</w:t>
      </w:r>
      <w:r w:rsidR="00921279" w:rsidRPr="00EE433E">
        <w:rPr>
          <w:rFonts w:eastAsia="TimesNewRomanPS-BoldMT" w:cstheme="minorHAnsi"/>
        </w:rPr>
        <w:t xml:space="preserve"> </w:t>
      </w:r>
      <w:r w:rsidR="00921279">
        <w:rPr>
          <w:rFonts w:eastAsia="TimesNewRomanPS-BoldMT" w:cstheme="minorHAnsi"/>
        </w:rPr>
        <w:t>Temperature and pressure were continuously recorded using custom LabVIEW software, which also acquired and analysed the sound-speed data.</w:t>
      </w:r>
    </w:p>
    <w:p w14:paraId="526C13E7" w14:textId="62278A99" w:rsidR="004A6AB5" w:rsidRDefault="004A6AB5" w:rsidP="00C523DA">
      <w:pPr>
        <w:jc w:val="both"/>
        <w:rPr>
          <w:rFonts w:eastAsia="TimesNewRomanPS-BoldMT" w:cstheme="minorHAnsi"/>
        </w:rPr>
      </w:pPr>
      <w:r>
        <w:rPr>
          <w:rFonts w:eastAsia="TimesNewRomanPS-BoldMT" w:cstheme="minorHAnsi"/>
        </w:rPr>
        <w:br/>
      </w:r>
    </w:p>
    <w:p w14:paraId="174468CD" w14:textId="77777777" w:rsidR="004A6AB5" w:rsidRDefault="004A6AB5" w:rsidP="004A6AB5">
      <w:pPr>
        <w:keepNext/>
        <w:jc w:val="both"/>
      </w:pPr>
      <w:r>
        <w:rPr>
          <w:noProof/>
          <w:lang w:val="en-GB" w:eastAsia="en-GB"/>
        </w:rPr>
        <w:lastRenderedPageBreak/>
        <w:drawing>
          <wp:inline distT="0" distB="0" distL="0" distR="0" wp14:anchorId="4A119A8B" wp14:editId="2062A090">
            <wp:extent cx="4658768" cy="216060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pSche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3661" cy="2172148"/>
                    </a:xfrm>
                    <a:prstGeom prst="rect">
                      <a:avLst/>
                    </a:prstGeom>
                  </pic:spPr>
                </pic:pic>
              </a:graphicData>
            </a:graphic>
          </wp:inline>
        </w:drawing>
      </w:r>
    </w:p>
    <w:p w14:paraId="367538D2" w14:textId="55B635FB" w:rsidR="004A6AB5" w:rsidRPr="00CE3163" w:rsidRDefault="004A6AB5" w:rsidP="004A6AB5">
      <w:pPr>
        <w:pStyle w:val="Caption"/>
        <w:jc w:val="both"/>
        <w:rPr>
          <w:color w:val="000000" w:themeColor="text1"/>
          <w:sz w:val="22"/>
        </w:rPr>
      </w:pPr>
      <w:bookmarkStart w:id="1" w:name="_Ref535627653"/>
      <w:r w:rsidRPr="00B248D3">
        <w:rPr>
          <w:i w:val="0"/>
          <w:color w:val="000000" w:themeColor="text1"/>
          <w:sz w:val="22"/>
        </w:rPr>
        <w:t xml:space="preserve">Figure </w:t>
      </w:r>
      <w:r w:rsidRPr="00B248D3">
        <w:rPr>
          <w:i w:val="0"/>
          <w:color w:val="000000" w:themeColor="text1"/>
          <w:sz w:val="22"/>
        </w:rPr>
        <w:fldChar w:fldCharType="begin"/>
      </w:r>
      <w:r w:rsidRPr="00B248D3">
        <w:rPr>
          <w:i w:val="0"/>
          <w:color w:val="000000" w:themeColor="text1"/>
          <w:sz w:val="22"/>
        </w:rPr>
        <w:instrText xml:space="preserve"> SEQ Figure \* ARABIC </w:instrText>
      </w:r>
      <w:r w:rsidRPr="00B248D3">
        <w:rPr>
          <w:i w:val="0"/>
          <w:color w:val="000000" w:themeColor="text1"/>
          <w:sz w:val="22"/>
        </w:rPr>
        <w:fldChar w:fldCharType="separate"/>
      </w:r>
      <w:r w:rsidRPr="00B248D3">
        <w:rPr>
          <w:i w:val="0"/>
          <w:noProof/>
          <w:color w:val="000000" w:themeColor="text1"/>
          <w:sz w:val="22"/>
        </w:rPr>
        <w:t>1</w:t>
      </w:r>
      <w:r w:rsidRPr="00B248D3">
        <w:rPr>
          <w:i w:val="0"/>
          <w:color w:val="000000" w:themeColor="text1"/>
          <w:sz w:val="22"/>
        </w:rPr>
        <w:fldChar w:fldCharType="end"/>
      </w:r>
      <w:bookmarkEnd w:id="1"/>
      <w:r w:rsidRPr="00B248D3">
        <w:rPr>
          <w:i w:val="0"/>
          <w:color w:val="000000" w:themeColor="text1"/>
          <w:sz w:val="22"/>
        </w:rPr>
        <w:t>:</w:t>
      </w:r>
      <w:r w:rsidRPr="00CE3163">
        <w:rPr>
          <w:color w:val="000000" w:themeColor="text1"/>
          <w:sz w:val="22"/>
        </w:rPr>
        <w:t xml:space="preserve"> </w:t>
      </w:r>
      <w:r w:rsidR="00FA49A5">
        <w:rPr>
          <w:i w:val="0"/>
          <w:color w:val="000000" w:themeColor="text1"/>
          <w:sz w:val="22"/>
        </w:rPr>
        <w:t>Schematic of the speed-of-</w:t>
      </w:r>
      <w:r w:rsidRPr="008034DC">
        <w:rPr>
          <w:i w:val="0"/>
          <w:color w:val="000000" w:themeColor="text1"/>
          <w:sz w:val="22"/>
        </w:rPr>
        <w:t xml:space="preserve">sound experiment, showing the sensor contained within </w:t>
      </w:r>
      <w:r>
        <w:rPr>
          <w:i w:val="0"/>
          <w:color w:val="000000" w:themeColor="text1"/>
          <w:sz w:val="22"/>
        </w:rPr>
        <w:t xml:space="preserve">a </w:t>
      </w:r>
      <w:r w:rsidRPr="008034DC">
        <w:rPr>
          <w:i w:val="0"/>
          <w:color w:val="000000" w:themeColor="text1"/>
          <w:sz w:val="22"/>
        </w:rPr>
        <w:t xml:space="preserve">temperature and pressure-controlled environment. Signal excitation and detection </w:t>
      </w:r>
      <w:r>
        <w:rPr>
          <w:i w:val="0"/>
          <w:color w:val="000000" w:themeColor="text1"/>
          <w:sz w:val="22"/>
        </w:rPr>
        <w:t>we</w:t>
      </w:r>
      <w:r w:rsidRPr="008034DC">
        <w:rPr>
          <w:i w:val="0"/>
          <w:color w:val="000000" w:themeColor="text1"/>
          <w:sz w:val="22"/>
        </w:rPr>
        <w:t xml:space="preserve">re achieved using </w:t>
      </w:r>
      <w:r>
        <w:rPr>
          <w:i w:val="0"/>
          <w:color w:val="000000" w:themeColor="text1"/>
          <w:sz w:val="22"/>
        </w:rPr>
        <w:t>a function generator</w:t>
      </w:r>
      <w:r w:rsidRPr="008034DC">
        <w:rPr>
          <w:i w:val="0"/>
          <w:color w:val="000000" w:themeColor="text1"/>
          <w:sz w:val="22"/>
        </w:rPr>
        <w:t xml:space="preserve"> (</w:t>
      </w:r>
      <w:r>
        <w:rPr>
          <w:i w:val="0"/>
          <w:color w:val="000000" w:themeColor="text1"/>
          <w:sz w:val="22"/>
        </w:rPr>
        <w:t>F</w:t>
      </w:r>
      <w:r w:rsidRPr="008034DC">
        <w:rPr>
          <w:i w:val="0"/>
          <w:color w:val="000000" w:themeColor="text1"/>
          <w:sz w:val="22"/>
        </w:rPr>
        <w:t xml:space="preserve">G) and oscilloscope, respectively. The experimental conditions </w:t>
      </w:r>
      <w:r>
        <w:rPr>
          <w:i w:val="0"/>
          <w:color w:val="000000" w:themeColor="text1"/>
          <w:sz w:val="22"/>
        </w:rPr>
        <w:t>we</w:t>
      </w:r>
      <w:r w:rsidRPr="008034DC">
        <w:rPr>
          <w:i w:val="0"/>
          <w:color w:val="000000" w:themeColor="text1"/>
          <w:sz w:val="22"/>
        </w:rPr>
        <w:t>re monitored using a data acquisition system and the system is controlled via computer.</w:t>
      </w:r>
    </w:p>
    <w:p w14:paraId="7676ED8D" w14:textId="77777777" w:rsidR="004A6AB5" w:rsidRDefault="004A6AB5" w:rsidP="00C523DA">
      <w:pPr>
        <w:jc w:val="both"/>
        <w:rPr>
          <w:rFonts w:eastAsia="TimesNewRomanPS-BoldMT" w:cstheme="minorHAnsi"/>
        </w:rPr>
      </w:pPr>
    </w:p>
    <w:p w14:paraId="1E5534FE" w14:textId="77777777" w:rsidR="004A6AB5" w:rsidRDefault="004A6AB5" w:rsidP="00C523DA">
      <w:pPr>
        <w:jc w:val="both"/>
        <w:rPr>
          <w:rFonts w:eastAsia="TimesNewRomanPS-BoldMT" w:cstheme="minorHAnsi"/>
        </w:rPr>
      </w:pPr>
    </w:p>
    <w:p w14:paraId="360A90EB" w14:textId="77777777" w:rsidR="004A6AB5" w:rsidRDefault="004A6AB5" w:rsidP="004A6AB5">
      <w:pPr>
        <w:keepNext/>
        <w:spacing w:after="0"/>
      </w:pPr>
      <w:r>
        <w:rPr>
          <w:b/>
          <w:bCs/>
          <w:noProof/>
          <w:lang w:val="en-GB" w:eastAsia="en-GB"/>
        </w:rPr>
        <mc:AlternateContent>
          <mc:Choice Requires="wps">
            <w:drawing>
              <wp:inline distT="0" distB="0" distL="0" distR="0" wp14:anchorId="49CE793A" wp14:editId="110D853C">
                <wp:extent cx="4826442" cy="2472855"/>
                <wp:effectExtent l="0" t="0" r="0" b="3810"/>
                <wp:docPr id="4" name="Text Box 4"/>
                <wp:cNvGraphicFramePr/>
                <a:graphic xmlns:a="http://schemas.openxmlformats.org/drawingml/2006/main">
                  <a:graphicData uri="http://schemas.microsoft.com/office/word/2010/wordprocessingShape">
                    <wps:wsp>
                      <wps:cNvSpPr txBox="1"/>
                      <wps:spPr>
                        <a:xfrm>
                          <a:off x="0" y="0"/>
                          <a:ext cx="4826442" cy="2472855"/>
                        </a:xfrm>
                        <a:prstGeom prst="rect">
                          <a:avLst/>
                        </a:prstGeom>
                        <a:solidFill>
                          <a:schemeClr val="lt1"/>
                        </a:solidFill>
                        <a:ln w="6350">
                          <a:noFill/>
                        </a:ln>
                      </wps:spPr>
                      <wps:txbx>
                        <w:txbxContent>
                          <w:p w14:paraId="45DEBAA2" w14:textId="77777777" w:rsidR="00264260" w:rsidRDefault="00264260" w:rsidP="004A6AB5">
                            <w:r>
                              <w:rPr>
                                <w:noProof/>
                                <w:lang w:val="en-GB" w:eastAsia="en-GB"/>
                              </w:rPr>
                              <w:drawing>
                                <wp:inline distT="0" distB="0" distL="0" distR="0" wp14:anchorId="090F3F13" wp14:editId="28F37573">
                                  <wp:extent cx="2178685" cy="23749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llSectionDim.png"/>
                                          <pic:cNvPicPr/>
                                        </pic:nvPicPr>
                                        <pic:blipFill>
                                          <a:blip r:embed="rId7">
                                            <a:extLst>
                                              <a:ext uri="{28A0092B-C50C-407E-A947-70E740481C1C}">
                                                <a14:useLocalDpi xmlns:a14="http://schemas.microsoft.com/office/drawing/2010/main" val="0"/>
                                              </a:ext>
                                            </a:extLst>
                                          </a:blip>
                                          <a:stretch>
                                            <a:fillRect/>
                                          </a:stretch>
                                        </pic:blipFill>
                                        <pic:spPr>
                                          <a:xfrm>
                                            <a:off x="0" y="0"/>
                                            <a:ext cx="2178685" cy="2374900"/>
                                          </a:xfrm>
                                          <a:prstGeom prst="rect">
                                            <a:avLst/>
                                          </a:prstGeom>
                                        </pic:spPr>
                                      </pic:pic>
                                    </a:graphicData>
                                  </a:graphic>
                                </wp:inline>
                              </w:drawing>
                            </w:r>
                            <w:r>
                              <w:t xml:space="preserve">          </w:t>
                            </w:r>
                            <w:r>
                              <w:rPr>
                                <w:noProof/>
                                <w:lang w:val="en-GB" w:eastAsia="en-GB"/>
                              </w:rPr>
                              <w:drawing>
                                <wp:inline distT="0" distB="0" distL="0" distR="0" wp14:anchorId="1EED8370" wp14:editId="18D81E2E">
                                  <wp:extent cx="1877330" cy="2345961"/>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7752" cy="23839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CE793A" id="_x0000_t202" coordsize="21600,21600" o:spt="202" path="m,l,21600r21600,l21600,xe">
                <v:stroke joinstyle="miter"/>
                <v:path gradientshapeok="t" o:connecttype="rect"/>
              </v:shapetype>
              <v:shape id="Text Box 4" o:spid="_x0000_s1026" type="#_x0000_t202" style="width:380.05pt;height:19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" fillcolor="white [3201]" stroked="f" strokeweight=".5pt">
                <v:textbox>
                  <w:txbxContent>
                    <w:p w14:paraId="45DEBAA2" w14:textId="77777777" w:rsidR="00264260" w:rsidRDefault="00264260" w:rsidP="004A6AB5">
                      <w:r>
                        <w:rPr>
                          <w:noProof/>
                          <w:lang w:eastAsia="en-AU"/>
                        </w:rPr>
                        <w:drawing>
                          <wp:inline distT="0" distB="0" distL="0" distR="0" wp14:anchorId="090F3F13" wp14:editId="28F37573">
                            <wp:extent cx="2178685" cy="23749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llSectionDim.png"/>
                                    <pic:cNvPicPr/>
                                  </pic:nvPicPr>
                                  <pic:blipFill>
                                    <a:blip r:embed="rId9">
                                      <a:extLst>
                                        <a:ext uri="{28A0092B-C50C-407E-A947-70E740481C1C}">
                                          <a14:useLocalDpi xmlns:a14="http://schemas.microsoft.com/office/drawing/2010/main" val="0"/>
                                        </a:ext>
                                      </a:extLst>
                                    </a:blip>
                                    <a:stretch>
                                      <a:fillRect/>
                                    </a:stretch>
                                  </pic:blipFill>
                                  <pic:spPr>
                                    <a:xfrm>
                                      <a:off x="0" y="0"/>
                                      <a:ext cx="2178685" cy="2374900"/>
                                    </a:xfrm>
                                    <a:prstGeom prst="rect">
                                      <a:avLst/>
                                    </a:prstGeom>
                                  </pic:spPr>
                                </pic:pic>
                              </a:graphicData>
                            </a:graphic>
                          </wp:inline>
                        </w:drawing>
                      </w:r>
                      <w:r>
                        <w:t xml:space="preserve">          </w:t>
                      </w:r>
                      <w:r>
                        <w:rPr>
                          <w:noProof/>
                          <w:lang w:eastAsia="en-AU"/>
                        </w:rPr>
                        <w:drawing>
                          <wp:inline distT="0" distB="0" distL="0" distR="0" wp14:anchorId="1EED8370" wp14:editId="18D81E2E">
                            <wp:extent cx="1877330" cy="2345961"/>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7752" cy="2383978"/>
                                    </a:xfrm>
                                    <a:prstGeom prst="rect">
                                      <a:avLst/>
                                    </a:prstGeom>
                                    <a:noFill/>
                                    <a:ln>
                                      <a:noFill/>
                                    </a:ln>
                                  </pic:spPr>
                                </pic:pic>
                              </a:graphicData>
                            </a:graphic>
                          </wp:inline>
                        </w:drawing>
                      </w:r>
                    </w:p>
                  </w:txbxContent>
                </v:textbox>
                <w10:anchorlock/>
              </v:shape>
            </w:pict>
          </mc:Fallback>
        </mc:AlternateContent>
      </w:r>
    </w:p>
    <w:p w14:paraId="4E6668C7" w14:textId="77777777" w:rsidR="004A6AB5" w:rsidRPr="00CE3163" w:rsidRDefault="004A6AB5" w:rsidP="004A6AB5">
      <w:pPr>
        <w:pStyle w:val="Caption"/>
        <w:jc w:val="both"/>
        <w:rPr>
          <w:color w:val="000000" w:themeColor="text1"/>
          <w:sz w:val="22"/>
        </w:rPr>
      </w:pPr>
      <w:bookmarkStart w:id="2" w:name="_Ref535627704"/>
      <w:r w:rsidRPr="00B248D3">
        <w:rPr>
          <w:i w:val="0"/>
          <w:color w:val="000000" w:themeColor="text1"/>
          <w:sz w:val="22"/>
        </w:rPr>
        <w:t xml:space="preserve">Figure </w:t>
      </w:r>
      <w:r w:rsidRPr="00B248D3">
        <w:rPr>
          <w:i w:val="0"/>
          <w:color w:val="000000" w:themeColor="text1"/>
          <w:sz w:val="22"/>
        </w:rPr>
        <w:fldChar w:fldCharType="begin"/>
      </w:r>
      <w:r w:rsidRPr="00B248D3">
        <w:rPr>
          <w:i w:val="0"/>
          <w:color w:val="000000" w:themeColor="text1"/>
          <w:sz w:val="22"/>
        </w:rPr>
        <w:instrText xml:space="preserve"> SEQ Figure \* ARABIC </w:instrText>
      </w:r>
      <w:r w:rsidRPr="00B248D3">
        <w:rPr>
          <w:i w:val="0"/>
          <w:color w:val="000000" w:themeColor="text1"/>
          <w:sz w:val="22"/>
        </w:rPr>
        <w:fldChar w:fldCharType="separate"/>
      </w:r>
      <w:r w:rsidRPr="00B248D3">
        <w:rPr>
          <w:i w:val="0"/>
          <w:noProof/>
          <w:color w:val="000000" w:themeColor="text1"/>
          <w:sz w:val="22"/>
        </w:rPr>
        <w:t>2</w:t>
      </w:r>
      <w:r w:rsidRPr="00B248D3">
        <w:rPr>
          <w:i w:val="0"/>
          <w:color w:val="000000" w:themeColor="text1"/>
          <w:sz w:val="22"/>
        </w:rPr>
        <w:fldChar w:fldCharType="end"/>
      </w:r>
      <w:bookmarkEnd w:id="2"/>
      <w:r w:rsidRPr="00B248D3">
        <w:rPr>
          <w:i w:val="0"/>
          <w:color w:val="000000" w:themeColor="text1"/>
          <w:sz w:val="22"/>
        </w:rPr>
        <w:t>:</w:t>
      </w:r>
      <w:r w:rsidRPr="00CE3163">
        <w:rPr>
          <w:color w:val="000000" w:themeColor="text1"/>
          <w:sz w:val="22"/>
        </w:rPr>
        <w:t xml:space="preserve"> </w:t>
      </w:r>
      <w:r w:rsidRPr="008034DC">
        <w:rPr>
          <w:bCs/>
          <w:i w:val="0"/>
          <w:color w:val="000000" w:themeColor="text1"/>
          <w:sz w:val="22"/>
        </w:rPr>
        <w:t xml:space="preserve">Schematic </w:t>
      </w:r>
      <w:r w:rsidRPr="008034DC">
        <w:rPr>
          <w:i w:val="0"/>
          <w:color w:val="000000" w:themeColor="text1"/>
          <w:sz w:val="22"/>
        </w:rPr>
        <w:t xml:space="preserve">section and overall views of the ultrasonic cell. The cell body (spacer) and removable reflectors </w:t>
      </w:r>
      <w:r>
        <w:rPr>
          <w:i w:val="0"/>
          <w:color w:val="000000" w:themeColor="text1"/>
          <w:sz w:val="22"/>
        </w:rPr>
        <w:t>we</w:t>
      </w:r>
      <w:r w:rsidRPr="008034DC">
        <w:rPr>
          <w:i w:val="0"/>
          <w:color w:val="000000" w:themeColor="text1"/>
          <w:sz w:val="22"/>
        </w:rPr>
        <w:t xml:space="preserve">re fabricated from Invar to reduce thermal effects. The transducer is operated at 5 </w:t>
      </w:r>
      <w:proofErr w:type="spellStart"/>
      <w:r w:rsidRPr="008034DC">
        <w:rPr>
          <w:i w:val="0"/>
          <w:color w:val="000000" w:themeColor="text1"/>
          <w:sz w:val="22"/>
        </w:rPr>
        <w:t>MHz.</w:t>
      </w:r>
      <w:proofErr w:type="spellEnd"/>
    </w:p>
    <w:p w14:paraId="4F5DA7EA" w14:textId="5B96FEAF" w:rsidR="00EE433E" w:rsidRPr="00B72178" w:rsidRDefault="00EE433E" w:rsidP="00C523DA">
      <w:pPr>
        <w:jc w:val="both"/>
      </w:pPr>
    </w:p>
    <w:p w14:paraId="2B147B23" w14:textId="338F561A" w:rsidR="00B72178" w:rsidRDefault="003079AF" w:rsidP="00865698">
      <w:pPr>
        <w:jc w:val="both"/>
        <w:rPr>
          <w:rFonts w:eastAsia="TimesNewRomanPS-BoldMT" w:cstheme="minorHAnsi"/>
        </w:rPr>
      </w:pPr>
      <w:r>
        <w:rPr>
          <w:rFonts w:eastAsia="TimesNewRomanPS-BoldMT" w:cstheme="minorHAnsi"/>
        </w:rPr>
        <w:t xml:space="preserve">A cross-sectional view of the </w:t>
      </w:r>
      <w:r w:rsidR="005C1061">
        <w:rPr>
          <w:rFonts w:eastAsia="TimesNewRomanPS-BoldMT" w:cstheme="minorHAnsi"/>
        </w:rPr>
        <w:t>ultrasonic cell</w:t>
      </w:r>
      <w:r w:rsidR="00790552">
        <w:rPr>
          <w:rFonts w:eastAsia="TimesNewRomanPS-BoldMT" w:cstheme="minorHAnsi"/>
        </w:rPr>
        <w:t xml:space="preserve"> </w:t>
      </w:r>
      <w:r w:rsidR="00F14CB2">
        <w:rPr>
          <w:rFonts w:eastAsia="TimesNewRomanPS-BoldMT" w:cstheme="minorHAnsi"/>
        </w:rPr>
        <w:t xml:space="preserve">is </w:t>
      </w:r>
      <w:r w:rsidR="005C1061">
        <w:rPr>
          <w:rFonts w:eastAsia="TimesNewRomanPS-BoldMT" w:cstheme="minorHAnsi"/>
        </w:rPr>
        <w:t>shown in</w:t>
      </w:r>
      <w:r w:rsidR="00950C27">
        <w:rPr>
          <w:rFonts w:eastAsia="TimesNewRomanPS-BoldMT" w:cstheme="minorHAnsi"/>
        </w:rPr>
        <w:t xml:space="preserve"> </w:t>
      </w:r>
      <w:r w:rsidR="00950C27">
        <w:rPr>
          <w:rFonts w:eastAsia="TimesNewRomanPS-BoldMT" w:cstheme="minorHAnsi"/>
        </w:rPr>
        <w:fldChar w:fldCharType="begin"/>
      </w:r>
      <w:r w:rsidR="00950C27">
        <w:rPr>
          <w:rFonts w:eastAsia="TimesNewRomanPS-BoldMT" w:cstheme="minorHAnsi"/>
        </w:rPr>
        <w:instrText xml:space="preserve"> REF _Ref535627704 \h </w:instrText>
      </w:r>
      <w:r w:rsidR="00950C27">
        <w:rPr>
          <w:rFonts w:eastAsia="TimesNewRomanPS-BoldMT" w:cstheme="minorHAnsi"/>
        </w:rPr>
      </w:r>
      <w:r w:rsidR="00950C27">
        <w:rPr>
          <w:rFonts w:eastAsia="TimesNewRomanPS-BoldMT" w:cstheme="minorHAnsi"/>
        </w:rPr>
        <w:fldChar w:fldCharType="separate"/>
      </w:r>
      <w:r w:rsidR="00950C27" w:rsidRPr="00B248D3">
        <w:rPr>
          <w:color w:val="000000" w:themeColor="text1"/>
        </w:rPr>
        <w:t xml:space="preserve">Figure </w:t>
      </w:r>
      <w:r w:rsidR="00950C27" w:rsidRPr="00B248D3">
        <w:rPr>
          <w:noProof/>
          <w:color w:val="000000" w:themeColor="text1"/>
        </w:rPr>
        <w:t>2</w:t>
      </w:r>
      <w:r w:rsidR="00950C27">
        <w:rPr>
          <w:rFonts w:eastAsia="TimesNewRomanPS-BoldMT" w:cstheme="minorHAnsi"/>
        </w:rPr>
        <w:fldChar w:fldCharType="end"/>
      </w:r>
      <w:r w:rsidR="00F41804" w:rsidRPr="00F373C6">
        <w:t>.</w:t>
      </w:r>
      <w:r w:rsidRPr="00F373C6">
        <w:t xml:space="preserve"> </w:t>
      </w:r>
      <w:r w:rsidR="00244213" w:rsidRPr="00F373C6">
        <w:t>Compared</w:t>
      </w:r>
      <w:r w:rsidR="00244213">
        <w:t xml:space="preserve"> to previous </w:t>
      </w:r>
      <w:r w:rsidR="00F14CB2">
        <w:t>cells</w:t>
      </w:r>
      <w:r w:rsidR="00244213">
        <w:t xml:space="preserve"> </w:t>
      </w:r>
      <w:r w:rsidR="00170A8A">
        <w:fldChar w:fldCharType="begin">
          <w:fldData xml:space="preserve">PEVuZE5vdGU+PENpdGU+PEF1dGhvcj5CZW5lZGV0dG88L0F1dGhvcj48WWVhcj4yMDA1PC9ZZWFy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</w:fldData>
        </w:fldChar>
      </w:r>
      <w:r w:rsidR="00865698">
        <w:instrText xml:space="preserve"> ADDIN EN.CITE </w:instrText>
      </w:r>
      <w:r w:rsidR="00865698">
        <w:fldChar w:fldCharType="begin">
          <w:fldData xml:space="preserve">PEVuZE5vdGU+PENpdGU+PEF1dGhvcj5CZW5lZGV0dG88L0F1dGhvcj48WWVhcj4yMDA1PC9ZZWFy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</w:fldData>
        </w:fldChar>
      </w:r>
      <w:r w:rsidR="00865698">
        <w:instrText xml:space="preserve"> ADDIN EN.CITE.DATA </w:instrText>
      </w:r>
      <w:r w:rsidR="00865698">
        <w:fldChar w:fldCharType="end"/>
      </w:r>
      <w:r w:rsidR="00170A8A">
        <w:fldChar w:fldCharType="separate"/>
      </w:r>
      <w:r w:rsidR="00865698">
        <w:rPr>
          <w:noProof/>
        </w:rPr>
        <w:t>[13-15]</w:t>
      </w:r>
      <w:r w:rsidR="00170A8A">
        <w:fldChar w:fldCharType="end"/>
      </w:r>
      <w:r w:rsidR="00170A8A">
        <w:t xml:space="preserve">, </w:t>
      </w:r>
      <w:r w:rsidR="00790552">
        <w:t>t</w:t>
      </w:r>
      <w:r>
        <w:t>he design incorporate</w:t>
      </w:r>
      <w:r w:rsidR="00924856">
        <w:t>d</w:t>
      </w:r>
      <w:r>
        <w:t xml:space="preserve"> </w:t>
      </w:r>
      <w:r w:rsidR="00811C32">
        <w:t>a range of features to improve performance, make the device more robust, and simplify operation.</w:t>
      </w:r>
      <w:r w:rsidR="007831B4">
        <w:t xml:space="preserve"> </w:t>
      </w:r>
      <w:r w:rsidR="00374911">
        <w:t xml:space="preserve">One of the main </w:t>
      </w:r>
      <w:r w:rsidR="001947E7">
        <w:t xml:space="preserve">design </w:t>
      </w:r>
      <w:r w:rsidR="00374911">
        <w:t xml:space="preserve">considerations </w:t>
      </w:r>
      <w:r w:rsidR="00924856">
        <w:t>wa</w:t>
      </w:r>
      <w:r w:rsidR="00E740D3">
        <w:t xml:space="preserve">s </w:t>
      </w:r>
      <w:r w:rsidR="00C07F37">
        <w:t xml:space="preserve">material </w:t>
      </w:r>
      <w:r w:rsidR="001947E7">
        <w:t xml:space="preserve">selection </w:t>
      </w:r>
      <w:r w:rsidR="00C07F37">
        <w:t>for</w:t>
      </w:r>
      <w:r w:rsidR="001947E7">
        <w:t xml:space="preserve"> the </w:t>
      </w:r>
      <w:r w:rsidR="007831B4">
        <w:t>cell body</w:t>
      </w:r>
      <w:r w:rsidR="00822235">
        <w:t xml:space="preserve">. In addition to </w:t>
      </w:r>
      <w:r w:rsidR="001947E7">
        <w:t>chemical compatibility</w:t>
      </w:r>
      <w:r w:rsidR="00822235">
        <w:t>, it is desirable for the</w:t>
      </w:r>
      <w:r w:rsidR="00E740D3">
        <w:t xml:space="preserve"> physical properties of the material </w:t>
      </w:r>
      <w:r w:rsidR="00790552">
        <w:t xml:space="preserve">to </w:t>
      </w:r>
      <w:r w:rsidR="00822235">
        <w:t xml:space="preserve">have a small and well characterised response to </w:t>
      </w:r>
      <w:r w:rsidR="00790552">
        <w:t xml:space="preserve">temperature </w:t>
      </w:r>
      <w:r w:rsidR="009F22AE">
        <w:t>(thermal expansion) an</w:t>
      </w:r>
      <w:r w:rsidR="00790552">
        <w:t xml:space="preserve">d pressure </w:t>
      </w:r>
      <w:r w:rsidR="009F22AE">
        <w:t>(compressibility)</w:t>
      </w:r>
      <w:r w:rsidR="00822235">
        <w:t xml:space="preserve">, since the measurement principle </w:t>
      </w:r>
      <w:r w:rsidR="00C07F37">
        <w:t xml:space="preserve">directly </w:t>
      </w:r>
      <w:r w:rsidR="00C605D2">
        <w:t>depends</w:t>
      </w:r>
      <w:r w:rsidR="00822235">
        <w:t xml:space="preserve"> on the cell</w:t>
      </w:r>
      <w:r w:rsidR="00C07F37">
        <w:t>’s</w:t>
      </w:r>
      <w:r w:rsidR="00822235">
        <w:t xml:space="preserve"> </w:t>
      </w:r>
      <w:r w:rsidR="00C07F37">
        <w:t>dimensions</w:t>
      </w:r>
      <w:r w:rsidR="00822235">
        <w:t>.</w:t>
      </w:r>
      <w:r w:rsidR="009F22AE">
        <w:t xml:space="preserve"> </w:t>
      </w:r>
      <w:r w:rsidR="00E740D3">
        <w:t xml:space="preserve">A range of </w:t>
      </w:r>
      <w:r w:rsidR="009F22AE">
        <w:t>materi</w:t>
      </w:r>
      <w:r w:rsidR="00A04580">
        <w:t>als</w:t>
      </w:r>
      <w:r w:rsidR="00E740D3">
        <w:t xml:space="preserve"> have been reported in the literature</w:t>
      </w:r>
      <w:r w:rsidR="00A04580">
        <w:t xml:space="preserve">, </w:t>
      </w:r>
      <w:r w:rsidR="000D70C5">
        <w:t>including</w:t>
      </w:r>
      <w:r w:rsidR="00E740D3">
        <w:t xml:space="preserve"> stainless steel </w:t>
      </w:r>
      <w:r w:rsidR="001A7F02">
        <w:fldChar w:fldCharType="begin"/>
      </w:r>
      <w:r w:rsidR="00865698">
        <w:instrText xml:space="preserve"> ADDIN EN.CITE &lt;EndNote&gt;&lt;Cite&gt;&lt;Author&gt;Benedetto&lt;/Author&gt;&lt;Year&gt;2005&lt;/Year&gt;&lt;RecNum&gt;2103&lt;/RecNum&gt;&lt;DisplayText&gt;[13]&lt;/DisplayText&gt;&lt;record&gt;&lt;rec-number&gt;2103&lt;/rec-number&gt;&lt;foreign-keys&gt;&lt;key app="EN" db-id="0etdwzarav9w25e95zu52evqax9ev2azr25z" timestamp="1527222552"&gt;2103&lt;/key&gt;&lt;/foreign-keys&gt;&lt;ref-type name="Journal Article"&gt;17&lt;/ref-type&gt;&lt;contributors&gt;&lt;authors&gt;&lt;author&gt;Benedetto, G.&lt;/author&gt;&lt;author&gt;Gavioso, R. M.&lt;/author&gt;&lt;author&gt;Albo, P. A. Giuliano&lt;/author&gt;&lt;author&gt;Lago, S.&lt;/author&gt;&lt;author&gt;Ripa, D. Madonna&lt;/author&gt;&lt;author&gt;Spagnolo, R.&lt;/author&gt;&lt;/authors&gt;&lt;/contributors&gt;&lt;titles&gt;&lt;title&gt;Speed of Sound in Pure Water at Temperatures between 274 and 394 K and at Pressures up to 90 MPa&lt;/title&gt;&lt;secondary-title&gt;International Journal of Thermophysics&lt;/secondary-title&gt;&lt;/titles&gt;&lt;periodical&gt;&lt;full-title&gt;International Journal of Thermophysics&lt;/full-title&gt;&lt;abbr-1&gt;Int. J. Thermophys.&lt;/abbr-1&gt;&lt;abbr-2&gt;Int J Thermophys&lt;/abbr-2&gt;&lt;/periodical&gt;&lt;pages&gt;1667-1680&lt;/pages&gt;&lt;volume&gt;26&lt;/volume&gt;&lt;number&gt;6&lt;/number&gt;&lt;dates&gt;&lt;year&gt;2005&lt;/year&gt;&lt;pub-dates&gt;&lt;date&gt;November 01&lt;/date&gt;&lt;/pub-dates&gt;&lt;/dates&gt;&lt;isbn&gt;1572-9567&lt;/isbn&gt;&lt;label&gt;Benedetto2005&lt;/label&gt;&lt;work-type&gt;journal article&lt;/work-type&gt;&lt;urls&gt;&lt;related-urls&gt;&lt;url&gt;https://doi.org/10.1007/s10765-005-8587-2&lt;/url&gt;&lt;/related-urls&gt;&lt;/urls&gt;&lt;electronic-resource-num&gt;10.1007/s10765-005-8587-2&lt;/electronic-resource-num&gt;&lt;/record&gt;&lt;/Cite&gt;&lt;/EndNote&gt;</w:instrText>
      </w:r>
      <w:r w:rsidR="001A7F02">
        <w:fldChar w:fldCharType="separate"/>
      </w:r>
      <w:r w:rsidR="00865698">
        <w:rPr>
          <w:noProof/>
        </w:rPr>
        <w:t>[13]</w:t>
      </w:r>
      <w:r w:rsidR="001A7F02">
        <w:fldChar w:fldCharType="end"/>
      </w:r>
      <w:r w:rsidR="00E73ED7">
        <w:t xml:space="preserve">, fused quartz </w:t>
      </w:r>
      <w:r w:rsidR="00E73ED7">
        <w:fldChar w:fldCharType="begin"/>
      </w:r>
      <w:r w:rsidR="00865698">
        <w:instrText xml:space="preserve"> ADDIN EN.CITE &lt;EndNote&gt;&lt;Cite&gt;&lt;Author&gt;Ball&lt;/Author&gt;&lt;Year&gt;2001&lt;/Year&gt;&lt;RecNum&gt;2024&lt;/RecNum&gt;&lt;DisplayText&gt;[14]&lt;/DisplayText&gt;&lt;record&gt;&lt;rec-number&gt;2024&lt;/rec-number&gt;&lt;foreign-keys&gt;&lt;key app="EN" db-id="0etdwzarav9w25e95zu52evqax9ev2azr25z" timestamp="1519612196"&gt;2024&lt;/key&gt;&lt;/foreign-keys&gt;&lt;ref-type name="Journal Article"&gt;17&lt;/ref-type&gt;&lt;contributors&gt;&lt;authors&gt;&lt;author&gt;Ball, S. J.&lt;/author&gt;&lt;author&gt;Trusler, J. P. M.&lt;/author&gt;&lt;/authors&gt;&lt;/contributors&gt;&lt;titles&gt;&lt;title&gt;Speed of Sound of n-Hexane and n-Hexadecane at Temperatures Between 298 and 373 K and Pressures up to 100 MPa&lt;/title&gt;&lt;secondary-title&gt;International Journal of Thermophysics&lt;/secondary-title&gt;&lt;/titles&gt;&lt;periodical&gt;&lt;full-title&gt;International Journal of Thermophysics&lt;/full-title&gt;&lt;abbr-1&gt;Int. J. Thermophys.&lt;/abbr-1&gt;&lt;abbr-2&gt;Int J Thermophys&lt;/abbr-2&gt;&lt;/periodical&gt;&lt;pages&gt;427-443&lt;/pages&gt;&lt;volume&gt;22&lt;/volume&gt;&lt;number&gt;2&lt;/number&gt;&lt;dates&gt;&lt;year&gt;2001&lt;/year&gt;&lt;pub-dates&gt;&lt;date&gt;March 01&lt;/date&gt;&lt;/pub-dates&gt;&lt;/dates&gt;&lt;isbn&gt;1572-9567&lt;/isbn&gt;&lt;label&gt;Ball2001&lt;/label&gt;&lt;work-type&gt;journal article&lt;/work-type&gt;&lt;urls&gt;&lt;related-urls&gt;&lt;url&gt;https://doi.org/10.1023/A:1010770730612&lt;/url&gt;&lt;/related-urls&gt;&lt;/urls&gt;&lt;electronic-resource-num&gt;10.1023/a:1010770730612&lt;/electronic-resource-num&gt;&lt;/record&gt;&lt;/Cite&gt;&lt;/EndNote&gt;</w:instrText>
      </w:r>
      <w:r w:rsidR="00E73ED7">
        <w:fldChar w:fldCharType="separate"/>
      </w:r>
      <w:r w:rsidR="00865698">
        <w:rPr>
          <w:noProof/>
        </w:rPr>
        <w:t>[14]</w:t>
      </w:r>
      <w:r w:rsidR="00E73ED7">
        <w:fldChar w:fldCharType="end"/>
      </w:r>
      <w:r w:rsidR="000D70C5">
        <w:t>,</w:t>
      </w:r>
      <w:r w:rsidR="00E73ED7">
        <w:t xml:space="preserve"> </w:t>
      </w:r>
      <w:r w:rsidR="000D70C5">
        <w:t xml:space="preserve">and </w:t>
      </w:r>
      <w:r w:rsidR="001A7F02">
        <w:t xml:space="preserve">copper </w:t>
      </w:r>
      <w:r w:rsidR="001A7F02">
        <w:fldChar w:fldCharType="begin"/>
      </w:r>
      <w:r w:rsidR="00865698">
        <w:instrText xml:space="preserve"> ADDIN EN.CITE &lt;EndNote&gt;&lt;Cite&gt;&lt;Author&gt;Kortbeek&lt;/Author&gt;&lt;Year&gt;1985&lt;/Year&gt;&lt;RecNum&gt;2105&lt;/RecNum&gt;&lt;DisplayText&gt;[15]&lt;/DisplayText&gt;&lt;record&gt;&lt;rec-number&gt;2105&lt;/rec-number&gt;&lt;foreign-keys&gt;&lt;key app="EN" db-id="0etdwzarav9w25e95zu52evqax9ev2azr25z" timestamp="1527222840"&gt;2105&lt;/key&gt;&lt;/foreign-keys&gt;&lt;ref-type name="Journal Article"&gt;17&lt;/ref-type&gt;&lt;contributors&gt;&lt;authors&gt;&lt;author&gt;P. J. Kortbeek&lt;/author&gt;&lt;author&gt;M. J. P. Muringer&lt;/author&gt;&lt;author&gt;N. J. Trappeniers&lt;/author&gt;&lt;author&gt;S. N. Biswas&lt;/author&gt;&lt;/authors&gt;&lt;/contributors&gt;&lt;titles&gt;&lt;title&gt;Apparatus for sound velocity measurements in gases up to 10 kbar: Experimental data for argon&lt;/title&gt;&lt;secondary-title&gt;Review of Scientific Instruments&lt;/secondary-title&gt;&lt;/titles&gt;&lt;periodical&gt;&lt;full-title&gt;Review of Scientific Instruments&lt;/full-title&gt;&lt;abbr-1&gt;Rev. Sci. Instrum.&lt;/abbr-1&gt;&lt;abbr-2&gt;Rev Sci Instrum&lt;/abbr-2&gt;&lt;/periodical&gt;&lt;pages&gt;1269-1273&lt;/pages&gt;&lt;volume&gt;56&lt;/volume&gt;&lt;number&gt;6&lt;/number&gt;&lt;dates&gt;&lt;year&gt;1985&lt;/year&gt;&lt;/dates&gt;&lt;urls&gt;&lt;related-urls&gt;&lt;url&gt;https://aip.scitation.org/doi/abs/10.1063/1.1137990&lt;/url&gt;&lt;/related-urls&gt;&lt;/urls&gt;&lt;electronic-resource-num&gt;10.1063/1.1137990&lt;/electronic-resource-num&gt;&lt;/record&gt;&lt;/Cite&gt;&lt;/EndNote&gt;</w:instrText>
      </w:r>
      <w:r w:rsidR="001A7F02">
        <w:fldChar w:fldCharType="separate"/>
      </w:r>
      <w:r w:rsidR="00865698">
        <w:rPr>
          <w:noProof/>
        </w:rPr>
        <w:t>[15]</w:t>
      </w:r>
      <w:r w:rsidR="001A7F02">
        <w:fldChar w:fldCharType="end"/>
      </w:r>
      <w:r w:rsidR="00E73ED7">
        <w:t>.</w:t>
      </w:r>
      <w:r w:rsidR="00B72178">
        <w:t xml:space="preserve"> </w:t>
      </w:r>
      <w:r w:rsidR="00E740D3">
        <w:t>The device presented in this work</w:t>
      </w:r>
      <w:r w:rsidR="007831B4">
        <w:t xml:space="preserve"> </w:t>
      </w:r>
      <w:r w:rsidR="00972D5E">
        <w:t>wa</w:t>
      </w:r>
      <w:r w:rsidR="009F22AE">
        <w:t xml:space="preserve">s unique in that it </w:t>
      </w:r>
      <w:r w:rsidR="007831B4">
        <w:t xml:space="preserve">was fabricated </w:t>
      </w:r>
      <w:r w:rsidR="00A04580">
        <w:t>from</w:t>
      </w:r>
      <w:r w:rsidR="007831B4">
        <w:t xml:space="preserve"> Invar </w:t>
      </w:r>
      <w:r w:rsidR="001E102E">
        <w:t>36</w:t>
      </w:r>
      <w:r w:rsidR="004113B7">
        <w:t xml:space="preserve">, an iron-nickel alloy with a </w:t>
      </w:r>
      <w:r w:rsidR="004A6AB5">
        <w:t>characteristically-</w:t>
      </w:r>
      <w:r w:rsidR="004113B7">
        <w:t>low thermal expansion</w:t>
      </w:r>
      <w:r w:rsidR="000D70C5">
        <w:t>. C</w:t>
      </w:r>
      <w:r w:rsidR="007831B4">
        <w:t xml:space="preserve">ompared with </w:t>
      </w:r>
      <w:r w:rsidR="00847692">
        <w:t xml:space="preserve">stainless steel, </w:t>
      </w:r>
      <w:r w:rsidR="000D70C5">
        <w:t xml:space="preserve">the </w:t>
      </w:r>
      <w:r w:rsidR="00847692">
        <w:lastRenderedPageBreak/>
        <w:t>linear coefficient of thermal expansion</w:t>
      </w:r>
      <w:r w:rsidR="000D70C5">
        <w:t xml:space="preserve"> </w:t>
      </w:r>
      <w:r w:rsidR="00972D5E">
        <w:t>for</w:t>
      </w:r>
      <w:r w:rsidR="000D70C5">
        <w:t xml:space="preserve"> Invar 36 </w:t>
      </w:r>
      <w:r w:rsidR="00847692">
        <w:t xml:space="preserve">is approximately 10 times lower </w:t>
      </w:r>
      <w:r w:rsidR="004113B7">
        <w:t xml:space="preserve">over the operating temperature range </w:t>
      </w:r>
      <w:r w:rsidR="00847692">
        <w:t>whilst exhibiting a similar bulk modulus</w:t>
      </w:r>
      <w:r w:rsidR="009F22AE">
        <w:t>, machinability,</w:t>
      </w:r>
      <w:r w:rsidR="00E95415">
        <w:t xml:space="preserve"> and </w:t>
      </w:r>
      <w:r w:rsidR="001A132E">
        <w:t>ease</w:t>
      </w:r>
      <w:r w:rsidR="00E95415">
        <w:t xml:space="preserve"> of fabrication</w:t>
      </w:r>
      <w:r w:rsidR="00847692">
        <w:t xml:space="preserve">. </w:t>
      </w:r>
      <w:r w:rsidR="00E95415">
        <w:t>Compared with fused quartz, Invar</w:t>
      </w:r>
      <w:r w:rsidR="000D70C5">
        <w:t xml:space="preserve"> 36</w:t>
      </w:r>
      <w:r w:rsidR="00E95415">
        <w:t xml:space="preserve"> exhibits approximately twice the linear coefficient of thermal expansion; however, the bulk modulus of Invar is four times greater than that of fused quartz</w:t>
      </w:r>
      <w:r w:rsidR="000D70C5">
        <w:t>,</w:t>
      </w:r>
      <w:r w:rsidR="00E95415">
        <w:t xml:space="preserve"> fabrication of the device from metal is </w:t>
      </w:r>
      <w:r w:rsidR="001A132E">
        <w:t>more straightforward</w:t>
      </w:r>
      <w:r w:rsidR="000D70C5">
        <w:t xml:space="preserve">, and overall assembly </w:t>
      </w:r>
      <w:r w:rsidR="00972D5E">
        <w:t>can be made more</w:t>
      </w:r>
      <w:r w:rsidR="000D70C5">
        <w:t xml:space="preserve"> robust</w:t>
      </w:r>
      <w:r w:rsidR="00E95415">
        <w:t xml:space="preserve">. </w:t>
      </w:r>
      <w:r w:rsidR="00D1377D">
        <w:t>T</w:t>
      </w:r>
      <w:r w:rsidR="00DF4A09">
        <w:t xml:space="preserve">he main body of the cell </w:t>
      </w:r>
      <w:r w:rsidR="00C605D2">
        <w:t>wa</w:t>
      </w:r>
      <w:r w:rsidR="00DF4A09">
        <w:t>s constructed from four parts: the main spacer, the two end caps with reflectors, and a retaining ring for the transducer.</w:t>
      </w:r>
      <w:r w:rsidR="009A4605">
        <w:t xml:space="preserve"> </w:t>
      </w:r>
      <w:r w:rsidR="00E95415">
        <w:t xml:space="preserve">As shown </w:t>
      </w:r>
      <w:r w:rsidR="00E95415">
        <w:rPr>
          <w:rFonts w:eastAsia="TimesNewRomanPS-BoldMT" w:cstheme="minorHAnsi"/>
        </w:rPr>
        <w:t>in</w:t>
      </w:r>
      <w:r w:rsidR="00731DF4">
        <w:rPr>
          <w:rFonts w:eastAsia="TimesNewRomanPS-BoldMT" w:cstheme="minorHAnsi"/>
        </w:rPr>
        <w:t xml:space="preserve"> </w:t>
      </w:r>
      <w:r w:rsidR="00731DF4">
        <w:rPr>
          <w:rFonts w:eastAsia="TimesNewRomanPS-BoldMT" w:cstheme="minorHAnsi"/>
        </w:rPr>
        <w:fldChar w:fldCharType="begin"/>
      </w:r>
      <w:r w:rsidR="00731DF4">
        <w:rPr>
          <w:rFonts w:eastAsia="TimesNewRomanPS-BoldMT" w:cstheme="minorHAnsi"/>
        </w:rPr>
        <w:instrText xml:space="preserve"> REF _Ref535627704 \h </w:instrText>
      </w:r>
      <w:r w:rsidR="00731DF4">
        <w:rPr>
          <w:rFonts w:eastAsia="TimesNewRomanPS-BoldMT" w:cstheme="minorHAnsi"/>
        </w:rPr>
      </w:r>
      <w:r w:rsidR="00731DF4">
        <w:rPr>
          <w:rFonts w:eastAsia="TimesNewRomanPS-BoldMT" w:cstheme="minorHAnsi"/>
        </w:rPr>
        <w:fldChar w:fldCharType="separate"/>
      </w:r>
      <w:r w:rsidR="00731DF4" w:rsidRPr="00B248D3">
        <w:rPr>
          <w:color w:val="000000" w:themeColor="text1"/>
        </w:rPr>
        <w:t xml:space="preserve">Figure </w:t>
      </w:r>
      <w:r w:rsidR="00731DF4" w:rsidRPr="00B248D3">
        <w:rPr>
          <w:noProof/>
          <w:color w:val="000000" w:themeColor="text1"/>
        </w:rPr>
        <w:t>2</w:t>
      </w:r>
      <w:r w:rsidR="00731DF4">
        <w:rPr>
          <w:rFonts w:eastAsia="TimesNewRomanPS-BoldMT" w:cstheme="minorHAnsi"/>
        </w:rPr>
        <w:fldChar w:fldCharType="end"/>
      </w:r>
      <w:r w:rsidR="00E95415">
        <w:t xml:space="preserve">, the cell was designed </w:t>
      </w:r>
      <w:r w:rsidR="009A4605">
        <w:t>with</w:t>
      </w:r>
      <w:r w:rsidR="00E95415">
        <w:t xml:space="preserve"> post-reflectors to reduce </w:t>
      </w:r>
      <w:r w:rsidR="00C664D4">
        <w:t xml:space="preserve">dispersion of the </w:t>
      </w:r>
      <w:r w:rsidR="005255A1">
        <w:t>reflected wavefront</w:t>
      </w:r>
      <w:r w:rsidR="00E95415">
        <w:t xml:space="preserve"> associated with</w:t>
      </w:r>
      <w:r w:rsidR="005255A1">
        <w:t xml:space="preserve"> curvature near the walls of the cell. The </w:t>
      </w:r>
      <w:r w:rsidR="00292440">
        <w:t>lengths</w:t>
      </w:r>
      <w:r w:rsidR="00DF4A09">
        <w:t xml:space="preserve"> of the main spacer and the post reflectors </w:t>
      </w:r>
      <w:r w:rsidR="005255A1">
        <w:t xml:space="preserve">were chosen to </w:t>
      </w:r>
      <w:r w:rsidR="00DF4A09">
        <w:t xml:space="preserve">produce different path lengths to the dominant reflecting surfaces, </w:t>
      </w:r>
      <w:r w:rsidR="005255A1">
        <w:t>ensur</w:t>
      </w:r>
      <w:r w:rsidR="00DF4A09">
        <w:t>ing</w:t>
      </w:r>
      <w:r w:rsidR="005255A1">
        <w:t xml:space="preserve"> </w:t>
      </w:r>
      <w:r w:rsidR="00DF4A09">
        <w:t>that</w:t>
      </w:r>
      <w:r w:rsidR="005255A1">
        <w:t xml:space="preserve"> </w:t>
      </w:r>
      <w:r w:rsidR="00C00222">
        <w:t xml:space="preserve">spurious </w:t>
      </w:r>
      <w:r w:rsidR="005255A1">
        <w:t xml:space="preserve">echoes received by the transducer would be separated in time. A </w:t>
      </w:r>
      <w:r w:rsidR="00452390">
        <w:t>circular cone of aperture 120°</w:t>
      </w:r>
      <w:r w:rsidR="005255A1">
        <w:t xml:space="preserve"> was machined into the outer surface of the end caps to avoid direct reflections from the </w:t>
      </w:r>
      <w:r w:rsidR="00452390">
        <w:t>exterior interface of the cell.</w:t>
      </w:r>
    </w:p>
    <w:p w14:paraId="27A5B8EF" w14:textId="5EEFBB4F" w:rsidR="00724556" w:rsidRDefault="00924856" w:rsidP="00FE34F4">
      <w:pPr>
        <w:jc w:val="both"/>
        <w:rPr>
          <w:rFonts w:eastAsia="TimesNewRomanPS-BoldMT" w:cstheme="minorHAnsi"/>
        </w:rPr>
      </w:pPr>
      <w:r>
        <w:rPr>
          <w:rFonts w:eastAsia="TimesNewRomanPS-BoldMT" w:cstheme="minorHAnsi"/>
        </w:rPr>
        <w:t xml:space="preserve">Excitation and detection of the ultrasonic pulse and echo was achieved by way of </w:t>
      </w:r>
      <w:r w:rsidR="00C605D2">
        <w:rPr>
          <w:rFonts w:eastAsia="TimesNewRomanPS-BoldMT" w:cstheme="minorHAnsi"/>
        </w:rPr>
        <w:t xml:space="preserve">a </w:t>
      </w:r>
      <w:r w:rsidR="004A6AB5">
        <w:rPr>
          <w:rFonts w:eastAsia="TimesNewRomanPS-BoldMT" w:cstheme="minorHAnsi"/>
        </w:rPr>
        <w:t>gold-</w:t>
      </w:r>
      <w:r w:rsidR="00C605D2">
        <w:rPr>
          <w:rFonts w:eastAsia="TimesNewRomanPS-BoldMT" w:cstheme="minorHAnsi"/>
        </w:rPr>
        <w:t>plated ceramic piezo</w:t>
      </w:r>
      <w:r w:rsidR="004A6AB5">
        <w:rPr>
          <w:rFonts w:eastAsia="TimesNewRomanPS-BoldMT" w:cstheme="minorHAnsi"/>
        </w:rPr>
        <w:t>electric</w:t>
      </w:r>
      <w:r w:rsidR="00C605D2">
        <w:rPr>
          <w:rFonts w:eastAsia="TimesNewRomanPS-BoldMT" w:cstheme="minorHAnsi"/>
        </w:rPr>
        <w:t xml:space="preserve"> disc </w:t>
      </w:r>
      <w:r w:rsidR="00AA5D09">
        <w:rPr>
          <w:rFonts w:eastAsia="TimesNewRomanPS-BoldMT" w:cstheme="minorHAnsi"/>
        </w:rPr>
        <w:t xml:space="preserve">transducer </w:t>
      </w:r>
      <w:r w:rsidR="00C605D2">
        <w:rPr>
          <w:rFonts w:eastAsia="TimesNewRomanPS-BoldMT" w:cstheme="minorHAnsi"/>
        </w:rPr>
        <w:t>operated at its resonant frequency of 5 MHz</w:t>
      </w:r>
      <w:r w:rsidR="0026322C">
        <w:rPr>
          <w:rFonts w:eastAsia="TimesNewRomanPS-BoldMT" w:cstheme="minorHAnsi"/>
        </w:rPr>
        <w:t xml:space="preserve">, similar to that reported </w:t>
      </w:r>
      <w:r w:rsidR="004A6AB5">
        <w:rPr>
          <w:rFonts w:eastAsia="TimesNewRomanPS-BoldMT" w:cstheme="minorHAnsi"/>
        </w:rPr>
        <w:t xml:space="preserve">in </w:t>
      </w:r>
      <w:r w:rsidR="00E73ED7">
        <w:rPr>
          <w:rFonts w:eastAsia="TimesNewRomanPS-BoldMT" w:cstheme="minorHAnsi"/>
        </w:rPr>
        <w:fldChar w:fldCharType="begin"/>
      </w:r>
      <w:r w:rsidR="00865698">
        <w:rPr>
          <w:rFonts w:eastAsia="TimesNewRomanPS-BoldMT" w:cstheme="minorHAnsi"/>
        </w:rPr>
        <w:instrText xml:space="preserve"> ADDIN EN.CITE &lt;EndNote&gt;&lt;Cite&gt;&lt;Author&gt;Ball&lt;/Author&gt;&lt;Year&gt;2001&lt;/Year&gt;&lt;RecNum&gt;2024&lt;/RecNum&gt;&lt;DisplayText&gt;[14]&lt;/DisplayText&gt;&lt;record&gt;&lt;rec-number&gt;2024&lt;/rec-number&gt;&lt;foreign-keys&gt;&lt;key app="EN" db-id="0etdwzarav9w25e95zu52evqax9ev2azr25z" timestamp="1519612196"&gt;2024&lt;/key&gt;&lt;/foreign-keys&gt;&lt;ref-type name="Journal Article"&gt;17&lt;/ref-type&gt;&lt;contributors&gt;&lt;authors&gt;&lt;author&gt;Ball, S. J.&lt;/author&gt;&lt;author&gt;Trusler, J. P. M.&lt;/author&gt;&lt;/authors&gt;&lt;/contributors&gt;&lt;titles&gt;&lt;title&gt;Speed of Sound of n-Hexane and n-Hexadecane at Temperatures Between 298 and 373 K and Pressures up to 100 MPa&lt;/title&gt;&lt;secondary-title&gt;International Journal of Thermophysics&lt;/secondary-title&gt;&lt;/titles&gt;&lt;periodical&gt;&lt;full-title&gt;International Journal of Thermophysics&lt;/full-title&gt;&lt;abbr-1&gt;Int. J. Thermophys.&lt;/abbr-1&gt;&lt;abbr-2&gt;Int J Thermophys&lt;/abbr-2&gt;&lt;/periodical&gt;&lt;pages&gt;427-443&lt;/pages&gt;&lt;volume&gt;22&lt;/volume&gt;&lt;number&gt;2&lt;/number&gt;&lt;dates&gt;&lt;year&gt;2001&lt;/year&gt;&lt;pub-dates&gt;&lt;date&gt;March 01&lt;/date&gt;&lt;/pub-dates&gt;&lt;/dates&gt;&lt;isbn&gt;1572-9567&lt;/isbn&gt;&lt;label&gt;Ball2001&lt;/label&gt;&lt;work-type&gt;journal article&lt;/work-type&gt;&lt;urls&gt;&lt;related-urls&gt;&lt;url&gt;https://doi.org/10.1023/A:1010770730612&lt;/url&gt;&lt;/related-urls&gt;&lt;/urls&gt;&lt;electronic-resource-num&gt;10.1023/a:1010770730612&lt;/electronic-resource-num&gt;&lt;/record&gt;&lt;/Cite&gt;&lt;/EndNote&gt;</w:instrText>
      </w:r>
      <w:r w:rsidR="00E73ED7">
        <w:rPr>
          <w:rFonts w:eastAsia="TimesNewRomanPS-BoldMT" w:cstheme="minorHAnsi"/>
        </w:rPr>
        <w:fldChar w:fldCharType="separate"/>
      </w:r>
      <w:r w:rsidR="00865698">
        <w:rPr>
          <w:rFonts w:eastAsia="TimesNewRomanPS-BoldMT" w:cstheme="minorHAnsi"/>
          <w:noProof/>
        </w:rPr>
        <w:t>[14]</w:t>
      </w:r>
      <w:r w:rsidR="00E73ED7">
        <w:rPr>
          <w:rFonts w:eastAsia="TimesNewRomanPS-BoldMT" w:cstheme="minorHAnsi"/>
        </w:rPr>
        <w:fldChar w:fldCharType="end"/>
      </w:r>
      <w:r w:rsidR="00E73ED7">
        <w:rPr>
          <w:rFonts w:eastAsia="TimesNewRomanPS-BoldMT" w:cstheme="minorHAnsi"/>
        </w:rPr>
        <w:t xml:space="preserve">. </w:t>
      </w:r>
      <w:r w:rsidR="00C605D2">
        <w:rPr>
          <w:rFonts w:eastAsia="TimesNewRomanPS-BoldMT" w:cstheme="minorHAnsi"/>
        </w:rPr>
        <w:t xml:space="preserve">The </w:t>
      </w:r>
      <w:r w:rsidR="004A6AB5">
        <w:rPr>
          <w:rFonts w:eastAsia="TimesNewRomanPS-BoldMT" w:cstheme="minorHAnsi"/>
        </w:rPr>
        <w:t xml:space="preserve">transducer </w:t>
      </w:r>
      <w:r w:rsidR="00C605D2">
        <w:rPr>
          <w:rFonts w:eastAsia="TimesNewRomanPS-BoldMT" w:cstheme="minorHAnsi"/>
        </w:rPr>
        <w:t xml:space="preserve">was mounted </w:t>
      </w:r>
      <w:r w:rsidR="009A4605">
        <w:rPr>
          <w:rFonts w:eastAsia="TimesNewRomanPS-BoldMT" w:cstheme="minorHAnsi"/>
        </w:rPr>
        <w:t>coaxially</w:t>
      </w:r>
      <w:r w:rsidR="00C605D2">
        <w:rPr>
          <w:rFonts w:eastAsia="TimesNewRomanPS-BoldMT" w:cstheme="minorHAnsi"/>
        </w:rPr>
        <w:t xml:space="preserve"> </w:t>
      </w:r>
      <w:r w:rsidR="00D07702">
        <w:rPr>
          <w:rFonts w:eastAsia="TimesNewRomanPS-BoldMT" w:cstheme="minorHAnsi"/>
        </w:rPr>
        <w:t>with</w:t>
      </w:r>
      <w:r w:rsidR="00C605D2">
        <w:rPr>
          <w:rFonts w:eastAsia="TimesNewRomanPS-BoldMT" w:cstheme="minorHAnsi"/>
        </w:rPr>
        <w:t xml:space="preserve">in the cell body </w:t>
      </w:r>
      <w:r w:rsidR="00D07702">
        <w:rPr>
          <w:rFonts w:eastAsia="TimesNewRomanPS-BoldMT" w:cstheme="minorHAnsi"/>
        </w:rPr>
        <w:t xml:space="preserve">between a stepped shoulder </w:t>
      </w:r>
      <w:r w:rsidR="00C605D2">
        <w:rPr>
          <w:rFonts w:eastAsia="TimesNewRomanPS-BoldMT" w:cstheme="minorHAnsi"/>
        </w:rPr>
        <w:t xml:space="preserve">and an </w:t>
      </w:r>
      <w:r w:rsidR="004A6AB5">
        <w:rPr>
          <w:rFonts w:eastAsia="TimesNewRomanPS-BoldMT" w:cstheme="minorHAnsi"/>
        </w:rPr>
        <w:t>electrically-</w:t>
      </w:r>
      <w:r w:rsidR="00C605D2">
        <w:rPr>
          <w:rFonts w:eastAsia="TimesNewRomanPS-BoldMT" w:cstheme="minorHAnsi"/>
        </w:rPr>
        <w:t xml:space="preserve">isolated retaining ring; the cell body and retaining ring thus provided </w:t>
      </w:r>
      <w:r w:rsidR="00CD1264">
        <w:rPr>
          <w:rFonts w:eastAsia="TimesNewRomanPS-BoldMT" w:cstheme="minorHAnsi"/>
        </w:rPr>
        <w:t xml:space="preserve">independent </w:t>
      </w:r>
      <w:r w:rsidR="00C605D2">
        <w:rPr>
          <w:rFonts w:eastAsia="TimesNewRomanPS-BoldMT" w:cstheme="minorHAnsi"/>
        </w:rPr>
        <w:t>electrical contact</w:t>
      </w:r>
      <w:r w:rsidR="004A6AB5">
        <w:rPr>
          <w:rFonts w:eastAsia="TimesNewRomanPS-BoldMT" w:cstheme="minorHAnsi"/>
        </w:rPr>
        <w:t>s</w:t>
      </w:r>
      <w:r w:rsidR="00C605D2">
        <w:rPr>
          <w:rFonts w:eastAsia="TimesNewRomanPS-BoldMT" w:cstheme="minorHAnsi"/>
        </w:rPr>
        <w:t xml:space="preserve"> with the two </w:t>
      </w:r>
      <w:r w:rsidR="004A6AB5">
        <w:rPr>
          <w:rFonts w:eastAsia="TimesNewRomanPS-BoldMT" w:cstheme="minorHAnsi"/>
        </w:rPr>
        <w:t xml:space="preserve">faces </w:t>
      </w:r>
      <w:r w:rsidR="00C605D2">
        <w:rPr>
          <w:rFonts w:eastAsia="TimesNewRomanPS-BoldMT" w:cstheme="minorHAnsi"/>
        </w:rPr>
        <w:t xml:space="preserve">of the </w:t>
      </w:r>
      <w:r w:rsidR="004A6AB5">
        <w:rPr>
          <w:rFonts w:eastAsia="TimesNewRomanPS-BoldMT" w:cstheme="minorHAnsi"/>
        </w:rPr>
        <w:t>transducer, one of which was ground</w:t>
      </w:r>
      <w:r w:rsidR="00C605D2" w:rsidRPr="00FA6465">
        <w:rPr>
          <w:rFonts w:eastAsia="TimesNewRomanPS-BoldMT" w:cstheme="minorHAnsi"/>
          <w:color w:val="000000" w:themeColor="text1"/>
        </w:rPr>
        <w:t xml:space="preserve">. </w:t>
      </w:r>
      <w:r w:rsidRPr="00FA6465">
        <w:rPr>
          <w:rFonts w:eastAsia="TimesNewRomanPS-BoldMT" w:cstheme="minorHAnsi"/>
          <w:color w:val="000000" w:themeColor="text1"/>
        </w:rPr>
        <w:t>The electrical</w:t>
      </w:r>
      <w:r w:rsidR="00C605D2" w:rsidRPr="00FA6465">
        <w:rPr>
          <w:rFonts w:eastAsia="TimesNewRomanPS-BoldMT" w:cstheme="minorHAnsi"/>
          <w:color w:val="000000" w:themeColor="text1"/>
        </w:rPr>
        <w:t xml:space="preserve"> signal was </w:t>
      </w:r>
      <w:r w:rsidR="009A4605" w:rsidRPr="00FA6465">
        <w:rPr>
          <w:rFonts w:eastAsia="TimesNewRomanPS-BoldMT" w:cstheme="minorHAnsi"/>
          <w:color w:val="000000" w:themeColor="text1"/>
        </w:rPr>
        <w:t>passed</w:t>
      </w:r>
      <w:r w:rsidR="00C605D2" w:rsidRPr="00FA6465">
        <w:rPr>
          <w:rFonts w:eastAsia="TimesNewRomanPS-BoldMT" w:cstheme="minorHAnsi"/>
          <w:color w:val="000000" w:themeColor="text1"/>
        </w:rPr>
        <w:t xml:space="preserve"> via an </w:t>
      </w:r>
      <w:r w:rsidR="00724556" w:rsidRPr="00FA6465">
        <w:rPr>
          <w:rFonts w:eastAsia="TimesNewRomanPS-BoldMT" w:cstheme="minorHAnsi"/>
          <w:color w:val="000000" w:themeColor="text1"/>
        </w:rPr>
        <w:t>electrical feedthrough (SITEC,</w:t>
      </w:r>
      <w:r w:rsidR="00FE34F4" w:rsidRPr="00FA6465">
        <w:rPr>
          <w:rFonts w:eastAsia="TimesNewRomanPS-BoldMT" w:cstheme="minorHAnsi"/>
          <w:color w:val="000000" w:themeColor="text1"/>
        </w:rPr>
        <w:t xml:space="preserve"> part 770.8350-90, </w:t>
      </w:r>
      <w:r w:rsidR="00FA6465" w:rsidRPr="00FA6465">
        <w:rPr>
          <w:rFonts w:eastAsia="TimesNewRomanPS-BoldMT" w:cstheme="minorHAnsi"/>
          <w:color w:val="000000" w:themeColor="text1"/>
        </w:rPr>
        <w:t xml:space="preserve">single </w:t>
      </w:r>
      <w:r w:rsidR="00724556" w:rsidRPr="00FA6465">
        <w:rPr>
          <w:rFonts w:eastAsia="TimesNewRomanPS-BoldMT" w:cstheme="minorHAnsi"/>
          <w:color w:val="000000" w:themeColor="text1"/>
        </w:rPr>
        <w:t xml:space="preserve">electrical </w:t>
      </w:r>
      <w:r w:rsidR="00724556">
        <w:rPr>
          <w:rFonts w:eastAsia="TimesNewRomanPS-BoldMT" w:cstheme="minorHAnsi"/>
        </w:rPr>
        <w:t>connection, ¼ HP 400 MPa)</w:t>
      </w:r>
      <w:r w:rsidR="009A4605">
        <w:rPr>
          <w:rFonts w:eastAsia="TimesNewRomanPS-BoldMT" w:cstheme="minorHAnsi"/>
        </w:rPr>
        <w:t xml:space="preserve"> to the </w:t>
      </w:r>
      <w:r w:rsidR="00206D97">
        <w:rPr>
          <w:rFonts w:eastAsia="TimesNewRomanPS-BoldMT" w:cstheme="minorHAnsi"/>
        </w:rPr>
        <w:t>tran</w:t>
      </w:r>
      <w:r w:rsidR="00FA084A">
        <w:rPr>
          <w:rFonts w:eastAsia="TimesNewRomanPS-BoldMT" w:cstheme="minorHAnsi"/>
        </w:rPr>
        <w:t>s</w:t>
      </w:r>
      <w:r w:rsidR="00206D97">
        <w:rPr>
          <w:rFonts w:eastAsia="TimesNewRomanPS-BoldMT" w:cstheme="minorHAnsi"/>
        </w:rPr>
        <w:t>ducer and then to ground</w:t>
      </w:r>
      <w:r w:rsidR="00FA084A">
        <w:rPr>
          <w:rFonts w:eastAsia="TimesNewRomanPS-BoldMT" w:cstheme="minorHAnsi"/>
        </w:rPr>
        <w:t xml:space="preserve"> via the body of the cell</w:t>
      </w:r>
      <w:r w:rsidR="00900B07">
        <w:rPr>
          <w:rFonts w:eastAsia="TimesNewRomanPS-BoldMT" w:cstheme="minorHAnsi"/>
        </w:rPr>
        <w:t xml:space="preserve">. </w:t>
      </w:r>
      <w:r w:rsidR="009A4605">
        <w:rPr>
          <w:rFonts w:eastAsia="TimesNewRomanPS-BoldMT" w:cstheme="minorHAnsi"/>
        </w:rPr>
        <w:t>T</w:t>
      </w:r>
      <w:r w:rsidR="0026322C">
        <w:rPr>
          <w:rFonts w:eastAsia="TimesNewRomanPS-BoldMT" w:cstheme="minorHAnsi"/>
        </w:rPr>
        <w:t xml:space="preserve">he </w:t>
      </w:r>
      <w:r w:rsidR="004A6AB5">
        <w:rPr>
          <w:rFonts w:eastAsia="TimesNewRomanPS-BoldMT" w:cstheme="minorHAnsi"/>
        </w:rPr>
        <w:t xml:space="preserve">transducer </w:t>
      </w:r>
      <w:r w:rsidR="0026322C">
        <w:rPr>
          <w:rFonts w:eastAsia="TimesNewRomanPS-BoldMT" w:cstheme="minorHAnsi"/>
        </w:rPr>
        <w:t xml:space="preserve">was </w:t>
      </w:r>
      <w:r w:rsidR="004A6AB5">
        <w:rPr>
          <w:rFonts w:eastAsia="TimesNewRomanPS-BoldMT" w:cstheme="minorHAnsi"/>
        </w:rPr>
        <w:t xml:space="preserve">normally </w:t>
      </w:r>
      <w:r w:rsidR="009A4605">
        <w:rPr>
          <w:rFonts w:eastAsia="TimesNewRomanPS-BoldMT" w:cstheme="minorHAnsi"/>
        </w:rPr>
        <w:t>excited</w:t>
      </w:r>
      <w:r w:rsidR="0026322C">
        <w:rPr>
          <w:rFonts w:eastAsia="TimesNewRomanPS-BoldMT" w:cstheme="minorHAnsi"/>
        </w:rPr>
        <w:t xml:space="preserve"> by a</w:t>
      </w:r>
      <w:r w:rsidR="00900B07">
        <w:rPr>
          <w:rFonts w:eastAsia="TimesNewRomanPS-BoldMT" w:cstheme="minorHAnsi"/>
        </w:rPr>
        <w:t xml:space="preserve"> </w:t>
      </w:r>
      <w:r w:rsidR="009A5B60">
        <w:rPr>
          <w:rFonts w:eastAsia="TimesNewRomanPS-BoldMT" w:cstheme="minorHAnsi"/>
        </w:rPr>
        <w:t>10</w:t>
      </w:r>
      <w:r w:rsidR="004A6AB5">
        <w:rPr>
          <w:rFonts w:eastAsia="TimesNewRomanPS-BoldMT" w:cstheme="minorHAnsi"/>
        </w:rPr>
        <w:t>-</w:t>
      </w:r>
      <w:r w:rsidR="009A5B60">
        <w:rPr>
          <w:rFonts w:eastAsia="TimesNewRomanPS-BoldMT" w:cstheme="minorHAnsi"/>
        </w:rPr>
        <w:t>cycle tone-burst of 10 V peak</w:t>
      </w:r>
      <w:r w:rsidR="00CD1264">
        <w:rPr>
          <w:rFonts w:eastAsia="TimesNewRomanPS-BoldMT" w:cstheme="minorHAnsi"/>
        </w:rPr>
        <w:t>-</w:t>
      </w:r>
      <w:r w:rsidR="009A5B60">
        <w:rPr>
          <w:rFonts w:eastAsia="TimesNewRomanPS-BoldMT" w:cstheme="minorHAnsi"/>
        </w:rPr>
        <w:t>to</w:t>
      </w:r>
      <w:r w:rsidR="00CD1264">
        <w:rPr>
          <w:rFonts w:eastAsia="TimesNewRomanPS-BoldMT" w:cstheme="minorHAnsi"/>
        </w:rPr>
        <w:t>-</w:t>
      </w:r>
      <w:r w:rsidR="009A5B60">
        <w:rPr>
          <w:rFonts w:eastAsia="TimesNewRomanPS-BoldMT" w:cstheme="minorHAnsi"/>
        </w:rPr>
        <w:t>peak amplitude</w:t>
      </w:r>
      <w:r w:rsidR="00CF2EC8">
        <w:rPr>
          <w:rFonts w:eastAsia="TimesNewRomanPS-BoldMT" w:cstheme="minorHAnsi"/>
        </w:rPr>
        <w:t xml:space="preserve"> from</w:t>
      </w:r>
      <w:r w:rsidR="00900B07">
        <w:rPr>
          <w:rFonts w:eastAsia="TimesNewRomanPS-BoldMT" w:cstheme="minorHAnsi"/>
        </w:rPr>
        <w:t xml:space="preserve"> a function </w:t>
      </w:r>
      <w:r w:rsidR="00900B07" w:rsidRPr="00B7649E">
        <w:rPr>
          <w:rFonts w:eastAsia="TimesNewRomanPS-BoldMT" w:cstheme="minorHAnsi"/>
          <w:color w:val="000000" w:themeColor="text1"/>
        </w:rPr>
        <w:t>generator (Keysight</w:t>
      </w:r>
      <w:r w:rsidR="004A7456">
        <w:rPr>
          <w:rFonts w:eastAsia="TimesNewRomanPS-BoldMT" w:cstheme="minorHAnsi"/>
          <w:color w:val="000000" w:themeColor="text1"/>
        </w:rPr>
        <w:t>,</w:t>
      </w:r>
      <w:r w:rsidR="00900B07" w:rsidRPr="00B7649E">
        <w:rPr>
          <w:rFonts w:eastAsia="TimesNewRomanPS-BoldMT" w:cstheme="minorHAnsi"/>
          <w:color w:val="000000" w:themeColor="text1"/>
        </w:rPr>
        <w:t xml:space="preserve"> </w:t>
      </w:r>
      <w:r w:rsidR="006D4BBB">
        <w:rPr>
          <w:rFonts w:eastAsia="TimesNewRomanPS-BoldMT" w:cstheme="minorHAnsi"/>
          <w:color w:val="000000" w:themeColor="text1"/>
        </w:rPr>
        <w:t>33511B</w:t>
      </w:r>
      <w:r w:rsidR="00900B07" w:rsidRPr="00B7649E">
        <w:rPr>
          <w:rFonts w:eastAsia="TimesNewRomanPS-BoldMT" w:cstheme="minorHAnsi"/>
          <w:color w:val="000000" w:themeColor="text1"/>
        </w:rPr>
        <w:t>)</w:t>
      </w:r>
      <w:r w:rsidR="0026322C" w:rsidRPr="00B7649E">
        <w:rPr>
          <w:rFonts w:eastAsia="TimesNewRomanPS-BoldMT" w:cstheme="minorHAnsi"/>
          <w:color w:val="000000" w:themeColor="text1"/>
        </w:rPr>
        <w:t xml:space="preserve">. </w:t>
      </w:r>
      <w:r w:rsidR="0026322C">
        <w:rPr>
          <w:rFonts w:eastAsia="TimesNewRomanPS-BoldMT" w:cstheme="minorHAnsi"/>
        </w:rPr>
        <w:t xml:space="preserve">Detection of the echoes was </w:t>
      </w:r>
      <w:r w:rsidR="00B72178">
        <w:rPr>
          <w:rFonts w:eastAsia="TimesNewRomanPS-BoldMT" w:cstheme="minorHAnsi"/>
        </w:rPr>
        <w:t>performed</w:t>
      </w:r>
      <w:r w:rsidR="0026322C">
        <w:rPr>
          <w:rFonts w:eastAsia="TimesNewRomanPS-BoldMT" w:cstheme="minorHAnsi"/>
        </w:rPr>
        <w:t xml:space="preserve"> using a digital oscilloscope (Keysight</w:t>
      </w:r>
      <w:r w:rsidR="004A7456">
        <w:rPr>
          <w:rFonts w:eastAsia="TimesNewRomanPS-BoldMT" w:cstheme="minorHAnsi"/>
        </w:rPr>
        <w:t>,</w:t>
      </w:r>
      <w:r w:rsidR="0026322C">
        <w:rPr>
          <w:rFonts w:eastAsia="TimesNewRomanPS-BoldMT" w:cstheme="minorHAnsi"/>
        </w:rPr>
        <w:t xml:space="preserve"> </w:t>
      </w:r>
      <w:r w:rsidR="006D4BBB" w:rsidRPr="006D4BBB">
        <w:rPr>
          <w:rFonts w:eastAsia="TimesNewRomanPS-BoldMT" w:cstheme="minorHAnsi"/>
        </w:rPr>
        <w:t>DSOX3012T</w:t>
      </w:r>
      <w:r w:rsidR="0026322C">
        <w:rPr>
          <w:rFonts w:eastAsia="TimesNewRomanPS-BoldMT" w:cstheme="minorHAnsi"/>
        </w:rPr>
        <w:t xml:space="preserve">), connected to the cell in parallel with the function generator. </w:t>
      </w:r>
      <w:r w:rsidR="00011DB5">
        <w:rPr>
          <w:rFonts w:eastAsia="TimesNewRomanPS-BoldMT" w:cstheme="minorHAnsi"/>
        </w:rPr>
        <w:t>The oscilloscope capture</w:t>
      </w:r>
      <w:r w:rsidR="00206D97">
        <w:rPr>
          <w:rFonts w:eastAsia="TimesNewRomanPS-BoldMT" w:cstheme="minorHAnsi"/>
        </w:rPr>
        <w:t>d</w:t>
      </w:r>
      <w:r w:rsidR="00011DB5">
        <w:rPr>
          <w:rFonts w:eastAsia="TimesNewRomanPS-BoldMT" w:cstheme="minorHAnsi"/>
        </w:rPr>
        <w:t xml:space="preserve"> a time</w:t>
      </w:r>
      <w:r w:rsidR="00206D97">
        <w:rPr>
          <w:rFonts w:eastAsia="TimesNewRomanPS-BoldMT" w:cstheme="minorHAnsi"/>
        </w:rPr>
        <w:t>-series</w:t>
      </w:r>
      <w:r w:rsidR="00011DB5">
        <w:rPr>
          <w:rFonts w:eastAsia="TimesNewRomanPS-BoldMT" w:cstheme="minorHAnsi"/>
        </w:rPr>
        <w:t xml:space="preserve"> trace</w:t>
      </w:r>
      <w:r w:rsidR="009659DB">
        <w:rPr>
          <w:rFonts w:eastAsia="TimesNewRomanPS-BoldMT" w:cstheme="minorHAnsi"/>
        </w:rPr>
        <w:t xml:space="preserve"> including the excitation pulse and echo train</w:t>
      </w:r>
      <w:r w:rsidR="00011DB5">
        <w:rPr>
          <w:rFonts w:eastAsia="TimesNewRomanPS-BoldMT" w:cstheme="minorHAnsi"/>
        </w:rPr>
        <w:t xml:space="preserve">, triggered by the </w:t>
      </w:r>
      <w:r w:rsidR="009659DB">
        <w:rPr>
          <w:rFonts w:eastAsia="TimesNewRomanPS-BoldMT" w:cstheme="minorHAnsi"/>
        </w:rPr>
        <w:t xml:space="preserve">excitation pulse. </w:t>
      </w:r>
      <w:r w:rsidR="007427FD">
        <w:rPr>
          <w:rFonts w:eastAsia="TimesNewRomanPS-BoldMT" w:cstheme="minorHAnsi"/>
        </w:rPr>
        <w:t>To avoid saturation of the oscilloscope during</w:t>
      </w:r>
      <w:r w:rsidR="009659DB">
        <w:rPr>
          <w:rFonts w:eastAsia="TimesNewRomanPS-BoldMT" w:cstheme="minorHAnsi"/>
        </w:rPr>
        <w:t xml:space="preserve"> transmission of</w:t>
      </w:r>
      <w:r w:rsidR="007427FD">
        <w:rPr>
          <w:rFonts w:eastAsia="TimesNewRomanPS-BoldMT" w:cstheme="minorHAnsi"/>
        </w:rPr>
        <w:t xml:space="preserve"> the excitation pulse, </w:t>
      </w:r>
      <w:r w:rsidR="0026322C">
        <w:rPr>
          <w:rFonts w:eastAsia="TimesNewRomanPS-BoldMT" w:cstheme="minorHAnsi"/>
        </w:rPr>
        <w:t xml:space="preserve">a fast </w:t>
      </w:r>
      <w:r w:rsidR="0026322C" w:rsidRPr="00B7649E">
        <w:rPr>
          <w:rFonts w:eastAsia="TimesNewRomanPS-BoldMT" w:cstheme="minorHAnsi"/>
          <w:color w:val="000000" w:themeColor="text1"/>
        </w:rPr>
        <w:t>RF s</w:t>
      </w:r>
      <w:r w:rsidR="0026322C">
        <w:rPr>
          <w:rFonts w:eastAsia="TimesNewRomanPS-BoldMT" w:cstheme="minorHAnsi"/>
        </w:rPr>
        <w:t xml:space="preserve">witch </w:t>
      </w:r>
      <w:r w:rsidR="00AB5166">
        <w:rPr>
          <w:rFonts w:eastAsia="TimesNewRomanPS-BoldMT" w:cstheme="minorHAnsi"/>
        </w:rPr>
        <w:t xml:space="preserve">was </w:t>
      </w:r>
      <w:r w:rsidR="0049391C">
        <w:rPr>
          <w:rFonts w:eastAsia="TimesNewRomanPS-BoldMT" w:cstheme="minorHAnsi"/>
        </w:rPr>
        <w:t>used to isolate the input of the</w:t>
      </w:r>
      <w:r w:rsidR="0026322C">
        <w:rPr>
          <w:rFonts w:eastAsia="TimesNewRomanPS-BoldMT" w:cstheme="minorHAnsi"/>
        </w:rPr>
        <w:t xml:space="preserve"> oscilloscope</w:t>
      </w:r>
      <w:r w:rsidR="00011DB5">
        <w:rPr>
          <w:rFonts w:eastAsia="TimesNewRomanPS-BoldMT" w:cstheme="minorHAnsi"/>
        </w:rPr>
        <w:t xml:space="preserve"> </w:t>
      </w:r>
      <w:r w:rsidR="0049391C">
        <w:rPr>
          <w:rFonts w:eastAsia="TimesNewRomanPS-BoldMT" w:cstheme="minorHAnsi"/>
        </w:rPr>
        <w:t>during the initial tone burst</w:t>
      </w:r>
      <w:r w:rsidR="0026322C">
        <w:rPr>
          <w:rFonts w:eastAsia="TimesNewRomanPS-BoldMT" w:cstheme="minorHAnsi"/>
        </w:rPr>
        <w:t xml:space="preserve">. </w:t>
      </w:r>
      <w:r w:rsidR="00D9685E">
        <w:rPr>
          <w:rFonts w:eastAsia="TimesNewRomanPS-BoldMT" w:cstheme="minorHAnsi"/>
        </w:rPr>
        <w:t xml:space="preserve">Operation of the switch was synchronised </w:t>
      </w:r>
      <w:r w:rsidR="00011DB5">
        <w:rPr>
          <w:rFonts w:eastAsia="TimesNewRomanPS-BoldMT" w:cstheme="minorHAnsi"/>
        </w:rPr>
        <w:t xml:space="preserve">with the </w:t>
      </w:r>
      <w:r w:rsidR="00D9685E">
        <w:rPr>
          <w:rFonts w:eastAsia="TimesNewRomanPS-BoldMT" w:cstheme="minorHAnsi"/>
        </w:rPr>
        <w:t>function generator</w:t>
      </w:r>
      <w:r w:rsidR="00011DB5">
        <w:rPr>
          <w:rFonts w:eastAsia="TimesNewRomanPS-BoldMT" w:cstheme="minorHAnsi"/>
        </w:rPr>
        <w:t>’s output via an inbuilt sync output on the device</w:t>
      </w:r>
      <w:r w:rsidR="00D9685E">
        <w:rPr>
          <w:rFonts w:eastAsia="TimesNewRomanPS-BoldMT" w:cstheme="minorHAnsi"/>
        </w:rPr>
        <w:t xml:space="preserve">. </w:t>
      </w:r>
    </w:p>
    <w:p w14:paraId="24BE6A50" w14:textId="25EDD6AE" w:rsidR="00620492" w:rsidRPr="00B7649E" w:rsidRDefault="00620492" w:rsidP="001A4F4D">
      <w:pPr>
        <w:spacing w:after="0"/>
        <w:rPr>
          <w:rtl/>
        </w:rPr>
      </w:pPr>
    </w:p>
    <w:p w14:paraId="4AC4A9DD" w14:textId="3FBBFFBB" w:rsidR="00291315" w:rsidRDefault="00291315" w:rsidP="005856B0">
      <w:pPr>
        <w:pStyle w:val="Heading2"/>
        <w:numPr>
          <w:ilvl w:val="1"/>
          <w:numId w:val="1"/>
        </w:numPr>
        <w:spacing w:after="120"/>
        <w:ind w:left="425" w:hanging="391"/>
      </w:pPr>
      <w:r>
        <w:t>Materials</w:t>
      </w:r>
    </w:p>
    <w:p w14:paraId="75B55E18" w14:textId="49DD6495" w:rsidR="00291315" w:rsidRDefault="00B248D3" w:rsidP="00D73697">
      <w:pPr>
        <w:jc w:val="both"/>
        <w:rPr>
          <w:rFonts w:cstheme="minorHAnsi"/>
        </w:rPr>
      </w:pPr>
      <w:r>
        <w:rPr>
          <w:rFonts w:cstheme="minorHAnsi"/>
        </w:rPr>
        <w:t xml:space="preserve">The measurements presented here were made on water, </w:t>
      </w:r>
      <w:r>
        <w:rPr>
          <w:color w:val="000000" w:themeColor="text1"/>
        </w:rPr>
        <w:t>methylbenzene (</w:t>
      </w:r>
      <w:r>
        <w:rPr>
          <w:rFonts w:cstheme="minorHAnsi"/>
        </w:rPr>
        <w:t xml:space="preserve">toluene), and </w:t>
      </w:r>
      <w:r w:rsidRPr="001717B1">
        <w:rPr>
          <w:i/>
          <w:iCs/>
          <w:color w:val="000000" w:themeColor="text1"/>
        </w:rPr>
        <w:t>p</w:t>
      </w:r>
      <w:r>
        <w:rPr>
          <w:color w:val="000000" w:themeColor="text1"/>
        </w:rPr>
        <w:t xml:space="preserve">-xylene as described in </w:t>
      </w:r>
      <w:r w:rsidR="00105D7F">
        <w:rPr>
          <w:color w:val="000000" w:themeColor="text1"/>
        </w:rPr>
        <w:fldChar w:fldCharType="begin"/>
      </w:r>
      <w:r w:rsidR="00105D7F">
        <w:rPr>
          <w:color w:val="000000" w:themeColor="text1"/>
        </w:rPr>
        <w:instrText xml:space="preserve"> REF _Ref535628240 \h </w:instrText>
      </w:r>
      <w:r w:rsidR="00105D7F">
        <w:rPr>
          <w:color w:val="000000" w:themeColor="text1"/>
        </w:rPr>
      </w:r>
      <w:r w:rsidR="00105D7F">
        <w:rPr>
          <w:color w:val="000000" w:themeColor="text1"/>
        </w:rPr>
        <w:fldChar w:fldCharType="separate"/>
      </w:r>
      <w:r w:rsidR="00105D7F" w:rsidRPr="00B248D3">
        <w:rPr>
          <w:color w:val="000000" w:themeColor="text1"/>
          <w:sz w:val="21"/>
        </w:rPr>
        <w:t xml:space="preserve">Table </w:t>
      </w:r>
      <w:r w:rsidR="00105D7F" w:rsidRPr="00B248D3">
        <w:rPr>
          <w:noProof/>
          <w:color w:val="000000" w:themeColor="text1"/>
          <w:sz w:val="21"/>
        </w:rPr>
        <w:t>I</w:t>
      </w:r>
      <w:r w:rsidR="00105D7F">
        <w:rPr>
          <w:color w:val="000000" w:themeColor="text1"/>
        </w:rPr>
        <w:fldChar w:fldCharType="end"/>
      </w:r>
      <w:r>
        <w:rPr>
          <w:color w:val="000000" w:themeColor="text1"/>
        </w:rPr>
        <w:t>.</w:t>
      </w:r>
      <w:r>
        <w:rPr>
          <w:rFonts w:cstheme="minorHAnsi"/>
        </w:rPr>
        <w:t xml:space="preserve"> </w:t>
      </w:r>
      <w:r w:rsidR="00291315" w:rsidRPr="00BA0746">
        <w:rPr>
          <w:rFonts w:cstheme="minorHAnsi"/>
        </w:rPr>
        <w:t xml:space="preserve">The water used was deionized to an electrical resistivity greater than 18 </w:t>
      </w:r>
      <w:proofErr w:type="spellStart"/>
      <w:r w:rsidR="00291315" w:rsidRPr="00BA0746">
        <w:rPr>
          <w:rFonts w:cstheme="minorHAnsi"/>
        </w:rPr>
        <w:t>M</w:t>
      </w:r>
      <w:r w:rsidR="00291315" w:rsidRPr="00BA0746">
        <w:rPr>
          <w:rFonts w:eastAsia="AdvOT8608a8d1+03" w:cstheme="minorHAnsi"/>
        </w:rPr>
        <w:t>Ω</w:t>
      </w:r>
      <w:r w:rsidR="00291315" w:rsidRPr="00BA0746">
        <w:rPr>
          <w:rFonts w:cstheme="minorHAnsi"/>
        </w:rPr>
        <w:t>·cm</w:t>
      </w:r>
      <w:proofErr w:type="spellEnd"/>
      <w:r w:rsidR="00291315" w:rsidRPr="00BA0746">
        <w:rPr>
          <w:rFonts w:cstheme="minorHAnsi"/>
        </w:rPr>
        <w:t xml:space="preserve"> at </w:t>
      </w:r>
      <w:r w:rsidR="00291315" w:rsidRPr="00BA0746">
        <w:rPr>
          <w:rFonts w:cstheme="minorHAnsi"/>
          <w:i/>
          <w:iCs/>
        </w:rPr>
        <w:t>T</w:t>
      </w:r>
      <w:r w:rsidR="00291315" w:rsidRPr="00BA0746">
        <w:rPr>
          <w:rFonts w:cstheme="minorHAnsi"/>
        </w:rPr>
        <w:t xml:space="preserve"> = 298 K. The </w:t>
      </w:r>
      <w:r w:rsidR="00760A8A">
        <w:rPr>
          <w:rFonts w:cstheme="minorHAnsi"/>
        </w:rPr>
        <w:t xml:space="preserve">sample fluids </w:t>
      </w:r>
      <w:r w:rsidR="00291315" w:rsidRPr="00BA0746">
        <w:rPr>
          <w:rFonts w:cstheme="minorHAnsi"/>
          <w:i/>
          <w:iCs/>
        </w:rPr>
        <w:t>p</w:t>
      </w:r>
      <w:r w:rsidR="00291315" w:rsidRPr="00BA0746">
        <w:rPr>
          <w:rFonts w:cstheme="minorHAnsi"/>
        </w:rPr>
        <w:t xml:space="preserve">-xylene and methylbenzene were supplied by Sigma-Aldrich with a </w:t>
      </w:r>
      <w:r w:rsidR="00354E79">
        <w:rPr>
          <w:rFonts w:cstheme="minorHAnsi"/>
        </w:rPr>
        <w:t xml:space="preserve">mass </w:t>
      </w:r>
      <w:r w:rsidR="00291315" w:rsidRPr="00BA0746">
        <w:rPr>
          <w:rFonts w:cstheme="minorHAnsi"/>
        </w:rPr>
        <w:t>fraction purity higher than 99.</w:t>
      </w:r>
      <w:r w:rsidR="00E142AF">
        <w:rPr>
          <w:rFonts w:cstheme="minorHAnsi"/>
        </w:rPr>
        <w:t>8</w:t>
      </w:r>
      <w:r w:rsidR="00291315">
        <w:rPr>
          <w:rFonts w:cstheme="minorHAnsi"/>
        </w:rPr>
        <w:t xml:space="preserve"> </w:t>
      </w:r>
      <w:r w:rsidR="00291315" w:rsidRPr="00BA0746">
        <w:rPr>
          <w:rFonts w:cstheme="minorHAnsi"/>
        </w:rPr>
        <w:t xml:space="preserve">%. </w:t>
      </w:r>
      <w:r w:rsidR="004B6B93">
        <w:rPr>
          <w:rFonts w:cstheme="minorHAnsi"/>
        </w:rPr>
        <w:t xml:space="preserve">The samples were degassed prior to loading in the cell. </w:t>
      </w:r>
      <w:r w:rsidR="00291315" w:rsidRPr="00BA0746">
        <w:rPr>
          <w:rFonts w:cstheme="minorHAnsi"/>
        </w:rPr>
        <w:t>No further purification was attempted.</w:t>
      </w:r>
    </w:p>
    <w:p w14:paraId="0B6AE473" w14:textId="77777777" w:rsidR="00B248D3" w:rsidRPr="00291315" w:rsidRDefault="00B248D3" w:rsidP="00D73697">
      <w:pPr>
        <w:jc w:val="both"/>
      </w:pPr>
    </w:p>
    <w:p w14:paraId="4492AB0E" w14:textId="5D191AC5" w:rsidR="004F1072" w:rsidRDefault="00D346E7" w:rsidP="005856B0">
      <w:pPr>
        <w:pStyle w:val="Heading2"/>
        <w:numPr>
          <w:ilvl w:val="1"/>
          <w:numId w:val="1"/>
        </w:numPr>
        <w:spacing w:after="120"/>
        <w:ind w:left="425" w:hanging="391"/>
      </w:pPr>
      <w:r>
        <w:t>Procedure</w:t>
      </w:r>
      <w:r w:rsidR="004F1072">
        <w:t xml:space="preserve"> and Validation</w:t>
      </w:r>
    </w:p>
    <w:p w14:paraId="2A137F7C" w14:textId="2C6F86B6" w:rsidR="008A69C3" w:rsidRDefault="008A69C3" w:rsidP="008A69C3">
      <w:r>
        <w:t>The speed of sound</w:t>
      </w:r>
      <w:r w:rsidR="004E06C8">
        <w:t xml:space="preserve"> </w:t>
      </w:r>
      <m:oMath>
        <m:r>
          <w:rPr>
            <w:rFonts w:ascii="Cambria Math" w:hAnsi="Cambria Math" w:cstheme="minorHAnsi"/>
            <w:color w:val="000000" w:themeColor="text1"/>
          </w:rPr>
          <m:t>c</m:t>
        </m:r>
      </m:oMath>
      <w:r>
        <w:t xml:space="preserve"> was obtained from the relation: </w:t>
      </w:r>
    </w:p>
    <w:p w14:paraId="490E74AA" w14:textId="5D71233B" w:rsidR="008A69C3" w:rsidRPr="00F41804" w:rsidRDefault="004E06C8" w:rsidP="00517D7E">
      <w:pPr>
        <w:pStyle w:val="Caption"/>
        <w:jc w:val="center"/>
        <w:rPr>
          <w:rFonts w:ascii="Calibri" w:hAnsi="Calibri"/>
          <w:color w:val="000000" w:themeColor="text1"/>
          <w:sz w:val="22"/>
        </w:rPr>
      </w:pPr>
      <w:bookmarkStart w:id="3" w:name="_Ref530674751"/>
      <w:bookmarkStart w:id="4" w:name="_Ref535629243"/>
      <w:bookmarkStart w:id="5" w:name="_Ref535629532"/>
      <w:bookmarkStart w:id="6" w:name="_Ref535629583"/>
      <m:oMath>
        <m:r>
          <w:rPr>
            <w:rFonts w:ascii="Cambria Math" w:hAnsi="Cambria Math" w:cstheme="minorHAnsi"/>
            <w:color w:val="000000" w:themeColor="text1"/>
            <w:sz w:val="22"/>
          </w:rPr>
          <m:t>c=2∆L/∆t</m:t>
        </m:r>
      </m:oMath>
      <w:r w:rsidR="008A69C3" w:rsidRPr="00F41804">
        <w:rPr>
          <w:rFonts w:ascii="Calibri" w:eastAsiaTheme="minorEastAsia" w:hAnsi="Calibri"/>
          <w:color w:val="000000" w:themeColor="text1"/>
          <w:sz w:val="22"/>
        </w:rPr>
        <w:t>,</w:t>
      </w:r>
      <w:r w:rsidR="00105D7F">
        <w:rPr>
          <w:rFonts w:ascii="Calibri" w:eastAsiaTheme="minorEastAsia" w:hAnsi="Calibri"/>
          <w:color w:val="000000" w:themeColor="text1"/>
          <w:sz w:val="22"/>
        </w:rPr>
        <w:tab/>
      </w:r>
      <w:bookmarkEnd w:id="3"/>
      <w:bookmarkEnd w:id="4"/>
      <w:r w:rsidR="00517D7E" w:rsidRPr="00517D7E">
        <w:rPr>
          <w:rFonts w:ascii="Calibri" w:eastAsiaTheme="minorEastAsia" w:hAnsi="Calibri"/>
          <w:i w:val="0"/>
          <w:color w:val="000000" w:themeColor="text1"/>
          <w:sz w:val="22"/>
        </w:rPr>
        <w:t>(</w:t>
      </w:r>
      <w:bookmarkStart w:id="7" w:name="OLE_LINK2"/>
      <w:r w:rsidR="00517D7E" w:rsidRPr="00517D7E">
        <w:rPr>
          <w:rFonts w:ascii="Calibri" w:eastAsiaTheme="minorEastAsia" w:hAnsi="Calibri"/>
          <w:i w:val="0"/>
          <w:color w:val="000000" w:themeColor="text1"/>
          <w:sz w:val="22"/>
        </w:rPr>
        <w:fldChar w:fldCharType="begin"/>
      </w:r>
      <w:r w:rsidR="00517D7E" w:rsidRPr="00517D7E">
        <w:rPr>
          <w:rFonts w:ascii="Calibri" w:eastAsiaTheme="minorEastAsia" w:hAnsi="Calibri"/>
          <w:i w:val="0"/>
          <w:color w:val="000000" w:themeColor="text1"/>
          <w:sz w:val="22"/>
        </w:rPr>
        <w:instrText xml:space="preserve"> SEQ Equation \* ARABIC </w:instrText>
      </w:r>
      <w:r w:rsidR="00517D7E" w:rsidRPr="00517D7E">
        <w:rPr>
          <w:rFonts w:ascii="Calibri" w:eastAsiaTheme="minorEastAsia" w:hAnsi="Calibri"/>
          <w:i w:val="0"/>
          <w:color w:val="000000" w:themeColor="text1"/>
          <w:sz w:val="22"/>
        </w:rPr>
        <w:fldChar w:fldCharType="separate"/>
      </w:r>
      <w:r w:rsidR="00517D7E">
        <w:rPr>
          <w:rFonts w:ascii="Calibri" w:eastAsiaTheme="minorEastAsia" w:hAnsi="Calibri"/>
          <w:i w:val="0"/>
          <w:noProof/>
          <w:color w:val="000000" w:themeColor="text1"/>
          <w:sz w:val="22"/>
        </w:rPr>
        <w:t>2</w:t>
      </w:r>
      <w:r w:rsidR="00517D7E" w:rsidRPr="00517D7E">
        <w:rPr>
          <w:rFonts w:ascii="Calibri" w:eastAsiaTheme="minorEastAsia" w:hAnsi="Calibri"/>
          <w:i w:val="0"/>
          <w:color w:val="000000" w:themeColor="text1"/>
          <w:sz w:val="22"/>
        </w:rPr>
        <w:fldChar w:fldCharType="end"/>
      </w:r>
      <w:bookmarkStart w:id="8" w:name="_Ref535629568"/>
      <w:bookmarkEnd w:id="5"/>
      <w:bookmarkEnd w:id="7"/>
      <w:r w:rsidR="00517D7E" w:rsidRPr="00517D7E">
        <w:rPr>
          <w:rFonts w:ascii="Calibri" w:eastAsiaTheme="minorEastAsia" w:hAnsi="Calibri"/>
          <w:i w:val="0"/>
          <w:color w:val="000000" w:themeColor="text1"/>
          <w:sz w:val="22"/>
        </w:rPr>
        <w:t>)</w:t>
      </w:r>
      <w:bookmarkEnd w:id="6"/>
      <w:bookmarkEnd w:id="8"/>
    </w:p>
    <w:p w14:paraId="7B632F9C" w14:textId="0E1DAF73" w:rsidR="00B13222" w:rsidRDefault="008A69C3" w:rsidP="00626F17">
      <w:pPr>
        <w:jc w:val="both"/>
        <w:rPr>
          <w:color w:val="000000" w:themeColor="text1"/>
        </w:rPr>
      </w:pPr>
      <w:r>
        <w:t>where</w:t>
      </w:r>
      <w:r w:rsidR="0049391C">
        <w:t xml:space="preserve"> </w:t>
      </w:r>
      <w:r w:rsidR="0049391C">
        <w:rPr>
          <w:rFonts w:cstheme="minorHAnsi"/>
        </w:rPr>
        <w:t>Δ</w:t>
      </w:r>
      <w:r w:rsidR="0049391C" w:rsidRPr="004D7961">
        <w:rPr>
          <w:i/>
        </w:rPr>
        <w:t>L</w:t>
      </w:r>
      <w:r w:rsidR="0049391C">
        <w:t xml:space="preserve"> is the difference between the long and short path lengths and </w:t>
      </w:r>
      <w:proofErr w:type="spellStart"/>
      <w:r w:rsidR="0049391C">
        <w:rPr>
          <w:rFonts w:cstheme="minorHAnsi"/>
        </w:rPr>
        <w:t>Δ</w:t>
      </w:r>
      <w:r w:rsidR="0049391C" w:rsidRPr="004D7961">
        <w:rPr>
          <w:rFonts w:cstheme="minorHAnsi"/>
          <w:i/>
        </w:rPr>
        <w:t>t</w:t>
      </w:r>
      <w:proofErr w:type="spellEnd"/>
      <w:r w:rsidR="0049391C">
        <w:rPr>
          <w:rFonts w:cstheme="minorHAnsi"/>
        </w:rPr>
        <w:t xml:space="preserve"> is the difference between the times of flight on the long and short paths, respectively. </w:t>
      </w:r>
      <w:r>
        <w:t>In this work, diffraction correction</w:t>
      </w:r>
      <w:r w:rsidR="009726B0">
        <w:t>s</w:t>
      </w:r>
      <w:r w:rsidR="00576DD2">
        <w:t xml:space="preserve"> </w:t>
      </w:r>
      <w:r w:rsidR="00576DD2">
        <w:fldChar w:fldCharType="begin">
          <w:fldData xml:space="preserve">PEVuZE5vdGU+PENpdGU+PEF1dGhvcj5CYWxsPC9BdXRob3I+PFllYXI+MjAwMTwvWWVhcj48UmVj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</w:fldData>
        </w:fldChar>
      </w:r>
      <w:r w:rsidR="00576DD2">
        <w:instrText xml:space="preserve"> ADDIN EN.CITE </w:instrText>
      </w:r>
      <w:r w:rsidR="00576DD2">
        <w:fldChar w:fldCharType="begin">
          <w:fldData xml:space="preserve">PEVuZE5vdGU+PENpdGU+PEF1dGhvcj5CYWxsPC9BdXRob3I+PFllYXI+MjAwMTwvWWVhcj48UmVj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</w:fldData>
        </w:fldChar>
      </w:r>
      <w:r w:rsidR="00576DD2">
        <w:instrText xml:space="preserve"> ADDIN EN.CITE.DATA </w:instrText>
      </w:r>
      <w:r w:rsidR="00576DD2">
        <w:fldChar w:fldCharType="end"/>
      </w:r>
      <w:r w:rsidR="00576DD2">
        <w:fldChar w:fldCharType="separate"/>
      </w:r>
      <w:r w:rsidR="00576DD2">
        <w:rPr>
          <w:noProof/>
        </w:rPr>
        <w:t>[14, 16]</w:t>
      </w:r>
      <w:r w:rsidR="00576DD2">
        <w:fldChar w:fldCharType="end"/>
      </w:r>
      <w:r>
        <w:t xml:space="preserve"> </w:t>
      </w:r>
      <w:r w:rsidR="009726B0">
        <w:t xml:space="preserve">to </w:t>
      </w:r>
      <w:r w:rsidR="00FA49A5">
        <w:t>the speed-of-</w:t>
      </w:r>
      <w:r>
        <w:t xml:space="preserve">sound measurements </w:t>
      </w:r>
      <w:r w:rsidR="00E1574A">
        <w:t xml:space="preserve">were </w:t>
      </w:r>
      <w:r>
        <w:t>found to be less than 0.01</w:t>
      </w:r>
      <w:r w:rsidR="00B13222">
        <w:t xml:space="preserve"> </w:t>
      </w:r>
      <w:r>
        <w:t xml:space="preserve">% </w:t>
      </w:r>
      <w:r w:rsidR="009726B0">
        <w:t xml:space="preserve">under all conditions </w:t>
      </w:r>
      <w:r>
        <w:t xml:space="preserve">and </w:t>
      </w:r>
      <w:r w:rsidR="009726B0">
        <w:t xml:space="preserve">therefore were </w:t>
      </w:r>
      <w:r>
        <w:t>not included in</w:t>
      </w:r>
      <w:r w:rsidR="00517D7E">
        <w:t xml:space="preserve"> Eq. (</w:t>
      </w:r>
      <w:r w:rsidR="00517D7E" w:rsidRPr="00517D7E">
        <w:fldChar w:fldCharType="begin"/>
      </w:r>
      <w:r w:rsidR="00517D7E" w:rsidRPr="00517D7E">
        <w:instrText xml:space="preserve"> REF OLE_LINK2 \h  \* MERGEFORMAT </w:instrText>
      </w:r>
      <w:r w:rsidR="00517D7E" w:rsidRPr="00517D7E">
        <w:fldChar w:fldCharType="separate"/>
      </w:r>
      <w:r w:rsidR="00517D7E" w:rsidRPr="00517D7E">
        <w:rPr>
          <w:rFonts w:ascii="Calibri" w:eastAsiaTheme="minorEastAsia" w:hAnsi="Calibri"/>
          <w:noProof/>
          <w:color w:val="000000" w:themeColor="text1"/>
        </w:rPr>
        <w:t>2</w:t>
      </w:r>
      <w:r w:rsidR="00517D7E" w:rsidRPr="00517D7E">
        <w:fldChar w:fldCharType="end"/>
      </w:r>
      <w:r w:rsidR="00517D7E">
        <w:t xml:space="preserve">). </w:t>
      </w:r>
      <w:r w:rsidR="0061082F" w:rsidRPr="00796781">
        <w:t>A</w:t>
      </w:r>
      <w:r w:rsidR="0061082F">
        <w:t xml:space="preserve"> reference </w:t>
      </w:r>
      <w:r>
        <w:t xml:space="preserve">path length difference, </w:t>
      </w:r>
      <m:oMath>
        <m:sSub>
          <m:sSubPr>
            <m:ctrlPr>
              <w:rPr>
                <w:rFonts w:ascii="Cambria Math" w:hAnsi="Cambria Math" w:cstheme="minorHAnsi"/>
              </w:rPr>
            </m:ctrlPr>
          </m:sSubPr>
          <m:e>
            <m:r>
              <m:rPr>
                <m:sty m:val="p"/>
              </m:rPr>
              <w:rPr>
                <w:rFonts w:ascii="Cambria Math" w:hAnsi="Cambria Math" w:cstheme="minorHAnsi"/>
              </w:rPr>
              <m:t>∆</m:t>
            </m:r>
            <m:r>
              <w:rPr>
                <w:rFonts w:ascii="Cambria Math" w:hAnsi="Cambria Math" w:cstheme="minorHAnsi"/>
              </w:rPr>
              <m:t>L</m:t>
            </m:r>
          </m:e>
          <m:sub>
            <m:r>
              <w:rPr>
                <w:rFonts w:ascii="Cambria Math" w:hAnsi="Cambria Math" w:cstheme="minorHAnsi"/>
              </w:rPr>
              <m:t>0</m:t>
            </m:r>
          </m:sub>
        </m:sSub>
      </m:oMath>
      <w:r w:rsidRPr="00E20E52">
        <w:t>,</w:t>
      </w:r>
      <w:r>
        <w:rPr>
          <w:vertAlign w:val="subscript"/>
        </w:rPr>
        <w:t xml:space="preserve"> </w:t>
      </w:r>
      <w:r>
        <w:t xml:space="preserve">was obtained at temperature </w:t>
      </w:r>
      <w:r w:rsidRPr="006E607C">
        <w:rPr>
          <w:i/>
          <w:iCs/>
        </w:rPr>
        <w:t>T</w:t>
      </w:r>
      <w:r w:rsidRPr="006E607C">
        <w:rPr>
          <w:vertAlign w:val="subscript"/>
        </w:rPr>
        <w:t>0</w:t>
      </w:r>
      <w:r>
        <w:t xml:space="preserve"> = 306.1 K a</w:t>
      </w:r>
      <w:r w:rsidR="00446670">
        <w:t>n</w:t>
      </w:r>
      <w:r>
        <w:t xml:space="preserve">d pressure </w:t>
      </w:r>
      <w:r w:rsidRPr="006E607C">
        <w:rPr>
          <w:i/>
          <w:iCs/>
        </w:rPr>
        <w:t>p</w:t>
      </w:r>
      <w:r w:rsidRPr="006E607C">
        <w:rPr>
          <w:vertAlign w:val="subscript"/>
        </w:rPr>
        <w:t>0</w:t>
      </w:r>
      <w:r>
        <w:t xml:space="preserve"> = 0.1 MPa by means of calibration measurements in pure water. The value of the speed of sound at this temperature and pressure </w:t>
      </w:r>
      <w:r w:rsidR="004A7456">
        <w:t>wa</w:t>
      </w:r>
      <w:r>
        <w:t xml:space="preserve">s taken from </w:t>
      </w:r>
      <w:r w:rsidRPr="00C45F49">
        <w:rPr>
          <w:rFonts w:cstheme="minorHAnsi"/>
        </w:rPr>
        <w:t>the IAPWS-</w:t>
      </w:r>
      <w:r w:rsidRPr="00C45F49">
        <w:rPr>
          <w:rFonts w:cstheme="minorHAnsi"/>
        </w:rPr>
        <w:lastRenderedPageBreak/>
        <w:t xml:space="preserve">95 </w:t>
      </w:r>
      <w:r w:rsidR="003504DD">
        <w:rPr>
          <w:rFonts w:cstheme="minorHAnsi"/>
        </w:rPr>
        <w:t>EOS</w:t>
      </w:r>
      <w:r>
        <w:rPr>
          <w:rFonts w:cstheme="minorHAnsi"/>
        </w:rPr>
        <w:t xml:space="preserve"> </w:t>
      </w:r>
      <w:r>
        <w:rPr>
          <w:rFonts w:cstheme="minorHAnsi"/>
        </w:rPr>
        <w:fldChar w:fldCharType="begin"/>
      </w:r>
      <w:r w:rsidR="00A9035A">
        <w:rPr>
          <w:rFonts w:cstheme="minorHAnsi"/>
        </w:rPr>
        <w:instrText xml:space="preserve"> ADDIN EN.CITE &lt;EndNote&gt;&lt;Cite&gt;&lt;Author&gt;Wagner&lt;/Author&gt;&lt;Year&gt;2002&lt;/Year&gt;&lt;RecNum&gt;2001&lt;/RecNum&gt;&lt;DisplayText&gt;[12]&lt;/DisplayText&gt;&lt;record&gt;&lt;rec-number&gt;2001&lt;/rec-number&gt;&lt;foreign-keys&gt;&lt;key app="EN" db-id="0etdwzarav9w25e95zu52evqax9ev2azr25z" timestamp="1519374627"&gt;2001&lt;/key&gt;&lt;/foreign-keys&gt;&lt;ref-type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387-535&lt;/pages&gt;&lt;volume&gt;31&lt;/volume&gt;&lt;num-vols&gt;2&lt;/num-vols&gt;&lt;dates&gt;&lt;year&gt;2002&lt;/year&gt;&lt;/dates&gt;&lt;urls&gt;&lt;/urls&gt;&lt;electronic-resource-num&gt;10.1063/1.1461829&lt;/electronic-resource-num&gt;&lt;/record&gt;&lt;/Cite&gt;&lt;/EndNote&gt;</w:instrText>
      </w:r>
      <w:r>
        <w:rPr>
          <w:rFonts w:cstheme="minorHAnsi"/>
        </w:rPr>
        <w:fldChar w:fldCharType="separate"/>
      </w:r>
      <w:r w:rsidR="00865698">
        <w:rPr>
          <w:rFonts w:cstheme="minorHAnsi"/>
          <w:noProof/>
        </w:rPr>
        <w:t>[12]</w:t>
      </w:r>
      <w:r>
        <w:rPr>
          <w:rFonts w:cstheme="minorHAnsi"/>
        </w:rPr>
        <w:fldChar w:fldCharType="end"/>
      </w:r>
      <w:r>
        <w:rPr>
          <w:rFonts w:cstheme="minorHAnsi"/>
        </w:rPr>
        <w:t xml:space="preserve">, </w:t>
      </w:r>
      <w:r>
        <w:rPr>
          <w:color w:val="000000" w:themeColor="text1"/>
        </w:rPr>
        <w:t>which, for this</w:t>
      </w:r>
      <w:r w:rsidRPr="003F2206">
        <w:rPr>
          <w:color w:val="000000" w:themeColor="text1"/>
        </w:rPr>
        <w:t xml:space="preserve"> state point, has an uncertainty of 0.005%.</w:t>
      </w:r>
      <w:r>
        <w:rPr>
          <w:color w:val="000000" w:themeColor="text1"/>
        </w:rPr>
        <w:t xml:space="preserve"> </w:t>
      </w:r>
      <w:r w:rsidR="00B13222">
        <w:rPr>
          <w:color w:val="000000" w:themeColor="text1"/>
        </w:rPr>
        <w:t xml:space="preserve">The calibration resulted in a value for </w:t>
      </w:r>
      <m:oMath>
        <m:sSub>
          <m:sSubPr>
            <m:ctrlPr>
              <w:rPr>
                <w:rFonts w:ascii="Cambria Math" w:hAnsi="Cambria Math" w:cstheme="minorHAnsi"/>
              </w:rPr>
            </m:ctrlPr>
          </m:sSubPr>
          <m:e>
            <m:r>
              <m:rPr>
                <m:sty m:val="p"/>
              </m:rPr>
              <w:rPr>
                <w:rFonts w:ascii="Cambria Math" w:hAnsi="Cambria Math" w:cstheme="minorHAnsi"/>
              </w:rPr>
              <m:t>∆</m:t>
            </m:r>
            <m:r>
              <w:rPr>
                <w:rFonts w:ascii="Cambria Math" w:hAnsi="Cambria Math" w:cstheme="minorHAnsi"/>
              </w:rPr>
              <m:t>L</m:t>
            </m:r>
          </m:e>
          <m:sub>
            <m:r>
              <w:rPr>
                <w:rFonts w:ascii="Cambria Math" w:hAnsi="Cambria Math" w:cstheme="minorHAnsi"/>
              </w:rPr>
              <m:t>0</m:t>
            </m:r>
          </m:sub>
        </m:sSub>
      </m:oMath>
      <w:r w:rsidR="00B13222">
        <w:rPr>
          <w:rFonts w:eastAsiaTheme="minorEastAsia"/>
        </w:rPr>
        <w:t xml:space="preserve"> of 9.932 mm (the cell was designed with a path length difference of 10 mm, not accounting for machining </w:t>
      </w:r>
      <w:r w:rsidR="00AA79CD">
        <w:rPr>
          <w:rFonts w:eastAsiaTheme="minorEastAsia"/>
        </w:rPr>
        <w:t xml:space="preserve">and </w:t>
      </w:r>
      <w:r w:rsidR="009726B0">
        <w:rPr>
          <w:rFonts w:eastAsiaTheme="minorEastAsia"/>
        </w:rPr>
        <w:t xml:space="preserve">transducer </w:t>
      </w:r>
      <w:r w:rsidR="00AA79CD">
        <w:rPr>
          <w:rFonts w:eastAsiaTheme="minorEastAsia"/>
        </w:rPr>
        <w:t xml:space="preserve">dimension </w:t>
      </w:r>
      <w:r w:rsidR="00B13222">
        <w:rPr>
          <w:rFonts w:eastAsiaTheme="minorEastAsia"/>
        </w:rPr>
        <w:t>tolerance</w:t>
      </w:r>
      <w:r w:rsidR="00AA79CD">
        <w:rPr>
          <w:rFonts w:eastAsiaTheme="minorEastAsia"/>
        </w:rPr>
        <w:t>s</w:t>
      </w:r>
      <w:r w:rsidR="00B13222">
        <w:rPr>
          <w:rFonts w:eastAsiaTheme="minorEastAsia"/>
        </w:rPr>
        <w:t>).</w:t>
      </w:r>
    </w:p>
    <w:p w14:paraId="3C115DBF" w14:textId="0654B386" w:rsidR="008A69C3" w:rsidRDefault="00B13222" w:rsidP="00170A8A">
      <w:pPr>
        <w:jc w:val="both"/>
      </w:pPr>
      <w:r>
        <w:rPr>
          <w:color w:val="000000" w:themeColor="text1"/>
        </w:rPr>
        <w:t xml:space="preserve">To extend the instrument calibration over the full temperature and pressure range of operation, the </w:t>
      </w:r>
      <w:r w:rsidR="008A69C3">
        <w:rPr>
          <w:color w:val="000000" w:themeColor="text1"/>
        </w:rPr>
        <w:t xml:space="preserve">variation of the </w:t>
      </w:r>
      <w:r w:rsidR="00774DD7">
        <w:rPr>
          <w:color w:val="000000" w:themeColor="text1"/>
        </w:rPr>
        <w:t>p</w:t>
      </w:r>
      <w:r w:rsidR="008A69C3">
        <w:rPr>
          <w:color w:val="000000" w:themeColor="text1"/>
        </w:rPr>
        <w:t xml:space="preserve">ath length difference </w:t>
      </w:r>
      <w:r w:rsidR="001C6F4A">
        <w:rPr>
          <w:color w:val="000000" w:themeColor="text1"/>
        </w:rPr>
        <w:t xml:space="preserve">was </w:t>
      </w:r>
      <w:r>
        <w:rPr>
          <w:color w:val="000000" w:themeColor="text1"/>
        </w:rPr>
        <w:t xml:space="preserve">accounted for by considering the material properties of </w:t>
      </w:r>
      <w:r w:rsidR="001B5DCF">
        <w:rPr>
          <w:color w:val="000000" w:themeColor="text1"/>
        </w:rPr>
        <w:t>Invar 36</w:t>
      </w:r>
      <w:r w:rsidR="008A69C3">
        <w:rPr>
          <w:color w:val="000000" w:themeColor="text1"/>
        </w:rPr>
        <w:t xml:space="preserve"> using the following </w:t>
      </w:r>
      <w:r w:rsidR="009726B0">
        <w:rPr>
          <w:color w:val="000000" w:themeColor="text1"/>
        </w:rPr>
        <w:t>relation</w:t>
      </w:r>
      <w:r w:rsidR="008A69C3">
        <w:rPr>
          <w:color w:val="000000" w:themeColor="text1"/>
        </w:rPr>
        <w:t xml:space="preserve">:  </w:t>
      </w:r>
    </w:p>
    <w:p w14:paraId="01463DF5" w14:textId="02A135DB" w:rsidR="008A69C3" w:rsidRPr="00105D7F" w:rsidRDefault="008A69C3" w:rsidP="00517D7E">
      <w:pPr>
        <w:pStyle w:val="Caption"/>
        <w:jc w:val="center"/>
        <w:rPr>
          <w:color w:val="000000" w:themeColor="text1"/>
          <w:sz w:val="32"/>
          <w:szCs w:val="22"/>
        </w:rPr>
      </w:pPr>
      <w:bookmarkStart w:id="9" w:name="_Ref530674893"/>
      <m:oMath>
        <m:r>
          <w:rPr>
            <w:rFonts w:ascii="Cambria Math" w:hAnsi="Cambria Math"/>
            <w:color w:val="000000" w:themeColor="text1"/>
            <w:sz w:val="22"/>
          </w:rPr>
          <m:t>2∆L(T,p)=2∆</m:t>
        </m:r>
        <m:sSub>
          <m:sSubPr>
            <m:ctrlPr>
              <w:rPr>
                <w:rFonts w:ascii="Cambria Math" w:hAnsi="Cambria Math"/>
                <w:color w:val="000000" w:themeColor="text1"/>
                <w:sz w:val="22"/>
              </w:rPr>
            </m:ctrlPr>
          </m:sSubPr>
          <m:e>
            <m:r>
              <w:rPr>
                <w:rFonts w:ascii="Cambria Math" w:hAnsi="Cambria Math"/>
                <w:color w:val="000000" w:themeColor="text1"/>
                <w:sz w:val="22"/>
              </w:rPr>
              <m:t>L</m:t>
            </m:r>
          </m:e>
          <m:sub>
            <m:r>
              <w:rPr>
                <w:rFonts w:ascii="Cambria Math" w:hAnsi="Cambria Math"/>
                <w:color w:val="000000" w:themeColor="text1"/>
                <w:sz w:val="22"/>
              </w:rPr>
              <m:t>0</m:t>
            </m:r>
          </m:sub>
        </m:sSub>
        <m:d>
          <m:dPr>
            <m:begChr m:val="["/>
            <m:endChr m:val="]"/>
            <m:ctrlPr>
              <w:rPr>
                <w:rFonts w:ascii="Cambria Math" w:hAnsi="Cambria Math"/>
                <w:color w:val="000000" w:themeColor="text1"/>
                <w:sz w:val="22"/>
              </w:rPr>
            </m:ctrlPr>
          </m:dPr>
          <m:e>
            <m:f>
              <m:fPr>
                <m:ctrlPr>
                  <w:rPr>
                    <w:rFonts w:ascii="Cambria Math" w:hAnsi="Cambria Math"/>
                    <w:color w:val="000000" w:themeColor="text1"/>
                    <w:sz w:val="22"/>
                  </w:rPr>
                </m:ctrlPr>
              </m:fPr>
              <m:num>
                <m:r>
                  <w:rPr>
                    <w:rFonts w:ascii="Cambria Math" w:hAnsi="Cambria Math"/>
                    <w:color w:val="000000" w:themeColor="text1"/>
                    <w:sz w:val="22"/>
                  </w:rPr>
                  <m:t>∆L(T)</m:t>
                </m:r>
              </m:num>
              <m:den>
                <m:r>
                  <w:rPr>
                    <w:rFonts w:ascii="Cambria Math" w:hAnsi="Cambria Math"/>
                    <w:color w:val="000000" w:themeColor="text1"/>
                    <w:sz w:val="22"/>
                  </w:rPr>
                  <m:t>∆</m:t>
                </m:r>
                <m:sSub>
                  <m:sSubPr>
                    <m:ctrlPr>
                      <w:rPr>
                        <w:rFonts w:ascii="Cambria Math" w:hAnsi="Cambria Math"/>
                        <w:color w:val="000000" w:themeColor="text1"/>
                        <w:sz w:val="22"/>
                      </w:rPr>
                    </m:ctrlPr>
                  </m:sSubPr>
                  <m:e>
                    <m:r>
                      <w:rPr>
                        <w:rFonts w:ascii="Cambria Math" w:hAnsi="Cambria Math"/>
                        <w:color w:val="000000" w:themeColor="text1"/>
                        <w:sz w:val="22"/>
                      </w:rPr>
                      <m:t>L</m:t>
                    </m:r>
                  </m:e>
                  <m:sub>
                    <m:r>
                      <w:rPr>
                        <w:rFonts w:ascii="Cambria Math" w:hAnsi="Cambria Math"/>
                        <w:color w:val="000000" w:themeColor="text1"/>
                        <w:sz w:val="22"/>
                      </w:rPr>
                      <m:t>0</m:t>
                    </m:r>
                  </m:sub>
                </m:sSub>
              </m:den>
            </m:f>
            <m:d>
              <m:dPr>
                <m:ctrlPr>
                  <w:rPr>
                    <w:rFonts w:ascii="Cambria Math" w:hAnsi="Cambria Math"/>
                    <w:color w:val="000000" w:themeColor="text1"/>
                    <w:sz w:val="22"/>
                  </w:rPr>
                </m:ctrlPr>
              </m:dPr>
              <m:e>
                <m:r>
                  <w:rPr>
                    <w:rFonts w:ascii="Cambria Math" w:hAnsi="Cambria Math"/>
                    <w:color w:val="000000" w:themeColor="text1"/>
                    <w:sz w:val="22"/>
                  </w:rPr>
                  <m:t>1-</m:t>
                </m:r>
                <m:f>
                  <m:fPr>
                    <m:ctrlPr>
                      <w:rPr>
                        <w:rFonts w:ascii="Cambria Math" w:hAnsi="Cambria Math"/>
                        <w:color w:val="000000" w:themeColor="text1"/>
                        <w:sz w:val="22"/>
                      </w:rPr>
                    </m:ctrlPr>
                  </m:fPr>
                  <m:num>
                    <m:r>
                      <w:rPr>
                        <w:rFonts w:ascii="Cambria Math" w:hAnsi="Cambria Math"/>
                        <w:color w:val="000000" w:themeColor="text1"/>
                        <w:sz w:val="22"/>
                      </w:rPr>
                      <m:t>1</m:t>
                    </m:r>
                  </m:num>
                  <m:den>
                    <m:r>
                      <w:rPr>
                        <w:rFonts w:ascii="Cambria Math" w:hAnsi="Cambria Math"/>
                        <w:color w:val="000000" w:themeColor="text1"/>
                        <w:sz w:val="22"/>
                      </w:rPr>
                      <m:t>3</m:t>
                    </m:r>
                  </m:den>
                </m:f>
                <m:f>
                  <m:fPr>
                    <m:ctrlPr>
                      <w:rPr>
                        <w:rFonts w:ascii="Cambria Math" w:hAnsi="Cambria Math"/>
                        <w:color w:val="000000" w:themeColor="text1"/>
                        <w:sz w:val="22"/>
                      </w:rPr>
                    </m:ctrlPr>
                  </m:fPr>
                  <m:num>
                    <m:d>
                      <m:dPr>
                        <m:ctrlPr>
                          <w:rPr>
                            <w:rFonts w:ascii="Cambria Math" w:hAnsi="Cambria Math"/>
                            <w:color w:val="000000" w:themeColor="text1"/>
                            <w:sz w:val="22"/>
                          </w:rPr>
                        </m:ctrlPr>
                      </m:dPr>
                      <m:e>
                        <m:r>
                          <w:rPr>
                            <w:rFonts w:ascii="Cambria Math" w:hAnsi="Cambria Math"/>
                            <w:color w:val="000000" w:themeColor="text1"/>
                            <w:sz w:val="22"/>
                          </w:rPr>
                          <m:t>p-</m:t>
                        </m:r>
                        <m:sSub>
                          <m:sSubPr>
                            <m:ctrlPr>
                              <w:rPr>
                                <w:rFonts w:ascii="Cambria Math" w:hAnsi="Cambria Math"/>
                                <w:color w:val="000000" w:themeColor="text1"/>
                                <w:sz w:val="22"/>
                              </w:rPr>
                            </m:ctrlPr>
                          </m:sSubPr>
                          <m:e>
                            <m:r>
                              <w:rPr>
                                <w:rFonts w:ascii="Cambria Math" w:hAnsi="Cambria Math"/>
                                <w:color w:val="000000" w:themeColor="text1"/>
                                <w:sz w:val="22"/>
                              </w:rPr>
                              <m:t>p</m:t>
                            </m:r>
                          </m:e>
                          <m:sub>
                            <m:r>
                              <w:rPr>
                                <w:rFonts w:ascii="Cambria Math" w:hAnsi="Cambria Math"/>
                                <w:color w:val="000000" w:themeColor="text1"/>
                                <w:sz w:val="22"/>
                              </w:rPr>
                              <m:t>0</m:t>
                            </m:r>
                          </m:sub>
                        </m:sSub>
                      </m:e>
                    </m:d>
                  </m:num>
                  <m:den>
                    <m:r>
                      <w:rPr>
                        <w:rFonts w:ascii="Cambria Math" w:hAnsi="Cambria Math"/>
                        <w:color w:val="000000" w:themeColor="text1"/>
                        <w:sz w:val="22"/>
                      </w:rPr>
                      <w:sym w:font="Symbol" w:char="F020"/>
                    </m:r>
                    <m:r>
                      <w:rPr>
                        <w:rFonts w:ascii="Cambria Math" w:hAnsi="Cambria Math"/>
                        <w:color w:val="000000" w:themeColor="text1"/>
                        <w:sz w:val="22"/>
                      </w:rPr>
                      <m:t>B(T)</m:t>
                    </m:r>
                  </m:den>
                </m:f>
              </m:e>
            </m:d>
          </m:e>
        </m:d>
      </m:oMath>
      <w:r w:rsidR="001C6F4A" w:rsidRPr="00105D7F">
        <w:rPr>
          <w:rFonts w:eastAsiaTheme="minorEastAsia"/>
          <w:color w:val="000000" w:themeColor="text1"/>
          <w:sz w:val="22"/>
        </w:rPr>
        <w:t xml:space="preserve"> </w:t>
      </w:r>
      <w:r w:rsidR="009726B0" w:rsidRPr="00105D7F">
        <w:rPr>
          <w:rFonts w:eastAsiaTheme="minorEastAsia"/>
          <w:color w:val="000000" w:themeColor="text1"/>
          <w:sz w:val="22"/>
        </w:rPr>
        <w:t>.</w:t>
      </w:r>
      <w:r w:rsidR="00105D7F" w:rsidRPr="00105D7F">
        <w:rPr>
          <w:rFonts w:eastAsiaTheme="minorEastAsia"/>
          <w:color w:val="000000" w:themeColor="text1"/>
          <w:sz w:val="22"/>
        </w:rPr>
        <w:tab/>
      </w:r>
      <w:r w:rsidR="00105D7F" w:rsidRPr="00105D7F">
        <w:rPr>
          <w:rFonts w:eastAsiaTheme="minorEastAsia"/>
          <w:i w:val="0"/>
          <w:color w:val="000000" w:themeColor="text1"/>
          <w:sz w:val="22"/>
        </w:rPr>
        <w:t>(</w:t>
      </w:r>
      <w:bookmarkStart w:id="10" w:name="OLE_LINK3"/>
      <w:r w:rsidR="00517D7E">
        <w:rPr>
          <w:rFonts w:eastAsiaTheme="minorEastAsia"/>
          <w:i w:val="0"/>
          <w:color w:val="000000" w:themeColor="text1"/>
          <w:sz w:val="22"/>
        </w:rPr>
        <w:fldChar w:fldCharType="begin"/>
      </w:r>
      <w:r w:rsidR="00517D7E">
        <w:rPr>
          <w:rFonts w:eastAsiaTheme="minorEastAsia"/>
          <w:i w:val="0"/>
          <w:color w:val="000000" w:themeColor="text1"/>
          <w:sz w:val="22"/>
        </w:rPr>
        <w:instrText xml:space="preserve"> SEQ Equation \* ARABIC </w:instrText>
      </w:r>
      <w:r w:rsidR="00517D7E">
        <w:rPr>
          <w:rFonts w:eastAsiaTheme="minorEastAsia"/>
          <w:i w:val="0"/>
          <w:color w:val="000000" w:themeColor="text1"/>
          <w:sz w:val="22"/>
        </w:rPr>
        <w:fldChar w:fldCharType="separate"/>
      </w:r>
      <w:r w:rsidR="00517D7E">
        <w:rPr>
          <w:rFonts w:eastAsiaTheme="minorEastAsia"/>
          <w:i w:val="0"/>
          <w:noProof/>
          <w:color w:val="000000" w:themeColor="text1"/>
          <w:sz w:val="22"/>
        </w:rPr>
        <w:t>3</w:t>
      </w:r>
      <w:r w:rsidR="00517D7E">
        <w:rPr>
          <w:rFonts w:eastAsiaTheme="minorEastAsia"/>
          <w:i w:val="0"/>
          <w:color w:val="000000" w:themeColor="text1"/>
          <w:sz w:val="22"/>
        </w:rPr>
        <w:fldChar w:fldCharType="end"/>
      </w:r>
      <w:bookmarkEnd w:id="10"/>
      <w:r w:rsidR="00105D7F" w:rsidRPr="00105D7F">
        <w:rPr>
          <w:rFonts w:eastAsiaTheme="minorEastAsia"/>
          <w:i w:val="0"/>
          <w:color w:val="000000" w:themeColor="text1"/>
          <w:sz w:val="22"/>
        </w:rPr>
        <w:t>)</w:t>
      </w:r>
      <w:bookmarkEnd w:id="9"/>
    </w:p>
    <w:p w14:paraId="14868CAC" w14:textId="7C1A0604" w:rsidR="009726B0" w:rsidRPr="009726B0" w:rsidRDefault="009726B0" w:rsidP="004D7961">
      <w:pPr>
        <w:jc w:val="both"/>
      </w:pPr>
      <w:r>
        <w:t xml:space="preserve">where </w:t>
      </w:r>
      <m:oMath>
        <m:r>
          <w:rPr>
            <w:rFonts w:ascii="Cambria Math" w:hAnsi="Cambria Math"/>
          </w:rPr>
          <m:t>∆L(T)/</m:t>
        </m:r>
        <m:sSub>
          <m:sSubPr>
            <m:ctrlPr>
              <w:rPr>
                <w:rFonts w:ascii="Cambria Math" w:hAnsi="Cambria Math" w:cstheme="minorHAnsi"/>
              </w:rPr>
            </m:ctrlPr>
          </m:sSubPr>
          <m:e>
            <m:r>
              <m:rPr>
                <m:sty m:val="p"/>
              </m:rPr>
              <w:rPr>
                <w:rFonts w:ascii="Cambria Math" w:hAnsi="Cambria Math" w:cstheme="minorHAnsi"/>
              </w:rPr>
              <m:t>∆</m:t>
            </m:r>
            <m:r>
              <w:rPr>
                <w:rFonts w:ascii="Cambria Math" w:hAnsi="Cambria Math" w:cstheme="minorHAnsi"/>
              </w:rPr>
              <m:t>L</m:t>
            </m:r>
          </m:e>
          <m:sub>
            <m:r>
              <w:rPr>
                <w:rFonts w:ascii="Cambria Math" w:hAnsi="Cambria Math" w:cstheme="minorHAnsi"/>
              </w:rPr>
              <m:t>0</m:t>
            </m:r>
          </m:sub>
        </m:sSub>
      </m:oMath>
      <w:r>
        <w:rPr>
          <w:rFonts w:eastAsiaTheme="minorEastAsia"/>
        </w:rPr>
        <w:t xml:space="preserve"> </w:t>
      </w:r>
      <w:r>
        <w:t xml:space="preserve">is the integrated thermal expansion between </w:t>
      </w:r>
      <w:r w:rsidRPr="00CC17EA">
        <w:rPr>
          <w:i/>
          <w:iCs/>
        </w:rPr>
        <w:t>T</w:t>
      </w:r>
      <w:r>
        <w:rPr>
          <w:iCs/>
          <w:vertAlign w:val="subscript"/>
        </w:rPr>
        <w:t>0</w:t>
      </w:r>
      <w:r>
        <w:t xml:space="preserve"> and </w:t>
      </w:r>
      <w:r w:rsidRPr="00CC17EA">
        <w:rPr>
          <w:i/>
          <w:iCs/>
        </w:rPr>
        <w:t>T</w:t>
      </w:r>
      <w:r>
        <w:rPr>
          <w:iCs/>
        </w:rPr>
        <w:t>,</w:t>
      </w:r>
      <w:r>
        <w:t xml:space="preserve"> and </w:t>
      </w:r>
      <w:r w:rsidRPr="004D7961">
        <w:rPr>
          <w:i/>
        </w:rPr>
        <w:t>B</w:t>
      </w:r>
      <w:r>
        <w:t>(</w:t>
      </w:r>
      <w:r w:rsidRPr="004D7961">
        <w:rPr>
          <w:i/>
        </w:rPr>
        <w:t>T</w:t>
      </w:r>
      <w:r>
        <w:t>) is the bulk modulus.</w:t>
      </w:r>
      <w:r w:rsidR="00BD7E3F">
        <w:t xml:space="preserve"> In this work,  </w:t>
      </w:r>
      <m:oMath>
        <m:r>
          <w:rPr>
            <w:rFonts w:ascii="Cambria Math" w:hAnsi="Cambria Math"/>
          </w:rPr>
          <m:t>∆L(T)/</m:t>
        </m:r>
        <m:sSub>
          <m:sSubPr>
            <m:ctrlPr>
              <w:rPr>
                <w:rFonts w:ascii="Cambria Math" w:hAnsi="Cambria Math" w:cstheme="minorHAnsi"/>
              </w:rPr>
            </m:ctrlPr>
          </m:sSubPr>
          <m:e>
            <m:r>
              <m:rPr>
                <m:sty m:val="p"/>
              </m:rPr>
              <w:rPr>
                <w:rFonts w:ascii="Cambria Math" w:hAnsi="Cambria Math" w:cstheme="minorHAnsi"/>
              </w:rPr>
              <m:t>∆</m:t>
            </m:r>
            <m:r>
              <w:rPr>
                <w:rFonts w:ascii="Cambria Math" w:hAnsi="Cambria Math" w:cstheme="minorHAnsi"/>
              </w:rPr>
              <m:t>L</m:t>
            </m:r>
          </m:e>
          <m:sub>
            <m:r>
              <w:rPr>
                <w:rFonts w:ascii="Cambria Math" w:hAnsi="Cambria Math" w:cstheme="minorHAnsi"/>
              </w:rPr>
              <m:t>0</m:t>
            </m:r>
          </m:sub>
        </m:sSub>
      </m:oMath>
      <w:r w:rsidR="00BD7E3F">
        <w:rPr>
          <w:rFonts w:eastAsiaTheme="minorEastAsia"/>
        </w:rPr>
        <w:t xml:space="preserve"> </w:t>
      </w:r>
      <w:r w:rsidR="00BD7E3F">
        <w:t xml:space="preserve">was obtained from the experimental data of </w:t>
      </w:r>
      <w:proofErr w:type="spellStart"/>
      <w:r w:rsidR="00BD7E3F">
        <w:t>Tanji</w:t>
      </w:r>
      <w:proofErr w:type="spellEnd"/>
      <w:r w:rsidR="00BD7E3F">
        <w:t xml:space="preserve"> </w:t>
      </w:r>
      <w:r w:rsidR="00BD7E3F" w:rsidRPr="00D47CA3">
        <w:rPr>
          <w:i/>
        </w:rPr>
        <w:t>et al.</w:t>
      </w:r>
      <w:r w:rsidR="00BD7E3F">
        <w:t xml:space="preserve"> </w:t>
      </w:r>
      <w:r w:rsidR="00BD7E3F">
        <w:fldChar w:fldCharType="begin"/>
      </w:r>
      <w:r w:rsidR="00BD7E3F">
        <w:instrText xml:space="preserve"> ADDIN EN.CITE &lt;EndNote&gt;&lt;Cite&gt;&lt;Author&gt;Tanji&lt;/Author&gt;&lt;Year&gt;1971&lt;/Year&gt;&lt;RecNum&gt;2118&lt;/RecNum&gt;&lt;DisplayText&gt;[17]&lt;/DisplayText&gt;&lt;record&gt;&lt;rec-number&gt;2118&lt;/rec-number&gt;&lt;foreign-keys&gt;&lt;key app="EN" db-id="0etdwzarav9w25e95zu52evqax9ev2azr25z" timestamp="1542929375"&gt;2118&lt;/key&gt;&lt;/foreign-keys&gt;&lt;ref-type name="Journal Article"&gt;17&lt;/ref-type&gt;&lt;contributors&gt;&lt;authors&gt;&lt;author&gt;Tanji, Yasunori&lt;/author&gt;&lt;/authors&gt;&lt;/contributors&gt;&lt;titles&gt;&lt;title&gt;Thermal Expansion Coefficient and Spontaneous Volume Magnetostriction of Fe-Ni (fcc) Alloys&lt;/title&gt;&lt;secondary-title&gt;Journal of the Physical Society of Japan&lt;/secondary-title&gt;&lt;/titles&gt;&lt;periodical&gt;&lt;full-title&gt;Journal of the Physical Society of Japan&lt;/full-title&gt;&lt;abbr-1&gt;J. Phys. Soc. Jpn.&lt;/abbr-1&gt;&lt;abbr-2&gt;J Phys Soc Jpn&lt;/abbr-2&gt;&lt;/periodical&gt;&lt;pages&gt;1366-1373&lt;/pages&gt;&lt;volume&gt;31&lt;/volume&gt;&lt;number&gt;5&lt;/number&gt;&lt;dates&gt;&lt;year&gt;1971&lt;/year&gt;&lt;pub-dates&gt;&lt;date&gt;1971/11/15&lt;/date&gt;&lt;/pub-dates&gt;&lt;/dates&gt;&lt;publisher&gt;The Physical Society of Japan&lt;/publisher&gt;&lt;isbn&gt;0031-9015&lt;/isbn&gt;&lt;urls&gt;&lt;related-urls&gt;&lt;url&gt;https://doi.org/10.1143/JPSJ.31.1366&lt;/url&gt;&lt;/related-urls&gt;&lt;/urls&gt;&lt;electronic-resource-num&gt;10.1143/JPSJ.31.1366&lt;/electronic-resource-num&gt;&lt;access-date&gt;2018/11/22&lt;/access-date&gt;&lt;/record&gt;&lt;/Cite&gt;&lt;/EndNote&gt;</w:instrText>
      </w:r>
      <w:r w:rsidR="00BD7E3F">
        <w:fldChar w:fldCharType="separate"/>
      </w:r>
      <w:r w:rsidR="00BD7E3F">
        <w:rPr>
          <w:noProof/>
        </w:rPr>
        <w:t>[17]</w:t>
      </w:r>
      <w:r w:rsidR="00BD7E3F">
        <w:fldChar w:fldCharType="end"/>
      </w:r>
      <w:r w:rsidR="00BD7E3F">
        <w:t xml:space="preserve"> for Invar materials</w:t>
      </w:r>
      <w:r w:rsidR="00E1574A">
        <w:t>,</w:t>
      </w:r>
      <w:r w:rsidR="00BD7E3F">
        <w:t xml:space="preserve"> correlated</w:t>
      </w:r>
      <w:r w:rsidR="00BD7E3F" w:rsidRPr="00BD7E3F">
        <w:t xml:space="preserve"> </w:t>
      </w:r>
      <w:r w:rsidR="00BD7E3F">
        <w:t>as follows:</w:t>
      </w:r>
    </w:p>
    <w:bookmarkStart w:id="11" w:name="_Ref530674834"/>
    <w:p w14:paraId="7EC3A41C" w14:textId="040EB039" w:rsidR="008A69C3" w:rsidRPr="00517D7E" w:rsidRDefault="00B52F53" w:rsidP="00517D7E">
      <w:pPr>
        <w:pStyle w:val="Caption"/>
        <w:jc w:val="center"/>
      </w:pPr>
      <m:oMath>
        <m:f>
          <m:fPr>
            <m:ctrlPr>
              <w:rPr>
                <w:rFonts w:ascii="Cambria Math" w:hAnsi="Cambria Math"/>
                <w:i w:val="0"/>
                <w:color w:val="000000" w:themeColor="text1"/>
                <w:sz w:val="22"/>
              </w:rPr>
            </m:ctrlPr>
          </m:fPr>
          <m:num>
            <m:r>
              <w:rPr>
                <w:rFonts w:ascii="Cambria Math" w:hAnsi="Cambria Math"/>
                <w:color w:val="000000" w:themeColor="text1"/>
                <w:sz w:val="22"/>
              </w:rPr>
              <m:t>∆L(T)</m:t>
            </m:r>
          </m:num>
          <m:den>
            <m:r>
              <w:rPr>
                <w:rFonts w:ascii="Cambria Math" w:hAnsi="Cambria Math"/>
                <w:color w:val="000000" w:themeColor="text1"/>
                <w:sz w:val="22"/>
              </w:rPr>
              <m:t>∆</m:t>
            </m:r>
            <m:sSub>
              <m:sSubPr>
                <m:ctrlPr>
                  <w:rPr>
                    <w:rFonts w:ascii="Cambria Math" w:hAnsi="Cambria Math"/>
                    <w:i w:val="0"/>
                    <w:color w:val="000000" w:themeColor="text1"/>
                    <w:sz w:val="22"/>
                  </w:rPr>
                </m:ctrlPr>
              </m:sSubPr>
              <m:e>
                <m:r>
                  <w:rPr>
                    <w:rFonts w:ascii="Cambria Math" w:hAnsi="Cambria Math"/>
                    <w:color w:val="000000" w:themeColor="text1"/>
                    <w:sz w:val="22"/>
                  </w:rPr>
                  <m:t>L</m:t>
                </m:r>
              </m:e>
              <m:sub>
                <m:r>
                  <w:rPr>
                    <w:rFonts w:ascii="Cambria Math" w:hAnsi="Cambria Math"/>
                    <w:color w:val="000000" w:themeColor="text1"/>
                    <w:sz w:val="22"/>
                  </w:rPr>
                  <m:t>0</m:t>
                </m:r>
              </m:sub>
            </m:sSub>
          </m:den>
        </m:f>
        <m:r>
          <w:rPr>
            <w:rFonts w:ascii="Cambria Math" w:hAnsi="Cambria Math"/>
            <w:color w:val="000000" w:themeColor="text1"/>
            <w:sz w:val="22"/>
          </w:rPr>
          <m:t>=</m:t>
        </m:r>
        <m:r>
          <m:rPr>
            <m:sty m:val="p"/>
          </m:rPr>
          <w:rPr>
            <w:rFonts w:ascii="Cambria Math" w:hAnsi="Cambria Math"/>
            <w:color w:val="000000" w:themeColor="text1"/>
            <w:sz w:val="22"/>
          </w:rPr>
          <m:t>exp</m:t>
        </m:r>
        <m:d>
          <m:dPr>
            <m:begChr m:val="["/>
            <m:endChr m:val="]"/>
            <m:ctrlPr>
              <w:rPr>
                <w:rFonts w:ascii="Cambria Math" w:hAnsi="Cambria Math"/>
                <w:i w:val="0"/>
                <w:color w:val="000000" w:themeColor="text1"/>
                <w:sz w:val="22"/>
              </w:rPr>
            </m:ctrlPr>
          </m:dPr>
          <m:e>
            <m:r>
              <w:rPr>
                <w:rFonts w:ascii="Cambria Math" w:hAnsi="Cambria Math"/>
                <w:color w:val="000000" w:themeColor="text1"/>
                <w:sz w:val="22"/>
              </w:rPr>
              <m:t>a</m:t>
            </m:r>
            <m:d>
              <m:dPr>
                <m:ctrlPr>
                  <w:rPr>
                    <w:rFonts w:ascii="Cambria Math" w:hAnsi="Cambria Math"/>
                    <w:i w:val="0"/>
                    <w:color w:val="000000" w:themeColor="text1"/>
                    <w:sz w:val="22"/>
                  </w:rPr>
                </m:ctrlPr>
              </m:dPr>
              <m:e>
                <m:r>
                  <w:rPr>
                    <w:rFonts w:ascii="Cambria Math" w:hAnsi="Cambria Math"/>
                    <w:color w:val="000000" w:themeColor="text1"/>
                    <w:sz w:val="22"/>
                  </w:rPr>
                  <m:t>T-</m:t>
                </m:r>
                <m:sSub>
                  <m:sSubPr>
                    <m:ctrlPr>
                      <w:rPr>
                        <w:rFonts w:ascii="Cambria Math" w:hAnsi="Cambria Math"/>
                        <w:i w:val="0"/>
                        <w:color w:val="000000" w:themeColor="text1"/>
                        <w:sz w:val="22"/>
                      </w:rPr>
                    </m:ctrlPr>
                  </m:sSubPr>
                  <m:e>
                    <m:r>
                      <w:rPr>
                        <w:rFonts w:ascii="Cambria Math" w:hAnsi="Cambria Math"/>
                        <w:color w:val="000000" w:themeColor="text1"/>
                        <w:sz w:val="22"/>
                      </w:rPr>
                      <m:t>T</m:t>
                    </m:r>
                  </m:e>
                  <m:sub>
                    <m:r>
                      <w:rPr>
                        <w:rFonts w:ascii="Cambria Math" w:hAnsi="Cambria Math"/>
                        <w:color w:val="000000" w:themeColor="text1"/>
                        <w:sz w:val="22"/>
                      </w:rPr>
                      <m:t>0</m:t>
                    </m:r>
                  </m:sub>
                </m:sSub>
              </m:e>
            </m:d>
            <m:r>
              <w:rPr>
                <w:rFonts w:ascii="Cambria Math" w:hAnsi="Cambria Math"/>
                <w:color w:val="000000" w:themeColor="text1"/>
                <w:sz w:val="22"/>
              </w:rPr>
              <m:t>+</m:t>
            </m:r>
            <m:f>
              <m:fPr>
                <m:ctrlPr>
                  <w:rPr>
                    <w:rFonts w:ascii="Cambria Math" w:hAnsi="Cambria Math"/>
                    <w:i w:val="0"/>
                    <w:color w:val="000000" w:themeColor="text1"/>
                    <w:sz w:val="22"/>
                  </w:rPr>
                </m:ctrlPr>
              </m:fPr>
              <m:num>
                <m:r>
                  <w:rPr>
                    <w:rFonts w:ascii="Cambria Math" w:hAnsi="Cambria Math"/>
                    <w:color w:val="000000" w:themeColor="text1"/>
                    <w:sz w:val="22"/>
                  </w:rPr>
                  <m:t>1</m:t>
                </m:r>
              </m:num>
              <m:den>
                <m:r>
                  <w:rPr>
                    <w:rFonts w:ascii="Cambria Math" w:hAnsi="Cambria Math"/>
                    <w:color w:val="000000" w:themeColor="text1"/>
                    <w:sz w:val="22"/>
                  </w:rPr>
                  <m:t>2</m:t>
                </m:r>
              </m:den>
            </m:f>
            <m:r>
              <w:rPr>
                <w:rFonts w:ascii="Cambria Math" w:hAnsi="Cambria Math"/>
                <w:color w:val="000000" w:themeColor="text1"/>
                <w:sz w:val="22"/>
              </w:rPr>
              <m:t>b</m:t>
            </m:r>
            <m:d>
              <m:dPr>
                <m:ctrlPr>
                  <w:rPr>
                    <w:rFonts w:ascii="Cambria Math" w:hAnsi="Cambria Math"/>
                    <w:i w:val="0"/>
                    <w:color w:val="000000" w:themeColor="text1"/>
                    <w:sz w:val="22"/>
                  </w:rPr>
                </m:ctrlPr>
              </m:dPr>
              <m:e>
                <m:sSup>
                  <m:sSupPr>
                    <m:ctrlPr>
                      <w:rPr>
                        <w:rFonts w:ascii="Cambria Math" w:hAnsi="Cambria Math"/>
                        <w:i w:val="0"/>
                        <w:color w:val="000000" w:themeColor="text1"/>
                        <w:sz w:val="22"/>
                      </w:rPr>
                    </m:ctrlPr>
                  </m:sSupPr>
                  <m:e>
                    <m:r>
                      <w:rPr>
                        <w:rFonts w:ascii="Cambria Math" w:hAnsi="Cambria Math"/>
                        <w:color w:val="000000" w:themeColor="text1"/>
                        <w:sz w:val="22"/>
                      </w:rPr>
                      <m:t>T</m:t>
                    </m:r>
                  </m:e>
                  <m:sup>
                    <m:r>
                      <w:rPr>
                        <w:rFonts w:ascii="Cambria Math" w:hAnsi="Cambria Math"/>
                        <w:color w:val="000000" w:themeColor="text1"/>
                        <w:sz w:val="22"/>
                      </w:rPr>
                      <m:t>2</m:t>
                    </m:r>
                  </m:sup>
                </m:sSup>
                <m:r>
                  <w:rPr>
                    <w:rFonts w:ascii="Cambria Math" w:hAnsi="Cambria Math"/>
                    <w:color w:val="000000" w:themeColor="text1"/>
                    <w:sz w:val="22"/>
                  </w:rPr>
                  <m:t>-</m:t>
                </m:r>
                <m:sSubSup>
                  <m:sSubSupPr>
                    <m:ctrlPr>
                      <w:rPr>
                        <w:rFonts w:ascii="Cambria Math" w:hAnsi="Cambria Math"/>
                        <w:i w:val="0"/>
                        <w:color w:val="000000" w:themeColor="text1"/>
                        <w:sz w:val="22"/>
                      </w:rPr>
                    </m:ctrlPr>
                  </m:sSubSupPr>
                  <m:e>
                    <m:r>
                      <w:rPr>
                        <w:rFonts w:ascii="Cambria Math" w:hAnsi="Cambria Math"/>
                        <w:color w:val="000000" w:themeColor="text1"/>
                        <w:sz w:val="22"/>
                      </w:rPr>
                      <m:t>T</m:t>
                    </m:r>
                  </m:e>
                  <m:sub>
                    <m:r>
                      <w:rPr>
                        <w:rFonts w:ascii="Cambria Math" w:hAnsi="Cambria Math"/>
                        <w:color w:val="000000" w:themeColor="text1"/>
                        <w:sz w:val="22"/>
                      </w:rPr>
                      <m:t>0</m:t>
                    </m:r>
                  </m:sub>
                  <m:sup>
                    <m:r>
                      <w:rPr>
                        <w:rFonts w:ascii="Cambria Math" w:hAnsi="Cambria Math"/>
                        <w:color w:val="000000" w:themeColor="text1"/>
                        <w:sz w:val="22"/>
                      </w:rPr>
                      <m:t>2</m:t>
                    </m:r>
                  </m:sup>
                </m:sSubSup>
              </m:e>
            </m:d>
            <m:r>
              <w:rPr>
                <w:rFonts w:ascii="Cambria Math" w:hAnsi="Cambria Math"/>
                <w:color w:val="000000" w:themeColor="text1"/>
                <w:sz w:val="22"/>
              </w:rPr>
              <m:t>+</m:t>
            </m:r>
            <m:f>
              <m:fPr>
                <m:ctrlPr>
                  <w:rPr>
                    <w:rFonts w:ascii="Cambria Math" w:hAnsi="Cambria Math"/>
                    <w:i w:val="0"/>
                    <w:color w:val="000000" w:themeColor="text1"/>
                    <w:sz w:val="22"/>
                  </w:rPr>
                </m:ctrlPr>
              </m:fPr>
              <m:num>
                <m:r>
                  <w:rPr>
                    <w:rFonts w:ascii="Cambria Math" w:hAnsi="Cambria Math"/>
                    <w:color w:val="000000" w:themeColor="text1"/>
                    <w:sz w:val="22"/>
                  </w:rPr>
                  <m:t>1</m:t>
                </m:r>
              </m:num>
              <m:den>
                <m:r>
                  <w:rPr>
                    <w:rFonts w:ascii="Cambria Math" w:hAnsi="Cambria Math"/>
                    <w:color w:val="000000" w:themeColor="text1"/>
                    <w:sz w:val="22"/>
                  </w:rPr>
                  <m:t>3</m:t>
                </m:r>
              </m:den>
            </m:f>
            <m:r>
              <w:rPr>
                <w:rFonts w:ascii="Cambria Math" w:hAnsi="Cambria Math"/>
                <w:color w:val="000000" w:themeColor="text1"/>
                <w:sz w:val="22"/>
              </w:rPr>
              <m:t>d</m:t>
            </m:r>
            <m:d>
              <m:dPr>
                <m:ctrlPr>
                  <w:rPr>
                    <w:rFonts w:ascii="Cambria Math" w:hAnsi="Cambria Math"/>
                    <w:i w:val="0"/>
                    <w:color w:val="000000" w:themeColor="text1"/>
                    <w:sz w:val="22"/>
                  </w:rPr>
                </m:ctrlPr>
              </m:dPr>
              <m:e>
                <m:sSup>
                  <m:sSupPr>
                    <m:ctrlPr>
                      <w:rPr>
                        <w:rFonts w:ascii="Cambria Math" w:hAnsi="Cambria Math"/>
                        <w:i w:val="0"/>
                        <w:color w:val="000000" w:themeColor="text1"/>
                        <w:sz w:val="22"/>
                      </w:rPr>
                    </m:ctrlPr>
                  </m:sSupPr>
                  <m:e>
                    <m:r>
                      <w:rPr>
                        <w:rFonts w:ascii="Cambria Math" w:hAnsi="Cambria Math"/>
                        <w:color w:val="000000" w:themeColor="text1"/>
                        <w:sz w:val="22"/>
                      </w:rPr>
                      <m:t>T</m:t>
                    </m:r>
                  </m:e>
                  <m:sup>
                    <m:r>
                      <w:rPr>
                        <w:rFonts w:ascii="Cambria Math" w:hAnsi="Cambria Math"/>
                        <w:color w:val="000000" w:themeColor="text1"/>
                        <w:sz w:val="22"/>
                      </w:rPr>
                      <m:t>3</m:t>
                    </m:r>
                  </m:sup>
                </m:sSup>
                <m:r>
                  <w:rPr>
                    <w:rFonts w:ascii="Cambria Math" w:hAnsi="Cambria Math"/>
                    <w:color w:val="000000" w:themeColor="text1"/>
                    <w:sz w:val="22"/>
                  </w:rPr>
                  <m:t>-</m:t>
                </m:r>
                <m:sSubSup>
                  <m:sSubSupPr>
                    <m:ctrlPr>
                      <w:rPr>
                        <w:rFonts w:ascii="Cambria Math" w:hAnsi="Cambria Math"/>
                        <w:i w:val="0"/>
                        <w:color w:val="000000" w:themeColor="text1"/>
                        <w:sz w:val="22"/>
                      </w:rPr>
                    </m:ctrlPr>
                  </m:sSubSupPr>
                  <m:e>
                    <m:r>
                      <w:rPr>
                        <w:rFonts w:ascii="Cambria Math" w:hAnsi="Cambria Math"/>
                        <w:color w:val="000000" w:themeColor="text1"/>
                        <w:sz w:val="22"/>
                      </w:rPr>
                      <m:t>T</m:t>
                    </m:r>
                  </m:e>
                  <m:sub>
                    <m:r>
                      <w:rPr>
                        <w:rFonts w:ascii="Cambria Math" w:hAnsi="Cambria Math"/>
                        <w:color w:val="000000" w:themeColor="text1"/>
                        <w:sz w:val="22"/>
                      </w:rPr>
                      <m:t>0</m:t>
                    </m:r>
                  </m:sub>
                  <m:sup>
                    <m:r>
                      <w:rPr>
                        <w:rFonts w:ascii="Cambria Math" w:hAnsi="Cambria Math"/>
                        <w:color w:val="000000" w:themeColor="text1"/>
                        <w:sz w:val="22"/>
                      </w:rPr>
                      <m:t>3</m:t>
                    </m:r>
                  </m:sup>
                </m:sSubSup>
              </m:e>
            </m:d>
            <m:r>
              <w:rPr>
                <w:rFonts w:ascii="Cambria Math" w:hAnsi="Cambria Math"/>
                <w:color w:val="000000" w:themeColor="text1"/>
                <w:sz w:val="22"/>
              </w:rPr>
              <m:t>+</m:t>
            </m:r>
            <m:f>
              <m:fPr>
                <m:ctrlPr>
                  <w:rPr>
                    <w:rFonts w:ascii="Cambria Math" w:hAnsi="Cambria Math"/>
                    <w:i w:val="0"/>
                    <w:color w:val="000000" w:themeColor="text1"/>
                    <w:sz w:val="22"/>
                  </w:rPr>
                </m:ctrlPr>
              </m:fPr>
              <m:num>
                <m:r>
                  <w:rPr>
                    <w:rFonts w:ascii="Cambria Math" w:hAnsi="Cambria Math"/>
                    <w:color w:val="000000" w:themeColor="text1"/>
                    <w:sz w:val="22"/>
                  </w:rPr>
                  <m:t>1</m:t>
                </m:r>
              </m:num>
              <m:den>
                <m:r>
                  <w:rPr>
                    <w:rFonts w:ascii="Cambria Math" w:hAnsi="Cambria Math"/>
                    <w:color w:val="000000" w:themeColor="text1"/>
                    <w:sz w:val="22"/>
                  </w:rPr>
                  <m:t>4</m:t>
                </m:r>
              </m:den>
            </m:f>
            <m:r>
              <w:rPr>
                <w:rFonts w:ascii="Cambria Math" w:hAnsi="Cambria Math"/>
                <w:color w:val="000000" w:themeColor="text1"/>
                <w:sz w:val="22"/>
              </w:rPr>
              <m:t>e</m:t>
            </m:r>
            <m:d>
              <m:dPr>
                <m:ctrlPr>
                  <w:rPr>
                    <w:rFonts w:ascii="Cambria Math" w:hAnsi="Cambria Math"/>
                    <w:i w:val="0"/>
                    <w:color w:val="000000" w:themeColor="text1"/>
                    <w:sz w:val="22"/>
                  </w:rPr>
                </m:ctrlPr>
              </m:dPr>
              <m:e>
                <m:sSup>
                  <m:sSupPr>
                    <m:ctrlPr>
                      <w:rPr>
                        <w:rFonts w:ascii="Cambria Math" w:hAnsi="Cambria Math"/>
                        <w:i w:val="0"/>
                        <w:color w:val="000000" w:themeColor="text1"/>
                        <w:sz w:val="22"/>
                      </w:rPr>
                    </m:ctrlPr>
                  </m:sSupPr>
                  <m:e>
                    <m:r>
                      <w:rPr>
                        <w:rFonts w:ascii="Cambria Math" w:hAnsi="Cambria Math"/>
                        <w:color w:val="000000" w:themeColor="text1"/>
                        <w:sz w:val="22"/>
                      </w:rPr>
                      <m:t>T</m:t>
                    </m:r>
                  </m:e>
                  <m:sup>
                    <m:r>
                      <w:rPr>
                        <w:rFonts w:ascii="Cambria Math" w:hAnsi="Cambria Math"/>
                        <w:color w:val="000000" w:themeColor="text1"/>
                        <w:sz w:val="22"/>
                      </w:rPr>
                      <m:t>4</m:t>
                    </m:r>
                  </m:sup>
                </m:sSup>
                <m:r>
                  <w:rPr>
                    <w:rFonts w:ascii="Cambria Math" w:hAnsi="Cambria Math"/>
                    <w:color w:val="000000" w:themeColor="text1"/>
                    <w:sz w:val="22"/>
                  </w:rPr>
                  <m:t>-</m:t>
                </m:r>
                <m:sSubSup>
                  <m:sSubSupPr>
                    <m:ctrlPr>
                      <w:rPr>
                        <w:rFonts w:ascii="Cambria Math" w:hAnsi="Cambria Math"/>
                        <w:i w:val="0"/>
                        <w:color w:val="000000" w:themeColor="text1"/>
                        <w:sz w:val="22"/>
                      </w:rPr>
                    </m:ctrlPr>
                  </m:sSubSupPr>
                  <m:e>
                    <m:r>
                      <w:rPr>
                        <w:rFonts w:ascii="Cambria Math" w:hAnsi="Cambria Math"/>
                        <w:color w:val="000000" w:themeColor="text1"/>
                        <w:sz w:val="22"/>
                      </w:rPr>
                      <m:t>T</m:t>
                    </m:r>
                  </m:e>
                  <m:sub>
                    <m:r>
                      <w:rPr>
                        <w:rFonts w:ascii="Cambria Math" w:hAnsi="Cambria Math"/>
                        <w:color w:val="000000" w:themeColor="text1"/>
                        <w:sz w:val="22"/>
                      </w:rPr>
                      <m:t>0</m:t>
                    </m:r>
                  </m:sub>
                  <m:sup>
                    <m:r>
                      <w:rPr>
                        <w:rFonts w:ascii="Cambria Math" w:hAnsi="Cambria Math"/>
                        <w:color w:val="000000" w:themeColor="text1"/>
                        <w:sz w:val="22"/>
                      </w:rPr>
                      <m:t>4</m:t>
                    </m:r>
                  </m:sup>
                </m:sSubSup>
              </m:e>
            </m:d>
          </m:e>
        </m:d>
      </m:oMath>
      <w:r w:rsidR="006A148C">
        <w:rPr>
          <w:rFonts w:eastAsiaTheme="minorEastAsia"/>
          <w:color w:val="000000" w:themeColor="text1"/>
          <w:sz w:val="22"/>
        </w:rPr>
        <w:t>.</w:t>
      </w:r>
      <w:r w:rsidR="008A69C3" w:rsidRPr="00F41804">
        <w:rPr>
          <w:rFonts w:eastAsiaTheme="minorEastAsia"/>
          <w:color w:val="000000" w:themeColor="text1"/>
          <w:sz w:val="22"/>
        </w:rPr>
        <w:tab/>
      </w:r>
      <w:r w:rsidR="00105D7F" w:rsidRPr="00517D7E">
        <w:rPr>
          <w:rFonts w:eastAsiaTheme="minorEastAsia"/>
          <w:i w:val="0"/>
          <w:color w:val="000000" w:themeColor="text1"/>
          <w:sz w:val="22"/>
        </w:rPr>
        <w:t>(</w:t>
      </w:r>
      <w:bookmarkStart w:id="12" w:name="OLE_LINK4"/>
      <w:r w:rsidR="00517D7E" w:rsidRPr="00517D7E">
        <w:rPr>
          <w:i w:val="0"/>
          <w:color w:val="000000" w:themeColor="text1"/>
          <w:sz w:val="22"/>
        </w:rPr>
        <w:fldChar w:fldCharType="begin"/>
      </w:r>
      <w:r w:rsidR="00517D7E" w:rsidRPr="00517D7E">
        <w:rPr>
          <w:i w:val="0"/>
          <w:color w:val="000000" w:themeColor="text1"/>
          <w:sz w:val="22"/>
        </w:rPr>
        <w:instrText xml:space="preserve"> SEQ Equation \* ARABIC </w:instrText>
      </w:r>
      <w:r w:rsidR="00517D7E" w:rsidRPr="00517D7E">
        <w:rPr>
          <w:i w:val="0"/>
          <w:color w:val="000000" w:themeColor="text1"/>
          <w:sz w:val="22"/>
        </w:rPr>
        <w:fldChar w:fldCharType="separate"/>
      </w:r>
      <w:r w:rsidR="00517D7E">
        <w:rPr>
          <w:i w:val="0"/>
          <w:noProof/>
          <w:color w:val="000000" w:themeColor="text1"/>
          <w:sz w:val="22"/>
        </w:rPr>
        <w:t>4</w:t>
      </w:r>
      <w:r w:rsidR="00517D7E" w:rsidRPr="00517D7E">
        <w:rPr>
          <w:i w:val="0"/>
          <w:color w:val="000000" w:themeColor="text1"/>
          <w:sz w:val="22"/>
        </w:rPr>
        <w:fldChar w:fldCharType="end"/>
      </w:r>
      <w:bookmarkEnd w:id="12"/>
      <w:r w:rsidR="00105D7F" w:rsidRPr="00517D7E">
        <w:rPr>
          <w:rFonts w:eastAsiaTheme="minorEastAsia"/>
          <w:i w:val="0"/>
          <w:color w:val="000000" w:themeColor="text1"/>
          <w:sz w:val="22"/>
        </w:rPr>
        <w:t>)</w:t>
      </w:r>
      <w:bookmarkEnd w:id="11"/>
    </w:p>
    <w:p w14:paraId="327BCAA6" w14:textId="413E333D" w:rsidR="008A69C3" w:rsidRDefault="008A69C3" w:rsidP="00806EF2">
      <w:pPr>
        <w:spacing w:line="276" w:lineRule="auto"/>
        <w:jc w:val="both"/>
      </w:pPr>
      <w:r>
        <w:t xml:space="preserve">The coefficients, </w:t>
      </w:r>
      <w:r w:rsidRPr="007256B3">
        <w:rPr>
          <w:i/>
          <w:iCs/>
        </w:rPr>
        <w:t>a</w:t>
      </w:r>
      <w:r>
        <w:rPr>
          <w:i/>
          <w:iCs/>
        </w:rPr>
        <w:t xml:space="preserve"> </w:t>
      </w:r>
      <w:r>
        <w:t xml:space="preserve">= </w:t>
      </w:r>
      <w:r w:rsidR="00FE0023">
        <w:t>-1.802</w:t>
      </w:r>
      <w:r>
        <w:t xml:space="preserve"> x 10</w:t>
      </w:r>
      <w:r w:rsidR="00FE0023">
        <w:rPr>
          <w:vertAlign w:val="superscript"/>
        </w:rPr>
        <w:t>5</w:t>
      </w:r>
      <w:r w:rsidR="00793CFB">
        <w:rPr>
          <w:vertAlign w:val="superscript"/>
        </w:rPr>
        <w:t xml:space="preserve"> </w:t>
      </w:r>
      <w:r w:rsidR="0013549D">
        <w:t>K</w:t>
      </w:r>
      <w:r w:rsidR="001A4F4D" w:rsidRPr="001A4F4D">
        <w:rPr>
          <w:vertAlign w:val="superscript"/>
        </w:rPr>
        <w:t>-1</w:t>
      </w:r>
      <w:r>
        <w:t xml:space="preserve">, </w:t>
      </w:r>
      <w:r w:rsidRPr="00C819F0">
        <w:rPr>
          <w:i/>
          <w:iCs/>
        </w:rPr>
        <w:t>b</w:t>
      </w:r>
      <w:r>
        <w:t xml:space="preserve"> = </w:t>
      </w:r>
      <w:r w:rsidR="00FE0023">
        <w:t xml:space="preserve">1.811 </w:t>
      </w:r>
      <w:r>
        <w:t>x 10</w:t>
      </w:r>
      <w:r w:rsidRPr="007256B3">
        <w:rPr>
          <w:vertAlign w:val="superscript"/>
        </w:rPr>
        <w:t>-</w:t>
      </w:r>
      <w:r w:rsidR="00FE0023">
        <w:rPr>
          <w:vertAlign w:val="superscript"/>
        </w:rPr>
        <w:t>7</w:t>
      </w:r>
      <w:r w:rsidR="001A4F4D" w:rsidRPr="001A4F4D">
        <w:t xml:space="preserve"> </w:t>
      </w:r>
      <w:r w:rsidR="0013549D">
        <w:t>K</w:t>
      </w:r>
      <w:r w:rsidR="001A4F4D" w:rsidRPr="001A4F4D">
        <w:rPr>
          <w:vertAlign w:val="superscript"/>
        </w:rPr>
        <w:t>-</w:t>
      </w:r>
      <w:r w:rsidR="001A4F4D">
        <w:rPr>
          <w:vertAlign w:val="superscript"/>
        </w:rPr>
        <w:t>2</w:t>
      </w:r>
      <w:r>
        <w:t xml:space="preserve">, </w:t>
      </w:r>
      <w:r w:rsidR="0013549D">
        <w:rPr>
          <w:i/>
          <w:iCs/>
        </w:rPr>
        <w:t>d</w:t>
      </w:r>
      <w:r w:rsidR="006A148C">
        <w:t> </w:t>
      </w:r>
      <w:r>
        <w:t>=</w:t>
      </w:r>
      <w:r w:rsidR="006A148C">
        <w:t> </w:t>
      </w:r>
      <w:r>
        <w:t>-</w:t>
      </w:r>
      <w:r w:rsidR="00FE0023">
        <w:t>5.917</w:t>
      </w:r>
      <w:r>
        <w:t xml:space="preserve"> x 10</w:t>
      </w:r>
      <w:r w:rsidRPr="007256B3">
        <w:rPr>
          <w:vertAlign w:val="superscript"/>
        </w:rPr>
        <w:t>-</w:t>
      </w:r>
      <w:r w:rsidR="00FE0023">
        <w:rPr>
          <w:vertAlign w:val="superscript"/>
        </w:rPr>
        <w:t>10</w:t>
      </w:r>
      <w:r w:rsidR="00446670">
        <w:rPr>
          <w:vertAlign w:val="superscript"/>
        </w:rPr>
        <w:t xml:space="preserve"> </w:t>
      </w:r>
      <w:r w:rsidR="0013549D">
        <w:t>K</w:t>
      </w:r>
      <w:r w:rsidR="001A4F4D" w:rsidRPr="001A4F4D">
        <w:rPr>
          <w:vertAlign w:val="superscript"/>
        </w:rPr>
        <w:t>-</w:t>
      </w:r>
      <w:r w:rsidR="001A4F4D">
        <w:rPr>
          <w:vertAlign w:val="superscript"/>
        </w:rPr>
        <w:t>3</w:t>
      </w:r>
      <w:r w:rsidR="00BA0922">
        <w:rPr>
          <w:vertAlign w:val="superscript"/>
        </w:rPr>
        <w:t xml:space="preserve"> </w:t>
      </w:r>
      <w:r>
        <w:t xml:space="preserve">and </w:t>
      </w:r>
      <w:r w:rsidR="0013549D">
        <w:rPr>
          <w:i/>
          <w:iCs/>
        </w:rPr>
        <w:t>e</w:t>
      </w:r>
      <w:r>
        <w:t xml:space="preserve"> = 6.6</w:t>
      </w:r>
      <w:r w:rsidR="00FE0023">
        <w:t>5</w:t>
      </w:r>
      <w:r>
        <w:t>5 x 10</w:t>
      </w:r>
      <w:r>
        <w:rPr>
          <w:vertAlign w:val="superscript"/>
        </w:rPr>
        <w:t>-13</w:t>
      </w:r>
      <w:r w:rsidR="00793CFB">
        <w:rPr>
          <w:vertAlign w:val="superscript"/>
        </w:rPr>
        <w:t xml:space="preserve"> </w:t>
      </w:r>
      <w:r w:rsidR="0013549D">
        <w:t>K</w:t>
      </w:r>
      <w:r w:rsidR="001A4F4D" w:rsidRPr="001A4F4D">
        <w:rPr>
          <w:vertAlign w:val="superscript"/>
        </w:rPr>
        <w:t>-</w:t>
      </w:r>
      <w:r w:rsidR="001A4F4D">
        <w:rPr>
          <w:vertAlign w:val="superscript"/>
        </w:rPr>
        <w:t>4</w:t>
      </w:r>
      <w:r>
        <w:rPr>
          <w:vertAlign w:val="superscript"/>
        </w:rPr>
        <w:t xml:space="preserve"> </w:t>
      </w:r>
      <w:r w:rsidR="00D126C7">
        <w:t xml:space="preserve"> </w:t>
      </w:r>
      <w:r>
        <w:t>in</w:t>
      </w:r>
      <w:r w:rsidRPr="00517D7E">
        <w:t xml:space="preserve"> </w:t>
      </w:r>
      <w:r w:rsidR="00517D7E" w:rsidRPr="00517D7E">
        <w:rPr>
          <w:bCs/>
          <w:color w:val="000000" w:themeColor="text1"/>
        </w:rPr>
        <w:t>Eq. (</w:t>
      </w:r>
      <w:r w:rsidR="00517D7E" w:rsidRPr="00517D7E">
        <w:rPr>
          <w:bCs/>
          <w:color w:val="000000" w:themeColor="text1"/>
        </w:rPr>
        <w:fldChar w:fldCharType="begin"/>
      </w:r>
      <w:r w:rsidR="00517D7E" w:rsidRPr="00517D7E">
        <w:rPr>
          <w:bCs/>
          <w:color w:val="000000" w:themeColor="text1"/>
        </w:rPr>
        <w:instrText xml:space="preserve"> REF OLE_LINK4 \h  \* MERGEFORMAT </w:instrText>
      </w:r>
      <w:r w:rsidR="00517D7E" w:rsidRPr="00517D7E">
        <w:rPr>
          <w:bCs/>
          <w:color w:val="000000" w:themeColor="text1"/>
        </w:rPr>
      </w:r>
      <w:r w:rsidR="00517D7E" w:rsidRPr="00517D7E">
        <w:rPr>
          <w:bCs/>
          <w:color w:val="000000" w:themeColor="text1"/>
        </w:rPr>
        <w:fldChar w:fldCharType="separate"/>
      </w:r>
      <w:r w:rsidR="00517D7E" w:rsidRPr="00517D7E">
        <w:rPr>
          <w:noProof/>
          <w:color w:val="000000" w:themeColor="text1"/>
        </w:rPr>
        <w:t>4</w:t>
      </w:r>
      <w:r w:rsidR="00517D7E" w:rsidRPr="00517D7E">
        <w:rPr>
          <w:bCs/>
          <w:color w:val="000000" w:themeColor="text1"/>
        </w:rPr>
        <w:fldChar w:fldCharType="end"/>
      </w:r>
      <w:r w:rsidR="00517D7E" w:rsidRPr="00517D7E">
        <w:rPr>
          <w:bCs/>
          <w:color w:val="000000" w:themeColor="text1"/>
        </w:rPr>
        <w:t xml:space="preserve">) </w:t>
      </w:r>
      <w:r>
        <w:t xml:space="preserve">were </w:t>
      </w:r>
      <w:r w:rsidR="001E2F86">
        <w:t xml:space="preserve">determined </w:t>
      </w:r>
      <w:r>
        <w:t xml:space="preserve">by fitting the data given in reference </w:t>
      </w:r>
      <w:r w:rsidR="00C70858">
        <w:fldChar w:fldCharType="begin"/>
      </w:r>
      <w:r w:rsidR="00626F17">
        <w:instrText xml:space="preserve"> ADDIN EN.CITE &lt;EndNote&gt;&lt;Cite&gt;&lt;Author&gt;Tanji&lt;/Author&gt;&lt;Year&gt;1971&lt;/Year&gt;&lt;RecNum&gt;2118&lt;/RecNum&gt;&lt;DisplayText&gt;[17]&lt;/DisplayText&gt;&lt;record&gt;&lt;rec-number&gt;2118&lt;/rec-number&gt;&lt;foreign-keys&gt;&lt;key app="EN" db-id="0etdwzarav9w25e95zu52evqax9ev2azr25z" timestamp="1542929375"&gt;2118&lt;/key&gt;&lt;/foreign-keys&gt;&lt;ref-type name="Journal Article"&gt;17&lt;/ref-type&gt;&lt;contributors&gt;&lt;authors&gt;&lt;author&gt;Tanji, Yasunori&lt;/author&gt;&lt;/authors&gt;&lt;/contributors&gt;&lt;titles&gt;&lt;title&gt;Thermal Expansion Coefficient and Spontaneous Volume Magnetostriction of Fe-Ni (fcc) Alloys&lt;/title&gt;&lt;secondary-title&gt;Journal of the Physical Society of Japan&lt;/secondary-title&gt;&lt;/titles&gt;&lt;periodical&gt;&lt;full-title&gt;Journal of the Physical Society of Japan&lt;/full-title&gt;&lt;abbr-1&gt;J. Phys. Soc. Jpn.&lt;/abbr-1&gt;&lt;abbr-2&gt;J Phys Soc Jpn&lt;/abbr-2&gt;&lt;/periodical&gt;&lt;pages&gt;1366-1373&lt;/pages&gt;&lt;volume&gt;31&lt;/volume&gt;&lt;number&gt;5&lt;/number&gt;&lt;dates&gt;&lt;year&gt;1971&lt;/year&gt;&lt;pub-dates&gt;&lt;date&gt;1971/11/15&lt;/date&gt;&lt;/pub-dates&gt;&lt;/dates&gt;&lt;publisher&gt;The Physical Society of Japan&lt;/publisher&gt;&lt;isbn&gt;0031-9015&lt;/isbn&gt;&lt;urls&gt;&lt;related-urls&gt;&lt;url&gt;https://doi.org/10.1143/JPSJ.31.1366&lt;/url&gt;&lt;/related-urls&gt;&lt;/urls&gt;&lt;electronic-resource-num&gt;10.1143/JPSJ.31.1366&lt;/electronic-resource-num&gt;&lt;access-date&gt;2018/11/22&lt;/access-date&gt;&lt;/record&gt;&lt;/Cite&gt;&lt;/EndNote&gt;</w:instrText>
      </w:r>
      <w:r w:rsidR="00C70858">
        <w:fldChar w:fldCharType="separate"/>
      </w:r>
      <w:r w:rsidR="00626F17">
        <w:rPr>
          <w:noProof/>
        </w:rPr>
        <w:t>[17]</w:t>
      </w:r>
      <w:r w:rsidR="00C70858">
        <w:fldChar w:fldCharType="end"/>
      </w:r>
      <w:r w:rsidR="00BD7E3F">
        <w:t xml:space="preserve"> at temperatures between (273 and 473) K</w:t>
      </w:r>
      <w:r>
        <w:t>. The isothermal bulk modulus</w:t>
      </w:r>
      <w:r w:rsidR="009726B0">
        <w:t xml:space="preserve"> </w:t>
      </w:r>
      <w:r w:rsidR="009726B0" w:rsidRPr="00082C02">
        <w:rPr>
          <w:i/>
        </w:rPr>
        <w:t>B</w:t>
      </w:r>
      <w:r w:rsidR="009726B0">
        <w:t>(</w:t>
      </w:r>
      <w:r w:rsidR="009726B0" w:rsidRPr="00082C02">
        <w:rPr>
          <w:i/>
        </w:rPr>
        <w:t>T</w:t>
      </w:r>
      <w:r w:rsidR="009726B0">
        <w:t>)</w:t>
      </w:r>
      <w:r w:rsidR="0013549D">
        <w:t xml:space="preserve"> </w:t>
      </w:r>
      <w:r w:rsidR="00AA79CD">
        <w:t>of Invar</w:t>
      </w:r>
      <w:r w:rsidR="00BD7E3F">
        <w:t xml:space="preserve"> 36</w:t>
      </w:r>
      <w:r w:rsidR="00AA79CD">
        <w:t xml:space="preserve"> </w:t>
      </w:r>
      <w:r>
        <w:t xml:space="preserve">in </w:t>
      </w:r>
      <w:r w:rsidR="00517D7E">
        <w:rPr>
          <w:bCs/>
        </w:rPr>
        <w:t>Eq. (</w:t>
      </w:r>
      <w:r w:rsidR="00517D7E" w:rsidRPr="00517D7E">
        <w:rPr>
          <w:bCs/>
        </w:rPr>
        <w:fldChar w:fldCharType="begin"/>
      </w:r>
      <w:r w:rsidR="00517D7E" w:rsidRPr="00517D7E">
        <w:rPr>
          <w:bCs/>
        </w:rPr>
        <w:instrText xml:space="preserve"> REF OLE_LINK3 \h  \* MERGEFORMAT </w:instrText>
      </w:r>
      <w:r w:rsidR="00517D7E" w:rsidRPr="00517D7E">
        <w:rPr>
          <w:bCs/>
        </w:rPr>
      </w:r>
      <w:r w:rsidR="00517D7E" w:rsidRPr="00517D7E">
        <w:rPr>
          <w:bCs/>
        </w:rPr>
        <w:fldChar w:fldCharType="separate"/>
      </w:r>
      <w:r w:rsidR="00517D7E" w:rsidRPr="00517D7E">
        <w:rPr>
          <w:rFonts w:eastAsiaTheme="minorEastAsia"/>
          <w:noProof/>
          <w:color w:val="000000" w:themeColor="text1"/>
        </w:rPr>
        <w:t>3</w:t>
      </w:r>
      <w:r w:rsidR="00517D7E" w:rsidRPr="00517D7E">
        <w:rPr>
          <w:bCs/>
        </w:rPr>
        <w:fldChar w:fldCharType="end"/>
      </w:r>
      <w:r w:rsidR="00517D7E">
        <w:rPr>
          <w:bCs/>
        </w:rPr>
        <w:t xml:space="preserve">) </w:t>
      </w:r>
      <w:r>
        <w:t xml:space="preserve">was obtained from </w:t>
      </w:r>
      <w:r w:rsidR="0032347D">
        <w:t xml:space="preserve">data presented in </w:t>
      </w:r>
      <w:r w:rsidR="004A7456">
        <w:t>a</w:t>
      </w:r>
      <w:r>
        <w:t xml:space="preserve"> </w:t>
      </w:r>
      <w:r w:rsidR="00454628">
        <w:t xml:space="preserve">separate </w:t>
      </w:r>
      <w:r>
        <w:t xml:space="preserve">work of </w:t>
      </w:r>
      <w:proofErr w:type="spellStart"/>
      <w:r>
        <w:t>Tanji</w:t>
      </w:r>
      <w:proofErr w:type="spellEnd"/>
      <w:r>
        <w:t xml:space="preserve"> </w:t>
      </w:r>
      <w:r w:rsidRPr="00D47CA3">
        <w:rPr>
          <w:i/>
        </w:rPr>
        <w:t>et al</w:t>
      </w:r>
      <w:r w:rsidR="00922EF6" w:rsidRPr="00D47CA3">
        <w:rPr>
          <w:i/>
        </w:rPr>
        <w:t>.</w:t>
      </w:r>
      <w:r>
        <w:t xml:space="preserve"> </w:t>
      </w:r>
      <w:r>
        <w:fldChar w:fldCharType="begin"/>
      </w:r>
      <w:r w:rsidR="00626F17">
        <w:instrText xml:space="preserve"> ADDIN EN.CITE &lt;EndNote&gt;&lt;Cite&gt;&lt;Author&gt;Y&lt;/Author&gt;&lt;Year&gt;1970&lt;/Year&gt;&lt;RecNum&gt;2023&lt;/RecNum&gt;&lt;DisplayText&gt;[18]&lt;/DisplayText&gt;&lt;record&gt;&lt;rec-number&gt;2023&lt;/rec-number&gt;&lt;foreign-keys&gt;&lt;key app="EN" db-id="0etdwzarav9w25e95zu52evqax9ev2azr25z" timestamp="1519609309"&gt;2023&lt;/key&gt;&lt;/foreign-keys&gt;&lt;ref-type name="Journal Article"&gt;17&lt;/ref-type&gt;&lt;contributors&gt;&lt;authors&gt;&lt;author&gt;Tanji Y&lt;/author&gt;&lt;author&gt;Shirakawa Y &lt;/author&gt;&lt;author&gt;Moriya H&lt;/author&gt;&lt;/authors&gt;&lt;/contributors&gt;&lt;titles&gt;&lt;title&gt;Bulk modulus of Fe-Ni35.7 Polycrystal&lt;/title&gt;&lt;secondary-title&gt;Sci. Rep. Res. Inst., Tohoku University &lt;/secondary-title&gt;&lt;/titles&gt;&lt;periodical&gt;&lt;full-title&gt;Sci. Rep. Res. Inst., Tohoku University&lt;/full-title&gt;&lt;/periodical&gt;&lt;pages&gt;84-92&lt;/pages&gt;&lt;volume&gt;22&lt;/volume&gt;&lt;dates&gt;&lt;year&gt;1970&lt;/year&gt;&lt;/dates&gt;&lt;urls&gt;&lt;/urls&gt;&lt;/record&gt;&lt;/Cite&gt;&lt;/EndNote&gt;</w:instrText>
      </w:r>
      <w:r>
        <w:fldChar w:fldCharType="separate"/>
      </w:r>
      <w:r w:rsidR="00626F17">
        <w:rPr>
          <w:noProof/>
        </w:rPr>
        <w:t>[18]</w:t>
      </w:r>
      <w:r>
        <w:fldChar w:fldCharType="end"/>
      </w:r>
      <w:r w:rsidR="00AA79CD">
        <w:t xml:space="preserve">, </w:t>
      </w:r>
      <w:r w:rsidR="0030576B">
        <w:t xml:space="preserve">measured </w:t>
      </w:r>
      <w:r w:rsidR="00760A8A">
        <w:t xml:space="preserve">between </w:t>
      </w:r>
      <w:r w:rsidR="00BD7E3F">
        <w:t xml:space="preserve">(298 and 723) K, and correlated as a linear function of </w:t>
      </w:r>
      <w:r w:rsidR="00BD7E3F" w:rsidRPr="00082C02">
        <w:rPr>
          <w:i/>
        </w:rPr>
        <w:t>T</w:t>
      </w:r>
      <w:r w:rsidR="00BD7E3F">
        <w:t xml:space="preserve">: </w:t>
      </w:r>
      <m:oMath>
        <m:r>
          <w:rPr>
            <w:rFonts w:ascii="Cambria Math" w:hAnsi="Cambria Math"/>
          </w:rPr>
          <m:t>B</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MPa</m:t>
        </m:r>
        <m:r>
          <w:rPr>
            <w:rFonts w:ascii="Cambria Math" w:hAnsi="Cambria Math"/>
          </w:rPr>
          <m:t>=87464+69.7 (T/</m:t>
        </m:r>
        <m:r>
          <m:rPr>
            <m:sty m:val="p"/>
          </m:rPr>
          <w:rPr>
            <w:rFonts w:ascii="Cambria Math" w:hAnsi="Cambria Math"/>
          </w:rPr>
          <m:t>K</m:t>
        </m:r>
        <m:r>
          <w:rPr>
            <w:rFonts w:ascii="Cambria Math" w:hAnsi="Cambria Math"/>
          </w:rPr>
          <m:t>)</m:t>
        </m:r>
      </m:oMath>
      <w:r w:rsidR="0030576B">
        <w:t>.</w:t>
      </w:r>
    </w:p>
    <w:p w14:paraId="33BB3FA6" w14:textId="662982CC" w:rsidR="00137019" w:rsidRDefault="003C179C" w:rsidP="00865698">
      <w:pPr>
        <w:spacing w:line="276" w:lineRule="auto"/>
        <w:jc w:val="both"/>
        <w:rPr>
          <w:iCs/>
        </w:rPr>
      </w:pPr>
      <w:r>
        <w:t xml:space="preserve">The pulse-echo </w:t>
      </w:r>
      <w:r w:rsidR="009659DB">
        <w:t xml:space="preserve">time-series </w:t>
      </w:r>
      <w:r>
        <w:t xml:space="preserve">data were analysed to determine the </w:t>
      </w:r>
      <w:r w:rsidR="008C423C">
        <w:t>time delay</w:t>
      </w:r>
      <w:r w:rsidR="00BD7E3F">
        <w:t xml:space="preserve"> </w:t>
      </w:r>
      <w:proofErr w:type="spellStart"/>
      <w:r w:rsidR="00BD7E3F">
        <w:rPr>
          <w:rFonts w:cstheme="minorHAnsi"/>
        </w:rPr>
        <w:t>Δ</w:t>
      </w:r>
      <w:r w:rsidR="00BD7E3F" w:rsidRPr="00082C02">
        <w:rPr>
          <w:i/>
        </w:rPr>
        <w:t>t</w:t>
      </w:r>
      <w:proofErr w:type="spellEnd"/>
      <w:r w:rsidR="008C423C">
        <w:t xml:space="preserve"> between </w:t>
      </w:r>
      <w:r w:rsidR="009659DB">
        <w:t xml:space="preserve">the </w:t>
      </w:r>
      <w:r w:rsidR="008C423C">
        <w:t>two echoes</w:t>
      </w:r>
      <w:r w:rsidR="00BD7E3F">
        <w:rPr>
          <w:iCs/>
        </w:rPr>
        <w:t>.</w:t>
      </w:r>
      <w:r w:rsidR="008C423C">
        <w:rPr>
          <w:iCs/>
        </w:rPr>
        <w:t xml:space="preserve"> This was performed using</w:t>
      </w:r>
      <w:r w:rsidR="00E115E5">
        <w:rPr>
          <w:iCs/>
        </w:rPr>
        <w:t xml:space="preserve"> </w:t>
      </w:r>
      <w:r w:rsidR="009659DB">
        <w:rPr>
          <w:iCs/>
        </w:rPr>
        <w:t>a</w:t>
      </w:r>
      <w:r w:rsidR="00E115E5">
        <w:rPr>
          <w:iCs/>
        </w:rPr>
        <w:t xml:space="preserve"> time-domain analysis </w:t>
      </w:r>
      <w:r w:rsidR="009659DB">
        <w:rPr>
          <w:iCs/>
        </w:rPr>
        <w:t>simi</w:t>
      </w:r>
      <w:bookmarkStart w:id="13" w:name="_GoBack"/>
      <w:bookmarkEnd w:id="13"/>
      <w:r w:rsidR="009659DB">
        <w:rPr>
          <w:iCs/>
        </w:rPr>
        <w:t xml:space="preserve">lar to that </w:t>
      </w:r>
      <w:r w:rsidR="00E115E5">
        <w:rPr>
          <w:iCs/>
        </w:rPr>
        <w:t xml:space="preserve">described in reference </w:t>
      </w:r>
      <w:r w:rsidR="00E73ED7">
        <w:rPr>
          <w:iCs/>
        </w:rPr>
        <w:fldChar w:fldCharType="begin"/>
      </w:r>
      <w:r w:rsidR="00865698">
        <w:rPr>
          <w:iCs/>
        </w:rPr>
        <w:instrText xml:space="preserve"> ADDIN EN.CITE &lt;EndNote&gt;&lt;Cite&gt;&lt;Author&gt;Ball&lt;/Author&gt;&lt;Year&gt;2001&lt;/Year&gt;&lt;RecNum&gt;2024&lt;/RecNum&gt;&lt;DisplayText&gt;[14]&lt;/DisplayText&gt;&lt;record&gt;&lt;rec-number&gt;2024&lt;/rec-number&gt;&lt;foreign-keys&gt;&lt;key app="EN" db-id="0etdwzarav9w25e95zu52evqax9ev2azr25z" timestamp="1519612196"&gt;2024&lt;/key&gt;&lt;/foreign-keys&gt;&lt;ref-type name="Journal Article"&gt;17&lt;/ref-type&gt;&lt;contributors&gt;&lt;authors&gt;&lt;author&gt;Ball, S. J.&lt;/author&gt;&lt;author&gt;Trusler, J. P. M.&lt;/author&gt;&lt;/authors&gt;&lt;/contributors&gt;&lt;titles&gt;&lt;title&gt;Speed of Sound of n-Hexane and n-Hexadecane at Temperatures Between 298 and 373 K and Pressures up to 100 MPa&lt;/title&gt;&lt;secondary-title&gt;International Journal of Thermophysics&lt;/secondary-title&gt;&lt;/titles&gt;&lt;periodical&gt;&lt;full-title&gt;International Journal of Thermophysics&lt;/full-title&gt;&lt;abbr-1&gt;Int. J. Thermophys.&lt;/abbr-1&gt;&lt;abbr-2&gt;Int J Thermophys&lt;/abbr-2&gt;&lt;/periodical&gt;&lt;pages&gt;427-443&lt;/pages&gt;&lt;volume&gt;22&lt;/volume&gt;&lt;number&gt;2&lt;/number&gt;&lt;dates&gt;&lt;year&gt;2001&lt;/year&gt;&lt;pub-dates&gt;&lt;date&gt;March 01&lt;/date&gt;&lt;/pub-dates&gt;&lt;/dates&gt;&lt;isbn&gt;1572-9567&lt;/isbn&gt;&lt;label&gt;Ball2001&lt;/label&gt;&lt;work-type&gt;journal article&lt;/work-type&gt;&lt;urls&gt;&lt;related-urls&gt;&lt;url&gt;https://doi.org/10.1023/A:1010770730612&lt;/url&gt;&lt;/related-urls&gt;&lt;/urls&gt;&lt;electronic-resource-num&gt;10.1023/a:1010770730612&lt;/electronic-resource-num&gt;&lt;/record&gt;&lt;/Cite&gt;&lt;/EndNote&gt;</w:instrText>
      </w:r>
      <w:r w:rsidR="00E73ED7">
        <w:rPr>
          <w:iCs/>
        </w:rPr>
        <w:fldChar w:fldCharType="separate"/>
      </w:r>
      <w:r w:rsidR="00865698">
        <w:rPr>
          <w:iCs/>
          <w:noProof/>
        </w:rPr>
        <w:t>[14]</w:t>
      </w:r>
      <w:r w:rsidR="00E73ED7">
        <w:rPr>
          <w:iCs/>
        </w:rPr>
        <w:fldChar w:fldCharType="end"/>
      </w:r>
      <w:r w:rsidR="00E73ED7">
        <w:rPr>
          <w:iCs/>
        </w:rPr>
        <w:t xml:space="preserve">. </w:t>
      </w:r>
      <w:r w:rsidR="000C4E09">
        <w:rPr>
          <w:iCs/>
        </w:rPr>
        <w:t xml:space="preserve">Briefly, the </w:t>
      </w:r>
      <w:r w:rsidR="00011DB5">
        <w:rPr>
          <w:iCs/>
        </w:rPr>
        <w:t xml:space="preserve">analysis </w:t>
      </w:r>
      <w:r w:rsidR="00223E73">
        <w:rPr>
          <w:iCs/>
        </w:rPr>
        <w:t xml:space="preserve">is </w:t>
      </w:r>
      <w:r w:rsidR="00D80D40">
        <w:rPr>
          <w:iCs/>
        </w:rPr>
        <w:t>analogous to a matched filter</w:t>
      </w:r>
      <w:r w:rsidR="00615D57">
        <w:rPr>
          <w:iCs/>
        </w:rPr>
        <w:t xml:space="preserve">, where the </w:t>
      </w:r>
      <w:r w:rsidR="00C17157">
        <w:rPr>
          <w:iCs/>
        </w:rPr>
        <w:t xml:space="preserve">first echo is used as a template </w:t>
      </w:r>
      <w:r w:rsidR="00137019">
        <w:rPr>
          <w:iCs/>
        </w:rPr>
        <w:t>to identify the</w:t>
      </w:r>
      <w:r w:rsidR="00C17157">
        <w:rPr>
          <w:iCs/>
        </w:rPr>
        <w:t xml:space="preserve"> second echo</w:t>
      </w:r>
      <w:r w:rsidR="00950780">
        <w:rPr>
          <w:iCs/>
        </w:rPr>
        <w:t>. B</w:t>
      </w:r>
      <w:r w:rsidR="00C17157">
        <w:rPr>
          <w:iCs/>
        </w:rPr>
        <w:t xml:space="preserve">y scaling and iteratively translating the first echo in </w:t>
      </w:r>
      <w:r w:rsidR="006B00D5">
        <w:rPr>
          <w:iCs/>
        </w:rPr>
        <w:t xml:space="preserve">discrete </w:t>
      </w:r>
      <w:r w:rsidR="00C17157">
        <w:rPr>
          <w:iCs/>
        </w:rPr>
        <w:t xml:space="preserve">time steps equal to the data acquisition </w:t>
      </w:r>
      <w:r w:rsidR="00AE6561">
        <w:rPr>
          <w:iCs/>
        </w:rPr>
        <w:t>period</w:t>
      </w:r>
      <w:r w:rsidR="00C17157">
        <w:rPr>
          <w:iCs/>
        </w:rPr>
        <w:t xml:space="preserve">, the optimal time delay </w:t>
      </w:r>
      <w:r w:rsidR="00137019">
        <w:rPr>
          <w:iCs/>
        </w:rPr>
        <w:t>to the second echo</w:t>
      </w:r>
      <w:r w:rsidR="00C17157">
        <w:rPr>
          <w:iCs/>
        </w:rPr>
        <w:t xml:space="preserve"> were determined by minimising the </w:t>
      </w:r>
      <w:r w:rsidR="00137019">
        <w:rPr>
          <w:iCs/>
        </w:rPr>
        <w:t>objective function:</w:t>
      </w:r>
    </w:p>
    <w:p w14:paraId="6D6ECBAC" w14:textId="7E71DC2D" w:rsidR="00137019" w:rsidRPr="00F41804" w:rsidRDefault="00137019" w:rsidP="00517D7E">
      <w:pPr>
        <w:pStyle w:val="Caption"/>
        <w:jc w:val="center"/>
        <w:rPr>
          <w:rFonts w:eastAsiaTheme="minorEastAsia"/>
          <w:iCs w:val="0"/>
          <w:color w:val="000000" w:themeColor="text1"/>
          <w:sz w:val="22"/>
        </w:rPr>
      </w:pPr>
      <m:oMath>
        <m:r>
          <w:rPr>
            <w:rFonts w:ascii="Cambria Math" w:hAnsi="Cambria Math"/>
            <w:color w:val="000000" w:themeColor="text1"/>
            <w:sz w:val="22"/>
          </w:rPr>
          <m:t>S=</m:t>
        </m:r>
        <m:nary>
          <m:naryPr>
            <m:chr m:val="∑"/>
            <m:limLoc m:val="undOvr"/>
            <m:ctrlPr>
              <w:rPr>
                <w:rFonts w:ascii="Cambria Math" w:hAnsi="Cambria Math"/>
                <w:i w:val="0"/>
                <w:iCs w:val="0"/>
                <w:color w:val="000000" w:themeColor="text1"/>
                <w:sz w:val="22"/>
              </w:rPr>
            </m:ctrlPr>
          </m:naryPr>
          <m:sub>
            <m:sSub>
              <m:sSubPr>
                <m:ctrlPr>
                  <w:rPr>
                    <w:rFonts w:ascii="Cambria Math" w:hAnsi="Cambria Math"/>
                    <w:i w:val="0"/>
                    <w:iCs w:val="0"/>
                    <w:color w:val="000000" w:themeColor="text1"/>
                    <w:sz w:val="22"/>
                  </w:rPr>
                </m:ctrlPr>
              </m:sSubPr>
              <m:e>
                <m:r>
                  <w:rPr>
                    <w:rFonts w:ascii="Cambria Math" w:hAnsi="Cambria Math"/>
                    <w:color w:val="000000" w:themeColor="text1"/>
                    <w:sz w:val="22"/>
                  </w:rPr>
                  <m:t>τ=t</m:t>
                </m:r>
              </m:e>
              <m:sub>
                <m:r>
                  <w:rPr>
                    <w:rFonts w:ascii="Cambria Math" w:hAnsi="Cambria Math"/>
                    <w:color w:val="000000" w:themeColor="text1"/>
                    <w:sz w:val="22"/>
                  </w:rPr>
                  <m:t>1</m:t>
                </m:r>
              </m:sub>
            </m:sSub>
          </m:sub>
          <m:sup>
            <m:sSub>
              <m:sSubPr>
                <m:ctrlPr>
                  <w:rPr>
                    <w:rFonts w:ascii="Cambria Math" w:hAnsi="Cambria Math"/>
                    <w:i w:val="0"/>
                    <w:iCs w:val="0"/>
                    <w:color w:val="000000" w:themeColor="text1"/>
                    <w:sz w:val="22"/>
                  </w:rPr>
                </m:ctrlPr>
              </m:sSubPr>
              <m:e>
                <m:r>
                  <w:rPr>
                    <w:rFonts w:ascii="Cambria Math" w:hAnsi="Cambria Math"/>
                    <w:color w:val="000000" w:themeColor="text1"/>
                    <w:sz w:val="22"/>
                  </w:rPr>
                  <m:t>t</m:t>
                </m:r>
              </m:e>
              <m:sub>
                <m:r>
                  <w:rPr>
                    <w:rFonts w:ascii="Cambria Math" w:hAnsi="Cambria Math"/>
                    <w:color w:val="000000" w:themeColor="text1"/>
                    <w:sz w:val="22"/>
                  </w:rPr>
                  <m:t>2</m:t>
                </m:r>
              </m:sub>
            </m:sSub>
          </m:sup>
          <m:e>
            <m:sSup>
              <m:sSupPr>
                <m:ctrlPr>
                  <w:rPr>
                    <w:rFonts w:ascii="Cambria Math" w:hAnsi="Cambria Math"/>
                    <w:i w:val="0"/>
                    <w:iCs w:val="0"/>
                    <w:color w:val="000000" w:themeColor="text1"/>
                    <w:sz w:val="22"/>
                  </w:rPr>
                </m:ctrlPr>
              </m:sSupPr>
              <m:e>
                <m:r>
                  <w:rPr>
                    <w:rFonts w:ascii="Cambria Math" w:hAnsi="Cambria Math"/>
                    <w:color w:val="000000" w:themeColor="text1"/>
                    <w:sz w:val="22"/>
                  </w:rPr>
                  <m:t>A</m:t>
                </m:r>
                <m:d>
                  <m:dPr>
                    <m:ctrlPr>
                      <w:rPr>
                        <w:rFonts w:ascii="Cambria Math" w:hAnsi="Cambria Math"/>
                        <w:i w:val="0"/>
                        <w:iCs w:val="0"/>
                        <w:color w:val="000000" w:themeColor="text1"/>
                        <w:sz w:val="22"/>
                      </w:rPr>
                    </m:ctrlPr>
                  </m:dPr>
                  <m:e>
                    <m:r>
                      <w:rPr>
                        <w:rFonts w:ascii="Cambria Math" w:hAnsi="Cambria Math"/>
                        <w:color w:val="000000" w:themeColor="text1"/>
                        <w:sz w:val="22"/>
                      </w:rPr>
                      <m:t>τ</m:t>
                    </m:r>
                  </m:e>
                </m:d>
              </m:e>
              <m:sup>
                <m:r>
                  <w:rPr>
                    <w:rFonts w:ascii="Cambria Math" w:hAnsi="Cambria Math"/>
                    <w:color w:val="000000" w:themeColor="text1"/>
                    <w:sz w:val="22"/>
                  </w:rPr>
                  <m:t>2</m:t>
                </m:r>
              </m:sup>
            </m:sSup>
          </m:e>
        </m:nary>
        <m:r>
          <w:rPr>
            <w:rFonts w:ascii="Cambria Math" w:hAnsi="Cambria Math"/>
            <w:color w:val="000000" w:themeColor="text1"/>
            <w:sz w:val="22"/>
          </w:rPr>
          <m:t>-</m:t>
        </m:r>
        <m:f>
          <m:fPr>
            <m:type m:val="lin"/>
            <m:ctrlPr>
              <w:rPr>
                <w:rFonts w:ascii="Cambria Math" w:hAnsi="Cambria Math"/>
                <w:i w:val="0"/>
                <w:iCs w:val="0"/>
                <w:color w:val="000000" w:themeColor="text1"/>
                <w:sz w:val="22"/>
              </w:rPr>
            </m:ctrlPr>
          </m:fPr>
          <m:num>
            <m:nary>
              <m:naryPr>
                <m:chr m:val="∑"/>
                <m:limLoc m:val="undOvr"/>
                <m:ctrlPr>
                  <w:rPr>
                    <w:rFonts w:ascii="Cambria Math" w:hAnsi="Cambria Math"/>
                    <w:i w:val="0"/>
                    <w:iCs w:val="0"/>
                    <w:color w:val="000000" w:themeColor="text1"/>
                    <w:sz w:val="22"/>
                  </w:rPr>
                </m:ctrlPr>
              </m:naryPr>
              <m:sub>
                <m:sSub>
                  <m:sSubPr>
                    <m:ctrlPr>
                      <w:rPr>
                        <w:rFonts w:ascii="Cambria Math" w:hAnsi="Cambria Math"/>
                        <w:i w:val="0"/>
                        <w:iCs w:val="0"/>
                        <w:color w:val="000000" w:themeColor="text1"/>
                        <w:sz w:val="22"/>
                      </w:rPr>
                    </m:ctrlPr>
                  </m:sSubPr>
                  <m:e>
                    <m:r>
                      <w:rPr>
                        <w:rFonts w:ascii="Cambria Math" w:hAnsi="Cambria Math"/>
                        <w:color w:val="000000" w:themeColor="text1"/>
                        <w:sz w:val="22"/>
                      </w:rPr>
                      <m:t>τ=t</m:t>
                    </m:r>
                  </m:e>
                  <m:sub>
                    <m:r>
                      <w:rPr>
                        <w:rFonts w:ascii="Cambria Math" w:hAnsi="Cambria Math"/>
                        <w:color w:val="000000" w:themeColor="text1"/>
                        <w:sz w:val="22"/>
                      </w:rPr>
                      <m:t>1</m:t>
                    </m:r>
                  </m:sub>
                </m:sSub>
              </m:sub>
              <m:sup>
                <m:sSub>
                  <m:sSubPr>
                    <m:ctrlPr>
                      <w:rPr>
                        <w:rFonts w:ascii="Cambria Math" w:hAnsi="Cambria Math"/>
                        <w:i w:val="0"/>
                        <w:iCs w:val="0"/>
                        <w:color w:val="000000" w:themeColor="text1"/>
                        <w:sz w:val="22"/>
                      </w:rPr>
                    </m:ctrlPr>
                  </m:sSubPr>
                  <m:e>
                    <m:r>
                      <w:rPr>
                        <w:rFonts w:ascii="Cambria Math" w:hAnsi="Cambria Math"/>
                        <w:color w:val="000000" w:themeColor="text1"/>
                        <w:sz w:val="22"/>
                      </w:rPr>
                      <m:t>t</m:t>
                    </m:r>
                  </m:e>
                  <m:sub>
                    <m:r>
                      <w:rPr>
                        <w:rFonts w:ascii="Cambria Math" w:hAnsi="Cambria Math"/>
                        <w:color w:val="000000" w:themeColor="text1"/>
                        <w:sz w:val="22"/>
                      </w:rPr>
                      <m:t>2</m:t>
                    </m:r>
                  </m:sub>
                </m:sSub>
              </m:sup>
              <m:e>
                <m:r>
                  <w:rPr>
                    <w:rFonts w:ascii="Cambria Math" w:hAnsi="Cambria Math"/>
                    <w:color w:val="000000" w:themeColor="text1"/>
                    <w:sz w:val="22"/>
                  </w:rPr>
                  <m:t>A</m:t>
                </m:r>
                <m:d>
                  <m:dPr>
                    <m:ctrlPr>
                      <w:rPr>
                        <w:rFonts w:ascii="Cambria Math" w:hAnsi="Cambria Math"/>
                        <w:i w:val="0"/>
                        <w:iCs w:val="0"/>
                        <w:color w:val="000000" w:themeColor="text1"/>
                        <w:sz w:val="22"/>
                      </w:rPr>
                    </m:ctrlPr>
                  </m:dPr>
                  <m:e>
                    <m:r>
                      <w:rPr>
                        <w:rFonts w:ascii="Cambria Math" w:hAnsi="Cambria Math"/>
                        <w:color w:val="000000" w:themeColor="text1"/>
                        <w:sz w:val="22"/>
                      </w:rPr>
                      <m:t>τ</m:t>
                    </m:r>
                  </m:e>
                </m:d>
                <m:r>
                  <w:rPr>
                    <w:rFonts w:ascii="Cambria Math" w:hAnsi="Cambria Math"/>
                    <w:color w:val="000000" w:themeColor="text1"/>
                    <w:sz w:val="22"/>
                  </w:rPr>
                  <m:t>A</m:t>
                </m:r>
                <m:d>
                  <m:dPr>
                    <m:ctrlPr>
                      <w:rPr>
                        <w:rFonts w:ascii="Cambria Math" w:hAnsi="Cambria Math"/>
                        <w:i w:val="0"/>
                        <w:iCs w:val="0"/>
                        <w:color w:val="000000" w:themeColor="text1"/>
                        <w:sz w:val="22"/>
                      </w:rPr>
                    </m:ctrlPr>
                  </m:dPr>
                  <m:e>
                    <m:r>
                      <w:rPr>
                        <w:rFonts w:ascii="Cambria Math" w:hAnsi="Cambria Math"/>
                        <w:color w:val="000000" w:themeColor="text1"/>
                        <w:sz w:val="22"/>
                      </w:rPr>
                      <m:t>τ+∆t</m:t>
                    </m:r>
                  </m:e>
                </m:d>
              </m:e>
            </m:nary>
          </m:num>
          <m:den>
            <m:nary>
              <m:naryPr>
                <m:chr m:val="∑"/>
                <m:limLoc m:val="undOvr"/>
                <m:ctrlPr>
                  <w:rPr>
                    <w:rFonts w:ascii="Cambria Math" w:hAnsi="Cambria Math"/>
                    <w:i w:val="0"/>
                    <w:iCs w:val="0"/>
                    <w:color w:val="000000" w:themeColor="text1"/>
                    <w:sz w:val="22"/>
                  </w:rPr>
                </m:ctrlPr>
              </m:naryPr>
              <m:sub>
                <m:sSub>
                  <m:sSubPr>
                    <m:ctrlPr>
                      <w:rPr>
                        <w:rFonts w:ascii="Cambria Math" w:hAnsi="Cambria Math"/>
                        <w:i w:val="0"/>
                        <w:iCs w:val="0"/>
                        <w:color w:val="000000" w:themeColor="text1"/>
                        <w:sz w:val="22"/>
                      </w:rPr>
                    </m:ctrlPr>
                  </m:sSubPr>
                  <m:e>
                    <m:r>
                      <w:rPr>
                        <w:rFonts w:ascii="Cambria Math" w:hAnsi="Cambria Math"/>
                        <w:color w:val="000000" w:themeColor="text1"/>
                        <w:sz w:val="22"/>
                      </w:rPr>
                      <m:t>τ=t</m:t>
                    </m:r>
                  </m:e>
                  <m:sub>
                    <m:r>
                      <w:rPr>
                        <w:rFonts w:ascii="Cambria Math" w:hAnsi="Cambria Math"/>
                        <w:color w:val="000000" w:themeColor="text1"/>
                        <w:sz w:val="22"/>
                      </w:rPr>
                      <m:t>1</m:t>
                    </m:r>
                  </m:sub>
                </m:sSub>
              </m:sub>
              <m:sup>
                <m:sSub>
                  <m:sSubPr>
                    <m:ctrlPr>
                      <w:rPr>
                        <w:rFonts w:ascii="Cambria Math" w:hAnsi="Cambria Math"/>
                        <w:i w:val="0"/>
                        <w:iCs w:val="0"/>
                        <w:color w:val="000000" w:themeColor="text1"/>
                        <w:sz w:val="22"/>
                      </w:rPr>
                    </m:ctrlPr>
                  </m:sSubPr>
                  <m:e>
                    <m:r>
                      <w:rPr>
                        <w:rFonts w:ascii="Cambria Math" w:hAnsi="Cambria Math"/>
                        <w:color w:val="000000" w:themeColor="text1"/>
                        <w:sz w:val="22"/>
                      </w:rPr>
                      <m:t>t</m:t>
                    </m:r>
                  </m:e>
                  <m:sub>
                    <m:r>
                      <w:rPr>
                        <w:rFonts w:ascii="Cambria Math" w:hAnsi="Cambria Math"/>
                        <w:color w:val="000000" w:themeColor="text1"/>
                        <w:sz w:val="22"/>
                      </w:rPr>
                      <m:t>2</m:t>
                    </m:r>
                  </m:sub>
                </m:sSub>
              </m:sup>
              <m:e>
                <m:sSup>
                  <m:sSupPr>
                    <m:ctrlPr>
                      <w:rPr>
                        <w:rFonts w:ascii="Cambria Math" w:hAnsi="Cambria Math"/>
                        <w:i w:val="0"/>
                        <w:iCs w:val="0"/>
                        <w:color w:val="000000" w:themeColor="text1"/>
                        <w:sz w:val="22"/>
                      </w:rPr>
                    </m:ctrlPr>
                  </m:sSupPr>
                  <m:e>
                    <m:r>
                      <w:rPr>
                        <w:rFonts w:ascii="Cambria Math" w:hAnsi="Cambria Math"/>
                        <w:color w:val="000000" w:themeColor="text1"/>
                        <w:sz w:val="22"/>
                      </w:rPr>
                      <m:t>A</m:t>
                    </m:r>
                    <m:d>
                      <m:dPr>
                        <m:ctrlPr>
                          <w:rPr>
                            <w:rFonts w:ascii="Cambria Math" w:hAnsi="Cambria Math"/>
                            <w:i w:val="0"/>
                            <w:iCs w:val="0"/>
                            <w:color w:val="000000" w:themeColor="text1"/>
                            <w:sz w:val="22"/>
                          </w:rPr>
                        </m:ctrlPr>
                      </m:dPr>
                      <m:e>
                        <m:r>
                          <w:rPr>
                            <w:rFonts w:ascii="Cambria Math" w:hAnsi="Cambria Math"/>
                            <w:color w:val="000000" w:themeColor="text1"/>
                            <w:sz w:val="22"/>
                          </w:rPr>
                          <m:t>τ+∆t</m:t>
                        </m:r>
                      </m:e>
                    </m:d>
                  </m:e>
                  <m:sup>
                    <m:r>
                      <w:rPr>
                        <w:rFonts w:ascii="Cambria Math" w:hAnsi="Cambria Math"/>
                        <w:color w:val="000000" w:themeColor="text1"/>
                        <w:sz w:val="22"/>
                      </w:rPr>
                      <m:t>2</m:t>
                    </m:r>
                  </m:sup>
                </m:sSup>
              </m:e>
            </m:nary>
          </m:den>
        </m:f>
        <m:r>
          <w:rPr>
            <w:rFonts w:ascii="Cambria Math" w:eastAsiaTheme="minorEastAsia" w:hAnsi="Cambria Math"/>
            <w:color w:val="000000" w:themeColor="text1"/>
            <w:sz w:val="22"/>
          </w:rPr>
          <m:t>,</m:t>
        </m:r>
      </m:oMath>
      <w:r w:rsidR="00F41804" w:rsidRPr="00F41804">
        <w:rPr>
          <w:rFonts w:eastAsiaTheme="minorEastAsia"/>
          <w:color w:val="000000" w:themeColor="text1"/>
          <w:sz w:val="22"/>
        </w:rPr>
        <w:tab/>
      </w:r>
      <w:r w:rsidR="00105D7F" w:rsidRPr="00105D7F">
        <w:rPr>
          <w:rFonts w:eastAsiaTheme="minorEastAsia"/>
          <w:i w:val="0"/>
          <w:color w:val="000000" w:themeColor="text1"/>
          <w:sz w:val="22"/>
        </w:rPr>
        <w:t>(</w:t>
      </w:r>
      <w:bookmarkStart w:id="14" w:name="OLE_LINK5"/>
      <w:r w:rsidR="00517D7E">
        <w:rPr>
          <w:rFonts w:eastAsiaTheme="minorEastAsia"/>
          <w:i w:val="0"/>
          <w:color w:val="000000" w:themeColor="text1"/>
          <w:sz w:val="22"/>
        </w:rPr>
        <w:fldChar w:fldCharType="begin"/>
      </w:r>
      <w:r w:rsidR="00517D7E">
        <w:rPr>
          <w:rFonts w:eastAsiaTheme="minorEastAsia"/>
          <w:i w:val="0"/>
          <w:color w:val="000000" w:themeColor="text1"/>
          <w:sz w:val="22"/>
        </w:rPr>
        <w:instrText xml:space="preserve"> SEQ Equation \* ARABIC </w:instrText>
      </w:r>
      <w:r w:rsidR="00517D7E">
        <w:rPr>
          <w:rFonts w:eastAsiaTheme="minorEastAsia"/>
          <w:i w:val="0"/>
          <w:color w:val="000000" w:themeColor="text1"/>
          <w:sz w:val="22"/>
        </w:rPr>
        <w:fldChar w:fldCharType="separate"/>
      </w:r>
      <w:r w:rsidR="00517D7E">
        <w:rPr>
          <w:rFonts w:eastAsiaTheme="minorEastAsia"/>
          <w:i w:val="0"/>
          <w:noProof/>
          <w:color w:val="000000" w:themeColor="text1"/>
          <w:sz w:val="22"/>
        </w:rPr>
        <w:t>5</w:t>
      </w:r>
      <w:r w:rsidR="00517D7E">
        <w:rPr>
          <w:rFonts w:eastAsiaTheme="minorEastAsia"/>
          <w:i w:val="0"/>
          <w:color w:val="000000" w:themeColor="text1"/>
          <w:sz w:val="22"/>
        </w:rPr>
        <w:fldChar w:fldCharType="end"/>
      </w:r>
      <w:bookmarkEnd w:id="14"/>
      <w:r w:rsidR="00105D7F" w:rsidRPr="00105D7F">
        <w:rPr>
          <w:rFonts w:eastAsiaTheme="minorEastAsia"/>
          <w:i w:val="0"/>
          <w:color w:val="000000" w:themeColor="text1"/>
          <w:sz w:val="22"/>
        </w:rPr>
        <w:t>)</w:t>
      </w:r>
    </w:p>
    <w:p w14:paraId="477F352F" w14:textId="3EB06C63" w:rsidR="00FD0BA3" w:rsidRPr="00E73ED7" w:rsidRDefault="006B00D5" w:rsidP="00E73ED7">
      <w:pPr>
        <w:spacing w:line="276" w:lineRule="auto"/>
        <w:jc w:val="both"/>
        <w:rPr>
          <w:iCs/>
        </w:rPr>
      </w:pPr>
      <w:r>
        <w:rPr>
          <w:iCs/>
        </w:rPr>
        <w:t xml:space="preserve">where </w:t>
      </w:r>
      <m:oMath>
        <m:sSub>
          <m:sSubPr>
            <m:ctrlPr>
              <w:rPr>
                <w:rFonts w:ascii="Cambria Math" w:hAnsi="Cambria Math"/>
                <w:i/>
                <w:iCs/>
              </w:rPr>
            </m:ctrlPr>
          </m:sSubPr>
          <m:e>
            <m:r>
              <w:rPr>
                <w:rFonts w:ascii="Cambria Math" w:hAnsi="Cambria Math"/>
              </w:rPr>
              <m:t>t</m:t>
            </m:r>
          </m:e>
          <m:sub>
            <m:r>
              <w:rPr>
                <w:rFonts w:ascii="Cambria Math" w:hAnsi="Cambria Math"/>
              </w:rPr>
              <m:t>1</m:t>
            </m:r>
          </m:sub>
        </m:sSub>
      </m:oMath>
      <w:r>
        <w:rPr>
          <w:rFonts w:eastAsiaTheme="minorEastAsia"/>
          <w:iCs/>
        </w:rPr>
        <w:t xml:space="preserve"> and </w:t>
      </w:r>
      <m:oMath>
        <m:sSub>
          <m:sSubPr>
            <m:ctrlPr>
              <w:rPr>
                <w:rFonts w:ascii="Cambria Math" w:hAnsi="Cambria Math"/>
                <w:i/>
                <w:iCs/>
              </w:rPr>
            </m:ctrlPr>
          </m:sSubPr>
          <m:e>
            <m:r>
              <w:rPr>
                <w:rFonts w:ascii="Cambria Math" w:hAnsi="Cambria Math"/>
              </w:rPr>
              <m:t>t</m:t>
            </m:r>
          </m:e>
          <m:sub>
            <m:r>
              <w:rPr>
                <w:rFonts w:ascii="Cambria Math" w:hAnsi="Cambria Math"/>
              </w:rPr>
              <m:t>2</m:t>
            </m:r>
          </m:sub>
        </m:sSub>
      </m:oMath>
      <w:r>
        <w:rPr>
          <w:rFonts w:eastAsiaTheme="minorEastAsia"/>
          <w:iCs/>
        </w:rPr>
        <w:t xml:space="preserve"> are the start and end time limits of </w:t>
      </w:r>
      <w:r w:rsidR="00615D57">
        <w:rPr>
          <w:rFonts w:eastAsiaTheme="minorEastAsia"/>
          <w:iCs/>
        </w:rPr>
        <w:t>the</w:t>
      </w:r>
      <w:r>
        <w:rPr>
          <w:rFonts w:eastAsiaTheme="minorEastAsia"/>
          <w:iCs/>
        </w:rPr>
        <w:t xml:space="preserve"> </w:t>
      </w:r>
      <w:r w:rsidR="002852F9">
        <w:rPr>
          <w:rFonts w:eastAsiaTheme="minorEastAsia"/>
          <w:iCs/>
        </w:rPr>
        <w:t xml:space="preserve">portion of the </w:t>
      </w:r>
      <w:r>
        <w:rPr>
          <w:rFonts w:eastAsiaTheme="minorEastAsia"/>
          <w:iCs/>
        </w:rPr>
        <w:t>first echo</w:t>
      </w:r>
      <w:r w:rsidR="00615D57">
        <w:rPr>
          <w:rFonts w:eastAsiaTheme="minorEastAsia"/>
          <w:iCs/>
        </w:rPr>
        <w:t xml:space="preserve"> used in the analysis</w:t>
      </w:r>
      <w:r w:rsidR="001367DD">
        <w:rPr>
          <w:rFonts w:eastAsiaTheme="minorEastAsia"/>
          <w:iCs/>
        </w:rPr>
        <w:t>. In this work, these limits corresponded to 5 cycles of signal oscillation before the echo’s peak amplitude and 3 cycles after.</w:t>
      </w:r>
      <w:r w:rsidR="00F72782">
        <w:rPr>
          <w:rFonts w:eastAsiaTheme="minorEastAsia"/>
          <w:iCs/>
        </w:rPr>
        <w:t xml:space="preserve"> To improve the time resolution </w:t>
      </w:r>
      <w:r w:rsidR="00F72782">
        <w:rPr>
          <w:iCs/>
        </w:rPr>
        <w:t>beyond</w:t>
      </w:r>
      <w:r w:rsidR="00C55181">
        <w:rPr>
          <w:iCs/>
        </w:rPr>
        <w:t xml:space="preserve"> the oscilloscope acquisition </w:t>
      </w:r>
      <w:r w:rsidR="00AE6561">
        <w:rPr>
          <w:iCs/>
        </w:rPr>
        <w:t>period</w:t>
      </w:r>
      <w:r w:rsidR="00C55181">
        <w:rPr>
          <w:iCs/>
        </w:rPr>
        <w:t xml:space="preserve">, </w:t>
      </w:r>
      <w:r w:rsidR="00F72782">
        <w:rPr>
          <w:iCs/>
        </w:rPr>
        <w:t>the objective function was fitted</w:t>
      </w:r>
      <w:r w:rsidR="00AE6561">
        <w:rPr>
          <w:iCs/>
        </w:rPr>
        <w:t xml:space="preserve"> locally </w:t>
      </w:r>
      <w:r w:rsidR="00F72782">
        <w:rPr>
          <w:iCs/>
        </w:rPr>
        <w:t>with a quadratic</w:t>
      </w:r>
      <w:r w:rsidR="00AE6561">
        <w:rPr>
          <w:iCs/>
        </w:rPr>
        <w:t xml:space="preserve"> polynomial and interpolated to </w:t>
      </w:r>
      <w:r w:rsidR="00E1574A">
        <w:rPr>
          <w:iCs/>
        </w:rPr>
        <w:t>its</w:t>
      </w:r>
      <w:r w:rsidR="00AE6561">
        <w:rPr>
          <w:iCs/>
        </w:rPr>
        <w:t xml:space="preserve"> minimum</w:t>
      </w:r>
      <w:r w:rsidR="00C577C6">
        <w:rPr>
          <w:iCs/>
        </w:rPr>
        <w:t xml:space="preserve"> </w:t>
      </w:r>
      <w:r w:rsidR="00C577C6">
        <w:rPr>
          <w:iCs/>
        </w:rPr>
        <w:fldChar w:fldCharType="begin"/>
      </w:r>
      <w:r w:rsidR="00C577C6">
        <w:rPr>
          <w:iCs/>
        </w:rPr>
        <w:instrText xml:space="preserve"> ADDIN EN.CITE &lt;EndNote&gt;&lt;Cite&gt;&lt;Author&gt;Ball&lt;/Author&gt;&lt;Year&gt;2001&lt;/Year&gt;&lt;RecNum&gt;14&lt;/RecNum&gt;&lt;DisplayText&gt;[14]&lt;/DisplayText&gt;&lt;record&gt;&lt;rec-number&gt;14&lt;/rec-number&gt;&lt;foreign-keys&gt;&lt;key app="EN" db-id="z50fvt5zlw2ztle29atvt2td9zzrvpepfrvx" timestamp="1544417931"&gt;14&lt;/key&gt;&lt;/foreign-keys&gt;&lt;ref-type name="Journal Article"&gt;17&lt;/ref-type&gt;&lt;contributors&gt;&lt;authors&gt;&lt;author&gt;Ball, S. J.&lt;/author&gt;&lt;author&gt;Trusler, J. P. M.&lt;/author&gt;&lt;/authors&gt;&lt;/contributors&gt;&lt;titles&gt;&lt;title&gt;Speed of Sound of n-Hexane and n-Hexadecane at Temperatures Between 298 and 373 K and Pressures up to 100 MPa&lt;/title&gt;&lt;secondary-title&gt;International Journal of Thermophysics&lt;/secondary-title&gt;&lt;/titles&gt;&lt;pages&gt;427-443&lt;/pages&gt;&lt;volume&gt;22&lt;/volume&gt;&lt;number&gt;2&lt;/number&gt;&lt;dates&gt;&lt;year&gt;2001&lt;/year&gt;&lt;pub-dates&gt;&lt;date&gt;March 01&lt;/date&gt;&lt;/pub-dates&gt;&lt;/dates&gt;&lt;isbn&gt;1572-9567&lt;/isbn&gt;&lt;label&gt;Ball2001&lt;/label&gt;&lt;work-type&gt;journal article&lt;/work-type&gt;&lt;urls&gt;&lt;related-urls&gt;&lt;url&gt;https://doi.org/10.1023/A:1010770730612&lt;/url&gt;&lt;/related-urls&gt;&lt;/urls&gt;&lt;electronic-resource-num&gt;10.1023/a:1010770730612&lt;/electronic-resource-num&gt;&lt;/record&gt;&lt;/Cite&gt;&lt;/EndNote&gt;</w:instrText>
      </w:r>
      <w:r w:rsidR="00C577C6">
        <w:rPr>
          <w:iCs/>
        </w:rPr>
        <w:fldChar w:fldCharType="separate"/>
      </w:r>
      <w:r w:rsidR="00C577C6">
        <w:rPr>
          <w:iCs/>
          <w:noProof/>
        </w:rPr>
        <w:t>[14]</w:t>
      </w:r>
      <w:r w:rsidR="00C577C6">
        <w:rPr>
          <w:iCs/>
        </w:rPr>
        <w:fldChar w:fldCharType="end"/>
      </w:r>
      <w:r w:rsidR="00C55181">
        <w:rPr>
          <w:iCs/>
        </w:rPr>
        <w:t xml:space="preserve">. </w:t>
      </w:r>
      <w:r w:rsidR="00F72782">
        <w:rPr>
          <w:iCs/>
        </w:rPr>
        <w:t>The measurement was repeat</w:t>
      </w:r>
      <w:r w:rsidR="00896DB3">
        <w:rPr>
          <w:iCs/>
        </w:rPr>
        <w:t xml:space="preserve">ed five times at each state point and averaged, with a typical </w:t>
      </w:r>
      <w:r w:rsidR="00AE6561">
        <w:rPr>
          <w:iCs/>
        </w:rPr>
        <w:t xml:space="preserve">relative </w:t>
      </w:r>
      <w:r w:rsidR="00896DB3">
        <w:rPr>
          <w:iCs/>
        </w:rPr>
        <w:t xml:space="preserve">standard deviation </w:t>
      </w:r>
      <w:r w:rsidR="00896DB3" w:rsidRPr="00BA0174">
        <w:rPr>
          <w:iCs/>
          <w:color w:val="000000" w:themeColor="text1"/>
        </w:rPr>
        <w:t xml:space="preserve">of </w:t>
      </w:r>
      <w:r w:rsidR="00D73697" w:rsidRPr="00BA0174">
        <w:rPr>
          <w:iCs/>
          <w:color w:val="000000" w:themeColor="text1"/>
        </w:rPr>
        <w:t>less than 0.01</w:t>
      </w:r>
      <w:r w:rsidR="00896DB3" w:rsidRPr="00BA0174">
        <w:rPr>
          <w:iCs/>
          <w:color w:val="000000" w:themeColor="text1"/>
        </w:rPr>
        <w:t xml:space="preserve"> %.</w:t>
      </w:r>
    </w:p>
    <w:p w14:paraId="79F4BA1E" w14:textId="77777777" w:rsidR="00262D53" w:rsidRDefault="00FE34F4" w:rsidP="00626F17">
      <w:pPr>
        <w:spacing w:after="240" w:line="276" w:lineRule="auto"/>
        <w:jc w:val="both"/>
      </w:pPr>
      <w:bookmarkStart w:id="15" w:name="_Ref530671791"/>
      <w:r w:rsidRPr="00FE34F4">
        <w:rPr>
          <w:noProof/>
          <w:lang w:val="en-GB" w:eastAsia="en-GB"/>
        </w:rPr>
        <w:drawing>
          <wp:inline distT="0" distB="0" distL="0" distR="0" wp14:anchorId="2848C667" wp14:editId="21BBD02A">
            <wp:extent cx="5731510" cy="2055468"/>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055468"/>
                    </a:xfrm>
                    <a:prstGeom prst="rect">
                      <a:avLst/>
                    </a:prstGeom>
                    <a:noFill/>
                    <a:ln>
                      <a:noFill/>
                    </a:ln>
                  </pic:spPr>
                </pic:pic>
              </a:graphicData>
            </a:graphic>
          </wp:inline>
        </w:drawing>
      </w:r>
      <w:r w:rsidR="00626F17" w:rsidRPr="00626F17">
        <w:t xml:space="preserve"> </w:t>
      </w:r>
    </w:p>
    <w:p w14:paraId="781E8EA0" w14:textId="3C950424" w:rsidR="00734DA6" w:rsidRPr="00626F17" w:rsidRDefault="00734DA6" w:rsidP="00626F17">
      <w:pPr>
        <w:spacing w:after="240" w:line="276" w:lineRule="auto"/>
        <w:jc w:val="both"/>
        <w:rPr>
          <w:rFonts w:cstheme="minorHAnsi"/>
          <w:color w:val="000000" w:themeColor="text1"/>
        </w:rPr>
      </w:pPr>
      <w:bookmarkStart w:id="16" w:name="_Ref535632359"/>
      <w:r w:rsidRPr="00C024DD">
        <w:rPr>
          <w:color w:val="000000" w:themeColor="text1"/>
        </w:rPr>
        <w:lastRenderedPageBreak/>
        <w:t xml:space="preserve">Figure </w:t>
      </w:r>
      <w:r w:rsidRPr="00C024DD">
        <w:rPr>
          <w:color w:val="000000" w:themeColor="text1"/>
        </w:rPr>
        <w:fldChar w:fldCharType="begin"/>
      </w:r>
      <w:r w:rsidRPr="00C024DD">
        <w:rPr>
          <w:color w:val="000000" w:themeColor="text1"/>
        </w:rPr>
        <w:instrText xml:space="preserve"> SEQ Figure \* ARABIC </w:instrText>
      </w:r>
      <w:r w:rsidRPr="00C024DD">
        <w:rPr>
          <w:color w:val="000000" w:themeColor="text1"/>
        </w:rPr>
        <w:fldChar w:fldCharType="separate"/>
      </w:r>
      <w:r w:rsidRPr="00C024DD">
        <w:rPr>
          <w:noProof/>
          <w:color w:val="000000" w:themeColor="text1"/>
        </w:rPr>
        <w:t>3</w:t>
      </w:r>
      <w:r w:rsidRPr="00C024DD">
        <w:rPr>
          <w:color w:val="000000" w:themeColor="text1"/>
        </w:rPr>
        <w:fldChar w:fldCharType="end"/>
      </w:r>
      <w:bookmarkEnd w:id="15"/>
      <w:bookmarkEnd w:id="16"/>
      <w:r w:rsidRPr="00C024DD">
        <w:rPr>
          <w:color w:val="000000" w:themeColor="text1"/>
        </w:rPr>
        <w:t xml:space="preserve">: </w:t>
      </w:r>
      <w:r w:rsidRPr="00C024DD">
        <w:rPr>
          <w:rFonts w:cstheme="minorHAnsi"/>
          <w:b/>
          <w:color w:val="000000" w:themeColor="text1"/>
        </w:rPr>
        <w:t>(</w:t>
      </w:r>
      <w:r w:rsidRPr="00C024DD">
        <w:rPr>
          <w:rFonts w:cstheme="minorHAnsi"/>
          <w:b/>
          <w:bCs/>
          <w:i/>
          <w:iCs/>
          <w:color w:val="000000" w:themeColor="text1"/>
        </w:rPr>
        <w:t>a</w:t>
      </w:r>
      <w:r w:rsidRPr="00C024DD">
        <w:rPr>
          <w:rFonts w:cstheme="minorHAnsi"/>
          <w:b/>
          <w:bCs/>
          <w:color w:val="000000" w:themeColor="text1"/>
        </w:rPr>
        <w:t>)</w:t>
      </w:r>
      <w:r w:rsidRPr="00C024DD">
        <w:rPr>
          <w:rFonts w:cstheme="minorHAnsi"/>
          <w:color w:val="000000" w:themeColor="text1"/>
        </w:rPr>
        <w:t xml:space="preserve"> Deviations of the experimental speed of sound </w:t>
      </w:r>
      <w:proofErr w:type="spellStart"/>
      <w:r w:rsidRPr="00C024DD">
        <w:rPr>
          <w:rFonts w:cstheme="minorHAnsi"/>
          <w:i/>
          <w:iCs/>
          <w:color w:val="000000" w:themeColor="text1"/>
        </w:rPr>
        <w:t>c</w:t>
      </w:r>
      <w:r w:rsidRPr="00C024DD">
        <w:rPr>
          <w:rFonts w:cstheme="minorHAnsi"/>
          <w:color w:val="000000" w:themeColor="text1"/>
          <w:vertAlign w:val="subscript"/>
        </w:rPr>
        <w:t>exp</w:t>
      </w:r>
      <w:proofErr w:type="spellEnd"/>
      <w:r w:rsidRPr="00C024DD">
        <w:rPr>
          <w:rFonts w:cstheme="minorHAnsi"/>
          <w:color w:val="000000" w:themeColor="text1"/>
        </w:rPr>
        <w:t xml:space="preserve"> in water from the values calculated from the IAPWS-95 EOS </w:t>
      </w:r>
      <w:r w:rsidRPr="00C024DD">
        <w:rPr>
          <w:rFonts w:cstheme="minorHAnsi"/>
          <w:color w:val="000000" w:themeColor="text1"/>
        </w:rPr>
        <w:fldChar w:fldCharType="begin"/>
      </w:r>
      <w:r w:rsidR="00A9035A">
        <w:rPr>
          <w:rFonts w:cstheme="minorHAnsi"/>
          <w:color w:val="000000" w:themeColor="text1"/>
        </w:rPr>
        <w:instrText xml:space="preserve"> ADDIN EN.CITE &lt;EndNote&gt;&lt;Cite&gt;&lt;Author&gt;Wagner&lt;/Author&gt;&lt;Year&gt;2002&lt;/Year&gt;&lt;RecNum&gt;2001&lt;/RecNum&gt;&lt;DisplayText&gt;[12]&lt;/DisplayText&gt;&lt;record&gt;&lt;rec-number&gt;2001&lt;/rec-number&gt;&lt;foreign-keys&gt;&lt;key app="EN" db-id="0etdwzarav9w25e95zu52evqax9ev2azr25z" timestamp="1519374627"&gt;2001&lt;/key&gt;&lt;/foreign-keys&gt;&lt;ref-type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387-535&lt;/pages&gt;&lt;volume&gt;31&lt;/volume&gt;&lt;num-vols&gt;2&lt;/num-vols&gt;&lt;dates&gt;&lt;year&gt;2002&lt;/year&gt;&lt;/dates&gt;&lt;urls&gt;&lt;/urls&gt;&lt;electronic-resource-num&gt;10.1063/1.1461829&lt;/electronic-resource-num&gt;&lt;/record&gt;&lt;/Cite&gt;&lt;/EndNote&gt;</w:instrText>
      </w:r>
      <w:r w:rsidRPr="00C024DD">
        <w:rPr>
          <w:rFonts w:cstheme="minorHAnsi"/>
          <w:color w:val="000000" w:themeColor="text1"/>
        </w:rPr>
        <w:fldChar w:fldCharType="separate"/>
      </w:r>
      <w:r w:rsidR="00865698">
        <w:rPr>
          <w:rFonts w:cstheme="minorHAnsi"/>
          <w:noProof/>
          <w:color w:val="000000" w:themeColor="text1"/>
        </w:rPr>
        <w:t>[12]</w:t>
      </w:r>
      <w:r w:rsidRPr="00C024DD">
        <w:rPr>
          <w:rFonts w:cstheme="minorHAnsi"/>
          <w:color w:val="000000" w:themeColor="text1"/>
        </w:rPr>
        <w:fldChar w:fldCharType="end"/>
      </w:r>
      <w:r w:rsidRPr="00C024DD">
        <w:rPr>
          <w:rFonts w:cstheme="minorHAnsi"/>
          <w:color w:val="000000" w:themeColor="text1"/>
        </w:rPr>
        <w:t xml:space="preserve"> (IAPWS-95 uncertainty is </w:t>
      </w:r>
      <w:r w:rsidR="00AD0000">
        <w:rPr>
          <w:rFonts w:cstheme="minorHAnsi"/>
          <w:color w:val="000000" w:themeColor="text1"/>
        </w:rPr>
        <w:t>0.1 %</w:t>
      </w:r>
      <w:r w:rsidRPr="00C024DD">
        <w:rPr>
          <w:rFonts w:cstheme="minorHAnsi"/>
          <w:color w:val="000000" w:themeColor="text1"/>
        </w:rPr>
        <w:t xml:space="preserve">). </w:t>
      </w:r>
      <w:r w:rsidR="00626F17">
        <w:rPr>
          <w:rFonts w:cstheme="minorHAnsi"/>
          <w:color w:val="000000" w:themeColor="text1"/>
        </w:rPr>
        <w:t>Filled s</w:t>
      </w:r>
      <w:r w:rsidRPr="00C024DD">
        <w:rPr>
          <w:rFonts w:cstheme="minorHAnsi"/>
          <w:color w:val="000000" w:themeColor="text1"/>
        </w:rPr>
        <w:t>ymbols:</w:t>
      </w:r>
      <w:r w:rsidRPr="00C024DD">
        <w:rPr>
          <w:b/>
          <w:bCs/>
          <w:color w:val="000000" w:themeColor="text1"/>
        </w:rPr>
        <w:t xml:space="preserve"> </w:t>
      </w:r>
      <w:r w:rsidR="00BA6DD2">
        <w:rPr>
          <w:rFonts w:cstheme="minorHAnsi"/>
          <w:color w:val="000000" w:themeColor="text1"/>
        </w:rPr>
        <w:t>this</w:t>
      </w:r>
      <w:r w:rsidR="00626F17" w:rsidRPr="00C024DD">
        <w:rPr>
          <w:rFonts w:cstheme="minorHAnsi"/>
          <w:color w:val="000000" w:themeColor="text1"/>
        </w:rPr>
        <w:t xml:space="preserve"> work at temperatures of</w:t>
      </w:r>
      <w:r w:rsidR="00626F17" w:rsidRPr="00C024DD">
        <w:rPr>
          <w:b/>
          <w:bCs/>
          <w:color w:val="0070C0"/>
        </w:rPr>
        <w:t xml:space="preserve"> </w:t>
      </w:r>
      <w:r w:rsidR="00626F17">
        <w:rPr>
          <w:b/>
          <w:bCs/>
          <w:color w:val="0070C0"/>
        </w:rPr>
        <w:sym w:font="Wingdings 2" w:char="F098"/>
      </w:r>
      <w:r w:rsidRPr="00C024DD">
        <w:rPr>
          <w:color w:val="000000" w:themeColor="text1"/>
        </w:rPr>
        <w:t xml:space="preserve">, </w:t>
      </w:r>
      <w:r w:rsidRPr="00C024DD">
        <w:rPr>
          <w:i/>
          <w:iCs/>
          <w:color w:val="000000" w:themeColor="text1"/>
        </w:rPr>
        <w:t>T</w:t>
      </w:r>
      <w:r w:rsidRPr="00C024DD">
        <w:rPr>
          <w:color w:val="000000" w:themeColor="text1"/>
        </w:rPr>
        <w:t xml:space="preserve"> = 306 K; </w:t>
      </w:r>
      <w:r w:rsidR="00626F17" w:rsidRPr="00626F17">
        <w:rPr>
          <w:rFonts w:cstheme="minorHAnsi"/>
          <w:b/>
          <w:bCs/>
        </w:rPr>
        <w:sym w:font="Wingdings 2" w:char="F0A2"/>
      </w:r>
      <w:r w:rsidRPr="00C024DD">
        <w:rPr>
          <w:rFonts w:cstheme="minorHAnsi"/>
          <w:color w:val="000000" w:themeColor="text1"/>
        </w:rPr>
        <w:t xml:space="preserve">, </w:t>
      </w:r>
      <w:r w:rsidRPr="00C024DD">
        <w:rPr>
          <w:rFonts w:cstheme="minorHAnsi"/>
          <w:i/>
          <w:iCs/>
          <w:color w:val="000000" w:themeColor="text1"/>
        </w:rPr>
        <w:t>T</w:t>
      </w:r>
      <w:r w:rsidRPr="00C024DD">
        <w:rPr>
          <w:rFonts w:cstheme="minorHAnsi"/>
          <w:color w:val="000000" w:themeColor="text1"/>
        </w:rPr>
        <w:t xml:space="preserve"> = 358</w:t>
      </w:r>
      <w:r w:rsidR="00B87BF6" w:rsidRPr="00C024DD">
        <w:rPr>
          <w:rFonts w:cstheme="minorHAnsi"/>
          <w:color w:val="000000" w:themeColor="text1"/>
        </w:rPr>
        <w:t xml:space="preserve"> </w:t>
      </w:r>
      <w:r w:rsidRPr="00C024DD">
        <w:rPr>
          <w:rFonts w:cstheme="minorHAnsi"/>
          <w:color w:val="000000" w:themeColor="text1"/>
        </w:rPr>
        <w:t>K;</w:t>
      </w:r>
      <w:r w:rsidRPr="00C024DD">
        <w:rPr>
          <w:rFonts w:cstheme="minorHAnsi"/>
        </w:rPr>
        <w:t xml:space="preserve"> </w:t>
      </w:r>
      <w:r w:rsidR="00626F17" w:rsidRPr="00626F17">
        <w:rPr>
          <w:rFonts w:cstheme="minorHAnsi"/>
          <w:b/>
          <w:bCs/>
          <w:color w:val="00B050"/>
        </w:rPr>
        <w:sym w:font="Wingdings 3" w:char="F070"/>
      </w:r>
      <w:r w:rsidRPr="00C024DD">
        <w:rPr>
          <w:rFonts w:cstheme="minorHAnsi"/>
          <w:color w:val="000000" w:themeColor="text1"/>
        </w:rPr>
        <w:t xml:space="preserve">, </w:t>
      </w:r>
      <w:r w:rsidRPr="00C024DD">
        <w:rPr>
          <w:rFonts w:cstheme="minorHAnsi"/>
          <w:i/>
          <w:iCs/>
          <w:color w:val="000000" w:themeColor="text1"/>
        </w:rPr>
        <w:t>T</w:t>
      </w:r>
      <w:r w:rsidRPr="00C024DD">
        <w:rPr>
          <w:rFonts w:cstheme="minorHAnsi"/>
          <w:color w:val="000000" w:themeColor="text1"/>
        </w:rPr>
        <w:t xml:space="preserve"> = 421 K. </w:t>
      </w:r>
      <w:r w:rsidR="00626F17">
        <w:rPr>
          <w:rFonts w:cstheme="minorHAnsi"/>
          <w:color w:val="000000" w:themeColor="text1"/>
        </w:rPr>
        <w:t>Open symbols</w:t>
      </w:r>
      <w:r w:rsidR="00BA6DD2">
        <w:rPr>
          <w:rFonts w:cstheme="minorHAnsi"/>
          <w:color w:val="000000" w:themeColor="text1"/>
        </w:rPr>
        <w:t>:</w:t>
      </w:r>
      <w:r w:rsidR="00626F17">
        <w:rPr>
          <w:rFonts w:cstheme="minorHAnsi"/>
          <w:color w:val="000000" w:themeColor="text1"/>
        </w:rPr>
        <w:t xml:space="preserve"> work of Lin and Trusler </w:t>
      </w:r>
      <w:r w:rsidR="00626F17">
        <w:rPr>
          <w:rFonts w:cstheme="minorHAnsi"/>
          <w:color w:val="000000" w:themeColor="text1"/>
        </w:rPr>
        <w:fldChar w:fldCharType="begin"/>
      </w:r>
      <w:r w:rsidR="00626F17">
        <w:rPr>
          <w:rFonts w:cstheme="minorHAnsi"/>
          <w:color w:val="000000" w:themeColor="text1"/>
        </w:rPr>
        <w:instrText xml:space="preserve"> ADDIN EN.CITE &lt;EndNote&gt;&lt;Cite&gt;&lt;Author&gt;Lin&lt;/Author&gt;&lt;Year&gt;2012&lt;/Year&gt;&lt;RecNum&gt;2025&lt;/RecNum&gt;&lt;DisplayText&gt;[16]&lt;/DisplayText&gt;&lt;record&gt;&lt;rec-number&gt;2025&lt;/rec-number&gt;&lt;foreign-keys&gt;&lt;key app="EN" db-id="0etdwzarav9w25e95zu52evqax9ev2azr25z" timestamp="1519612277"&gt;2025&lt;/key&gt;&lt;/foreign-keys&gt;&lt;ref-type name="Journal Article"&gt;17&lt;/ref-type&gt;&lt;contributors&gt;&lt;authors&gt;&lt;author&gt;C.-W. Lin&lt;/author&gt;&lt;author&gt;J. P. M. Trusler&lt;/author&gt;&lt;/authors&gt;&lt;/contributors&gt;&lt;titles&gt;&lt;title&gt;The speed of sound and derived thermodynamic properties of pure water at temperatures between (253 and 473) K and at pressures up to 400 MPa&lt;/title&gt;&lt;secondary-title&gt;Journal of Chemical Physics&lt;/secondary-title&gt;&lt;/titles&gt;&lt;periodical&gt;&lt;full-title&gt;Journal of Chemical Physics&lt;/full-title&gt;&lt;abbr-1&gt;J. Chem. Phys.&lt;/abbr-1&gt;&lt;abbr-2&gt;J Chem Phys&lt;/abbr-2&gt;&lt;/periodical&gt;&lt;pages&gt;094511&lt;/pages&gt;&lt;volume&gt;136&lt;/volume&gt;&lt;number&gt;9&lt;/number&gt;&lt;dates&gt;&lt;year&gt;2012&lt;/year&gt;&lt;/dates&gt;&lt;urls&gt;&lt;related-urls&gt;&lt;url&gt;http://aip.scitation.org/doi/abs/10.1063/1.3688054&lt;/url&gt;&lt;/related-urls&gt;&lt;/urls&gt;&lt;electronic-resource-num&gt;10.1063/1.3688054&lt;/electronic-resource-num&gt;&lt;/record&gt;&lt;/Cite&gt;&lt;/EndNote&gt;</w:instrText>
      </w:r>
      <w:r w:rsidR="00626F17">
        <w:rPr>
          <w:rFonts w:cstheme="minorHAnsi"/>
          <w:color w:val="000000" w:themeColor="text1"/>
        </w:rPr>
        <w:fldChar w:fldCharType="separate"/>
      </w:r>
      <w:r w:rsidR="00626F17">
        <w:rPr>
          <w:rFonts w:cstheme="minorHAnsi"/>
          <w:noProof/>
          <w:color w:val="000000" w:themeColor="text1"/>
        </w:rPr>
        <w:t>[16]</w:t>
      </w:r>
      <w:r w:rsidR="00626F17">
        <w:rPr>
          <w:rFonts w:cstheme="minorHAnsi"/>
          <w:color w:val="000000" w:themeColor="text1"/>
        </w:rPr>
        <w:fldChar w:fldCharType="end"/>
      </w:r>
      <w:r w:rsidR="00626F17">
        <w:rPr>
          <w:rFonts w:cstheme="minorHAnsi"/>
          <w:color w:val="000000" w:themeColor="text1"/>
        </w:rPr>
        <w:t xml:space="preserve"> at temperatures of </w:t>
      </w:r>
      <w:r w:rsidR="00626F17" w:rsidRPr="002852F9">
        <w:rPr>
          <w:bCs/>
          <w:color w:val="0070C0"/>
        </w:rPr>
        <w:sym w:font="Wingdings 2" w:char="F09A"/>
      </w:r>
      <w:r w:rsidR="00626F17" w:rsidRPr="00C024DD">
        <w:rPr>
          <w:color w:val="000000" w:themeColor="text1"/>
        </w:rPr>
        <w:t xml:space="preserve">, </w:t>
      </w:r>
      <w:r w:rsidR="00626F17" w:rsidRPr="00C024DD">
        <w:rPr>
          <w:i/>
          <w:iCs/>
          <w:color w:val="000000" w:themeColor="text1"/>
        </w:rPr>
        <w:t>T</w:t>
      </w:r>
      <w:r w:rsidR="00626F17" w:rsidRPr="00C024DD">
        <w:rPr>
          <w:color w:val="000000" w:themeColor="text1"/>
        </w:rPr>
        <w:t xml:space="preserve"> = 30</w:t>
      </w:r>
      <w:r w:rsidR="00626F17">
        <w:rPr>
          <w:color w:val="000000" w:themeColor="text1"/>
        </w:rPr>
        <w:t>3</w:t>
      </w:r>
      <w:r w:rsidR="00626F17" w:rsidRPr="00C024DD">
        <w:rPr>
          <w:color w:val="000000" w:themeColor="text1"/>
        </w:rPr>
        <w:t xml:space="preserve"> K; </w:t>
      </w:r>
      <w:r w:rsidR="00626F17" w:rsidRPr="002852F9">
        <w:rPr>
          <w:rFonts w:cstheme="minorHAnsi"/>
          <w:bCs/>
        </w:rPr>
        <w:sym w:font="Wingdings 2" w:char="F0A3"/>
      </w:r>
      <w:r w:rsidR="00626F17" w:rsidRPr="00C024DD">
        <w:rPr>
          <w:rFonts w:cstheme="minorHAnsi"/>
          <w:color w:val="000000" w:themeColor="text1"/>
        </w:rPr>
        <w:t xml:space="preserve">, </w:t>
      </w:r>
      <w:r w:rsidR="00626F17" w:rsidRPr="00C024DD">
        <w:rPr>
          <w:rFonts w:cstheme="minorHAnsi"/>
          <w:i/>
          <w:iCs/>
          <w:color w:val="000000" w:themeColor="text1"/>
        </w:rPr>
        <w:t>T</w:t>
      </w:r>
      <w:r w:rsidR="00626F17" w:rsidRPr="00C024DD">
        <w:rPr>
          <w:rFonts w:cstheme="minorHAnsi"/>
          <w:color w:val="000000" w:themeColor="text1"/>
        </w:rPr>
        <w:t xml:space="preserve"> = </w:t>
      </w:r>
      <w:r w:rsidR="00626F17">
        <w:rPr>
          <w:rFonts w:cstheme="minorHAnsi"/>
          <w:color w:val="000000" w:themeColor="text1"/>
        </w:rPr>
        <w:t>373</w:t>
      </w:r>
      <w:r w:rsidR="00626F17" w:rsidRPr="00C024DD">
        <w:rPr>
          <w:rFonts w:cstheme="minorHAnsi"/>
          <w:color w:val="000000" w:themeColor="text1"/>
        </w:rPr>
        <w:t xml:space="preserve"> K;</w:t>
      </w:r>
      <w:r w:rsidR="00626F17" w:rsidRPr="00C024DD">
        <w:rPr>
          <w:rFonts w:cstheme="minorHAnsi"/>
        </w:rPr>
        <w:t xml:space="preserve"> </w:t>
      </w:r>
      <w:r w:rsidR="00626F17" w:rsidRPr="002852F9">
        <w:rPr>
          <w:rFonts w:cstheme="minorHAnsi"/>
          <w:bCs/>
          <w:color w:val="00B050"/>
        </w:rPr>
        <w:sym w:font="Wingdings 3" w:char="F072"/>
      </w:r>
      <w:r w:rsidR="00626F17" w:rsidRPr="00C024DD">
        <w:rPr>
          <w:rFonts w:cstheme="minorHAnsi"/>
          <w:color w:val="000000" w:themeColor="text1"/>
        </w:rPr>
        <w:t xml:space="preserve">, </w:t>
      </w:r>
      <w:r w:rsidR="00626F17" w:rsidRPr="00C024DD">
        <w:rPr>
          <w:rFonts w:cstheme="minorHAnsi"/>
          <w:i/>
          <w:iCs/>
          <w:color w:val="000000" w:themeColor="text1"/>
        </w:rPr>
        <w:t>T</w:t>
      </w:r>
      <w:r w:rsidR="00626F17" w:rsidRPr="00C024DD">
        <w:rPr>
          <w:rFonts w:cstheme="minorHAnsi"/>
          <w:color w:val="000000" w:themeColor="text1"/>
        </w:rPr>
        <w:t xml:space="preserve"> = 4</w:t>
      </w:r>
      <w:r w:rsidR="00626F17">
        <w:rPr>
          <w:rFonts w:cstheme="minorHAnsi"/>
          <w:color w:val="000000" w:themeColor="text1"/>
        </w:rPr>
        <w:t>53</w:t>
      </w:r>
      <w:r w:rsidR="00626F17" w:rsidRPr="00C024DD">
        <w:rPr>
          <w:rFonts w:cstheme="minorHAnsi"/>
          <w:color w:val="000000" w:themeColor="text1"/>
        </w:rPr>
        <w:t xml:space="preserve"> K.</w:t>
      </w:r>
      <w:r w:rsidR="00626F17">
        <w:rPr>
          <w:rFonts w:cstheme="minorHAnsi"/>
          <w:color w:val="000000" w:themeColor="text1"/>
        </w:rPr>
        <w:t xml:space="preserve"> </w:t>
      </w:r>
      <w:r w:rsidRPr="00C024DD">
        <w:rPr>
          <w:rFonts w:cstheme="minorHAnsi"/>
          <w:b/>
          <w:color w:val="000000" w:themeColor="text1"/>
        </w:rPr>
        <w:t>(</w:t>
      </w:r>
      <w:r w:rsidRPr="00C024DD">
        <w:rPr>
          <w:rFonts w:cstheme="minorHAnsi"/>
          <w:b/>
          <w:bCs/>
          <w:i/>
          <w:iCs/>
          <w:color w:val="000000" w:themeColor="text1"/>
        </w:rPr>
        <w:t>b</w:t>
      </w:r>
      <w:r w:rsidRPr="00C024DD">
        <w:rPr>
          <w:rFonts w:cstheme="minorHAnsi"/>
          <w:b/>
          <w:bCs/>
          <w:color w:val="000000" w:themeColor="text1"/>
        </w:rPr>
        <w:t>)</w:t>
      </w:r>
      <w:r w:rsidRPr="00C024DD">
        <w:rPr>
          <w:rFonts w:cstheme="minorHAnsi"/>
          <w:color w:val="000000" w:themeColor="text1"/>
        </w:rPr>
        <w:t xml:space="preserve"> Deviations of the experimental speed of sound </w:t>
      </w:r>
      <w:proofErr w:type="spellStart"/>
      <w:r w:rsidRPr="00C024DD">
        <w:rPr>
          <w:rFonts w:cstheme="minorHAnsi"/>
          <w:i/>
          <w:iCs/>
          <w:color w:val="000000" w:themeColor="text1"/>
        </w:rPr>
        <w:t>c</w:t>
      </w:r>
      <w:r w:rsidRPr="00C024DD">
        <w:rPr>
          <w:rFonts w:cstheme="minorHAnsi"/>
          <w:color w:val="000000" w:themeColor="text1"/>
          <w:vertAlign w:val="subscript"/>
        </w:rPr>
        <w:t>exp</w:t>
      </w:r>
      <w:proofErr w:type="spellEnd"/>
      <w:r w:rsidRPr="00C024DD">
        <w:rPr>
          <w:rFonts w:cstheme="minorHAnsi"/>
          <w:color w:val="000000" w:themeColor="text1"/>
        </w:rPr>
        <w:t xml:space="preserve"> in methylbenzene (toluene) from the values calculated from the EOS of Lemmon and Span </w:t>
      </w:r>
      <w:r w:rsidRPr="00C024DD">
        <w:rPr>
          <w:rFonts w:cstheme="minorHAnsi"/>
          <w:color w:val="000000" w:themeColor="text1"/>
        </w:rPr>
        <w:fldChar w:fldCharType="begin"/>
      </w:r>
      <w:r w:rsidR="00626F17">
        <w:rPr>
          <w:rFonts w:cstheme="minorHAnsi"/>
          <w:color w:val="000000" w:themeColor="text1"/>
        </w:rPr>
        <w:instrText xml:space="preserve"> ADDIN EN.CITE &lt;EndNote&gt;&lt;Cite&gt;&lt;Author&gt;Lemmon&lt;/Author&gt;&lt;Year&gt;2006&lt;/Year&gt;&lt;RecNum&gt;2002&lt;/RecNum&gt;&lt;DisplayText&gt;[19]&lt;/DisplayText&gt;&lt;record&gt;&lt;rec-number&gt;2002&lt;/rec-number&gt;&lt;foreign-keys&gt;&lt;key app="EN" db-id="0etdwzarav9w25e95zu52evqax9ev2azr25z" timestamp="1519374992"&gt;2002&lt;/key&gt;&lt;/foreign-keys&gt;&lt;ref-type name="Journal Article"&gt;17&lt;/ref-type&gt;&lt;contributors&gt;&lt;authors&gt;&lt;author&gt;Lemmon, Eric W.&lt;/author&gt;&lt;author&gt;Span, Roland&lt;/author&gt;&lt;/authors&gt;&lt;/contributors&gt;&lt;titles&gt;&lt;title&gt;Short Fundamental Equations of State for 20 Industrial Fluids&lt;/title&gt;&lt;secondary-title&gt;Journal of Chemical &amp;amp; Engineering Data&lt;/secondary-title&gt;&lt;/titles&gt;&lt;periodical&gt;&lt;full-title&gt;Journal of Chemical &amp;amp; Engineering Data&lt;/full-title&gt;&lt;abbr-1&gt;J. Chem. Eng. Data&lt;/abbr-1&gt;&lt;abbr-2&gt;J Chem Eng Data&lt;/abbr-2&gt;&lt;/periodical&gt;&lt;pages&gt;785-850&lt;/pages&gt;&lt;volume&gt;51&lt;/volume&gt;&lt;number&gt;3&lt;/number&gt;&lt;dates&gt;&lt;year&gt;2006&lt;/year&gt;&lt;pub-dates&gt;&lt;date&gt;2006/05/11&lt;/date&gt;&lt;/pub-dates&gt;&lt;/dates&gt;&lt;publisher&gt;American Chemical Society&lt;/publisher&gt;&lt;isbn&gt;0021-9568&lt;/isbn&gt;&lt;urls&gt;&lt;related-urls&gt;&lt;url&gt;https://doi.org/10.1021/je050186n&lt;/url&gt;&lt;/related-urls&gt;&lt;/urls&gt;&lt;electronic-resource-num&gt;10.1021/je050186n&lt;/electronic-resource-num&gt;&lt;/record&gt;&lt;/Cite&gt;&lt;/EndNote&gt;</w:instrText>
      </w:r>
      <w:r w:rsidRPr="00C024DD">
        <w:rPr>
          <w:rFonts w:cstheme="minorHAnsi"/>
          <w:color w:val="000000" w:themeColor="text1"/>
        </w:rPr>
        <w:fldChar w:fldCharType="separate"/>
      </w:r>
      <w:r w:rsidR="00626F17">
        <w:rPr>
          <w:rFonts w:cstheme="minorHAnsi"/>
          <w:noProof/>
          <w:color w:val="000000" w:themeColor="text1"/>
        </w:rPr>
        <w:t>[19]</w:t>
      </w:r>
      <w:r w:rsidRPr="00C024DD">
        <w:rPr>
          <w:rFonts w:cstheme="minorHAnsi"/>
          <w:color w:val="000000" w:themeColor="text1"/>
        </w:rPr>
        <w:fldChar w:fldCharType="end"/>
      </w:r>
      <w:r w:rsidRPr="00C024DD">
        <w:rPr>
          <w:rFonts w:cstheme="minorHAnsi"/>
          <w:color w:val="000000" w:themeColor="text1"/>
        </w:rPr>
        <w:t xml:space="preserve"> (</w:t>
      </w:r>
      <w:proofErr w:type="spellStart"/>
      <w:r w:rsidR="00AD0000">
        <w:rPr>
          <w:rFonts w:cstheme="minorHAnsi"/>
          <w:i/>
          <w:color w:val="000000" w:themeColor="text1"/>
        </w:rPr>
        <w:t>U</w:t>
      </w:r>
      <w:r w:rsidR="00AD0000">
        <w:rPr>
          <w:rFonts w:cstheme="minorHAnsi"/>
          <w:color w:val="000000" w:themeColor="text1"/>
          <w:vertAlign w:val="subscript"/>
        </w:rPr>
        <w:t>r,</w:t>
      </w:r>
      <w:r w:rsidRPr="00C024DD">
        <w:rPr>
          <w:rFonts w:cstheme="minorHAnsi"/>
          <w:color w:val="000000" w:themeColor="text1"/>
          <w:vertAlign w:val="subscript"/>
        </w:rPr>
        <w:t>EOS</w:t>
      </w:r>
      <w:proofErr w:type="spellEnd"/>
      <w:r w:rsidRPr="00C024DD">
        <w:rPr>
          <w:rFonts w:cstheme="minorHAnsi"/>
          <w:color w:val="000000" w:themeColor="text1"/>
        </w:rPr>
        <w:t>(</w:t>
      </w:r>
      <w:r w:rsidRPr="00C024DD">
        <w:rPr>
          <w:rFonts w:cstheme="minorHAnsi"/>
          <w:i/>
          <w:iCs/>
          <w:color w:val="000000" w:themeColor="text1"/>
        </w:rPr>
        <w:t>c</w:t>
      </w:r>
      <w:r w:rsidRPr="00C024DD">
        <w:rPr>
          <w:rFonts w:cstheme="minorHAnsi"/>
          <w:color w:val="000000" w:themeColor="text1"/>
        </w:rPr>
        <w:t xml:space="preserve">) = 1 %). </w:t>
      </w:r>
      <w:r w:rsidR="007B5821">
        <w:rPr>
          <w:rFonts w:cstheme="minorHAnsi"/>
          <w:color w:val="000000" w:themeColor="text1"/>
        </w:rPr>
        <w:t>Fille</w:t>
      </w:r>
      <w:r w:rsidR="00993A9F">
        <w:rPr>
          <w:rFonts w:cstheme="minorHAnsi"/>
          <w:color w:val="000000" w:themeColor="text1"/>
        </w:rPr>
        <w:t>d</w:t>
      </w:r>
      <w:r w:rsidR="007B5821">
        <w:rPr>
          <w:rFonts w:cstheme="minorHAnsi"/>
          <w:color w:val="000000" w:themeColor="text1"/>
        </w:rPr>
        <w:t xml:space="preserve"> s</w:t>
      </w:r>
      <w:r w:rsidRPr="00C024DD">
        <w:rPr>
          <w:rFonts w:cstheme="minorHAnsi"/>
          <w:color w:val="000000" w:themeColor="text1"/>
        </w:rPr>
        <w:t xml:space="preserve">ymbols: </w:t>
      </w:r>
      <w:r w:rsidR="007B5821">
        <w:rPr>
          <w:rFonts w:cstheme="minorHAnsi"/>
          <w:color w:val="000000" w:themeColor="text1"/>
        </w:rPr>
        <w:t>this</w:t>
      </w:r>
      <w:r w:rsidRPr="00C024DD">
        <w:rPr>
          <w:rFonts w:cstheme="minorHAnsi"/>
          <w:color w:val="000000" w:themeColor="text1"/>
        </w:rPr>
        <w:t xml:space="preserve"> work at temperatures of </w:t>
      </w:r>
      <w:r w:rsidRPr="00C024DD">
        <w:rPr>
          <w:rFonts w:cstheme="minorHAnsi"/>
          <w:color w:val="0070C0"/>
        </w:rPr>
        <w:sym w:font="Wingdings 2" w:char="F0A2"/>
      </w:r>
      <w:r w:rsidRPr="00C024DD">
        <w:rPr>
          <w:rFonts w:cstheme="minorHAnsi"/>
          <w:color w:val="000000" w:themeColor="text1"/>
        </w:rPr>
        <w:t>,</w:t>
      </w:r>
      <w:r w:rsidR="00A362D6" w:rsidRPr="00C024DD">
        <w:rPr>
          <w:rFonts w:cstheme="minorHAnsi"/>
          <w:color w:val="000000" w:themeColor="text1"/>
        </w:rPr>
        <w:t xml:space="preserve"> </w:t>
      </w:r>
      <w:r w:rsidRPr="00C024DD">
        <w:rPr>
          <w:rFonts w:cstheme="minorHAnsi"/>
          <w:color w:val="000000" w:themeColor="text1"/>
        </w:rPr>
        <w:t>323</w:t>
      </w:r>
      <w:r w:rsidR="00A362D6" w:rsidRPr="00C024DD">
        <w:rPr>
          <w:rFonts w:cstheme="minorHAnsi"/>
          <w:color w:val="000000" w:themeColor="text1"/>
        </w:rPr>
        <w:t xml:space="preserve"> </w:t>
      </w:r>
      <w:r w:rsidRPr="00C024DD">
        <w:rPr>
          <w:rFonts w:cstheme="minorHAnsi"/>
          <w:color w:val="000000" w:themeColor="text1"/>
        </w:rPr>
        <w:t>K;</w:t>
      </w:r>
      <w:r w:rsidRPr="00C024DD">
        <w:rPr>
          <w:rFonts w:cstheme="minorHAnsi"/>
          <w:color w:val="FF0000"/>
        </w:rPr>
        <w:t xml:space="preserve"> </w:t>
      </w:r>
      <w:r w:rsidRPr="00C024DD">
        <w:rPr>
          <w:rFonts w:cstheme="minorHAnsi"/>
          <w:color w:val="00B050"/>
        </w:rPr>
        <w:sym w:font="Wingdings 2" w:char="F0A2"/>
      </w:r>
      <w:r w:rsidRPr="00C024DD">
        <w:rPr>
          <w:rFonts w:cstheme="minorHAnsi"/>
          <w:color w:val="000000" w:themeColor="text1"/>
        </w:rPr>
        <w:t>, 373</w:t>
      </w:r>
      <w:r w:rsidR="00A362D6" w:rsidRPr="00C024DD">
        <w:rPr>
          <w:rFonts w:cstheme="minorHAnsi"/>
          <w:color w:val="000000" w:themeColor="text1"/>
        </w:rPr>
        <w:t xml:space="preserve"> </w:t>
      </w:r>
      <w:r w:rsidRPr="00C024DD">
        <w:rPr>
          <w:rFonts w:cstheme="minorHAnsi"/>
          <w:color w:val="000000" w:themeColor="text1"/>
        </w:rPr>
        <w:t>K</w:t>
      </w:r>
      <w:r w:rsidR="002852F9">
        <w:rPr>
          <w:rFonts w:cstheme="minorHAnsi"/>
          <w:color w:val="000000" w:themeColor="text1"/>
        </w:rPr>
        <w:t>;</w:t>
      </w:r>
      <w:r w:rsidRPr="00C024DD">
        <w:rPr>
          <w:rFonts w:cstheme="minorHAnsi"/>
          <w:color w:val="000000" w:themeColor="text1"/>
        </w:rPr>
        <w:t xml:space="preserve"> and </w:t>
      </w:r>
      <w:r w:rsidRPr="00C024DD">
        <w:rPr>
          <w:rFonts w:cstheme="minorHAnsi"/>
          <w:color w:val="000000" w:themeColor="text1"/>
        </w:rPr>
        <w:sym w:font="Wingdings 2" w:char="F0A2"/>
      </w:r>
      <w:r w:rsidR="00A362D6" w:rsidRPr="00C024DD">
        <w:rPr>
          <w:rFonts w:cstheme="minorHAnsi"/>
          <w:color w:val="000000" w:themeColor="text1"/>
        </w:rPr>
        <w:t xml:space="preserve"> </w:t>
      </w:r>
      <w:r w:rsidR="002852F9">
        <w:rPr>
          <w:rFonts w:cstheme="minorHAnsi"/>
          <w:color w:val="000000" w:themeColor="text1"/>
        </w:rPr>
        <w:t>423 K.</w:t>
      </w:r>
      <w:r w:rsidRPr="00C024DD">
        <w:rPr>
          <w:rFonts w:cstheme="minorHAnsi"/>
          <w:color w:val="000000" w:themeColor="text1"/>
        </w:rPr>
        <w:t xml:space="preserve"> </w:t>
      </w:r>
      <w:r w:rsidR="007B5821">
        <w:rPr>
          <w:rFonts w:cstheme="minorHAnsi"/>
          <w:color w:val="000000" w:themeColor="text1"/>
        </w:rPr>
        <w:t xml:space="preserve">Open symbols: </w:t>
      </w:r>
      <w:r w:rsidR="00A362D6" w:rsidRPr="00C024DD">
        <w:rPr>
          <w:rFonts w:cstheme="minorHAnsi"/>
          <w:color w:val="000000" w:themeColor="text1"/>
        </w:rPr>
        <w:t xml:space="preserve">work of Meier and </w:t>
      </w:r>
      <w:proofErr w:type="spellStart"/>
      <w:r w:rsidR="00A362D6" w:rsidRPr="00C024DD">
        <w:rPr>
          <w:rFonts w:cstheme="minorHAnsi"/>
          <w:color w:val="000000" w:themeColor="text1"/>
        </w:rPr>
        <w:t>Kabelac</w:t>
      </w:r>
      <w:proofErr w:type="spellEnd"/>
      <w:r w:rsidR="00A362D6" w:rsidRPr="00C024DD">
        <w:rPr>
          <w:rFonts w:cstheme="minorHAnsi"/>
          <w:color w:val="000000" w:themeColor="text1"/>
        </w:rPr>
        <w:t xml:space="preserve"> </w:t>
      </w:r>
      <w:r w:rsidR="00A362D6" w:rsidRPr="00C024DD">
        <w:rPr>
          <w:rFonts w:cstheme="minorHAnsi"/>
          <w:color w:val="000000" w:themeColor="text1"/>
        </w:rPr>
        <w:fldChar w:fldCharType="begin"/>
      </w:r>
      <w:r w:rsidR="00626F17">
        <w:rPr>
          <w:rFonts w:cstheme="minorHAnsi"/>
          <w:color w:val="000000" w:themeColor="text1"/>
        </w:rPr>
        <w:instrText xml:space="preserve"> ADDIN EN.CITE &lt;EndNote&gt;&lt;Cite&gt;&lt;Author&gt;Meier&lt;/Author&gt;&lt;Year&gt;2013&lt;/Year&gt;&lt;RecNum&gt;2003&lt;/RecNum&gt;&lt;DisplayText&gt;[20]&lt;/DisplayText&gt;&lt;record&gt;&lt;rec-number&gt;2003&lt;/rec-number&gt;&lt;foreign-keys&gt;&lt;key app="EN" db-id="0etdwzarav9w25e95zu52evqax9ev2azr25z" timestamp="1519375235"&gt;2003&lt;/key&gt;&lt;/foreign-keys&gt;&lt;ref-type name="Journal Article"&gt;17&lt;/ref-type&gt;&lt;contributors&gt;&lt;authors&gt;&lt;author&gt;Meier, K.&lt;/author&gt;&lt;author&gt;Kabelac, S.&lt;/author&gt;&lt;/authors&gt;&lt;/contributors&gt;&lt;titles&gt;&lt;title&gt;Measurements of the Speed of Sound in Liquid Toluene&lt;/title&gt;&lt;secondary-title&gt;Journal of Chemical &amp;amp; Engineering Data&lt;/secondary-title&gt;&lt;/titles&gt;&lt;periodical&gt;&lt;full-title&gt;Journal of Chemical &amp;amp; Engineering Data&lt;/full-title&gt;&lt;abbr-1&gt;J. Chem. Eng. Data&lt;/abbr-1&gt;&lt;abbr-2&gt;J Chem Eng Data&lt;/abbr-2&gt;&lt;/periodical&gt;&lt;pages&gt;1398-1406&lt;/pages&gt;&lt;volume&gt;58&lt;/volume&gt;&lt;number&gt;5&lt;/number&gt;&lt;dates&gt;&lt;year&gt;2013&lt;/year&gt;&lt;pub-dates&gt;&lt;date&gt;2013/05/09&lt;/date&gt;&lt;/pub-dates&gt;&lt;/dates&gt;&lt;publisher&gt;American Chemical Society&lt;/publisher&gt;&lt;isbn&gt;0021-9568&lt;/isbn&gt;&lt;urls&gt;&lt;related-urls&gt;&lt;url&gt;https://doi.org/10.1021/je4001697&lt;/url&gt;&lt;/related-urls&gt;&lt;/urls&gt;&lt;electronic-resource-num&gt;10.1021/je4001697&lt;/electronic-resource-num&gt;&lt;/record&gt;&lt;/Cite&gt;&lt;/EndNote&gt;</w:instrText>
      </w:r>
      <w:r w:rsidR="00A362D6" w:rsidRPr="00C024DD">
        <w:rPr>
          <w:rFonts w:cstheme="minorHAnsi"/>
          <w:color w:val="000000" w:themeColor="text1"/>
        </w:rPr>
        <w:fldChar w:fldCharType="separate"/>
      </w:r>
      <w:r w:rsidR="00626F17">
        <w:rPr>
          <w:rFonts w:cstheme="minorHAnsi"/>
          <w:noProof/>
          <w:color w:val="000000" w:themeColor="text1"/>
        </w:rPr>
        <w:t>[20]</w:t>
      </w:r>
      <w:r w:rsidR="00A362D6" w:rsidRPr="00C024DD">
        <w:rPr>
          <w:rFonts w:cstheme="minorHAnsi"/>
          <w:color w:val="000000" w:themeColor="text1"/>
        </w:rPr>
        <w:fldChar w:fldCharType="end"/>
      </w:r>
      <w:r w:rsidR="00A362D6" w:rsidRPr="00C024DD">
        <w:rPr>
          <w:rFonts w:cstheme="minorHAnsi"/>
          <w:color w:val="000000" w:themeColor="text1"/>
        </w:rPr>
        <w:t xml:space="preserve"> at temperatures </w:t>
      </w:r>
      <w:r w:rsidR="00B87BF6" w:rsidRPr="00C024DD">
        <w:rPr>
          <w:rFonts w:cstheme="minorHAnsi"/>
          <w:color w:val="000000" w:themeColor="text1"/>
        </w:rPr>
        <w:t xml:space="preserve">of </w:t>
      </w:r>
      <w:r w:rsidR="00A362D6" w:rsidRPr="002852F9">
        <w:rPr>
          <w:rFonts w:cstheme="minorHAnsi"/>
          <w:bCs/>
          <w:color w:val="0070C0"/>
        </w:rPr>
        <w:sym w:font="Wingdings 3" w:char="F072"/>
      </w:r>
      <w:r w:rsidR="00B87BF6" w:rsidRPr="007D1F5E">
        <w:rPr>
          <w:rFonts w:cstheme="minorHAnsi"/>
        </w:rPr>
        <w:t>,</w:t>
      </w:r>
      <w:r w:rsidR="00B87BF6" w:rsidRPr="002852F9">
        <w:rPr>
          <w:rFonts w:cstheme="minorHAnsi"/>
          <w:bCs/>
          <w:color w:val="0070C0"/>
        </w:rPr>
        <w:t xml:space="preserve"> </w:t>
      </w:r>
      <w:r w:rsidR="00A362D6" w:rsidRPr="007D1F5E">
        <w:rPr>
          <w:rFonts w:cstheme="minorHAnsi"/>
          <w:color w:val="000000" w:themeColor="text1"/>
        </w:rPr>
        <w:t>320</w:t>
      </w:r>
      <w:r w:rsidR="00B87BF6" w:rsidRPr="007D1F5E">
        <w:rPr>
          <w:rFonts w:cstheme="minorHAnsi"/>
          <w:color w:val="000000" w:themeColor="text1"/>
        </w:rPr>
        <w:t xml:space="preserve"> K</w:t>
      </w:r>
      <w:r w:rsidR="002852F9">
        <w:rPr>
          <w:rFonts w:cstheme="minorHAnsi"/>
        </w:rPr>
        <w:t>;</w:t>
      </w:r>
      <w:r w:rsidR="00A362D6" w:rsidRPr="007D1F5E">
        <w:rPr>
          <w:rFonts w:cstheme="minorHAnsi"/>
          <w:color w:val="000000" w:themeColor="text1"/>
        </w:rPr>
        <w:t xml:space="preserve"> </w:t>
      </w:r>
      <w:r w:rsidR="00A362D6" w:rsidRPr="002852F9">
        <w:rPr>
          <w:rFonts w:cstheme="minorHAnsi"/>
          <w:bCs/>
          <w:color w:val="00B050"/>
        </w:rPr>
        <w:sym w:font="Wingdings 3" w:char="F072"/>
      </w:r>
      <w:r w:rsidR="00B87BF6" w:rsidRPr="007D1F5E">
        <w:rPr>
          <w:rFonts w:cstheme="minorHAnsi"/>
          <w:color w:val="002060"/>
        </w:rPr>
        <w:t>,</w:t>
      </w:r>
      <w:r w:rsidR="00B87BF6" w:rsidRPr="002852F9">
        <w:rPr>
          <w:rFonts w:cstheme="minorHAnsi"/>
          <w:bCs/>
          <w:color w:val="00B050"/>
        </w:rPr>
        <w:t xml:space="preserve"> </w:t>
      </w:r>
      <w:r w:rsidR="00A362D6" w:rsidRPr="007D1F5E">
        <w:rPr>
          <w:rFonts w:cstheme="minorHAnsi"/>
          <w:color w:val="000000" w:themeColor="text1"/>
        </w:rPr>
        <w:t>380</w:t>
      </w:r>
      <w:r w:rsidR="00B87BF6" w:rsidRPr="007D1F5E">
        <w:rPr>
          <w:rFonts w:cstheme="minorHAnsi"/>
          <w:color w:val="000000" w:themeColor="text1"/>
        </w:rPr>
        <w:t xml:space="preserve"> K</w:t>
      </w:r>
      <w:r w:rsidR="002852F9">
        <w:rPr>
          <w:rFonts w:cstheme="minorHAnsi"/>
          <w:color w:val="000000" w:themeColor="text1"/>
        </w:rPr>
        <w:t>;</w:t>
      </w:r>
      <w:r w:rsidR="00A362D6" w:rsidRPr="007D1F5E">
        <w:rPr>
          <w:rFonts w:cstheme="minorHAnsi"/>
          <w:color w:val="000000" w:themeColor="text1"/>
        </w:rPr>
        <w:t xml:space="preserve"> </w:t>
      </w:r>
      <w:r w:rsidR="00A362D6" w:rsidRPr="002852F9">
        <w:rPr>
          <w:rFonts w:cstheme="minorHAnsi"/>
          <w:bCs/>
          <w:color w:val="000000" w:themeColor="text1"/>
        </w:rPr>
        <w:sym w:font="Wingdings 3" w:char="F072"/>
      </w:r>
      <w:r w:rsidR="00B87BF6" w:rsidRPr="002852F9">
        <w:rPr>
          <w:rFonts w:cstheme="minorHAnsi"/>
          <w:bCs/>
        </w:rPr>
        <w:t>,</w:t>
      </w:r>
      <w:r w:rsidR="00B87BF6" w:rsidRPr="002852F9">
        <w:rPr>
          <w:rFonts w:cstheme="minorHAnsi"/>
          <w:bCs/>
          <w:color w:val="000000" w:themeColor="text1"/>
        </w:rPr>
        <w:t xml:space="preserve"> </w:t>
      </w:r>
      <w:r w:rsidR="00A362D6" w:rsidRPr="007D1F5E">
        <w:rPr>
          <w:rFonts w:cstheme="minorHAnsi"/>
          <w:color w:val="000000" w:themeColor="text1"/>
        </w:rPr>
        <w:t xml:space="preserve">420 K; </w:t>
      </w:r>
      <w:r w:rsidR="00A362D6" w:rsidRPr="007D1F5E">
        <w:rPr>
          <w:color w:val="000000" w:themeColor="text1"/>
        </w:rPr>
        <w:t xml:space="preserve">work of Tay </w:t>
      </w:r>
      <w:r w:rsidR="00A362D6" w:rsidRPr="00CE33CA">
        <w:rPr>
          <w:color w:val="000000" w:themeColor="text1"/>
        </w:rPr>
        <w:fldChar w:fldCharType="begin"/>
      </w:r>
      <w:r w:rsidR="00626F17" w:rsidRPr="007D1F5E">
        <w:rPr>
          <w:color w:val="000000" w:themeColor="text1"/>
        </w:rPr>
        <w:instrText xml:space="preserve"> ADDIN EN.CITE &lt;EndNote&gt;&lt;Cite&gt;&lt;Author&gt;Tay&lt;/Author&gt;&lt;Year&gt;2017&lt;/Year&gt;&lt;RecNum&gt;2004&lt;/RecNum&gt;&lt;DisplayText&gt;[21]&lt;/DisplayText&gt;&lt;record&gt;&lt;rec-number&gt;2004&lt;/rec-number&gt;&lt;foreign-keys&gt;&lt;key app="EN" db-id="0etdwzarav9w25e95zu52evqax9ev2azr25z" timestamp="1519375499"&gt;2004&lt;/key&gt;&lt;/foreign-keys&gt;&lt;ref-type name="Thesis"&gt;32&lt;/ref-type&gt;&lt;contributors&gt;&lt;authors&gt;&lt;author&gt;Weparn Julian Tay&lt;/author&gt;&lt;/authors&gt;&lt;/contributors&gt;&lt;titles&gt;&lt;title&gt;Thermophysical Properties of Hydrocarbons with Dissolved Carbon Dioxide&lt;/title&gt;&lt;secondary-title&gt;Department of Chemical Engineering&lt;/secondary-title&gt;&lt;/titles&gt;&lt;volume&gt;Ph.D.&lt;/volume&gt;&lt;dates&gt;&lt;year&gt;2017&lt;/year&gt;&lt;/dates&gt;&lt;pub-location&gt;London, UK&lt;/pub-location&gt;&lt;publisher&gt;Imperial College London&lt;/publisher&gt;&lt;urls&gt;&lt;/urls&gt;&lt;/record&gt;&lt;/Cite&gt;&lt;/EndNote&gt;</w:instrText>
      </w:r>
      <w:r w:rsidR="00A362D6" w:rsidRPr="00CE33CA">
        <w:rPr>
          <w:color w:val="000000" w:themeColor="text1"/>
        </w:rPr>
        <w:fldChar w:fldCharType="separate"/>
      </w:r>
      <w:r w:rsidR="00626F17" w:rsidRPr="007D1F5E">
        <w:rPr>
          <w:noProof/>
          <w:color w:val="000000" w:themeColor="text1"/>
        </w:rPr>
        <w:t>[21]</w:t>
      </w:r>
      <w:r w:rsidR="00A362D6" w:rsidRPr="00CE33CA">
        <w:rPr>
          <w:color w:val="000000" w:themeColor="text1"/>
        </w:rPr>
        <w:fldChar w:fldCharType="end"/>
      </w:r>
      <w:r w:rsidR="00A362D6" w:rsidRPr="007D1F5E">
        <w:rPr>
          <w:color w:val="000000" w:themeColor="text1"/>
        </w:rPr>
        <w:t xml:space="preserve"> at temperatures </w:t>
      </w:r>
      <w:r w:rsidR="00B87BF6" w:rsidRPr="007D1F5E">
        <w:rPr>
          <w:color w:val="000000" w:themeColor="text1"/>
        </w:rPr>
        <w:t xml:space="preserve">of </w:t>
      </w:r>
      <w:r w:rsidR="00A362D6" w:rsidRPr="002852F9">
        <w:rPr>
          <w:bCs/>
          <w:color w:val="0070C0"/>
        </w:rPr>
        <w:sym w:font="Wingdings 2" w:char="F09A"/>
      </w:r>
      <w:r w:rsidR="00B87BF6" w:rsidRPr="007D1F5E">
        <w:rPr>
          <w:color w:val="002060"/>
        </w:rPr>
        <w:t>,</w:t>
      </w:r>
      <w:r w:rsidR="00B87BF6" w:rsidRPr="002852F9">
        <w:rPr>
          <w:bCs/>
          <w:color w:val="0070C0"/>
        </w:rPr>
        <w:t xml:space="preserve"> </w:t>
      </w:r>
      <w:r w:rsidR="00A362D6" w:rsidRPr="007D1F5E">
        <w:rPr>
          <w:color w:val="000000" w:themeColor="text1"/>
        </w:rPr>
        <w:t>323</w:t>
      </w:r>
      <w:r w:rsidR="00B87BF6" w:rsidRPr="007D1F5E">
        <w:rPr>
          <w:color w:val="000000" w:themeColor="text1"/>
        </w:rPr>
        <w:t xml:space="preserve"> K</w:t>
      </w:r>
      <w:r w:rsidR="002852F9">
        <w:rPr>
          <w:color w:val="000000" w:themeColor="text1"/>
        </w:rPr>
        <w:t>;</w:t>
      </w:r>
      <w:r w:rsidR="00A362D6" w:rsidRPr="007D1F5E">
        <w:rPr>
          <w:color w:val="000000" w:themeColor="text1"/>
        </w:rPr>
        <w:t xml:space="preserve"> </w:t>
      </w:r>
      <w:r w:rsidR="00A362D6" w:rsidRPr="002852F9">
        <w:rPr>
          <w:bCs/>
          <w:color w:val="00B050"/>
        </w:rPr>
        <w:sym w:font="Wingdings 2" w:char="F09A"/>
      </w:r>
      <w:r w:rsidR="00B87BF6" w:rsidRPr="007D1F5E">
        <w:rPr>
          <w:color w:val="002060"/>
        </w:rPr>
        <w:t>,</w:t>
      </w:r>
      <w:r w:rsidR="00B87BF6" w:rsidRPr="002852F9">
        <w:rPr>
          <w:bCs/>
          <w:color w:val="00B050"/>
        </w:rPr>
        <w:t xml:space="preserve"> </w:t>
      </w:r>
      <w:r w:rsidR="00A362D6" w:rsidRPr="007D1F5E">
        <w:rPr>
          <w:color w:val="000000" w:themeColor="text1"/>
        </w:rPr>
        <w:t xml:space="preserve">373 </w:t>
      </w:r>
      <w:r w:rsidR="00B87BF6" w:rsidRPr="007D1F5E">
        <w:rPr>
          <w:color w:val="000000" w:themeColor="text1"/>
        </w:rPr>
        <w:t>K</w:t>
      </w:r>
      <w:r w:rsidR="002852F9">
        <w:rPr>
          <w:color w:val="000000" w:themeColor="text1"/>
        </w:rPr>
        <w:t>;</w:t>
      </w:r>
      <w:r w:rsidR="00A362D6" w:rsidRPr="007D1F5E">
        <w:rPr>
          <w:color w:val="000000" w:themeColor="text1"/>
        </w:rPr>
        <w:t xml:space="preserve"> </w:t>
      </w:r>
      <w:r w:rsidR="00A362D6" w:rsidRPr="002852F9">
        <w:rPr>
          <w:bCs/>
        </w:rPr>
        <w:sym w:font="Wingdings 2" w:char="F09A"/>
      </w:r>
      <w:r w:rsidR="00B87BF6" w:rsidRPr="007D1F5E">
        <w:rPr>
          <w:color w:val="002060"/>
        </w:rPr>
        <w:t>,</w:t>
      </w:r>
      <w:r w:rsidR="00B87BF6" w:rsidRPr="002852F9">
        <w:rPr>
          <w:bCs/>
          <w:color w:val="002060"/>
        </w:rPr>
        <w:t xml:space="preserve"> </w:t>
      </w:r>
      <w:r w:rsidR="00A362D6" w:rsidRPr="007D1F5E">
        <w:rPr>
          <w:color w:val="000000" w:themeColor="text1"/>
        </w:rPr>
        <w:t>423</w:t>
      </w:r>
      <w:r w:rsidR="00CC1EF4" w:rsidRPr="007D1F5E">
        <w:rPr>
          <w:color w:val="000000" w:themeColor="text1"/>
        </w:rPr>
        <w:t> </w:t>
      </w:r>
      <w:r w:rsidR="00A362D6" w:rsidRPr="007D1F5E">
        <w:rPr>
          <w:color w:val="000000" w:themeColor="text1"/>
        </w:rPr>
        <w:t>K</w:t>
      </w:r>
      <w:r w:rsidR="00B87BF6" w:rsidRPr="00C024DD">
        <w:rPr>
          <w:color w:val="000000" w:themeColor="text1"/>
        </w:rPr>
        <w:t>.</w:t>
      </w:r>
    </w:p>
    <w:p w14:paraId="3E918DF2" w14:textId="244ECBD7" w:rsidR="008A69C3" w:rsidRPr="008A69C3" w:rsidRDefault="007D1F5E" w:rsidP="00626F17">
      <w:pPr>
        <w:spacing w:after="240" w:line="276" w:lineRule="auto"/>
        <w:jc w:val="both"/>
      </w:pPr>
      <w:r>
        <w:t>To validate the calibration and examine the use of</w:t>
      </w:r>
      <w:r w:rsidR="00517D7E">
        <w:t xml:space="preserve"> Eq. (</w:t>
      </w:r>
      <w:r w:rsidR="00517D7E" w:rsidRPr="00517D7E">
        <w:fldChar w:fldCharType="begin"/>
      </w:r>
      <w:r w:rsidR="00517D7E" w:rsidRPr="00517D7E">
        <w:instrText xml:space="preserve"> REF OLE_LINK3 \h  \* MERGEFORMAT </w:instrText>
      </w:r>
      <w:r w:rsidR="00517D7E" w:rsidRPr="00517D7E">
        <w:fldChar w:fldCharType="separate"/>
      </w:r>
      <w:r w:rsidR="00517D7E" w:rsidRPr="00517D7E">
        <w:rPr>
          <w:rFonts w:eastAsiaTheme="minorEastAsia"/>
          <w:noProof/>
          <w:color w:val="000000" w:themeColor="text1"/>
        </w:rPr>
        <w:t>3</w:t>
      </w:r>
      <w:r w:rsidR="00517D7E" w:rsidRPr="00517D7E">
        <w:fldChar w:fldCharType="end"/>
      </w:r>
      <w:r w:rsidR="00517D7E">
        <w:t>) and Eq. (</w:t>
      </w:r>
      <w:r w:rsidR="00517D7E" w:rsidRPr="00517D7E">
        <w:fldChar w:fldCharType="begin"/>
      </w:r>
      <w:r w:rsidR="00517D7E" w:rsidRPr="00517D7E">
        <w:instrText xml:space="preserve"> REF OLE_LINK4 \h  \* MERGEFORMAT </w:instrText>
      </w:r>
      <w:r w:rsidR="00517D7E" w:rsidRPr="00517D7E">
        <w:fldChar w:fldCharType="separate"/>
      </w:r>
      <w:r w:rsidR="00517D7E" w:rsidRPr="00517D7E">
        <w:rPr>
          <w:noProof/>
          <w:color w:val="000000" w:themeColor="text1"/>
        </w:rPr>
        <w:t>4</w:t>
      </w:r>
      <w:r w:rsidR="00517D7E" w:rsidRPr="00517D7E">
        <w:fldChar w:fldCharType="end"/>
      </w:r>
      <w:r w:rsidR="00517D7E">
        <w:t>)</w:t>
      </w:r>
      <w:r w:rsidR="00517D7E">
        <w:rPr>
          <w:b/>
          <w:bCs/>
        </w:rPr>
        <w:t xml:space="preserve"> </w:t>
      </w:r>
      <w:r>
        <w:t xml:space="preserve">to model the pressure and temperature effects on the path length differences </w:t>
      </w:r>
      <w:r w:rsidRPr="00DD7A84">
        <w:rPr>
          <w:rFonts w:cstheme="minorHAnsi"/>
          <w:iCs/>
        </w:rPr>
        <w:t>Δ</w:t>
      </w:r>
      <w:r w:rsidRPr="00E20E52">
        <w:rPr>
          <w:i/>
          <w:iCs/>
        </w:rPr>
        <w:t>L</w:t>
      </w:r>
      <w:r>
        <w:t xml:space="preserve">, the speed of sound in pure water was measured along three </w:t>
      </w:r>
      <w:r w:rsidRPr="007F0979">
        <w:t xml:space="preserve">isotherms at temperatures </w:t>
      </w:r>
      <w:r w:rsidRPr="00DD7A84">
        <w:rPr>
          <w:iCs/>
        </w:rPr>
        <w:t>of</w:t>
      </w:r>
      <w:r w:rsidRPr="007F0979">
        <w:t xml:space="preserve"> (306.1, 357.9 and 421.2) K and pressures up to 60 MPa</w:t>
      </w:r>
      <w:r>
        <w:t>. A</w:t>
      </w:r>
      <w:r w:rsidRPr="007F0979">
        <w:t>s shown in</w:t>
      </w:r>
      <w:r w:rsidR="000F45BD">
        <w:t xml:space="preserve"> </w:t>
      </w:r>
      <w:r w:rsidR="000F45BD">
        <w:fldChar w:fldCharType="begin"/>
      </w:r>
      <w:r w:rsidR="000F45BD">
        <w:instrText xml:space="preserve"> REF _Ref535632359 \h </w:instrText>
      </w:r>
      <w:r w:rsidR="000F45BD">
        <w:fldChar w:fldCharType="separate"/>
      </w:r>
      <w:r w:rsidR="000F45BD" w:rsidRPr="00C024DD">
        <w:rPr>
          <w:color w:val="000000" w:themeColor="text1"/>
        </w:rPr>
        <w:t xml:space="preserve">Figure </w:t>
      </w:r>
      <w:r w:rsidR="000F45BD" w:rsidRPr="00C024DD">
        <w:rPr>
          <w:noProof/>
          <w:color w:val="000000" w:themeColor="text1"/>
        </w:rPr>
        <w:t>3</w:t>
      </w:r>
      <w:r w:rsidR="000F45BD">
        <w:fldChar w:fldCharType="end"/>
      </w:r>
      <w:r w:rsidR="000F45BD">
        <w:rPr>
          <w:b/>
          <w:bCs/>
        </w:rPr>
        <w:t xml:space="preserve"> </w:t>
      </w:r>
      <w:r w:rsidRPr="007F0979">
        <w:rPr>
          <w:bCs/>
        </w:rPr>
        <w:t>(a)</w:t>
      </w:r>
      <w:r>
        <w:t>,</w:t>
      </w:r>
      <w:r w:rsidRPr="007F0979">
        <w:t xml:space="preserve"> </w:t>
      </w:r>
      <w:r>
        <w:t>t</w:t>
      </w:r>
      <w:r w:rsidRPr="007F0979">
        <w:t>he</w:t>
      </w:r>
      <w:r>
        <w:t xml:space="preserve"> data are in agreement with values calculated from </w:t>
      </w:r>
      <w:r w:rsidRPr="00C45F49">
        <w:rPr>
          <w:rFonts w:cstheme="minorHAnsi"/>
        </w:rPr>
        <w:t xml:space="preserve">the IAPWS-95 </w:t>
      </w:r>
      <w:r>
        <w:rPr>
          <w:rFonts w:cstheme="minorHAnsi"/>
        </w:rPr>
        <w:t xml:space="preserve">EOS </w:t>
      </w:r>
      <w:r>
        <w:rPr>
          <w:rFonts w:cstheme="minorHAnsi"/>
        </w:rPr>
        <w:fldChar w:fldCharType="begin"/>
      </w:r>
      <w:r>
        <w:rPr>
          <w:rFonts w:cstheme="minorHAnsi"/>
        </w:rPr>
        <w:instrText xml:space="preserve"> ADDIN EN.CITE &lt;EndNote&gt;&lt;Cite&gt;&lt;Author&gt;Wagner&lt;/Author&gt;&lt;Year&gt;2002&lt;/Year&gt;&lt;RecNum&gt;2001&lt;/RecNum&gt;&lt;DisplayText&gt;[12]&lt;/DisplayText&gt;&lt;record&gt;&lt;rec-number&gt;2001&lt;/rec-number&gt;&lt;foreign-keys&gt;&lt;key app="EN" db-id="0etdwzarav9w25e95zu52evqax9ev2azr25z" timestamp="1519374627"&gt;2001&lt;/key&gt;&lt;/foreign-keys&gt;&lt;ref-type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387-535&lt;/pages&gt;&lt;volume&gt;31&lt;/volume&gt;&lt;num-vols&gt;2&lt;/num-vols&gt;&lt;dates&gt;&lt;year&gt;2002&lt;/year&gt;&lt;/dates&gt;&lt;urls&gt;&lt;/urls&gt;&lt;electronic-resource-num&gt;10.1063/1.1461829&lt;/electronic-resource-num&gt;&lt;/record&gt;&lt;/Cite&gt;&lt;/EndNote&gt;</w:instrText>
      </w:r>
      <w:r>
        <w:rPr>
          <w:rFonts w:cstheme="minorHAnsi"/>
        </w:rPr>
        <w:fldChar w:fldCharType="separate"/>
      </w:r>
      <w:r>
        <w:rPr>
          <w:rFonts w:cstheme="minorHAnsi"/>
          <w:noProof/>
        </w:rPr>
        <w:t>[12]</w:t>
      </w:r>
      <w:r>
        <w:rPr>
          <w:rFonts w:cstheme="minorHAnsi"/>
        </w:rPr>
        <w:fldChar w:fldCharType="end"/>
      </w:r>
      <w:r>
        <w:rPr>
          <w:rFonts w:cstheme="minorHAnsi"/>
        </w:rPr>
        <w:t xml:space="preserve">, </w:t>
      </w:r>
      <w:r>
        <w:rPr>
          <w:color w:val="000000" w:themeColor="text1"/>
        </w:rPr>
        <w:t>which, for the high temperature and pressure conditions considered in this work</w:t>
      </w:r>
      <w:r w:rsidRPr="003F2206">
        <w:rPr>
          <w:color w:val="000000" w:themeColor="text1"/>
        </w:rPr>
        <w:t>, has a</w:t>
      </w:r>
      <w:r>
        <w:rPr>
          <w:color w:val="000000" w:themeColor="text1"/>
        </w:rPr>
        <w:t xml:space="preserve"> relative</w:t>
      </w:r>
      <w:r w:rsidRPr="003F2206">
        <w:rPr>
          <w:color w:val="000000" w:themeColor="text1"/>
        </w:rPr>
        <w:t xml:space="preserve"> uncertainty of </w:t>
      </w:r>
      <w:r>
        <w:rPr>
          <w:color w:val="000000" w:themeColor="text1"/>
        </w:rPr>
        <w:t xml:space="preserve">0.1 %. The worst deviations from the EOS were observed for the highest temperature at lower pressures. Comparison with the data of Lin and Trusler </w:t>
      </w:r>
      <w:r>
        <w:rPr>
          <w:rFonts w:cstheme="minorHAnsi"/>
          <w:color w:val="000000" w:themeColor="text1"/>
        </w:rPr>
        <w:fldChar w:fldCharType="begin"/>
      </w:r>
      <w:r>
        <w:rPr>
          <w:rFonts w:cstheme="minorHAnsi"/>
          <w:color w:val="000000" w:themeColor="text1"/>
        </w:rPr>
        <w:instrText xml:space="preserve"> ADDIN EN.CITE &lt;EndNote&gt;&lt;Cite&gt;&lt;Author&gt;Lin&lt;/Author&gt;&lt;Year&gt;2012&lt;/Year&gt;&lt;RecNum&gt;2025&lt;/RecNum&gt;&lt;DisplayText&gt;[16]&lt;/DisplayText&gt;&lt;record&gt;&lt;rec-number&gt;2025&lt;/rec-number&gt;&lt;foreign-keys&gt;&lt;key app="EN" db-id="0etdwzarav9w25e95zu52evqax9ev2azr25z" timestamp="1519612277"&gt;2025&lt;/key&gt;&lt;/foreign-keys&gt;&lt;ref-type name="Journal Article"&gt;17&lt;/ref-type&gt;&lt;contributors&gt;&lt;authors&gt;&lt;author&gt;C.-W. Lin&lt;/author&gt;&lt;author&gt;J. P. M. Trusler&lt;/author&gt;&lt;/authors&gt;&lt;/contributors&gt;&lt;titles&gt;&lt;title&gt;The speed of sound and derived thermodynamic properties of pure water at temperatures between (253 and 473) K and at pressures up to 400 MPa&lt;/title&gt;&lt;secondary-title&gt;Journal of Chemical Physics&lt;/secondary-title&gt;&lt;/titles&gt;&lt;periodical&gt;&lt;full-title&gt;Journal of Chemical Physics&lt;/full-title&gt;&lt;abbr-1&gt;J. Chem. Phys.&lt;/abbr-1&gt;&lt;abbr-2&gt;J Chem Phys&lt;/abbr-2&gt;&lt;/periodical&gt;&lt;pages&gt;094511&lt;/pages&gt;&lt;volume&gt;136&lt;/volume&gt;&lt;number&gt;9&lt;/number&gt;&lt;dates&gt;&lt;year&gt;2012&lt;/year&gt;&lt;/dates&gt;&lt;urls&gt;&lt;related-urls&gt;&lt;url&gt;http://aip.scitation.org/doi/abs/10.1063/1.3688054&lt;/url&gt;&lt;/related-urls&gt;&lt;/urls&gt;&lt;electronic-resource-num&gt;10.1063/1.3688054&lt;/electronic-resource-num&gt;&lt;/record&gt;&lt;/Cite&gt;&lt;/EndNote&gt;</w:instrText>
      </w:r>
      <w:r>
        <w:rPr>
          <w:rFonts w:cstheme="minorHAnsi"/>
          <w:color w:val="000000" w:themeColor="text1"/>
        </w:rPr>
        <w:fldChar w:fldCharType="separate"/>
      </w:r>
      <w:r>
        <w:rPr>
          <w:rFonts w:cstheme="minorHAnsi"/>
          <w:noProof/>
          <w:color w:val="000000" w:themeColor="text1"/>
        </w:rPr>
        <w:t>[16]</w:t>
      </w:r>
      <w:r>
        <w:rPr>
          <w:rFonts w:cstheme="minorHAnsi"/>
          <w:color w:val="000000" w:themeColor="text1"/>
        </w:rPr>
        <w:fldChar w:fldCharType="end"/>
      </w:r>
      <w:r>
        <w:rPr>
          <w:rFonts w:cstheme="minorHAnsi"/>
          <w:color w:val="000000" w:themeColor="text1"/>
        </w:rPr>
        <w:t xml:space="preserve"> at similar temperatures showed qualitative agreement, indicating that the EOS can be improved at these conditions. </w:t>
      </w:r>
      <w:r w:rsidR="008A69C3">
        <w:rPr>
          <w:color w:val="000000" w:themeColor="text1"/>
        </w:rPr>
        <w:t>Additional</w:t>
      </w:r>
      <w:r w:rsidR="004A7456">
        <w:rPr>
          <w:color w:val="000000" w:themeColor="text1"/>
        </w:rPr>
        <w:t xml:space="preserve"> validation measurements were performed by measuring the</w:t>
      </w:r>
      <w:r w:rsidR="008A69C3">
        <w:rPr>
          <w:color w:val="000000" w:themeColor="text1"/>
        </w:rPr>
        <w:t xml:space="preserve"> speed of sound in pure methylbenzene (toluene)</w:t>
      </w:r>
      <w:r w:rsidR="008A69C3">
        <w:t xml:space="preserve"> along three isotherms at temperatures </w:t>
      </w:r>
      <w:r w:rsidR="008A69C3" w:rsidRPr="00A429BF">
        <w:rPr>
          <w:i/>
          <w:iCs/>
        </w:rPr>
        <w:t>T</w:t>
      </w:r>
      <w:r w:rsidR="008A69C3">
        <w:t xml:space="preserve"> = (323.3, 373.8 and 422.9) K and pressures up to 65 MPa</w:t>
      </w:r>
      <w:r w:rsidR="008A69C3" w:rsidRPr="007F0979">
        <w:t xml:space="preserve">. </w:t>
      </w:r>
      <w:r w:rsidR="0068364A">
        <w:t>The results</w:t>
      </w:r>
      <w:r w:rsidR="008A69C3" w:rsidRPr="007F0979">
        <w:t xml:space="preserve"> obtained, together with the </w:t>
      </w:r>
      <w:r w:rsidR="0068364A">
        <w:t xml:space="preserve">data reported </w:t>
      </w:r>
      <w:r w:rsidR="008A69C3" w:rsidRPr="007F0979">
        <w:t xml:space="preserve">by </w:t>
      </w:r>
      <w:r w:rsidR="008A69C3" w:rsidRPr="007F0979">
        <w:rPr>
          <w:rFonts w:cstheme="minorHAnsi"/>
        </w:rPr>
        <w:t xml:space="preserve">Meier and </w:t>
      </w:r>
      <w:proofErr w:type="spellStart"/>
      <w:r w:rsidR="008A69C3" w:rsidRPr="007F0979">
        <w:rPr>
          <w:rFonts w:cstheme="minorHAnsi"/>
        </w:rPr>
        <w:t>Kabelac</w:t>
      </w:r>
      <w:proofErr w:type="spellEnd"/>
      <w:r w:rsidR="008A69C3" w:rsidRPr="007F0979">
        <w:rPr>
          <w:rFonts w:cstheme="minorHAnsi"/>
        </w:rPr>
        <w:t xml:space="preserve"> </w:t>
      </w:r>
      <w:r w:rsidR="008A69C3" w:rsidRPr="007F0979">
        <w:rPr>
          <w:rFonts w:cstheme="minorHAnsi"/>
        </w:rPr>
        <w:fldChar w:fldCharType="begin"/>
      </w:r>
      <w:r w:rsidR="00626F17">
        <w:rPr>
          <w:rFonts w:cstheme="minorHAnsi"/>
        </w:rPr>
        <w:instrText xml:space="preserve"> ADDIN EN.CITE &lt;EndNote&gt;&lt;Cite&gt;&lt;Author&gt;Meier&lt;/Author&gt;&lt;Year&gt;2013&lt;/Year&gt;&lt;RecNum&gt;2003&lt;/RecNum&gt;&lt;DisplayText&gt;[20]&lt;/DisplayText&gt;&lt;record&gt;&lt;rec-number&gt;2003&lt;/rec-number&gt;&lt;foreign-keys&gt;&lt;key app="EN" db-id="0etdwzarav9w25e95zu52evqax9ev2azr25z" timestamp="1519375235"&gt;2003&lt;/key&gt;&lt;/foreign-keys&gt;&lt;ref-type name="Journal Article"&gt;17&lt;/ref-type&gt;&lt;contributors&gt;&lt;authors&gt;&lt;author&gt;Meier, K.&lt;/author&gt;&lt;author&gt;Kabelac, S.&lt;/author&gt;&lt;/authors&gt;&lt;/contributors&gt;&lt;titles&gt;&lt;title&gt;Measurements of the Speed of Sound in Liquid Toluene&lt;/title&gt;&lt;secondary-title&gt;Journal of Chemical &amp;amp; Engineering Data&lt;/secondary-title&gt;&lt;/titles&gt;&lt;periodical&gt;&lt;full-title&gt;Journal of Chemical &amp;amp; Engineering Data&lt;/full-title&gt;&lt;abbr-1&gt;J. Chem. Eng. Data&lt;/abbr-1&gt;&lt;abbr-2&gt;J Chem Eng Data&lt;/abbr-2&gt;&lt;/periodical&gt;&lt;pages&gt;1398-1406&lt;/pages&gt;&lt;volume&gt;58&lt;/volume&gt;&lt;number&gt;5&lt;/number&gt;&lt;dates&gt;&lt;year&gt;2013&lt;/year&gt;&lt;pub-dates&gt;&lt;date&gt;2013/05/09&lt;/date&gt;&lt;/pub-dates&gt;&lt;/dates&gt;&lt;publisher&gt;American Chemical Society&lt;/publisher&gt;&lt;isbn&gt;0021-9568&lt;/isbn&gt;&lt;urls&gt;&lt;related-urls&gt;&lt;url&gt;https://doi.org/10.1021/je4001697&lt;/url&gt;&lt;/related-urls&gt;&lt;/urls&gt;&lt;electronic-resource-num&gt;10.1021/je4001697&lt;/electronic-resource-num&gt;&lt;/record&gt;&lt;/Cite&gt;&lt;/EndNote&gt;</w:instrText>
      </w:r>
      <w:r w:rsidR="008A69C3" w:rsidRPr="007F0979">
        <w:rPr>
          <w:rFonts w:cstheme="minorHAnsi"/>
        </w:rPr>
        <w:fldChar w:fldCharType="separate"/>
      </w:r>
      <w:r w:rsidR="00626F17">
        <w:rPr>
          <w:rFonts w:cstheme="minorHAnsi"/>
          <w:noProof/>
        </w:rPr>
        <w:t>[20]</w:t>
      </w:r>
      <w:r w:rsidR="008A69C3" w:rsidRPr="007F0979">
        <w:rPr>
          <w:rFonts w:cstheme="minorHAnsi"/>
        </w:rPr>
        <w:fldChar w:fldCharType="end"/>
      </w:r>
      <w:r w:rsidR="008A69C3" w:rsidRPr="007F0979">
        <w:rPr>
          <w:rFonts w:cstheme="minorHAnsi"/>
        </w:rPr>
        <w:t xml:space="preserve"> at </w:t>
      </w:r>
      <w:r w:rsidR="0068364A" w:rsidRPr="002852F9">
        <w:rPr>
          <w:rFonts w:cstheme="minorHAnsi"/>
          <w:i/>
        </w:rPr>
        <w:t>T</w:t>
      </w:r>
      <w:r w:rsidR="0068364A">
        <w:rPr>
          <w:rFonts w:cstheme="minorHAnsi"/>
        </w:rPr>
        <w:t xml:space="preserve"> =</w:t>
      </w:r>
      <w:r w:rsidR="0068364A" w:rsidRPr="007F0979">
        <w:rPr>
          <w:rFonts w:cstheme="minorHAnsi"/>
        </w:rPr>
        <w:t xml:space="preserve"> </w:t>
      </w:r>
      <w:r w:rsidR="00743EAE" w:rsidRPr="007F0979">
        <w:rPr>
          <w:rFonts w:cstheme="minorHAnsi"/>
        </w:rPr>
        <w:t>(</w:t>
      </w:r>
      <w:r w:rsidR="008A69C3" w:rsidRPr="007F0979">
        <w:rPr>
          <w:rFonts w:cstheme="minorHAnsi"/>
        </w:rPr>
        <w:t>320, 380 and 420</w:t>
      </w:r>
      <w:r w:rsidR="00743EAE" w:rsidRPr="007F0979">
        <w:rPr>
          <w:rFonts w:cstheme="minorHAnsi"/>
        </w:rPr>
        <w:t>)</w:t>
      </w:r>
      <w:r w:rsidR="008A69C3" w:rsidRPr="007F0979">
        <w:rPr>
          <w:rFonts w:cstheme="minorHAnsi"/>
        </w:rPr>
        <w:t xml:space="preserve"> K</w:t>
      </w:r>
      <w:r w:rsidR="0068364A">
        <w:rPr>
          <w:rFonts w:cstheme="minorHAnsi"/>
        </w:rPr>
        <w:t xml:space="preserve"> and </w:t>
      </w:r>
      <w:r w:rsidR="008A69C3" w:rsidRPr="007F0979">
        <w:rPr>
          <w:color w:val="000000" w:themeColor="text1"/>
        </w:rPr>
        <w:t>by</w:t>
      </w:r>
      <w:r w:rsidR="00743EAE" w:rsidRPr="007F0979">
        <w:t xml:space="preserve"> </w:t>
      </w:r>
      <w:r w:rsidR="008A69C3" w:rsidRPr="007F0979">
        <w:t xml:space="preserve">Tay </w:t>
      </w:r>
      <w:r w:rsidR="008A69C3" w:rsidRPr="007F0979">
        <w:fldChar w:fldCharType="begin"/>
      </w:r>
      <w:r w:rsidR="00626F17">
        <w:instrText xml:space="preserve"> ADDIN EN.CITE &lt;EndNote&gt;&lt;Cite&gt;&lt;Author&gt;Tay&lt;/Author&gt;&lt;Year&gt;2017&lt;/Year&gt;&lt;RecNum&gt;2004&lt;/RecNum&gt;&lt;DisplayText&gt;[21]&lt;/DisplayText&gt;&lt;record&gt;&lt;rec-number&gt;2004&lt;/rec-number&gt;&lt;foreign-keys&gt;&lt;key app="EN" db-id="0etdwzarav9w25e95zu52evqax9ev2azr25z" timestamp="1519375499"&gt;2004&lt;/key&gt;&lt;/foreign-keys&gt;&lt;ref-type name="Thesis"&gt;32&lt;/ref-type&gt;&lt;contributors&gt;&lt;authors&gt;&lt;author&gt;Weparn Julian Tay&lt;/author&gt;&lt;/authors&gt;&lt;/contributors&gt;&lt;titles&gt;&lt;title&gt;Thermophysical Properties of Hydrocarbons with Dissolved Carbon Dioxide&lt;/title&gt;&lt;secondary-title&gt;Department of Chemical Engineering&lt;/secondary-title&gt;&lt;/titles&gt;&lt;volume&gt;Ph.D.&lt;/volume&gt;&lt;dates&gt;&lt;year&gt;2017&lt;/year&gt;&lt;/dates&gt;&lt;pub-location&gt;London, UK&lt;/pub-location&gt;&lt;publisher&gt;Imperial College London&lt;/publisher&gt;&lt;urls&gt;&lt;/urls&gt;&lt;/record&gt;&lt;/Cite&gt;&lt;/EndNote&gt;</w:instrText>
      </w:r>
      <w:r w:rsidR="008A69C3" w:rsidRPr="007F0979">
        <w:fldChar w:fldCharType="separate"/>
      </w:r>
      <w:r w:rsidR="00626F17">
        <w:rPr>
          <w:noProof/>
        </w:rPr>
        <w:t>[21]</w:t>
      </w:r>
      <w:r w:rsidR="008A69C3" w:rsidRPr="007F0979">
        <w:fldChar w:fldCharType="end"/>
      </w:r>
      <w:r w:rsidR="008A69C3" w:rsidRPr="007F0979">
        <w:t xml:space="preserve"> at </w:t>
      </w:r>
      <w:r w:rsidR="0068364A" w:rsidRPr="002852F9">
        <w:rPr>
          <w:i/>
        </w:rPr>
        <w:t>T</w:t>
      </w:r>
      <w:r w:rsidR="0068364A">
        <w:t xml:space="preserve"> =</w:t>
      </w:r>
      <w:r w:rsidR="0068364A" w:rsidRPr="007F0979">
        <w:t xml:space="preserve"> </w:t>
      </w:r>
      <w:r w:rsidR="00743EAE" w:rsidRPr="007F0979">
        <w:t>(</w:t>
      </w:r>
      <w:r w:rsidR="008A69C3" w:rsidRPr="007F0979">
        <w:t>323, 373 and 423</w:t>
      </w:r>
      <w:r w:rsidR="00743EAE" w:rsidRPr="007F0979">
        <w:t>)</w:t>
      </w:r>
      <w:r w:rsidR="008A69C3" w:rsidRPr="007F0979">
        <w:t xml:space="preserve"> K</w:t>
      </w:r>
      <w:r w:rsidR="008A69C3">
        <w:t xml:space="preserve">, </w:t>
      </w:r>
      <w:r w:rsidR="0068364A">
        <w:t xml:space="preserve">are </w:t>
      </w:r>
      <w:r w:rsidR="008A69C3">
        <w:t xml:space="preserve">compared with the values calculated from </w:t>
      </w:r>
      <w:r w:rsidR="008A69C3" w:rsidRPr="00C45F49">
        <w:rPr>
          <w:rFonts w:cstheme="minorHAnsi"/>
        </w:rPr>
        <w:t xml:space="preserve">the </w:t>
      </w:r>
      <w:r w:rsidR="00905B30">
        <w:rPr>
          <w:rFonts w:cstheme="minorHAnsi"/>
        </w:rPr>
        <w:t>EOS</w:t>
      </w:r>
      <w:r w:rsidR="008A69C3">
        <w:rPr>
          <w:rFonts w:cstheme="minorHAnsi"/>
        </w:rPr>
        <w:t xml:space="preserve"> of Lemmon and Span </w:t>
      </w:r>
      <w:r w:rsidR="008A69C3">
        <w:rPr>
          <w:rFonts w:cstheme="minorHAnsi"/>
        </w:rPr>
        <w:fldChar w:fldCharType="begin"/>
      </w:r>
      <w:r w:rsidR="00626F17">
        <w:rPr>
          <w:rFonts w:cstheme="minorHAnsi"/>
        </w:rPr>
        <w:instrText xml:space="preserve"> ADDIN EN.CITE &lt;EndNote&gt;&lt;Cite&gt;&lt;Author&gt;Lemmon&lt;/Author&gt;&lt;Year&gt;2006&lt;/Year&gt;&lt;RecNum&gt;2002&lt;/RecNum&gt;&lt;DisplayText&gt;[19]&lt;/DisplayText&gt;&lt;record&gt;&lt;rec-number&gt;2002&lt;/rec-number&gt;&lt;foreign-keys&gt;&lt;key app="EN" db-id="0etdwzarav9w25e95zu52evqax9ev2azr25z" timestamp="1519374992"&gt;2002&lt;/key&gt;&lt;/foreign-keys&gt;&lt;ref-type name="Journal Article"&gt;17&lt;/ref-type&gt;&lt;contributors&gt;&lt;authors&gt;&lt;author&gt;Lemmon, Eric W.&lt;/author&gt;&lt;author&gt;Span, Roland&lt;/author&gt;&lt;/authors&gt;&lt;/contributors&gt;&lt;titles&gt;&lt;title&gt;Short Fundamental Equations of State for 20 Industrial Fluids&lt;/title&gt;&lt;secondary-title&gt;Journal of Chemical &amp;amp; Engineering Data&lt;/secondary-title&gt;&lt;/titles&gt;&lt;periodical&gt;&lt;full-title&gt;Journal of Chemical &amp;amp; Engineering Data&lt;/full-title&gt;&lt;abbr-1&gt;J. Chem. Eng. Data&lt;/abbr-1&gt;&lt;abbr-2&gt;J Chem Eng Data&lt;/abbr-2&gt;&lt;/periodical&gt;&lt;pages&gt;785-850&lt;/pages&gt;&lt;volume&gt;51&lt;/volume&gt;&lt;number&gt;3&lt;/number&gt;&lt;dates&gt;&lt;year&gt;2006&lt;/year&gt;&lt;pub-dates&gt;&lt;date&gt;2006/05/11&lt;/date&gt;&lt;/pub-dates&gt;&lt;/dates&gt;&lt;publisher&gt;American Chemical Society&lt;/publisher&gt;&lt;isbn&gt;0021-9568&lt;/isbn&gt;&lt;urls&gt;&lt;related-urls&gt;&lt;url&gt;https://doi.org/10.1021/je050186n&lt;/url&gt;&lt;/related-urls&gt;&lt;/urls&gt;&lt;electronic-resource-num&gt;10.1021/je050186n&lt;/electronic-resource-num&gt;&lt;/record&gt;&lt;/Cite&gt;&lt;/EndNote&gt;</w:instrText>
      </w:r>
      <w:r w:rsidR="008A69C3">
        <w:rPr>
          <w:rFonts w:cstheme="minorHAnsi"/>
        </w:rPr>
        <w:fldChar w:fldCharType="separate"/>
      </w:r>
      <w:r w:rsidR="00626F17">
        <w:rPr>
          <w:rFonts w:cstheme="minorHAnsi"/>
          <w:noProof/>
        </w:rPr>
        <w:t>[19]</w:t>
      </w:r>
      <w:r w:rsidR="008A69C3">
        <w:rPr>
          <w:rFonts w:cstheme="minorHAnsi"/>
        </w:rPr>
        <w:fldChar w:fldCharType="end"/>
      </w:r>
      <w:r w:rsidR="0068364A">
        <w:rPr>
          <w:rFonts w:cstheme="minorHAnsi"/>
        </w:rPr>
        <w:t xml:space="preserve"> </w:t>
      </w:r>
      <w:r w:rsidR="0068364A" w:rsidRPr="007F0979">
        <w:t>in</w:t>
      </w:r>
      <w:r w:rsidR="000F45BD">
        <w:t xml:space="preserve"> </w:t>
      </w:r>
      <w:r w:rsidR="000F45BD">
        <w:fldChar w:fldCharType="begin"/>
      </w:r>
      <w:r w:rsidR="000F45BD">
        <w:instrText xml:space="preserve"> REF _Ref535632359 \h </w:instrText>
      </w:r>
      <w:r w:rsidR="000F45BD">
        <w:fldChar w:fldCharType="separate"/>
      </w:r>
      <w:r w:rsidR="000F45BD" w:rsidRPr="00C024DD">
        <w:rPr>
          <w:color w:val="000000" w:themeColor="text1"/>
        </w:rPr>
        <w:t xml:space="preserve">Figure </w:t>
      </w:r>
      <w:r w:rsidR="000F45BD" w:rsidRPr="00C024DD">
        <w:rPr>
          <w:noProof/>
          <w:color w:val="000000" w:themeColor="text1"/>
        </w:rPr>
        <w:t>3</w:t>
      </w:r>
      <w:r w:rsidR="000F45BD">
        <w:fldChar w:fldCharType="end"/>
      </w:r>
      <w:r w:rsidR="0068364A" w:rsidRPr="007F0979">
        <w:t xml:space="preserve"> </w:t>
      </w:r>
      <w:r w:rsidR="0068364A" w:rsidRPr="007F0979">
        <w:rPr>
          <w:bCs/>
        </w:rPr>
        <w:t>(b)</w:t>
      </w:r>
      <w:r w:rsidR="00EC3F2A">
        <w:rPr>
          <w:rFonts w:cstheme="minorHAnsi"/>
        </w:rPr>
        <w:t xml:space="preserve">. This EOS </w:t>
      </w:r>
      <w:r w:rsidR="008A69C3">
        <w:rPr>
          <w:rFonts w:cstheme="minorHAnsi"/>
        </w:rPr>
        <w:t xml:space="preserve">is </w:t>
      </w:r>
      <w:r w:rsidR="003C51CE">
        <w:rPr>
          <w:rFonts w:cstheme="minorHAnsi"/>
        </w:rPr>
        <w:t xml:space="preserve">based on a </w:t>
      </w:r>
      <w:r w:rsidR="00C52FD3">
        <w:rPr>
          <w:rFonts w:cstheme="minorHAnsi"/>
        </w:rPr>
        <w:t xml:space="preserve">shortened form of the Helmholtz equation and </w:t>
      </w:r>
      <w:r w:rsidR="0068364A">
        <w:rPr>
          <w:rFonts w:cstheme="minorHAnsi"/>
        </w:rPr>
        <w:t xml:space="preserve">is </w:t>
      </w:r>
      <w:r w:rsidR="008A69C3">
        <w:rPr>
          <w:rFonts w:cstheme="minorHAnsi"/>
        </w:rPr>
        <w:t>stated to have a</w:t>
      </w:r>
      <w:r w:rsidR="0068364A">
        <w:rPr>
          <w:rFonts w:cstheme="minorHAnsi"/>
        </w:rPr>
        <w:t xml:space="preserve"> relative </w:t>
      </w:r>
      <w:r w:rsidR="008A69C3">
        <w:rPr>
          <w:rFonts w:cstheme="minorHAnsi"/>
        </w:rPr>
        <w:t>uncertainty up to 1</w:t>
      </w:r>
      <w:r w:rsidR="001656F4">
        <w:rPr>
          <w:rFonts w:cstheme="minorHAnsi"/>
        </w:rPr>
        <w:t xml:space="preserve"> </w:t>
      </w:r>
      <w:r w:rsidR="008A69C3">
        <w:rPr>
          <w:rFonts w:cstheme="minorHAnsi"/>
        </w:rPr>
        <w:t xml:space="preserve">% for the temperature and pressure conditions considered in this work. </w:t>
      </w:r>
      <w:r w:rsidR="002750ED">
        <w:rPr>
          <w:rFonts w:cstheme="minorHAnsi"/>
        </w:rPr>
        <w:t xml:space="preserve">Although there </w:t>
      </w:r>
      <w:r w:rsidR="0067249D">
        <w:rPr>
          <w:rFonts w:cstheme="minorHAnsi"/>
        </w:rPr>
        <w:t>wa</w:t>
      </w:r>
      <w:r w:rsidR="002750ED">
        <w:rPr>
          <w:rFonts w:cstheme="minorHAnsi"/>
        </w:rPr>
        <w:t xml:space="preserve">s a clear dependence on pressure and temperature not captured by the </w:t>
      </w:r>
      <w:r w:rsidR="00905B30">
        <w:rPr>
          <w:rFonts w:cstheme="minorHAnsi"/>
        </w:rPr>
        <w:t>EOS</w:t>
      </w:r>
      <w:r w:rsidR="002750ED">
        <w:rPr>
          <w:rFonts w:cstheme="minorHAnsi"/>
        </w:rPr>
        <w:t xml:space="preserve">, </w:t>
      </w:r>
      <w:r w:rsidR="002750ED">
        <w:t xml:space="preserve">the </w:t>
      </w:r>
      <w:r w:rsidR="0068364A">
        <w:t xml:space="preserve">new results </w:t>
      </w:r>
      <w:r w:rsidR="002750ED">
        <w:t>exhibit consistent</w:t>
      </w:r>
      <w:r w:rsidR="008A69C3">
        <w:t xml:space="preserve"> agre</w:t>
      </w:r>
      <w:r w:rsidR="00033E22">
        <w:t xml:space="preserve">ement </w:t>
      </w:r>
      <w:r w:rsidR="002750ED">
        <w:t xml:space="preserve">with </w:t>
      </w:r>
      <w:r w:rsidR="008A69C3">
        <w:t xml:space="preserve">literature </w:t>
      </w:r>
      <w:r w:rsidR="002750ED">
        <w:t xml:space="preserve">data </w:t>
      </w:r>
      <w:r w:rsidR="00033E22">
        <w:t>over the temperature and pressure range</w:t>
      </w:r>
      <w:r w:rsidR="0068364A">
        <w:t>s</w:t>
      </w:r>
      <w:r w:rsidR="00033E22">
        <w:t xml:space="preserve"> investigated</w:t>
      </w:r>
      <w:r w:rsidR="002750ED">
        <w:t>.</w:t>
      </w:r>
      <w:r w:rsidR="00743EAE">
        <w:rPr>
          <w:rFonts w:cstheme="minorHAnsi"/>
        </w:rPr>
        <w:t xml:space="preserve"> </w:t>
      </w:r>
    </w:p>
    <w:p w14:paraId="0D85997C" w14:textId="39AF3D68" w:rsidR="00D346E7" w:rsidRDefault="00D346E7" w:rsidP="005856B0">
      <w:pPr>
        <w:pStyle w:val="Heading2"/>
        <w:numPr>
          <w:ilvl w:val="1"/>
          <w:numId w:val="1"/>
        </w:numPr>
        <w:spacing w:after="120"/>
        <w:ind w:left="425" w:hanging="391"/>
      </w:pPr>
      <w:r>
        <w:t>Experimental Uncertainty</w:t>
      </w:r>
    </w:p>
    <w:p w14:paraId="4FD0A623" w14:textId="65F5CD25" w:rsidR="002750ED" w:rsidRDefault="002750ED" w:rsidP="00A33B02">
      <w:pPr>
        <w:jc w:val="both"/>
        <w:rPr>
          <w:rFonts w:cstheme="minorHAnsi"/>
        </w:rPr>
      </w:pPr>
      <w:r>
        <w:rPr>
          <w:rFonts w:cstheme="minorHAnsi"/>
        </w:rPr>
        <w:t>The dominant sources of experimental uncertainty in this work ar</w:t>
      </w:r>
      <w:r w:rsidR="0067249D">
        <w:rPr>
          <w:rFonts w:cstheme="minorHAnsi"/>
        </w:rPr>
        <w:t>o</w:t>
      </w:r>
      <w:r>
        <w:rPr>
          <w:rFonts w:cstheme="minorHAnsi"/>
        </w:rPr>
        <w:t>se from measurements of temperature, pressure, and time-delay as well as the underlying calibration of the sensor path length</w:t>
      </w:r>
      <w:r w:rsidR="0067249D">
        <w:rPr>
          <w:rFonts w:cstheme="minorHAnsi"/>
        </w:rPr>
        <w:t xml:space="preserve"> described above</w:t>
      </w:r>
      <w:r w:rsidR="0051383C">
        <w:rPr>
          <w:rFonts w:cstheme="minorHAnsi"/>
        </w:rPr>
        <w:t xml:space="preserve"> and temperature inhomogeneity across the sensor</w:t>
      </w:r>
      <w:r>
        <w:rPr>
          <w:rFonts w:cstheme="minorHAnsi"/>
        </w:rPr>
        <w:t xml:space="preserve">. Each of these have been analysed </w:t>
      </w:r>
      <w:r w:rsidR="0051383C">
        <w:rPr>
          <w:rFonts w:cstheme="minorHAnsi"/>
        </w:rPr>
        <w:t xml:space="preserve">at each state point </w:t>
      </w:r>
      <w:r>
        <w:rPr>
          <w:rFonts w:cstheme="minorHAnsi"/>
        </w:rPr>
        <w:t xml:space="preserve">to arrive at the </w:t>
      </w:r>
      <w:r w:rsidR="00C20270">
        <w:rPr>
          <w:rFonts w:cstheme="minorHAnsi"/>
        </w:rPr>
        <w:t xml:space="preserve">combined standard uncertainties shown </w:t>
      </w:r>
      <w:r w:rsidR="00C20270">
        <w:t>in</w:t>
      </w:r>
      <w:r w:rsidR="00731DF4">
        <w:t xml:space="preserve"> </w:t>
      </w:r>
      <w:r w:rsidR="00731DF4">
        <w:fldChar w:fldCharType="begin"/>
      </w:r>
      <w:r w:rsidR="00731DF4">
        <w:instrText xml:space="preserve"> REF _Ref535627759 \h </w:instrText>
      </w:r>
      <w:r w:rsidR="00731DF4">
        <w:fldChar w:fldCharType="separate"/>
      </w:r>
      <w:r w:rsidR="00731DF4" w:rsidRPr="00CE33CA">
        <w:rPr>
          <w:color w:val="000000" w:themeColor="text1"/>
        </w:rPr>
        <w:t xml:space="preserve">Figure </w:t>
      </w:r>
      <w:r w:rsidR="00731DF4" w:rsidRPr="00CE33CA">
        <w:rPr>
          <w:noProof/>
          <w:color w:val="000000" w:themeColor="text1"/>
        </w:rPr>
        <w:t>4</w:t>
      </w:r>
      <w:r w:rsidR="00731DF4">
        <w:fldChar w:fldCharType="end"/>
      </w:r>
      <w:r w:rsidR="00C20270">
        <w:t xml:space="preserve"> </w:t>
      </w:r>
      <w:r w:rsidR="00C20270">
        <w:rPr>
          <w:rFonts w:cstheme="minorHAnsi"/>
        </w:rPr>
        <w:t xml:space="preserve">and listed </w:t>
      </w:r>
      <w:r w:rsidR="00C20270">
        <w:t xml:space="preserve">in </w:t>
      </w:r>
      <w:r w:rsidR="00105D7F">
        <w:fldChar w:fldCharType="begin"/>
      </w:r>
      <w:r w:rsidR="00105D7F">
        <w:instrText xml:space="preserve"> REF _Ref535628268 \h </w:instrText>
      </w:r>
      <w:r w:rsidR="00105D7F">
        <w:fldChar w:fldCharType="separate"/>
      </w:r>
      <w:r w:rsidR="00105D7F" w:rsidRPr="00EB3AA0">
        <w:rPr>
          <w:color w:val="000000" w:themeColor="text1"/>
        </w:rPr>
        <w:t xml:space="preserve">Table </w:t>
      </w:r>
      <w:r w:rsidR="00105D7F">
        <w:rPr>
          <w:noProof/>
          <w:color w:val="000000" w:themeColor="text1"/>
        </w:rPr>
        <w:t>II</w:t>
      </w:r>
      <w:r w:rsidR="00105D7F">
        <w:fldChar w:fldCharType="end"/>
      </w:r>
      <w:r w:rsidRPr="005623EF">
        <w:rPr>
          <w:rFonts w:cstheme="minorHAnsi"/>
        </w:rPr>
        <w:t>.</w:t>
      </w:r>
      <w:r>
        <w:rPr>
          <w:rFonts w:cstheme="minorHAnsi"/>
        </w:rPr>
        <w:t xml:space="preserve">  </w:t>
      </w:r>
      <w:r w:rsidR="00D54994">
        <w:rPr>
          <w:rFonts w:cstheme="minorHAnsi"/>
        </w:rPr>
        <w:t xml:space="preserve">The </w:t>
      </w:r>
      <w:r w:rsidR="00834B96">
        <w:rPr>
          <w:rFonts w:cstheme="minorHAnsi"/>
        </w:rPr>
        <w:t xml:space="preserve">uncertainty is dominated at high temperatures by non-uniformity of temperature across the cell. At low temperatures the uncertainty is dominated by the sensor path length calibration. </w:t>
      </w:r>
    </w:p>
    <w:p w14:paraId="5BA8AE45" w14:textId="5C4AA646" w:rsidR="003C1EBE" w:rsidRPr="00654007" w:rsidRDefault="00103D54" w:rsidP="00A33B02">
      <w:pPr>
        <w:jc w:val="both"/>
        <w:rPr>
          <w:rFonts w:cstheme="minorHAnsi"/>
        </w:rPr>
      </w:pPr>
      <w:r w:rsidRPr="00654007">
        <w:rPr>
          <w:rFonts w:cstheme="minorHAnsi"/>
        </w:rPr>
        <w:t xml:space="preserve">The PRTs were calibrated over a temperature range of </w:t>
      </w:r>
      <w:r w:rsidR="003C1EBE" w:rsidRPr="00654007">
        <w:rPr>
          <w:rFonts w:cstheme="minorHAnsi"/>
        </w:rPr>
        <w:t>(</w:t>
      </w:r>
      <w:r w:rsidRPr="00654007">
        <w:rPr>
          <w:rFonts w:cstheme="minorHAnsi"/>
        </w:rPr>
        <w:t>223 to 448</w:t>
      </w:r>
      <w:r w:rsidR="003C1EBE" w:rsidRPr="00654007">
        <w:rPr>
          <w:rFonts w:cstheme="minorHAnsi"/>
        </w:rPr>
        <w:t>)</w:t>
      </w:r>
      <w:r w:rsidRPr="00654007">
        <w:rPr>
          <w:rFonts w:cstheme="minorHAnsi"/>
        </w:rPr>
        <w:t xml:space="preserve"> K against a reference SPRT (ASL-WIKA) with a </w:t>
      </w:r>
      <w:r w:rsidR="0018449E" w:rsidRPr="00654007">
        <w:rPr>
          <w:rFonts w:cstheme="minorHAnsi"/>
        </w:rPr>
        <w:t xml:space="preserve">standard uncertainty of 0.02 K. </w:t>
      </w:r>
      <w:r w:rsidR="003C1EBE" w:rsidRPr="00654007">
        <w:rPr>
          <w:rFonts w:cstheme="minorHAnsi"/>
        </w:rPr>
        <w:t>However, the total uncertainty of the temperature measurement must additionally include the stability of the temperature in the oven</w:t>
      </w:r>
      <w:r w:rsidR="00EC2D6F">
        <w:rPr>
          <w:rFonts w:cstheme="minorHAnsi"/>
        </w:rPr>
        <w:t xml:space="preserve"> </w:t>
      </w:r>
      <w:r w:rsidR="003C1EBE" w:rsidRPr="00654007">
        <w:rPr>
          <w:rFonts w:cstheme="minorHAnsi"/>
        </w:rPr>
        <w:t xml:space="preserve">and the homogeneity of the temperature </w:t>
      </w:r>
      <w:r w:rsidR="008E44BC">
        <w:rPr>
          <w:rFonts w:cstheme="minorHAnsi"/>
        </w:rPr>
        <w:t xml:space="preserve">across the </w:t>
      </w:r>
      <w:r w:rsidR="0068364A">
        <w:rPr>
          <w:rFonts w:cstheme="minorHAnsi"/>
        </w:rPr>
        <w:t xml:space="preserve">sound-speed </w:t>
      </w:r>
      <w:r w:rsidR="008E44BC">
        <w:rPr>
          <w:rFonts w:cstheme="minorHAnsi"/>
        </w:rPr>
        <w:t>sensor</w:t>
      </w:r>
      <w:r w:rsidR="003C1EBE" w:rsidRPr="00654007">
        <w:rPr>
          <w:rFonts w:cstheme="minorHAnsi"/>
        </w:rPr>
        <w:t xml:space="preserve">. </w:t>
      </w:r>
      <w:r w:rsidR="008E44BC">
        <w:rPr>
          <w:rFonts w:cstheme="minorHAnsi"/>
        </w:rPr>
        <w:t xml:space="preserve">The reported temperatures are taken as an average of the two sensors located at each end of the pressure vessel. </w:t>
      </w:r>
      <w:r w:rsidR="003C1EBE" w:rsidRPr="00654007">
        <w:rPr>
          <w:rFonts w:cstheme="minorHAnsi"/>
        </w:rPr>
        <w:t xml:space="preserve">At higher temperatures, temperature </w:t>
      </w:r>
      <w:r w:rsidR="00E25580">
        <w:rPr>
          <w:rFonts w:cstheme="minorHAnsi"/>
        </w:rPr>
        <w:t>in</w:t>
      </w:r>
      <w:r w:rsidR="003C1EBE" w:rsidRPr="00654007">
        <w:rPr>
          <w:rFonts w:cstheme="minorHAnsi"/>
        </w:rPr>
        <w:t xml:space="preserve">stability and </w:t>
      </w:r>
      <w:r w:rsidR="00A33B02">
        <w:rPr>
          <w:rFonts w:cstheme="minorHAnsi"/>
        </w:rPr>
        <w:t>non-</w:t>
      </w:r>
      <w:r w:rsidR="003C1EBE" w:rsidRPr="00654007">
        <w:rPr>
          <w:rFonts w:cstheme="minorHAnsi"/>
        </w:rPr>
        <w:t xml:space="preserve">uniformity </w:t>
      </w:r>
      <w:r w:rsidR="00A33B02">
        <w:rPr>
          <w:rFonts w:cstheme="minorHAnsi"/>
        </w:rPr>
        <w:t>was found to be higher</w:t>
      </w:r>
      <w:r w:rsidR="003C1EBE" w:rsidRPr="00654007">
        <w:rPr>
          <w:rFonts w:cstheme="minorHAnsi"/>
        </w:rPr>
        <w:t xml:space="preserve">. Taking this into consideration, the standard uncertainty in temperature measurements </w:t>
      </w:r>
      <w:r w:rsidR="00F05493">
        <w:rPr>
          <w:rFonts w:cstheme="minorHAnsi"/>
        </w:rPr>
        <w:t>were estimated to be</w:t>
      </w:r>
      <w:r w:rsidR="00F23041">
        <w:rPr>
          <w:rFonts w:cstheme="minorHAnsi"/>
        </w:rPr>
        <w:t>:</w:t>
      </w:r>
      <w:r w:rsidR="003C1EBE" w:rsidRPr="00654007">
        <w:rPr>
          <w:rFonts w:cstheme="minorHAnsi"/>
        </w:rPr>
        <w:t xml:space="preserve"> </w:t>
      </w:r>
      <w:r w:rsidR="00F23041">
        <w:rPr>
          <w:rFonts w:cstheme="minorHAnsi"/>
        </w:rPr>
        <w:t xml:space="preserve">0.03 K for </w:t>
      </w:r>
      <w:r w:rsidR="00F23041" w:rsidRPr="00F23041">
        <w:rPr>
          <w:rFonts w:cstheme="minorHAnsi"/>
          <w:i/>
        </w:rPr>
        <w:t>T</w:t>
      </w:r>
      <w:r w:rsidR="00F23041">
        <w:rPr>
          <w:rFonts w:cstheme="minorHAnsi"/>
        </w:rPr>
        <w:t xml:space="preserve"> = (306, 324, and 336) K; 0.04 K for </w:t>
      </w:r>
      <w:r w:rsidR="00F23041">
        <w:rPr>
          <w:rFonts w:cstheme="minorHAnsi"/>
          <w:i/>
        </w:rPr>
        <w:t>T</w:t>
      </w:r>
      <w:r w:rsidR="00F23041">
        <w:rPr>
          <w:rFonts w:cstheme="minorHAnsi"/>
        </w:rPr>
        <w:t xml:space="preserve"> = (348 and 356) K; 0.05 K for </w:t>
      </w:r>
      <w:r w:rsidR="00F23041">
        <w:rPr>
          <w:rFonts w:cstheme="minorHAnsi"/>
          <w:i/>
        </w:rPr>
        <w:t>T</w:t>
      </w:r>
      <w:r w:rsidR="00F23041">
        <w:rPr>
          <w:rFonts w:cstheme="minorHAnsi"/>
        </w:rPr>
        <w:t xml:space="preserve"> = 374 K; 0.06 K for </w:t>
      </w:r>
      <w:r w:rsidR="00F23041">
        <w:rPr>
          <w:rFonts w:cstheme="minorHAnsi"/>
          <w:i/>
        </w:rPr>
        <w:t>T</w:t>
      </w:r>
      <w:r w:rsidR="00F23041">
        <w:rPr>
          <w:rFonts w:cstheme="minorHAnsi"/>
        </w:rPr>
        <w:t xml:space="preserve"> = 398 K; 0.07 K for </w:t>
      </w:r>
      <w:r w:rsidR="00F23041">
        <w:rPr>
          <w:rFonts w:cstheme="minorHAnsi"/>
          <w:i/>
        </w:rPr>
        <w:t>T</w:t>
      </w:r>
      <w:r w:rsidR="00F23041">
        <w:rPr>
          <w:rFonts w:cstheme="minorHAnsi"/>
        </w:rPr>
        <w:t xml:space="preserve"> = 423 K; and 0.09 K for </w:t>
      </w:r>
      <w:r w:rsidR="00F23041">
        <w:rPr>
          <w:rFonts w:cstheme="minorHAnsi"/>
          <w:i/>
        </w:rPr>
        <w:t>T</w:t>
      </w:r>
      <w:r w:rsidR="00F23041">
        <w:rPr>
          <w:rFonts w:cstheme="minorHAnsi"/>
        </w:rPr>
        <w:t xml:space="preserve"> = 447 K</w:t>
      </w:r>
      <w:r w:rsidR="003C1EBE" w:rsidRPr="00654007">
        <w:rPr>
          <w:rFonts w:cstheme="minorHAnsi"/>
        </w:rPr>
        <w:t>.</w:t>
      </w:r>
    </w:p>
    <w:p w14:paraId="73A0BA27" w14:textId="2C4FEF5A" w:rsidR="0018449E" w:rsidRPr="00654007" w:rsidRDefault="00103D54" w:rsidP="00626F17">
      <w:pPr>
        <w:autoSpaceDE w:val="0"/>
        <w:autoSpaceDN w:val="0"/>
        <w:adjustRightInd w:val="0"/>
        <w:spacing w:after="0" w:line="276" w:lineRule="auto"/>
        <w:jc w:val="both"/>
        <w:rPr>
          <w:rFonts w:cstheme="minorHAnsi"/>
        </w:rPr>
      </w:pPr>
      <w:r w:rsidRPr="00654007">
        <w:rPr>
          <w:rFonts w:cstheme="minorHAnsi"/>
        </w:rPr>
        <w:t>The pressure transducer</w:t>
      </w:r>
      <w:r w:rsidR="0018449E" w:rsidRPr="00654007">
        <w:rPr>
          <w:rFonts w:cstheme="minorHAnsi"/>
        </w:rPr>
        <w:t xml:space="preserve"> (Keller PA-33X)</w:t>
      </w:r>
      <w:r w:rsidR="00976C0D">
        <w:rPr>
          <w:rFonts w:cstheme="minorHAnsi"/>
        </w:rPr>
        <w:t xml:space="preserve"> has a </w:t>
      </w:r>
      <w:r w:rsidR="0067249D">
        <w:rPr>
          <w:rFonts w:cstheme="minorHAnsi"/>
        </w:rPr>
        <w:t>manufacturer specified relative standard</w:t>
      </w:r>
      <w:r w:rsidR="00976C0D">
        <w:rPr>
          <w:rFonts w:cstheme="minorHAnsi"/>
        </w:rPr>
        <w:t xml:space="preserve"> uncertainty </w:t>
      </w:r>
      <w:r w:rsidR="0018449E" w:rsidRPr="00654007">
        <w:rPr>
          <w:rFonts w:cstheme="minorHAnsi"/>
        </w:rPr>
        <w:t>of 0.</w:t>
      </w:r>
      <w:r w:rsidR="0067249D">
        <w:rPr>
          <w:rFonts w:cstheme="minorHAnsi"/>
        </w:rPr>
        <w:t>05 MPa</w:t>
      </w:r>
      <w:r w:rsidRPr="00654007">
        <w:rPr>
          <w:rFonts w:cstheme="minorHAnsi"/>
        </w:rPr>
        <w:t>.</w:t>
      </w:r>
      <w:r w:rsidR="0018449E" w:rsidRPr="00654007">
        <w:rPr>
          <w:rFonts w:cstheme="minorHAnsi"/>
        </w:rPr>
        <w:t xml:space="preserve"> </w:t>
      </w:r>
      <w:r w:rsidR="00E25580">
        <w:rPr>
          <w:rFonts w:cstheme="minorHAnsi"/>
        </w:rPr>
        <w:t>T</w:t>
      </w:r>
      <w:r w:rsidR="0018449E" w:rsidRPr="00654007">
        <w:rPr>
          <w:rFonts w:cstheme="minorHAnsi"/>
        </w:rPr>
        <w:t>he transducer</w:t>
      </w:r>
      <w:r w:rsidR="00976C0D">
        <w:rPr>
          <w:rFonts w:cstheme="minorHAnsi"/>
        </w:rPr>
        <w:t>’s</w:t>
      </w:r>
      <w:r w:rsidR="0018449E" w:rsidRPr="00654007">
        <w:rPr>
          <w:rFonts w:cstheme="minorHAnsi"/>
        </w:rPr>
        <w:t xml:space="preserve"> calibrat</w:t>
      </w:r>
      <w:r w:rsidR="00976C0D">
        <w:rPr>
          <w:rFonts w:cstheme="minorHAnsi"/>
        </w:rPr>
        <w:t>ion was validated</w:t>
      </w:r>
      <w:r w:rsidR="0018449E" w:rsidRPr="00654007">
        <w:rPr>
          <w:rFonts w:cstheme="minorHAnsi"/>
        </w:rPr>
        <w:t xml:space="preserve"> </w:t>
      </w:r>
      <w:r w:rsidR="005C1061" w:rsidRPr="00654007">
        <w:rPr>
          <w:rFonts w:cstheme="minorHAnsi"/>
        </w:rPr>
        <w:t>against</w:t>
      </w:r>
      <w:r w:rsidR="006A4A3E" w:rsidRPr="00654007">
        <w:rPr>
          <w:rFonts w:cstheme="minorHAnsi"/>
        </w:rPr>
        <w:t xml:space="preserve"> </w:t>
      </w:r>
      <w:r w:rsidR="00976C0D">
        <w:rPr>
          <w:rFonts w:cstheme="minorHAnsi"/>
        </w:rPr>
        <w:t xml:space="preserve">a </w:t>
      </w:r>
      <w:r w:rsidR="0067249D">
        <w:rPr>
          <w:rFonts w:cstheme="minorHAnsi"/>
        </w:rPr>
        <w:t xml:space="preserve">calibrated </w:t>
      </w:r>
      <w:r w:rsidR="0018449E" w:rsidRPr="00654007">
        <w:rPr>
          <w:rFonts w:cstheme="minorHAnsi"/>
        </w:rPr>
        <w:t xml:space="preserve">hydraulic </w:t>
      </w:r>
      <w:r w:rsidR="005C1061" w:rsidRPr="00654007">
        <w:rPr>
          <w:rFonts w:cstheme="minorHAnsi"/>
        </w:rPr>
        <w:t>pressure balance</w:t>
      </w:r>
      <w:r w:rsidR="0018449E" w:rsidRPr="00654007">
        <w:rPr>
          <w:rFonts w:cstheme="minorHAnsi"/>
        </w:rPr>
        <w:t xml:space="preserve"> </w:t>
      </w:r>
      <w:r w:rsidR="0018449E" w:rsidRPr="00654007">
        <w:rPr>
          <w:rFonts w:cstheme="minorHAnsi"/>
        </w:rPr>
        <w:lastRenderedPageBreak/>
        <w:t>(DH-</w:t>
      </w:r>
      <w:proofErr w:type="spellStart"/>
      <w:r w:rsidR="0018449E" w:rsidRPr="00654007">
        <w:rPr>
          <w:rFonts w:cstheme="minorHAnsi"/>
        </w:rPr>
        <w:t>Budenberg</w:t>
      </w:r>
      <w:proofErr w:type="spellEnd"/>
      <w:r w:rsidR="0018449E" w:rsidRPr="00654007">
        <w:rPr>
          <w:rFonts w:cstheme="minorHAnsi"/>
        </w:rPr>
        <w:t>, EHX-580)</w:t>
      </w:r>
      <w:r w:rsidR="003C1EBE" w:rsidRPr="00654007">
        <w:rPr>
          <w:rFonts w:cstheme="minorHAnsi"/>
        </w:rPr>
        <w:t xml:space="preserve"> </w:t>
      </w:r>
      <w:r w:rsidR="00F05493">
        <w:rPr>
          <w:rFonts w:cstheme="minorHAnsi"/>
        </w:rPr>
        <w:t>with</w:t>
      </w:r>
      <w:r w:rsidR="003C1EBE" w:rsidRPr="00654007">
        <w:rPr>
          <w:rFonts w:cstheme="minorHAnsi"/>
        </w:rPr>
        <w:t xml:space="preserve"> a relative </w:t>
      </w:r>
      <w:r w:rsidR="0067249D">
        <w:rPr>
          <w:rFonts w:cstheme="minorHAnsi"/>
        </w:rPr>
        <w:t xml:space="preserve">standard </w:t>
      </w:r>
      <w:r w:rsidR="003C1EBE" w:rsidRPr="00654007">
        <w:rPr>
          <w:rFonts w:cstheme="minorHAnsi"/>
        </w:rPr>
        <w:t xml:space="preserve">uncertainty </w:t>
      </w:r>
      <w:r w:rsidR="003C1EBE" w:rsidRPr="00654007">
        <w:rPr>
          <w:rFonts w:cstheme="minorHAnsi"/>
          <w:color w:val="000000" w:themeColor="text1"/>
        </w:rPr>
        <w:t>of 0.00</w:t>
      </w:r>
      <w:r w:rsidR="0067249D">
        <w:rPr>
          <w:rFonts w:cstheme="minorHAnsi"/>
          <w:color w:val="000000" w:themeColor="text1"/>
        </w:rPr>
        <w:t>8</w:t>
      </w:r>
      <w:r w:rsidR="003C1EBE" w:rsidRPr="00654007">
        <w:rPr>
          <w:rFonts w:cstheme="minorHAnsi"/>
          <w:color w:val="000000" w:themeColor="text1"/>
        </w:rPr>
        <w:t xml:space="preserve"> %</w:t>
      </w:r>
      <w:r w:rsidR="00140206">
        <w:rPr>
          <w:rFonts w:cstheme="minorHAnsi"/>
          <w:color w:val="000000" w:themeColor="text1"/>
        </w:rPr>
        <w:t xml:space="preserve">, </w:t>
      </w:r>
      <w:r w:rsidR="00F05493">
        <w:rPr>
          <w:rFonts w:cstheme="minorHAnsi"/>
          <w:color w:val="000000" w:themeColor="text1"/>
        </w:rPr>
        <w:t>showing</w:t>
      </w:r>
      <w:r w:rsidR="00140206">
        <w:rPr>
          <w:rFonts w:cstheme="minorHAnsi"/>
          <w:color w:val="000000" w:themeColor="text1"/>
        </w:rPr>
        <w:t xml:space="preserve"> a </w:t>
      </w:r>
      <w:r w:rsidR="0037310C">
        <w:rPr>
          <w:rFonts w:cstheme="minorHAnsi"/>
          <w:color w:val="000000" w:themeColor="text1"/>
        </w:rPr>
        <w:t>maximum absolute deviation</w:t>
      </w:r>
      <w:r w:rsidR="00140206">
        <w:rPr>
          <w:rFonts w:cstheme="minorHAnsi"/>
          <w:color w:val="000000" w:themeColor="text1"/>
        </w:rPr>
        <w:t xml:space="preserve"> of 0.019</w:t>
      </w:r>
      <w:r w:rsidR="00F05493">
        <w:rPr>
          <w:rFonts w:cstheme="minorHAnsi"/>
          <w:color w:val="000000" w:themeColor="text1"/>
        </w:rPr>
        <w:t> </w:t>
      </w:r>
      <w:r w:rsidR="00140206">
        <w:rPr>
          <w:rFonts w:cstheme="minorHAnsi"/>
          <w:color w:val="000000" w:themeColor="text1"/>
        </w:rPr>
        <w:t>MPa</w:t>
      </w:r>
      <w:r w:rsidR="005C1061" w:rsidRPr="00654007">
        <w:rPr>
          <w:rFonts w:cstheme="minorHAnsi"/>
        </w:rPr>
        <w:t xml:space="preserve">. </w:t>
      </w:r>
      <w:r w:rsidR="0018449E" w:rsidRPr="00654007">
        <w:rPr>
          <w:rFonts w:cstheme="minorHAnsi"/>
        </w:rPr>
        <w:t>Taking into account the zero drift</w:t>
      </w:r>
      <w:r w:rsidR="005C1061" w:rsidRPr="00654007">
        <w:rPr>
          <w:rFonts w:cstheme="minorHAnsi"/>
        </w:rPr>
        <w:t>, hysteresis</w:t>
      </w:r>
      <w:r w:rsidR="0018449E" w:rsidRPr="00654007">
        <w:rPr>
          <w:rFonts w:cstheme="minorHAnsi"/>
        </w:rPr>
        <w:t xml:space="preserve"> and the standard deviation</w:t>
      </w:r>
      <w:r w:rsidR="00F05493">
        <w:rPr>
          <w:rFonts w:cstheme="minorHAnsi"/>
        </w:rPr>
        <w:t xml:space="preserve"> of repeat measurements</w:t>
      </w:r>
      <w:r w:rsidR="0018449E" w:rsidRPr="00654007">
        <w:rPr>
          <w:rFonts w:cstheme="minorHAnsi"/>
        </w:rPr>
        <w:t xml:space="preserve"> </w:t>
      </w:r>
      <w:r w:rsidR="008B0DC5">
        <w:rPr>
          <w:rFonts w:cstheme="minorHAnsi"/>
        </w:rPr>
        <w:fldChar w:fldCharType="begin"/>
      </w:r>
      <w:r w:rsidR="00C707EC">
        <w:rPr>
          <w:rFonts w:cstheme="minorHAnsi"/>
        </w:rPr>
        <w:instrText xml:space="preserve"> ADDIN EN.CITE &lt;EndNote&gt;&lt;Cite&gt;&lt;Author&gt;Meier&lt;/Author&gt;&lt;Year&gt;2006&lt;/Year&gt;&lt;RecNum&gt;2028&lt;/RecNum&gt;&lt;DisplayText&gt;[22]&lt;/DisplayText&gt;&lt;record&gt;&lt;rec-number&gt;2028&lt;/rec-number&gt;&lt;foreign-keys&gt;&lt;key app="EN" db-id="0etdwzarav9w25e95zu52evqax9ev2azr25z" timestamp="1519695908"&gt;2028&lt;/key&gt;&lt;/foreign-keys&gt;&lt;ref-type name="Thesis"&gt;32&lt;/ref-type&gt;&lt;contributors&gt;&lt;authors&gt;&lt;author&gt;Karsten Meier&lt;/author&gt;&lt;/authors&gt;&lt;/contributors&gt;&lt;titles&gt;&lt;title&gt;Das Puls-Echo Verfahren fÄur PrÄazisionsmessungen der Schallgeschwindigkeit in Fluiden&lt;/title&gt;&lt;secondary-title&gt;dem Fachbereich Maschinenbau&lt;/secondary-title&gt;&lt;/titles&gt;&lt;dates&gt;&lt;year&gt;2006&lt;/year&gt;&lt;/dates&gt;&lt;pub-location&gt;Hamburg&lt;/pub-location&gt;&lt;publisher&gt;der Helmut-Schmidt-UniversitÄat - UniversitÄat der Bundeswehr Hamburg&lt;/publisher&gt;&lt;urls&gt;&lt;/urls&gt;&lt;/record&gt;&lt;/Cite&gt;&lt;/EndNote&gt;</w:instrText>
      </w:r>
      <w:r w:rsidR="008B0DC5">
        <w:rPr>
          <w:rFonts w:cstheme="minorHAnsi"/>
        </w:rPr>
        <w:fldChar w:fldCharType="separate"/>
      </w:r>
      <w:r w:rsidR="00C707EC">
        <w:rPr>
          <w:rFonts w:cstheme="minorHAnsi"/>
          <w:noProof/>
        </w:rPr>
        <w:t>[22]</w:t>
      </w:r>
      <w:r w:rsidR="008B0DC5">
        <w:rPr>
          <w:rFonts w:cstheme="minorHAnsi"/>
        </w:rPr>
        <w:fldChar w:fldCharType="end"/>
      </w:r>
      <w:r w:rsidR="0018449E" w:rsidRPr="00654007">
        <w:rPr>
          <w:rFonts w:cstheme="minorHAnsi"/>
        </w:rPr>
        <w:t xml:space="preserve">, the standard uncertainty in pressure measurements </w:t>
      </w:r>
      <w:r w:rsidR="00F05493">
        <w:rPr>
          <w:rFonts w:cstheme="minorHAnsi"/>
        </w:rPr>
        <w:t>wa</w:t>
      </w:r>
      <w:r w:rsidR="00140206">
        <w:rPr>
          <w:rFonts w:cstheme="minorHAnsi"/>
        </w:rPr>
        <w:t xml:space="preserve">s estimated to </w:t>
      </w:r>
      <w:r w:rsidR="00140206" w:rsidRPr="005623EF">
        <w:rPr>
          <w:rFonts w:cstheme="minorHAnsi"/>
        </w:rPr>
        <w:t>be</w:t>
      </w:r>
      <w:r w:rsidR="0018449E" w:rsidRPr="005623EF">
        <w:rPr>
          <w:rFonts w:cstheme="minorHAnsi"/>
        </w:rPr>
        <w:t xml:space="preserve"> 0.0</w:t>
      </w:r>
      <w:r w:rsidR="00140206" w:rsidRPr="005623EF">
        <w:rPr>
          <w:rFonts w:cstheme="minorHAnsi"/>
        </w:rPr>
        <w:t>2</w:t>
      </w:r>
      <w:r w:rsidR="0018449E" w:rsidRPr="005623EF">
        <w:rPr>
          <w:rFonts w:cstheme="minorHAnsi"/>
        </w:rPr>
        <w:t xml:space="preserve"> MPa.</w:t>
      </w:r>
      <w:r w:rsidR="006A4A3E" w:rsidRPr="00654007">
        <w:rPr>
          <w:rFonts w:cstheme="minorHAnsi"/>
        </w:rPr>
        <w:t xml:space="preserve"> </w:t>
      </w:r>
      <w:r w:rsidR="00921D36" w:rsidRPr="00654007">
        <w:rPr>
          <w:rFonts w:cstheme="minorHAnsi"/>
        </w:rPr>
        <w:t xml:space="preserve"> </w:t>
      </w:r>
    </w:p>
    <w:p w14:paraId="29510967" w14:textId="77777777" w:rsidR="005640D3" w:rsidRDefault="005640D3" w:rsidP="005640D3">
      <w:pPr>
        <w:autoSpaceDE w:val="0"/>
        <w:autoSpaceDN w:val="0"/>
        <w:adjustRightInd w:val="0"/>
        <w:spacing w:after="0" w:line="276" w:lineRule="auto"/>
        <w:jc w:val="both"/>
        <w:rPr>
          <w:rFonts w:cstheme="minorHAnsi"/>
        </w:rPr>
      </w:pPr>
    </w:p>
    <w:p w14:paraId="27021515" w14:textId="107D41B8" w:rsidR="0018449E" w:rsidRDefault="005640D3" w:rsidP="00626F17">
      <w:pPr>
        <w:autoSpaceDE w:val="0"/>
        <w:autoSpaceDN w:val="0"/>
        <w:adjustRightInd w:val="0"/>
        <w:spacing w:after="0" w:line="276" w:lineRule="auto"/>
        <w:jc w:val="both"/>
        <w:rPr>
          <w:rFonts w:cstheme="minorHAnsi"/>
        </w:rPr>
      </w:pPr>
      <w:r>
        <w:rPr>
          <w:rFonts w:cstheme="minorHAnsi"/>
        </w:rPr>
        <w:t>T</w:t>
      </w:r>
      <w:r w:rsidR="00086299">
        <w:rPr>
          <w:rFonts w:cstheme="minorHAnsi"/>
        </w:rPr>
        <w:t>he</w:t>
      </w:r>
      <w:r w:rsidR="00F05493">
        <w:rPr>
          <w:rFonts w:cstheme="minorHAnsi"/>
        </w:rPr>
        <w:t xml:space="preserve"> standard</w:t>
      </w:r>
      <w:r w:rsidR="00086299">
        <w:rPr>
          <w:rFonts w:cstheme="minorHAnsi"/>
        </w:rPr>
        <w:t xml:space="preserve"> uncertainty </w:t>
      </w:r>
      <w:r w:rsidR="00420FEC">
        <w:rPr>
          <w:rFonts w:cstheme="minorHAnsi"/>
        </w:rPr>
        <w:t xml:space="preserve">in </w:t>
      </w:r>
      <w:r w:rsidR="00086299" w:rsidRPr="00086299">
        <w:rPr>
          <w:rFonts w:cstheme="minorHAnsi"/>
        </w:rPr>
        <w:t>the m</w:t>
      </w:r>
      <w:r w:rsidR="00086299">
        <w:rPr>
          <w:rFonts w:cstheme="minorHAnsi"/>
        </w:rPr>
        <w:t xml:space="preserve">easurement of the </w:t>
      </w:r>
      <w:r w:rsidR="000353B7">
        <w:rPr>
          <w:rFonts w:cstheme="minorHAnsi"/>
        </w:rPr>
        <w:t xml:space="preserve">speed of sound </w:t>
      </w:r>
      <w:r w:rsidR="00070A97">
        <w:rPr>
          <w:rFonts w:cstheme="minorHAnsi"/>
        </w:rPr>
        <w:t xml:space="preserve">resulted from </w:t>
      </w:r>
      <w:r w:rsidR="00086299" w:rsidRPr="00086299">
        <w:rPr>
          <w:rFonts w:cstheme="minorHAnsi"/>
        </w:rPr>
        <w:t>uncer</w:t>
      </w:r>
      <w:r w:rsidR="00086299">
        <w:rPr>
          <w:rFonts w:cstheme="minorHAnsi"/>
        </w:rPr>
        <w:t>taint</w:t>
      </w:r>
      <w:r w:rsidR="00F05493">
        <w:rPr>
          <w:rFonts w:cstheme="minorHAnsi"/>
        </w:rPr>
        <w:t>ies in the</w:t>
      </w:r>
      <w:r w:rsidR="00086299">
        <w:rPr>
          <w:rFonts w:cstheme="minorHAnsi"/>
        </w:rPr>
        <w:t xml:space="preserve"> time</w:t>
      </w:r>
      <w:r w:rsidR="00F05493">
        <w:rPr>
          <w:rFonts w:cstheme="minorHAnsi"/>
        </w:rPr>
        <w:t>-</w:t>
      </w:r>
      <w:r w:rsidR="00086299">
        <w:rPr>
          <w:rFonts w:cstheme="minorHAnsi"/>
        </w:rPr>
        <w:t>diff</w:t>
      </w:r>
      <w:r w:rsidR="00086299" w:rsidRPr="00086299">
        <w:rPr>
          <w:rFonts w:cstheme="minorHAnsi"/>
        </w:rPr>
        <w:t>erence measuremen</w:t>
      </w:r>
      <w:r w:rsidR="00086299">
        <w:rPr>
          <w:rFonts w:cstheme="minorHAnsi"/>
        </w:rPr>
        <w:t>t</w:t>
      </w:r>
      <w:r w:rsidR="000353B7">
        <w:rPr>
          <w:rFonts w:cstheme="minorHAnsi"/>
        </w:rPr>
        <w:t xml:space="preserve"> between echoes</w:t>
      </w:r>
      <w:r w:rsidR="00086299">
        <w:rPr>
          <w:rFonts w:cstheme="minorHAnsi"/>
        </w:rPr>
        <w:t xml:space="preserve"> </w:t>
      </w:r>
      <w:r w:rsidR="00F05493">
        <w:rPr>
          <w:rFonts w:cstheme="minorHAnsi"/>
        </w:rPr>
        <w:t>and</w:t>
      </w:r>
      <w:r w:rsidR="00B74390" w:rsidRPr="00B74390">
        <w:rPr>
          <w:rFonts w:cstheme="minorHAnsi"/>
        </w:rPr>
        <w:t xml:space="preserve"> </w:t>
      </w:r>
      <w:r w:rsidR="00420FEC">
        <w:rPr>
          <w:rFonts w:cstheme="minorHAnsi"/>
        </w:rPr>
        <w:t xml:space="preserve">determination of the </w:t>
      </w:r>
      <w:r w:rsidR="00B74390" w:rsidRPr="00B74390">
        <w:rPr>
          <w:rFonts w:cstheme="minorHAnsi"/>
        </w:rPr>
        <w:t xml:space="preserve">acoustic path length </w:t>
      </w:r>
      <w:r w:rsidR="00F05493">
        <w:rPr>
          <w:rFonts w:cstheme="minorHAnsi"/>
        </w:rPr>
        <w:t>(a</w:t>
      </w:r>
      <w:r w:rsidR="00420FEC">
        <w:rPr>
          <w:rFonts w:cstheme="minorHAnsi"/>
        </w:rPr>
        <w:t xml:space="preserve"> d</w:t>
      </w:r>
      <w:r w:rsidR="00B74390" w:rsidRPr="003B4B6E">
        <w:rPr>
          <w:rFonts w:cstheme="minorHAnsi"/>
        </w:rPr>
        <w:t xml:space="preserve">etailed </w:t>
      </w:r>
      <w:r w:rsidR="00420FEC">
        <w:rPr>
          <w:rFonts w:cstheme="minorHAnsi"/>
        </w:rPr>
        <w:t>description of</w:t>
      </w:r>
      <w:r w:rsidR="00B74390" w:rsidRPr="003B4B6E">
        <w:rPr>
          <w:rFonts w:cstheme="minorHAnsi"/>
        </w:rPr>
        <w:t xml:space="preserve"> how to estimate the uncertainty of the acoustic path length</w:t>
      </w:r>
      <w:r w:rsidR="001906D8">
        <w:rPr>
          <w:rFonts w:cstheme="minorHAnsi"/>
        </w:rPr>
        <w:t xml:space="preserve"> measurements</w:t>
      </w:r>
      <w:r w:rsidR="00B74390" w:rsidRPr="003B4B6E">
        <w:rPr>
          <w:rFonts w:cstheme="minorHAnsi"/>
        </w:rPr>
        <w:t xml:space="preserve"> and the uncertainty of the time measurement can be found in the Ph.D. thesis of Karsten Meier </w:t>
      </w:r>
      <w:r w:rsidR="00B74390" w:rsidRPr="003B4B6E">
        <w:rPr>
          <w:rFonts w:cstheme="minorHAnsi"/>
        </w:rPr>
        <w:fldChar w:fldCharType="begin"/>
      </w:r>
      <w:r w:rsidR="00C707EC">
        <w:rPr>
          <w:rFonts w:cstheme="minorHAnsi"/>
        </w:rPr>
        <w:instrText xml:space="preserve"> ADDIN EN.CITE &lt;EndNote&gt;&lt;Cite&gt;&lt;Author&gt;Meier&lt;/Author&gt;&lt;Year&gt;2006&lt;/Year&gt;&lt;RecNum&gt;2028&lt;/RecNum&gt;&lt;DisplayText&gt;[22]&lt;/DisplayText&gt;&lt;record&gt;&lt;rec-number&gt;2028&lt;/rec-number&gt;&lt;foreign-keys&gt;&lt;key app="EN" db-id="0etdwzarav9w25e95zu52evqax9ev2azr25z" timestamp="1519695908"&gt;2028&lt;/key&gt;&lt;/foreign-keys&gt;&lt;ref-type name="Thesis"&gt;32&lt;/ref-type&gt;&lt;contributors&gt;&lt;authors&gt;&lt;author&gt;Karsten Meier&lt;/author&gt;&lt;/authors&gt;&lt;/contributors&gt;&lt;titles&gt;&lt;title&gt;Das Puls-Echo Verfahren fÄur PrÄazisionsmessungen der Schallgeschwindigkeit in Fluiden&lt;/title&gt;&lt;secondary-title&gt;dem Fachbereich Maschinenbau&lt;/secondary-title&gt;&lt;/titles&gt;&lt;dates&gt;&lt;year&gt;2006&lt;/year&gt;&lt;/dates&gt;&lt;pub-location&gt;Hamburg&lt;/pub-location&gt;&lt;publisher&gt;der Helmut-Schmidt-UniversitÄat - UniversitÄat der Bundeswehr Hamburg&lt;/publisher&gt;&lt;urls&gt;&lt;/urls&gt;&lt;/record&gt;&lt;/Cite&gt;&lt;/EndNote&gt;</w:instrText>
      </w:r>
      <w:r w:rsidR="00B74390" w:rsidRPr="003B4B6E">
        <w:rPr>
          <w:rFonts w:cstheme="minorHAnsi"/>
        </w:rPr>
        <w:fldChar w:fldCharType="separate"/>
      </w:r>
      <w:r w:rsidR="00C707EC">
        <w:rPr>
          <w:rFonts w:cstheme="minorHAnsi"/>
          <w:noProof/>
        </w:rPr>
        <w:t>[22]</w:t>
      </w:r>
      <w:r w:rsidR="00B74390" w:rsidRPr="003B4B6E">
        <w:rPr>
          <w:rFonts w:cstheme="minorHAnsi"/>
        </w:rPr>
        <w:fldChar w:fldCharType="end"/>
      </w:r>
      <w:r w:rsidR="00F05493">
        <w:rPr>
          <w:rFonts w:cstheme="minorHAnsi"/>
        </w:rPr>
        <w:t>)</w:t>
      </w:r>
      <w:r w:rsidR="00B74390" w:rsidRPr="003B4B6E">
        <w:rPr>
          <w:rFonts w:cstheme="minorHAnsi"/>
        </w:rPr>
        <w:t xml:space="preserve">. </w:t>
      </w:r>
      <w:r w:rsidR="003B4B6E" w:rsidRPr="003B4B6E">
        <w:rPr>
          <w:rFonts w:cstheme="minorHAnsi"/>
        </w:rPr>
        <w:t xml:space="preserve">In this work, </w:t>
      </w:r>
      <w:r w:rsidR="00070A97">
        <w:rPr>
          <w:rFonts w:cstheme="minorHAnsi"/>
        </w:rPr>
        <w:t xml:space="preserve">the </w:t>
      </w:r>
      <w:r w:rsidR="009A6C62">
        <w:rPr>
          <w:rFonts w:cstheme="minorHAnsi"/>
        </w:rPr>
        <w:t>standard</w:t>
      </w:r>
      <w:r w:rsidR="003B4B6E">
        <w:rPr>
          <w:rFonts w:cstheme="minorHAnsi"/>
        </w:rPr>
        <w:t xml:space="preserve"> </w:t>
      </w:r>
      <w:r w:rsidR="00284457">
        <w:rPr>
          <w:rFonts w:cstheme="minorHAnsi"/>
        </w:rPr>
        <w:t xml:space="preserve">(relative) </w:t>
      </w:r>
      <w:r w:rsidR="003B4B6E">
        <w:rPr>
          <w:rFonts w:cstheme="minorHAnsi"/>
        </w:rPr>
        <w:t xml:space="preserve">uncertainty of the time difference was estimated to be less than </w:t>
      </w:r>
      <w:r w:rsidR="00D573DD">
        <w:rPr>
          <w:rFonts w:cstheme="minorHAnsi"/>
        </w:rPr>
        <w:t>0.3 ns</w:t>
      </w:r>
      <w:r w:rsidR="00070A97">
        <w:rPr>
          <w:rFonts w:cstheme="minorHAnsi"/>
        </w:rPr>
        <w:t xml:space="preserve"> (0.0015 %)</w:t>
      </w:r>
      <w:r w:rsidR="009A6C62">
        <w:rPr>
          <w:rFonts w:cstheme="minorHAnsi"/>
        </w:rPr>
        <w:t>,</w:t>
      </w:r>
      <w:r w:rsidR="003B4B6E">
        <w:rPr>
          <w:rFonts w:cstheme="minorHAnsi"/>
        </w:rPr>
        <w:t xml:space="preserve"> while </w:t>
      </w:r>
      <w:r w:rsidR="00B74390">
        <w:rPr>
          <w:rFonts w:cstheme="minorHAnsi"/>
        </w:rPr>
        <w:t xml:space="preserve">the </w:t>
      </w:r>
      <w:r w:rsidR="009A6C62">
        <w:rPr>
          <w:rFonts w:cstheme="minorHAnsi"/>
        </w:rPr>
        <w:t xml:space="preserve">standard </w:t>
      </w:r>
      <w:r w:rsidR="00B74390">
        <w:rPr>
          <w:rFonts w:cstheme="minorHAnsi"/>
        </w:rPr>
        <w:t>uncertainty of the acoustic path length was estimated to vary between (0.55 and 0.72)</w:t>
      </w:r>
      <w:r w:rsidR="009A6C62">
        <w:rPr>
          <w:rFonts w:cstheme="minorHAnsi"/>
        </w:rPr>
        <w:t xml:space="preserve"> </w:t>
      </w:r>
      <w:r w:rsidR="00D573DD">
        <w:rPr>
          <w:rFonts w:cstheme="minorHAnsi"/>
        </w:rPr>
        <w:t>µm</w:t>
      </w:r>
      <w:r w:rsidR="00284457">
        <w:rPr>
          <w:rFonts w:cstheme="minorHAnsi"/>
        </w:rPr>
        <w:t>, corresponding to a relative standard uncertainty of</w:t>
      </w:r>
      <w:r w:rsidR="00070A97">
        <w:rPr>
          <w:rFonts w:cstheme="minorHAnsi"/>
        </w:rPr>
        <w:t xml:space="preserve"> (0.0055 to 0.0072)</w:t>
      </w:r>
      <w:r w:rsidR="00284457">
        <w:rPr>
          <w:rFonts w:cstheme="minorHAnsi"/>
        </w:rPr>
        <w:t> </w:t>
      </w:r>
      <w:r w:rsidR="00070A97">
        <w:rPr>
          <w:rFonts w:cstheme="minorHAnsi"/>
        </w:rPr>
        <w:t>%</w:t>
      </w:r>
      <w:r w:rsidR="00B74390">
        <w:rPr>
          <w:rFonts w:cstheme="minorHAnsi"/>
        </w:rPr>
        <w:t xml:space="preserve">, depending on the system pressure. </w:t>
      </w:r>
    </w:p>
    <w:p w14:paraId="0225D619" w14:textId="41381C95" w:rsidR="000C0E8E" w:rsidRPr="00654007" w:rsidRDefault="000C0E8E" w:rsidP="000C0E8E">
      <w:pPr>
        <w:spacing w:before="240" w:line="276" w:lineRule="auto"/>
        <w:jc w:val="both"/>
        <w:rPr>
          <w:rFonts w:cstheme="minorHAnsi"/>
        </w:rPr>
      </w:pPr>
      <w:r w:rsidRPr="00654007">
        <w:rPr>
          <w:rFonts w:cstheme="minorHAnsi"/>
        </w:rPr>
        <w:t xml:space="preserve">The </w:t>
      </w:r>
      <w:r w:rsidR="00D573DD">
        <w:rPr>
          <w:rFonts w:cstheme="minorHAnsi"/>
        </w:rPr>
        <w:t>combined</w:t>
      </w:r>
      <w:r w:rsidRPr="00654007">
        <w:rPr>
          <w:rFonts w:cstheme="minorHAnsi"/>
        </w:rPr>
        <w:t xml:space="preserve"> standard uncertainty </w:t>
      </w:r>
      <w:proofErr w:type="spellStart"/>
      <w:r w:rsidRPr="00654007">
        <w:rPr>
          <w:rFonts w:cstheme="minorHAnsi"/>
          <w:i/>
          <w:iCs/>
        </w:rPr>
        <w:t>u</w:t>
      </w:r>
      <w:r w:rsidRPr="00654007">
        <w:rPr>
          <w:rFonts w:cstheme="minorHAnsi"/>
          <w:vertAlign w:val="subscript"/>
        </w:rPr>
        <w:t>c</w:t>
      </w:r>
      <w:proofErr w:type="spellEnd"/>
      <w:r w:rsidRPr="00654007">
        <w:rPr>
          <w:rFonts w:cstheme="minorHAnsi"/>
        </w:rPr>
        <w:t xml:space="preserve"> of the speed of sound was estimated using the following equation:</w:t>
      </w:r>
    </w:p>
    <w:bookmarkStart w:id="17" w:name="_Ref530675008"/>
    <w:p w14:paraId="00931E0E" w14:textId="378CC7B8" w:rsidR="000C0E8E" w:rsidRPr="00002F0B" w:rsidRDefault="00B52F53" w:rsidP="00517D7E">
      <w:pPr>
        <w:pStyle w:val="Caption"/>
        <w:jc w:val="center"/>
        <w:rPr>
          <w:rFonts w:cstheme="minorHAnsi"/>
          <w:color w:val="000000" w:themeColor="text1"/>
          <w:sz w:val="22"/>
        </w:rPr>
      </w:pPr>
      <m:oMath>
        <m:sSubSup>
          <m:sSubSupPr>
            <m:ctrlPr>
              <w:rPr>
                <w:rFonts w:ascii="Cambria Math" w:hAnsi="Cambria Math" w:cstheme="majorBidi"/>
                <w:i w:val="0"/>
                <w:color w:val="000000" w:themeColor="text1"/>
                <w:sz w:val="22"/>
              </w:rPr>
            </m:ctrlPr>
          </m:sSubSupPr>
          <m:e>
            <m:r>
              <w:rPr>
                <w:rFonts w:ascii="Cambria Math" w:hAnsi="Cambria Math" w:cstheme="majorBidi"/>
                <w:color w:val="000000" w:themeColor="text1"/>
                <w:sz w:val="22"/>
              </w:rPr>
              <m:t>u</m:t>
            </m:r>
          </m:e>
          <m:sub>
            <m:r>
              <w:rPr>
                <w:rFonts w:ascii="Cambria Math" w:hAnsi="Cambria Math" w:cstheme="majorBidi"/>
                <w:color w:val="000000" w:themeColor="text1"/>
                <w:sz w:val="22"/>
              </w:rPr>
              <m:t>c</m:t>
            </m:r>
          </m:sub>
          <m:sup>
            <m:r>
              <w:rPr>
                <w:rFonts w:ascii="Cambria Math" w:hAnsi="Cambria Math" w:cstheme="majorBidi"/>
                <w:color w:val="000000" w:themeColor="text1"/>
                <w:sz w:val="22"/>
              </w:rPr>
              <m:t>2</m:t>
            </m:r>
          </m:sup>
        </m:sSubSup>
        <m:r>
          <w:rPr>
            <w:rFonts w:ascii="Cambria Math" w:hAnsi="Cambria Math" w:cstheme="majorBidi"/>
            <w:color w:val="000000" w:themeColor="text1"/>
            <w:sz w:val="22"/>
          </w:rPr>
          <m:t>=</m:t>
        </m:r>
        <m:sSubSup>
          <m:sSubSupPr>
            <m:ctrlPr>
              <w:rPr>
                <w:rFonts w:ascii="Cambria Math" w:hAnsi="Cambria Math" w:cstheme="majorBidi"/>
                <w:i w:val="0"/>
                <w:color w:val="000000" w:themeColor="text1"/>
                <w:sz w:val="22"/>
              </w:rPr>
            </m:ctrlPr>
          </m:sSubSupPr>
          <m:e>
            <m:d>
              <m:dPr>
                <m:ctrlPr>
                  <w:rPr>
                    <w:rFonts w:ascii="Cambria Math" w:hAnsi="Cambria Math" w:cstheme="majorBidi"/>
                    <w:i w:val="0"/>
                    <w:color w:val="000000" w:themeColor="text1"/>
                    <w:sz w:val="22"/>
                  </w:rPr>
                </m:ctrlPr>
              </m:dPr>
              <m:e>
                <m:f>
                  <m:fPr>
                    <m:ctrlPr>
                      <w:rPr>
                        <w:rFonts w:ascii="Cambria Math" w:hAnsi="Cambria Math" w:cstheme="majorBidi"/>
                        <w:i w:val="0"/>
                        <w:color w:val="000000" w:themeColor="text1"/>
                        <w:sz w:val="22"/>
                      </w:rPr>
                    </m:ctrlPr>
                  </m:fPr>
                  <m:num>
                    <m:r>
                      <w:rPr>
                        <w:rFonts w:ascii="Cambria Math" w:hAnsi="Cambria Math" w:cstheme="majorBidi"/>
                        <w:color w:val="000000" w:themeColor="text1"/>
                        <w:sz w:val="22"/>
                      </w:rPr>
                      <m:t>∂c</m:t>
                    </m:r>
                  </m:num>
                  <m:den>
                    <m:r>
                      <w:rPr>
                        <w:rFonts w:ascii="Cambria Math" w:hAnsi="Cambria Math" w:cstheme="majorBidi"/>
                        <w:color w:val="000000" w:themeColor="text1"/>
                        <w:sz w:val="22"/>
                      </w:rPr>
                      <m:t>∂T</m:t>
                    </m:r>
                  </m:den>
                </m:f>
              </m:e>
            </m:d>
          </m:e>
          <m:sub>
            <m:r>
              <w:rPr>
                <w:rFonts w:ascii="Cambria Math" w:hAnsi="Cambria Math" w:cstheme="majorBidi"/>
                <w:color w:val="000000" w:themeColor="text1"/>
                <w:sz w:val="22"/>
              </w:rPr>
              <m:t>p</m:t>
            </m:r>
          </m:sub>
          <m:sup>
            <m:r>
              <w:rPr>
                <w:rFonts w:ascii="Cambria Math" w:hAnsi="Cambria Math" w:cstheme="majorBidi"/>
                <w:color w:val="000000" w:themeColor="text1"/>
                <w:sz w:val="22"/>
              </w:rPr>
              <m:t>2</m:t>
            </m:r>
          </m:sup>
        </m:sSubSup>
        <m:sSubSup>
          <m:sSubSupPr>
            <m:ctrlPr>
              <w:rPr>
                <w:rFonts w:ascii="Cambria Math" w:hAnsi="Cambria Math" w:cstheme="majorBidi"/>
                <w:i w:val="0"/>
                <w:color w:val="000000" w:themeColor="text1"/>
                <w:sz w:val="22"/>
              </w:rPr>
            </m:ctrlPr>
          </m:sSubSupPr>
          <m:e>
            <m:r>
              <w:rPr>
                <w:rFonts w:ascii="Cambria Math" w:hAnsi="Cambria Math" w:cstheme="majorBidi"/>
                <w:color w:val="000000" w:themeColor="text1"/>
                <w:sz w:val="22"/>
              </w:rPr>
              <m:t>u</m:t>
            </m:r>
          </m:e>
          <m:sub>
            <m:r>
              <w:rPr>
                <w:rFonts w:ascii="Cambria Math" w:hAnsi="Cambria Math" w:cstheme="majorBidi"/>
                <w:color w:val="000000" w:themeColor="text1"/>
                <w:sz w:val="22"/>
              </w:rPr>
              <m:t>T</m:t>
            </m:r>
          </m:sub>
          <m:sup>
            <m:r>
              <w:rPr>
                <w:rFonts w:ascii="Cambria Math" w:hAnsi="Cambria Math" w:cstheme="majorBidi"/>
                <w:color w:val="000000" w:themeColor="text1"/>
                <w:sz w:val="22"/>
              </w:rPr>
              <m:t>2</m:t>
            </m:r>
          </m:sup>
        </m:sSubSup>
        <m:r>
          <w:rPr>
            <w:rFonts w:ascii="Cambria Math" w:hAnsi="Cambria Math" w:cstheme="majorBidi"/>
            <w:color w:val="000000" w:themeColor="text1"/>
            <w:sz w:val="22"/>
          </w:rPr>
          <m:t xml:space="preserve">+ </m:t>
        </m:r>
        <m:sSubSup>
          <m:sSubSupPr>
            <m:ctrlPr>
              <w:rPr>
                <w:rFonts w:ascii="Cambria Math" w:hAnsi="Cambria Math" w:cstheme="majorBidi"/>
                <w:i w:val="0"/>
                <w:color w:val="000000" w:themeColor="text1"/>
                <w:sz w:val="22"/>
              </w:rPr>
            </m:ctrlPr>
          </m:sSubSupPr>
          <m:e>
            <m:d>
              <m:dPr>
                <m:ctrlPr>
                  <w:rPr>
                    <w:rFonts w:ascii="Cambria Math" w:hAnsi="Cambria Math" w:cstheme="majorBidi"/>
                    <w:i w:val="0"/>
                    <w:color w:val="000000" w:themeColor="text1"/>
                    <w:sz w:val="22"/>
                  </w:rPr>
                </m:ctrlPr>
              </m:dPr>
              <m:e>
                <m:f>
                  <m:fPr>
                    <m:ctrlPr>
                      <w:rPr>
                        <w:rFonts w:ascii="Cambria Math" w:hAnsi="Cambria Math" w:cstheme="majorBidi"/>
                        <w:i w:val="0"/>
                        <w:color w:val="000000" w:themeColor="text1"/>
                        <w:sz w:val="22"/>
                      </w:rPr>
                    </m:ctrlPr>
                  </m:fPr>
                  <m:num>
                    <m:r>
                      <w:rPr>
                        <w:rFonts w:ascii="Cambria Math" w:hAnsi="Cambria Math" w:cstheme="majorBidi"/>
                        <w:color w:val="000000" w:themeColor="text1"/>
                        <w:sz w:val="22"/>
                      </w:rPr>
                      <m:t>∂c</m:t>
                    </m:r>
                  </m:num>
                  <m:den>
                    <m:r>
                      <w:rPr>
                        <w:rFonts w:ascii="Cambria Math" w:hAnsi="Cambria Math" w:cstheme="majorBidi"/>
                        <w:color w:val="000000" w:themeColor="text1"/>
                        <w:sz w:val="22"/>
                      </w:rPr>
                      <m:t>∂p</m:t>
                    </m:r>
                  </m:den>
                </m:f>
              </m:e>
            </m:d>
          </m:e>
          <m:sub>
            <m:r>
              <w:rPr>
                <w:rFonts w:ascii="Cambria Math" w:hAnsi="Cambria Math" w:cstheme="majorBidi"/>
                <w:color w:val="000000" w:themeColor="text1"/>
                <w:sz w:val="22"/>
              </w:rPr>
              <m:t>T</m:t>
            </m:r>
          </m:sub>
          <m:sup>
            <m:r>
              <w:rPr>
                <w:rFonts w:ascii="Cambria Math" w:hAnsi="Cambria Math" w:cstheme="majorBidi"/>
                <w:color w:val="000000" w:themeColor="text1"/>
                <w:sz w:val="22"/>
              </w:rPr>
              <m:t>2</m:t>
            </m:r>
          </m:sup>
        </m:sSubSup>
        <m:sSubSup>
          <m:sSubSupPr>
            <m:ctrlPr>
              <w:rPr>
                <w:rFonts w:ascii="Cambria Math" w:hAnsi="Cambria Math" w:cstheme="majorBidi"/>
                <w:i w:val="0"/>
                <w:color w:val="000000" w:themeColor="text1"/>
                <w:sz w:val="22"/>
              </w:rPr>
            </m:ctrlPr>
          </m:sSubSupPr>
          <m:e>
            <m:r>
              <w:rPr>
                <w:rFonts w:ascii="Cambria Math" w:hAnsi="Cambria Math" w:cstheme="majorBidi"/>
                <w:color w:val="000000" w:themeColor="text1"/>
                <w:sz w:val="22"/>
              </w:rPr>
              <m:t>u</m:t>
            </m:r>
          </m:e>
          <m:sub>
            <m:r>
              <w:rPr>
                <w:rFonts w:ascii="Cambria Math" w:hAnsi="Cambria Math" w:cstheme="majorBidi"/>
                <w:color w:val="000000" w:themeColor="text1"/>
                <w:sz w:val="22"/>
              </w:rPr>
              <m:t xml:space="preserve">p </m:t>
            </m:r>
          </m:sub>
          <m:sup>
            <m:r>
              <w:rPr>
                <w:rFonts w:ascii="Cambria Math" w:hAnsi="Cambria Math" w:cstheme="majorBidi"/>
                <w:color w:val="000000" w:themeColor="text1"/>
                <w:sz w:val="22"/>
              </w:rPr>
              <m:t>2</m:t>
            </m:r>
          </m:sup>
        </m:sSubSup>
        <m:r>
          <w:rPr>
            <w:rFonts w:ascii="Cambria Math" w:hAnsi="Cambria Math" w:cstheme="majorBidi"/>
            <w:color w:val="000000" w:themeColor="text1"/>
            <w:sz w:val="22"/>
          </w:rPr>
          <m:t xml:space="preserve">+ </m:t>
        </m:r>
        <m:sSup>
          <m:sSupPr>
            <m:ctrlPr>
              <w:rPr>
                <w:rFonts w:ascii="Cambria Math" w:hAnsi="Cambria Math" w:cstheme="majorBidi"/>
                <w:i w:val="0"/>
                <w:color w:val="000000" w:themeColor="text1"/>
                <w:sz w:val="22"/>
              </w:rPr>
            </m:ctrlPr>
          </m:sSupPr>
          <m:e>
            <m:d>
              <m:dPr>
                <m:ctrlPr>
                  <w:rPr>
                    <w:rFonts w:ascii="Cambria Math" w:hAnsi="Cambria Math" w:cstheme="majorBidi"/>
                    <w:i w:val="0"/>
                    <w:color w:val="000000" w:themeColor="text1"/>
                    <w:sz w:val="22"/>
                  </w:rPr>
                </m:ctrlPr>
              </m:dPr>
              <m:e>
                <m:f>
                  <m:fPr>
                    <m:ctrlPr>
                      <w:rPr>
                        <w:rFonts w:ascii="Cambria Math" w:hAnsi="Cambria Math" w:cstheme="majorBidi"/>
                        <w:i w:val="0"/>
                        <w:color w:val="000000" w:themeColor="text1"/>
                        <w:sz w:val="22"/>
                      </w:rPr>
                    </m:ctrlPr>
                  </m:fPr>
                  <m:num>
                    <m:r>
                      <w:rPr>
                        <w:rFonts w:ascii="Cambria Math" w:hAnsi="Cambria Math" w:cstheme="majorBidi"/>
                        <w:color w:val="000000" w:themeColor="text1"/>
                        <w:sz w:val="22"/>
                      </w:rPr>
                      <m:t>1</m:t>
                    </m:r>
                  </m:num>
                  <m:den>
                    <m:r>
                      <w:rPr>
                        <w:rFonts w:ascii="Cambria Math" w:hAnsi="Cambria Math" w:cstheme="majorBidi"/>
                        <w:color w:val="000000" w:themeColor="text1"/>
                        <w:sz w:val="22"/>
                      </w:rPr>
                      <m:t>∆L</m:t>
                    </m:r>
                  </m:den>
                </m:f>
              </m:e>
            </m:d>
          </m:e>
          <m:sup>
            <m:r>
              <w:rPr>
                <w:rFonts w:ascii="Cambria Math" w:hAnsi="Cambria Math" w:cstheme="majorBidi"/>
                <w:color w:val="000000" w:themeColor="text1"/>
                <w:sz w:val="22"/>
              </w:rPr>
              <m:t>2</m:t>
            </m:r>
          </m:sup>
        </m:sSup>
        <m:sSubSup>
          <m:sSubSupPr>
            <m:ctrlPr>
              <w:rPr>
                <w:rFonts w:ascii="Cambria Math" w:hAnsi="Cambria Math" w:cstheme="majorBidi"/>
                <w:i w:val="0"/>
                <w:color w:val="000000" w:themeColor="text1"/>
                <w:sz w:val="22"/>
              </w:rPr>
            </m:ctrlPr>
          </m:sSubSupPr>
          <m:e>
            <m:r>
              <w:rPr>
                <w:rFonts w:ascii="Cambria Math" w:hAnsi="Cambria Math" w:cstheme="majorBidi"/>
                <w:color w:val="000000" w:themeColor="text1"/>
                <w:sz w:val="22"/>
              </w:rPr>
              <m:t>u</m:t>
            </m:r>
          </m:e>
          <m:sub>
            <m:r>
              <w:rPr>
                <w:rFonts w:ascii="Cambria Math" w:hAnsi="Cambria Math" w:cstheme="majorBidi"/>
                <w:color w:val="000000" w:themeColor="text1"/>
                <w:sz w:val="22"/>
              </w:rPr>
              <m:t>∆L</m:t>
            </m:r>
          </m:sub>
          <m:sup>
            <m:r>
              <w:rPr>
                <w:rFonts w:ascii="Cambria Math" w:hAnsi="Cambria Math" w:cstheme="majorBidi"/>
                <w:color w:val="000000" w:themeColor="text1"/>
                <w:sz w:val="22"/>
              </w:rPr>
              <m:t>2</m:t>
            </m:r>
          </m:sup>
        </m:sSubSup>
        <m:r>
          <w:rPr>
            <w:rFonts w:ascii="Cambria Math" w:hAnsi="Cambria Math" w:cstheme="majorBidi"/>
            <w:color w:val="000000" w:themeColor="text1"/>
            <w:sz w:val="22"/>
          </w:rPr>
          <m:t xml:space="preserve">+ </m:t>
        </m:r>
        <m:sSup>
          <m:sSupPr>
            <m:ctrlPr>
              <w:rPr>
                <w:rFonts w:ascii="Cambria Math" w:hAnsi="Cambria Math" w:cstheme="majorBidi"/>
                <w:i w:val="0"/>
                <w:color w:val="000000" w:themeColor="text1"/>
                <w:sz w:val="22"/>
              </w:rPr>
            </m:ctrlPr>
          </m:sSupPr>
          <m:e>
            <m:d>
              <m:dPr>
                <m:ctrlPr>
                  <w:rPr>
                    <w:rFonts w:ascii="Cambria Math" w:hAnsi="Cambria Math" w:cstheme="majorBidi"/>
                    <w:i w:val="0"/>
                    <w:color w:val="000000" w:themeColor="text1"/>
                    <w:sz w:val="22"/>
                  </w:rPr>
                </m:ctrlPr>
              </m:dPr>
              <m:e>
                <m:f>
                  <m:fPr>
                    <m:ctrlPr>
                      <w:rPr>
                        <w:rFonts w:ascii="Cambria Math" w:hAnsi="Cambria Math" w:cstheme="majorBidi"/>
                        <w:i w:val="0"/>
                        <w:color w:val="000000" w:themeColor="text1"/>
                        <w:sz w:val="22"/>
                      </w:rPr>
                    </m:ctrlPr>
                  </m:fPr>
                  <m:num>
                    <m:r>
                      <w:rPr>
                        <w:rFonts w:ascii="Cambria Math" w:hAnsi="Cambria Math" w:cstheme="majorBidi"/>
                        <w:color w:val="000000" w:themeColor="text1"/>
                        <w:sz w:val="22"/>
                      </w:rPr>
                      <m:t>∆L</m:t>
                    </m:r>
                  </m:num>
                  <m:den>
                    <m:sSup>
                      <m:sSupPr>
                        <m:ctrlPr>
                          <w:rPr>
                            <w:rFonts w:ascii="Cambria Math" w:hAnsi="Cambria Math" w:cstheme="majorBidi"/>
                            <w:i w:val="0"/>
                            <w:color w:val="000000" w:themeColor="text1"/>
                            <w:sz w:val="22"/>
                          </w:rPr>
                        </m:ctrlPr>
                      </m:sSupPr>
                      <m:e>
                        <m:r>
                          <w:rPr>
                            <w:rFonts w:ascii="Cambria Math" w:hAnsi="Cambria Math" w:cstheme="majorBidi"/>
                            <w:color w:val="000000" w:themeColor="text1"/>
                            <w:sz w:val="22"/>
                          </w:rPr>
                          <m:t>∆t</m:t>
                        </m:r>
                      </m:e>
                      <m:sup>
                        <m:r>
                          <w:rPr>
                            <w:rFonts w:ascii="Cambria Math" w:hAnsi="Cambria Math" w:cstheme="majorBidi"/>
                            <w:color w:val="000000" w:themeColor="text1"/>
                            <w:sz w:val="22"/>
                          </w:rPr>
                          <m:t>2</m:t>
                        </m:r>
                      </m:sup>
                    </m:sSup>
                  </m:den>
                </m:f>
              </m:e>
            </m:d>
          </m:e>
          <m:sup>
            <m:r>
              <w:rPr>
                <w:rFonts w:ascii="Cambria Math" w:hAnsi="Cambria Math" w:cstheme="majorBidi"/>
                <w:color w:val="000000" w:themeColor="text1"/>
                <w:sz w:val="22"/>
              </w:rPr>
              <m:t>2</m:t>
            </m:r>
          </m:sup>
        </m:sSup>
        <m:sSubSup>
          <m:sSubSupPr>
            <m:ctrlPr>
              <w:rPr>
                <w:rFonts w:ascii="Cambria Math" w:hAnsi="Cambria Math" w:cstheme="majorBidi"/>
                <w:i w:val="0"/>
                <w:color w:val="000000" w:themeColor="text1"/>
                <w:sz w:val="22"/>
              </w:rPr>
            </m:ctrlPr>
          </m:sSubSupPr>
          <m:e>
            <m:r>
              <w:rPr>
                <w:rFonts w:ascii="Cambria Math" w:hAnsi="Cambria Math" w:cstheme="majorBidi"/>
                <w:color w:val="000000" w:themeColor="text1"/>
                <w:sz w:val="22"/>
              </w:rPr>
              <m:t>u</m:t>
            </m:r>
          </m:e>
          <m:sub>
            <m:r>
              <w:rPr>
                <w:rFonts w:ascii="Cambria Math" w:hAnsi="Cambria Math" w:cstheme="majorBidi"/>
                <w:color w:val="000000" w:themeColor="text1"/>
                <w:sz w:val="22"/>
              </w:rPr>
              <m:t>∆t</m:t>
            </m:r>
          </m:sub>
          <m:sup>
            <m:r>
              <w:rPr>
                <w:rFonts w:ascii="Cambria Math" w:hAnsi="Cambria Math" w:cstheme="majorBidi"/>
                <w:color w:val="000000" w:themeColor="text1"/>
                <w:sz w:val="22"/>
              </w:rPr>
              <m:t>2</m:t>
            </m:r>
          </m:sup>
        </m:sSubSup>
      </m:oMath>
      <w:r w:rsidR="000C0E8E" w:rsidRPr="00F41804">
        <w:rPr>
          <w:rFonts w:asciiTheme="majorBidi" w:eastAsiaTheme="minorEastAsia" w:hAnsiTheme="majorBidi" w:cstheme="majorBidi"/>
          <w:color w:val="000000" w:themeColor="text1"/>
          <w:sz w:val="22"/>
        </w:rPr>
        <w:t xml:space="preserve"> </w:t>
      </w:r>
      <w:r w:rsidR="005C4EFD" w:rsidRPr="00063E23">
        <w:rPr>
          <w:rFonts w:asciiTheme="majorBidi" w:eastAsiaTheme="minorEastAsia" w:hAnsiTheme="majorBidi" w:cstheme="majorBidi"/>
          <w:i w:val="0"/>
          <w:color w:val="000000" w:themeColor="text1"/>
          <w:sz w:val="22"/>
        </w:rPr>
        <w:t>.</w:t>
      </w:r>
      <w:r w:rsidR="000C0E8E" w:rsidRPr="00F41804">
        <w:rPr>
          <w:rFonts w:asciiTheme="majorBidi" w:eastAsiaTheme="minorEastAsia" w:hAnsiTheme="majorBidi" w:cstheme="majorBidi"/>
          <w:color w:val="000000" w:themeColor="text1"/>
          <w:sz w:val="22"/>
        </w:rPr>
        <w:tab/>
      </w:r>
      <w:r w:rsidR="00002F0B">
        <w:rPr>
          <w:rFonts w:asciiTheme="majorBidi" w:eastAsiaTheme="minorEastAsia" w:hAnsiTheme="majorBidi" w:cstheme="majorBidi"/>
          <w:color w:val="000000" w:themeColor="text1"/>
          <w:sz w:val="22"/>
        </w:rPr>
        <w:tab/>
      </w:r>
      <w:r w:rsidR="00002F0B" w:rsidRPr="00002F0B">
        <w:rPr>
          <w:rFonts w:eastAsiaTheme="minorEastAsia" w:cstheme="minorHAnsi"/>
          <w:i w:val="0"/>
          <w:color w:val="000000" w:themeColor="text1"/>
          <w:sz w:val="22"/>
        </w:rPr>
        <w:t>(</w:t>
      </w:r>
      <w:bookmarkStart w:id="18" w:name="OLE_LINK6"/>
      <w:r w:rsidR="00517D7E">
        <w:rPr>
          <w:rFonts w:eastAsiaTheme="minorEastAsia" w:cstheme="minorHAnsi"/>
          <w:i w:val="0"/>
          <w:color w:val="000000" w:themeColor="text1"/>
          <w:sz w:val="22"/>
        </w:rPr>
        <w:fldChar w:fldCharType="begin"/>
      </w:r>
      <w:r w:rsidR="00517D7E">
        <w:rPr>
          <w:rFonts w:eastAsiaTheme="minorEastAsia" w:cstheme="minorHAnsi"/>
          <w:i w:val="0"/>
          <w:color w:val="000000" w:themeColor="text1"/>
          <w:sz w:val="22"/>
        </w:rPr>
        <w:instrText xml:space="preserve"> SEQ Equation \* ARABIC </w:instrText>
      </w:r>
      <w:r w:rsidR="00517D7E">
        <w:rPr>
          <w:rFonts w:eastAsiaTheme="minorEastAsia" w:cstheme="minorHAnsi"/>
          <w:i w:val="0"/>
          <w:color w:val="000000" w:themeColor="text1"/>
          <w:sz w:val="22"/>
        </w:rPr>
        <w:fldChar w:fldCharType="separate"/>
      </w:r>
      <w:r w:rsidR="00517D7E">
        <w:rPr>
          <w:rFonts w:eastAsiaTheme="minorEastAsia" w:cstheme="minorHAnsi"/>
          <w:i w:val="0"/>
          <w:noProof/>
          <w:color w:val="000000" w:themeColor="text1"/>
          <w:sz w:val="22"/>
        </w:rPr>
        <w:t>6</w:t>
      </w:r>
      <w:r w:rsidR="00517D7E">
        <w:rPr>
          <w:rFonts w:eastAsiaTheme="minorEastAsia" w:cstheme="minorHAnsi"/>
          <w:i w:val="0"/>
          <w:color w:val="000000" w:themeColor="text1"/>
          <w:sz w:val="22"/>
        </w:rPr>
        <w:fldChar w:fldCharType="end"/>
      </w:r>
      <w:bookmarkEnd w:id="18"/>
      <w:r w:rsidR="00002F0B" w:rsidRPr="00002F0B">
        <w:rPr>
          <w:rFonts w:eastAsiaTheme="minorEastAsia" w:cstheme="minorHAnsi"/>
          <w:i w:val="0"/>
          <w:color w:val="000000" w:themeColor="text1"/>
          <w:sz w:val="22"/>
        </w:rPr>
        <w:t>)</w:t>
      </w:r>
      <w:bookmarkEnd w:id="17"/>
    </w:p>
    <w:p w14:paraId="475BA403" w14:textId="61B65DCF" w:rsidR="00F8679D" w:rsidRDefault="000C0E8E" w:rsidP="00227B7F">
      <w:pPr>
        <w:jc w:val="both"/>
      </w:pPr>
      <w:r w:rsidRPr="00DA01F9">
        <w:rPr>
          <w:rFonts w:cstheme="minorHAnsi"/>
        </w:rPr>
        <w:t xml:space="preserve">The first two terms </w:t>
      </w:r>
      <w:r>
        <w:rPr>
          <w:rFonts w:cstheme="minorHAnsi"/>
        </w:rPr>
        <w:t>describe the infl</w:t>
      </w:r>
      <w:r w:rsidRPr="00DA01F9">
        <w:rPr>
          <w:rFonts w:cstheme="minorHAnsi"/>
        </w:rPr>
        <w:t xml:space="preserve">uence of the temperature and pressure measurement uncertainties on the speed of </w:t>
      </w:r>
      <w:r>
        <w:rPr>
          <w:rFonts w:cstheme="minorHAnsi"/>
        </w:rPr>
        <w:t xml:space="preserve">sound. The partial derivatives (sensitivity coefficients) were estimated </w:t>
      </w:r>
      <w:r>
        <w:t xml:space="preserve">from the Helmholtz </w:t>
      </w:r>
      <w:r w:rsidR="00905B30">
        <w:t>EOS</w:t>
      </w:r>
      <w:r>
        <w:t xml:space="preserve"> of Zhou </w:t>
      </w:r>
      <w:r w:rsidRPr="00D47CA3">
        <w:rPr>
          <w:i/>
        </w:rPr>
        <w:t>et al.</w:t>
      </w:r>
      <w:r>
        <w:t xml:space="preserve"> </w:t>
      </w:r>
      <w:r>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fldChar w:fldCharType="separate"/>
      </w:r>
      <w:r w:rsidR="00865698">
        <w:rPr>
          <w:noProof/>
        </w:rPr>
        <w:t>[5]</w:t>
      </w:r>
      <w:r>
        <w:fldChar w:fldCharType="end"/>
      </w:r>
      <w:r>
        <w:rPr>
          <w:rFonts w:cstheme="minorHAnsi"/>
        </w:rPr>
        <w:t xml:space="preserve"> for every state point measured. T</w:t>
      </w:r>
      <w:r w:rsidRPr="00DA01F9">
        <w:rPr>
          <w:rFonts w:cstheme="minorHAnsi"/>
        </w:rPr>
        <w:t>he last two terms</w:t>
      </w:r>
      <w:r>
        <w:rPr>
          <w:rFonts w:cstheme="minorHAnsi"/>
        </w:rPr>
        <w:t xml:space="preserve"> in</w:t>
      </w:r>
      <w:r w:rsidR="00517D7E">
        <w:rPr>
          <w:rFonts w:cstheme="minorHAnsi"/>
        </w:rPr>
        <w:t xml:space="preserve"> Eq. (</w:t>
      </w:r>
      <w:r w:rsidR="00517D7E" w:rsidRPr="00517D7E">
        <w:rPr>
          <w:rFonts w:cstheme="minorHAnsi"/>
        </w:rPr>
        <w:fldChar w:fldCharType="begin"/>
      </w:r>
      <w:r w:rsidR="00517D7E" w:rsidRPr="00517D7E">
        <w:rPr>
          <w:rFonts w:cstheme="minorHAnsi"/>
        </w:rPr>
        <w:instrText xml:space="preserve"> REF OLE_LINK6 \h  \* MERGEFORMAT </w:instrText>
      </w:r>
      <w:r w:rsidR="00517D7E" w:rsidRPr="00517D7E">
        <w:rPr>
          <w:rFonts w:cstheme="minorHAnsi"/>
        </w:rPr>
      </w:r>
      <w:r w:rsidR="00517D7E" w:rsidRPr="00517D7E">
        <w:rPr>
          <w:rFonts w:cstheme="minorHAnsi"/>
        </w:rPr>
        <w:fldChar w:fldCharType="separate"/>
      </w:r>
      <w:r w:rsidR="00517D7E" w:rsidRPr="00517D7E">
        <w:rPr>
          <w:rFonts w:eastAsiaTheme="minorEastAsia" w:cstheme="minorHAnsi"/>
          <w:noProof/>
          <w:color w:val="000000" w:themeColor="text1"/>
        </w:rPr>
        <w:t>6</w:t>
      </w:r>
      <w:r w:rsidR="00517D7E" w:rsidRPr="00517D7E">
        <w:rPr>
          <w:rFonts w:cstheme="minorHAnsi"/>
        </w:rPr>
        <w:fldChar w:fldCharType="end"/>
      </w:r>
      <w:r w:rsidR="00517D7E">
        <w:rPr>
          <w:rFonts w:cstheme="minorHAnsi"/>
        </w:rPr>
        <w:t xml:space="preserve">) </w:t>
      </w:r>
      <w:r w:rsidR="000353B7">
        <w:rPr>
          <w:rFonts w:cstheme="minorHAnsi"/>
        </w:rPr>
        <w:t>describe</w:t>
      </w:r>
      <w:r w:rsidRPr="00DA01F9">
        <w:rPr>
          <w:rFonts w:cstheme="minorHAnsi"/>
        </w:rPr>
        <w:t xml:space="preserve"> the </w:t>
      </w:r>
      <w:r>
        <w:rPr>
          <w:rFonts w:cstheme="minorHAnsi"/>
        </w:rPr>
        <w:t>contribution</w:t>
      </w:r>
      <w:r w:rsidR="005C4EFD">
        <w:rPr>
          <w:rFonts w:cstheme="minorHAnsi"/>
        </w:rPr>
        <w:t>s</w:t>
      </w:r>
      <w:r>
        <w:rPr>
          <w:rFonts w:cstheme="minorHAnsi"/>
        </w:rPr>
        <w:t xml:space="preserve"> from the</w:t>
      </w:r>
      <w:r w:rsidRPr="00DA01F9">
        <w:rPr>
          <w:rFonts w:cstheme="minorHAnsi"/>
        </w:rPr>
        <w:t xml:space="preserve"> uncertainties of the acoustic path length difference </w:t>
      </w:r>
      <w:r w:rsidRPr="00DA01F9">
        <w:rPr>
          <w:rFonts w:cstheme="minorHAnsi"/>
          <w:i/>
          <w:iCs/>
        </w:rPr>
        <w:t>ΔL</w:t>
      </w:r>
      <w:r>
        <w:rPr>
          <w:rFonts w:cstheme="minorHAnsi"/>
        </w:rPr>
        <w:t xml:space="preserve"> </w:t>
      </w:r>
      <w:r w:rsidRPr="00DA01F9">
        <w:rPr>
          <w:rFonts w:cstheme="minorHAnsi"/>
        </w:rPr>
        <w:t>and the time difference</w:t>
      </w:r>
      <w:r>
        <w:rPr>
          <w:rFonts w:cstheme="minorHAnsi"/>
        </w:rPr>
        <w:t xml:space="preserve"> </w:t>
      </w:r>
      <w:proofErr w:type="spellStart"/>
      <w:r w:rsidRPr="00DA01F9">
        <w:rPr>
          <w:rFonts w:cstheme="minorHAnsi"/>
          <w:i/>
          <w:iCs/>
        </w:rPr>
        <w:t>Δt</w:t>
      </w:r>
      <w:proofErr w:type="spellEnd"/>
      <w:r>
        <w:rPr>
          <w:rFonts w:cstheme="minorHAnsi"/>
        </w:rPr>
        <w:t xml:space="preserve">. </w:t>
      </w:r>
      <w:r w:rsidR="005C4EFD">
        <w:t>T</w:t>
      </w:r>
      <w:r w:rsidR="00B74390">
        <w:t xml:space="preserve">he combined standard uncertainty </w:t>
      </w:r>
      <w:r w:rsidR="0010691A">
        <w:t>varie</w:t>
      </w:r>
      <w:r w:rsidR="00D573DD">
        <w:t>d</w:t>
      </w:r>
      <w:r w:rsidR="0010691A">
        <w:t xml:space="preserve"> between (0.11 and 0.34) m</w:t>
      </w:r>
      <w:r w:rsidR="0010691A">
        <w:rPr>
          <w:rFonts w:cstheme="minorHAnsi"/>
        </w:rPr>
        <w:t>·</w:t>
      </w:r>
      <w:r w:rsidR="0010691A">
        <w:t>s</w:t>
      </w:r>
      <w:r w:rsidR="0010691A" w:rsidRPr="0010691A">
        <w:rPr>
          <w:vertAlign w:val="superscript"/>
        </w:rPr>
        <w:t>-1</w:t>
      </w:r>
      <w:r w:rsidR="0010691A">
        <w:t xml:space="preserve"> over the entire temperature and pressure range considered.</w:t>
      </w:r>
      <w:r w:rsidR="00F8679D">
        <w:t xml:space="preserve"> This </w:t>
      </w:r>
      <w:r w:rsidR="005C4EFD">
        <w:t xml:space="preserve">corresponds </w:t>
      </w:r>
      <w:r w:rsidR="00F8679D">
        <w:t xml:space="preserve">to relative </w:t>
      </w:r>
      <w:r w:rsidR="00D573DD">
        <w:t xml:space="preserve">combined </w:t>
      </w:r>
      <w:r w:rsidR="005640D3">
        <w:t xml:space="preserve">standard </w:t>
      </w:r>
      <w:r w:rsidR="00F8679D">
        <w:t xml:space="preserve">uncertainties </w:t>
      </w:r>
      <w:r w:rsidR="005C4EFD">
        <w:t>of</w:t>
      </w:r>
      <w:r w:rsidR="00F8679D">
        <w:t xml:space="preserve"> between (0.0</w:t>
      </w:r>
      <w:r w:rsidR="0022197B">
        <w:t>11</w:t>
      </w:r>
      <w:r w:rsidR="002C42B6">
        <w:t xml:space="preserve"> </w:t>
      </w:r>
      <w:r w:rsidR="00F8679D">
        <w:t>and 0.0</w:t>
      </w:r>
      <w:r w:rsidR="005623EF">
        <w:t>5</w:t>
      </w:r>
      <w:r w:rsidR="00C20270">
        <w:t>2</w:t>
      </w:r>
      <w:r w:rsidR="00F8679D">
        <w:t>)</w:t>
      </w:r>
      <w:r w:rsidR="002C42B6">
        <w:t xml:space="preserve"> %</w:t>
      </w:r>
      <w:r w:rsidR="00F8679D">
        <w:t xml:space="preserve">. </w:t>
      </w:r>
      <w:r w:rsidR="005C4EFD">
        <w:t>As shown in</w:t>
      </w:r>
      <w:r w:rsidR="00731DF4">
        <w:t xml:space="preserve"> </w:t>
      </w:r>
      <w:r w:rsidR="00731DF4">
        <w:fldChar w:fldCharType="begin"/>
      </w:r>
      <w:r w:rsidR="00731DF4">
        <w:instrText xml:space="preserve"> REF _Ref535627759 \h </w:instrText>
      </w:r>
      <w:r w:rsidR="00731DF4">
        <w:fldChar w:fldCharType="separate"/>
      </w:r>
      <w:r w:rsidR="00731DF4" w:rsidRPr="00CE33CA">
        <w:rPr>
          <w:color w:val="000000" w:themeColor="text1"/>
        </w:rPr>
        <w:t xml:space="preserve">Figure </w:t>
      </w:r>
      <w:r w:rsidR="00731DF4" w:rsidRPr="00CE33CA">
        <w:rPr>
          <w:noProof/>
          <w:color w:val="000000" w:themeColor="text1"/>
        </w:rPr>
        <w:t>4</w:t>
      </w:r>
      <w:r w:rsidR="00731DF4">
        <w:fldChar w:fldCharType="end"/>
      </w:r>
      <w:r w:rsidR="005C4EFD">
        <w:rPr>
          <w:b/>
          <w:bCs/>
          <w:color w:val="000000" w:themeColor="text1"/>
        </w:rPr>
        <w:t xml:space="preserve">, </w:t>
      </w:r>
      <w:r w:rsidR="005C4EFD">
        <w:t xml:space="preserve">the </w:t>
      </w:r>
      <w:r w:rsidR="00F8679D">
        <w:t xml:space="preserve">highest uncertainty </w:t>
      </w:r>
      <w:r w:rsidR="00F64B60">
        <w:t>occurred</w:t>
      </w:r>
      <w:r w:rsidR="00F8679D">
        <w:t xml:space="preserve"> at the lowest pressure and </w:t>
      </w:r>
      <w:r w:rsidR="0037346A">
        <w:t xml:space="preserve">the </w:t>
      </w:r>
      <w:r w:rsidR="00F8679D">
        <w:t>highest temperature</w:t>
      </w:r>
      <w:r w:rsidR="0037346A">
        <w:t xml:space="preserve">. This </w:t>
      </w:r>
      <w:r w:rsidR="00F64B60">
        <w:t>wa</w:t>
      </w:r>
      <w:r w:rsidR="0037346A">
        <w:t xml:space="preserve">s mainly </w:t>
      </w:r>
      <w:r w:rsidR="00F8679D">
        <w:t>due to the non-uniformity and non-stability of</w:t>
      </w:r>
      <w:r w:rsidR="00D87817">
        <w:t xml:space="preserve"> the oven at high</w:t>
      </w:r>
      <w:r w:rsidR="00F64B60">
        <w:t>er</w:t>
      </w:r>
      <w:r w:rsidR="00D87817">
        <w:t xml:space="preserve"> temperatures </w:t>
      </w:r>
      <w:r w:rsidR="00F8679D">
        <w:t>(and thus increase in temperatu</w:t>
      </w:r>
      <w:r w:rsidR="008075A7">
        <w:t>re measurement uncertainty).</w:t>
      </w:r>
      <w:r w:rsidR="00F64B60">
        <w:t xml:space="preserve"> Therefore, the expanded uncertainty (</w:t>
      </w:r>
      <w:r w:rsidR="00F64B60" w:rsidRPr="00883B25">
        <w:rPr>
          <w:i/>
        </w:rPr>
        <w:t>k</w:t>
      </w:r>
      <w:r w:rsidR="00883B25">
        <w:t xml:space="preserve"> </w:t>
      </w:r>
      <w:r w:rsidR="00F64B60">
        <w:t>=</w:t>
      </w:r>
      <w:r w:rsidR="00883B25">
        <w:t xml:space="preserve"> </w:t>
      </w:r>
      <w:r w:rsidR="00F64B60">
        <w:t xml:space="preserve">2) for the measurements presented was estimated to </w:t>
      </w:r>
      <w:r w:rsidR="00FA2462">
        <w:t xml:space="preserve">range from (0.023 to </w:t>
      </w:r>
      <w:r w:rsidR="00F64B60">
        <w:t>0.</w:t>
      </w:r>
      <w:r w:rsidR="005623EF">
        <w:t>1</w:t>
      </w:r>
      <w:r w:rsidR="00FA2462">
        <w:t>04)</w:t>
      </w:r>
      <w:r w:rsidR="00F64B60">
        <w:t xml:space="preserve"> %.</w:t>
      </w:r>
    </w:p>
    <w:p w14:paraId="232FC4A1" w14:textId="77777777" w:rsidR="00FF3900" w:rsidRDefault="00FF3900" w:rsidP="00227B7F">
      <w:pPr>
        <w:jc w:val="both"/>
      </w:pPr>
    </w:p>
    <w:p w14:paraId="2245BE56" w14:textId="7E50ABB8" w:rsidR="00264260" w:rsidRDefault="00264260" w:rsidP="00264260">
      <w:pPr>
        <w:jc w:val="both"/>
      </w:pPr>
      <w:r w:rsidRPr="00264260">
        <w:rPr>
          <w:noProof/>
          <w:lang w:val="en-GB" w:eastAsia="en-GB"/>
        </w:rPr>
        <w:drawing>
          <wp:inline distT="0" distB="0" distL="0" distR="0" wp14:anchorId="2ADD0F0A" wp14:editId="7D96CA85">
            <wp:extent cx="5721350" cy="2290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1350" cy="2290445"/>
                    </a:xfrm>
                    <a:prstGeom prst="rect">
                      <a:avLst/>
                    </a:prstGeom>
                    <a:noFill/>
                    <a:ln>
                      <a:noFill/>
                    </a:ln>
                  </pic:spPr>
                </pic:pic>
              </a:graphicData>
            </a:graphic>
          </wp:inline>
        </w:drawing>
      </w:r>
    </w:p>
    <w:p w14:paraId="28862425" w14:textId="379173D5" w:rsidR="00E4348E" w:rsidRPr="00C707EC" w:rsidRDefault="00E4348E" w:rsidP="00063E23">
      <w:pPr>
        <w:spacing w:after="0"/>
        <w:jc w:val="both"/>
      </w:pPr>
      <w:bookmarkStart w:id="19" w:name="_Ref535627759"/>
      <w:r w:rsidRPr="00CE33CA">
        <w:rPr>
          <w:color w:val="000000" w:themeColor="text1"/>
        </w:rPr>
        <w:lastRenderedPageBreak/>
        <w:t xml:space="preserve">Figure </w:t>
      </w:r>
      <w:r w:rsidRPr="00CE33CA">
        <w:rPr>
          <w:color w:val="000000" w:themeColor="text1"/>
        </w:rPr>
        <w:fldChar w:fldCharType="begin"/>
      </w:r>
      <w:r w:rsidRPr="005C4EFD">
        <w:rPr>
          <w:color w:val="000000" w:themeColor="text1"/>
        </w:rPr>
        <w:instrText xml:space="preserve"> SEQ Figure \* ARABIC </w:instrText>
      </w:r>
      <w:r w:rsidRPr="00CE33CA">
        <w:rPr>
          <w:color w:val="000000" w:themeColor="text1"/>
        </w:rPr>
        <w:fldChar w:fldCharType="separate"/>
      </w:r>
      <w:r w:rsidRPr="00CE33CA">
        <w:rPr>
          <w:noProof/>
          <w:color w:val="000000" w:themeColor="text1"/>
        </w:rPr>
        <w:t>4</w:t>
      </w:r>
      <w:r w:rsidRPr="00CE33CA">
        <w:rPr>
          <w:color w:val="000000" w:themeColor="text1"/>
        </w:rPr>
        <w:fldChar w:fldCharType="end"/>
      </w:r>
      <w:bookmarkEnd w:id="19"/>
      <w:r w:rsidRPr="00CE33CA">
        <w:rPr>
          <w:color w:val="000000" w:themeColor="text1"/>
        </w:rPr>
        <w:t xml:space="preserve">: </w:t>
      </w:r>
      <w:r w:rsidR="00F64B60" w:rsidRPr="00CE33CA">
        <w:rPr>
          <w:color w:val="000000" w:themeColor="text1"/>
        </w:rPr>
        <w:t xml:space="preserve">Relative </w:t>
      </w:r>
      <w:r w:rsidR="00F75635" w:rsidRPr="00CE33CA">
        <w:rPr>
          <w:color w:val="000000" w:themeColor="text1"/>
        </w:rPr>
        <w:t xml:space="preserve">combined </w:t>
      </w:r>
      <w:r w:rsidR="00F64B60" w:rsidRPr="00C707EC">
        <w:rPr>
          <w:color w:val="000000" w:themeColor="text1"/>
        </w:rPr>
        <w:t>s</w:t>
      </w:r>
      <w:r w:rsidRPr="00C707EC">
        <w:rPr>
          <w:color w:val="000000" w:themeColor="text1"/>
        </w:rPr>
        <w:t xml:space="preserve">tandard uncertainty </w:t>
      </w:r>
      <w:r w:rsidR="00F64B60" w:rsidRPr="005C4EFD">
        <w:rPr>
          <w:color w:val="000000" w:themeColor="text1"/>
        </w:rPr>
        <w:t>for</w:t>
      </w:r>
      <w:r w:rsidRPr="005C4EFD">
        <w:rPr>
          <w:color w:val="000000" w:themeColor="text1"/>
        </w:rPr>
        <w:t xml:space="preserve"> t</w:t>
      </w:r>
      <w:r w:rsidR="00FA49A5">
        <w:rPr>
          <w:color w:val="000000" w:themeColor="text1"/>
        </w:rPr>
        <w:t>he measured speed-of-</w:t>
      </w:r>
      <w:r w:rsidR="00635D86" w:rsidRPr="005C4EFD">
        <w:rPr>
          <w:color w:val="000000" w:themeColor="text1"/>
        </w:rPr>
        <w:t>sound data</w:t>
      </w:r>
      <w:r w:rsidRPr="005C4EFD">
        <w:rPr>
          <w:color w:val="000000" w:themeColor="text1"/>
        </w:rPr>
        <w:t>.</w:t>
      </w:r>
      <w:r w:rsidR="00F75635" w:rsidRPr="005C4EFD">
        <w:rPr>
          <w:color w:val="000000" w:themeColor="text1"/>
        </w:rPr>
        <w:t xml:space="preserve"> </w:t>
      </w:r>
      <w:r w:rsidRPr="00063E23">
        <w:rPr>
          <w:bCs/>
          <w:color w:val="000000" w:themeColor="text1"/>
        </w:rPr>
        <w:sym w:font="Wingdings 2" w:char="F0AF"/>
      </w:r>
      <w:r w:rsidRPr="00CE33CA">
        <w:rPr>
          <w:color w:val="000000" w:themeColor="text1"/>
        </w:rPr>
        <w:t>, </w:t>
      </w:r>
      <w:r w:rsidRPr="00CE33CA">
        <w:rPr>
          <w:i/>
          <w:iCs/>
          <w:color w:val="000000" w:themeColor="text1"/>
        </w:rPr>
        <w:t>T</w:t>
      </w:r>
      <w:r w:rsidRPr="00CE33CA">
        <w:rPr>
          <w:color w:val="000000" w:themeColor="text1"/>
        </w:rPr>
        <w:t xml:space="preserve"> = 306 K;  </w:t>
      </w:r>
      <w:r w:rsidRPr="00063E23">
        <w:rPr>
          <w:bCs/>
          <w:color w:val="00B050"/>
        </w:rPr>
        <w:sym w:font="Wingdings 2" w:char="F09A"/>
      </w:r>
      <w:r w:rsidRPr="00CE33CA">
        <w:rPr>
          <w:color w:val="000000" w:themeColor="text1"/>
        </w:rPr>
        <w:t xml:space="preserve">, </w:t>
      </w:r>
      <w:r w:rsidRPr="00CE33CA">
        <w:rPr>
          <w:i/>
          <w:iCs/>
          <w:color w:val="000000" w:themeColor="text1"/>
        </w:rPr>
        <w:t>T</w:t>
      </w:r>
      <w:r w:rsidRPr="00CE33CA">
        <w:rPr>
          <w:color w:val="000000" w:themeColor="text1"/>
        </w:rPr>
        <w:t xml:space="preserve"> = 324 K; </w:t>
      </w:r>
      <w:r w:rsidRPr="00C707EC">
        <w:t xml:space="preserve"> </w:t>
      </w:r>
      <w:r w:rsidRPr="00063E23">
        <w:rPr>
          <w:bCs/>
          <w:color w:val="FFC000"/>
        </w:rPr>
        <w:sym w:font="Wingdings 3" w:char="F072"/>
      </w:r>
      <w:r w:rsidRPr="00CE33CA">
        <w:t>,</w:t>
      </w:r>
      <w:r w:rsidRPr="00063E23">
        <w:rPr>
          <w:bCs/>
          <w:color w:val="FFC000"/>
        </w:rPr>
        <w:t xml:space="preserve"> </w:t>
      </w:r>
      <w:r w:rsidRPr="00CE33CA">
        <w:rPr>
          <w:i/>
          <w:iCs/>
          <w:color w:val="000000" w:themeColor="text1"/>
        </w:rPr>
        <w:t>T</w:t>
      </w:r>
      <w:r w:rsidRPr="00CE33CA">
        <w:rPr>
          <w:color w:val="000000" w:themeColor="text1"/>
        </w:rPr>
        <w:t xml:space="preserve"> = 336K;</w:t>
      </w:r>
      <w:r w:rsidRPr="00063E23">
        <w:rPr>
          <w:bCs/>
          <w:color w:val="000000" w:themeColor="text1"/>
        </w:rPr>
        <w:t xml:space="preserve"> </w:t>
      </w:r>
      <w:r w:rsidRPr="00CE33CA">
        <w:rPr>
          <w:color w:val="000000" w:themeColor="text1"/>
        </w:rPr>
        <w:t xml:space="preserve"> </w:t>
      </w:r>
      <w:r w:rsidRPr="00063E23">
        <w:rPr>
          <w:bCs/>
          <w:color w:val="C00000"/>
        </w:rPr>
        <w:sym w:font="Wingdings 2" w:char="F0AF"/>
      </w:r>
      <w:r w:rsidRPr="00CE33CA">
        <w:rPr>
          <w:color w:val="000000" w:themeColor="text1"/>
        </w:rPr>
        <w:t xml:space="preserve">, </w:t>
      </w:r>
      <w:r w:rsidRPr="00CE33CA">
        <w:rPr>
          <w:i/>
          <w:iCs/>
          <w:color w:val="000000" w:themeColor="text1"/>
        </w:rPr>
        <w:t>T</w:t>
      </w:r>
      <w:r w:rsidRPr="00CE33CA">
        <w:rPr>
          <w:color w:val="000000" w:themeColor="text1"/>
        </w:rPr>
        <w:t xml:space="preserve"> = 348 K; </w:t>
      </w:r>
      <w:r w:rsidRPr="00C707EC">
        <w:t xml:space="preserve"> </w:t>
      </w:r>
      <w:r w:rsidRPr="00063E23">
        <w:rPr>
          <w:bCs/>
          <w:color w:val="7030A0"/>
        </w:rPr>
        <w:sym w:font="Wingdings 2" w:char="F0DE"/>
      </w:r>
      <w:r w:rsidRPr="00CE33CA">
        <w:rPr>
          <w:color w:val="000000" w:themeColor="text1"/>
        </w:rPr>
        <w:t xml:space="preserve">, </w:t>
      </w:r>
      <w:r w:rsidRPr="00CE33CA">
        <w:rPr>
          <w:i/>
          <w:iCs/>
          <w:color w:val="000000" w:themeColor="text1"/>
        </w:rPr>
        <w:t>T</w:t>
      </w:r>
      <w:r w:rsidRPr="00CE33CA">
        <w:rPr>
          <w:color w:val="000000" w:themeColor="text1"/>
        </w:rPr>
        <w:t xml:space="preserve"> = 356 K</w:t>
      </w:r>
      <w:r w:rsidR="00063E23">
        <w:rPr>
          <w:color w:val="000000" w:themeColor="text1"/>
        </w:rPr>
        <w:t>;</w:t>
      </w:r>
      <w:r w:rsidRPr="00C707EC">
        <w:t xml:space="preserve">  </w:t>
      </w:r>
      <w:r w:rsidRPr="00063E23">
        <w:rPr>
          <w:bCs/>
          <w:color w:val="FF0000"/>
        </w:rPr>
        <w:sym w:font="Wingdings 2" w:char="F0A3"/>
      </w:r>
      <w:r w:rsidRPr="00CE33CA">
        <w:rPr>
          <w:color w:val="000000" w:themeColor="text1"/>
        </w:rPr>
        <w:t xml:space="preserve">, </w:t>
      </w:r>
      <w:r w:rsidRPr="00CE33CA">
        <w:rPr>
          <w:i/>
          <w:iCs/>
          <w:color w:val="000000" w:themeColor="text1"/>
        </w:rPr>
        <w:t>T</w:t>
      </w:r>
      <w:r w:rsidRPr="00CE33CA">
        <w:rPr>
          <w:color w:val="000000" w:themeColor="text1"/>
        </w:rPr>
        <w:t xml:space="preserve"> = 374 K; </w:t>
      </w:r>
      <w:r w:rsidRPr="00C707EC">
        <w:t xml:space="preserve"> </w:t>
      </w:r>
      <w:r w:rsidRPr="00063E23">
        <w:rPr>
          <w:bCs/>
        </w:rPr>
        <w:sym w:font="Wingdings 2" w:char="F09A"/>
      </w:r>
      <w:r w:rsidRPr="00CE33CA">
        <w:rPr>
          <w:color w:val="000000" w:themeColor="text1"/>
        </w:rPr>
        <w:t xml:space="preserve">, </w:t>
      </w:r>
      <w:r w:rsidRPr="00CE33CA">
        <w:rPr>
          <w:i/>
          <w:iCs/>
          <w:color w:val="000000" w:themeColor="text1"/>
        </w:rPr>
        <w:t>T</w:t>
      </w:r>
      <w:r w:rsidRPr="00CE33CA">
        <w:rPr>
          <w:color w:val="000000" w:themeColor="text1"/>
        </w:rPr>
        <w:t xml:space="preserve"> = 398 K; </w:t>
      </w:r>
      <w:r w:rsidRPr="00063E23">
        <w:rPr>
          <w:bCs/>
          <w:color w:val="0070C0"/>
        </w:rPr>
        <w:sym w:font="Wingdings 3" w:char="F072"/>
      </w:r>
      <w:r w:rsidRPr="00CE33CA">
        <w:rPr>
          <w:color w:val="000000" w:themeColor="text1"/>
        </w:rPr>
        <w:t>, </w:t>
      </w:r>
      <w:r w:rsidRPr="00CE33CA">
        <w:rPr>
          <w:i/>
          <w:iCs/>
          <w:color w:val="000000" w:themeColor="text1"/>
        </w:rPr>
        <w:t>T</w:t>
      </w:r>
      <w:r w:rsidRPr="00CE33CA">
        <w:rPr>
          <w:color w:val="000000" w:themeColor="text1"/>
        </w:rPr>
        <w:t xml:space="preserve">= 423 K;   </w:t>
      </w:r>
      <w:r w:rsidRPr="00063E23">
        <w:rPr>
          <w:bCs/>
          <w:color w:val="00B050"/>
        </w:rPr>
        <w:sym w:font="Wingdings 2" w:char="F0DE"/>
      </w:r>
      <w:r w:rsidRPr="00CE33CA">
        <w:rPr>
          <w:color w:val="000000" w:themeColor="text1"/>
        </w:rPr>
        <w:t xml:space="preserve">, </w:t>
      </w:r>
      <w:r w:rsidRPr="00CE33CA">
        <w:rPr>
          <w:i/>
          <w:iCs/>
          <w:color w:val="000000" w:themeColor="text1"/>
        </w:rPr>
        <w:t>T</w:t>
      </w:r>
      <w:r w:rsidRPr="00CE33CA">
        <w:rPr>
          <w:color w:val="000000" w:themeColor="text1"/>
        </w:rPr>
        <w:t xml:space="preserve"> = 447 K</w:t>
      </w:r>
      <w:r w:rsidR="00063E23">
        <w:rPr>
          <w:color w:val="000000" w:themeColor="text1"/>
        </w:rPr>
        <w:t>.</w:t>
      </w:r>
    </w:p>
    <w:p w14:paraId="6EB250EA" w14:textId="77777777" w:rsidR="00951889" w:rsidRDefault="00951889" w:rsidP="00A8054F"/>
    <w:p w14:paraId="65AB7D3E" w14:textId="32485F9B" w:rsidR="001019D7" w:rsidRDefault="00405B9D" w:rsidP="00405B9D">
      <w:pPr>
        <w:pStyle w:val="Heading1"/>
        <w:numPr>
          <w:ilvl w:val="0"/>
          <w:numId w:val="1"/>
        </w:numPr>
        <w:ind w:left="426"/>
      </w:pPr>
      <w:r>
        <w:t>Experimental Results</w:t>
      </w:r>
    </w:p>
    <w:p w14:paraId="5FE3A670" w14:textId="77777777" w:rsidR="00D60C0F" w:rsidRPr="00D60C0F" w:rsidRDefault="00D60C0F" w:rsidP="00D60C0F"/>
    <w:p w14:paraId="38BE8D5A" w14:textId="15F99C28" w:rsidR="003C3E4E" w:rsidRDefault="003C3E4E" w:rsidP="00405B9D">
      <w:pPr>
        <w:pStyle w:val="Heading2"/>
        <w:numPr>
          <w:ilvl w:val="1"/>
          <w:numId w:val="1"/>
        </w:numPr>
        <w:spacing w:after="120"/>
        <w:ind w:left="425" w:hanging="391"/>
      </w:pPr>
      <w:r>
        <w:t>Experimental Results</w:t>
      </w:r>
    </w:p>
    <w:p w14:paraId="4017592E" w14:textId="6A0CC9CA" w:rsidR="004F1072" w:rsidRDefault="00A672A5" w:rsidP="008F24AE">
      <w:pPr>
        <w:spacing w:line="276" w:lineRule="auto"/>
        <w:jc w:val="both"/>
      </w:pPr>
      <w:r>
        <w:t xml:space="preserve">The speed of sound in </w:t>
      </w:r>
      <w:r w:rsidRPr="00A672A5">
        <w:rPr>
          <w:i/>
          <w:iCs/>
        </w:rPr>
        <w:t>p</w:t>
      </w:r>
      <w:r>
        <w:t xml:space="preserve">-xylene was measured along nine isotherms at </w:t>
      </w:r>
      <w:r w:rsidRPr="00A672A5">
        <w:rPr>
          <w:i/>
          <w:iCs/>
        </w:rPr>
        <w:t>T</w:t>
      </w:r>
      <w:r>
        <w:t xml:space="preserve"> = (306.0, 323.5, 336.0, 348.4, 356.0, 373.6, 398.2, 422.7 and 447.1) K and </w:t>
      </w:r>
      <w:r w:rsidR="000B660C">
        <w:t xml:space="preserve">at </w:t>
      </w:r>
      <w:r>
        <w:t xml:space="preserve">pressures from just above </w:t>
      </w:r>
      <w:r w:rsidR="000B660C">
        <w:t xml:space="preserve">the </w:t>
      </w:r>
      <w:r>
        <w:t xml:space="preserve">saturation pressure to </w:t>
      </w:r>
      <w:r w:rsidR="00DE5A02">
        <w:t xml:space="preserve">around </w:t>
      </w:r>
      <w:r>
        <w:t xml:space="preserve">66 MPa. The upper pressure bound at </w:t>
      </w:r>
      <w:r w:rsidRPr="00DA1D23">
        <w:rPr>
          <w:i/>
          <w:iCs/>
        </w:rPr>
        <w:t>T</w:t>
      </w:r>
      <w:r>
        <w:t xml:space="preserve"> = 306 K was limited by the freezing of </w:t>
      </w:r>
      <w:r w:rsidRPr="00A672A5">
        <w:rPr>
          <w:i/>
          <w:iCs/>
        </w:rPr>
        <w:t>p</w:t>
      </w:r>
      <w:r>
        <w:t xml:space="preserve">-xylene.  </w:t>
      </w:r>
      <w:r w:rsidR="00B41CA5">
        <w:t>The speed</w:t>
      </w:r>
      <w:r w:rsidR="000B660C">
        <w:t>s</w:t>
      </w:r>
      <w:r w:rsidR="00B41CA5">
        <w:t xml:space="preserve"> of sound along </w:t>
      </w:r>
      <w:r w:rsidR="009A7D69">
        <w:t xml:space="preserve">each </w:t>
      </w:r>
      <w:r w:rsidR="00B41CA5">
        <w:t>isotherm are given in</w:t>
      </w:r>
      <w:r w:rsidR="00105D7F">
        <w:t xml:space="preserve"> </w:t>
      </w:r>
      <w:r w:rsidR="00105D7F">
        <w:fldChar w:fldCharType="begin"/>
      </w:r>
      <w:r w:rsidR="00105D7F">
        <w:instrText xml:space="preserve"> REF _Ref535628268 \h </w:instrText>
      </w:r>
      <w:r w:rsidR="00105D7F">
        <w:fldChar w:fldCharType="separate"/>
      </w:r>
      <w:r w:rsidR="00105D7F" w:rsidRPr="00EB3AA0">
        <w:rPr>
          <w:color w:val="000000" w:themeColor="text1"/>
        </w:rPr>
        <w:t xml:space="preserve">Table </w:t>
      </w:r>
      <w:r w:rsidR="00105D7F">
        <w:rPr>
          <w:noProof/>
          <w:color w:val="000000" w:themeColor="text1"/>
        </w:rPr>
        <w:t>II</w:t>
      </w:r>
      <w:r w:rsidR="00105D7F">
        <w:fldChar w:fldCharType="end"/>
      </w:r>
      <w:r w:rsidR="00B41CA5" w:rsidRPr="00987820">
        <w:t>, together</w:t>
      </w:r>
      <w:r w:rsidR="00B41CA5">
        <w:t xml:space="preserve"> with </w:t>
      </w:r>
      <w:r w:rsidR="000B660C">
        <w:t xml:space="preserve">the </w:t>
      </w:r>
      <w:r w:rsidR="00B41CA5">
        <w:t xml:space="preserve">standard </w:t>
      </w:r>
      <w:r w:rsidR="00DF0984">
        <w:t xml:space="preserve">combined </w:t>
      </w:r>
      <w:r w:rsidR="00B41CA5">
        <w:t>uncertainties.</w:t>
      </w:r>
    </w:p>
    <w:p w14:paraId="11076634" w14:textId="5939D05D" w:rsidR="005F43CD" w:rsidRDefault="00C24305" w:rsidP="00020606">
      <w:pPr>
        <w:jc w:val="both"/>
      </w:pPr>
      <w:r>
        <w:t xml:space="preserve">The measurements started at the lowest temperature and proceeded in increments to the highest temperature, after which the temperature was returned </w:t>
      </w:r>
      <w:r w:rsidR="00646C09">
        <w:t xml:space="preserve">again </w:t>
      </w:r>
      <w:r>
        <w:t xml:space="preserve">to </w:t>
      </w:r>
      <w:r w:rsidR="00646C09">
        <w:t>select</w:t>
      </w:r>
      <w:r w:rsidR="000B660C">
        <w:t>ed</w:t>
      </w:r>
      <w:r w:rsidR="00646C09">
        <w:t xml:space="preserve"> </w:t>
      </w:r>
      <w:r w:rsidR="000B660C">
        <w:t xml:space="preserve">values </w:t>
      </w:r>
      <w:r w:rsidR="00646C09">
        <w:t xml:space="preserve">to check for </w:t>
      </w:r>
      <w:r w:rsidR="009A7D69">
        <w:t>repeatability</w:t>
      </w:r>
      <w:r w:rsidR="00646C09">
        <w:t xml:space="preserve"> </w:t>
      </w:r>
      <w:r w:rsidR="000B660C">
        <w:t>of the</w:t>
      </w:r>
      <w:r w:rsidR="00646C09">
        <w:t xml:space="preserve"> results</w:t>
      </w:r>
      <w:r>
        <w:t xml:space="preserve">. </w:t>
      </w:r>
      <w:r w:rsidR="000B660C">
        <w:t>On</w:t>
      </w:r>
      <w:r>
        <w:t xml:space="preserve"> each given isotherm, </w:t>
      </w:r>
      <w:r w:rsidR="000B660C">
        <w:t xml:space="preserve">the </w:t>
      </w:r>
      <w:r>
        <w:t xml:space="preserve">measurements started at the lowest pressure and proceeded in increments to the highest pressure, after which the pressure was returned to </w:t>
      </w:r>
      <w:r w:rsidR="00646C09">
        <w:t>select</w:t>
      </w:r>
      <w:r w:rsidR="000B660C">
        <w:t>ed</w:t>
      </w:r>
      <w:r w:rsidR="00646C09">
        <w:t xml:space="preserve"> </w:t>
      </w:r>
      <w:r>
        <w:t xml:space="preserve">values for </w:t>
      </w:r>
      <w:r w:rsidR="009A7D69">
        <w:t xml:space="preserve">repeatability </w:t>
      </w:r>
      <w:r w:rsidR="000B660C">
        <w:t>checks</w:t>
      </w:r>
      <w:r>
        <w:t xml:space="preserve">. For some of these measurements, </w:t>
      </w:r>
      <w:r w:rsidR="000B660C">
        <w:t xml:space="preserve">fresh </w:t>
      </w:r>
      <w:r>
        <w:t>sample</w:t>
      </w:r>
      <w:r w:rsidR="00DE5A02">
        <w:t>s</w:t>
      </w:r>
      <w:r>
        <w:t xml:space="preserve"> of </w:t>
      </w:r>
      <w:r w:rsidRPr="00DA1D23">
        <w:rPr>
          <w:i/>
          <w:iCs/>
        </w:rPr>
        <w:t>p</w:t>
      </w:r>
      <w:r>
        <w:t xml:space="preserve">-xylene </w:t>
      </w:r>
      <w:r w:rsidR="00DE5A02">
        <w:t>were</w:t>
      </w:r>
      <w:r>
        <w:t xml:space="preserve"> introduced into the high</w:t>
      </w:r>
      <w:r w:rsidR="00646C09">
        <w:t>-</w:t>
      </w:r>
      <w:r>
        <w:t xml:space="preserve">pressure cell and </w:t>
      </w:r>
      <w:r w:rsidR="009A7D69">
        <w:t>select</w:t>
      </w:r>
      <w:r w:rsidR="000B660C">
        <w:t>ed</w:t>
      </w:r>
      <w:r w:rsidR="009A7D69">
        <w:t xml:space="preserve"> measurement </w:t>
      </w:r>
      <w:r w:rsidR="00DA1D23">
        <w:t>points</w:t>
      </w:r>
      <w:r>
        <w:t xml:space="preserve"> were repeated to </w:t>
      </w:r>
      <w:r w:rsidR="00784DFE">
        <w:t>further check the stability and reproducibility</w:t>
      </w:r>
      <w:r>
        <w:t>. In all cases, the magnitude of the relative change in the speed of sound between the initial measurement and the final check measurements were found to be less than 0.01</w:t>
      </w:r>
      <w:r w:rsidR="004F6CAE">
        <w:t xml:space="preserve"> </w:t>
      </w:r>
      <w:r>
        <w:t>%</w:t>
      </w:r>
      <w:r w:rsidR="00646C09">
        <w:t>,</w:t>
      </w:r>
      <w:r>
        <w:t xml:space="preserve"> </w:t>
      </w:r>
      <w:r w:rsidR="00DE5A02">
        <w:t>confirm</w:t>
      </w:r>
      <w:r w:rsidR="00646C09">
        <w:t>ing</w:t>
      </w:r>
      <w:r>
        <w:t xml:space="preserve"> that the sensor and sample were stable </w:t>
      </w:r>
      <w:r w:rsidR="000B660C">
        <w:t xml:space="preserve">to well </w:t>
      </w:r>
      <w:r w:rsidR="00646C09">
        <w:t>within the estimated uncertainty.</w:t>
      </w:r>
      <w:r>
        <w:t xml:space="preserve"> </w:t>
      </w:r>
    </w:p>
    <w:p w14:paraId="685FBD00" w14:textId="77777777" w:rsidR="005F43CD" w:rsidRDefault="005F43CD" w:rsidP="001A75D1">
      <w:pPr>
        <w:pStyle w:val="Heading2"/>
        <w:numPr>
          <w:ilvl w:val="1"/>
          <w:numId w:val="1"/>
        </w:numPr>
        <w:spacing w:after="120"/>
        <w:ind w:left="425" w:hanging="391"/>
      </w:pPr>
      <w:r>
        <w:t>Data Correlation</w:t>
      </w:r>
    </w:p>
    <w:p w14:paraId="1F8A7009" w14:textId="63731C3D" w:rsidR="005F43CD" w:rsidRDefault="0074049F" w:rsidP="005F43CD">
      <w:pPr>
        <w:jc w:val="both"/>
      </w:pPr>
      <w:r>
        <w:t xml:space="preserve">To facilitate the </w:t>
      </w:r>
      <w:r w:rsidR="000B660C">
        <w:t xml:space="preserve">determination </w:t>
      </w:r>
      <w:r>
        <w:t>of thermodynamic properties, t</w:t>
      </w:r>
      <w:r w:rsidR="005F43CD">
        <w:t>he e</w:t>
      </w:r>
      <w:r w:rsidR="00DE5A02">
        <w:t xml:space="preserve">xtensive </w:t>
      </w:r>
      <w:r>
        <w:t>sound</w:t>
      </w:r>
      <w:r w:rsidR="00971470">
        <w:t>-</w:t>
      </w:r>
      <w:r>
        <w:t xml:space="preserve">speed </w:t>
      </w:r>
      <w:r w:rsidR="00DE5A02">
        <w:t xml:space="preserve">data collected in the present </w:t>
      </w:r>
      <w:r w:rsidR="005F43CD">
        <w:t>work was correlated by means of the implicit equation</w:t>
      </w:r>
      <w:r>
        <w:t>:</w:t>
      </w:r>
    </w:p>
    <w:bookmarkStart w:id="20" w:name="_Ref530675053"/>
    <w:p w14:paraId="642189A3" w14:textId="041380C5" w:rsidR="00D1444F" w:rsidRPr="00517D7E" w:rsidRDefault="00B52F53" w:rsidP="00517D7E">
      <w:pPr>
        <w:pStyle w:val="Caption"/>
        <w:jc w:val="center"/>
        <w:rPr>
          <w:rFonts w:eastAsiaTheme="minorEastAsia" w:cstheme="minorHAnsi"/>
          <w:i w:val="0"/>
          <w:sz w:val="16"/>
        </w:rPr>
      </w:pPr>
      <m:oMath>
        <m:d>
          <m:dPr>
            <m:ctrlPr>
              <w:rPr>
                <w:rFonts w:ascii="Cambria Math" w:hAnsi="Cambria Math" w:cstheme="minorHAnsi"/>
                <w:color w:val="000000" w:themeColor="text1"/>
                <w:sz w:val="22"/>
                <w:szCs w:val="26"/>
              </w:rPr>
            </m:ctrlPr>
          </m:dPr>
          <m:e>
            <m:r>
              <w:rPr>
                <w:rFonts w:ascii="Cambria Math" w:hAnsi="Cambria Math" w:cstheme="minorHAnsi"/>
                <w:color w:val="000000" w:themeColor="text1"/>
                <w:sz w:val="22"/>
                <w:szCs w:val="26"/>
              </w:rPr>
              <m:t>p-</m:t>
            </m:r>
            <m:sSub>
              <m:sSubPr>
                <m:ctrlPr>
                  <w:rPr>
                    <w:rFonts w:ascii="Cambria Math" w:hAnsi="Cambria Math" w:cstheme="minorHAnsi"/>
                    <w:color w:val="000000" w:themeColor="text1"/>
                    <w:sz w:val="22"/>
                    <w:szCs w:val="26"/>
                  </w:rPr>
                </m:ctrlPr>
              </m:sSubPr>
              <m:e>
                <m:r>
                  <w:rPr>
                    <w:rFonts w:ascii="Cambria Math" w:hAnsi="Cambria Math" w:cstheme="minorHAnsi"/>
                    <w:color w:val="000000" w:themeColor="text1"/>
                    <w:sz w:val="22"/>
                    <w:szCs w:val="26"/>
                  </w:rPr>
                  <m:t>p</m:t>
                </m:r>
              </m:e>
              <m:sub>
                <m:r>
                  <w:rPr>
                    <w:rFonts w:ascii="Cambria Math" w:hAnsi="Cambria Math" w:cstheme="minorHAnsi"/>
                    <w:color w:val="000000" w:themeColor="text1"/>
                    <w:sz w:val="22"/>
                    <w:szCs w:val="26"/>
                  </w:rPr>
                  <m:t>0</m:t>
                </m:r>
              </m:sub>
            </m:sSub>
          </m:e>
        </m:d>
        <m:r>
          <w:rPr>
            <w:rFonts w:ascii="Cambria Math" w:hAnsi="Cambria Math" w:cstheme="minorHAnsi"/>
            <w:color w:val="000000" w:themeColor="text1"/>
            <w:sz w:val="22"/>
            <w:szCs w:val="26"/>
          </w:rPr>
          <m:t>=</m:t>
        </m:r>
        <m:nary>
          <m:naryPr>
            <m:chr m:val="∑"/>
            <m:limLoc m:val="undOvr"/>
            <m:ctrlPr>
              <w:rPr>
                <w:rFonts w:ascii="Cambria Math" w:hAnsi="Cambria Math" w:cstheme="minorHAnsi"/>
                <w:color w:val="000000" w:themeColor="text1"/>
                <w:sz w:val="22"/>
                <w:szCs w:val="26"/>
              </w:rPr>
            </m:ctrlPr>
          </m:naryPr>
          <m:sub>
            <m:r>
              <w:rPr>
                <w:rFonts w:ascii="Cambria Math" w:hAnsi="Cambria Math" w:cstheme="minorHAnsi"/>
                <w:color w:val="000000" w:themeColor="text1"/>
                <w:sz w:val="22"/>
                <w:szCs w:val="26"/>
              </w:rPr>
              <m:t>i=1</m:t>
            </m:r>
          </m:sub>
          <m:sup>
            <m:r>
              <w:rPr>
                <w:rFonts w:ascii="Cambria Math" w:hAnsi="Cambria Math" w:cstheme="minorHAnsi"/>
                <w:color w:val="000000" w:themeColor="text1"/>
                <w:sz w:val="22"/>
                <w:szCs w:val="26"/>
              </w:rPr>
              <m:t>3</m:t>
            </m:r>
          </m:sup>
          <m:e>
            <m:nary>
              <m:naryPr>
                <m:chr m:val="∑"/>
                <m:limLoc m:val="undOvr"/>
                <m:ctrlPr>
                  <w:rPr>
                    <w:rFonts w:ascii="Cambria Math" w:hAnsi="Cambria Math" w:cstheme="minorHAnsi"/>
                    <w:color w:val="000000" w:themeColor="text1"/>
                    <w:sz w:val="22"/>
                    <w:szCs w:val="26"/>
                  </w:rPr>
                </m:ctrlPr>
              </m:naryPr>
              <m:sub>
                <m:r>
                  <w:rPr>
                    <w:rFonts w:ascii="Cambria Math" w:hAnsi="Cambria Math" w:cstheme="minorHAnsi"/>
                    <w:color w:val="000000" w:themeColor="text1"/>
                    <w:sz w:val="22"/>
                    <w:szCs w:val="26"/>
                  </w:rPr>
                  <m:t>j=0</m:t>
                </m:r>
              </m:sub>
              <m:sup>
                <m:r>
                  <w:rPr>
                    <w:rFonts w:ascii="Cambria Math" w:hAnsi="Cambria Math" w:cstheme="minorHAnsi"/>
                    <w:color w:val="000000" w:themeColor="text1"/>
                    <w:sz w:val="22"/>
                    <w:szCs w:val="26"/>
                  </w:rPr>
                  <m:t>3</m:t>
                </m:r>
              </m:sup>
              <m:e>
                <m:sSub>
                  <m:sSubPr>
                    <m:ctrlPr>
                      <w:rPr>
                        <w:rFonts w:ascii="Cambria Math" w:hAnsi="Cambria Math" w:cstheme="minorHAnsi"/>
                        <w:color w:val="000000" w:themeColor="text1"/>
                        <w:sz w:val="22"/>
                        <w:szCs w:val="26"/>
                      </w:rPr>
                    </m:ctrlPr>
                  </m:sSubPr>
                  <m:e>
                    <m:r>
                      <w:rPr>
                        <w:rFonts w:ascii="Cambria Math" w:hAnsi="Cambria Math" w:cstheme="minorHAnsi"/>
                        <w:color w:val="000000" w:themeColor="text1"/>
                        <w:sz w:val="22"/>
                        <w:szCs w:val="26"/>
                      </w:rPr>
                      <m:t>a</m:t>
                    </m:r>
                  </m:e>
                  <m:sub>
                    <m:r>
                      <w:rPr>
                        <w:rFonts w:ascii="Cambria Math" w:hAnsi="Cambria Math" w:cstheme="minorHAnsi"/>
                        <w:color w:val="000000" w:themeColor="text1"/>
                        <w:sz w:val="22"/>
                        <w:szCs w:val="26"/>
                      </w:rPr>
                      <m:t>ij</m:t>
                    </m:r>
                  </m:sub>
                </m:sSub>
              </m:e>
            </m:nary>
          </m:e>
        </m:nary>
        <m:d>
          <m:dPr>
            <m:ctrlPr>
              <w:rPr>
                <w:rFonts w:ascii="Cambria Math" w:hAnsi="Cambria Math" w:cstheme="minorHAnsi"/>
                <w:color w:val="000000" w:themeColor="text1"/>
                <w:sz w:val="22"/>
                <w:szCs w:val="26"/>
              </w:rPr>
            </m:ctrlPr>
          </m:dPr>
          <m:e>
            <m:r>
              <w:rPr>
                <w:rFonts w:ascii="Cambria Math" w:hAnsi="Cambria Math" w:cstheme="minorHAnsi"/>
                <w:color w:val="000000" w:themeColor="text1"/>
                <w:sz w:val="22"/>
                <w:szCs w:val="26"/>
              </w:rPr>
              <m:t>c-</m:t>
            </m:r>
            <m:sSub>
              <m:sSubPr>
                <m:ctrlPr>
                  <w:rPr>
                    <w:rFonts w:ascii="Cambria Math" w:hAnsi="Cambria Math" w:cstheme="minorHAnsi"/>
                    <w:color w:val="000000" w:themeColor="text1"/>
                    <w:sz w:val="22"/>
                    <w:szCs w:val="26"/>
                  </w:rPr>
                </m:ctrlPr>
              </m:sSubPr>
              <m:e>
                <m:r>
                  <w:rPr>
                    <w:rFonts w:ascii="Cambria Math" w:hAnsi="Cambria Math" w:cstheme="minorHAnsi"/>
                    <w:color w:val="000000" w:themeColor="text1"/>
                    <w:sz w:val="22"/>
                    <w:szCs w:val="26"/>
                  </w:rPr>
                  <m:t>c</m:t>
                </m:r>
              </m:e>
              <m:sub>
                <m:r>
                  <w:rPr>
                    <w:rFonts w:ascii="Cambria Math" w:hAnsi="Cambria Math" w:cstheme="minorHAnsi"/>
                    <w:color w:val="000000" w:themeColor="text1"/>
                    <w:sz w:val="22"/>
                    <w:szCs w:val="26"/>
                  </w:rPr>
                  <m:t>0,T</m:t>
                </m:r>
              </m:sub>
            </m:sSub>
          </m:e>
        </m:d>
        <m:r>
          <w:rPr>
            <w:rFonts w:ascii="Cambria Math" w:hAnsi="Cambria Math" w:cstheme="minorHAnsi"/>
            <w:color w:val="000000" w:themeColor="text1"/>
            <w:sz w:val="22"/>
            <w:szCs w:val="26"/>
          </w:rPr>
          <m:t>/</m:t>
        </m:r>
        <m:sSup>
          <m:sSupPr>
            <m:ctrlPr>
              <w:rPr>
                <w:rFonts w:ascii="Cambria Math" w:hAnsi="Cambria Math" w:cstheme="minorHAnsi"/>
                <w:color w:val="000000" w:themeColor="text1"/>
                <w:sz w:val="22"/>
                <w:szCs w:val="26"/>
              </w:rPr>
            </m:ctrlPr>
          </m:sSupPr>
          <m:e>
            <m:d>
              <m:dPr>
                <m:ctrlPr>
                  <w:rPr>
                    <w:rFonts w:ascii="Cambria Math" w:hAnsi="Cambria Math" w:cstheme="minorHAnsi"/>
                    <w:color w:val="000000" w:themeColor="text1"/>
                    <w:sz w:val="22"/>
                    <w:szCs w:val="26"/>
                  </w:rPr>
                </m:ctrlPr>
              </m:dPr>
              <m:e>
                <m:f>
                  <m:fPr>
                    <m:ctrlPr>
                      <w:rPr>
                        <w:rFonts w:ascii="Cambria Math" w:hAnsi="Cambria Math" w:cstheme="minorHAnsi"/>
                        <w:color w:val="000000" w:themeColor="text1"/>
                        <w:sz w:val="22"/>
                        <w:szCs w:val="26"/>
                      </w:rPr>
                    </m:ctrlPr>
                  </m:fPr>
                  <m:num>
                    <m:r>
                      <w:rPr>
                        <w:rFonts w:ascii="Cambria Math" w:hAnsi="Cambria Math" w:cstheme="minorHAnsi"/>
                        <w:color w:val="000000" w:themeColor="text1"/>
                        <w:sz w:val="22"/>
                        <w:szCs w:val="26"/>
                      </w:rPr>
                      <m:t>T</m:t>
                    </m:r>
                  </m:num>
                  <m:den>
                    <m:sSub>
                      <m:sSubPr>
                        <m:ctrlPr>
                          <w:rPr>
                            <w:rFonts w:ascii="Cambria Math" w:hAnsi="Cambria Math" w:cstheme="minorHAnsi"/>
                            <w:color w:val="000000" w:themeColor="text1"/>
                            <w:sz w:val="22"/>
                            <w:szCs w:val="26"/>
                          </w:rPr>
                        </m:ctrlPr>
                      </m:sSubPr>
                      <m:e>
                        <m:r>
                          <w:rPr>
                            <w:rFonts w:ascii="Cambria Math" w:hAnsi="Cambria Math" w:cstheme="minorHAnsi"/>
                            <w:color w:val="000000" w:themeColor="text1"/>
                            <w:sz w:val="22"/>
                            <w:szCs w:val="26"/>
                          </w:rPr>
                          <m:t>T</m:t>
                        </m:r>
                      </m:e>
                      <m:sub>
                        <m:r>
                          <w:rPr>
                            <w:rFonts w:ascii="Cambria Math" w:hAnsi="Cambria Math" w:cstheme="minorHAnsi"/>
                            <w:color w:val="000000" w:themeColor="text1"/>
                            <w:sz w:val="22"/>
                            <w:szCs w:val="26"/>
                          </w:rPr>
                          <m:t>0</m:t>
                        </m:r>
                      </m:sub>
                    </m:sSub>
                  </m:den>
                </m:f>
              </m:e>
            </m:d>
          </m:e>
          <m:sup>
            <m:r>
              <w:rPr>
                <w:rFonts w:ascii="Cambria Math" w:hAnsi="Cambria Math" w:cstheme="minorHAnsi"/>
                <w:color w:val="000000" w:themeColor="text1"/>
                <w:sz w:val="22"/>
                <w:szCs w:val="26"/>
              </w:rPr>
              <m:t>j</m:t>
            </m:r>
          </m:sup>
        </m:sSup>
      </m:oMath>
      <w:r w:rsidR="0074049F" w:rsidRPr="00517D7E">
        <w:rPr>
          <w:rFonts w:eastAsiaTheme="minorEastAsia" w:cstheme="minorHAnsi"/>
          <w:color w:val="000000" w:themeColor="text1"/>
          <w:sz w:val="22"/>
          <w:szCs w:val="26"/>
        </w:rPr>
        <w:t>.</w:t>
      </w:r>
      <w:r w:rsidR="005F43CD" w:rsidRPr="00517D7E">
        <w:rPr>
          <w:rFonts w:eastAsiaTheme="minorEastAsia" w:cstheme="minorHAnsi"/>
          <w:color w:val="000000" w:themeColor="text1"/>
          <w:sz w:val="22"/>
          <w:szCs w:val="26"/>
        </w:rPr>
        <w:t xml:space="preserve"> </w:t>
      </w:r>
      <w:r w:rsidR="005F43CD" w:rsidRPr="00517D7E">
        <w:rPr>
          <w:rFonts w:eastAsiaTheme="minorEastAsia" w:cstheme="minorHAnsi"/>
          <w:color w:val="000000" w:themeColor="text1"/>
          <w:sz w:val="22"/>
          <w:szCs w:val="26"/>
        </w:rPr>
        <w:tab/>
      </w:r>
      <w:r w:rsidR="00002F0B" w:rsidRPr="00517D7E">
        <w:rPr>
          <w:rFonts w:eastAsiaTheme="minorEastAsia" w:cstheme="minorHAnsi"/>
          <w:i w:val="0"/>
          <w:color w:val="000000" w:themeColor="text1"/>
          <w:sz w:val="22"/>
          <w:szCs w:val="26"/>
        </w:rPr>
        <w:t>(</w:t>
      </w:r>
      <w:bookmarkStart w:id="21" w:name="OLE_LINK7"/>
      <w:r w:rsidR="00517D7E" w:rsidRPr="00517D7E">
        <w:rPr>
          <w:rFonts w:eastAsiaTheme="minorEastAsia" w:cstheme="minorHAnsi"/>
          <w:i w:val="0"/>
          <w:color w:val="000000" w:themeColor="text1"/>
          <w:sz w:val="22"/>
          <w:szCs w:val="26"/>
        </w:rPr>
        <w:fldChar w:fldCharType="begin"/>
      </w:r>
      <w:r w:rsidR="00517D7E" w:rsidRPr="00517D7E">
        <w:rPr>
          <w:rFonts w:eastAsiaTheme="minorEastAsia" w:cstheme="minorHAnsi"/>
          <w:i w:val="0"/>
          <w:color w:val="000000" w:themeColor="text1"/>
          <w:sz w:val="22"/>
          <w:szCs w:val="26"/>
        </w:rPr>
        <w:instrText xml:space="preserve"> SEQ Equation \* ARABIC </w:instrText>
      </w:r>
      <w:r w:rsidR="00517D7E" w:rsidRPr="00517D7E">
        <w:rPr>
          <w:rFonts w:eastAsiaTheme="minorEastAsia" w:cstheme="minorHAnsi"/>
          <w:i w:val="0"/>
          <w:color w:val="000000" w:themeColor="text1"/>
          <w:sz w:val="22"/>
          <w:szCs w:val="26"/>
        </w:rPr>
        <w:fldChar w:fldCharType="separate"/>
      </w:r>
      <w:r w:rsidR="00517D7E">
        <w:rPr>
          <w:rFonts w:eastAsiaTheme="minorEastAsia" w:cstheme="minorHAnsi"/>
          <w:i w:val="0"/>
          <w:noProof/>
          <w:color w:val="000000" w:themeColor="text1"/>
          <w:sz w:val="22"/>
          <w:szCs w:val="26"/>
        </w:rPr>
        <w:t>7</w:t>
      </w:r>
      <w:r w:rsidR="00517D7E" w:rsidRPr="00517D7E">
        <w:rPr>
          <w:rFonts w:eastAsiaTheme="minorEastAsia" w:cstheme="minorHAnsi"/>
          <w:i w:val="0"/>
          <w:color w:val="000000" w:themeColor="text1"/>
          <w:sz w:val="22"/>
          <w:szCs w:val="26"/>
        </w:rPr>
        <w:fldChar w:fldCharType="end"/>
      </w:r>
      <w:bookmarkEnd w:id="21"/>
      <w:r w:rsidR="00002F0B" w:rsidRPr="00517D7E">
        <w:rPr>
          <w:rFonts w:eastAsiaTheme="minorEastAsia" w:cstheme="minorHAnsi"/>
          <w:i w:val="0"/>
          <w:color w:val="000000" w:themeColor="text1"/>
          <w:sz w:val="22"/>
          <w:szCs w:val="26"/>
        </w:rPr>
        <w:t>)</w:t>
      </w:r>
      <w:bookmarkEnd w:id="20"/>
    </w:p>
    <w:p w14:paraId="0D793C8B" w14:textId="182C165E" w:rsidR="005F43CD" w:rsidRDefault="005F43CD" w:rsidP="0006186A">
      <w:pPr>
        <w:jc w:val="both"/>
      </w:pPr>
      <w:r>
        <w:t xml:space="preserve">Here, </w:t>
      </w:r>
      <w:r w:rsidRPr="003C63F9">
        <w:rPr>
          <w:i/>
          <w:iCs/>
        </w:rPr>
        <w:t>p</w:t>
      </w:r>
      <w:r w:rsidR="009C19E1">
        <w:rPr>
          <w:vertAlign w:val="subscript"/>
        </w:rPr>
        <w:t>0</w:t>
      </w:r>
      <w:r>
        <w:t xml:space="preserve"> = 0.1 MPa and </w:t>
      </w:r>
      <w:r w:rsidRPr="003C63F9">
        <w:rPr>
          <w:i/>
          <w:iCs/>
        </w:rPr>
        <w:t>T</w:t>
      </w:r>
      <w:r w:rsidR="009C19E1">
        <w:rPr>
          <w:vertAlign w:val="subscript"/>
        </w:rPr>
        <w:t>0</w:t>
      </w:r>
      <w:r>
        <w:t xml:space="preserve"> = 286.4 K, the triple point temperature of </w:t>
      </w:r>
      <w:r w:rsidRPr="00785021">
        <w:rPr>
          <w:i/>
          <w:iCs/>
        </w:rPr>
        <w:t>p</w:t>
      </w:r>
      <w:r>
        <w:t xml:space="preserve">-xylene obtained from the Helmholtz </w:t>
      </w:r>
      <w:r w:rsidR="00905B30">
        <w:t>EOS</w:t>
      </w:r>
      <w:r>
        <w:t xml:space="preserve"> of Zhou </w:t>
      </w:r>
      <w:r w:rsidRPr="00D47CA3">
        <w:rPr>
          <w:i/>
        </w:rPr>
        <w:t>et al.</w:t>
      </w:r>
      <w:r>
        <w:t xml:space="preserve"> </w:t>
      </w:r>
      <w:r>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fldChar w:fldCharType="separate"/>
      </w:r>
      <w:r w:rsidR="00865698">
        <w:rPr>
          <w:noProof/>
        </w:rPr>
        <w:t>[5]</w:t>
      </w:r>
      <w:r>
        <w:fldChar w:fldCharType="end"/>
      </w:r>
      <w:r>
        <w:t xml:space="preserve">, and </w:t>
      </w:r>
      <w:r w:rsidRPr="00785021">
        <w:rPr>
          <w:i/>
          <w:iCs/>
        </w:rPr>
        <w:t>c</w:t>
      </w:r>
      <w:r w:rsidR="009A7D69">
        <w:rPr>
          <w:vertAlign w:val="subscript"/>
        </w:rPr>
        <w:t>0,</w:t>
      </w:r>
      <w:r w:rsidR="009A7D69" w:rsidRPr="00B7649E">
        <w:rPr>
          <w:i/>
          <w:vertAlign w:val="subscript"/>
        </w:rPr>
        <w:t>T</w:t>
      </w:r>
      <w:r>
        <w:t xml:space="preserve"> is the speed of sound at the reference pressure </w:t>
      </w:r>
      <w:r w:rsidRPr="003C63F9">
        <w:rPr>
          <w:i/>
          <w:iCs/>
        </w:rPr>
        <w:t>p</w:t>
      </w:r>
      <w:r w:rsidR="009C19E1">
        <w:rPr>
          <w:vertAlign w:val="subscript"/>
        </w:rPr>
        <w:t>0</w:t>
      </w:r>
      <w:r>
        <w:t xml:space="preserve"> = 0.1 MPa, which was correlated as a function of temperature as follows: </w:t>
      </w:r>
    </w:p>
    <w:bookmarkStart w:id="22" w:name="_Ref530675083"/>
    <w:p w14:paraId="59EB4DD4" w14:textId="553D9D17" w:rsidR="00D1444F" w:rsidRPr="00002F0B" w:rsidRDefault="00B52F53" w:rsidP="00517D7E">
      <w:pPr>
        <w:pStyle w:val="Caption"/>
        <w:jc w:val="center"/>
        <w:rPr>
          <w:rFonts w:eastAsiaTheme="minorEastAsia"/>
          <w:i w:val="0"/>
          <w:color w:val="000000" w:themeColor="text1"/>
          <w:sz w:val="22"/>
          <w:szCs w:val="22"/>
        </w:rPr>
      </w:pP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0,T</m:t>
            </m:r>
          </m:sub>
        </m:sSub>
        <m:r>
          <w:rPr>
            <w:rFonts w:ascii="Cambria Math" w:hAnsi="Cambria Math"/>
            <w:color w:val="000000" w:themeColor="text1"/>
            <w:sz w:val="22"/>
            <w:szCs w:val="22"/>
          </w:rPr>
          <m:t>=</m:t>
        </m:r>
        <m:nary>
          <m:naryPr>
            <m:chr m:val="∑"/>
            <m:limLoc m:val="undOvr"/>
            <m:ctrlPr>
              <w:rPr>
                <w:rFonts w:ascii="Cambria Math" w:hAnsi="Cambria Math"/>
                <w:color w:val="000000" w:themeColor="text1"/>
                <w:sz w:val="22"/>
                <w:szCs w:val="22"/>
              </w:rPr>
            </m:ctrlPr>
          </m:naryPr>
          <m:sub>
            <m:r>
              <w:rPr>
                <w:rFonts w:ascii="Cambria Math" w:hAnsi="Cambria Math"/>
                <w:color w:val="000000" w:themeColor="text1"/>
                <w:sz w:val="22"/>
                <w:szCs w:val="22"/>
              </w:rPr>
              <m:t>j=0</m:t>
            </m:r>
          </m:sub>
          <m:sup>
            <m:r>
              <w:rPr>
                <w:rFonts w:ascii="Cambria Math" w:hAnsi="Cambria Math"/>
                <w:color w:val="000000" w:themeColor="text1"/>
                <w:sz w:val="22"/>
                <w:szCs w:val="22"/>
              </w:rPr>
              <m:t>3</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b</m:t>
                </m:r>
              </m:e>
              <m:sub>
                <m:r>
                  <w:rPr>
                    <w:rFonts w:ascii="Cambria Math" w:hAnsi="Cambria Math"/>
                    <w:color w:val="000000" w:themeColor="text1"/>
                    <w:sz w:val="22"/>
                    <w:szCs w:val="22"/>
                  </w:rPr>
                  <m:t>j</m:t>
                </m:r>
              </m:sub>
            </m:sSub>
          </m:e>
        </m:nary>
        <m:sSup>
          <m:sSupPr>
            <m:ctrlPr>
              <w:rPr>
                <w:rFonts w:ascii="Cambria Math" w:hAnsi="Cambria Math"/>
                <w:color w:val="000000" w:themeColor="text1"/>
                <w:sz w:val="22"/>
                <w:szCs w:val="22"/>
              </w:rPr>
            </m:ctrlPr>
          </m:sSupPr>
          <m:e>
            <m:d>
              <m:dPr>
                <m:ctrlPr>
                  <w:rPr>
                    <w:rFonts w:ascii="Cambria Math" w:hAnsi="Cambria Math"/>
                    <w:color w:val="000000" w:themeColor="text1"/>
                    <w:sz w:val="22"/>
                    <w:szCs w:val="22"/>
                  </w:rPr>
                </m:ctrlPr>
              </m:dPr>
              <m:e>
                <m:f>
                  <m:fPr>
                    <m:ctrlPr>
                      <w:rPr>
                        <w:rFonts w:ascii="Cambria Math" w:hAnsi="Cambria Math"/>
                        <w:color w:val="000000" w:themeColor="text1"/>
                        <w:sz w:val="22"/>
                        <w:szCs w:val="22"/>
                      </w:rPr>
                    </m:ctrlPr>
                  </m:fPr>
                  <m:num>
                    <m:r>
                      <w:rPr>
                        <w:rFonts w:ascii="Cambria Math" w:hAnsi="Cambria Math"/>
                        <w:color w:val="000000" w:themeColor="text1"/>
                        <w:sz w:val="22"/>
                        <w:szCs w:val="22"/>
                      </w:rPr>
                      <m:t>T</m:t>
                    </m:r>
                  </m:num>
                  <m:den>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0</m:t>
                        </m:r>
                      </m:sub>
                    </m:sSub>
                  </m:den>
                </m:f>
              </m:e>
            </m:d>
          </m:e>
          <m:sup>
            <m:r>
              <w:rPr>
                <w:rFonts w:ascii="Cambria Math" w:hAnsi="Cambria Math"/>
                <w:color w:val="000000" w:themeColor="text1"/>
                <w:sz w:val="22"/>
                <w:szCs w:val="22"/>
              </w:rPr>
              <m:t>j</m:t>
            </m:r>
          </m:sup>
        </m:sSup>
      </m:oMath>
      <w:r w:rsidR="007855D1">
        <w:rPr>
          <w:rFonts w:eastAsiaTheme="minorEastAsia"/>
          <w:color w:val="000000" w:themeColor="text1"/>
          <w:sz w:val="22"/>
          <w:szCs w:val="22"/>
        </w:rPr>
        <w:t xml:space="preserve"> </w:t>
      </w:r>
      <w:r w:rsidR="000B660C" w:rsidRPr="00002F0B">
        <w:rPr>
          <w:rFonts w:eastAsiaTheme="minorEastAsia"/>
          <w:color w:val="000000" w:themeColor="text1"/>
          <w:sz w:val="22"/>
          <w:szCs w:val="22"/>
        </w:rPr>
        <w:t>.</w:t>
      </w:r>
      <w:r w:rsidR="005F43CD" w:rsidRPr="00002F0B">
        <w:rPr>
          <w:rFonts w:eastAsiaTheme="minorEastAsia"/>
          <w:color w:val="000000" w:themeColor="text1"/>
          <w:sz w:val="22"/>
          <w:szCs w:val="22"/>
        </w:rPr>
        <w:tab/>
      </w:r>
      <w:r w:rsidR="00002F0B" w:rsidRPr="00002F0B">
        <w:rPr>
          <w:rFonts w:eastAsiaTheme="minorEastAsia"/>
          <w:i w:val="0"/>
          <w:color w:val="000000" w:themeColor="text1"/>
          <w:sz w:val="22"/>
          <w:szCs w:val="22"/>
        </w:rPr>
        <w:t>(</w:t>
      </w:r>
      <w:bookmarkStart w:id="23" w:name="OLE_LINK8"/>
      <w:bookmarkEnd w:id="22"/>
      <w:r w:rsidR="00517D7E">
        <w:rPr>
          <w:rFonts w:eastAsiaTheme="minorEastAsia"/>
          <w:i w:val="0"/>
          <w:color w:val="000000" w:themeColor="text1"/>
          <w:sz w:val="22"/>
          <w:szCs w:val="22"/>
        </w:rPr>
        <w:fldChar w:fldCharType="begin"/>
      </w:r>
      <w:r w:rsidR="00517D7E">
        <w:rPr>
          <w:rFonts w:eastAsiaTheme="minorEastAsia"/>
          <w:i w:val="0"/>
          <w:color w:val="000000" w:themeColor="text1"/>
          <w:sz w:val="22"/>
          <w:szCs w:val="22"/>
        </w:rPr>
        <w:instrText xml:space="preserve"> SEQ Equation \* ARABIC </w:instrText>
      </w:r>
      <w:r w:rsidR="00517D7E">
        <w:rPr>
          <w:rFonts w:eastAsiaTheme="minorEastAsia"/>
          <w:i w:val="0"/>
          <w:color w:val="000000" w:themeColor="text1"/>
          <w:sz w:val="22"/>
          <w:szCs w:val="22"/>
        </w:rPr>
        <w:fldChar w:fldCharType="separate"/>
      </w:r>
      <w:r w:rsidR="00517D7E">
        <w:rPr>
          <w:rFonts w:eastAsiaTheme="minorEastAsia"/>
          <w:i w:val="0"/>
          <w:noProof/>
          <w:color w:val="000000" w:themeColor="text1"/>
          <w:sz w:val="22"/>
          <w:szCs w:val="22"/>
        </w:rPr>
        <w:t>8</w:t>
      </w:r>
      <w:r w:rsidR="00517D7E">
        <w:rPr>
          <w:rFonts w:eastAsiaTheme="minorEastAsia"/>
          <w:i w:val="0"/>
          <w:color w:val="000000" w:themeColor="text1"/>
          <w:sz w:val="22"/>
          <w:szCs w:val="22"/>
        </w:rPr>
        <w:fldChar w:fldCharType="end"/>
      </w:r>
      <w:bookmarkEnd w:id="23"/>
      <w:r w:rsidR="00002F0B" w:rsidRPr="00002F0B">
        <w:rPr>
          <w:rFonts w:eastAsiaTheme="minorEastAsia"/>
          <w:i w:val="0"/>
          <w:color w:val="000000" w:themeColor="text1"/>
          <w:sz w:val="22"/>
          <w:szCs w:val="22"/>
        </w:rPr>
        <w:t>)</w:t>
      </w:r>
    </w:p>
    <w:p w14:paraId="1B768C5C" w14:textId="4C469890" w:rsidR="001E54E8" w:rsidRDefault="005F43CD" w:rsidP="00D60C0F">
      <w:pPr>
        <w:jc w:val="both"/>
      </w:pPr>
      <w:r>
        <w:t xml:space="preserve">Initially, </w:t>
      </w:r>
      <w:r w:rsidR="000B660C">
        <w:t>the parameters of</w:t>
      </w:r>
      <w:r w:rsidR="00517D7E">
        <w:t xml:space="preserve"> Eq. (</w:t>
      </w:r>
      <w:r w:rsidR="00517D7E" w:rsidRPr="00517D7E">
        <w:fldChar w:fldCharType="begin"/>
      </w:r>
      <w:r w:rsidR="00517D7E" w:rsidRPr="00517D7E">
        <w:instrText xml:space="preserve"> REF OLE_LINK7 \h  \* MERGEFORMAT </w:instrText>
      </w:r>
      <w:r w:rsidR="00517D7E" w:rsidRPr="00517D7E">
        <w:fldChar w:fldCharType="separate"/>
      </w:r>
      <w:r w:rsidR="00517D7E" w:rsidRPr="00517D7E">
        <w:rPr>
          <w:rFonts w:eastAsiaTheme="minorEastAsia" w:cstheme="minorHAnsi"/>
          <w:noProof/>
          <w:color w:val="000000" w:themeColor="text1"/>
          <w:szCs w:val="26"/>
        </w:rPr>
        <w:t>7</w:t>
      </w:r>
      <w:r w:rsidR="00517D7E" w:rsidRPr="00517D7E">
        <w:fldChar w:fldCharType="end"/>
      </w:r>
      <w:r w:rsidR="00517D7E">
        <w:t>)</w:t>
      </w:r>
      <w:r w:rsidRPr="005F43CD">
        <w:rPr>
          <w:b/>
          <w:bCs/>
          <w:color w:val="000000" w:themeColor="text1"/>
        </w:rPr>
        <w:t xml:space="preserve"> </w:t>
      </w:r>
      <w:r w:rsidR="000B660C">
        <w:t xml:space="preserve">were </w:t>
      </w:r>
      <w:r>
        <w:t xml:space="preserve">fitted to each individual isotherm to determine </w:t>
      </w:r>
      <w:r w:rsidRPr="003401E3">
        <w:rPr>
          <w:i/>
          <w:iCs/>
        </w:rPr>
        <w:t>c</w:t>
      </w:r>
      <w:r w:rsidR="009A437B" w:rsidRPr="009A7D69">
        <w:rPr>
          <w:vertAlign w:val="subscript"/>
        </w:rPr>
        <w:t>0</w:t>
      </w:r>
      <w:r w:rsidR="009A437B" w:rsidRPr="00B7649E">
        <w:rPr>
          <w:i/>
          <w:vertAlign w:val="subscript"/>
        </w:rPr>
        <w:t>,T</w:t>
      </w:r>
      <w:r w:rsidR="008F7BA8">
        <w:t xml:space="preserve"> by means of minimizing</w:t>
      </w:r>
      <w:r>
        <w:t xml:space="preserve"> the residual sum of squares. Then</w:t>
      </w:r>
      <w:r w:rsidR="000B660C">
        <w:t>,</w:t>
      </w:r>
      <w:r w:rsidR="00517D7E">
        <w:t xml:space="preserve"> Eq. (</w:t>
      </w:r>
      <w:r w:rsidR="00517D7E" w:rsidRPr="00517D7E">
        <w:fldChar w:fldCharType="begin"/>
      </w:r>
      <w:r w:rsidR="00517D7E" w:rsidRPr="00517D7E">
        <w:instrText xml:space="preserve"> REF OLE_LINK8 \h  \* MERGEFORMAT </w:instrText>
      </w:r>
      <w:r w:rsidR="00517D7E" w:rsidRPr="00517D7E">
        <w:fldChar w:fldCharType="separate"/>
      </w:r>
      <w:r w:rsidR="00517D7E" w:rsidRPr="00517D7E">
        <w:rPr>
          <w:rFonts w:eastAsiaTheme="minorEastAsia"/>
          <w:noProof/>
          <w:color w:val="000000" w:themeColor="text1"/>
        </w:rPr>
        <w:t>8</w:t>
      </w:r>
      <w:r w:rsidR="00517D7E" w:rsidRPr="00517D7E">
        <w:fldChar w:fldCharType="end"/>
      </w:r>
      <w:r w:rsidR="00517D7E">
        <w:t>)</w:t>
      </w:r>
      <w:r>
        <w:t xml:space="preserve"> </w:t>
      </w:r>
      <w:r w:rsidR="000B660C">
        <w:t xml:space="preserve">was </w:t>
      </w:r>
      <w:r>
        <w:t xml:space="preserve">fitted to the </w:t>
      </w:r>
      <w:r w:rsidRPr="003401E3">
        <w:rPr>
          <w:i/>
          <w:iCs/>
        </w:rPr>
        <w:t>c</w:t>
      </w:r>
      <w:r w:rsidR="008F7BA8" w:rsidRPr="00B7649E">
        <w:rPr>
          <w:i/>
          <w:vertAlign w:val="subscript"/>
        </w:rPr>
        <w:t>0</w:t>
      </w:r>
      <w:r w:rsidR="009A437B" w:rsidRPr="00B7649E">
        <w:rPr>
          <w:i/>
          <w:vertAlign w:val="subscript"/>
        </w:rPr>
        <w:t>,T</w:t>
      </w:r>
      <w:r>
        <w:t xml:space="preserve"> values</w:t>
      </w:r>
      <w:r w:rsidR="000B660C">
        <w:t xml:space="preserve"> to obtain </w:t>
      </w:r>
      <w:r>
        <w:t>initial estimate</w:t>
      </w:r>
      <w:r w:rsidR="000B660C">
        <w:t>s</w:t>
      </w:r>
      <w:r>
        <w:t xml:space="preserve"> </w:t>
      </w:r>
      <w:r w:rsidR="00011951">
        <w:t xml:space="preserve">for </w:t>
      </w:r>
      <w:r>
        <w:t xml:space="preserve">the </w:t>
      </w:r>
      <w:proofErr w:type="spellStart"/>
      <w:r w:rsidR="009A437B">
        <w:rPr>
          <w:i/>
          <w:iCs/>
        </w:rPr>
        <w:t>b</w:t>
      </w:r>
      <w:r w:rsidR="009A437B">
        <w:rPr>
          <w:i/>
          <w:vertAlign w:val="subscript"/>
        </w:rPr>
        <w:t>j</w:t>
      </w:r>
      <w:proofErr w:type="spellEnd"/>
      <w:r>
        <w:t xml:space="preserve"> </w:t>
      </w:r>
      <w:r w:rsidR="008F7BA8">
        <w:t>coefficients</w:t>
      </w:r>
      <w:r>
        <w:t xml:space="preserve">. </w:t>
      </w:r>
      <w:r w:rsidR="000B660C">
        <w:t xml:space="preserve">Finally, all the </w:t>
      </w:r>
      <w:r>
        <w:t xml:space="preserve">parameters in </w:t>
      </w:r>
      <w:r w:rsidR="00517D7E">
        <w:t>Eq. (</w:t>
      </w:r>
      <w:r w:rsidR="00517D7E" w:rsidRPr="00517D7E">
        <w:fldChar w:fldCharType="begin"/>
      </w:r>
      <w:r w:rsidR="00517D7E" w:rsidRPr="00517D7E">
        <w:instrText xml:space="preserve"> REF OLE_LINK7 \h  \* MERGEFORMAT </w:instrText>
      </w:r>
      <w:r w:rsidR="00517D7E" w:rsidRPr="00517D7E">
        <w:fldChar w:fldCharType="separate"/>
      </w:r>
      <w:r w:rsidR="00517D7E" w:rsidRPr="00517D7E">
        <w:rPr>
          <w:rFonts w:eastAsiaTheme="minorEastAsia" w:cstheme="minorHAnsi"/>
          <w:noProof/>
          <w:color w:val="000000" w:themeColor="text1"/>
          <w:szCs w:val="26"/>
        </w:rPr>
        <w:t>7</w:t>
      </w:r>
      <w:r w:rsidR="00517D7E" w:rsidRPr="00517D7E">
        <w:fldChar w:fldCharType="end"/>
      </w:r>
      <w:r w:rsidR="00517D7E">
        <w:t>)</w:t>
      </w:r>
      <w:r w:rsidR="001921C6" w:rsidRPr="005F43CD">
        <w:rPr>
          <w:b/>
          <w:bCs/>
          <w:color w:val="000000" w:themeColor="text1"/>
        </w:rPr>
        <w:t xml:space="preserve"> </w:t>
      </w:r>
      <w:r w:rsidR="000B660C" w:rsidRPr="00FE4DFC">
        <w:rPr>
          <w:bCs/>
          <w:color w:val="000000" w:themeColor="text1"/>
        </w:rPr>
        <w:t xml:space="preserve">and </w:t>
      </w:r>
      <w:r w:rsidR="00517D7E">
        <w:t>Eq. (</w:t>
      </w:r>
      <w:r w:rsidR="00517D7E" w:rsidRPr="00517D7E">
        <w:fldChar w:fldCharType="begin"/>
      </w:r>
      <w:r w:rsidR="00517D7E" w:rsidRPr="00517D7E">
        <w:instrText xml:space="preserve"> REF OLE_LINK8 \h  \* MERGEFORMAT </w:instrText>
      </w:r>
      <w:r w:rsidR="00517D7E" w:rsidRPr="00517D7E">
        <w:fldChar w:fldCharType="separate"/>
      </w:r>
      <w:r w:rsidR="00517D7E" w:rsidRPr="00517D7E">
        <w:rPr>
          <w:rFonts w:eastAsiaTheme="minorEastAsia"/>
          <w:noProof/>
          <w:color w:val="000000" w:themeColor="text1"/>
        </w:rPr>
        <w:t>8</w:t>
      </w:r>
      <w:r w:rsidR="00517D7E" w:rsidRPr="00517D7E">
        <w:fldChar w:fldCharType="end"/>
      </w:r>
      <w:r w:rsidR="00517D7E">
        <w:t>)</w:t>
      </w:r>
      <w:r w:rsidR="000B660C" w:rsidRPr="00FE4DFC">
        <w:rPr>
          <w:bCs/>
          <w:color w:val="000000" w:themeColor="text1"/>
        </w:rPr>
        <w:t xml:space="preserve"> </w:t>
      </w:r>
      <w:r>
        <w:t>were regressed</w:t>
      </w:r>
      <w:r w:rsidR="000B660C">
        <w:t xml:space="preserve"> against the entire data set</w:t>
      </w:r>
      <w:r>
        <w:t xml:space="preserve"> in a surface fit to minimize the </w:t>
      </w:r>
      <w:r w:rsidR="006A5FE0">
        <w:t xml:space="preserve">overall </w:t>
      </w:r>
      <w:r>
        <w:t xml:space="preserve">residual sum of squares. </w:t>
      </w:r>
    </w:p>
    <w:p w14:paraId="029C379B" w14:textId="77777777" w:rsidR="00ED5015" w:rsidRDefault="00ED5015" w:rsidP="00B93D9A">
      <w:pPr>
        <w:jc w:val="both"/>
      </w:pPr>
    </w:p>
    <w:p w14:paraId="3E0DF0E1" w14:textId="4777D357" w:rsidR="00ED5015" w:rsidRDefault="005C659D" w:rsidP="00B93D9A">
      <w:pPr>
        <w:jc w:val="both"/>
      </w:pPr>
      <w:r w:rsidRPr="005C659D">
        <w:rPr>
          <w:noProof/>
          <w:lang w:val="en-GB" w:eastAsia="en-GB"/>
        </w:rPr>
        <w:lastRenderedPageBreak/>
        <w:drawing>
          <wp:inline distT="0" distB="0" distL="0" distR="0" wp14:anchorId="1DE16DB1" wp14:editId="29627C9F">
            <wp:extent cx="5731510" cy="1791986"/>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791986"/>
                    </a:xfrm>
                    <a:prstGeom prst="rect">
                      <a:avLst/>
                    </a:prstGeom>
                    <a:noFill/>
                    <a:ln>
                      <a:noFill/>
                    </a:ln>
                  </pic:spPr>
                </pic:pic>
              </a:graphicData>
            </a:graphic>
          </wp:inline>
        </w:drawing>
      </w:r>
    </w:p>
    <w:p w14:paraId="573E0CFC" w14:textId="0B999101" w:rsidR="0054229A" w:rsidRPr="00ED5015" w:rsidRDefault="0054229A" w:rsidP="00FA4E37">
      <w:pPr>
        <w:pStyle w:val="Caption"/>
        <w:jc w:val="both"/>
        <w:rPr>
          <w:color w:val="000000" w:themeColor="text1"/>
          <w:sz w:val="22"/>
        </w:rPr>
      </w:pPr>
      <w:bookmarkStart w:id="24" w:name="_Ref535627838"/>
      <w:r w:rsidRPr="00731DF4">
        <w:rPr>
          <w:i w:val="0"/>
          <w:color w:val="000000" w:themeColor="text1"/>
          <w:sz w:val="22"/>
        </w:rPr>
        <w:t xml:space="preserve">Figure </w:t>
      </w:r>
      <w:r w:rsidRPr="00731DF4">
        <w:rPr>
          <w:i w:val="0"/>
          <w:color w:val="000000" w:themeColor="text1"/>
          <w:sz w:val="22"/>
        </w:rPr>
        <w:fldChar w:fldCharType="begin"/>
      </w:r>
      <w:r w:rsidRPr="00731DF4">
        <w:rPr>
          <w:i w:val="0"/>
          <w:color w:val="000000" w:themeColor="text1"/>
          <w:sz w:val="22"/>
        </w:rPr>
        <w:instrText xml:space="preserve"> SEQ Figure \* ARABIC </w:instrText>
      </w:r>
      <w:r w:rsidRPr="00731DF4">
        <w:rPr>
          <w:i w:val="0"/>
          <w:color w:val="000000" w:themeColor="text1"/>
          <w:sz w:val="22"/>
        </w:rPr>
        <w:fldChar w:fldCharType="separate"/>
      </w:r>
      <w:r w:rsidRPr="00731DF4">
        <w:rPr>
          <w:i w:val="0"/>
          <w:noProof/>
          <w:color w:val="000000" w:themeColor="text1"/>
          <w:sz w:val="22"/>
        </w:rPr>
        <w:t>5</w:t>
      </w:r>
      <w:r w:rsidRPr="00731DF4">
        <w:rPr>
          <w:i w:val="0"/>
          <w:color w:val="000000" w:themeColor="text1"/>
          <w:sz w:val="22"/>
        </w:rPr>
        <w:fldChar w:fldCharType="end"/>
      </w:r>
      <w:bookmarkEnd w:id="24"/>
      <w:r w:rsidRPr="00731DF4">
        <w:rPr>
          <w:i w:val="0"/>
          <w:color w:val="000000" w:themeColor="text1"/>
          <w:sz w:val="22"/>
        </w:rPr>
        <w:t>:</w:t>
      </w:r>
      <w:r w:rsidRPr="00ED3D49">
        <w:rPr>
          <w:color w:val="000000" w:themeColor="text1"/>
          <w:sz w:val="22"/>
        </w:rPr>
        <w:t xml:space="preserve"> </w:t>
      </w:r>
      <w:r w:rsidRPr="008034DC">
        <w:rPr>
          <w:b/>
          <w:i w:val="0"/>
          <w:color w:val="000000" w:themeColor="text1"/>
          <w:sz w:val="22"/>
        </w:rPr>
        <w:t>(</w:t>
      </w:r>
      <w:r w:rsidRPr="008034DC">
        <w:rPr>
          <w:b/>
          <w:bCs/>
          <w:iCs w:val="0"/>
          <w:color w:val="000000" w:themeColor="text1"/>
          <w:sz w:val="22"/>
        </w:rPr>
        <w:t>a</w:t>
      </w:r>
      <w:r w:rsidRPr="008034DC">
        <w:rPr>
          <w:b/>
          <w:i w:val="0"/>
          <w:color w:val="000000" w:themeColor="text1"/>
          <w:sz w:val="22"/>
        </w:rPr>
        <w:t>)</w:t>
      </w:r>
      <w:r w:rsidRPr="008034DC">
        <w:rPr>
          <w:i w:val="0"/>
          <w:color w:val="000000" w:themeColor="text1"/>
          <w:sz w:val="22"/>
        </w:rPr>
        <w:t xml:space="preserve"> Deviations of the experimental speed of sound </w:t>
      </w:r>
      <w:proofErr w:type="spellStart"/>
      <w:r w:rsidRPr="008034DC">
        <w:rPr>
          <w:i w:val="0"/>
          <w:iCs w:val="0"/>
          <w:color w:val="000000" w:themeColor="text1"/>
          <w:sz w:val="22"/>
        </w:rPr>
        <w:t>c</w:t>
      </w:r>
      <w:r w:rsidRPr="008034DC">
        <w:rPr>
          <w:i w:val="0"/>
          <w:color w:val="000000" w:themeColor="text1"/>
          <w:sz w:val="22"/>
          <w:vertAlign w:val="subscript"/>
        </w:rPr>
        <w:t>exp</w:t>
      </w:r>
      <w:proofErr w:type="spellEnd"/>
      <w:r w:rsidRPr="008034DC">
        <w:rPr>
          <w:i w:val="0"/>
          <w:color w:val="000000" w:themeColor="text1"/>
          <w:sz w:val="22"/>
        </w:rPr>
        <w:t xml:space="preserve"> in pure </w:t>
      </w:r>
      <w:r w:rsidRPr="00A54F37">
        <w:rPr>
          <w:iCs w:val="0"/>
          <w:color w:val="000000" w:themeColor="text1"/>
          <w:sz w:val="22"/>
        </w:rPr>
        <w:t>p</w:t>
      </w:r>
      <w:r w:rsidRPr="008034DC">
        <w:rPr>
          <w:i w:val="0"/>
          <w:color w:val="000000" w:themeColor="text1"/>
          <w:sz w:val="22"/>
        </w:rPr>
        <w:t xml:space="preserve">-xylene from the values </w:t>
      </w:r>
      <w:proofErr w:type="spellStart"/>
      <w:r w:rsidRPr="008034DC">
        <w:rPr>
          <w:bCs/>
          <w:i w:val="0"/>
          <w:iCs w:val="0"/>
          <w:color w:val="000000" w:themeColor="text1"/>
          <w:sz w:val="22"/>
        </w:rPr>
        <w:t>c</w:t>
      </w:r>
      <w:r w:rsidRPr="008034DC">
        <w:rPr>
          <w:i w:val="0"/>
          <w:color w:val="000000" w:themeColor="text1"/>
          <w:sz w:val="22"/>
          <w:vertAlign w:val="subscript"/>
        </w:rPr>
        <w:t>fit</w:t>
      </w:r>
      <w:proofErr w:type="spellEnd"/>
      <w:r w:rsidRPr="008034DC">
        <w:rPr>
          <w:i w:val="0"/>
          <w:color w:val="000000" w:themeColor="text1"/>
          <w:sz w:val="22"/>
        </w:rPr>
        <w:t xml:space="preserve"> given by </w:t>
      </w:r>
      <w:r w:rsidR="004A70CA" w:rsidRPr="004A70CA">
        <w:rPr>
          <w:i w:val="0"/>
          <w:color w:val="000000" w:themeColor="text1"/>
          <w:sz w:val="22"/>
          <w:szCs w:val="22"/>
        </w:rPr>
        <w:t>Eq. (</w:t>
      </w:r>
      <w:r w:rsidR="004A70CA" w:rsidRPr="004A70CA">
        <w:rPr>
          <w:i w:val="0"/>
          <w:color w:val="000000" w:themeColor="text1"/>
          <w:sz w:val="22"/>
          <w:szCs w:val="22"/>
        </w:rPr>
        <w:fldChar w:fldCharType="begin"/>
      </w:r>
      <w:r w:rsidR="004A70CA" w:rsidRPr="004A70CA">
        <w:rPr>
          <w:i w:val="0"/>
          <w:color w:val="000000" w:themeColor="text1"/>
          <w:sz w:val="22"/>
          <w:szCs w:val="22"/>
        </w:rPr>
        <w:instrText xml:space="preserve"> REF OLE_LINK7 \h  \* MERGEFORMAT </w:instrText>
      </w:r>
      <w:r w:rsidR="004A70CA" w:rsidRPr="004A70CA">
        <w:rPr>
          <w:i w:val="0"/>
          <w:color w:val="000000" w:themeColor="text1"/>
          <w:sz w:val="22"/>
          <w:szCs w:val="22"/>
        </w:rPr>
      </w:r>
      <w:r w:rsidR="004A70CA" w:rsidRPr="004A70CA">
        <w:rPr>
          <w:i w:val="0"/>
          <w:color w:val="000000" w:themeColor="text1"/>
          <w:sz w:val="22"/>
          <w:szCs w:val="22"/>
        </w:rPr>
        <w:fldChar w:fldCharType="separate"/>
      </w:r>
      <w:r w:rsidR="004A70CA" w:rsidRPr="004A70CA">
        <w:rPr>
          <w:rFonts w:eastAsiaTheme="minorEastAsia" w:cstheme="minorHAnsi"/>
          <w:i w:val="0"/>
          <w:noProof/>
          <w:color w:val="000000" w:themeColor="text1"/>
          <w:sz w:val="22"/>
          <w:szCs w:val="22"/>
        </w:rPr>
        <w:t>7</w:t>
      </w:r>
      <w:r w:rsidR="004A70CA" w:rsidRPr="004A70CA">
        <w:rPr>
          <w:i w:val="0"/>
          <w:color w:val="000000" w:themeColor="text1"/>
          <w:sz w:val="22"/>
          <w:szCs w:val="22"/>
        </w:rPr>
        <w:fldChar w:fldCharType="end"/>
      </w:r>
      <w:r w:rsidR="004A70CA" w:rsidRPr="004A70CA">
        <w:rPr>
          <w:i w:val="0"/>
          <w:color w:val="000000" w:themeColor="text1"/>
          <w:sz w:val="22"/>
          <w:szCs w:val="22"/>
        </w:rPr>
        <w:t>)</w:t>
      </w:r>
      <w:r w:rsidRPr="008034DC">
        <w:rPr>
          <w:i w:val="0"/>
          <w:color w:val="000000" w:themeColor="text1"/>
          <w:sz w:val="22"/>
        </w:rPr>
        <w:t xml:space="preserve">, and </w:t>
      </w:r>
      <w:r w:rsidRPr="008034DC">
        <w:rPr>
          <w:b/>
          <w:i w:val="0"/>
          <w:color w:val="000000" w:themeColor="text1"/>
          <w:sz w:val="22"/>
        </w:rPr>
        <w:t>(</w:t>
      </w:r>
      <w:r w:rsidRPr="008034DC">
        <w:rPr>
          <w:b/>
          <w:color w:val="000000" w:themeColor="text1"/>
          <w:sz w:val="22"/>
        </w:rPr>
        <w:t>b</w:t>
      </w:r>
      <w:r w:rsidRPr="008034DC">
        <w:rPr>
          <w:b/>
          <w:i w:val="0"/>
          <w:color w:val="000000" w:themeColor="text1"/>
          <w:sz w:val="22"/>
        </w:rPr>
        <w:t>)</w:t>
      </w:r>
      <w:r w:rsidRPr="008034DC">
        <w:rPr>
          <w:i w:val="0"/>
          <w:color w:val="000000" w:themeColor="text1"/>
          <w:sz w:val="22"/>
        </w:rPr>
        <w:t xml:space="preserve"> the experimental speed of sound </w:t>
      </w:r>
      <w:r w:rsidRPr="008034DC">
        <w:rPr>
          <w:i w:val="0"/>
          <w:iCs w:val="0"/>
          <w:color w:val="000000" w:themeColor="text1"/>
          <w:sz w:val="22"/>
        </w:rPr>
        <w:t>c</w:t>
      </w:r>
      <w:r w:rsidRPr="008034DC">
        <w:rPr>
          <w:i w:val="0"/>
          <w:color w:val="000000" w:themeColor="text1"/>
          <w:sz w:val="22"/>
          <w:vertAlign w:val="subscript"/>
        </w:rPr>
        <w:t>0,exp</w:t>
      </w:r>
      <w:r w:rsidRPr="008034DC">
        <w:rPr>
          <w:i w:val="0"/>
          <w:color w:val="000000" w:themeColor="text1"/>
          <w:sz w:val="22"/>
        </w:rPr>
        <w:t xml:space="preserve"> at reference pressure (0.1 MPa) as a function of tempe</w:t>
      </w:r>
      <w:r w:rsidR="00ED5015" w:rsidRPr="008034DC">
        <w:rPr>
          <w:i w:val="0"/>
          <w:color w:val="000000" w:themeColor="text1"/>
          <w:sz w:val="22"/>
        </w:rPr>
        <w:t>rature, obtained using</w:t>
      </w:r>
      <w:r w:rsidR="004A70CA">
        <w:rPr>
          <w:i w:val="0"/>
          <w:color w:val="000000" w:themeColor="text1"/>
          <w:sz w:val="22"/>
        </w:rPr>
        <w:t xml:space="preserve"> Eq. (</w:t>
      </w:r>
      <w:r w:rsidR="004A70CA">
        <w:rPr>
          <w:i w:val="0"/>
          <w:color w:val="000000" w:themeColor="text1"/>
          <w:sz w:val="22"/>
        </w:rPr>
        <w:fldChar w:fldCharType="begin"/>
      </w:r>
      <w:r w:rsidR="004A70CA">
        <w:rPr>
          <w:i w:val="0"/>
          <w:color w:val="000000" w:themeColor="text1"/>
          <w:sz w:val="22"/>
        </w:rPr>
        <w:instrText xml:space="preserve"> REF OLE_LINK6 \h </w:instrText>
      </w:r>
      <w:r w:rsidR="004A70CA">
        <w:rPr>
          <w:i w:val="0"/>
          <w:color w:val="000000" w:themeColor="text1"/>
          <w:sz w:val="22"/>
        </w:rPr>
      </w:r>
      <w:r w:rsidR="004A70CA">
        <w:rPr>
          <w:i w:val="0"/>
          <w:color w:val="000000" w:themeColor="text1"/>
          <w:sz w:val="22"/>
        </w:rPr>
        <w:fldChar w:fldCharType="separate"/>
      </w:r>
      <w:r w:rsidR="004A70CA">
        <w:rPr>
          <w:rFonts w:eastAsiaTheme="minorEastAsia" w:cstheme="minorHAnsi"/>
          <w:i w:val="0"/>
          <w:noProof/>
          <w:color w:val="000000" w:themeColor="text1"/>
          <w:sz w:val="22"/>
        </w:rPr>
        <w:t>6</w:t>
      </w:r>
      <w:r w:rsidR="004A70CA">
        <w:rPr>
          <w:i w:val="0"/>
          <w:color w:val="000000" w:themeColor="text1"/>
          <w:sz w:val="22"/>
        </w:rPr>
        <w:fldChar w:fldCharType="end"/>
      </w:r>
      <w:r w:rsidR="004A70CA">
        <w:rPr>
          <w:i w:val="0"/>
          <w:color w:val="000000" w:themeColor="text1"/>
          <w:sz w:val="22"/>
        </w:rPr>
        <w:t>)</w:t>
      </w:r>
      <w:r w:rsidRPr="008034DC">
        <w:rPr>
          <w:i w:val="0"/>
          <w:iCs w:val="0"/>
          <w:color w:val="000000" w:themeColor="text1"/>
          <w:sz w:val="22"/>
        </w:rPr>
        <w:t>.</w:t>
      </w:r>
      <w:r w:rsidRPr="008034DC">
        <w:rPr>
          <w:b/>
          <w:bCs/>
          <w:i w:val="0"/>
          <w:iCs w:val="0"/>
          <w:color w:val="000000" w:themeColor="text1"/>
          <w:sz w:val="22"/>
        </w:rPr>
        <w:sym w:font="Wingdings 2" w:char="F0AF"/>
      </w:r>
      <w:r w:rsidRPr="008034DC">
        <w:rPr>
          <w:i w:val="0"/>
          <w:iCs w:val="0"/>
          <w:color w:val="000000" w:themeColor="text1"/>
          <w:sz w:val="22"/>
        </w:rPr>
        <w:t>, </w:t>
      </w:r>
      <w:r w:rsidRPr="008034DC">
        <w:rPr>
          <w:i w:val="0"/>
          <w:color w:val="000000" w:themeColor="text1"/>
          <w:sz w:val="22"/>
        </w:rPr>
        <w:t>T</w:t>
      </w:r>
      <w:r w:rsidRPr="008034DC">
        <w:rPr>
          <w:i w:val="0"/>
          <w:iCs w:val="0"/>
          <w:color w:val="000000" w:themeColor="text1"/>
          <w:sz w:val="22"/>
        </w:rPr>
        <w:t xml:space="preserve"> = 306 K;  </w:t>
      </w:r>
      <w:r w:rsidRPr="008034DC">
        <w:rPr>
          <w:b/>
          <w:bCs/>
          <w:i w:val="0"/>
          <w:iCs w:val="0"/>
          <w:color w:val="00B050"/>
          <w:sz w:val="22"/>
        </w:rPr>
        <w:sym w:font="Wingdings 2" w:char="F09A"/>
      </w:r>
      <w:r w:rsidRPr="008034DC">
        <w:rPr>
          <w:i w:val="0"/>
          <w:iCs w:val="0"/>
          <w:color w:val="000000" w:themeColor="text1"/>
          <w:sz w:val="22"/>
        </w:rPr>
        <w:t xml:space="preserve">, </w:t>
      </w:r>
      <w:r w:rsidRPr="008034DC">
        <w:rPr>
          <w:i w:val="0"/>
          <w:color w:val="000000" w:themeColor="text1"/>
          <w:sz w:val="22"/>
        </w:rPr>
        <w:t>T</w:t>
      </w:r>
      <w:r w:rsidRPr="008034DC">
        <w:rPr>
          <w:i w:val="0"/>
          <w:iCs w:val="0"/>
          <w:color w:val="000000" w:themeColor="text1"/>
          <w:sz w:val="22"/>
        </w:rPr>
        <w:t xml:space="preserve"> = 324 K; </w:t>
      </w:r>
      <w:r w:rsidRPr="008034DC">
        <w:rPr>
          <w:i w:val="0"/>
          <w:iCs w:val="0"/>
          <w:sz w:val="22"/>
        </w:rPr>
        <w:t xml:space="preserve"> </w:t>
      </w:r>
      <w:r w:rsidRPr="008034DC">
        <w:rPr>
          <w:b/>
          <w:bCs/>
          <w:i w:val="0"/>
          <w:iCs w:val="0"/>
          <w:color w:val="FFC000"/>
          <w:sz w:val="22"/>
        </w:rPr>
        <w:sym w:font="Wingdings 3" w:char="F072"/>
      </w:r>
      <w:r w:rsidRPr="008034DC">
        <w:rPr>
          <w:i w:val="0"/>
          <w:iCs w:val="0"/>
          <w:sz w:val="22"/>
        </w:rPr>
        <w:t>,</w:t>
      </w:r>
      <w:r w:rsidRPr="008034DC">
        <w:rPr>
          <w:b/>
          <w:bCs/>
          <w:i w:val="0"/>
          <w:iCs w:val="0"/>
          <w:color w:val="FFC000"/>
          <w:sz w:val="22"/>
        </w:rPr>
        <w:t xml:space="preserve"> </w:t>
      </w:r>
      <w:r w:rsidRPr="008034DC">
        <w:rPr>
          <w:i w:val="0"/>
          <w:color w:val="000000" w:themeColor="text1"/>
          <w:sz w:val="22"/>
        </w:rPr>
        <w:t>T</w:t>
      </w:r>
      <w:r w:rsidRPr="008034DC">
        <w:rPr>
          <w:i w:val="0"/>
          <w:iCs w:val="0"/>
          <w:color w:val="000000" w:themeColor="text1"/>
          <w:sz w:val="22"/>
        </w:rPr>
        <w:t xml:space="preserve"> = 336K;</w:t>
      </w:r>
      <w:r w:rsidRPr="008034DC">
        <w:rPr>
          <w:b/>
          <w:bCs/>
          <w:i w:val="0"/>
          <w:iCs w:val="0"/>
          <w:color w:val="000000" w:themeColor="text1"/>
          <w:sz w:val="22"/>
        </w:rPr>
        <w:t xml:space="preserve"> </w:t>
      </w:r>
      <w:r w:rsidRPr="008034DC">
        <w:rPr>
          <w:i w:val="0"/>
          <w:iCs w:val="0"/>
          <w:color w:val="000000" w:themeColor="text1"/>
          <w:sz w:val="22"/>
        </w:rPr>
        <w:t xml:space="preserve"> </w:t>
      </w:r>
      <w:r w:rsidRPr="008034DC">
        <w:rPr>
          <w:b/>
          <w:bCs/>
          <w:i w:val="0"/>
          <w:iCs w:val="0"/>
          <w:color w:val="C00000"/>
          <w:sz w:val="22"/>
        </w:rPr>
        <w:sym w:font="Wingdings 2" w:char="F0AF"/>
      </w:r>
      <w:r w:rsidRPr="008034DC">
        <w:rPr>
          <w:i w:val="0"/>
          <w:iCs w:val="0"/>
          <w:color w:val="000000" w:themeColor="text1"/>
          <w:sz w:val="22"/>
        </w:rPr>
        <w:t xml:space="preserve">, </w:t>
      </w:r>
      <w:r w:rsidRPr="008034DC">
        <w:rPr>
          <w:i w:val="0"/>
          <w:color w:val="000000" w:themeColor="text1"/>
          <w:sz w:val="22"/>
        </w:rPr>
        <w:t xml:space="preserve">T </w:t>
      </w:r>
      <w:r w:rsidRPr="008034DC">
        <w:rPr>
          <w:i w:val="0"/>
          <w:iCs w:val="0"/>
          <w:color w:val="000000" w:themeColor="text1"/>
          <w:sz w:val="22"/>
        </w:rPr>
        <w:t xml:space="preserve">= 348 K; </w:t>
      </w:r>
      <w:r w:rsidRPr="008034DC">
        <w:rPr>
          <w:i w:val="0"/>
          <w:iCs w:val="0"/>
          <w:sz w:val="22"/>
        </w:rPr>
        <w:t xml:space="preserve"> </w:t>
      </w:r>
      <w:r w:rsidRPr="008034DC">
        <w:rPr>
          <w:b/>
          <w:bCs/>
          <w:i w:val="0"/>
          <w:iCs w:val="0"/>
          <w:color w:val="7030A0"/>
          <w:sz w:val="22"/>
        </w:rPr>
        <w:sym w:font="Wingdings 2" w:char="F0DE"/>
      </w:r>
      <w:r w:rsidRPr="008034DC">
        <w:rPr>
          <w:i w:val="0"/>
          <w:iCs w:val="0"/>
          <w:color w:val="000000" w:themeColor="text1"/>
          <w:sz w:val="22"/>
        </w:rPr>
        <w:t xml:space="preserve">, </w:t>
      </w:r>
      <w:r w:rsidRPr="008034DC">
        <w:rPr>
          <w:i w:val="0"/>
          <w:color w:val="000000" w:themeColor="text1"/>
          <w:sz w:val="22"/>
        </w:rPr>
        <w:t>T</w:t>
      </w:r>
      <w:r w:rsidRPr="008034DC">
        <w:rPr>
          <w:i w:val="0"/>
          <w:iCs w:val="0"/>
          <w:color w:val="000000" w:themeColor="text1"/>
          <w:sz w:val="22"/>
        </w:rPr>
        <w:t xml:space="preserve"> = 356 K,</w:t>
      </w:r>
      <w:r w:rsidRPr="008034DC">
        <w:rPr>
          <w:i w:val="0"/>
          <w:iCs w:val="0"/>
          <w:sz w:val="22"/>
        </w:rPr>
        <w:t xml:space="preserve">  </w:t>
      </w:r>
      <w:r w:rsidRPr="008034DC">
        <w:rPr>
          <w:b/>
          <w:bCs/>
          <w:i w:val="0"/>
          <w:iCs w:val="0"/>
          <w:color w:val="FF0000"/>
          <w:sz w:val="22"/>
        </w:rPr>
        <w:sym w:font="Wingdings 2" w:char="F0A3"/>
      </w:r>
      <w:r w:rsidRPr="008034DC">
        <w:rPr>
          <w:i w:val="0"/>
          <w:iCs w:val="0"/>
          <w:color w:val="000000" w:themeColor="text1"/>
          <w:sz w:val="22"/>
        </w:rPr>
        <w:t xml:space="preserve">, </w:t>
      </w:r>
      <w:r w:rsidRPr="008034DC">
        <w:rPr>
          <w:i w:val="0"/>
          <w:color w:val="000000" w:themeColor="text1"/>
          <w:sz w:val="22"/>
        </w:rPr>
        <w:t>T</w:t>
      </w:r>
      <w:r w:rsidRPr="008034DC">
        <w:rPr>
          <w:i w:val="0"/>
          <w:iCs w:val="0"/>
          <w:color w:val="000000" w:themeColor="text1"/>
          <w:sz w:val="22"/>
        </w:rPr>
        <w:t xml:space="preserve"> = 374 K; </w:t>
      </w:r>
      <w:r w:rsidRPr="008034DC">
        <w:rPr>
          <w:i w:val="0"/>
          <w:iCs w:val="0"/>
          <w:sz w:val="22"/>
        </w:rPr>
        <w:t xml:space="preserve"> </w:t>
      </w:r>
      <w:r w:rsidRPr="008034DC">
        <w:rPr>
          <w:b/>
          <w:bCs/>
          <w:i w:val="0"/>
          <w:iCs w:val="0"/>
          <w:sz w:val="22"/>
        </w:rPr>
        <w:sym w:font="Wingdings 2" w:char="F09A"/>
      </w:r>
      <w:r w:rsidRPr="008034DC">
        <w:rPr>
          <w:i w:val="0"/>
          <w:iCs w:val="0"/>
          <w:color w:val="000000" w:themeColor="text1"/>
          <w:sz w:val="22"/>
        </w:rPr>
        <w:t xml:space="preserve">, </w:t>
      </w:r>
      <w:r w:rsidRPr="008034DC">
        <w:rPr>
          <w:i w:val="0"/>
          <w:color w:val="000000" w:themeColor="text1"/>
          <w:sz w:val="22"/>
        </w:rPr>
        <w:t>T</w:t>
      </w:r>
      <w:r w:rsidRPr="008034DC">
        <w:rPr>
          <w:i w:val="0"/>
          <w:iCs w:val="0"/>
          <w:color w:val="000000" w:themeColor="text1"/>
          <w:sz w:val="22"/>
        </w:rPr>
        <w:t xml:space="preserve"> = 398 K; </w:t>
      </w:r>
      <w:r w:rsidRPr="008034DC">
        <w:rPr>
          <w:b/>
          <w:bCs/>
          <w:i w:val="0"/>
          <w:iCs w:val="0"/>
          <w:color w:val="0070C0"/>
          <w:sz w:val="22"/>
        </w:rPr>
        <w:sym w:font="Wingdings 3" w:char="F072"/>
      </w:r>
      <w:r w:rsidRPr="008034DC">
        <w:rPr>
          <w:i w:val="0"/>
          <w:iCs w:val="0"/>
          <w:color w:val="000000" w:themeColor="text1"/>
          <w:sz w:val="22"/>
        </w:rPr>
        <w:t>, </w:t>
      </w:r>
      <w:r w:rsidRPr="008034DC">
        <w:rPr>
          <w:i w:val="0"/>
          <w:color w:val="000000" w:themeColor="text1"/>
          <w:sz w:val="22"/>
        </w:rPr>
        <w:t>T</w:t>
      </w:r>
      <w:r w:rsidR="00ED5015" w:rsidRPr="008034DC">
        <w:rPr>
          <w:i w:val="0"/>
          <w:color w:val="000000" w:themeColor="text1"/>
          <w:sz w:val="22"/>
        </w:rPr>
        <w:t xml:space="preserve"> </w:t>
      </w:r>
      <w:r w:rsidRPr="008034DC">
        <w:rPr>
          <w:i w:val="0"/>
          <w:iCs w:val="0"/>
          <w:color w:val="000000" w:themeColor="text1"/>
          <w:sz w:val="22"/>
        </w:rPr>
        <w:t xml:space="preserve">= 423 K;   </w:t>
      </w:r>
      <w:r w:rsidRPr="008034DC">
        <w:rPr>
          <w:b/>
          <w:bCs/>
          <w:i w:val="0"/>
          <w:iCs w:val="0"/>
          <w:color w:val="00B050"/>
          <w:sz w:val="22"/>
        </w:rPr>
        <w:sym w:font="Wingdings 2" w:char="F0DE"/>
      </w:r>
      <w:r w:rsidRPr="008034DC">
        <w:rPr>
          <w:i w:val="0"/>
          <w:iCs w:val="0"/>
          <w:color w:val="000000" w:themeColor="text1"/>
          <w:sz w:val="22"/>
        </w:rPr>
        <w:t xml:space="preserve">, </w:t>
      </w:r>
      <w:r w:rsidRPr="008034DC">
        <w:rPr>
          <w:i w:val="0"/>
          <w:color w:val="000000" w:themeColor="text1"/>
          <w:sz w:val="22"/>
        </w:rPr>
        <w:t>T</w:t>
      </w:r>
      <w:r w:rsidRPr="008034DC">
        <w:rPr>
          <w:i w:val="0"/>
          <w:iCs w:val="0"/>
          <w:color w:val="000000" w:themeColor="text1"/>
          <w:sz w:val="22"/>
        </w:rPr>
        <w:t xml:space="preserve"> = 447 K</w:t>
      </w:r>
    </w:p>
    <w:p w14:paraId="6147998F" w14:textId="77777777" w:rsidR="0054229A" w:rsidRDefault="0054229A" w:rsidP="0054229A"/>
    <w:p w14:paraId="579BC7A7" w14:textId="44E7DDB4" w:rsidR="00951889" w:rsidRDefault="00951889" w:rsidP="00951889">
      <w:pPr>
        <w:jc w:val="both"/>
      </w:pPr>
      <w:r>
        <w:t xml:space="preserve">The parameters of </w:t>
      </w:r>
      <w:r w:rsidR="004A70CA">
        <w:t>in Eq. (</w:t>
      </w:r>
      <w:r w:rsidR="004A70CA" w:rsidRPr="00517D7E">
        <w:fldChar w:fldCharType="begin"/>
      </w:r>
      <w:r w:rsidR="004A70CA" w:rsidRPr="00517D7E">
        <w:instrText xml:space="preserve"> REF OLE_LINK7 \h  \* MERGEFORMAT </w:instrText>
      </w:r>
      <w:r w:rsidR="004A70CA" w:rsidRPr="00517D7E">
        <w:fldChar w:fldCharType="separate"/>
      </w:r>
      <w:r w:rsidR="004A70CA" w:rsidRPr="00517D7E">
        <w:rPr>
          <w:rFonts w:eastAsiaTheme="minorEastAsia" w:cstheme="minorHAnsi"/>
          <w:noProof/>
          <w:color w:val="000000" w:themeColor="text1"/>
          <w:szCs w:val="26"/>
        </w:rPr>
        <w:t>7</w:t>
      </w:r>
      <w:r w:rsidR="004A70CA" w:rsidRPr="00517D7E">
        <w:fldChar w:fldCharType="end"/>
      </w:r>
      <w:r w:rsidR="004A70CA">
        <w:t>)</w:t>
      </w:r>
      <w:r w:rsidR="004A70CA" w:rsidRPr="005F43CD">
        <w:rPr>
          <w:b/>
          <w:bCs/>
          <w:color w:val="000000" w:themeColor="text1"/>
        </w:rPr>
        <w:t xml:space="preserve"> </w:t>
      </w:r>
      <w:r w:rsidR="004A70CA" w:rsidRPr="00FE4DFC">
        <w:rPr>
          <w:bCs/>
          <w:color w:val="000000" w:themeColor="text1"/>
        </w:rPr>
        <w:t xml:space="preserve">and </w:t>
      </w:r>
      <w:r w:rsidR="004A70CA">
        <w:t>Eq. (</w:t>
      </w:r>
      <w:r w:rsidR="004A70CA" w:rsidRPr="00517D7E">
        <w:fldChar w:fldCharType="begin"/>
      </w:r>
      <w:r w:rsidR="004A70CA" w:rsidRPr="00517D7E">
        <w:instrText xml:space="preserve"> REF OLE_LINK8 \h  \* MERGEFORMAT </w:instrText>
      </w:r>
      <w:r w:rsidR="004A70CA" w:rsidRPr="00517D7E">
        <w:fldChar w:fldCharType="separate"/>
      </w:r>
      <w:r w:rsidR="004A70CA" w:rsidRPr="00517D7E">
        <w:rPr>
          <w:rFonts w:eastAsiaTheme="minorEastAsia"/>
          <w:noProof/>
          <w:color w:val="000000" w:themeColor="text1"/>
        </w:rPr>
        <w:t>8</w:t>
      </w:r>
      <w:r w:rsidR="004A70CA" w:rsidRPr="00517D7E">
        <w:fldChar w:fldCharType="end"/>
      </w:r>
      <w:r w:rsidR="004A70CA">
        <w:t>)</w:t>
      </w:r>
      <w:r w:rsidR="004A70CA" w:rsidRPr="00FE4DFC">
        <w:rPr>
          <w:bCs/>
          <w:color w:val="000000" w:themeColor="text1"/>
        </w:rPr>
        <w:t xml:space="preserve"> </w:t>
      </w:r>
      <w:r>
        <w:t xml:space="preserve">are given </w:t>
      </w:r>
      <w:r w:rsidRPr="00EB3AA0">
        <w:t xml:space="preserve">in </w:t>
      </w:r>
      <w:r w:rsidR="00105D7F">
        <w:fldChar w:fldCharType="begin"/>
      </w:r>
      <w:r w:rsidR="00105D7F">
        <w:instrText xml:space="preserve"> REF _Ref530675685 \h </w:instrText>
      </w:r>
      <w:r w:rsidR="00105D7F">
        <w:fldChar w:fldCharType="separate"/>
      </w:r>
      <w:r w:rsidR="00105D7F" w:rsidRPr="00EB3AA0">
        <w:rPr>
          <w:color w:val="000000" w:themeColor="text1"/>
        </w:rPr>
        <w:t xml:space="preserve">Table </w:t>
      </w:r>
      <w:r w:rsidR="00105D7F">
        <w:rPr>
          <w:noProof/>
          <w:color w:val="000000" w:themeColor="text1"/>
        </w:rPr>
        <w:t>III</w:t>
      </w:r>
      <w:r w:rsidR="00105D7F">
        <w:fldChar w:fldCharType="end"/>
      </w:r>
      <w:r w:rsidRPr="00EB3AA0">
        <w:t xml:space="preserve"> and</w:t>
      </w:r>
      <w:r>
        <w:t xml:space="preserve"> resulting deviations of the data from the fit are shown in</w:t>
      </w:r>
      <w:r w:rsidR="00731DF4">
        <w:t xml:space="preserve"> </w:t>
      </w:r>
      <w:r w:rsidR="00731DF4" w:rsidRPr="00731DF4">
        <w:fldChar w:fldCharType="begin"/>
      </w:r>
      <w:r w:rsidR="00731DF4" w:rsidRPr="00731DF4">
        <w:instrText xml:space="preserve"> REF _Ref535627838 \h  \* MERGEFORMAT </w:instrText>
      </w:r>
      <w:r w:rsidR="00731DF4" w:rsidRPr="00731DF4">
        <w:fldChar w:fldCharType="separate"/>
      </w:r>
      <w:r w:rsidR="00731DF4" w:rsidRPr="00731DF4">
        <w:rPr>
          <w:color w:val="000000" w:themeColor="text1"/>
        </w:rPr>
        <w:t xml:space="preserve">Figure </w:t>
      </w:r>
      <w:r w:rsidR="00731DF4" w:rsidRPr="00731DF4">
        <w:rPr>
          <w:noProof/>
          <w:color w:val="000000" w:themeColor="text1"/>
        </w:rPr>
        <w:t>5</w:t>
      </w:r>
      <w:r w:rsidR="00731DF4" w:rsidRPr="00731DF4">
        <w:fldChar w:fldCharType="end"/>
      </w:r>
      <w:r w:rsidRPr="00987820">
        <w:rPr>
          <w:b/>
          <w:bCs/>
        </w:rPr>
        <w:t>.</w:t>
      </w:r>
      <w:r w:rsidRPr="00987820">
        <w:t xml:space="preserve"> The</w:t>
      </w:r>
      <w:r>
        <w:t xml:space="preserve"> </w:t>
      </w:r>
      <w:r w:rsidRPr="00170A8A">
        <w:t>m</w:t>
      </w:r>
      <w:r>
        <w:t xml:space="preserve">ajority of the points are fitted to within </w:t>
      </w:r>
      <w:r>
        <w:rPr>
          <w:rFonts w:cstheme="minorHAnsi"/>
        </w:rPr>
        <w:t>±</w:t>
      </w:r>
      <w:r>
        <w:t>0.01 %, illustrating the high quality and consistency of the experimental data.</w:t>
      </w:r>
      <w:r w:rsidRPr="006F23B0">
        <w:t xml:space="preserve"> </w:t>
      </w:r>
      <w:r w:rsidR="004A70CA">
        <w:t>Eq. (</w:t>
      </w:r>
      <w:r w:rsidR="004A70CA" w:rsidRPr="00517D7E">
        <w:fldChar w:fldCharType="begin"/>
      </w:r>
      <w:r w:rsidR="004A70CA" w:rsidRPr="00517D7E">
        <w:instrText xml:space="preserve"> REF OLE_LINK7 \h  \* MERGEFORMAT </w:instrText>
      </w:r>
      <w:r w:rsidR="004A70CA" w:rsidRPr="00517D7E">
        <w:fldChar w:fldCharType="separate"/>
      </w:r>
      <w:r w:rsidR="004A70CA" w:rsidRPr="00517D7E">
        <w:rPr>
          <w:rFonts w:eastAsiaTheme="minorEastAsia" w:cstheme="minorHAnsi"/>
          <w:noProof/>
          <w:color w:val="000000" w:themeColor="text1"/>
          <w:szCs w:val="26"/>
        </w:rPr>
        <w:t>7</w:t>
      </w:r>
      <w:r w:rsidR="004A70CA" w:rsidRPr="00517D7E">
        <w:fldChar w:fldCharType="end"/>
      </w:r>
      <w:r w:rsidR="004A70CA">
        <w:t>)</w:t>
      </w:r>
      <w:r w:rsidR="004A70CA" w:rsidRPr="005F43CD">
        <w:rPr>
          <w:b/>
          <w:bCs/>
          <w:color w:val="000000" w:themeColor="text1"/>
        </w:rPr>
        <w:t xml:space="preserve"> </w:t>
      </w:r>
      <w:r>
        <w:t>fitted the experimental speed-of-sound data with</w:t>
      </w:r>
      <w:r w:rsidRPr="006F23B0">
        <w:t xml:space="preserve"> </w:t>
      </w:r>
      <w:r>
        <w:t xml:space="preserve">an average absolute relative deviation </w:t>
      </w:r>
      <w:r>
        <w:rPr>
          <w:rFonts w:cstheme="minorHAnsi"/>
        </w:rPr>
        <w:t>Δ</w:t>
      </w:r>
      <w:r w:rsidRPr="00904B04">
        <w:rPr>
          <w:vertAlign w:val="subscript"/>
        </w:rPr>
        <w:t>AAD</w:t>
      </w:r>
      <w:r>
        <w:rPr>
          <w:vertAlign w:val="subscript"/>
        </w:rPr>
        <w:t> </w:t>
      </w:r>
      <w:r>
        <w:t xml:space="preserve">= 0.0036 % and a maximum absolute </w:t>
      </w:r>
      <w:r w:rsidRPr="00D9445D">
        <w:rPr>
          <w:color w:val="000000" w:themeColor="text1"/>
        </w:rPr>
        <w:t xml:space="preserve">relative deviation </w:t>
      </w:r>
      <w:r w:rsidRPr="00D9445D">
        <w:rPr>
          <w:rFonts w:cstheme="minorHAnsi"/>
          <w:color w:val="000000" w:themeColor="text1"/>
        </w:rPr>
        <w:t>Δ</w:t>
      </w:r>
      <w:r w:rsidRPr="00D9445D">
        <w:rPr>
          <w:color w:val="000000" w:themeColor="text1"/>
          <w:vertAlign w:val="subscript"/>
        </w:rPr>
        <w:t xml:space="preserve">MAD </w:t>
      </w:r>
      <w:r w:rsidRPr="00D9445D">
        <w:rPr>
          <w:color w:val="000000" w:themeColor="text1"/>
        </w:rPr>
        <w:t xml:space="preserve">= 0.014 </w:t>
      </w:r>
      <w:r>
        <w:rPr>
          <w:color w:val="000000" w:themeColor="text1"/>
        </w:rPr>
        <w:t>%</w:t>
      </w:r>
      <w:r w:rsidRPr="00D9445D">
        <w:rPr>
          <w:color w:val="000000" w:themeColor="text1"/>
        </w:rPr>
        <w:t>.</w:t>
      </w:r>
    </w:p>
    <w:p w14:paraId="59E8EB67" w14:textId="77777777" w:rsidR="00951889" w:rsidRPr="0054229A" w:rsidRDefault="00951889" w:rsidP="0054229A"/>
    <w:p w14:paraId="47AA3E37" w14:textId="2BD6535D" w:rsidR="004D598B" w:rsidRDefault="004D598B" w:rsidP="00630B73">
      <w:pPr>
        <w:pStyle w:val="Heading1"/>
        <w:numPr>
          <w:ilvl w:val="0"/>
          <w:numId w:val="1"/>
        </w:numPr>
        <w:ind w:left="426"/>
      </w:pPr>
      <w:r>
        <w:t>Derived Thermodynamic Properties</w:t>
      </w:r>
    </w:p>
    <w:p w14:paraId="672D7EB2" w14:textId="77777777" w:rsidR="0074049F" w:rsidRDefault="0074049F" w:rsidP="00795F16"/>
    <w:p w14:paraId="5E74381F" w14:textId="14C23245" w:rsidR="00EA2FC4" w:rsidRDefault="00707AE6" w:rsidP="00795F16">
      <w:r>
        <w:t>Additional</w:t>
      </w:r>
      <w:r w:rsidR="000124F6">
        <w:t xml:space="preserve"> thermodynamic properties of </w:t>
      </w:r>
      <w:r w:rsidR="00795F16" w:rsidRPr="00795F16">
        <w:rPr>
          <w:i/>
          <w:iCs/>
        </w:rPr>
        <w:t>p</w:t>
      </w:r>
      <w:r w:rsidR="00795F16">
        <w:t>-xylene</w:t>
      </w:r>
      <w:r w:rsidR="009A437B">
        <w:t xml:space="preserve"> were</w:t>
      </w:r>
      <w:r w:rsidR="000124F6">
        <w:t xml:space="preserve"> obtained by numerical integration of the following partial differential equations: </w:t>
      </w:r>
    </w:p>
    <w:bookmarkStart w:id="25" w:name="_Ref530675160"/>
    <w:p w14:paraId="51919E26" w14:textId="34C0E04F" w:rsidR="00D1444F" w:rsidRPr="00D1444F" w:rsidRDefault="00B52F53" w:rsidP="00517D7E">
      <w:pPr>
        <w:pStyle w:val="Caption"/>
        <w:jc w:val="center"/>
        <w:rPr>
          <w:rFonts w:eastAsiaTheme="minorEastAsia"/>
          <w:i w:val="0"/>
        </w:rPr>
      </w:pPr>
      <m:oMath>
        <m:sSup>
          <m:sSupPr>
            <m:ctrlPr>
              <w:rPr>
                <w:rFonts w:ascii="Cambria Math" w:hAnsi="Cambria Math"/>
                <w:color w:val="000000" w:themeColor="text1"/>
                <w:sz w:val="22"/>
              </w:rPr>
            </m:ctrlPr>
          </m:sSupPr>
          <m:e>
            <m:r>
              <w:rPr>
                <w:rFonts w:ascii="Cambria Math" w:hAnsi="Cambria Math"/>
                <w:color w:val="000000" w:themeColor="text1"/>
                <w:sz w:val="22"/>
              </w:rPr>
              <m:t>c</m:t>
            </m:r>
          </m:e>
          <m:sup>
            <m:r>
              <w:rPr>
                <w:rFonts w:ascii="Cambria Math" w:hAnsi="Cambria Math"/>
                <w:color w:val="000000" w:themeColor="text1"/>
                <w:sz w:val="22"/>
              </w:rPr>
              <m:t>2</m:t>
            </m:r>
          </m:sup>
        </m:sSup>
        <m:r>
          <w:rPr>
            <w:rFonts w:ascii="Cambria Math" w:hAnsi="Cambria Math"/>
            <w:color w:val="000000" w:themeColor="text1"/>
            <w:sz w:val="22"/>
          </w:rPr>
          <m:t>=</m:t>
        </m:r>
        <m:sSup>
          <m:sSupPr>
            <m:ctrlPr>
              <w:rPr>
                <w:rFonts w:ascii="Cambria Math" w:hAnsi="Cambria Math"/>
                <w:color w:val="000000" w:themeColor="text1"/>
                <w:sz w:val="22"/>
              </w:rPr>
            </m:ctrlPr>
          </m:sSupPr>
          <m:e>
            <m:d>
              <m:dPr>
                <m:begChr m:val="["/>
                <m:endChr m:val="]"/>
                <m:ctrlPr>
                  <w:rPr>
                    <w:rFonts w:ascii="Cambria Math" w:hAnsi="Cambria Math"/>
                    <w:color w:val="000000" w:themeColor="text1"/>
                    <w:sz w:val="22"/>
                  </w:rPr>
                </m:ctrlPr>
              </m:dPr>
              <m:e>
                <m:sSub>
                  <m:sSubPr>
                    <m:ctrlPr>
                      <w:rPr>
                        <w:rFonts w:ascii="Cambria Math" w:hAnsi="Cambria Math"/>
                        <w:color w:val="000000" w:themeColor="text1"/>
                        <w:sz w:val="22"/>
                      </w:rPr>
                    </m:ctrlPr>
                  </m:sSubPr>
                  <m:e>
                    <m:d>
                      <m:dPr>
                        <m:ctrlPr>
                          <w:rPr>
                            <w:rFonts w:ascii="Cambria Math" w:hAnsi="Cambria Math"/>
                            <w:color w:val="000000" w:themeColor="text1"/>
                            <w:sz w:val="22"/>
                          </w:rPr>
                        </m:ctrlPr>
                      </m:dPr>
                      <m:e>
                        <m:f>
                          <m:fPr>
                            <m:ctrlPr>
                              <w:rPr>
                                <w:rFonts w:ascii="Cambria Math" w:hAnsi="Cambria Math"/>
                                <w:color w:val="000000" w:themeColor="text1"/>
                                <w:sz w:val="22"/>
                              </w:rPr>
                            </m:ctrlPr>
                          </m:fPr>
                          <m:num>
                            <m:r>
                              <w:rPr>
                                <w:rFonts w:ascii="Cambria Math" w:hAnsi="Cambria Math"/>
                                <w:color w:val="000000" w:themeColor="text1"/>
                                <w:sz w:val="22"/>
                              </w:rPr>
                              <m:t>∂</m:t>
                            </m:r>
                            <m:r>
                              <w:rPr>
                                <w:rFonts w:ascii="Cambria Math" w:hAnsi="Cambria Math"/>
                                <w:color w:val="000000" w:themeColor="text1"/>
                                <w:sz w:val="22"/>
                              </w:rPr>
                              <w:sym w:font="Symbol" w:char="F072"/>
                            </m:r>
                          </m:num>
                          <m:den>
                            <m:r>
                              <w:rPr>
                                <w:rFonts w:ascii="Cambria Math" w:hAnsi="Cambria Math"/>
                                <w:color w:val="000000" w:themeColor="text1"/>
                                <w:sz w:val="22"/>
                              </w:rPr>
                              <m:t>∂p</m:t>
                            </m:r>
                          </m:den>
                        </m:f>
                      </m:e>
                    </m:d>
                  </m:e>
                  <m:sub>
                    <m:r>
                      <w:rPr>
                        <w:rFonts w:ascii="Cambria Math" w:hAnsi="Cambria Math"/>
                        <w:color w:val="000000" w:themeColor="text1"/>
                        <w:sz w:val="22"/>
                      </w:rPr>
                      <m:t>T</m:t>
                    </m:r>
                  </m:sub>
                </m:sSub>
                <m:r>
                  <w:rPr>
                    <w:rFonts w:ascii="Cambria Math" w:hAnsi="Cambria Math"/>
                    <w:color w:val="000000" w:themeColor="text1"/>
                    <w:sz w:val="22"/>
                  </w:rPr>
                  <m:t>-</m:t>
                </m:r>
                <m:f>
                  <m:fPr>
                    <m:ctrlPr>
                      <w:rPr>
                        <w:rFonts w:ascii="Cambria Math" w:hAnsi="Cambria Math"/>
                        <w:color w:val="000000" w:themeColor="text1"/>
                        <w:sz w:val="22"/>
                      </w:rPr>
                    </m:ctrlPr>
                  </m:fPr>
                  <m:num>
                    <m:r>
                      <w:rPr>
                        <w:rFonts w:ascii="Cambria Math" w:hAnsi="Cambria Math"/>
                        <w:color w:val="000000" w:themeColor="text1"/>
                        <w:sz w:val="22"/>
                      </w:rPr>
                      <m:t>T</m:t>
                    </m:r>
                  </m:num>
                  <m:den>
                    <m:sSup>
                      <m:sSupPr>
                        <m:ctrlPr>
                          <w:rPr>
                            <w:rFonts w:ascii="Cambria Math" w:hAnsi="Cambria Math"/>
                            <w:color w:val="000000" w:themeColor="text1"/>
                            <w:sz w:val="22"/>
                          </w:rPr>
                        </m:ctrlPr>
                      </m:sSupPr>
                      <m:e>
                        <m:r>
                          <w:rPr>
                            <w:rFonts w:ascii="Cambria Math" w:hAnsi="Cambria Math"/>
                            <w:color w:val="000000" w:themeColor="text1"/>
                            <w:sz w:val="22"/>
                          </w:rPr>
                          <w:sym w:font="Symbol" w:char="F072"/>
                        </m:r>
                      </m:e>
                      <m:sup>
                        <m:r>
                          <w:rPr>
                            <w:rFonts w:ascii="Cambria Math" w:hAnsi="Cambria Math"/>
                            <w:color w:val="000000" w:themeColor="text1"/>
                            <w:sz w:val="22"/>
                          </w:rPr>
                          <m:t>2</m:t>
                        </m:r>
                      </m:sup>
                    </m:sSup>
                    <m:sSub>
                      <m:sSubPr>
                        <m:ctrlPr>
                          <w:rPr>
                            <w:rFonts w:ascii="Cambria Math" w:hAnsi="Cambria Math"/>
                            <w:color w:val="000000" w:themeColor="text1"/>
                            <w:sz w:val="22"/>
                          </w:rPr>
                        </m:ctrlPr>
                      </m:sSubPr>
                      <m:e>
                        <m:r>
                          <w:rPr>
                            <w:rFonts w:ascii="Cambria Math" w:hAnsi="Cambria Math"/>
                            <w:color w:val="000000" w:themeColor="text1"/>
                            <w:sz w:val="22"/>
                          </w:rPr>
                          <m:t>c</m:t>
                        </m:r>
                      </m:e>
                      <m:sub>
                        <m:r>
                          <w:rPr>
                            <w:rFonts w:ascii="Cambria Math" w:hAnsi="Cambria Math"/>
                            <w:color w:val="000000" w:themeColor="text1"/>
                            <w:sz w:val="22"/>
                          </w:rPr>
                          <m:t>p</m:t>
                        </m:r>
                      </m:sub>
                    </m:sSub>
                  </m:den>
                </m:f>
                <m:sSubSup>
                  <m:sSubSupPr>
                    <m:ctrlPr>
                      <w:rPr>
                        <w:rFonts w:ascii="Cambria Math" w:hAnsi="Cambria Math"/>
                        <w:color w:val="000000" w:themeColor="text1"/>
                        <w:sz w:val="22"/>
                      </w:rPr>
                    </m:ctrlPr>
                  </m:sSubSupPr>
                  <m:e>
                    <m:d>
                      <m:dPr>
                        <m:ctrlPr>
                          <w:rPr>
                            <w:rFonts w:ascii="Cambria Math" w:hAnsi="Cambria Math"/>
                            <w:color w:val="000000" w:themeColor="text1"/>
                            <w:sz w:val="22"/>
                          </w:rPr>
                        </m:ctrlPr>
                      </m:dPr>
                      <m:e>
                        <m:f>
                          <m:fPr>
                            <m:ctrlPr>
                              <w:rPr>
                                <w:rFonts w:ascii="Cambria Math" w:hAnsi="Cambria Math"/>
                                <w:color w:val="000000" w:themeColor="text1"/>
                                <w:sz w:val="22"/>
                              </w:rPr>
                            </m:ctrlPr>
                          </m:fPr>
                          <m:num>
                            <m:r>
                              <w:rPr>
                                <w:rFonts w:ascii="Cambria Math" w:hAnsi="Cambria Math"/>
                                <w:color w:val="000000" w:themeColor="text1"/>
                                <w:sz w:val="22"/>
                              </w:rPr>
                              <m:t>∂</m:t>
                            </m:r>
                            <m:r>
                              <w:rPr>
                                <w:rFonts w:ascii="Cambria Math" w:hAnsi="Cambria Math"/>
                                <w:color w:val="000000" w:themeColor="text1"/>
                                <w:sz w:val="22"/>
                              </w:rPr>
                              <w:sym w:font="Symbol" w:char="F072"/>
                            </m:r>
                          </m:num>
                          <m:den>
                            <m:r>
                              <w:rPr>
                                <w:rFonts w:ascii="Cambria Math" w:hAnsi="Cambria Math"/>
                                <w:color w:val="000000" w:themeColor="text1"/>
                                <w:sz w:val="22"/>
                              </w:rPr>
                              <m:t>∂T</m:t>
                            </m:r>
                          </m:den>
                        </m:f>
                      </m:e>
                    </m:d>
                  </m:e>
                  <m:sub>
                    <m:r>
                      <w:rPr>
                        <w:rFonts w:ascii="Cambria Math" w:hAnsi="Cambria Math"/>
                        <w:color w:val="000000" w:themeColor="text1"/>
                        <w:sz w:val="22"/>
                      </w:rPr>
                      <m:t>p</m:t>
                    </m:r>
                  </m:sub>
                  <m:sup>
                    <m:r>
                      <w:rPr>
                        <w:rFonts w:ascii="Cambria Math" w:hAnsi="Cambria Math"/>
                        <w:color w:val="000000" w:themeColor="text1"/>
                        <w:sz w:val="22"/>
                      </w:rPr>
                      <m:t>2</m:t>
                    </m:r>
                  </m:sup>
                </m:sSubSup>
              </m:e>
            </m:d>
          </m:e>
          <m:sup>
            <m:r>
              <w:rPr>
                <w:rFonts w:ascii="Cambria Math" w:hAnsi="Cambria Math"/>
                <w:color w:val="000000" w:themeColor="text1"/>
                <w:sz w:val="22"/>
              </w:rPr>
              <m:t>-1</m:t>
            </m:r>
          </m:sup>
        </m:sSup>
        <m:r>
          <w:rPr>
            <w:rFonts w:ascii="Cambria Math" w:hAnsi="Cambria Math"/>
            <w:color w:val="000000" w:themeColor="text1"/>
            <w:sz w:val="22"/>
          </w:rPr>
          <m:t>,</m:t>
        </m:r>
      </m:oMath>
      <w:r w:rsidR="005C32E3" w:rsidRPr="002F21AA">
        <w:rPr>
          <w:rFonts w:eastAsiaTheme="minorEastAsia"/>
          <w:color w:val="000000" w:themeColor="text1"/>
          <w:sz w:val="22"/>
        </w:rPr>
        <w:t xml:space="preserve"> </w:t>
      </w:r>
      <w:r w:rsidR="002F21AA" w:rsidRPr="002F21AA">
        <w:rPr>
          <w:rFonts w:eastAsiaTheme="minorEastAsia"/>
          <w:color w:val="000000" w:themeColor="text1"/>
          <w:sz w:val="22"/>
        </w:rPr>
        <w:tab/>
      </w:r>
      <w:r w:rsidR="002F21AA" w:rsidRPr="002F21AA">
        <w:rPr>
          <w:rFonts w:eastAsiaTheme="minorEastAsia"/>
          <w:i w:val="0"/>
          <w:color w:val="000000" w:themeColor="text1"/>
          <w:sz w:val="22"/>
        </w:rPr>
        <w:t>(</w:t>
      </w:r>
      <w:bookmarkStart w:id="26" w:name="OLE_LINK9"/>
      <w:r w:rsidR="00517D7E">
        <w:rPr>
          <w:rFonts w:eastAsiaTheme="minorEastAsia"/>
          <w:i w:val="0"/>
          <w:color w:val="000000" w:themeColor="text1"/>
          <w:sz w:val="22"/>
        </w:rPr>
        <w:fldChar w:fldCharType="begin"/>
      </w:r>
      <w:r w:rsidR="00517D7E">
        <w:rPr>
          <w:rFonts w:eastAsiaTheme="minorEastAsia"/>
          <w:i w:val="0"/>
          <w:color w:val="000000" w:themeColor="text1"/>
          <w:sz w:val="22"/>
        </w:rPr>
        <w:instrText xml:space="preserve"> SEQ Equation \* ARABIC </w:instrText>
      </w:r>
      <w:r w:rsidR="00517D7E">
        <w:rPr>
          <w:rFonts w:eastAsiaTheme="minorEastAsia"/>
          <w:i w:val="0"/>
          <w:color w:val="000000" w:themeColor="text1"/>
          <w:sz w:val="22"/>
        </w:rPr>
        <w:fldChar w:fldCharType="separate"/>
      </w:r>
      <w:r w:rsidR="00517D7E">
        <w:rPr>
          <w:rFonts w:eastAsiaTheme="minorEastAsia"/>
          <w:i w:val="0"/>
          <w:noProof/>
          <w:color w:val="000000" w:themeColor="text1"/>
          <w:sz w:val="22"/>
        </w:rPr>
        <w:t>9</w:t>
      </w:r>
      <w:r w:rsidR="00517D7E">
        <w:rPr>
          <w:rFonts w:eastAsiaTheme="minorEastAsia"/>
          <w:i w:val="0"/>
          <w:color w:val="000000" w:themeColor="text1"/>
          <w:sz w:val="22"/>
        </w:rPr>
        <w:fldChar w:fldCharType="end"/>
      </w:r>
      <w:bookmarkEnd w:id="26"/>
      <w:r w:rsidR="002F21AA" w:rsidRPr="002F21AA">
        <w:rPr>
          <w:rFonts w:eastAsiaTheme="minorEastAsia"/>
          <w:i w:val="0"/>
          <w:color w:val="000000" w:themeColor="text1"/>
          <w:sz w:val="22"/>
        </w:rPr>
        <w:t>)</w:t>
      </w:r>
      <w:bookmarkEnd w:id="25"/>
    </w:p>
    <w:bookmarkStart w:id="27" w:name="_Ref530675188"/>
    <w:p w14:paraId="00B23B91" w14:textId="5D66EF4F" w:rsidR="00D1444F" w:rsidRPr="00D1444F" w:rsidRDefault="00B52F53" w:rsidP="00517D7E">
      <w:pPr>
        <w:pStyle w:val="Caption"/>
        <w:jc w:val="center"/>
        <w:rPr>
          <w:rFonts w:eastAsiaTheme="minorEastAsia"/>
          <w:i w:val="0"/>
        </w:rPr>
      </w:pPr>
      <m:oMath>
        <m:d>
          <m:dPr>
            <m:ctrlPr>
              <w:rPr>
                <w:rFonts w:ascii="Cambria Math" w:hAnsi="Cambria Math"/>
                <w:color w:val="000000" w:themeColor="text1"/>
                <w:sz w:val="22"/>
              </w:rPr>
            </m:ctrlPr>
          </m:dPr>
          <m:e>
            <m:f>
              <m:fPr>
                <m:ctrlPr>
                  <w:rPr>
                    <w:rFonts w:ascii="Cambria Math" w:hAnsi="Cambria Math"/>
                    <w:color w:val="000000" w:themeColor="text1"/>
                    <w:sz w:val="22"/>
                  </w:rPr>
                </m:ctrlPr>
              </m:fPr>
              <m:num>
                <m:r>
                  <w:rPr>
                    <w:rFonts w:ascii="Cambria Math" w:hAnsi="Cambria Math"/>
                    <w:color w:val="000000" w:themeColor="text1"/>
                    <w:sz w:val="22"/>
                  </w:rPr>
                  <m:t>∂</m:t>
                </m:r>
                <m:sSub>
                  <m:sSubPr>
                    <m:ctrlPr>
                      <w:rPr>
                        <w:rFonts w:ascii="Cambria Math" w:hAnsi="Cambria Math"/>
                        <w:color w:val="000000" w:themeColor="text1"/>
                        <w:sz w:val="22"/>
                      </w:rPr>
                    </m:ctrlPr>
                  </m:sSubPr>
                  <m:e>
                    <m:r>
                      <w:rPr>
                        <w:rFonts w:ascii="Cambria Math" w:hAnsi="Cambria Math"/>
                        <w:color w:val="000000" w:themeColor="text1"/>
                        <w:sz w:val="22"/>
                      </w:rPr>
                      <m:t>c</m:t>
                    </m:r>
                  </m:e>
                  <m:sub>
                    <m:r>
                      <w:rPr>
                        <w:rFonts w:ascii="Cambria Math" w:hAnsi="Cambria Math"/>
                        <w:color w:val="000000" w:themeColor="text1"/>
                        <w:sz w:val="22"/>
                      </w:rPr>
                      <m:t>p</m:t>
                    </m:r>
                  </m:sub>
                </m:sSub>
              </m:num>
              <m:den>
                <m:r>
                  <w:rPr>
                    <w:rFonts w:ascii="Cambria Math" w:hAnsi="Cambria Math"/>
                    <w:color w:val="000000" w:themeColor="text1"/>
                    <w:sz w:val="22"/>
                  </w:rPr>
                  <m:t>∂p</m:t>
                </m:r>
              </m:den>
            </m:f>
          </m:e>
        </m:d>
        <m:r>
          <w:rPr>
            <w:rFonts w:ascii="Cambria Math" w:hAnsi="Cambria Math"/>
            <w:color w:val="000000" w:themeColor="text1"/>
            <w:sz w:val="22"/>
          </w:rPr>
          <m:t>=-</m:t>
        </m:r>
        <m:f>
          <m:fPr>
            <m:ctrlPr>
              <w:rPr>
                <w:rFonts w:ascii="Cambria Math" w:hAnsi="Cambria Math"/>
                <w:color w:val="000000" w:themeColor="text1"/>
                <w:sz w:val="22"/>
              </w:rPr>
            </m:ctrlPr>
          </m:fPr>
          <m:num>
            <m:r>
              <w:rPr>
                <w:rFonts w:ascii="Cambria Math" w:hAnsi="Cambria Math"/>
                <w:color w:val="000000" w:themeColor="text1"/>
                <w:sz w:val="22"/>
              </w:rPr>
              <m:t>T</m:t>
            </m:r>
          </m:num>
          <m:den>
            <m:sSup>
              <m:sSupPr>
                <m:ctrlPr>
                  <w:rPr>
                    <w:rFonts w:ascii="Cambria Math" w:hAnsi="Cambria Math"/>
                    <w:color w:val="000000" w:themeColor="text1"/>
                    <w:sz w:val="22"/>
                  </w:rPr>
                </m:ctrlPr>
              </m:sSupPr>
              <m:e>
                <m:r>
                  <w:rPr>
                    <w:rFonts w:ascii="Cambria Math" w:hAnsi="Cambria Math"/>
                    <w:color w:val="000000" w:themeColor="text1"/>
                    <w:sz w:val="22"/>
                  </w:rPr>
                  <w:sym w:font="Symbol" w:char="F072"/>
                </m:r>
              </m:e>
              <m:sup>
                <m:r>
                  <w:rPr>
                    <w:rFonts w:ascii="Cambria Math" w:hAnsi="Cambria Math"/>
                    <w:color w:val="000000" w:themeColor="text1"/>
                    <w:sz w:val="22"/>
                  </w:rPr>
                  <m:t>3</m:t>
                </m:r>
              </m:sup>
            </m:sSup>
          </m:den>
        </m:f>
        <m:d>
          <m:dPr>
            <m:begChr m:val="["/>
            <m:endChr m:val="]"/>
            <m:ctrlPr>
              <w:rPr>
                <w:rFonts w:ascii="Cambria Math" w:hAnsi="Cambria Math"/>
                <w:color w:val="000000" w:themeColor="text1"/>
                <w:sz w:val="22"/>
              </w:rPr>
            </m:ctrlPr>
          </m:dPr>
          <m:e>
            <m:r>
              <w:rPr>
                <w:rFonts w:ascii="Cambria Math" w:hAnsi="Cambria Math"/>
                <w:color w:val="000000" w:themeColor="text1"/>
                <w:sz w:val="22"/>
              </w:rPr>
              <m:t>2</m:t>
            </m:r>
            <m:sSubSup>
              <m:sSubSupPr>
                <m:ctrlPr>
                  <w:rPr>
                    <w:rFonts w:ascii="Cambria Math" w:hAnsi="Cambria Math"/>
                    <w:color w:val="000000" w:themeColor="text1"/>
                    <w:sz w:val="22"/>
                  </w:rPr>
                </m:ctrlPr>
              </m:sSubSupPr>
              <m:e>
                <m:d>
                  <m:dPr>
                    <m:ctrlPr>
                      <w:rPr>
                        <w:rFonts w:ascii="Cambria Math" w:hAnsi="Cambria Math"/>
                        <w:color w:val="000000" w:themeColor="text1"/>
                        <w:sz w:val="22"/>
                      </w:rPr>
                    </m:ctrlPr>
                  </m:dPr>
                  <m:e>
                    <m:f>
                      <m:fPr>
                        <m:ctrlPr>
                          <w:rPr>
                            <w:rFonts w:ascii="Cambria Math" w:hAnsi="Cambria Math"/>
                            <w:color w:val="000000" w:themeColor="text1"/>
                            <w:sz w:val="22"/>
                          </w:rPr>
                        </m:ctrlPr>
                      </m:fPr>
                      <m:num>
                        <m:r>
                          <w:rPr>
                            <w:rFonts w:ascii="Cambria Math" w:hAnsi="Cambria Math"/>
                            <w:color w:val="000000" w:themeColor="text1"/>
                            <w:sz w:val="22"/>
                          </w:rPr>
                          <m:t>∂</m:t>
                        </m:r>
                        <m:r>
                          <w:rPr>
                            <w:rFonts w:ascii="Cambria Math" w:hAnsi="Cambria Math"/>
                            <w:color w:val="000000" w:themeColor="text1"/>
                            <w:sz w:val="22"/>
                          </w:rPr>
                          <w:sym w:font="Symbol" w:char="F072"/>
                        </m:r>
                      </m:num>
                      <m:den>
                        <m:r>
                          <w:rPr>
                            <w:rFonts w:ascii="Cambria Math" w:hAnsi="Cambria Math"/>
                            <w:color w:val="000000" w:themeColor="text1"/>
                            <w:sz w:val="22"/>
                          </w:rPr>
                          <m:t>∂T</m:t>
                        </m:r>
                      </m:den>
                    </m:f>
                  </m:e>
                </m:d>
              </m:e>
              <m:sub>
                <m:r>
                  <w:rPr>
                    <w:rFonts w:ascii="Cambria Math" w:hAnsi="Cambria Math"/>
                    <w:color w:val="000000" w:themeColor="text1"/>
                    <w:sz w:val="22"/>
                  </w:rPr>
                  <m:t>p</m:t>
                </m:r>
              </m:sub>
              <m:sup>
                <m:r>
                  <w:rPr>
                    <w:rFonts w:ascii="Cambria Math" w:hAnsi="Cambria Math"/>
                    <w:color w:val="000000" w:themeColor="text1"/>
                    <w:sz w:val="22"/>
                  </w:rPr>
                  <m:t>2</m:t>
                </m:r>
              </m:sup>
            </m:sSubSup>
            <m:r>
              <w:rPr>
                <w:rFonts w:ascii="Cambria Math" w:hAnsi="Cambria Math"/>
                <w:color w:val="000000" w:themeColor="text1"/>
                <w:sz w:val="22"/>
              </w:rPr>
              <m:t>-</m:t>
            </m:r>
            <m:r>
              <w:rPr>
                <w:rFonts w:ascii="Cambria Math" w:hAnsi="Cambria Math"/>
                <w:color w:val="000000" w:themeColor="text1"/>
                <w:sz w:val="22"/>
              </w:rPr>
              <w:sym w:font="Symbol" w:char="F072"/>
            </m:r>
            <m:sSub>
              <m:sSubPr>
                <m:ctrlPr>
                  <w:rPr>
                    <w:rFonts w:ascii="Cambria Math" w:hAnsi="Cambria Math"/>
                    <w:color w:val="000000" w:themeColor="text1"/>
                    <w:sz w:val="22"/>
                  </w:rPr>
                </m:ctrlPr>
              </m:sSubPr>
              <m:e>
                <m:d>
                  <m:dPr>
                    <m:ctrlPr>
                      <w:rPr>
                        <w:rFonts w:ascii="Cambria Math" w:hAnsi="Cambria Math"/>
                        <w:color w:val="000000" w:themeColor="text1"/>
                        <w:sz w:val="22"/>
                      </w:rPr>
                    </m:ctrlPr>
                  </m:dPr>
                  <m:e>
                    <m:f>
                      <m:fPr>
                        <m:ctrlPr>
                          <w:rPr>
                            <w:rFonts w:ascii="Cambria Math" w:hAnsi="Cambria Math"/>
                            <w:color w:val="000000" w:themeColor="text1"/>
                            <w:sz w:val="22"/>
                          </w:rPr>
                        </m:ctrlPr>
                      </m:fPr>
                      <m:num>
                        <m:sSup>
                          <m:sSupPr>
                            <m:ctrlPr>
                              <w:rPr>
                                <w:rFonts w:ascii="Cambria Math" w:hAnsi="Cambria Math"/>
                                <w:color w:val="000000" w:themeColor="text1"/>
                                <w:sz w:val="22"/>
                              </w:rPr>
                            </m:ctrlPr>
                          </m:sSupPr>
                          <m:e>
                            <m:r>
                              <w:rPr>
                                <w:rFonts w:ascii="Cambria Math" w:hAnsi="Cambria Math"/>
                                <w:color w:val="000000" w:themeColor="text1"/>
                                <w:sz w:val="22"/>
                              </w:rPr>
                              <m:t>∂</m:t>
                            </m:r>
                          </m:e>
                          <m:sup>
                            <m:r>
                              <w:rPr>
                                <w:rFonts w:ascii="Cambria Math" w:hAnsi="Cambria Math"/>
                                <w:color w:val="000000" w:themeColor="text1"/>
                                <w:sz w:val="22"/>
                              </w:rPr>
                              <m:t>2</m:t>
                            </m:r>
                          </m:sup>
                        </m:sSup>
                        <m:r>
                          <w:rPr>
                            <w:rFonts w:ascii="Cambria Math" w:hAnsi="Cambria Math"/>
                            <w:color w:val="000000" w:themeColor="text1"/>
                            <w:sz w:val="22"/>
                          </w:rPr>
                          <w:sym w:font="Symbol" w:char="F072"/>
                        </m:r>
                      </m:num>
                      <m:den>
                        <m:r>
                          <w:rPr>
                            <w:rFonts w:ascii="Cambria Math" w:hAnsi="Cambria Math"/>
                            <w:color w:val="000000" w:themeColor="text1"/>
                            <w:sz w:val="22"/>
                          </w:rPr>
                          <m:t>∂</m:t>
                        </m:r>
                        <m:sSup>
                          <m:sSupPr>
                            <m:ctrlPr>
                              <w:rPr>
                                <w:rFonts w:ascii="Cambria Math" w:hAnsi="Cambria Math"/>
                                <w:color w:val="000000" w:themeColor="text1"/>
                                <w:sz w:val="22"/>
                              </w:rPr>
                            </m:ctrlPr>
                          </m:sSupPr>
                          <m:e>
                            <m:r>
                              <w:rPr>
                                <w:rFonts w:ascii="Cambria Math" w:hAnsi="Cambria Math"/>
                                <w:color w:val="000000" w:themeColor="text1"/>
                                <w:sz w:val="22"/>
                              </w:rPr>
                              <m:t>T</m:t>
                            </m:r>
                          </m:e>
                          <m:sup>
                            <m:r>
                              <w:rPr>
                                <w:rFonts w:ascii="Cambria Math" w:hAnsi="Cambria Math"/>
                                <w:color w:val="000000" w:themeColor="text1"/>
                                <w:sz w:val="22"/>
                              </w:rPr>
                              <m:t>2</m:t>
                            </m:r>
                          </m:sup>
                        </m:sSup>
                      </m:den>
                    </m:f>
                  </m:e>
                </m:d>
              </m:e>
              <m:sub>
                <m:r>
                  <w:rPr>
                    <w:rFonts w:ascii="Cambria Math" w:hAnsi="Cambria Math"/>
                    <w:color w:val="000000" w:themeColor="text1"/>
                    <w:sz w:val="22"/>
                  </w:rPr>
                  <m:t>p</m:t>
                </m:r>
              </m:sub>
            </m:sSub>
          </m:e>
        </m:d>
      </m:oMath>
      <w:r w:rsidR="00577083" w:rsidRPr="002F21AA">
        <w:rPr>
          <w:rFonts w:eastAsiaTheme="minorEastAsia"/>
          <w:color w:val="000000" w:themeColor="text1"/>
          <w:sz w:val="22"/>
        </w:rPr>
        <w:t>.</w:t>
      </w:r>
      <w:r w:rsidR="005C32E3" w:rsidRPr="002F21AA">
        <w:rPr>
          <w:rFonts w:eastAsiaTheme="minorEastAsia"/>
          <w:color w:val="000000" w:themeColor="text1"/>
          <w:sz w:val="22"/>
        </w:rPr>
        <w:tab/>
      </w:r>
      <w:r w:rsidR="002F21AA" w:rsidRPr="002F21AA">
        <w:rPr>
          <w:rFonts w:eastAsiaTheme="minorEastAsia"/>
          <w:i w:val="0"/>
          <w:color w:val="000000" w:themeColor="text1"/>
          <w:sz w:val="22"/>
        </w:rPr>
        <w:t>(</w:t>
      </w:r>
      <w:bookmarkStart w:id="28" w:name="OLE_LINK10"/>
      <w:r w:rsidR="00517D7E">
        <w:rPr>
          <w:rFonts w:eastAsiaTheme="minorEastAsia"/>
          <w:i w:val="0"/>
          <w:color w:val="000000" w:themeColor="text1"/>
          <w:sz w:val="22"/>
        </w:rPr>
        <w:fldChar w:fldCharType="begin"/>
      </w:r>
      <w:r w:rsidR="00517D7E">
        <w:rPr>
          <w:rFonts w:eastAsiaTheme="minorEastAsia"/>
          <w:i w:val="0"/>
          <w:color w:val="000000" w:themeColor="text1"/>
          <w:sz w:val="22"/>
        </w:rPr>
        <w:instrText xml:space="preserve"> SEQ Equation \* ARABIC </w:instrText>
      </w:r>
      <w:r w:rsidR="00517D7E">
        <w:rPr>
          <w:rFonts w:eastAsiaTheme="minorEastAsia"/>
          <w:i w:val="0"/>
          <w:color w:val="000000" w:themeColor="text1"/>
          <w:sz w:val="22"/>
        </w:rPr>
        <w:fldChar w:fldCharType="separate"/>
      </w:r>
      <w:r w:rsidR="00517D7E">
        <w:rPr>
          <w:rFonts w:eastAsiaTheme="minorEastAsia"/>
          <w:i w:val="0"/>
          <w:noProof/>
          <w:color w:val="000000" w:themeColor="text1"/>
          <w:sz w:val="22"/>
        </w:rPr>
        <w:t>10</w:t>
      </w:r>
      <w:r w:rsidR="00517D7E">
        <w:rPr>
          <w:rFonts w:eastAsiaTheme="minorEastAsia"/>
          <w:i w:val="0"/>
          <w:color w:val="000000" w:themeColor="text1"/>
          <w:sz w:val="22"/>
        </w:rPr>
        <w:fldChar w:fldCharType="end"/>
      </w:r>
      <w:bookmarkEnd w:id="28"/>
      <w:r w:rsidR="002F21AA" w:rsidRPr="002F21AA">
        <w:rPr>
          <w:rFonts w:eastAsiaTheme="minorEastAsia"/>
          <w:i w:val="0"/>
          <w:color w:val="000000" w:themeColor="text1"/>
          <w:sz w:val="22"/>
        </w:rPr>
        <w:t>)</w:t>
      </w:r>
      <w:bookmarkEnd w:id="27"/>
    </w:p>
    <w:p w14:paraId="484DED13" w14:textId="13DDB2CC" w:rsidR="00EA2FC4" w:rsidRDefault="007C5099" w:rsidP="00CE33CA">
      <w:pPr>
        <w:spacing w:line="276" w:lineRule="auto"/>
        <w:jc w:val="both"/>
      </w:pPr>
      <w:r>
        <w:t xml:space="preserve">This approach allows </w:t>
      </w:r>
      <w:r w:rsidR="004753EE" w:rsidRPr="00B5381C">
        <w:rPr>
          <w:i/>
        </w:rPr>
        <w:t>c</w:t>
      </w:r>
      <w:r w:rsidR="004753EE">
        <w:t>(</w:t>
      </w:r>
      <w:r w:rsidR="004753EE" w:rsidRPr="00B5381C">
        <w:rPr>
          <w:i/>
        </w:rPr>
        <w:t>T</w:t>
      </w:r>
      <w:r w:rsidR="004753EE">
        <w:t xml:space="preserve">, </w:t>
      </w:r>
      <w:r w:rsidR="004753EE" w:rsidRPr="00B5381C">
        <w:rPr>
          <w:i/>
        </w:rPr>
        <w:t>p</w:t>
      </w:r>
      <w:r w:rsidR="004753EE">
        <w:t xml:space="preserve">) together with high-accuracy data for </w:t>
      </w:r>
      <w:r>
        <w:t xml:space="preserve">density and isobaric </w:t>
      </w:r>
      <w:r w:rsidR="004753EE">
        <w:t xml:space="preserve">specific </w:t>
      </w:r>
      <w:r>
        <w:t xml:space="preserve">heat capacity available at low pressure to be integrated to </w:t>
      </w:r>
      <w:r w:rsidR="004753EE">
        <w:t xml:space="preserve">high-pressure </w:t>
      </w:r>
      <w:r>
        <w:t xml:space="preserve">conditions. </w:t>
      </w:r>
      <w:r w:rsidR="00577083">
        <w:t xml:space="preserve">The analysis method used in this work follows the algorithm described previously by Davila and Trusler </w:t>
      </w:r>
      <w:r w:rsidR="00577083">
        <w:fldChar w:fldCharType="begin"/>
      </w:r>
      <w:r w:rsidR="00C707EC">
        <w:instrText xml:space="preserve"> ADDIN EN.CITE &lt;EndNote&gt;&lt;Cite&gt;&lt;Author&gt;Dávila&lt;/Author&gt;&lt;Year&gt;2009&lt;/Year&gt;&lt;RecNum&gt;2026&lt;/RecNum&gt;&lt;DisplayText&gt;[23]&lt;/DisplayText&gt;&lt;record&gt;&lt;rec-number&gt;2026&lt;/rec-number&gt;&lt;foreign-keys&gt;&lt;key app="EN" db-id="0etdwzarav9w25e95zu52evqax9ev2azr25z" timestamp="1519623521"&gt;2026&lt;/key&gt;&lt;/foreign-keys&gt;&lt;ref-type name="Journal Article"&gt;17&lt;/ref-type&gt;&lt;contributors&gt;&lt;authors&gt;&lt;author&gt;Dávila, Maria J.&lt;/author&gt;&lt;author&gt;Martin Trusler, J. P.&lt;/author&gt;&lt;/authors&gt;&lt;/contributors&gt;&lt;titles&gt;&lt;title&gt;Thermodynamic properties of mixtures of N-methyl-2-pyrrolidinone and methanol at temperatures between 298.15K and 343.15K and pressures up to 60MPa&lt;/title&gt;&lt;secondary-title&gt;Journal of Chemical Thermodynamics&lt;/secondary-title&gt;&lt;/titles&gt;&lt;periodical&gt;&lt;full-title&gt;Journal of Chemical Thermodynamics&lt;/full-title&gt;&lt;abbr-1&gt;J. Chem. Thermodyn.&lt;/abbr-1&gt;&lt;abbr-2&gt;J Chem Thermodyn&lt;/abbr-2&gt;&lt;/periodical&gt;&lt;pages&gt;35-45&lt;/pages&gt;&lt;volume&gt;41&lt;/volume&gt;&lt;number&gt;1&lt;/number&gt;&lt;keywords&gt;&lt;keyword&gt;Density&lt;/keyword&gt;&lt;keyword&gt;Speed of sound&lt;/keyword&gt;&lt;keyword&gt;Isobaric heat capacities&lt;/keyword&gt;&lt;keyword&gt;Isentropic compressibility&lt;/keyword&gt;&lt;keyword&gt;Thermal expansivity&lt;/keyword&gt;&lt;keyword&gt;-methyl-2-pyrrolidinone&lt;/keyword&gt;&lt;keyword&gt;Methanol&lt;/keyword&gt;&lt;/keywords&gt;&lt;dates&gt;&lt;year&gt;2009&lt;/year&gt;&lt;pub-dates&gt;&lt;date&gt;2009/01/01/&lt;/date&gt;&lt;/pub-dates&gt;&lt;/dates&gt;&lt;isbn&gt;0021-9614&lt;/isbn&gt;&lt;urls&gt;&lt;related-urls&gt;&lt;url&gt;http://www.sciencedirect.com/science/article/pii/S0021961408001869&lt;/url&gt;&lt;/related-urls&gt;&lt;/urls&gt;&lt;electronic-resource-num&gt;https://doi.org/10.1016/j.jct.2008.08.003&lt;/electronic-resource-num&gt;&lt;/record&gt;&lt;/Cite&gt;&lt;/EndNote&gt;</w:instrText>
      </w:r>
      <w:r w:rsidR="00577083">
        <w:fldChar w:fldCharType="separate"/>
      </w:r>
      <w:r w:rsidR="00C707EC">
        <w:rPr>
          <w:noProof/>
        </w:rPr>
        <w:t>[23]</w:t>
      </w:r>
      <w:r w:rsidR="00577083">
        <w:fldChar w:fldCharType="end"/>
      </w:r>
      <w:r w:rsidR="00577083">
        <w:t xml:space="preserve">. </w:t>
      </w:r>
      <w:r w:rsidR="004D598B">
        <w:t xml:space="preserve">The solutions </w:t>
      </w:r>
      <w:r w:rsidR="004D598B" w:rsidRPr="004A70CA">
        <w:t>of</w:t>
      </w:r>
      <w:r w:rsidR="004A70CA" w:rsidRPr="004A70CA">
        <w:t xml:space="preserve"> Eq. (</w:t>
      </w:r>
      <w:r w:rsidR="004A70CA" w:rsidRPr="004A70CA">
        <w:fldChar w:fldCharType="begin"/>
      </w:r>
      <w:r w:rsidR="004A70CA" w:rsidRPr="004A70CA">
        <w:instrText xml:space="preserve"> REF OLE_LINK9 \h  \* MERGEFORMAT </w:instrText>
      </w:r>
      <w:r w:rsidR="004A70CA" w:rsidRPr="004A70CA">
        <w:fldChar w:fldCharType="separate"/>
      </w:r>
      <w:r w:rsidR="004A70CA" w:rsidRPr="004A70CA">
        <w:rPr>
          <w:rFonts w:eastAsiaTheme="minorEastAsia"/>
          <w:noProof/>
          <w:color w:val="000000" w:themeColor="text1"/>
        </w:rPr>
        <w:t>9</w:t>
      </w:r>
      <w:r w:rsidR="004A70CA" w:rsidRPr="004A70CA">
        <w:fldChar w:fldCharType="end"/>
      </w:r>
      <w:r w:rsidR="004A70CA" w:rsidRPr="004A70CA">
        <w:t>) and Eq. (</w:t>
      </w:r>
      <w:r w:rsidR="004A70CA" w:rsidRPr="004A70CA">
        <w:fldChar w:fldCharType="begin"/>
      </w:r>
      <w:r w:rsidR="004A70CA" w:rsidRPr="004A70CA">
        <w:instrText xml:space="preserve"> REF OLE_LINK10 \h  \* MERGEFORMAT </w:instrText>
      </w:r>
      <w:r w:rsidR="004A70CA" w:rsidRPr="004A70CA">
        <w:fldChar w:fldCharType="separate"/>
      </w:r>
      <w:r w:rsidR="004A70CA" w:rsidRPr="004A70CA">
        <w:rPr>
          <w:rFonts w:eastAsiaTheme="minorEastAsia"/>
          <w:noProof/>
          <w:color w:val="000000" w:themeColor="text1"/>
        </w:rPr>
        <w:t>10</w:t>
      </w:r>
      <w:r w:rsidR="004A70CA" w:rsidRPr="004A70CA">
        <w:fldChar w:fldCharType="end"/>
      </w:r>
      <w:r w:rsidR="004A70CA" w:rsidRPr="004A70CA">
        <w:t xml:space="preserve">) </w:t>
      </w:r>
      <w:r w:rsidR="00577083">
        <w:t>are s</w:t>
      </w:r>
      <w:r w:rsidR="00ED57EB">
        <w:t xml:space="preserve">ubject to </w:t>
      </w:r>
      <w:r w:rsidR="00577083">
        <w:t xml:space="preserve">prescribing </w:t>
      </w:r>
      <w:r w:rsidR="00ED57EB">
        <w:t>initial value</w:t>
      </w:r>
      <w:r w:rsidR="00577083">
        <w:t>s for</w:t>
      </w:r>
      <w:r w:rsidR="00ED57EB">
        <w:t xml:space="preserve"> </w:t>
      </w:r>
      <w:r w:rsidR="00E434C3">
        <w:t xml:space="preserve">density </w:t>
      </w:r>
      <w:r w:rsidR="007178CD" w:rsidRPr="007616E3">
        <w:rPr>
          <w:i/>
          <w:iCs/>
        </w:rPr>
        <w:sym w:font="Symbol" w:char="F072"/>
      </w:r>
      <w:r w:rsidR="007178CD" w:rsidRPr="007178CD">
        <w:rPr>
          <w:vertAlign w:val="subscript"/>
        </w:rPr>
        <w:t>0</w:t>
      </w:r>
      <w:r w:rsidR="007178CD" w:rsidRPr="007178CD">
        <w:t>(</w:t>
      </w:r>
      <w:r w:rsidR="007178CD" w:rsidRPr="007178CD">
        <w:rPr>
          <w:i/>
          <w:iCs/>
        </w:rPr>
        <w:t>T</w:t>
      </w:r>
      <w:r w:rsidR="007178CD" w:rsidRPr="007178CD">
        <w:t>)</w:t>
      </w:r>
      <w:r w:rsidR="007178CD">
        <w:rPr>
          <w:i/>
          <w:iCs/>
        </w:rPr>
        <w:t xml:space="preserve"> = </w:t>
      </w:r>
      <w:r w:rsidR="00E434C3" w:rsidRPr="007616E3">
        <w:rPr>
          <w:i/>
          <w:iCs/>
        </w:rPr>
        <w:sym w:font="Symbol" w:char="F072"/>
      </w:r>
      <w:r w:rsidR="00E434C3">
        <w:rPr>
          <w:i/>
          <w:iCs/>
        </w:rPr>
        <w:t xml:space="preserve"> </w:t>
      </w:r>
      <w:r w:rsidR="00E434C3">
        <w:t>(</w:t>
      </w:r>
      <w:r w:rsidR="00E434C3" w:rsidRPr="007616E3">
        <w:rPr>
          <w:i/>
          <w:iCs/>
        </w:rPr>
        <w:t>T</w:t>
      </w:r>
      <w:r w:rsidR="00E434C3">
        <w:t xml:space="preserve">, </w:t>
      </w:r>
      <w:r w:rsidR="007178CD" w:rsidRPr="007178CD">
        <w:rPr>
          <w:i/>
          <w:iCs/>
        </w:rPr>
        <w:t>p</w:t>
      </w:r>
      <w:r w:rsidR="007178CD" w:rsidRPr="007178CD">
        <w:rPr>
          <w:vertAlign w:val="subscript"/>
        </w:rPr>
        <w:t>0</w:t>
      </w:r>
      <w:r w:rsidR="00E434C3">
        <w:t>)</w:t>
      </w:r>
      <w:r w:rsidR="007178CD" w:rsidRPr="007178CD">
        <w:t xml:space="preserve"> and isobaric heat capacity </w:t>
      </w:r>
      <w:r w:rsidR="007178CD" w:rsidRPr="007616E3">
        <w:rPr>
          <w:i/>
          <w:iCs/>
        </w:rPr>
        <w:t>c</w:t>
      </w:r>
      <w:r w:rsidR="007178CD" w:rsidRPr="007178CD">
        <w:rPr>
          <w:i/>
          <w:iCs/>
          <w:vertAlign w:val="subscript"/>
        </w:rPr>
        <w:t>p</w:t>
      </w:r>
      <w:r w:rsidR="007178CD" w:rsidRPr="007178CD">
        <w:rPr>
          <w:vertAlign w:val="subscript"/>
        </w:rPr>
        <w:t>,0</w:t>
      </w:r>
      <w:r w:rsidR="007178CD">
        <w:rPr>
          <w:vertAlign w:val="subscript"/>
        </w:rPr>
        <w:t xml:space="preserve"> </w:t>
      </w:r>
      <w:r w:rsidR="007178CD">
        <w:rPr>
          <w:i/>
          <w:iCs/>
        </w:rPr>
        <w:t xml:space="preserve">= </w:t>
      </w:r>
      <w:proofErr w:type="spellStart"/>
      <w:r w:rsidR="00E434C3" w:rsidRPr="007616E3">
        <w:rPr>
          <w:i/>
          <w:iCs/>
        </w:rPr>
        <w:t>c</w:t>
      </w:r>
      <w:r w:rsidR="00E434C3" w:rsidRPr="007178CD">
        <w:rPr>
          <w:i/>
          <w:iCs/>
          <w:vertAlign w:val="subscript"/>
        </w:rPr>
        <w:t>p</w:t>
      </w:r>
      <w:proofErr w:type="spellEnd"/>
      <w:r w:rsidR="00E434C3">
        <w:rPr>
          <w:vertAlign w:val="subscript"/>
        </w:rPr>
        <w:t xml:space="preserve"> </w:t>
      </w:r>
      <w:r w:rsidR="00E434C3">
        <w:t>(</w:t>
      </w:r>
      <w:r w:rsidR="00E434C3" w:rsidRPr="007616E3">
        <w:rPr>
          <w:i/>
          <w:iCs/>
        </w:rPr>
        <w:t>T</w:t>
      </w:r>
      <w:r w:rsidR="00E434C3">
        <w:t xml:space="preserve">, </w:t>
      </w:r>
      <w:r w:rsidR="007178CD">
        <w:rPr>
          <w:i/>
          <w:iCs/>
        </w:rPr>
        <w:t>p</w:t>
      </w:r>
      <w:r w:rsidR="007178CD" w:rsidRPr="007178CD">
        <w:rPr>
          <w:vertAlign w:val="subscript"/>
        </w:rPr>
        <w:t>0</w:t>
      </w:r>
      <w:r w:rsidR="00E434C3">
        <w:t>)</w:t>
      </w:r>
      <w:r w:rsidR="00577083">
        <w:t xml:space="preserve">, taken in this work </w:t>
      </w:r>
      <w:r w:rsidR="00E33D52">
        <w:t xml:space="preserve">to be values calculated </w:t>
      </w:r>
      <w:r w:rsidR="007178CD">
        <w:t xml:space="preserve">at </w:t>
      </w:r>
      <w:r w:rsidR="007178CD" w:rsidRPr="007178CD">
        <w:rPr>
          <w:i/>
          <w:iCs/>
        </w:rPr>
        <w:t>p</w:t>
      </w:r>
      <w:r w:rsidR="007178CD" w:rsidRPr="007178CD">
        <w:rPr>
          <w:vertAlign w:val="subscript"/>
        </w:rPr>
        <w:t>0</w:t>
      </w:r>
      <w:r w:rsidR="007178CD">
        <w:t xml:space="preserve"> = 0.1</w:t>
      </w:r>
      <w:r w:rsidR="004D598B">
        <w:t xml:space="preserve"> </w:t>
      </w:r>
      <w:r w:rsidR="007178CD">
        <w:t xml:space="preserve">MPa from the Helmholtz </w:t>
      </w:r>
      <w:r w:rsidR="00905B30">
        <w:t>EOS</w:t>
      </w:r>
      <w:r w:rsidR="007178CD">
        <w:t xml:space="preserve"> of Zhou </w:t>
      </w:r>
      <w:r w:rsidR="007178CD" w:rsidRPr="00D47CA3">
        <w:rPr>
          <w:i/>
        </w:rPr>
        <w:t>et al.</w:t>
      </w:r>
      <w:r w:rsidR="007178CD">
        <w:t xml:space="preserve"> </w:t>
      </w:r>
      <w:r w:rsidR="007178CD">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7178CD">
        <w:fldChar w:fldCharType="separate"/>
      </w:r>
      <w:r w:rsidR="00865698">
        <w:rPr>
          <w:noProof/>
        </w:rPr>
        <w:t>[5]</w:t>
      </w:r>
      <w:r w:rsidR="007178CD">
        <w:fldChar w:fldCharType="end"/>
      </w:r>
      <w:r w:rsidR="007178CD">
        <w:t xml:space="preserve"> which</w:t>
      </w:r>
      <w:r w:rsidR="004753EE">
        <w:t xml:space="preserve">, at that pressure, </w:t>
      </w:r>
      <w:r w:rsidR="007178CD">
        <w:t>have an uncertainty of 0.</w:t>
      </w:r>
      <w:r w:rsidR="00707AE6">
        <w:t>2</w:t>
      </w:r>
      <w:r w:rsidR="004F6CAE">
        <w:t xml:space="preserve"> </w:t>
      </w:r>
      <w:r w:rsidR="007178CD">
        <w:t>% in liquid density and 1</w:t>
      </w:r>
      <w:r w:rsidR="004F6CAE">
        <w:t xml:space="preserve"> </w:t>
      </w:r>
      <w:r w:rsidR="007178CD">
        <w:t xml:space="preserve">% in heat capacity </w:t>
      </w:r>
      <w:r w:rsidR="00DD2C32">
        <w:t>over the temperature range considered</w:t>
      </w:r>
      <w:r w:rsidR="007178CD">
        <w:t xml:space="preserve">. </w:t>
      </w:r>
      <w:r w:rsidR="00577083">
        <w:t>The d</w:t>
      </w:r>
      <w:r w:rsidR="007178CD">
        <w:t xml:space="preserve">ata were then correlated as functions of temperature by means of the following equations: </w:t>
      </w:r>
    </w:p>
    <w:bookmarkStart w:id="29" w:name="_Ref530675215"/>
    <w:p w14:paraId="0CC58AAB" w14:textId="520C7F57" w:rsidR="00D1444F" w:rsidRPr="002F21AA" w:rsidRDefault="00B52F53" w:rsidP="00517D7E">
      <w:pPr>
        <w:pStyle w:val="Caption"/>
        <w:jc w:val="center"/>
        <w:rPr>
          <w:i w:val="0"/>
          <w:color w:val="000000" w:themeColor="text1"/>
          <w:sz w:val="21"/>
        </w:rPr>
      </w:pPr>
      <m:oMath>
        <m:sSub>
          <m:sSubPr>
            <m:ctrlPr>
              <w:rPr>
                <w:rFonts w:ascii="Cambria Math" w:hAnsi="Cambria Math"/>
                <w:color w:val="000000" w:themeColor="text1"/>
                <w:sz w:val="21"/>
              </w:rPr>
            </m:ctrlPr>
          </m:sSubPr>
          <m:e>
            <m:r>
              <w:rPr>
                <w:rFonts w:ascii="Cambria Math" w:hAnsi="Cambria Math"/>
                <w:color w:val="000000" w:themeColor="text1"/>
                <w:sz w:val="21"/>
              </w:rPr>
              <w:sym w:font="Symbol" w:char="F072"/>
            </m:r>
          </m:e>
          <m:sub>
            <m:r>
              <w:rPr>
                <w:rFonts w:ascii="Cambria Math" w:hAnsi="Cambria Math"/>
                <w:color w:val="000000" w:themeColor="text1"/>
                <w:sz w:val="21"/>
              </w:rPr>
              <m:t>0,T</m:t>
            </m:r>
          </m:sub>
        </m:sSub>
        <m:r>
          <w:rPr>
            <w:rFonts w:ascii="Cambria Math" w:hAnsi="Cambria Math"/>
            <w:color w:val="000000" w:themeColor="text1"/>
            <w:sz w:val="21"/>
          </w:rPr>
          <m:t>/(kg</m:t>
        </m:r>
        <m:r>
          <w:rPr>
            <w:rFonts w:ascii="Cambria Math" w:hAnsi="Cambria Math" w:cs="Calibri"/>
            <w:color w:val="000000" w:themeColor="text1"/>
            <w:sz w:val="21"/>
          </w:rPr>
          <m:t>·</m:t>
        </m:r>
        <m:sSup>
          <m:sSupPr>
            <m:ctrlPr>
              <w:rPr>
                <w:rFonts w:ascii="Cambria Math" w:hAnsi="Cambria Math"/>
                <w:color w:val="000000" w:themeColor="text1"/>
                <w:sz w:val="21"/>
              </w:rPr>
            </m:ctrlPr>
          </m:sSupPr>
          <m:e>
            <m:r>
              <w:rPr>
                <w:rFonts w:ascii="Cambria Math" w:hAnsi="Cambria Math"/>
                <w:color w:val="000000" w:themeColor="text1"/>
                <w:sz w:val="21"/>
              </w:rPr>
              <m:t>m</m:t>
            </m:r>
          </m:e>
          <m:sup>
            <m:r>
              <w:rPr>
                <w:rFonts w:ascii="Cambria Math" w:hAnsi="Cambria Math"/>
                <w:color w:val="000000" w:themeColor="text1"/>
                <w:sz w:val="21"/>
              </w:rPr>
              <m:t>-3</m:t>
            </m:r>
          </m:sup>
        </m:sSup>
        <m:r>
          <w:rPr>
            <w:rFonts w:ascii="Cambria Math" w:hAnsi="Cambria Math"/>
            <w:color w:val="000000" w:themeColor="text1"/>
            <w:sz w:val="21"/>
          </w:rPr>
          <m:t>)=</m:t>
        </m:r>
        <m:nary>
          <m:naryPr>
            <m:chr m:val="∑"/>
            <m:limLoc m:val="undOvr"/>
            <m:ctrlPr>
              <w:rPr>
                <w:rFonts w:ascii="Cambria Math" w:hAnsi="Cambria Math"/>
                <w:color w:val="000000" w:themeColor="text1"/>
                <w:sz w:val="21"/>
              </w:rPr>
            </m:ctrlPr>
          </m:naryPr>
          <m:sub>
            <m:r>
              <w:rPr>
                <w:rFonts w:ascii="Cambria Math" w:hAnsi="Cambria Math"/>
                <w:color w:val="000000" w:themeColor="text1"/>
                <w:sz w:val="21"/>
              </w:rPr>
              <m:t>j=0</m:t>
            </m:r>
          </m:sub>
          <m:sup>
            <m:r>
              <w:rPr>
                <w:rFonts w:ascii="Cambria Math" w:hAnsi="Cambria Math"/>
                <w:color w:val="000000" w:themeColor="text1"/>
                <w:sz w:val="21"/>
              </w:rPr>
              <m:t>3</m:t>
            </m:r>
          </m:sup>
          <m:e>
            <m:sSub>
              <m:sSubPr>
                <m:ctrlPr>
                  <w:rPr>
                    <w:rFonts w:ascii="Cambria Math" w:hAnsi="Cambria Math"/>
                    <w:color w:val="000000" w:themeColor="text1"/>
                    <w:sz w:val="21"/>
                  </w:rPr>
                </m:ctrlPr>
              </m:sSubPr>
              <m:e>
                <m:r>
                  <w:rPr>
                    <w:rFonts w:ascii="Cambria Math" w:hAnsi="Cambria Math"/>
                    <w:color w:val="000000" w:themeColor="text1"/>
                    <w:sz w:val="21"/>
                  </w:rPr>
                  <m:t>d</m:t>
                </m:r>
              </m:e>
              <m:sub>
                <m:r>
                  <w:rPr>
                    <w:rFonts w:ascii="Cambria Math" w:hAnsi="Cambria Math"/>
                    <w:color w:val="000000" w:themeColor="text1"/>
                    <w:sz w:val="21"/>
                  </w:rPr>
                  <m:t>j</m:t>
                </m:r>
              </m:sub>
            </m:sSub>
            <m:sSup>
              <m:sSupPr>
                <m:ctrlPr>
                  <w:rPr>
                    <w:rFonts w:ascii="Cambria Math" w:hAnsi="Cambria Math"/>
                    <w:color w:val="000000" w:themeColor="text1"/>
                    <w:sz w:val="21"/>
                  </w:rPr>
                </m:ctrlPr>
              </m:sSupPr>
              <m:e>
                <m:d>
                  <m:dPr>
                    <m:ctrlPr>
                      <w:rPr>
                        <w:rFonts w:ascii="Cambria Math" w:hAnsi="Cambria Math"/>
                        <w:color w:val="000000" w:themeColor="text1"/>
                        <w:sz w:val="21"/>
                      </w:rPr>
                    </m:ctrlPr>
                  </m:dPr>
                  <m:e>
                    <m:f>
                      <m:fPr>
                        <m:ctrlPr>
                          <w:rPr>
                            <w:rFonts w:ascii="Cambria Math" w:hAnsi="Cambria Math"/>
                            <w:color w:val="000000" w:themeColor="text1"/>
                            <w:sz w:val="21"/>
                          </w:rPr>
                        </m:ctrlPr>
                      </m:fPr>
                      <m:num>
                        <m:r>
                          <w:rPr>
                            <w:rFonts w:ascii="Cambria Math" w:hAnsi="Cambria Math"/>
                            <w:color w:val="000000" w:themeColor="text1"/>
                            <w:sz w:val="21"/>
                          </w:rPr>
                          <m:t>T</m:t>
                        </m:r>
                      </m:num>
                      <m:den>
                        <m:sSub>
                          <m:sSubPr>
                            <m:ctrlPr>
                              <w:rPr>
                                <w:rFonts w:ascii="Cambria Math" w:hAnsi="Cambria Math"/>
                                <w:color w:val="000000" w:themeColor="text1"/>
                                <w:sz w:val="21"/>
                              </w:rPr>
                            </m:ctrlPr>
                          </m:sSubPr>
                          <m:e>
                            <m:r>
                              <w:rPr>
                                <w:rFonts w:ascii="Cambria Math" w:hAnsi="Cambria Math"/>
                                <w:color w:val="000000" w:themeColor="text1"/>
                                <w:sz w:val="21"/>
                              </w:rPr>
                              <m:t>T</m:t>
                            </m:r>
                          </m:e>
                          <m:sub>
                            <m:r>
                              <w:rPr>
                                <w:rFonts w:ascii="Cambria Math" w:hAnsi="Cambria Math"/>
                                <w:color w:val="000000" w:themeColor="text1"/>
                                <w:sz w:val="21"/>
                              </w:rPr>
                              <m:t>0</m:t>
                            </m:r>
                          </m:sub>
                        </m:sSub>
                      </m:den>
                    </m:f>
                  </m:e>
                </m:d>
              </m:e>
              <m:sup>
                <m:r>
                  <w:rPr>
                    <w:rFonts w:ascii="Cambria Math" w:hAnsi="Cambria Math"/>
                    <w:color w:val="000000" w:themeColor="text1"/>
                    <w:sz w:val="21"/>
                  </w:rPr>
                  <m:t>j</m:t>
                </m:r>
              </m:sup>
            </m:sSup>
          </m:e>
        </m:nary>
        <m:r>
          <w:rPr>
            <w:rFonts w:ascii="Cambria Math" w:hAnsi="Cambria Math"/>
            <w:color w:val="000000" w:themeColor="text1"/>
            <w:sz w:val="21"/>
          </w:rPr>
          <m:t xml:space="preserve">,  </m:t>
        </m:r>
      </m:oMath>
      <w:r w:rsidR="00E33D52" w:rsidRPr="002F21AA">
        <w:rPr>
          <w:rFonts w:eastAsiaTheme="minorEastAsia"/>
          <w:color w:val="000000" w:themeColor="text1"/>
          <w:sz w:val="21"/>
        </w:rPr>
        <w:tab/>
      </w:r>
      <w:r w:rsidR="002F21AA" w:rsidRPr="002F21AA">
        <w:rPr>
          <w:rFonts w:eastAsiaTheme="minorEastAsia"/>
          <w:i w:val="0"/>
          <w:color w:val="000000" w:themeColor="text1"/>
          <w:sz w:val="21"/>
        </w:rPr>
        <w:t>(</w:t>
      </w:r>
      <w:bookmarkStart w:id="30" w:name="OLE_LINK11"/>
      <w:r w:rsidR="00517D7E">
        <w:rPr>
          <w:rFonts w:eastAsiaTheme="minorEastAsia"/>
          <w:i w:val="0"/>
          <w:color w:val="000000" w:themeColor="text1"/>
          <w:sz w:val="21"/>
        </w:rPr>
        <w:fldChar w:fldCharType="begin"/>
      </w:r>
      <w:r w:rsidR="00517D7E">
        <w:rPr>
          <w:rFonts w:eastAsiaTheme="minorEastAsia"/>
          <w:i w:val="0"/>
          <w:color w:val="000000" w:themeColor="text1"/>
          <w:sz w:val="21"/>
        </w:rPr>
        <w:instrText xml:space="preserve"> SEQ Equation \* ARABIC </w:instrText>
      </w:r>
      <w:r w:rsidR="00517D7E">
        <w:rPr>
          <w:rFonts w:eastAsiaTheme="minorEastAsia"/>
          <w:i w:val="0"/>
          <w:color w:val="000000" w:themeColor="text1"/>
          <w:sz w:val="21"/>
        </w:rPr>
        <w:fldChar w:fldCharType="separate"/>
      </w:r>
      <w:r w:rsidR="00517D7E">
        <w:rPr>
          <w:rFonts w:eastAsiaTheme="minorEastAsia"/>
          <w:i w:val="0"/>
          <w:noProof/>
          <w:color w:val="000000" w:themeColor="text1"/>
          <w:sz w:val="21"/>
        </w:rPr>
        <w:t>11</w:t>
      </w:r>
      <w:r w:rsidR="00517D7E">
        <w:rPr>
          <w:rFonts w:eastAsiaTheme="minorEastAsia"/>
          <w:i w:val="0"/>
          <w:color w:val="000000" w:themeColor="text1"/>
          <w:sz w:val="21"/>
        </w:rPr>
        <w:fldChar w:fldCharType="end"/>
      </w:r>
      <w:bookmarkEnd w:id="30"/>
      <w:r w:rsidR="002F21AA" w:rsidRPr="002F21AA">
        <w:rPr>
          <w:rFonts w:eastAsiaTheme="minorEastAsia"/>
          <w:i w:val="0"/>
          <w:color w:val="000000" w:themeColor="text1"/>
          <w:sz w:val="21"/>
        </w:rPr>
        <w:t>)</w:t>
      </w:r>
      <w:bookmarkEnd w:id="29"/>
    </w:p>
    <w:bookmarkStart w:id="31" w:name="_Ref530747086"/>
    <w:p w14:paraId="7BF2E9DD" w14:textId="5748ABE2" w:rsidR="00E33D52" w:rsidRPr="00E33D52" w:rsidRDefault="00B52F53" w:rsidP="00517D7E">
      <w:pPr>
        <w:pStyle w:val="Caption"/>
        <w:jc w:val="center"/>
        <w:rPr>
          <w:rFonts w:eastAsiaTheme="minorEastAsia"/>
          <w:i w:val="0"/>
          <w:color w:val="000000" w:themeColor="text1"/>
          <w:sz w:val="22"/>
        </w:rPr>
      </w:pPr>
      <m:oMath>
        <m:sSub>
          <m:sSubPr>
            <m:ctrlPr>
              <w:rPr>
                <w:rFonts w:ascii="Cambria Math" w:hAnsi="Cambria Math"/>
                <w:i w:val="0"/>
                <w:color w:val="000000" w:themeColor="text1"/>
                <w:sz w:val="22"/>
              </w:rPr>
            </m:ctrlPr>
          </m:sSubPr>
          <m:e>
            <m:r>
              <w:rPr>
                <w:rFonts w:ascii="Cambria Math" w:hAnsi="Cambria Math"/>
                <w:color w:val="000000" w:themeColor="text1"/>
                <w:sz w:val="22"/>
              </w:rPr>
              <m:t>c</m:t>
            </m:r>
          </m:e>
          <m:sub>
            <m:r>
              <w:rPr>
                <w:rFonts w:ascii="Cambria Math" w:hAnsi="Cambria Math"/>
                <w:color w:val="000000" w:themeColor="text1"/>
                <w:sz w:val="22"/>
              </w:rPr>
              <m:t>p,0,T</m:t>
            </m:r>
          </m:sub>
        </m:sSub>
        <m:r>
          <w:rPr>
            <w:rFonts w:ascii="Cambria Math" w:hAnsi="Cambria Math"/>
            <w:color w:val="000000" w:themeColor="text1"/>
            <w:sz w:val="22"/>
          </w:rPr>
          <m:t>/(kJ</m:t>
        </m:r>
        <m:r>
          <w:rPr>
            <w:rFonts w:ascii="Cambria Math" w:hAnsi="Cambria Math" w:cs="Calibri"/>
            <w:color w:val="000000" w:themeColor="text1"/>
            <w:sz w:val="22"/>
          </w:rPr>
          <m:t>·</m:t>
        </m:r>
        <m:sSup>
          <m:sSupPr>
            <m:ctrlPr>
              <w:rPr>
                <w:rFonts w:ascii="Cambria Math" w:hAnsi="Cambria Math"/>
                <w:i w:val="0"/>
                <w:iCs w:val="0"/>
                <w:color w:val="000000" w:themeColor="text1"/>
                <w:sz w:val="22"/>
              </w:rPr>
            </m:ctrlPr>
          </m:sSupPr>
          <m:e>
            <m:r>
              <w:rPr>
                <w:rFonts w:ascii="Cambria Math" w:hAnsi="Cambria Math"/>
                <w:color w:val="000000" w:themeColor="text1"/>
                <w:sz w:val="22"/>
              </w:rPr>
              <m:t>kg</m:t>
            </m:r>
          </m:e>
          <m:sup>
            <m:r>
              <w:rPr>
                <w:rFonts w:ascii="Cambria Math" w:hAnsi="Cambria Math"/>
                <w:color w:val="000000" w:themeColor="text1"/>
                <w:sz w:val="22"/>
              </w:rPr>
              <m:t>-1</m:t>
            </m:r>
          </m:sup>
        </m:sSup>
        <m:r>
          <w:rPr>
            <w:rFonts w:ascii="Cambria Math" w:hAnsi="Cambria Math" w:cs="Calibri"/>
            <w:color w:val="000000" w:themeColor="text1"/>
            <w:sz w:val="22"/>
          </w:rPr>
          <m:t>·</m:t>
        </m:r>
        <m:sSup>
          <m:sSupPr>
            <m:ctrlPr>
              <w:rPr>
                <w:rFonts w:ascii="Cambria Math" w:hAnsi="Cambria Math"/>
                <w:i w:val="0"/>
                <w:color w:val="000000" w:themeColor="text1"/>
                <w:sz w:val="22"/>
              </w:rPr>
            </m:ctrlPr>
          </m:sSupPr>
          <m:e>
            <m:r>
              <w:rPr>
                <w:rFonts w:ascii="Cambria Math" w:hAnsi="Cambria Math"/>
                <w:color w:val="000000" w:themeColor="text1"/>
                <w:sz w:val="22"/>
              </w:rPr>
              <m:t>K</m:t>
            </m:r>
          </m:e>
          <m:sup>
            <m:r>
              <w:rPr>
                <w:rFonts w:ascii="Cambria Math" w:hAnsi="Cambria Math"/>
                <w:color w:val="000000" w:themeColor="text1"/>
                <w:sz w:val="22"/>
              </w:rPr>
              <m:t>-1</m:t>
            </m:r>
          </m:sup>
        </m:sSup>
        <m:r>
          <w:rPr>
            <w:rFonts w:ascii="Cambria Math" w:hAnsi="Cambria Math"/>
            <w:color w:val="000000" w:themeColor="text1"/>
            <w:sz w:val="22"/>
          </w:rPr>
          <m:t>)=</m:t>
        </m:r>
        <m:nary>
          <m:naryPr>
            <m:chr m:val="∑"/>
            <m:limLoc m:val="undOvr"/>
            <m:ctrlPr>
              <w:rPr>
                <w:rFonts w:ascii="Cambria Math" w:hAnsi="Cambria Math"/>
                <w:i w:val="0"/>
                <w:color w:val="000000" w:themeColor="text1"/>
                <w:sz w:val="22"/>
              </w:rPr>
            </m:ctrlPr>
          </m:naryPr>
          <m:sub>
            <m:r>
              <w:rPr>
                <w:rFonts w:ascii="Cambria Math" w:hAnsi="Cambria Math"/>
                <w:color w:val="000000" w:themeColor="text1"/>
                <w:sz w:val="22"/>
              </w:rPr>
              <m:t>j=0</m:t>
            </m:r>
          </m:sub>
          <m:sup>
            <m:r>
              <w:rPr>
                <w:rFonts w:ascii="Cambria Math" w:hAnsi="Cambria Math"/>
                <w:color w:val="000000" w:themeColor="text1"/>
                <w:sz w:val="22"/>
              </w:rPr>
              <m:t>3</m:t>
            </m:r>
          </m:sup>
          <m:e>
            <m:sSub>
              <m:sSubPr>
                <m:ctrlPr>
                  <w:rPr>
                    <w:rFonts w:ascii="Cambria Math" w:hAnsi="Cambria Math"/>
                    <w:i w:val="0"/>
                    <w:color w:val="000000" w:themeColor="text1"/>
                    <w:sz w:val="22"/>
                  </w:rPr>
                </m:ctrlPr>
              </m:sSubPr>
              <m:e>
                <m:r>
                  <w:rPr>
                    <w:rFonts w:ascii="Cambria Math" w:hAnsi="Cambria Math"/>
                    <w:color w:val="000000" w:themeColor="text1"/>
                    <w:sz w:val="22"/>
                  </w:rPr>
                  <m:t>e</m:t>
                </m:r>
              </m:e>
              <m:sub>
                <m:r>
                  <w:rPr>
                    <w:rFonts w:ascii="Cambria Math" w:hAnsi="Cambria Math"/>
                    <w:color w:val="000000" w:themeColor="text1"/>
                    <w:sz w:val="22"/>
                  </w:rPr>
                  <m:t>j</m:t>
                </m:r>
              </m:sub>
            </m:sSub>
            <m:sSup>
              <m:sSupPr>
                <m:ctrlPr>
                  <w:rPr>
                    <w:rFonts w:ascii="Cambria Math" w:hAnsi="Cambria Math"/>
                    <w:i w:val="0"/>
                    <w:color w:val="000000" w:themeColor="text1"/>
                    <w:sz w:val="22"/>
                  </w:rPr>
                </m:ctrlPr>
              </m:sSupPr>
              <m:e>
                <m:d>
                  <m:dPr>
                    <m:ctrlPr>
                      <w:rPr>
                        <w:rFonts w:ascii="Cambria Math" w:hAnsi="Cambria Math"/>
                        <w:i w:val="0"/>
                        <w:color w:val="000000" w:themeColor="text1"/>
                        <w:sz w:val="22"/>
                      </w:rPr>
                    </m:ctrlPr>
                  </m:dPr>
                  <m:e>
                    <m:f>
                      <m:fPr>
                        <m:ctrlPr>
                          <w:rPr>
                            <w:rFonts w:ascii="Cambria Math" w:hAnsi="Cambria Math"/>
                            <w:i w:val="0"/>
                            <w:color w:val="000000" w:themeColor="text1"/>
                            <w:sz w:val="22"/>
                          </w:rPr>
                        </m:ctrlPr>
                      </m:fPr>
                      <m:num>
                        <m:r>
                          <w:rPr>
                            <w:rFonts w:ascii="Cambria Math" w:hAnsi="Cambria Math"/>
                            <w:color w:val="000000" w:themeColor="text1"/>
                            <w:sz w:val="22"/>
                          </w:rPr>
                          <m:t>T</m:t>
                        </m:r>
                      </m:num>
                      <m:den>
                        <m:sSub>
                          <m:sSubPr>
                            <m:ctrlPr>
                              <w:rPr>
                                <w:rFonts w:ascii="Cambria Math" w:hAnsi="Cambria Math"/>
                                <w:i w:val="0"/>
                                <w:color w:val="000000" w:themeColor="text1"/>
                                <w:sz w:val="22"/>
                              </w:rPr>
                            </m:ctrlPr>
                          </m:sSubPr>
                          <m:e>
                            <m:r>
                              <w:rPr>
                                <w:rFonts w:ascii="Cambria Math" w:hAnsi="Cambria Math"/>
                                <w:color w:val="000000" w:themeColor="text1"/>
                                <w:sz w:val="22"/>
                              </w:rPr>
                              <m:t>T</m:t>
                            </m:r>
                          </m:e>
                          <m:sub>
                            <m:r>
                              <w:rPr>
                                <w:rFonts w:ascii="Cambria Math" w:hAnsi="Cambria Math"/>
                                <w:color w:val="000000" w:themeColor="text1"/>
                                <w:sz w:val="22"/>
                              </w:rPr>
                              <m:t>0</m:t>
                            </m:r>
                          </m:sub>
                        </m:sSub>
                      </m:den>
                    </m:f>
                  </m:e>
                </m:d>
              </m:e>
              <m:sup>
                <m:r>
                  <w:rPr>
                    <w:rFonts w:ascii="Cambria Math" w:hAnsi="Cambria Math"/>
                    <w:color w:val="000000" w:themeColor="text1"/>
                    <w:sz w:val="22"/>
                  </w:rPr>
                  <m:t>j</m:t>
                </m:r>
              </m:sup>
            </m:sSup>
          </m:e>
        </m:nary>
        <m:r>
          <w:rPr>
            <w:rFonts w:ascii="Cambria Math" w:hAnsi="Cambria Math"/>
            <w:color w:val="000000" w:themeColor="text1"/>
            <w:sz w:val="22"/>
          </w:rPr>
          <m:t>,</m:t>
        </m:r>
      </m:oMath>
      <w:r w:rsidR="00E33D52">
        <w:rPr>
          <w:rFonts w:eastAsiaTheme="minorEastAsia"/>
          <w:color w:val="000000" w:themeColor="text1"/>
          <w:sz w:val="22"/>
        </w:rPr>
        <w:tab/>
      </w:r>
      <w:r w:rsidR="002F21AA" w:rsidRPr="002F21AA">
        <w:rPr>
          <w:rFonts w:eastAsiaTheme="minorEastAsia"/>
          <w:i w:val="0"/>
          <w:color w:val="000000" w:themeColor="text1"/>
          <w:sz w:val="22"/>
        </w:rPr>
        <w:t>(</w:t>
      </w:r>
      <w:bookmarkStart w:id="32" w:name="OLE_LINK12"/>
      <w:r w:rsidR="00517D7E">
        <w:rPr>
          <w:rFonts w:eastAsiaTheme="minorEastAsia"/>
          <w:i w:val="0"/>
          <w:color w:val="000000" w:themeColor="text1"/>
          <w:sz w:val="22"/>
        </w:rPr>
        <w:fldChar w:fldCharType="begin"/>
      </w:r>
      <w:r w:rsidR="00517D7E">
        <w:rPr>
          <w:rFonts w:eastAsiaTheme="minorEastAsia"/>
          <w:i w:val="0"/>
          <w:color w:val="000000" w:themeColor="text1"/>
          <w:sz w:val="22"/>
        </w:rPr>
        <w:instrText xml:space="preserve"> SEQ Equation \* ARABIC </w:instrText>
      </w:r>
      <w:r w:rsidR="00517D7E">
        <w:rPr>
          <w:rFonts w:eastAsiaTheme="minorEastAsia"/>
          <w:i w:val="0"/>
          <w:color w:val="000000" w:themeColor="text1"/>
          <w:sz w:val="22"/>
        </w:rPr>
        <w:fldChar w:fldCharType="separate"/>
      </w:r>
      <w:r w:rsidR="00517D7E">
        <w:rPr>
          <w:rFonts w:eastAsiaTheme="minorEastAsia"/>
          <w:i w:val="0"/>
          <w:noProof/>
          <w:color w:val="000000" w:themeColor="text1"/>
          <w:sz w:val="22"/>
        </w:rPr>
        <w:t>12</w:t>
      </w:r>
      <w:r w:rsidR="00517D7E">
        <w:rPr>
          <w:rFonts w:eastAsiaTheme="minorEastAsia"/>
          <w:i w:val="0"/>
          <w:color w:val="000000" w:themeColor="text1"/>
          <w:sz w:val="22"/>
        </w:rPr>
        <w:fldChar w:fldCharType="end"/>
      </w:r>
      <w:bookmarkEnd w:id="32"/>
      <w:r w:rsidR="002F21AA" w:rsidRPr="002F21AA">
        <w:rPr>
          <w:rFonts w:eastAsiaTheme="minorEastAsia"/>
          <w:i w:val="0"/>
          <w:color w:val="000000" w:themeColor="text1"/>
          <w:sz w:val="22"/>
        </w:rPr>
        <w:t>)</w:t>
      </w:r>
      <w:bookmarkEnd w:id="31"/>
    </w:p>
    <w:p w14:paraId="468BE0A1" w14:textId="0E757D40" w:rsidR="00267FD9" w:rsidRDefault="00577083" w:rsidP="00795F16">
      <w:pPr>
        <w:jc w:val="both"/>
      </w:pPr>
      <w:r>
        <w:lastRenderedPageBreak/>
        <w:t>wh</w:t>
      </w:r>
      <w:r w:rsidR="00267FD9">
        <w:t xml:space="preserve">ere </w:t>
      </w:r>
      <w:r w:rsidR="00267FD9" w:rsidRPr="00267FD9">
        <w:rPr>
          <w:i/>
          <w:iCs/>
        </w:rPr>
        <w:t>T</w:t>
      </w:r>
      <w:r w:rsidR="00267FD9" w:rsidRPr="00267FD9">
        <w:rPr>
          <w:vertAlign w:val="subscript"/>
        </w:rPr>
        <w:t>0</w:t>
      </w:r>
      <w:r w:rsidR="00267FD9">
        <w:t xml:space="preserve"> = 286.4 K and the </w:t>
      </w:r>
      <w:r>
        <w:t xml:space="preserve">resulting </w:t>
      </w:r>
      <w:r w:rsidR="00267FD9">
        <w:t>coefficients</w:t>
      </w:r>
      <w:r>
        <w:t xml:space="preserve"> for</w:t>
      </w:r>
      <w:r w:rsidR="00267FD9">
        <w:t xml:space="preserve"> </w:t>
      </w:r>
      <w:proofErr w:type="spellStart"/>
      <w:r>
        <w:rPr>
          <w:i/>
          <w:iCs/>
        </w:rPr>
        <w:t>d</w:t>
      </w:r>
      <w:r w:rsidRPr="00267FD9">
        <w:rPr>
          <w:i/>
          <w:iCs/>
          <w:vertAlign w:val="subscript"/>
        </w:rPr>
        <w:t>j</w:t>
      </w:r>
      <w:proofErr w:type="spellEnd"/>
      <w:r>
        <w:t xml:space="preserve"> </w:t>
      </w:r>
      <w:r w:rsidR="00267FD9">
        <w:t xml:space="preserve">and </w:t>
      </w:r>
      <w:proofErr w:type="spellStart"/>
      <w:r>
        <w:rPr>
          <w:i/>
          <w:iCs/>
        </w:rPr>
        <w:t>e</w:t>
      </w:r>
      <w:r w:rsidRPr="00267FD9">
        <w:rPr>
          <w:i/>
          <w:iCs/>
          <w:vertAlign w:val="subscript"/>
        </w:rPr>
        <w:t>j</w:t>
      </w:r>
      <w:proofErr w:type="spellEnd"/>
      <w:r>
        <w:t xml:space="preserve"> </w:t>
      </w:r>
      <w:r w:rsidR="00267FD9">
        <w:t xml:space="preserve">are given </w:t>
      </w:r>
      <w:r w:rsidR="00267FD9" w:rsidRPr="00EB3AA0">
        <w:t>in</w:t>
      </w:r>
      <w:r w:rsidR="00105D7F">
        <w:t xml:space="preserve"> </w:t>
      </w:r>
      <w:r w:rsidR="00105D7F">
        <w:fldChar w:fldCharType="begin"/>
      </w:r>
      <w:r w:rsidR="00105D7F">
        <w:instrText xml:space="preserve"> REF _Ref530675685 \h </w:instrText>
      </w:r>
      <w:r w:rsidR="00105D7F">
        <w:fldChar w:fldCharType="separate"/>
      </w:r>
      <w:r w:rsidR="00105D7F" w:rsidRPr="00EB3AA0">
        <w:rPr>
          <w:color w:val="000000" w:themeColor="text1"/>
        </w:rPr>
        <w:t xml:space="preserve">Table </w:t>
      </w:r>
      <w:r w:rsidR="00105D7F">
        <w:rPr>
          <w:noProof/>
          <w:color w:val="000000" w:themeColor="text1"/>
        </w:rPr>
        <w:t>III</w:t>
      </w:r>
      <w:r w:rsidR="00105D7F">
        <w:fldChar w:fldCharType="end"/>
      </w:r>
      <w:r w:rsidR="00267FD9">
        <w:t xml:space="preserve">.  </w:t>
      </w:r>
      <w:r w:rsidR="006F6CDA">
        <w:t xml:space="preserve">The resulting deviations of the data from the correlation </w:t>
      </w:r>
      <w:r w:rsidR="00FD626D">
        <w:t>of</w:t>
      </w:r>
      <w:r w:rsidR="004A70CA">
        <w:t xml:space="preserve"> Eq. (</w:t>
      </w:r>
      <w:r w:rsidR="004A70CA" w:rsidRPr="004A70CA">
        <w:fldChar w:fldCharType="begin"/>
      </w:r>
      <w:r w:rsidR="004A70CA" w:rsidRPr="004A70CA">
        <w:instrText xml:space="preserve"> REF OLE_LINK11 \h  \* MERGEFORMAT </w:instrText>
      </w:r>
      <w:r w:rsidR="004A70CA" w:rsidRPr="004A70CA">
        <w:fldChar w:fldCharType="separate"/>
      </w:r>
      <w:r w:rsidR="004A70CA" w:rsidRPr="004A70CA">
        <w:rPr>
          <w:rFonts w:eastAsiaTheme="minorEastAsia"/>
          <w:noProof/>
          <w:color w:val="000000" w:themeColor="text1"/>
          <w:sz w:val="21"/>
        </w:rPr>
        <w:t>11</w:t>
      </w:r>
      <w:r w:rsidR="004A70CA" w:rsidRPr="004A70CA">
        <w:fldChar w:fldCharType="end"/>
      </w:r>
      <w:r w:rsidR="004A70CA">
        <w:t>)</w:t>
      </w:r>
      <w:r w:rsidR="00FD626D" w:rsidRPr="007F0979">
        <w:rPr>
          <w:b/>
          <w:bCs/>
        </w:rPr>
        <w:t xml:space="preserve"> </w:t>
      </w:r>
      <w:r w:rsidR="006F6CDA" w:rsidRPr="007F0979">
        <w:t>for</w:t>
      </w:r>
      <w:r w:rsidR="006F6CDA">
        <w:t xml:space="preserve"> </w:t>
      </w:r>
      <w:r w:rsidR="00C7130F">
        <w:t xml:space="preserve">density </w:t>
      </w:r>
      <w:r w:rsidR="00C7130F" w:rsidRPr="007616E3">
        <w:rPr>
          <w:i/>
          <w:iCs/>
        </w:rPr>
        <w:sym w:font="Symbol" w:char="F072"/>
      </w:r>
      <w:r w:rsidR="00C7130F" w:rsidRPr="007178CD">
        <w:rPr>
          <w:vertAlign w:val="subscript"/>
        </w:rPr>
        <w:t>0</w:t>
      </w:r>
      <w:r w:rsidR="00C7130F">
        <w:t xml:space="preserve"> </w:t>
      </w:r>
      <w:r w:rsidR="00FD626D" w:rsidRPr="007F0979">
        <w:rPr>
          <w:bCs/>
        </w:rPr>
        <w:t xml:space="preserve">exhibit an </w:t>
      </w:r>
      <w:r w:rsidR="00FD626D" w:rsidRPr="007F0979">
        <w:t>average</w:t>
      </w:r>
      <w:r w:rsidR="00FD626D">
        <w:t xml:space="preserve"> and median absolute deviation of </w:t>
      </w:r>
      <w:r w:rsidR="00C7130F">
        <w:t xml:space="preserve"> </w:t>
      </w:r>
      <w:r w:rsidR="00267FD9">
        <w:rPr>
          <w:rFonts w:cstheme="minorHAnsi"/>
        </w:rPr>
        <w:t>Δ</w:t>
      </w:r>
      <w:r w:rsidR="00267FD9" w:rsidRPr="00904B04">
        <w:rPr>
          <w:vertAlign w:val="subscript"/>
        </w:rPr>
        <w:t>AAD</w:t>
      </w:r>
      <w:r w:rsidR="00267FD9">
        <w:rPr>
          <w:vertAlign w:val="subscript"/>
        </w:rPr>
        <w:t xml:space="preserve"> </w:t>
      </w:r>
      <w:r w:rsidR="00267FD9">
        <w:t>= 0.</w:t>
      </w:r>
      <w:r w:rsidR="00C7130F">
        <w:t>0005</w:t>
      </w:r>
      <w:r w:rsidR="004F6CAE">
        <w:t xml:space="preserve"> </w:t>
      </w:r>
      <w:r w:rsidR="00267FD9">
        <w:t xml:space="preserve">% and </w:t>
      </w:r>
      <w:r w:rsidR="00267FD9">
        <w:rPr>
          <w:rFonts w:cstheme="minorHAnsi"/>
        </w:rPr>
        <w:t>Δ</w:t>
      </w:r>
      <w:r w:rsidR="00267FD9" w:rsidRPr="00904B04">
        <w:rPr>
          <w:vertAlign w:val="subscript"/>
        </w:rPr>
        <w:t>MAD</w:t>
      </w:r>
      <w:r w:rsidR="00267FD9">
        <w:rPr>
          <w:vertAlign w:val="subscript"/>
        </w:rPr>
        <w:t xml:space="preserve"> </w:t>
      </w:r>
      <w:r w:rsidR="00267FD9">
        <w:t>= 0.0</w:t>
      </w:r>
      <w:r w:rsidR="00C7130F">
        <w:t>011</w:t>
      </w:r>
      <w:r w:rsidR="004F6CAE">
        <w:t xml:space="preserve"> </w:t>
      </w:r>
      <w:r w:rsidR="00C7130F">
        <w:t>%</w:t>
      </w:r>
      <w:r w:rsidR="00FD626D">
        <w:t xml:space="preserve"> respectively. For isobaric</w:t>
      </w:r>
      <w:r w:rsidR="00C7130F">
        <w:t xml:space="preserve"> heat capacity </w:t>
      </w:r>
      <w:r w:rsidR="00C7130F" w:rsidRPr="007616E3">
        <w:rPr>
          <w:i/>
          <w:iCs/>
        </w:rPr>
        <w:t>c</w:t>
      </w:r>
      <w:r w:rsidR="00C7130F" w:rsidRPr="007178CD">
        <w:rPr>
          <w:i/>
          <w:iCs/>
          <w:vertAlign w:val="subscript"/>
        </w:rPr>
        <w:t>p</w:t>
      </w:r>
      <w:r w:rsidR="00C7130F" w:rsidRPr="007178CD">
        <w:rPr>
          <w:vertAlign w:val="subscript"/>
        </w:rPr>
        <w:t>,0</w:t>
      </w:r>
      <w:r w:rsidR="00FD626D">
        <w:t xml:space="preserve">, the deviations are </w:t>
      </w:r>
      <w:r w:rsidR="00C7130F">
        <w:rPr>
          <w:rFonts w:cstheme="minorHAnsi"/>
        </w:rPr>
        <w:t>Δ</w:t>
      </w:r>
      <w:r w:rsidR="00C7130F" w:rsidRPr="00904B04">
        <w:rPr>
          <w:vertAlign w:val="subscript"/>
        </w:rPr>
        <w:t>AAD</w:t>
      </w:r>
      <w:r w:rsidR="004F6CAE">
        <w:rPr>
          <w:vertAlign w:val="subscript"/>
        </w:rPr>
        <w:t> </w:t>
      </w:r>
      <w:r w:rsidR="00C7130F">
        <w:t>=</w:t>
      </w:r>
      <w:r w:rsidR="004F6CAE">
        <w:t> </w:t>
      </w:r>
      <w:r w:rsidR="00C7130F">
        <w:t>0.0057</w:t>
      </w:r>
      <w:r w:rsidR="004F6CAE">
        <w:t> </w:t>
      </w:r>
      <w:r w:rsidR="00C7130F">
        <w:t xml:space="preserve">% and </w:t>
      </w:r>
      <w:r w:rsidR="00C7130F">
        <w:rPr>
          <w:rFonts w:cstheme="minorHAnsi"/>
        </w:rPr>
        <w:t>Δ</w:t>
      </w:r>
      <w:r w:rsidR="00C7130F" w:rsidRPr="00904B04">
        <w:rPr>
          <w:vertAlign w:val="subscript"/>
        </w:rPr>
        <w:t>MAD</w:t>
      </w:r>
      <w:r w:rsidR="00C7130F">
        <w:rPr>
          <w:vertAlign w:val="subscript"/>
        </w:rPr>
        <w:t xml:space="preserve"> </w:t>
      </w:r>
      <w:r w:rsidR="00C7130F">
        <w:t>= 0.0098</w:t>
      </w:r>
      <w:r w:rsidR="004F6CAE">
        <w:t xml:space="preserve"> </w:t>
      </w:r>
      <w:r w:rsidR="00C7130F">
        <w:t xml:space="preserve">%. </w:t>
      </w:r>
      <w:r w:rsidR="00F67998">
        <w:t>For both properties, the deviations are within or comparable to the uncertainty of the measurement.</w:t>
      </w:r>
      <w:r w:rsidR="004753EE">
        <w:t xml:space="preserve"> At temperatures above 411 K, the reference pressure is below the saturation pressure of </w:t>
      </w:r>
      <w:r w:rsidR="004753EE" w:rsidRPr="00B5381C">
        <w:rPr>
          <w:i/>
        </w:rPr>
        <w:t>p</w:t>
      </w:r>
      <w:r w:rsidR="004753EE">
        <w:t>-xylene and the initial conditions are those of the metastable liquid.</w:t>
      </w:r>
    </w:p>
    <w:p w14:paraId="0A02414D" w14:textId="303090FC" w:rsidR="00EA2FC4" w:rsidRPr="00EB0002" w:rsidRDefault="00F67998" w:rsidP="00626F17">
      <w:pPr>
        <w:jc w:val="both"/>
      </w:pPr>
      <w:r>
        <w:t>T</w:t>
      </w:r>
      <w:r w:rsidR="006147BB">
        <w:t xml:space="preserve">he derived results for density and </w:t>
      </w:r>
      <w:r w:rsidR="00EE5AAF">
        <w:t>isobaric specific heat capacity</w:t>
      </w:r>
      <w:r>
        <w:t xml:space="preserve"> are </w:t>
      </w:r>
      <w:r w:rsidRPr="007F0979">
        <w:t>given in</w:t>
      </w:r>
      <w:r w:rsidR="00105D7F">
        <w:t xml:space="preserve"> </w:t>
      </w:r>
      <w:r w:rsidR="00105D7F">
        <w:fldChar w:fldCharType="begin"/>
      </w:r>
      <w:r w:rsidR="00105D7F">
        <w:instrText xml:space="preserve"> REF _Ref530675745 \h </w:instrText>
      </w:r>
      <w:r w:rsidR="00105D7F">
        <w:fldChar w:fldCharType="separate"/>
      </w:r>
      <w:r w:rsidR="00105D7F" w:rsidRPr="00EB3AA0">
        <w:rPr>
          <w:color w:val="000000" w:themeColor="text1"/>
        </w:rPr>
        <w:t xml:space="preserve">Table </w:t>
      </w:r>
      <w:r w:rsidR="00105D7F">
        <w:rPr>
          <w:noProof/>
          <w:color w:val="000000" w:themeColor="text1"/>
        </w:rPr>
        <w:t>IV</w:t>
      </w:r>
      <w:r w:rsidR="00105D7F">
        <w:fldChar w:fldCharType="end"/>
      </w:r>
      <w:r w:rsidR="00EB3AA0" w:rsidRPr="007F0979">
        <w:t xml:space="preserve"> and</w:t>
      </w:r>
      <w:r w:rsidR="00105D7F">
        <w:t xml:space="preserve"> </w:t>
      </w:r>
      <w:r w:rsidR="00105D7F">
        <w:fldChar w:fldCharType="begin"/>
      </w:r>
      <w:r w:rsidR="00105D7F">
        <w:instrText xml:space="preserve"> REF _Ref530675758 \h </w:instrText>
      </w:r>
      <w:r w:rsidR="00105D7F">
        <w:fldChar w:fldCharType="separate"/>
      </w:r>
      <w:r w:rsidR="00105D7F" w:rsidRPr="00EB3AA0">
        <w:rPr>
          <w:color w:val="000000" w:themeColor="text1"/>
        </w:rPr>
        <w:t xml:space="preserve">Table </w:t>
      </w:r>
      <w:r w:rsidR="00105D7F">
        <w:rPr>
          <w:noProof/>
          <w:color w:val="000000" w:themeColor="text1"/>
        </w:rPr>
        <w:t>V</w:t>
      </w:r>
      <w:r w:rsidR="00105D7F">
        <w:fldChar w:fldCharType="end"/>
      </w:r>
      <w:r w:rsidR="00EB3AA0" w:rsidRPr="007F0979">
        <w:t xml:space="preserve">, </w:t>
      </w:r>
      <w:r w:rsidR="00EE5AAF" w:rsidRPr="007F0979">
        <w:t xml:space="preserve">respectively. The derivative properties of isothermal compressibility, </w:t>
      </w:r>
      <w:proofErr w:type="spellStart"/>
      <w:r w:rsidR="00CA0805" w:rsidRPr="007F0979">
        <w:rPr>
          <w:i/>
          <w:iCs/>
        </w:rPr>
        <w:t>k</w:t>
      </w:r>
      <w:r w:rsidR="00EE5AAF" w:rsidRPr="007F0979">
        <w:rPr>
          <w:i/>
          <w:iCs/>
          <w:vertAlign w:val="subscript"/>
        </w:rPr>
        <w:t>T</w:t>
      </w:r>
      <w:proofErr w:type="spellEnd"/>
      <w:r w:rsidR="00E60BD5" w:rsidRPr="007F0979">
        <w:t>,</w:t>
      </w:r>
      <w:r w:rsidR="00E60BD5">
        <w:t xml:space="preserve"> </w:t>
      </w:r>
      <w:r w:rsidR="00CA0805">
        <w:t xml:space="preserve">and isobaric </w:t>
      </w:r>
      <w:proofErr w:type="spellStart"/>
      <w:r w:rsidR="00CA0805">
        <w:t>expansivity</w:t>
      </w:r>
      <w:proofErr w:type="spellEnd"/>
      <w:r w:rsidR="00CA0805">
        <w:t xml:space="preserve">, </w:t>
      </w:r>
      <w:r w:rsidR="00CA0805" w:rsidRPr="00CA0805">
        <w:rPr>
          <w:i/>
          <w:iCs/>
        </w:rPr>
        <w:t>α</w:t>
      </w:r>
      <w:r w:rsidR="00420F80">
        <w:rPr>
          <w:i/>
          <w:iCs/>
        </w:rPr>
        <w:t>,</w:t>
      </w:r>
      <w:r w:rsidR="00CA0805">
        <w:t xml:space="preserve"> </w:t>
      </w:r>
      <w:r w:rsidR="00EE5AAF">
        <w:t>were al</w:t>
      </w:r>
      <w:r w:rsidR="00CA0805">
        <w:t xml:space="preserve">so calculated and are provided </w:t>
      </w:r>
      <w:r w:rsidR="00CA0805" w:rsidRPr="00EB3AA0">
        <w:t>in</w:t>
      </w:r>
      <w:r w:rsidR="00105D7F">
        <w:t xml:space="preserve"> </w:t>
      </w:r>
      <w:r w:rsidR="00105D7F">
        <w:fldChar w:fldCharType="begin"/>
      </w:r>
      <w:r w:rsidR="00105D7F">
        <w:instrText xml:space="preserve"> REF _Ref535628383 \h </w:instrText>
      </w:r>
      <w:r w:rsidR="00105D7F">
        <w:fldChar w:fldCharType="separate"/>
      </w:r>
      <w:r w:rsidR="00105D7F" w:rsidRPr="00EB3AA0">
        <w:rPr>
          <w:color w:val="000000" w:themeColor="text1"/>
        </w:rPr>
        <w:t xml:space="preserve">Table </w:t>
      </w:r>
      <w:r w:rsidR="00105D7F">
        <w:rPr>
          <w:noProof/>
          <w:color w:val="000000" w:themeColor="text1"/>
        </w:rPr>
        <w:t>VI</w:t>
      </w:r>
      <w:r w:rsidR="00105D7F">
        <w:fldChar w:fldCharType="end"/>
      </w:r>
      <w:r w:rsidR="00EB3AA0" w:rsidRPr="007F0979">
        <w:t xml:space="preserve"> and</w:t>
      </w:r>
      <w:r w:rsidR="00105D7F">
        <w:t xml:space="preserve"> </w:t>
      </w:r>
      <w:r w:rsidR="00105D7F">
        <w:fldChar w:fldCharType="begin"/>
      </w:r>
      <w:r w:rsidR="00105D7F">
        <w:instrText xml:space="preserve"> REF _Ref530675781 \h </w:instrText>
      </w:r>
      <w:r w:rsidR="00105D7F">
        <w:fldChar w:fldCharType="separate"/>
      </w:r>
      <w:r w:rsidR="00105D7F" w:rsidRPr="00EB3AA0">
        <w:rPr>
          <w:color w:val="000000" w:themeColor="text1"/>
        </w:rPr>
        <w:t xml:space="preserve">Table </w:t>
      </w:r>
      <w:r w:rsidR="00105D7F">
        <w:rPr>
          <w:noProof/>
          <w:color w:val="000000" w:themeColor="text1"/>
        </w:rPr>
        <w:t>VII</w:t>
      </w:r>
      <w:r w:rsidR="00105D7F">
        <w:fldChar w:fldCharType="end"/>
      </w:r>
      <w:r w:rsidR="006147BB" w:rsidRPr="007F0979">
        <w:t>.</w:t>
      </w:r>
      <w:r w:rsidR="00EB0002">
        <w:t xml:space="preserve"> To estimate the relative uncertainties of these derived properties, a </w:t>
      </w:r>
      <w:r w:rsidR="00EB0002">
        <w:rPr>
          <w:rFonts w:cstheme="minorHAnsi"/>
        </w:rPr>
        <w:t>d</w:t>
      </w:r>
      <w:r w:rsidR="00EE5AAF" w:rsidRPr="005824D8">
        <w:rPr>
          <w:rFonts w:cstheme="minorHAnsi"/>
        </w:rPr>
        <w:t>etailed sensitivity analysis</w:t>
      </w:r>
      <w:r w:rsidR="00EB0002">
        <w:rPr>
          <w:rFonts w:cstheme="minorHAnsi"/>
        </w:rPr>
        <w:t xml:space="preserve"> </w:t>
      </w:r>
      <w:r w:rsidR="00EB0002" w:rsidRPr="005824D8">
        <w:rPr>
          <w:rFonts w:cstheme="minorHAnsi"/>
        </w:rPr>
        <w:t xml:space="preserve">described in the work of Trusler and Lemmon </w:t>
      </w:r>
      <w:r w:rsidR="00EB0002" w:rsidRPr="005824D8">
        <w:rPr>
          <w:rFonts w:cstheme="minorHAnsi"/>
        </w:rPr>
        <w:fldChar w:fldCharType="begin"/>
      </w:r>
      <w:r w:rsidR="00C707EC">
        <w:rPr>
          <w:rFonts w:cstheme="minorHAnsi"/>
        </w:rPr>
        <w:instrText xml:space="preserve"> ADDIN EN.CITE &lt;EndNote&gt;&lt;Cite&gt;&lt;Author&gt;Trusler&lt;/Author&gt;&lt;Year&gt;2017&lt;/Year&gt;&lt;RecNum&gt;2027&lt;/RecNum&gt;&lt;DisplayText&gt;[24]&lt;/DisplayText&gt;&lt;record&gt;&lt;rec-number&gt;2027&lt;/rec-number&gt;&lt;foreign-keys&gt;&lt;key app="EN" db-id="0etdwzarav9w25e95zu52evqax9ev2azr25z" timestamp="1519625644"&gt;2027&lt;/key&gt;&lt;/foreign-keys&gt;&lt;ref-type name="Journal Article"&gt;17&lt;/ref-type&gt;&lt;contributors&gt;&lt;authors&gt;&lt;author&gt;Trusler, J. P. Martin&lt;/author&gt;&lt;author&gt;Lemmon, Eric W.&lt;/author&gt;&lt;/authors&gt;&lt;/contributors&gt;&lt;titles&gt;&lt;title&gt;Determination of the thermodynamic properties of water from the speed of sound&lt;/title&gt;&lt;secondary-title&gt;Journal of Chemical Thermodynamics&lt;/secondary-title&gt;&lt;/titles&gt;&lt;periodical&gt;&lt;full-title&gt;Journal of Chemical Thermodynamics&lt;/full-title&gt;&lt;abbr-1&gt;J. Chem. Thermodyn.&lt;/abbr-1&gt;&lt;abbr-2&gt;J Chem Thermodyn&lt;/abbr-2&gt;&lt;/periodical&gt;&lt;pages&gt;61-70&lt;/pages&gt;&lt;volume&gt;109&lt;/volume&gt;&lt;keywords&gt;&lt;keyword&gt;Equation of state&lt;/keyword&gt;&lt;keyword&gt;Speed of sound&lt;/keyword&gt;&lt;keyword&gt;Thermodynamic integration&lt;/keyword&gt;&lt;keyword&gt;Water&lt;/keyword&gt;&lt;/keywords&gt;&lt;dates&gt;&lt;year&gt;2017&lt;/year&gt;&lt;pub-dates&gt;&lt;date&gt;2017/06/01/&lt;/date&gt;&lt;/pub-dates&gt;&lt;/dates&gt;&lt;isbn&gt;0021-9614&lt;/isbn&gt;&lt;urls&gt;&lt;related-urls&gt;&lt;url&gt;http://www.sciencedirect.com/science/article/pii/S0021961416303366&lt;/url&gt;&lt;/related-urls&gt;&lt;/urls&gt;&lt;electronic-resource-num&gt;https://doi.org/10.1016/j.jct.2016.10.028&lt;/electronic-resource-num&gt;&lt;/record&gt;&lt;/Cite&gt;&lt;/EndNote&gt;</w:instrText>
      </w:r>
      <w:r w:rsidR="00EB0002" w:rsidRPr="005824D8">
        <w:rPr>
          <w:rFonts w:cstheme="minorHAnsi"/>
        </w:rPr>
        <w:fldChar w:fldCharType="separate"/>
      </w:r>
      <w:r w:rsidR="00C707EC">
        <w:rPr>
          <w:rFonts w:cstheme="minorHAnsi"/>
          <w:noProof/>
        </w:rPr>
        <w:t>[24]</w:t>
      </w:r>
      <w:r w:rsidR="00EB0002" w:rsidRPr="005824D8">
        <w:rPr>
          <w:rFonts w:cstheme="minorHAnsi"/>
        </w:rPr>
        <w:fldChar w:fldCharType="end"/>
      </w:r>
      <w:r w:rsidR="00EE5AAF" w:rsidRPr="005824D8">
        <w:rPr>
          <w:rFonts w:cstheme="minorHAnsi"/>
        </w:rPr>
        <w:t xml:space="preserve"> </w:t>
      </w:r>
      <w:r w:rsidR="00EB0002">
        <w:rPr>
          <w:rFonts w:cstheme="minorHAnsi"/>
        </w:rPr>
        <w:t>was used, which considers contributions</w:t>
      </w:r>
      <w:r w:rsidR="00CA0805" w:rsidRPr="005824D8">
        <w:rPr>
          <w:rFonts w:cstheme="minorHAnsi"/>
        </w:rPr>
        <w:t xml:space="preserve"> arising from uncertainties in the speed of sound, the surface fit</w:t>
      </w:r>
      <w:r w:rsidR="00420F80">
        <w:rPr>
          <w:rFonts w:cstheme="minorHAnsi"/>
        </w:rPr>
        <w:t>,</w:t>
      </w:r>
      <w:r w:rsidR="00CA0805" w:rsidRPr="005824D8">
        <w:rPr>
          <w:rFonts w:cstheme="minorHAnsi"/>
        </w:rPr>
        <w:t xml:space="preserve"> and in the initial values of density and heat capacity. </w:t>
      </w:r>
      <w:r w:rsidR="00EB0002">
        <w:rPr>
          <w:rFonts w:cstheme="minorHAnsi"/>
        </w:rPr>
        <w:t>Using this method, t</w:t>
      </w:r>
      <w:r w:rsidR="00CA0805" w:rsidRPr="005824D8">
        <w:rPr>
          <w:rFonts w:cstheme="minorHAnsi"/>
        </w:rPr>
        <w:t xml:space="preserve">he relative </w:t>
      </w:r>
      <w:r w:rsidR="009603AA">
        <w:rPr>
          <w:rFonts w:cstheme="minorHAnsi"/>
        </w:rPr>
        <w:t xml:space="preserve">expanded </w:t>
      </w:r>
      <w:r w:rsidR="00CA0805" w:rsidRPr="005824D8">
        <w:rPr>
          <w:rFonts w:cstheme="minorHAnsi"/>
        </w:rPr>
        <w:t>uncertainties</w:t>
      </w:r>
      <w:r w:rsidR="009603AA">
        <w:rPr>
          <w:rFonts w:cstheme="minorHAnsi"/>
        </w:rPr>
        <w:t xml:space="preserve"> (</w:t>
      </w:r>
      <w:r w:rsidR="009603AA" w:rsidRPr="00883B25">
        <w:rPr>
          <w:rFonts w:cstheme="minorHAnsi"/>
          <w:i/>
        </w:rPr>
        <w:t>k</w:t>
      </w:r>
      <w:r w:rsidR="00883B25">
        <w:rPr>
          <w:rFonts w:cstheme="minorHAnsi"/>
        </w:rPr>
        <w:t xml:space="preserve"> </w:t>
      </w:r>
      <w:r w:rsidR="009603AA">
        <w:rPr>
          <w:rFonts w:cstheme="minorHAnsi"/>
        </w:rPr>
        <w:t>=</w:t>
      </w:r>
      <w:r w:rsidR="00883B25">
        <w:rPr>
          <w:rFonts w:cstheme="minorHAnsi"/>
        </w:rPr>
        <w:t xml:space="preserve"> </w:t>
      </w:r>
      <w:r w:rsidR="009603AA">
        <w:rPr>
          <w:rFonts w:cstheme="minorHAnsi"/>
        </w:rPr>
        <w:t>2)</w:t>
      </w:r>
      <w:r w:rsidR="00CA0805" w:rsidRPr="005824D8">
        <w:rPr>
          <w:rFonts w:cstheme="minorHAnsi"/>
        </w:rPr>
        <w:t xml:space="preserve"> of derived properties </w:t>
      </w:r>
      <w:r w:rsidR="00420F80">
        <w:rPr>
          <w:rFonts w:cstheme="minorHAnsi"/>
        </w:rPr>
        <w:t xml:space="preserve">in this work </w:t>
      </w:r>
      <w:r w:rsidR="0022197B">
        <w:rPr>
          <w:rFonts w:cstheme="minorHAnsi"/>
        </w:rPr>
        <w:t>we</w:t>
      </w:r>
      <w:r w:rsidR="00CA0805" w:rsidRPr="005824D8">
        <w:rPr>
          <w:rFonts w:cstheme="minorHAnsi"/>
        </w:rPr>
        <w:t>re approximately 0.</w:t>
      </w:r>
      <w:r w:rsidR="00EB0002">
        <w:rPr>
          <w:rFonts w:cstheme="minorHAnsi"/>
        </w:rPr>
        <w:t>2</w:t>
      </w:r>
      <w:r w:rsidR="004F6CAE">
        <w:rPr>
          <w:rFonts w:cstheme="minorHAnsi"/>
        </w:rPr>
        <w:t xml:space="preserve"> </w:t>
      </w:r>
      <w:r w:rsidR="00CA0805" w:rsidRPr="005824D8">
        <w:rPr>
          <w:rFonts w:cstheme="minorHAnsi"/>
        </w:rPr>
        <w:t>% for</w:t>
      </w:r>
      <w:r w:rsidR="004753EE">
        <w:rPr>
          <w:rFonts w:cstheme="minorHAnsi"/>
        </w:rPr>
        <w:t xml:space="preserve"> </w:t>
      </w:r>
      <w:r w:rsidR="005824D8" w:rsidRPr="005824D8">
        <w:rPr>
          <w:rFonts w:cstheme="minorHAnsi"/>
          <w:i/>
          <w:iCs/>
        </w:rPr>
        <w:sym w:font="Symbol" w:char="F072"/>
      </w:r>
      <w:r w:rsidR="005824D8" w:rsidRPr="00B7649E">
        <w:rPr>
          <w:rFonts w:cstheme="minorHAnsi"/>
          <w:i/>
        </w:rPr>
        <w:t>,</w:t>
      </w:r>
      <w:r w:rsidR="005824D8" w:rsidRPr="005824D8">
        <w:rPr>
          <w:rFonts w:cstheme="minorHAnsi"/>
        </w:rPr>
        <w:t xml:space="preserve"> 1</w:t>
      </w:r>
      <w:r w:rsidR="0022197B">
        <w:rPr>
          <w:rFonts w:cstheme="minorHAnsi"/>
        </w:rPr>
        <w:t>.0</w:t>
      </w:r>
      <w:r w:rsidR="004F6CAE">
        <w:rPr>
          <w:rFonts w:cstheme="minorHAnsi"/>
        </w:rPr>
        <w:t xml:space="preserve"> </w:t>
      </w:r>
      <w:r w:rsidR="005824D8" w:rsidRPr="005824D8">
        <w:rPr>
          <w:rFonts w:cstheme="minorHAnsi"/>
        </w:rPr>
        <w:t xml:space="preserve">% for </w:t>
      </w:r>
      <w:proofErr w:type="spellStart"/>
      <w:r w:rsidR="005824D8" w:rsidRPr="005824D8">
        <w:rPr>
          <w:rFonts w:cstheme="minorHAnsi"/>
          <w:i/>
          <w:iCs/>
        </w:rPr>
        <w:t>c</w:t>
      </w:r>
      <w:r w:rsidR="005824D8" w:rsidRPr="005824D8">
        <w:rPr>
          <w:rFonts w:cstheme="minorHAnsi"/>
          <w:vertAlign w:val="subscript"/>
        </w:rPr>
        <w:t>p</w:t>
      </w:r>
      <w:proofErr w:type="spellEnd"/>
      <w:r w:rsidR="005824D8" w:rsidRPr="005824D8">
        <w:rPr>
          <w:rFonts w:cstheme="minorHAnsi"/>
        </w:rPr>
        <w:t>,</w:t>
      </w:r>
      <w:r w:rsidR="004F6CAE">
        <w:rPr>
          <w:rFonts w:cstheme="minorHAnsi"/>
        </w:rPr>
        <w:t> </w:t>
      </w:r>
      <w:r w:rsidR="005824D8" w:rsidRPr="005824D8">
        <w:rPr>
          <w:rFonts w:cstheme="minorHAnsi"/>
        </w:rPr>
        <w:t>1</w:t>
      </w:r>
      <w:r w:rsidR="0022197B">
        <w:rPr>
          <w:rFonts w:cstheme="minorHAnsi"/>
        </w:rPr>
        <w:t>.0</w:t>
      </w:r>
      <w:r w:rsidR="004F6CAE">
        <w:rPr>
          <w:rFonts w:cstheme="minorHAnsi"/>
        </w:rPr>
        <w:t> </w:t>
      </w:r>
      <w:r w:rsidR="005824D8" w:rsidRPr="005824D8">
        <w:rPr>
          <w:rFonts w:cstheme="minorHAnsi"/>
        </w:rPr>
        <w:t xml:space="preserve">% for </w:t>
      </w:r>
      <w:proofErr w:type="spellStart"/>
      <w:r w:rsidR="005824D8" w:rsidRPr="005824D8">
        <w:rPr>
          <w:rFonts w:cstheme="minorHAnsi"/>
          <w:i/>
          <w:iCs/>
        </w:rPr>
        <w:t>k</w:t>
      </w:r>
      <w:r w:rsidR="005824D8" w:rsidRPr="005824D8">
        <w:rPr>
          <w:rFonts w:cstheme="minorHAnsi"/>
          <w:i/>
          <w:iCs/>
          <w:vertAlign w:val="subscript"/>
        </w:rPr>
        <w:t>T</w:t>
      </w:r>
      <w:proofErr w:type="spellEnd"/>
      <w:r w:rsidR="00420F80">
        <w:rPr>
          <w:rFonts w:cstheme="minorHAnsi"/>
          <w:iCs/>
        </w:rPr>
        <w:t xml:space="preserve">, </w:t>
      </w:r>
      <w:r w:rsidR="005824D8" w:rsidRPr="00BD23A3">
        <w:rPr>
          <w:rFonts w:cstheme="minorHAnsi"/>
        </w:rPr>
        <w:t>and 1</w:t>
      </w:r>
      <w:r w:rsidR="0022197B">
        <w:rPr>
          <w:rFonts w:cstheme="minorHAnsi"/>
        </w:rPr>
        <w:t>.0</w:t>
      </w:r>
      <w:r w:rsidR="004F6CAE">
        <w:rPr>
          <w:rFonts w:cstheme="minorHAnsi"/>
        </w:rPr>
        <w:t xml:space="preserve"> </w:t>
      </w:r>
      <w:r w:rsidR="005824D8" w:rsidRPr="00BD23A3">
        <w:rPr>
          <w:rFonts w:cstheme="minorHAnsi"/>
        </w:rPr>
        <w:t>% for</w:t>
      </w:r>
      <w:r w:rsidR="005824D8" w:rsidRPr="005824D8">
        <w:rPr>
          <w:rFonts w:cstheme="minorHAnsi"/>
          <w:i/>
          <w:iCs/>
          <w:vertAlign w:val="subscript"/>
        </w:rPr>
        <w:t xml:space="preserve"> </w:t>
      </w:r>
      <w:r w:rsidR="005824D8" w:rsidRPr="005824D8">
        <w:rPr>
          <w:rFonts w:cstheme="minorHAnsi"/>
          <w:i/>
          <w:iCs/>
        </w:rPr>
        <w:t>α</w:t>
      </w:r>
      <w:r w:rsidR="00420F80">
        <w:rPr>
          <w:rFonts w:cstheme="minorHAnsi"/>
          <w:iCs/>
        </w:rPr>
        <w:t>.</w:t>
      </w:r>
    </w:p>
    <w:p w14:paraId="4CC2D816" w14:textId="257FC6B2" w:rsidR="004D598B" w:rsidRDefault="004D598B" w:rsidP="005824D8">
      <w:pPr>
        <w:jc w:val="both"/>
        <w:rPr>
          <w:rFonts w:cstheme="minorHAnsi"/>
          <w:i/>
          <w:iCs/>
        </w:rPr>
      </w:pPr>
    </w:p>
    <w:p w14:paraId="6A2A3C7F" w14:textId="0C0579E1" w:rsidR="004D598B" w:rsidRDefault="004D598B" w:rsidP="00630B73">
      <w:pPr>
        <w:pStyle w:val="Heading1"/>
        <w:numPr>
          <w:ilvl w:val="0"/>
          <w:numId w:val="1"/>
        </w:numPr>
        <w:ind w:left="426"/>
      </w:pPr>
      <w:r>
        <w:t>Discussion</w:t>
      </w:r>
    </w:p>
    <w:p w14:paraId="48C5AA83" w14:textId="77777777" w:rsidR="004A6700" w:rsidRDefault="004A6700" w:rsidP="00D971DC">
      <w:pPr>
        <w:jc w:val="both"/>
        <w:rPr>
          <w:bCs/>
          <w:color w:val="000000" w:themeColor="text1"/>
        </w:rPr>
      </w:pPr>
    </w:p>
    <w:p w14:paraId="619AB946" w14:textId="398976E1" w:rsidR="00BD61EB" w:rsidRDefault="00860720" w:rsidP="00E45A21">
      <w:pPr>
        <w:jc w:val="both"/>
        <w:rPr>
          <w:color w:val="000000" w:themeColor="text1"/>
        </w:rPr>
      </w:pPr>
      <w:r>
        <w:rPr>
          <w:b/>
          <w:bCs/>
          <w:color w:val="000000" w:themeColor="text1"/>
        </w:rPr>
        <w:fldChar w:fldCharType="begin"/>
      </w:r>
      <w:r>
        <w:rPr>
          <w:bCs/>
          <w:color w:val="000000" w:themeColor="text1"/>
        </w:rPr>
        <w:instrText xml:space="preserve"> REF _Ref535633140 \h </w:instrText>
      </w:r>
      <w:r>
        <w:rPr>
          <w:b/>
          <w:bCs/>
          <w:color w:val="000000" w:themeColor="text1"/>
        </w:rPr>
      </w:r>
      <w:r>
        <w:rPr>
          <w:b/>
          <w:bCs/>
          <w:color w:val="000000" w:themeColor="text1"/>
        </w:rPr>
        <w:fldChar w:fldCharType="separate"/>
      </w:r>
      <w:r w:rsidRPr="00CE33CA">
        <w:rPr>
          <w:color w:val="000000" w:themeColor="text1"/>
        </w:rPr>
        <w:t xml:space="preserve">Figure </w:t>
      </w:r>
      <w:r w:rsidRPr="00CE33CA">
        <w:rPr>
          <w:noProof/>
          <w:color w:val="000000" w:themeColor="text1"/>
        </w:rPr>
        <w:t>6</w:t>
      </w:r>
      <w:r>
        <w:rPr>
          <w:b/>
          <w:bCs/>
          <w:color w:val="000000" w:themeColor="text1"/>
        </w:rPr>
        <w:fldChar w:fldCharType="end"/>
      </w:r>
      <w:r>
        <w:rPr>
          <w:b/>
          <w:bCs/>
          <w:color w:val="000000" w:themeColor="text1"/>
        </w:rPr>
        <w:t xml:space="preserve"> </w:t>
      </w:r>
      <w:r w:rsidR="004D3974" w:rsidRPr="004D3974">
        <w:rPr>
          <w:bCs/>
          <w:color w:val="000000" w:themeColor="text1"/>
        </w:rPr>
        <w:t xml:space="preserve">shows the </w:t>
      </w:r>
      <w:r w:rsidR="000D1FDF">
        <w:rPr>
          <w:bCs/>
          <w:color w:val="000000" w:themeColor="text1"/>
        </w:rPr>
        <w:t xml:space="preserve">pressure and temperature </w:t>
      </w:r>
      <w:r w:rsidR="004D3974">
        <w:rPr>
          <w:bCs/>
          <w:color w:val="000000" w:themeColor="text1"/>
        </w:rPr>
        <w:t xml:space="preserve">dependence of </w:t>
      </w:r>
      <w:r w:rsidR="006553C3">
        <w:rPr>
          <w:color w:val="000000" w:themeColor="text1"/>
        </w:rPr>
        <w:t xml:space="preserve">the speed of sound in </w:t>
      </w:r>
      <w:r w:rsidR="006553C3" w:rsidRPr="00D7741D">
        <w:rPr>
          <w:i/>
          <w:iCs/>
          <w:color w:val="000000" w:themeColor="text1"/>
        </w:rPr>
        <w:t>p</w:t>
      </w:r>
      <w:r w:rsidR="006553C3">
        <w:rPr>
          <w:color w:val="000000" w:themeColor="text1"/>
        </w:rPr>
        <w:t>-xylene</w:t>
      </w:r>
      <w:r w:rsidR="000D1FDF">
        <w:rPr>
          <w:color w:val="000000" w:themeColor="text1"/>
        </w:rPr>
        <w:t xml:space="preserve"> as</w:t>
      </w:r>
      <w:r w:rsidR="006553C3">
        <w:rPr>
          <w:color w:val="000000" w:themeColor="text1"/>
        </w:rPr>
        <w:t xml:space="preserve"> measured in the present work</w:t>
      </w:r>
      <w:r w:rsidR="000D1FDF">
        <w:rPr>
          <w:color w:val="000000" w:themeColor="text1"/>
        </w:rPr>
        <w:t>. The data are</w:t>
      </w:r>
      <w:r w:rsidR="009241F6">
        <w:rPr>
          <w:color w:val="000000" w:themeColor="text1"/>
        </w:rPr>
        <w:t xml:space="preserve"> </w:t>
      </w:r>
      <w:r w:rsidR="000D1FDF">
        <w:rPr>
          <w:color w:val="000000" w:themeColor="text1"/>
        </w:rPr>
        <w:t xml:space="preserve">also </w:t>
      </w:r>
      <w:r w:rsidR="009241F6">
        <w:rPr>
          <w:color w:val="000000" w:themeColor="text1"/>
        </w:rPr>
        <w:t>compared with</w:t>
      </w:r>
      <w:r w:rsidR="006553C3">
        <w:t xml:space="preserve"> the Helmholtz </w:t>
      </w:r>
      <w:r w:rsidR="00905B30">
        <w:t>EOS</w:t>
      </w:r>
      <w:r w:rsidR="006553C3">
        <w:t xml:space="preserve"> of Zhou </w:t>
      </w:r>
      <w:r w:rsidR="006553C3" w:rsidRPr="00D47CA3">
        <w:rPr>
          <w:i/>
        </w:rPr>
        <w:t>et al.</w:t>
      </w:r>
      <w:r w:rsidR="006553C3">
        <w:t xml:space="preserve"> </w:t>
      </w:r>
      <w:r w:rsidR="006553C3">
        <w:fldChar w:fldCharType="begin"/>
      </w:r>
      <w:r w:rsidR="0006186A">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6553C3">
        <w:fldChar w:fldCharType="separate"/>
      </w:r>
      <w:r w:rsidR="00865698">
        <w:rPr>
          <w:noProof/>
        </w:rPr>
        <w:t>[5]</w:t>
      </w:r>
      <w:r w:rsidR="006553C3">
        <w:fldChar w:fldCharType="end"/>
      </w:r>
      <w:r w:rsidR="000D1FDF">
        <w:t>, which was developed from limited sound-speed data for saturated liquids, in contrast to the wide range of pressure and temperature studied here</w:t>
      </w:r>
      <w:r w:rsidR="009241F6">
        <w:t>. At low temperatures</w:t>
      </w:r>
      <w:r w:rsidR="003820E0">
        <w:t xml:space="preserve"> and low pressures</w:t>
      </w:r>
      <w:r w:rsidR="009241F6">
        <w:t>,</w:t>
      </w:r>
      <w:r w:rsidR="00FA59C6">
        <w:t xml:space="preserve"> </w:t>
      </w:r>
      <w:r w:rsidR="003449B5">
        <w:t xml:space="preserve">the data </w:t>
      </w:r>
      <w:r w:rsidR="004753EE">
        <w:t xml:space="preserve">are </w:t>
      </w:r>
      <w:r w:rsidR="009241F6">
        <w:t>in</w:t>
      </w:r>
      <w:r w:rsidR="003449B5">
        <w:t xml:space="preserve"> reasonably good agreement with</w:t>
      </w:r>
      <w:r w:rsidR="004753EE">
        <w:t xml:space="preserve"> the EOS, the </w:t>
      </w:r>
      <w:r w:rsidR="003449B5">
        <w:t>relative deviations</w:t>
      </w:r>
      <w:r w:rsidR="00481B0A">
        <w:t xml:space="preserve"> </w:t>
      </w:r>
      <w:r w:rsidR="004753EE">
        <w:t xml:space="preserve">being </w:t>
      </w:r>
      <w:r w:rsidR="003449B5">
        <w:t xml:space="preserve">within the stated uncertainty of the </w:t>
      </w:r>
      <w:r w:rsidR="004753EE">
        <w:t xml:space="preserve">latter </w:t>
      </w:r>
      <w:r w:rsidR="003449B5">
        <w:t>(0.3</w:t>
      </w:r>
      <w:r w:rsidR="004F6CAE">
        <w:t> </w:t>
      </w:r>
      <w:r w:rsidR="003449B5">
        <w:t xml:space="preserve">%). However, at higher pressures, </w:t>
      </w:r>
      <w:r w:rsidR="00FA59C6">
        <w:t xml:space="preserve">the </w:t>
      </w:r>
      <w:r w:rsidR="003449B5">
        <w:t xml:space="preserve">relative deviations increase, </w:t>
      </w:r>
      <w:r w:rsidR="00481B0A">
        <w:t>reaching</w:t>
      </w:r>
      <w:r w:rsidR="003449B5">
        <w:t xml:space="preserve"> 0.5</w:t>
      </w:r>
      <w:r w:rsidR="004F6CAE">
        <w:t> </w:t>
      </w:r>
      <w:r w:rsidR="003449B5">
        <w:t xml:space="preserve">% at </w:t>
      </w:r>
      <w:r w:rsidR="003449B5" w:rsidRPr="00481B0A">
        <w:rPr>
          <w:i/>
          <w:iCs/>
        </w:rPr>
        <w:t>T</w:t>
      </w:r>
      <w:r w:rsidR="003449B5">
        <w:t xml:space="preserve"> = 306 K and </w:t>
      </w:r>
      <w:r w:rsidR="004753EE" w:rsidRPr="00B5381C">
        <w:rPr>
          <w:i/>
        </w:rPr>
        <w:t>p</w:t>
      </w:r>
      <w:r w:rsidR="004753EE">
        <w:t xml:space="preserve"> =</w:t>
      </w:r>
      <w:r w:rsidR="003449B5">
        <w:t xml:space="preserve"> 50 MPa. </w:t>
      </w:r>
      <w:r w:rsidR="00481B0A">
        <w:t xml:space="preserve">In the higher temperature region </w:t>
      </w:r>
      <w:r w:rsidR="00481B0A" w:rsidRPr="00CE33CA">
        <w:t>(</w:t>
      </w:r>
      <w:r w:rsidR="004753EE" w:rsidRPr="00B5381C">
        <w:rPr>
          <w:i/>
        </w:rPr>
        <w:t>T</w:t>
      </w:r>
      <w:r w:rsidR="004753EE">
        <w:t xml:space="preserve"> </w:t>
      </w:r>
      <w:r w:rsidR="004753EE">
        <w:rPr>
          <w:rFonts w:cstheme="minorHAnsi"/>
        </w:rPr>
        <w:t>≥</w:t>
      </w:r>
      <w:r w:rsidR="00481B0A">
        <w:t xml:space="preserve"> 373 K), large</w:t>
      </w:r>
      <w:r w:rsidR="00BD61EB">
        <w:t>r</w:t>
      </w:r>
      <w:r w:rsidR="00481B0A">
        <w:t xml:space="preserve"> relative deviations up to 1.1</w:t>
      </w:r>
      <w:r w:rsidR="004F6CAE">
        <w:t> </w:t>
      </w:r>
      <w:r w:rsidR="00481B0A">
        <w:t xml:space="preserve">% at </w:t>
      </w:r>
      <w:r w:rsidR="00481B0A" w:rsidRPr="002D1B1F">
        <w:rPr>
          <w:i/>
          <w:iCs/>
        </w:rPr>
        <w:t>T</w:t>
      </w:r>
      <w:r w:rsidR="00481B0A">
        <w:t xml:space="preserve"> = 447 K </w:t>
      </w:r>
      <w:r w:rsidR="002D1B1F">
        <w:t>were</w:t>
      </w:r>
      <w:r w:rsidR="00481B0A">
        <w:t xml:space="preserve"> observed at </w:t>
      </w:r>
      <w:r w:rsidR="00DD30DF">
        <w:t xml:space="preserve">low </w:t>
      </w:r>
      <w:r w:rsidR="00481B0A">
        <w:t>pressures close to saturation</w:t>
      </w:r>
      <w:r w:rsidR="002D1B1F">
        <w:t>. However, t</w:t>
      </w:r>
      <w:r w:rsidR="00481B0A">
        <w:t xml:space="preserve">he relative deviations decrease </w:t>
      </w:r>
      <w:r w:rsidR="002D1B1F">
        <w:t xml:space="preserve">rapidly </w:t>
      </w:r>
      <w:r w:rsidR="00481B0A">
        <w:t xml:space="preserve">with pressure to values within the stated </w:t>
      </w:r>
      <w:r w:rsidR="00481B0A" w:rsidRPr="00D9445D">
        <w:rPr>
          <w:color w:val="000000" w:themeColor="text1"/>
        </w:rPr>
        <w:t>uncertainty of the EOS (0.3</w:t>
      </w:r>
      <w:r w:rsidR="004F6CAE" w:rsidRPr="00D9445D">
        <w:rPr>
          <w:color w:val="000000" w:themeColor="text1"/>
        </w:rPr>
        <w:t> </w:t>
      </w:r>
      <w:r w:rsidR="00481B0A" w:rsidRPr="00D9445D">
        <w:rPr>
          <w:color w:val="000000" w:themeColor="text1"/>
        </w:rPr>
        <w:t>%).</w:t>
      </w:r>
    </w:p>
    <w:p w14:paraId="4FBC8B85" w14:textId="581164A9" w:rsidR="00BD61EB" w:rsidRDefault="00BD61EB" w:rsidP="00E45A21">
      <w:pPr>
        <w:jc w:val="both"/>
        <w:rPr>
          <w:color w:val="000000" w:themeColor="text1"/>
        </w:rPr>
      </w:pPr>
    </w:p>
    <w:p w14:paraId="4DB1C0C1" w14:textId="69A2756B" w:rsidR="0055511B" w:rsidRDefault="00BD61EB" w:rsidP="00BD61EB">
      <w:pPr>
        <w:jc w:val="both"/>
      </w:pPr>
      <w:bookmarkStart w:id="33" w:name="_Ref535627881"/>
      <w:r w:rsidRPr="00CE33CA">
        <w:rPr>
          <w:noProof/>
          <w:lang w:val="en-GB" w:eastAsia="en-GB"/>
        </w:rPr>
        <w:drawing>
          <wp:inline distT="0" distB="0" distL="0" distR="0" wp14:anchorId="568FF87C" wp14:editId="70F65109">
            <wp:extent cx="5643245" cy="21291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43245" cy="2129155"/>
                    </a:xfrm>
                    <a:prstGeom prst="rect">
                      <a:avLst/>
                    </a:prstGeom>
                    <a:noFill/>
                    <a:ln>
                      <a:noFill/>
                    </a:ln>
                  </pic:spPr>
                </pic:pic>
              </a:graphicData>
            </a:graphic>
          </wp:inline>
        </w:drawing>
      </w:r>
      <w:r w:rsidRPr="00CE33CA">
        <w:t xml:space="preserve"> </w:t>
      </w:r>
    </w:p>
    <w:p w14:paraId="0F4148BB" w14:textId="79DA4DB0" w:rsidR="00BD61EB" w:rsidRPr="00CE33CA" w:rsidRDefault="00BD61EB" w:rsidP="00BD61EB">
      <w:pPr>
        <w:jc w:val="both"/>
      </w:pPr>
      <w:bookmarkStart w:id="34" w:name="_Ref535633140"/>
      <w:r w:rsidRPr="00CE33CA">
        <w:rPr>
          <w:color w:val="000000" w:themeColor="text1"/>
        </w:rPr>
        <w:t xml:space="preserve">Figure </w:t>
      </w:r>
      <w:r w:rsidRPr="00CE33CA">
        <w:rPr>
          <w:color w:val="000000" w:themeColor="text1"/>
        </w:rPr>
        <w:fldChar w:fldCharType="begin"/>
      </w:r>
      <w:r w:rsidRPr="00685A61">
        <w:rPr>
          <w:color w:val="000000" w:themeColor="text1"/>
        </w:rPr>
        <w:instrText xml:space="preserve"> SEQ Figure \* ARABIC </w:instrText>
      </w:r>
      <w:r w:rsidRPr="00CE33CA">
        <w:rPr>
          <w:color w:val="000000" w:themeColor="text1"/>
        </w:rPr>
        <w:fldChar w:fldCharType="separate"/>
      </w:r>
      <w:r w:rsidRPr="00CE33CA">
        <w:rPr>
          <w:noProof/>
          <w:color w:val="000000" w:themeColor="text1"/>
        </w:rPr>
        <w:t>6</w:t>
      </w:r>
      <w:r w:rsidRPr="00CE33CA">
        <w:rPr>
          <w:color w:val="000000" w:themeColor="text1"/>
        </w:rPr>
        <w:fldChar w:fldCharType="end"/>
      </w:r>
      <w:bookmarkEnd w:id="33"/>
      <w:bookmarkEnd w:id="34"/>
      <w:r w:rsidRPr="00CE33CA">
        <w:rPr>
          <w:color w:val="000000" w:themeColor="text1"/>
        </w:rPr>
        <w:t xml:space="preserve">: </w:t>
      </w:r>
      <w:r w:rsidRPr="00B5381C">
        <w:rPr>
          <w:color w:val="000000" w:themeColor="text1"/>
        </w:rPr>
        <w:t>(</w:t>
      </w:r>
      <w:r w:rsidRPr="00B5381C">
        <w:rPr>
          <w:bCs/>
          <w:i/>
          <w:iCs/>
          <w:color w:val="000000" w:themeColor="text1"/>
        </w:rPr>
        <w:t>a</w:t>
      </w:r>
      <w:r w:rsidRPr="00B5381C">
        <w:rPr>
          <w:bCs/>
          <w:color w:val="000000" w:themeColor="text1"/>
        </w:rPr>
        <w:t>)</w:t>
      </w:r>
      <w:r w:rsidRPr="00CE33CA">
        <w:rPr>
          <w:color w:val="000000" w:themeColor="text1"/>
        </w:rPr>
        <w:t xml:space="preserve"> The experimental speeds of sound </w:t>
      </w:r>
      <w:proofErr w:type="spellStart"/>
      <w:r w:rsidRPr="00CE33CA">
        <w:rPr>
          <w:i/>
          <w:iCs/>
          <w:color w:val="000000" w:themeColor="text1"/>
        </w:rPr>
        <w:t>c</w:t>
      </w:r>
      <w:r w:rsidRPr="00CE33CA">
        <w:rPr>
          <w:color w:val="000000" w:themeColor="text1"/>
          <w:vertAlign w:val="subscript"/>
        </w:rPr>
        <w:t>exp</w:t>
      </w:r>
      <w:proofErr w:type="spellEnd"/>
      <w:r w:rsidRPr="00CE33CA">
        <w:rPr>
          <w:color w:val="000000" w:themeColor="text1"/>
        </w:rPr>
        <w:t xml:space="preserve"> in pure </w:t>
      </w:r>
      <w:r w:rsidRPr="00CE33CA">
        <w:rPr>
          <w:i/>
          <w:color w:val="000000" w:themeColor="text1"/>
        </w:rPr>
        <w:t>p</w:t>
      </w:r>
      <w:r w:rsidRPr="00CE33CA">
        <w:rPr>
          <w:color w:val="000000" w:themeColor="text1"/>
        </w:rPr>
        <w:t>-xylene as a function of pressure (lines represent values calculated from the correlation model (</w:t>
      </w:r>
      <w:r w:rsidR="004A70CA">
        <w:rPr>
          <w:color w:val="000000" w:themeColor="text1"/>
        </w:rPr>
        <w:t>Eq. (</w:t>
      </w:r>
      <w:r w:rsidR="004A70CA" w:rsidRPr="004A70CA">
        <w:rPr>
          <w:color w:val="000000" w:themeColor="text1"/>
        </w:rPr>
        <w:fldChar w:fldCharType="begin"/>
      </w:r>
      <w:r w:rsidR="004A70CA" w:rsidRPr="004A70CA">
        <w:rPr>
          <w:color w:val="000000" w:themeColor="text1"/>
        </w:rPr>
        <w:instrText xml:space="preserve"> REF OLE_LINK7 \h  \* MERGEFORMAT </w:instrText>
      </w:r>
      <w:r w:rsidR="004A70CA" w:rsidRPr="004A70CA">
        <w:rPr>
          <w:color w:val="000000" w:themeColor="text1"/>
        </w:rPr>
      </w:r>
      <w:r w:rsidR="004A70CA" w:rsidRPr="004A70CA">
        <w:rPr>
          <w:color w:val="000000" w:themeColor="text1"/>
        </w:rPr>
        <w:fldChar w:fldCharType="separate"/>
      </w:r>
      <w:r w:rsidR="004A70CA" w:rsidRPr="004A70CA">
        <w:rPr>
          <w:rFonts w:eastAsiaTheme="minorEastAsia" w:cstheme="minorHAnsi"/>
          <w:noProof/>
          <w:color w:val="000000" w:themeColor="text1"/>
          <w:szCs w:val="26"/>
        </w:rPr>
        <w:t>7</w:t>
      </w:r>
      <w:r w:rsidR="004A70CA" w:rsidRPr="004A70CA">
        <w:rPr>
          <w:color w:val="000000" w:themeColor="text1"/>
        </w:rPr>
        <w:fldChar w:fldCharType="end"/>
      </w:r>
      <w:r w:rsidR="004A70CA">
        <w:rPr>
          <w:color w:val="000000" w:themeColor="text1"/>
        </w:rPr>
        <w:t>)</w:t>
      </w:r>
      <w:r w:rsidRPr="00CE33CA">
        <w:rPr>
          <w:bCs/>
          <w:color w:val="000000" w:themeColor="text1"/>
        </w:rPr>
        <w:t>)</w:t>
      </w:r>
      <w:r w:rsidRPr="00CE33CA">
        <w:rPr>
          <w:color w:val="000000" w:themeColor="text1"/>
        </w:rPr>
        <w:t xml:space="preserve">, and </w:t>
      </w:r>
      <w:r w:rsidRPr="00B5381C">
        <w:rPr>
          <w:color w:val="000000" w:themeColor="text1"/>
        </w:rPr>
        <w:t>(</w:t>
      </w:r>
      <w:r w:rsidRPr="00B5381C">
        <w:rPr>
          <w:bCs/>
          <w:i/>
          <w:iCs/>
          <w:color w:val="000000" w:themeColor="text1"/>
        </w:rPr>
        <w:t>b</w:t>
      </w:r>
      <w:r w:rsidRPr="00B5381C">
        <w:rPr>
          <w:bCs/>
          <w:color w:val="000000" w:themeColor="text1"/>
        </w:rPr>
        <w:t>)</w:t>
      </w:r>
      <w:r w:rsidRPr="00CE33CA">
        <w:rPr>
          <w:color w:val="000000" w:themeColor="text1"/>
        </w:rPr>
        <w:t xml:space="preserve"> deviations from the Helmholtz EOS of Zhou </w:t>
      </w:r>
      <w:r w:rsidRPr="00CE33CA">
        <w:rPr>
          <w:i/>
          <w:color w:val="000000" w:themeColor="text1"/>
        </w:rPr>
        <w:t>et al.</w:t>
      </w:r>
      <w:r w:rsidRPr="00CE33CA">
        <w:rPr>
          <w:color w:val="000000" w:themeColor="text1"/>
        </w:rPr>
        <w:t xml:space="preserve"> </w:t>
      </w:r>
      <w:r w:rsidRPr="00CE33CA">
        <w:rPr>
          <w:color w:val="000000" w:themeColor="text1"/>
        </w:rPr>
        <w:fldChar w:fldCharType="begin"/>
      </w:r>
      <w:r w:rsidRPr="00685A61">
        <w:rPr>
          <w:color w:val="000000" w:themeColor="text1"/>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Pr="00CE33CA">
        <w:rPr>
          <w:color w:val="000000" w:themeColor="text1"/>
        </w:rPr>
        <w:fldChar w:fldCharType="separate"/>
      </w:r>
      <w:r w:rsidRPr="00CE33CA">
        <w:rPr>
          <w:noProof/>
          <w:color w:val="000000" w:themeColor="text1"/>
        </w:rPr>
        <w:t>[5]</w:t>
      </w:r>
      <w:r w:rsidRPr="00CE33CA">
        <w:rPr>
          <w:color w:val="000000" w:themeColor="text1"/>
        </w:rPr>
        <w:fldChar w:fldCharType="end"/>
      </w:r>
      <w:r w:rsidRPr="00CE33CA">
        <w:rPr>
          <w:color w:val="000000" w:themeColor="text1"/>
        </w:rPr>
        <w:t xml:space="preserve"> for the experimental (solid and dotted lines, calculated from the correlation of </w:t>
      </w:r>
      <w:r w:rsidR="004A70CA">
        <w:rPr>
          <w:color w:val="000000" w:themeColor="text1"/>
        </w:rPr>
        <w:lastRenderedPageBreak/>
        <w:t>Eq. (</w:t>
      </w:r>
      <w:r w:rsidR="004A70CA" w:rsidRPr="004A70CA">
        <w:rPr>
          <w:color w:val="000000" w:themeColor="text1"/>
        </w:rPr>
        <w:fldChar w:fldCharType="begin"/>
      </w:r>
      <w:r w:rsidR="004A70CA" w:rsidRPr="004A70CA">
        <w:rPr>
          <w:color w:val="000000" w:themeColor="text1"/>
        </w:rPr>
        <w:instrText xml:space="preserve"> REF OLE_LINK7 \h  \* MERGEFORMAT </w:instrText>
      </w:r>
      <w:r w:rsidR="004A70CA" w:rsidRPr="004A70CA">
        <w:rPr>
          <w:color w:val="000000" w:themeColor="text1"/>
        </w:rPr>
      </w:r>
      <w:r w:rsidR="004A70CA" w:rsidRPr="004A70CA">
        <w:rPr>
          <w:color w:val="000000" w:themeColor="text1"/>
        </w:rPr>
        <w:fldChar w:fldCharType="separate"/>
      </w:r>
      <w:r w:rsidR="004A70CA" w:rsidRPr="004A70CA">
        <w:rPr>
          <w:rFonts w:eastAsiaTheme="minorEastAsia" w:cstheme="minorHAnsi"/>
          <w:noProof/>
          <w:color w:val="000000" w:themeColor="text1"/>
          <w:szCs w:val="26"/>
        </w:rPr>
        <w:t>7</w:t>
      </w:r>
      <w:r w:rsidR="004A70CA" w:rsidRPr="004A70CA">
        <w:rPr>
          <w:color w:val="000000" w:themeColor="text1"/>
        </w:rPr>
        <w:fldChar w:fldCharType="end"/>
      </w:r>
      <w:r w:rsidR="004A70CA">
        <w:rPr>
          <w:color w:val="000000" w:themeColor="text1"/>
        </w:rPr>
        <w:t>)</w:t>
      </w:r>
      <w:r w:rsidRPr="00CE33CA">
        <w:rPr>
          <w:color w:val="000000" w:themeColor="text1"/>
        </w:rPr>
        <w:t xml:space="preserve">) and literature (symbols) speed of sound. This work:  </w:t>
      </w:r>
      <w:r w:rsidRPr="00CE33CA">
        <w:rPr>
          <w:color w:val="000000" w:themeColor="text1"/>
        </w:rPr>
        <w:sym w:font="Wingdings 2" w:char="F0AF"/>
      </w:r>
      <w:r w:rsidRPr="00CE33CA">
        <w:rPr>
          <w:color w:val="000000" w:themeColor="text1"/>
        </w:rPr>
        <w:t>, </w:t>
      </w:r>
      <w:r w:rsidRPr="00CE33CA">
        <w:rPr>
          <w:i/>
          <w:iCs/>
          <w:color w:val="000000" w:themeColor="text1"/>
        </w:rPr>
        <w:t>T</w:t>
      </w:r>
      <w:r w:rsidRPr="00CE33CA">
        <w:rPr>
          <w:color w:val="000000" w:themeColor="text1"/>
        </w:rPr>
        <w:t xml:space="preserve"> = 306 K;  </w:t>
      </w:r>
      <w:r w:rsidRPr="00B5381C">
        <w:rPr>
          <w:bCs/>
          <w:color w:val="00B050"/>
        </w:rPr>
        <w:sym w:font="Wingdings 2" w:char="F09A"/>
      </w:r>
      <w:r w:rsidRPr="00CE33CA">
        <w:rPr>
          <w:color w:val="000000" w:themeColor="text1"/>
        </w:rPr>
        <w:t xml:space="preserve">, </w:t>
      </w:r>
      <w:r w:rsidRPr="00CE33CA">
        <w:rPr>
          <w:i/>
          <w:iCs/>
          <w:color w:val="000000" w:themeColor="text1"/>
        </w:rPr>
        <w:t>T</w:t>
      </w:r>
      <w:r w:rsidRPr="00CE33CA">
        <w:rPr>
          <w:color w:val="000000" w:themeColor="text1"/>
        </w:rPr>
        <w:t xml:space="preserve"> = 324 K; </w:t>
      </w:r>
      <w:r w:rsidRPr="00CE33CA">
        <w:t xml:space="preserve"> </w:t>
      </w:r>
      <w:r w:rsidRPr="00E45082">
        <w:rPr>
          <w:bCs/>
          <w:color w:val="FFC000"/>
        </w:rPr>
        <w:sym w:font="Wingdings 3" w:char="F072"/>
      </w:r>
      <w:r w:rsidRPr="00CE33CA">
        <w:t>,</w:t>
      </w:r>
      <w:r w:rsidRPr="00E45082">
        <w:rPr>
          <w:bCs/>
          <w:color w:val="FFC000"/>
        </w:rPr>
        <w:t xml:space="preserve"> </w:t>
      </w:r>
      <w:r w:rsidRPr="00CE33CA">
        <w:rPr>
          <w:i/>
          <w:iCs/>
          <w:color w:val="000000" w:themeColor="text1"/>
        </w:rPr>
        <w:t>T</w:t>
      </w:r>
      <w:r w:rsidRPr="00CE33CA">
        <w:rPr>
          <w:color w:val="000000" w:themeColor="text1"/>
        </w:rPr>
        <w:t xml:space="preserve"> = 336K;</w:t>
      </w:r>
      <w:r w:rsidRPr="00E45082">
        <w:rPr>
          <w:bCs/>
          <w:color w:val="000000" w:themeColor="text1"/>
        </w:rPr>
        <w:t xml:space="preserve"> </w:t>
      </w:r>
      <w:r w:rsidRPr="00CE33CA">
        <w:rPr>
          <w:color w:val="000000" w:themeColor="text1"/>
        </w:rPr>
        <w:t xml:space="preserve"> </w:t>
      </w:r>
      <w:r w:rsidRPr="00E45082">
        <w:rPr>
          <w:bCs/>
          <w:color w:val="C00000"/>
        </w:rPr>
        <w:sym w:font="Wingdings 2" w:char="F0AF"/>
      </w:r>
      <w:r w:rsidRPr="00CE33CA">
        <w:rPr>
          <w:color w:val="000000" w:themeColor="text1"/>
        </w:rPr>
        <w:t xml:space="preserve">, </w:t>
      </w:r>
      <w:r w:rsidRPr="00CE33CA">
        <w:rPr>
          <w:i/>
          <w:iCs/>
          <w:color w:val="000000" w:themeColor="text1"/>
        </w:rPr>
        <w:t>T</w:t>
      </w:r>
      <w:r w:rsidRPr="00CE33CA">
        <w:rPr>
          <w:color w:val="000000" w:themeColor="text1"/>
        </w:rPr>
        <w:t xml:space="preserve"> = 348 K; </w:t>
      </w:r>
      <w:r w:rsidRPr="00CE33CA">
        <w:t xml:space="preserve"> </w:t>
      </w:r>
      <w:r w:rsidRPr="00E45082">
        <w:rPr>
          <w:bCs/>
          <w:color w:val="7030A0"/>
        </w:rPr>
        <w:sym w:font="Wingdings 2" w:char="F0DE"/>
      </w:r>
      <w:r w:rsidRPr="00CE33CA">
        <w:rPr>
          <w:color w:val="000000" w:themeColor="text1"/>
        </w:rPr>
        <w:t xml:space="preserve">, </w:t>
      </w:r>
      <w:r w:rsidRPr="00CE33CA">
        <w:rPr>
          <w:i/>
          <w:iCs/>
          <w:color w:val="000000" w:themeColor="text1"/>
        </w:rPr>
        <w:t>T</w:t>
      </w:r>
      <w:r w:rsidRPr="00CE33CA">
        <w:rPr>
          <w:color w:val="000000" w:themeColor="text1"/>
        </w:rPr>
        <w:t xml:space="preserve"> = 356 K,</w:t>
      </w:r>
      <w:r w:rsidRPr="00CE33CA">
        <w:t xml:space="preserve">  </w:t>
      </w:r>
      <w:r w:rsidRPr="00E45082">
        <w:rPr>
          <w:bCs/>
          <w:color w:val="FF0000"/>
        </w:rPr>
        <w:sym w:font="Wingdings 2" w:char="F0A3"/>
      </w:r>
      <w:r w:rsidRPr="00CE33CA">
        <w:rPr>
          <w:color w:val="000000" w:themeColor="text1"/>
        </w:rPr>
        <w:t xml:space="preserve">, </w:t>
      </w:r>
      <w:r w:rsidRPr="00CE33CA">
        <w:rPr>
          <w:i/>
          <w:iCs/>
          <w:color w:val="000000" w:themeColor="text1"/>
        </w:rPr>
        <w:t>T</w:t>
      </w:r>
      <w:r w:rsidRPr="00CE33CA">
        <w:rPr>
          <w:color w:val="000000" w:themeColor="text1"/>
        </w:rPr>
        <w:t xml:space="preserve"> = 374 K; </w:t>
      </w:r>
      <w:r w:rsidRPr="00CE33CA">
        <w:t xml:space="preserve"> </w:t>
      </w:r>
      <w:r w:rsidRPr="00E45082">
        <w:rPr>
          <w:bCs/>
        </w:rPr>
        <w:sym w:font="Wingdings 2" w:char="F09A"/>
      </w:r>
      <w:r w:rsidRPr="00CE33CA">
        <w:rPr>
          <w:color w:val="000000" w:themeColor="text1"/>
        </w:rPr>
        <w:t xml:space="preserve">, </w:t>
      </w:r>
      <w:r w:rsidRPr="00CE33CA">
        <w:rPr>
          <w:i/>
          <w:iCs/>
          <w:color w:val="000000" w:themeColor="text1"/>
        </w:rPr>
        <w:t>T</w:t>
      </w:r>
      <w:r w:rsidRPr="00CE33CA">
        <w:rPr>
          <w:color w:val="000000" w:themeColor="text1"/>
        </w:rPr>
        <w:t xml:space="preserve"> = 398 K; </w:t>
      </w:r>
      <w:r w:rsidRPr="00E45082">
        <w:rPr>
          <w:bCs/>
          <w:color w:val="0070C0"/>
        </w:rPr>
        <w:sym w:font="Wingdings 3" w:char="F072"/>
      </w:r>
      <w:r w:rsidRPr="00CE33CA">
        <w:rPr>
          <w:color w:val="000000" w:themeColor="text1"/>
        </w:rPr>
        <w:t>, </w:t>
      </w:r>
      <w:r w:rsidRPr="00CE33CA">
        <w:rPr>
          <w:i/>
          <w:iCs/>
          <w:color w:val="000000" w:themeColor="text1"/>
        </w:rPr>
        <w:t xml:space="preserve">T </w:t>
      </w:r>
      <w:r w:rsidRPr="00CE33CA">
        <w:rPr>
          <w:color w:val="000000" w:themeColor="text1"/>
        </w:rPr>
        <w:t xml:space="preserve">= 423 K;   </w:t>
      </w:r>
      <w:r w:rsidRPr="00E45082">
        <w:rPr>
          <w:bCs/>
          <w:color w:val="00B050"/>
        </w:rPr>
        <w:sym w:font="Wingdings 2" w:char="F0DE"/>
      </w:r>
      <w:r w:rsidRPr="00CE33CA">
        <w:rPr>
          <w:color w:val="000000" w:themeColor="text1"/>
        </w:rPr>
        <w:t xml:space="preserve">, </w:t>
      </w:r>
      <w:r w:rsidRPr="00CE33CA">
        <w:rPr>
          <w:i/>
          <w:iCs/>
          <w:color w:val="000000" w:themeColor="text1"/>
        </w:rPr>
        <w:t>T</w:t>
      </w:r>
      <w:r w:rsidRPr="00CE33CA">
        <w:rPr>
          <w:color w:val="000000" w:themeColor="text1"/>
        </w:rPr>
        <w:t xml:space="preserve"> = 447 K; </w:t>
      </w:r>
      <w:r w:rsidRPr="00E45082">
        <w:rPr>
          <w:bCs/>
          <w:color w:val="000000" w:themeColor="text1"/>
        </w:rPr>
        <w:sym w:font="Symbol" w:char="F0BE"/>
      </w:r>
      <w:r w:rsidRPr="00CE33CA">
        <w:rPr>
          <w:color w:val="000000" w:themeColor="text1"/>
        </w:rPr>
        <w:t xml:space="preserve">, </w:t>
      </w:r>
      <w:r w:rsidRPr="00CE33CA">
        <w:rPr>
          <w:i/>
          <w:iCs/>
          <w:color w:val="000000" w:themeColor="text1"/>
        </w:rPr>
        <w:t>T</w:t>
      </w:r>
      <w:r w:rsidRPr="00CE33CA">
        <w:rPr>
          <w:color w:val="000000" w:themeColor="text1"/>
        </w:rPr>
        <w:t xml:space="preserve"> = 306 K;  </w:t>
      </w:r>
      <w:r w:rsidR="00E005D7" w:rsidRPr="00E005D7">
        <w:rPr>
          <w:noProof/>
          <w:color w:val="00B050"/>
          <w:lang w:val="en-GB" w:eastAsia="en-GB"/>
        </w:rPr>
        <mc:AlternateContent>
          <mc:Choice Requires="wps">
            <w:drawing>
              <wp:inline distT="0" distB="0" distL="0" distR="0" wp14:anchorId="60775A4E" wp14:editId="1F9771C5">
                <wp:extent cx="180000" cy="0"/>
                <wp:effectExtent l="0" t="0" r="10795" b="12700"/>
                <wp:docPr id="19" name="Straight Connector 19"/>
                <wp:cNvGraphicFramePr/>
                <a:graphic xmlns:a="http://schemas.openxmlformats.org/drawingml/2006/main">
                  <a:graphicData uri="http://schemas.microsoft.com/office/word/2010/wordprocessingShape">
                    <wps:wsp>
                      <wps:cNvCnPr/>
                      <wps:spPr>
                        <a:xfrm>
                          <a:off x="0" y="0"/>
                          <a:ext cx="180000" cy="0"/>
                        </a:xfrm>
                        <a:prstGeom prst="line">
                          <a:avLst/>
                        </a:prstGeom>
                        <a:ln w="12700">
                          <a:solidFill>
                            <a:srgbClr val="00B05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52D660" id="Straight Connector 19"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" strokecolor="#00b050" strokeweight="1pt">
                <v:stroke dashstyle="3 1" joinstyle="miter"/>
                <w10:anchorlock/>
              </v:line>
            </w:pict>
          </mc:Fallback>
        </mc:AlternateContent>
      </w:r>
      <w:r w:rsidRPr="00CE33CA">
        <w:rPr>
          <w:color w:val="000000" w:themeColor="text1"/>
        </w:rPr>
        <w:t xml:space="preserve">, </w:t>
      </w:r>
      <w:r w:rsidRPr="00CE33CA">
        <w:rPr>
          <w:i/>
          <w:iCs/>
          <w:color w:val="000000" w:themeColor="text1"/>
        </w:rPr>
        <w:t>T</w:t>
      </w:r>
      <w:r w:rsidRPr="00CE33CA">
        <w:rPr>
          <w:color w:val="000000" w:themeColor="text1"/>
        </w:rPr>
        <w:t xml:space="preserve"> = 324 K;</w:t>
      </w:r>
      <w:r w:rsidRPr="00CE33CA">
        <w:t xml:space="preserve">  </w:t>
      </w:r>
      <w:r w:rsidRPr="00E45082">
        <w:rPr>
          <w:bCs/>
          <w:color w:val="FFC000"/>
        </w:rPr>
        <w:sym w:font="Symbol" w:char="F0BE"/>
      </w:r>
      <w:r w:rsidRPr="00CE33CA">
        <w:rPr>
          <w:color w:val="000000" w:themeColor="text1"/>
        </w:rPr>
        <w:t>,</w:t>
      </w:r>
      <w:r w:rsidRPr="00E45082">
        <w:rPr>
          <w:bCs/>
          <w:color w:val="000000" w:themeColor="text1"/>
        </w:rPr>
        <w:t xml:space="preserve"> </w:t>
      </w:r>
      <w:r w:rsidRPr="00CE33CA">
        <w:rPr>
          <w:i/>
          <w:iCs/>
          <w:color w:val="000000" w:themeColor="text1"/>
        </w:rPr>
        <w:t>T</w:t>
      </w:r>
      <w:r w:rsidRPr="00CE33CA">
        <w:rPr>
          <w:color w:val="000000" w:themeColor="text1"/>
        </w:rPr>
        <w:t xml:space="preserve"> = 336 K;</w:t>
      </w:r>
      <w:r w:rsidRPr="00E45082">
        <w:rPr>
          <w:bCs/>
          <w:color w:val="000000" w:themeColor="text1"/>
        </w:rPr>
        <w:t xml:space="preserve"> </w:t>
      </w:r>
      <w:r w:rsidRPr="00CE33CA">
        <w:rPr>
          <w:color w:val="000000" w:themeColor="text1"/>
        </w:rPr>
        <w:t xml:space="preserve"> </w:t>
      </w:r>
      <w:r w:rsidRPr="00E45082">
        <w:rPr>
          <w:bCs/>
          <w:color w:val="C00000"/>
        </w:rPr>
        <w:sym w:font="Symbol" w:char="F0BE"/>
      </w:r>
      <w:r w:rsidRPr="00CE33CA">
        <w:rPr>
          <w:color w:val="000000" w:themeColor="text1"/>
        </w:rPr>
        <w:t xml:space="preserve">, </w:t>
      </w:r>
      <w:r w:rsidRPr="00CE33CA">
        <w:rPr>
          <w:i/>
          <w:iCs/>
          <w:color w:val="000000" w:themeColor="text1"/>
        </w:rPr>
        <w:t>T</w:t>
      </w:r>
      <w:r w:rsidRPr="00CE33CA">
        <w:rPr>
          <w:color w:val="000000" w:themeColor="text1"/>
        </w:rPr>
        <w:t xml:space="preserve"> = 348 K; </w:t>
      </w:r>
      <w:r w:rsidRPr="00CE33CA">
        <w:t xml:space="preserve"> </w:t>
      </w:r>
      <w:r w:rsidRPr="00E45082">
        <w:rPr>
          <w:bCs/>
          <w:color w:val="7030A0"/>
        </w:rPr>
        <w:sym w:font="Symbol" w:char="F0BE"/>
      </w:r>
      <w:r w:rsidRPr="00CE33CA">
        <w:rPr>
          <w:color w:val="000000" w:themeColor="text1"/>
        </w:rPr>
        <w:t xml:space="preserve">, </w:t>
      </w:r>
      <w:r w:rsidRPr="00CE33CA">
        <w:rPr>
          <w:i/>
          <w:iCs/>
          <w:color w:val="000000" w:themeColor="text1"/>
        </w:rPr>
        <w:t>T</w:t>
      </w:r>
      <w:r w:rsidRPr="00CE33CA">
        <w:rPr>
          <w:color w:val="000000" w:themeColor="text1"/>
        </w:rPr>
        <w:t> = 356 K;</w:t>
      </w:r>
      <w:r w:rsidRPr="00CE33CA">
        <w:t xml:space="preserve">  </w:t>
      </w:r>
      <w:r w:rsidRPr="00E45082">
        <w:rPr>
          <w:bCs/>
          <w:color w:val="FF0000"/>
        </w:rPr>
        <w:sym w:font="Symbol" w:char="F0BE"/>
      </w:r>
      <w:r w:rsidRPr="00CE33CA">
        <w:rPr>
          <w:color w:val="000000" w:themeColor="text1"/>
        </w:rPr>
        <w:t xml:space="preserve">, </w:t>
      </w:r>
      <w:r w:rsidRPr="00CE33CA">
        <w:rPr>
          <w:i/>
          <w:iCs/>
          <w:color w:val="000000" w:themeColor="text1"/>
        </w:rPr>
        <w:t>T</w:t>
      </w:r>
      <w:r w:rsidRPr="00CE33CA">
        <w:rPr>
          <w:color w:val="000000" w:themeColor="text1"/>
        </w:rPr>
        <w:t xml:space="preserve"> = 374 K;  </w:t>
      </w:r>
      <w:r w:rsidR="00580B4F" w:rsidRPr="00580B4F">
        <w:rPr>
          <w:noProof/>
          <w:lang w:val="en-GB" w:eastAsia="en-GB"/>
        </w:rPr>
        <mc:AlternateContent>
          <mc:Choice Requires="wps">
            <w:drawing>
              <wp:inline distT="0" distB="0" distL="0" distR="0" wp14:anchorId="3A07CE11" wp14:editId="58792D7A">
                <wp:extent cx="180000" cy="0"/>
                <wp:effectExtent l="0" t="0" r="10795" b="12700"/>
                <wp:docPr id="15" name="Straight Connector 15"/>
                <wp:cNvGraphicFramePr/>
                <a:graphic xmlns:a="http://schemas.openxmlformats.org/drawingml/2006/main">
                  <a:graphicData uri="http://schemas.microsoft.com/office/word/2010/wordprocessingShape">
                    <wps:wsp>
                      <wps:cNvCnPr/>
                      <wps:spPr>
                        <a:xfrm>
                          <a:off x="0" y="0"/>
                          <a:ext cx="180000" cy="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75F7A4" id="Straight Connector 15"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" strokecolor="black [3213]" strokeweight="1pt">
                <v:stroke dashstyle="3 1" joinstyle="miter"/>
                <w10:anchorlock/>
              </v:line>
            </w:pict>
          </mc:Fallback>
        </mc:AlternateContent>
      </w:r>
      <w:r w:rsidRPr="00CE33CA">
        <w:rPr>
          <w:color w:val="000000" w:themeColor="text1"/>
        </w:rPr>
        <w:t>, </w:t>
      </w:r>
      <w:r w:rsidRPr="00CE33CA">
        <w:rPr>
          <w:i/>
          <w:iCs/>
          <w:color w:val="000000" w:themeColor="text1"/>
        </w:rPr>
        <w:t>T </w:t>
      </w:r>
      <w:r w:rsidRPr="00CE33CA">
        <w:rPr>
          <w:color w:val="000000" w:themeColor="text1"/>
        </w:rPr>
        <w:t>= 398 K;</w:t>
      </w:r>
      <w:r w:rsidRPr="00CE33CA">
        <w:t xml:space="preserve"> </w:t>
      </w:r>
      <w:r w:rsidRPr="00E45082">
        <w:rPr>
          <w:bCs/>
          <w:color w:val="0070C0"/>
        </w:rPr>
        <w:sym w:font="Symbol" w:char="F0BE"/>
      </w:r>
      <w:r w:rsidRPr="00CE33CA">
        <w:rPr>
          <w:color w:val="000000" w:themeColor="text1"/>
        </w:rPr>
        <w:t xml:space="preserve">, </w:t>
      </w:r>
      <w:r w:rsidRPr="00CE33CA">
        <w:rPr>
          <w:i/>
          <w:iCs/>
          <w:color w:val="000000" w:themeColor="text1"/>
        </w:rPr>
        <w:t xml:space="preserve">T </w:t>
      </w:r>
      <w:r w:rsidRPr="00CE33CA">
        <w:rPr>
          <w:color w:val="000000" w:themeColor="text1"/>
        </w:rPr>
        <w:t>= 423 K;</w:t>
      </w:r>
      <w:r w:rsidRPr="00CE33CA">
        <w:t xml:space="preserve">   </w:t>
      </w:r>
      <w:r w:rsidRPr="00E45082">
        <w:rPr>
          <w:bCs/>
          <w:color w:val="00B050"/>
        </w:rPr>
        <w:sym w:font="Symbol" w:char="F0BE"/>
      </w:r>
      <w:r w:rsidRPr="00CE33CA">
        <w:rPr>
          <w:color w:val="000000" w:themeColor="text1"/>
        </w:rPr>
        <w:t xml:space="preserve">, </w:t>
      </w:r>
      <w:r w:rsidRPr="00CE33CA">
        <w:rPr>
          <w:i/>
          <w:iCs/>
          <w:color w:val="000000" w:themeColor="text1"/>
        </w:rPr>
        <w:t>T</w:t>
      </w:r>
      <w:r w:rsidRPr="00CE33CA">
        <w:rPr>
          <w:color w:val="000000" w:themeColor="text1"/>
        </w:rPr>
        <w:t xml:space="preserve"> = 447 K.</w:t>
      </w:r>
      <w:r w:rsidRPr="00CE33CA">
        <w:t xml:space="preserve"> </w:t>
      </w:r>
      <w:r w:rsidRPr="00E45082">
        <w:rPr>
          <w:bCs/>
          <w:color w:val="000000" w:themeColor="text1"/>
        </w:rPr>
        <w:sym w:font="Wingdings 2" w:char="F0A3"/>
      </w:r>
      <w:r w:rsidRPr="00E45082">
        <w:rPr>
          <w:bCs/>
          <w:color w:val="000000" w:themeColor="text1"/>
        </w:rPr>
        <w:t xml:space="preserve">, </w:t>
      </w:r>
      <w:r w:rsidRPr="00CE33CA">
        <w:rPr>
          <w:color w:val="000000" w:themeColor="text1"/>
        </w:rPr>
        <w:t xml:space="preserve">data of </w:t>
      </w:r>
      <w:r w:rsidRPr="00CE33CA">
        <w:rPr>
          <w:noProof/>
          <w:color w:val="000000" w:themeColor="text1"/>
        </w:rPr>
        <w:t>Zotov</w:t>
      </w:r>
      <w:r w:rsidRPr="00CE33CA">
        <w:rPr>
          <w:color w:val="000000" w:themeColor="text1"/>
        </w:rPr>
        <w:t xml:space="preserve"> </w:t>
      </w:r>
      <w:r w:rsidRPr="00CE33CA">
        <w:rPr>
          <w:i/>
          <w:color w:val="000000" w:themeColor="text1"/>
        </w:rPr>
        <w:t>et al.</w:t>
      </w:r>
      <w:r w:rsidRPr="00CE33CA">
        <w:rPr>
          <w:color w:val="000000" w:themeColor="text1"/>
        </w:rPr>
        <w:t xml:space="preserve"> </w:t>
      </w:r>
      <w:r w:rsidRPr="00CE33CA">
        <w:rPr>
          <w:color w:val="000000" w:themeColor="text1"/>
        </w:rPr>
        <w:fldChar w:fldCharType="begin"/>
      </w:r>
      <w:r w:rsidR="00C707EC">
        <w:rPr>
          <w:color w:val="000000" w:themeColor="text1"/>
        </w:rPr>
        <w:instrText xml:space="preserve"> ADDIN EN.CITE &lt;EndNote&gt;&lt;Cite&gt;&lt;Author&gt;Zotov&lt;/Author&gt;&lt;Year&gt;1995&lt;/Year&gt;&lt;RecNum&gt;1999&lt;/RecNum&gt;&lt;DisplayText&gt;[25]&lt;/DisplayText&gt;&lt;record&gt;&lt;rec-number&gt;1999&lt;/rec-number&gt;&lt;foreign-keys&gt;&lt;key app="EN" db-id="0etdwzarav9w25e95zu52evqax9ev2azr25z" timestamp="1519285399"&gt;1999&lt;/key&gt;&lt;/foreign-keys&gt;&lt;ref-type name="Journal Article"&gt;17&lt;/ref-type&gt;&lt;contributors&gt;&lt;authors&gt;&lt;author&gt;Zotov,V.V&lt;/author&gt;&lt;author&gt;Melikhov,Yu.F&lt;/author&gt;&lt;author&gt;Mel&amp;apos;nikov,G.A&lt;/author&gt;&lt;author&gt;Neruchev,Yu.A&lt;/author&gt;&lt;/authors&gt;&lt;/contributors&gt;&lt;titles&gt;&lt;title&gt;Speed of sound in liquid hydrocarbons&lt;/title&gt;&lt;secondary-title&gt;Monograph&lt;/secondary-title&gt;&lt;/titles&gt;&lt;periodical&gt;&lt;full-title&gt;Monograph&lt;/full-title&gt;&lt;/periodical&gt;&lt;pages&gt;1-77&lt;/pages&gt;&lt;dates&gt;&lt;year&gt;1995&lt;/year&gt;&lt;/dates&gt;&lt;urls&gt;&lt;/urls&gt;&lt;/record&gt;&lt;/Cite&gt;&lt;/EndNote&gt;</w:instrText>
      </w:r>
      <w:r w:rsidRPr="00CE33CA">
        <w:rPr>
          <w:color w:val="000000" w:themeColor="text1"/>
        </w:rPr>
        <w:fldChar w:fldCharType="separate"/>
      </w:r>
      <w:r w:rsidR="00C707EC">
        <w:rPr>
          <w:noProof/>
          <w:color w:val="000000" w:themeColor="text1"/>
        </w:rPr>
        <w:t>[25]</w:t>
      </w:r>
      <w:r w:rsidRPr="00CE33CA">
        <w:rPr>
          <w:color w:val="000000" w:themeColor="text1"/>
        </w:rPr>
        <w:fldChar w:fldCharType="end"/>
      </w:r>
      <w:r w:rsidRPr="00CE33CA">
        <w:rPr>
          <w:color w:val="000000" w:themeColor="text1"/>
        </w:rPr>
        <w:t xml:space="preserve"> at temperatures between (303 to 433) K and pressures up to 70 MPa. </w:t>
      </w:r>
      <w:r w:rsidRPr="00E45082">
        <w:rPr>
          <w:bCs/>
          <w:color w:val="FF0000"/>
        </w:rPr>
        <w:sym w:font="Wingdings 2" w:char="F098"/>
      </w:r>
      <w:r w:rsidRPr="00E45082">
        <w:rPr>
          <w:bCs/>
          <w:color w:val="000000" w:themeColor="text1"/>
        </w:rPr>
        <w:t xml:space="preserve">, </w:t>
      </w:r>
      <w:r w:rsidRPr="00CE33CA">
        <w:rPr>
          <w:color w:val="000000" w:themeColor="text1"/>
        </w:rPr>
        <w:t xml:space="preserve">data of </w:t>
      </w:r>
      <w:r w:rsidRPr="00CE33CA">
        <w:rPr>
          <w:noProof/>
          <w:color w:val="000000" w:themeColor="text1"/>
        </w:rPr>
        <w:t xml:space="preserve">Takagi </w:t>
      </w:r>
      <w:r w:rsidRPr="00CE33CA">
        <w:rPr>
          <w:noProof/>
          <w:color w:val="000000" w:themeColor="text1"/>
        </w:rPr>
        <w:fldChar w:fldCharType="begin"/>
      </w:r>
      <w:r w:rsidRPr="00685A61">
        <w:rPr>
          <w:noProof/>
          <w:color w:val="000000" w:themeColor="text1"/>
        </w:rPr>
        <w:instrText xml:space="preserve"> ADDIN EN.CITE &lt;EndNote&gt;&lt;Cite&gt;&lt;Author&gt;Takagi&lt;/Author&gt;&lt;Year&gt;1981&lt;/Year&gt;&lt;RecNum&gt;2087&lt;/RecNum&gt;&lt;DisplayText&gt;[10]&lt;/DisplayText&gt;&lt;record&gt;&lt;rec-number&gt;2087&lt;/rec-number&gt;&lt;foreign-keys&gt;&lt;key app="EN" db-id="0etdwzarav9w25e95zu52evqax9ev2azr25z" timestamp="1526965899"&gt;2087&lt;/key&gt;&lt;/foreign-keys&gt;&lt;ref-type name="Journal Article"&gt;17&lt;/ref-type&gt;&lt;contributors&gt;&lt;authors&gt;&lt;author&gt;Takagi, Toshiharu&lt;/author&gt;&lt;/authors&gt;&lt;/contributors&gt;&lt;titles&gt;&lt;title&gt;Ultrasonic speeds and thermodynamics of (benzene+an isomeric xylene) under high pressures&lt;/title&gt;&lt;secondary-title&gt;Journal of Chemical Thermodynamics&lt;/secondary-title&gt;&lt;/titles&gt;&lt;periodical&gt;&lt;full-title&gt;Journal of Chemical Thermodynamics&lt;/full-title&gt;&lt;abbr-1&gt;J. Chem. Thermodyn.&lt;/abbr-1&gt;&lt;abbr-2&gt;J Chem Thermodyn&lt;/abbr-2&gt;&lt;/periodical&gt;&lt;pages&gt;291-299&lt;/pages&gt;&lt;volume&gt;13&lt;/volume&gt;&lt;number&gt;3&lt;/number&gt;&lt;dates&gt;&lt;year&gt;1981&lt;/year&gt;&lt;/dates&gt;&lt;isbn&gt;0021-9614&lt;/isbn&gt;&lt;urls&gt;&lt;related-urls&gt;&lt;url&gt;http://www.sciencedirect.com/science/article/pii/0021961481901294&lt;/url&gt;&lt;/related-urls&gt;&lt;/urls&gt;&lt;electronic-resource-num&gt;https://doi.org/10.1016/0021-9614(81)90129-4&lt;/electronic-resource-num&gt;&lt;/record&gt;&lt;/Cite&gt;&lt;/EndNote&gt;</w:instrText>
      </w:r>
      <w:r w:rsidRPr="00CE33CA">
        <w:rPr>
          <w:noProof/>
          <w:color w:val="000000" w:themeColor="text1"/>
        </w:rPr>
        <w:fldChar w:fldCharType="separate"/>
      </w:r>
      <w:r w:rsidRPr="00CE33CA">
        <w:rPr>
          <w:noProof/>
          <w:color w:val="000000" w:themeColor="text1"/>
        </w:rPr>
        <w:t>[10]</w:t>
      </w:r>
      <w:r w:rsidRPr="00CE33CA">
        <w:rPr>
          <w:noProof/>
          <w:color w:val="000000" w:themeColor="text1"/>
        </w:rPr>
        <w:fldChar w:fldCharType="end"/>
      </w:r>
      <w:r w:rsidRPr="00CE33CA">
        <w:rPr>
          <w:color w:val="000000" w:themeColor="text1"/>
        </w:rPr>
        <w:t xml:space="preserve"> at temperature of 303 K. Data of McLinden </w:t>
      </w:r>
      <w:r w:rsidRPr="00CE33CA">
        <w:rPr>
          <w:i/>
          <w:color w:val="000000" w:themeColor="text1"/>
        </w:rPr>
        <w:t>et al.</w:t>
      </w:r>
      <w:r w:rsidRPr="00CE33CA">
        <w:rPr>
          <w:color w:val="000000" w:themeColor="text1"/>
        </w:rPr>
        <w:t xml:space="preserve"> (unpublished) </w:t>
      </w:r>
      <w:r w:rsidRPr="00CE33CA">
        <w:rPr>
          <w:color w:val="000000" w:themeColor="text1"/>
        </w:rPr>
        <w:fldChar w:fldCharType="begin"/>
      </w:r>
      <w:r w:rsidR="00C707EC">
        <w:rPr>
          <w:color w:val="000000" w:themeColor="text1"/>
        </w:rPr>
        <w:instrText xml:space="preserve"> ADDIN EN.CITE &lt;EndNote&gt;&lt;Cite&gt;&lt;Year&gt;2019&lt;/Year&gt;&lt;RecNum&gt;2125&lt;/RecNum&gt;&lt;DisplayText&gt;[26]&lt;/DisplayText&gt;&lt;record&gt;&lt;rec-number&gt;2125&lt;/rec-number&gt;&lt;foreign-keys&gt;&lt;key app="EN" db-id="0etdwzarav9w25e95zu52evqax9ev2azr25z" timestamp="1543371694"&gt;2125&lt;/key&gt;&lt;/foreign-keys&gt;&lt;ref-type name="Journal Article"&gt;17&lt;/ref-type&gt;&lt;contributors&gt;&lt;/contributors&gt;&lt;titles&gt;&lt;title&gt;Unpublished data for the speed of sound of p-xylene.&lt;/title&gt;&lt;secondary-title&gt;National Institute of Standards and Technology (NIST)&lt;/secondary-title&gt;&lt;/titles&gt;&lt;periodical&gt;&lt;full-title&gt;National Institute of Standards and Technology (NIST)&lt;/full-title&gt;&lt;/periodical&gt;&lt;dates&gt;&lt;year&gt;2019&lt;/year&gt;&lt;/dates&gt;&lt;urls&gt;&lt;/urls&gt;&lt;/record&gt;&lt;/Cite&gt;&lt;/EndNote&gt;</w:instrText>
      </w:r>
      <w:r w:rsidRPr="00CE33CA">
        <w:rPr>
          <w:color w:val="000000" w:themeColor="text1"/>
        </w:rPr>
        <w:fldChar w:fldCharType="separate"/>
      </w:r>
      <w:r w:rsidR="00C707EC">
        <w:rPr>
          <w:noProof/>
          <w:color w:val="000000" w:themeColor="text1"/>
        </w:rPr>
        <w:t>[26]</w:t>
      </w:r>
      <w:r w:rsidRPr="00CE33CA">
        <w:rPr>
          <w:color w:val="000000" w:themeColor="text1"/>
        </w:rPr>
        <w:fldChar w:fldCharType="end"/>
      </w:r>
      <w:r w:rsidRPr="00CE33CA">
        <w:rPr>
          <w:color w:val="000000" w:themeColor="text1"/>
        </w:rPr>
        <w:t xml:space="preserve">: </w:t>
      </w:r>
      <w:r w:rsidRPr="00E45082">
        <w:rPr>
          <w:bCs/>
          <w:color w:val="00B050"/>
        </w:rPr>
        <w:sym w:font="Wingdings 3" w:char="F072"/>
      </w:r>
      <w:r w:rsidRPr="00CE33CA">
        <w:rPr>
          <w:color w:val="000000" w:themeColor="text1"/>
        </w:rPr>
        <w:t xml:space="preserve">, </w:t>
      </w:r>
      <w:r w:rsidRPr="00CE33CA">
        <w:rPr>
          <w:i/>
          <w:iCs/>
          <w:color w:val="000000" w:themeColor="text1"/>
        </w:rPr>
        <w:t>T</w:t>
      </w:r>
      <w:r w:rsidRPr="00CE33CA">
        <w:rPr>
          <w:color w:val="000000" w:themeColor="text1"/>
        </w:rPr>
        <w:t xml:space="preserve"> = 324 K; </w:t>
      </w:r>
      <w:r w:rsidRPr="00E45082">
        <w:rPr>
          <w:bCs/>
          <w:color w:val="FF0000"/>
        </w:rPr>
        <w:sym w:font="Wingdings 3" w:char="F072"/>
      </w:r>
      <w:r w:rsidRPr="00CE33CA">
        <w:rPr>
          <w:color w:val="000000" w:themeColor="text1"/>
        </w:rPr>
        <w:t xml:space="preserve">, </w:t>
      </w:r>
      <w:r w:rsidRPr="00CE33CA">
        <w:rPr>
          <w:i/>
          <w:iCs/>
          <w:color w:val="000000" w:themeColor="text1"/>
        </w:rPr>
        <w:t>T</w:t>
      </w:r>
      <w:r w:rsidRPr="00CE33CA">
        <w:rPr>
          <w:color w:val="000000" w:themeColor="text1"/>
        </w:rPr>
        <w:t xml:space="preserve"> = 374 K and </w:t>
      </w:r>
      <w:r w:rsidRPr="00E45082">
        <w:rPr>
          <w:bCs/>
          <w:color w:val="0070C0"/>
        </w:rPr>
        <w:sym w:font="Wingdings 3" w:char="F072"/>
      </w:r>
      <w:r w:rsidRPr="00CE33CA">
        <w:rPr>
          <w:color w:val="000000" w:themeColor="text1"/>
        </w:rPr>
        <w:t xml:space="preserve">, </w:t>
      </w:r>
      <w:r w:rsidRPr="00CE33CA">
        <w:rPr>
          <w:i/>
          <w:iCs/>
          <w:color w:val="000000" w:themeColor="text1"/>
        </w:rPr>
        <w:t>T</w:t>
      </w:r>
      <w:r w:rsidRPr="00CE33CA">
        <w:rPr>
          <w:color w:val="000000" w:themeColor="text1"/>
        </w:rPr>
        <w:t xml:space="preserve"> = 423 K. The EOS uncertainty for sound speed is 0.3 %.</w:t>
      </w:r>
    </w:p>
    <w:p w14:paraId="5706077A" w14:textId="0019B347" w:rsidR="00BB0853" w:rsidRPr="00E45082" w:rsidRDefault="00BB0853" w:rsidP="00E45A21">
      <w:pPr>
        <w:jc w:val="both"/>
      </w:pPr>
    </w:p>
    <w:p w14:paraId="6D862BBC" w14:textId="5994EF17" w:rsidR="0054615A" w:rsidRPr="00D9445D" w:rsidRDefault="003820E0" w:rsidP="00626F17">
      <w:pPr>
        <w:jc w:val="both"/>
        <w:rPr>
          <w:color w:val="000000" w:themeColor="text1"/>
        </w:rPr>
      </w:pPr>
      <w:r w:rsidRPr="00D9445D">
        <w:rPr>
          <w:bCs/>
          <w:color w:val="000000" w:themeColor="text1"/>
        </w:rPr>
        <w:t xml:space="preserve">The measured </w:t>
      </w:r>
      <w:r w:rsidR="00FA49A5">
        <w:rPr>
          <w:color w:val="000000" w:themeColor="text1"/>
        </w:rPr>
        <w:t>speed-of-</w:t>
      </w:r>
      <w:r w:rsidR="00427E50" w:rsidRPr="00D9445D">
        <w:rPr>
          <w:color w:val="000000" w:themeColor="text1"/>
        </w:rPr>
        <w:t xml:space="preserve">sound </w:t>
      </w:r>
      <w:r w:rsidRPr="00D9445D">
        <w:rPr>
          <w:color w:val="000000" w:themeColor="text1"/>
        </w:rPr>
        <w:t xml:space="preserve">data </w:t>
      </w:r>
      <w:r w:rsidR="00BD61EB">
        <w:rPr>
          <w:color w:val="000000" w:themeColor="text1"/>
        </w:rPr>
        <w:t>are</w:t>
      </w:r>
      <w:r w:rsidR="00BD61EB" w:rsidRPr="00D9445D">
        <w:rPr>
          <w:color w:val="000000" w:themeColor="text1"/>
        </w:rPr>
        <w:t xml:space="preserve"> </w:t>
      </w:r>
      <w:r w:rsidRPr="00D9445D">
        <w:rPr>
          <w:color w:val="000000" w:themeColor="text1"/>
        </w:rPr>
        <w:t>also compared with</w:t>
      </w:r>
      <w:r w:rsidR="00427E50" w:rsidRPr="00D9445D">
        <w:rPr>
          <w:color w:val="000000" w:themeColor="text1"/>
        </w:rPr>
        <w:t xml:space="preserve"> </w:t>
      </w:r>
      <w:r w:rsidR="00BB0853" w:rsidRPr="00D9445D">
        <w:rPr>
          <w:color w:val="000000" w:themeColor="text1"/>
        </w:rPr>
        <w:t xml:space="preserve">published data of </w:t>
      </w:r>
      <w:r w:rsidR="00427E50" w:rsidRPr="00D9445D">
        <w:rPr>
          <w:noProof/>
          <w:color w:val="000000" w:themeColor="text1"/>
        </w:rPr>
        <w:t>Zotov</w:t>
      </w:r>
      <w:r w:rsidR="00427E50" w:rsidRPr="00D9445D">
        <w:rPr>
          <w:color w:val="000000" w:themeColor="text1"/>
        </w:rPr>
        <w:t xml:space="preserve"> </w:t>
      </w:r>
      <w:r w:rsidR="00427E50" w:rsidRPr="00D9445D">
        <w:rPr>
          <w:i/>
          <w:color w:val="000000" w:themeColor="text1"/>
        </w:rPr>
        <w:t>et al.</w:t>
      </w:r>
      <w:r w:rsidR="00427E50" w:rsidRPr="00D9445D">
        <w:rPr>
          <w:color w:val="000000" w:themeColor="text1"/>
        </w:rPr>
        <w:t xml:space="preserve"> </w:t>
      </w:r>
      <w:r w:rsidR="00DD30DF" w:rsidRPr="00D9445D">
        <w:rPr>
          <w:color w:val="000000" w:themeColor="text1"/>
        </w:rPr>
        <w:fldChar w:fldCharType="begin"/>
      </w:r>
      <w:r w:rsidR="00C707EC">
        <w:rPr>
          <w:color w:val="000000" w:themeColor="text1"/>
        </w:rPr>
        <w:instrText xml:space="preserve"> ADDIN EN.CITE &lt;EndNote&gt;&lt;Cite&gt;&lt;Author&gt;Zotov&lt;/Author&gt;&lt;Year&gt;1995&lt;/Year&gt;&lt;RecNum&gt;1999&lt;/RecNum&gt;&lt;DisplayText&gt;[25]&lt;/DisplayText&gt;&lt;record&gt;&lt;rec-number&gt;1999&lt;/rec-number&gt;&lt;foreign-keys&gt;&lt;key app="EN" db-id="0etdwzarav9w25e95zu52evqax9ev2azr25z" timestamp="1519285399"&gt;1999&lt;/key&gt;&lt;/foreign-keys&gt;&lt;ref-type name="Journal Article"&gt;17&lt;/ref-type&gt;&lt;contributors&gt;&lt;authors&gt;&lt;author&gt;Zotov,V.V&lt;/author&gt;&lt;author&gt;Melikhov,Yu.F&lt;/author&gt;&lt;author&gt;Mel&amp;apos;nikov,G.A&lt;/author&gt;&lt;author&gt;Neruchev,Yu.A&lt;/author&gt;&lt;/authors&gt;&lt;/contributors&gt;&lt;titles&gt;&lt;title&gt;Speed of sound in liquid hydrocarbons&lt;/title&gt;&lt;secondary-title&gt;Monograph&lt;/secondary-title&gt;&lt;/titles&gt;&lt;periodical&gt;&lt;full-title&gt;Monograph&lt;/full-title&gt;&lt;/periodical&gt;&lt;pages&gt;1-77&lt;/pages&gt;&lt;dates&gt;&lt;year&gt;1995&lt;/year&gt;&lt;/dates&gt;&lt;urls&gt;&lt;/urls&gt;&lt;/record&gt;&lt;/Cite&gt;&lt;/EndNote&gt;</w:instrText>
      </w:r>
      <w:r w:rsidR="00DD30DF" w:rsidRPr="00D9445D">
        <w:rPr>
          <w:color w:val="000000" w:themeColor="text1"/>
        </w:rPr>
        <w:fldChar w:fldCharType="separate"/>
      </w:r>
      <w:r w:rsidR="00C707EC">
        <w:rPr>
          <w:noProof/>
          <w:color w:val="000000" w:themeColor="text1"/>
        </w:rPr>
        <w:t>[25]</w:t>
      </w:r>
      <w:r w:rsidR="00DD30DF" w:rsidRPr="00D9445D">
        <w:rPr>
          <w:color w:val="000000" w:themeColor="text1"/>
        </w:rPr>
        <w:fldChar w:fldCharType="end"/>
      </w:r>
      <w:r w:rsidR="00BB0853" w:rsidRPr="00D9445D">
        <w:rPr>
          <w:color w:val="000000" w:themeColor="text1"/>
        </w:rPr>
        <w:t xml:space="preserve"> and Takagi </w:t>
      </w:r>
      <w:r w:rsidR="00BB0853" w:rsidRPr="00D9445D">
        <w:rPr>
          <w:i/>
          <w:color w:val="000000" w:themeColor="text1"/>
        </w:rPr>
        <w:t>et al.</w:t>
      </w:r>
      <w:r w:rsidR="00BB0853" w:rsidRPr="00D9445D">
        <w:rPr>
          <w:color w:val="000000" w:themeColor="text1"/>
        </w:rPr>
        <w:t xml:space="preserve"> </w:t>
      </w:r>
      <w:r w:rsidR="00BB0853" w:rsidRPr="00D9445D">
        <w:rPr>
          <w:color w:val="000000" w:themeColor="text1"/>
        </w:rPr>
        <w:fldChar w:fldCharType="begin"/>
      </w:r>
      <w:r w:rsidR="00BB0853" w:rsidRPr="00D9445D">
        <w:rPr>
          <w:color w:val="000000" w:themeColor="text1"/>
        </w:rPr>
        <w:instrText xml:space="preserve"> ADDIN EN.CITE &lt;EndNote&gt;&lt;Cite&gt;&lt;Author&gt;Takagi&lt;/Author&gt;&lt;Year&gt;1981&lt;/Year&gt;&lt;RecNum&gt;2087&lt;/RecNum&gt;&lt;DisplayText&gt;[10]&lt;/DisplayText&gt;&lt;record&gt;&lt;rec-number&gt;2087&lt;/rec-number&gt;&lt;foreign-keys&gt;&lt;key app="EN" db-id="0etdwzarav9w25e95zu52evqax9ev2azr25z" timestamp="1526965899"&gt;2087&lt;/key&gt;&lt;/foreign-keys&gt;&lt;ref-type name="Journal Article"&gt;17&lt;/ref-type&gt;&lt;contributors&gt;&lt;authors&gt;&lt;author&gt;Takagi, Toshiharu&lt;/author&gt;&lt;/authors&gt;&lt;/contributors&gt;&lt;titles&gt;&lt;title&gt;Ultrasonic speeds and thermodynamics of (benzene+an isomeric xylene) under high pressures&lt;/title&gt;&lt;secondary-title&gt;Journal of Chemical Thermodynamics&lt;/secondary-title&gt;&lt;/titles&gt;&lt;periodical&gt;&lt;full-title&gt;Journal of Chemical Thermodynamics&lt;/full-title&gt;&lt;abbr-1&gt;J. Chem. Thermodyn.&lt;/abbr-1&gt;&lt;abbr-2&gt;J Chem Thermodyn&lt;/abbr-2&gt;&lt;/periodical&gt;&lt;pages&gt;291-299&lt;/pages&gt;&lt;volume&gt;13&lt;/volume&gt;&lt;number&gt;3&lt;/number&gt;&lt;dates&gt;&lt;year&gt;1981&lt;/year&gt;&lt;/dates&gt;&lt;isbn&gt;0021-9614&lt;/isbn&gt;&lt;urls&gt;&lt;related-urls&gt;&lt;url&gt;http://www.sciencedirect.com/science/article/pii/0021961481901294&lt;/url&gt;&lt;/related-urls&gt;&lt;/urls&gt;&lt;electronic-resource-num&gt;https://doi.org/10.1016/0021-9614(81)90129-4&lt;/electronic-resource-num&gt;&lt;/record&gt;&lt;/Cite&gt;&lt;/EndNote&gt;</w:instrText>
      </w:r>
      <w:r w:rsidR="00BB0853" w:rsidRPr="00D9445D">
        <w:rPr>
          <w:color w:val="000000" w:themeColor="text1"/>
        </w:rPr>
        <w:fldChar w:fldCharType="separate"/>
      </w:r>
      <w:r w:rsidR="00BB0853" w:rsidRPr="00D9445D">
        <w:rPr>
          <w:noProof/>
          <w:color w:val="000000" w:themeColor="text1"/>
        </w:rPr>
        <w:t>[10]</w:t>
      </w:r>
      <w:r w:rsidR="00BB0853" w:rsidRPr="00D9445D">
        <w:rPr>
          <w:color w:val="000000" w:themeColor="text1"/>
        </w:rPr>
        <w:fldChar w:fldCharType="end"/>
      </w:r>
      <w:r w:rsidR="00BB0853" w:rsidRPr="00D9445D">
        <w:rPr>
          <w:color w:val="000000" w:themeColor="text1"/>
        </w:rPr>
        <w:t xml:space="preserve">, as well as </w:t>
      </w:r>
      <w:r w:rsidR="00D10E99" w:rsidRPr="00D9445D">
        <w:rPr>
          <w:color w:val="000000" w:themeColor="text1"/>
        </w:rPr>
        <w:t xml:space="preserve">unpublished data by </w:t>
      </w:r>
      <w:r w:rsidR="00BA4712" w:rsidRPr="00D9445D">
        <w:rPr>
          <w:color w:val="000000" w:themeColor="text1"/>
        </w:rPr>
        <w:t xml:space="preserve">McLinden </w:t>
      </w:r>
      <w:r w:rsidR="00BA4712" w:rsidRPr="00D9445D">
        <w:rPr>
          <w:i/>
          <w:color w:val="000000" w:themeColor="text1"/>
        </w:rPr>
        <w:t>et al.</w:t>
      </w:r>
      <w:r w:rsidR="00D10E99" w:rsidRPr="00D9445D">
        <w:rPr>
          <w:color w:val="000000" w:themeColor="text1"/>
        </w:rPr>
        <w:t xml:space="preserve"> </w:t>
      </w:r>
      <w:r w:rsidR="00D10E99" w:rsidRPr="00D9445D">
        <w:rPr>
          <w:color w:val="000000" w:themeColor="text1"/>
        </w:rPr>
        <w:fldChar w:fldCharType="begin"/>
      </w:r>
      <w:r w:rsidR="00C707EC">
        <w:rPr>
          <w:color w:val="000000" w:themeColor="text1"/>
        </w:rPr>
        <w:instrText xml:space="preserve"> ADDIN EN.CITE &lt;EndNote&gt;&lt;Cite&gt;&lt;Year&gt;2019&lt;/Year&gt;&lt;RecNum&gt;2125&lt;/RecNum&gt;&lt;DisplayText&gt;[26]&lt;/DisplayText&gt;&lt;record&gt;&lt;rec-number&gt;2125&lt;/rec-number&gt;&lt;foreign-keys&gt;&lt;key app="EN" db-id="0etdwzarav9w25e95zu52evqax9ev2azr25z" timestamp="1543371694"&gt;2125&lt;/key&gt;&lt;/foreign-keys&gt;&lt;ref-type name="Journal Article"&gt;17&lt;/ref-type&gt;&lt;contributors&gt;&lt;/contributors&gt;&lt;titles&gt;&lt;title&gt;Unpublished data for the speed of sound of p-xylene.&lt;/title&gt;&lt;secondary-title&gt;National Institute of Standards and Technology (NIST)&lt;/secondary-title&gt;&lt;/titles&gt;&lt;periodical&gt;&lt;full-title&gt;National Institute of Standards and Technology (NIST)&lt;/full-title&gt;&lt;/periodical&gt;&lt;dates&gt;&lt;year&gt;2019&lt;/year&gt;&lt;/dates&gt;&lt;urls&gt;&lt;/urls&gt;&lt;/record&gt;&lt;/Cite&gt;&lt;/EndNote&gt;</w:instrText>
      </w:r>
      <w:r w:rsidR="00D10E99" w:rsidRPr="00D9445D">
        <w:rPr>
          <w:color w:val="000000" w:themeColor="text1"/>
        </w:rPr>
        <w:fldChar w:fldCharType="separate"/>
      </w:r>
      <w:r w:rsidR="00C707EC">
        <w:rPr>
          <w:noProof/>
          <w:color w:val="000000" w:themeColor="text1"/>
        </w:rPr>
        <w:t>[26]</w:t>
      </w:r>
      <w:r w:rsidR="00D10E99" w:rsidRPr="00D9445D">
        <w:rPr>
          <w:color w:val="000000" w:themeColor="text1"/>
        </w:rPr>
        <w:fldChar w:fldCharType="end"/>
      </w:r>
      <w:r w:rsidR="00D10E99" w:rsidRPr="00D9445D">
        <w:rPr>
          <w:color w:val="000000" w:themeColor="text1"/>
        </w:rPr>
        <w:t>. The comprehensive measurements o</w:t>
      </w:r>
      <w:r w:rsidR="00BD61EB">
        <w:rPr>
          <w:color w:val="000000" w:themeColor="text1"/>
        </w:rPr>
        <w:t>n</w:t>
      </w:r>
      <w:r w:rsidR="00D10E99" w:rsidRPr="00D9445D">
        <w:rPr>
          <w:color w:val="000000" w:themeColor="text1"/>
        </w:rPr>
        <w:t xml:space="preserve"> </w:t>
      </w:r>
      <w:r w:rsidR="00D10E99" w:rsidRPr="00D9445D">
        <w:rPr>
          <w:i/>
          <w:color w:val="000000" w:themeColor="text1"/>
        </w:rPr>
        <w:t>p</w:t>
      </w:r>
      <w:r w:rsidR="00D10E99" w:rsidRPr="00D9445D">
        <w:rPr>
          <w:color w:val="000000" w:themeColor="text1"/>
        </w:rPr>
        <w:t xml:space="preserve">-xylene by </w:t>
      </w:r>
      <w:r w:rsidR="00D10E99" w:rsidRPr="00D9445D">
        <w:rPr>
          <w:noProof/>
          <w:color w:val="000000" w:themeColor="text1"/>
        </w:rPr>
        <w:t>Zotov</w:t>
      </w:r>
      <w:r w:rsidR="00D10E99" w:rsidRPr="00D9445D">
        <w:rPr>
          <w:color w:val="000000" w:themeColor="text1"/>
        </w:rPr>
        <w:t xml:space="preserve"> </w:t>
      </w:r>
      <w:r w:rsidR="00D10E99" w:rsidRPr="00D9445D">
        <w:rPr>
          <w:i/>
          <w:color w:val="000000" w:themeColor="text1"/>
        </w:rPr>
        <w:t>et al.</w:t>
      </w:r>
      <w:r w:rsidR="00D10E99" w:rsidRPr="00D9445D">
        <w:rPr>
          <w:color w:val="000000" w:themeColor="text1"/>
        </w:rPr>
        <w:t xml:space="preserve"> </w:t>
      </w:r>
      <w:r w:rsidR="00D10E99" w:rsidRPr="00D9445D">
        <w:rPr>
          <w:color w:val="000000" w:themeColor="text1"/>
        </w:rPr>
        <w:fldChar w:fldCharType="begin"/>
      </w:r>
      <w:r w:rsidR="00C707EC">
        <w:rPr>
          <w:color w:val="000000" w:themeColor="text1"/>
        </w:rPr>
        <w:instrText xml:space="preserve"> ADDIN EN.CITE &lt;EndNote&gt;&lt;Cite&gt;&lt;Author&gt;Zotov&lt;/Author&gt;&lt;Year&gt;1995&lt;/Year&gt;&lt;RecNum&gt;1999&lt;/RecNum&gt;&lt;DisplayText&gt;[25]&lt;/DisplayText&gt;&lt;record&gt;&lt;rec-number&gt;1999&lt;/rec-number&gt;&lt;foreign-keys&gt;&lt;key app="EN" db-id="0etdwzarav9w25e95zu52evqax9ev2azr25z" timestamp="1519285399"&gt;1999&lt;/key&gt;&lt;/foreign-keys&gt;&lt;ref-type name="Journal Article"&gt;17&lt;/ref-type&gt;&lt;contributors&gt;&lt;authors&gt;&lt;author&gt;Zotov,V.V&lt;/author&gt;&lt;author&gt;Melikhov,Yu.F&lt;/author&gt;&lt;author&gt;Mel&amp;apos;nikov,G.A&lt;/author&gt;&lt;author&gt;Neruchev,Yu.A&lt;/author&gt;&lt;/authors&gt;&lt;/contributors&gt;&lt;titles&gt;&lt;title&gt;Speed of sound in liquid hydrocarbons&lt;/title&gt;&lt;secondary-title&gt;Monograph&lt;/secondary-title&gt;&lt;/titles&gt;&lt;periodical&gt;&lt;full-title&gt;Monograph&lt;/full-title&gt;&lt;/periodical&gt;&lt;pages&gt;1-77&lt;/pages&gt;&lt;dates&gt;&lt;year&gt;1995&lt;/year&gt;&lt;/dates&gt;&lt;urls&gt;&lt;/urls&gt;&lt;/record&gt;&lt;/Cite&gt;&lt;/EndNote&gt;</w:instrText>
      </w:r>
      <w:r w:rsidR="00D10E99" w:rsidRPr="00D9445D">
        <w:rPr>
          <w:color w:val="000000" w:themeColor="text1"/>
        </w:rPr>
        <w:fldChar w:fldCharType="separate"/>
      </w:r>
      <w:r w:rsidR="00C707EC">
        <w:rPr>
          <w:noProof/>
          <w:color w:val="000000" w:themeColor="text1"/>
        </w:rPr>
        <w:t>[25]</w:t>
      </w:r>
      <w:r w:rsidR="00D10E99" w:rsidRPr="00D9445D">
        <w:rPr>
          <w:color w:val="000000" w:themeColor="text1"/>
        </w:rPr>
        <w:fldChar w:fldCharType="end"/>
      </w:r>
      <w:r w:rsidR="00D10E99" w:rsidRPr="00D9445D">
        <w:rPr>
          <w:color w:val="000000" w:themeColor="text1"/>
        </w:rPr>
        <w:t>,</w:t>
      </w:r>
      <w:r w:rsidRPr="00D9445D">
        <w:rPr>
          <w:color w:val="000000" w:themeColor="text1"/>
        </w:rPr>
        <w:t xml:space="preserve"> </w:t>
      </w:r>
      <w:r w:rsidR="00427E50" w:rsidRPr="00D9445D">
        <w:rPr>
          <w:color w:val="000000" w:themeColor="text1"/>
        </w:rPr>
        <w:t>at temperatures between (303 to 433) K and pressures up to 70 MPa</w:t>
      </w:r>
      <w:r w:rsidR="003521E7" w:rsidRPr="00D9445D">
        <w:rPr>
          <w:color w:val="000000" w:themeColor="text1"/>
        </w:rPr>
        <w:t xml:space="preserve">, </w:t>
      </w:r>
      <w:r w:rsidR="00D10E99" w:rsidRPr="00D9445D">
        <w:rPr>
          <w:color w:val="000000" w:themeColor="text1"/>
        </w:rPr>
        <w:t xml:space="preserve">exhibits larger scatter than the data presented here, </w:t>
      </w:r>
      <w:r w:rsidR="003521E7" w:rsidRPr="00D9445D">
        <w:rPr>
          <w:color w:val="000000" w:themeColor="text1"/>
        </w:rPr>
        <w:t xml:space="preserve">with relative deviations higher than the stated uncertainty of the </w:t>
      </w:r>
      <w:r w:rsidR="00D10E99" w:rsidRPr="00D9445D">
        <w:rPr>
          <w:color w:val="000000" w:themeColor="text1"/>
        </w:rPr>
        <w:t xml:space="preserve">EOS </w:t>
      </w:r>
      <w:r w:rsidR="003521E7" w:rsidRPr="00D9445D">
        <w:rPr>
          <w:color w:val="000000" w:themeColor="text1"/>
        </w:rPr>
        <w:t xml:space="preserve"> (0.3 %) </w:t>
      </w:r>
      <w:r w:rsidR="00D10E99" w:rsidRPr="00D9445D">
        <w:rPr>
          <w:color w:val="000000" w:themeColor="text1"/>
        </w:rPr>
        <w:t>across the full range of pressure</w:t>
      </w:r>
      <w:r w:rsidRPr="00D9445D">
        <w:rPr>
          <w:color w:val="000000" w:themeColor="text1"/>
        </w:rPr>
        <w:t xml:space="preserve">. </w:t>
      </w:r>
      <w:r w:rsidR="00D10E99" w:rsidRPr="00D9445D">
        <w:rPr>
          <w:color w:val="000000" w:themeColor="text1"/>
        </w:rPr>
        <w:t>The</w:t>
      </w:r>
      <w:r w:rsidR="00971470" w:rsidRPr="00D9445D">
        <w:rPr>
          <w:color w:val="000000" w:themeColor="text1"/>
        </w:rPr>
        <w:t xml:space="preserve"> data of Takagi </w:t>
      </w:r>
      <w:r w:rsidR="00971470" w:rsidRPr="00D9445D">
        <w:rPr>
          <w:i/>
          <w:color w:val="000000" w:themeColor="text1"/>
        </w:rPr>
        <w:t>et al.</w:t>
      </w:r>
      <w:r w:rsidR="00971470" w:rsidRPr="00D9445D">
        <w:rPr>
          <w:color w:val="000000" w:themeColor="text1"/>
        </w:rPr>
        <w:t xml:space="preserve"> </w:t>
      </w:r>
      <w:r w:rsidR="00971470" w:rsidRPr="00D9445D">
        <w:rPr>
          <w:color w:val="000000" w:themeColor="text1"/>
        </w:rPr>
        <w:fldChar w:fldCharType="begin"/>
      </w:r>
      <w:r w:rsidR="00A9035A" w:rsidRPr="00D9445D">
        <w:rPr>
          <w:color w:val="000000" w:themeColor="text1"/>
        </w:rPr>
        <w:instrText xml:space="preserve"> ADDIN EN.CITE &lt;EndNote&gt;&lt;Cite&gt;&lt;Author&gt;Takagi&lt;/Author&gt;&lt;Year&gt;1981&lt;/Year&gt;&lt;RecNum&gt;2087&lt;/RecNum&gt;&lt;DisplayText&gt;[10]&lt;/DisplayText&gt;&lt;record&gt;&lt;rec-number&gt;2087&lt;/rec-number&gt;&lt;foreign-keys&gt;&lt;key app="EN" db-id="0etdwzarav9w25e95zu52evqax9ev2azr25z" timestamp="1526965899"&gt;2087&lt;/key&gt;&lt;/foreign-keys&gt;&lt;ref-type name="Journal Article"&gt;17&lt;/ref-type&gt;&lt;contributors&gt;&lt;authors&gt;&lt;author&gt;Takagi, Toshiharu&lt;/author&gt;&lt;/authors&gt;&lt;/contributors&gt;&lt;titles&gt;&lt;title&gt;Ultrasonic speeds and thermodynamics of (benzene+an isomeric xylene) under high pressures&lt;/title&gt;&lt;secondary-title&gt;Journal of Chemical Thermodynamics&lt;/secondary-title&gt;&lt;/titles&gt;&lt;periodical&gt;&lt;full-title&gt;Journal of Chemical Thermodynamics&lt;/full-title&gt;&lt;abbr-1&gt;J. Chem. Thermodyn.&lt;/abbr-1&gt;&lt;abbr-2&gt;J Chem Thermodyn&lt;/abbr-2&gt;&lt;/periodical&gt;&lt;pages&gt;291-299&lt;/pages&gt;&lt;volume&gt;13&lt;/volume&gt;&lt;number&gt;3&lt;/number&gt;&lt;dates&gt;&lt;year&gt;1981&lt;/year&gt;&lt;/dates&gt;&lt;isbn&gt;0021-9614&lt;/isbn&gt;&lt;urls&gt;&lt;related-urls&gt;&lt;url&gt;http://www.sciencedirect.com/science/article/pii/0021961481901294&lt;/url&gt;&lt;/related-urls&gt;&lt;/urls&gt;&lt;electronic-resource-num&gt;https://doi.org/10.1016/0021-9614(81)90129-4&lt;/electronic-resource-num&gt;&lt;/record&gt;&lt;/Cite&gt;&lt;/EndNote&gt;</w:instrText>
      </w:r>
      <w:r w:rsidR="00971470" w:rsidRPr="00D9445D">
        <w:rPr>
          <w:color w:val="000000" w:themeColor="text1"/>
        </w:rPr>
        <w:fldChar w:fldCharType="separate"/>
      </w:r>
      <w:r w:rsidR="00865698" w:rsidRPr="00D9445D">
        <w:rPr>
          <w:noProof/>
          <w:color w:val="000000" w:themeColor="text1"/>
        </w:rPr>
        <w:t>[10]</w:t>
      </w:r>
      <w:r w:rsidR="00971470" w:rsidRPr="00D9445D">
        <w:rPr>
          <w:color w:val="000000" w:themeColor="text1"/>
        </w:rPr>
        <w:fldChar w:fldCharType="end"/>
      </w:r>
      <w:r w:rsidR="00D10E99" w:rsidRPr="00D9445D">
        <w:rPr>
          <w:color w:val="000000" w:themeColor="text1"/>
        </w:rPr>
        <w:t xml:space="preserve">, for </w:t>
      </w:r>
      <w:r w:rsidR="00BD61EB" w:rsidRPr="00782DD1">
        <w:rPr>
          <w:i/>
          <w:color w:val="000000" w:themeColor="text1"/>
        </w:rPr>
        <w:t>T</w:t>
      </w:r>
      <w:r w:rsidR="00BD61EB">
        <w:rPr>
          <w:color w:val="000000" w:themeColor="text1"/>
        </w:rPr>
        <w:t xml:space="preserve"> = </w:t>
      </w:r>
      <w:r w:rsidR="00D10E99" w:rsidRPr="00D9445D">
        <w:rPr>
          <w:color w:val="000000" w:themeColor="text1"/>
        </w:rPr>
        <w:t xml:space="preserve">303 K and </w:t>
      </w:r>
      <w:r w:rsidR="00BD61EB" w:rsidRPr="00782DD1">
        <w:rPr>
          <w:i/>
          <w:color w:val="000000" w:themeColor="text1"/>
        </w:rPr>
        <w:t>p</w:t>
      </w:r>
      <w:r w:rsidR="00BD61EB">
        <w:rPr>
          <w:color w:val="000000" w:themeColor="text1"/>
        </w:rPr>
        <w:t xml:space="preserve"> </w:t>
      </w:r>
      <w:r w:rsidR="00BD61EB">
        <w:rPr>
          <w:rFonts w:cstheme="minorHAnsi"/>
          <w:color w:val="000000" w:themeColor="text1"/>
        </w:rPr>
        <w:t>≤</w:t>
      </w:r>
      <w:r w:rsidR="00D10E99" w:rsidRPr="00D9445D">
        <w:rPr>
          <w:color w:val="000000" w:themeColor="text1"/>
        </w:rPr>
        <w:t xml:space="preserve"> 50 MPa, also exhibit deviations larger than the EOS uncertainty.</w:t>
      </w:r>
      <w:r w:rsidR="00ED65B4" w:rsidRPr="00D9445D">
        <w:rPr>
          <w:color w:val="000000" w:themeColor="text1"/>
        </w:rPr>
        <w:t xml:space="preserve"> To confirm </w:t>
      </w:r>
      <w:r w:rsidR="00BD61EB">
        <w:rPr>
          <w:color w:val="000000" w:themeColor="text1"/>
        </w:rPr>
        <w:t xml:space="preserve">the </w:t>
      </w:r>
      <w:r w:rsidR="00ED65B4" w:rsidRPr="00D9445D">
        <w:rPr>
          <w:color w:val="000000" w:themeColor="text1"/>
        </w:rPr>
        <w:t>behaviour observed in this work, comparison was made with corroborating speed</w:t>
      </w:r>
      <w:r w:rsidR="00FA49A5">
        <w:rPr>
          <w:color w:val="000000" w:themeColor="text1"/>
        </w:rPr>
        <w:t>-</w:t>
      </w:r>
      <w:r w:rsidR="00ED65B4" w:rsidRPr="00D9445D">
        <w:rPr>
          <w:color w:val="000000" w:themeColor="text1"/>
        </w:rPr>
        <w:t>of</w:t>
      </w:r>
      <w:r w:rsidR="00FA49A5">
        <w:rPr>
          <w:color w:val="000000" w:themeColor="text1"/>
        </w:rPr>
        <w:t>-</w:t>
      </w:r>
      <w:r w:rsidR="00ED65B4" w:rsidRPr="00D9445D">
        <w:rPr>
          <w:color w:val="000000" w:themeColor="text1"/>
        </w:rPr>
        <w:t xml:space="preserve">sound data for </w:t>
      </w:r>
      <w:r w:rsidR="00ED65B4" w:rsidRPr="00D9445D">
        <w:rPr>
          <w:i/>
          <w:color w:val="000000" w:themeColor="text1"/>
        </w:rPr>
        <w:t>p</w:t>
      </w:r>
      <w:r w:rsidR="00ED65B4" w:rsidRPr="00D9445D">
        <w:rPr>
          <w:color w:val="000000" w:themeColor="text1"/>
        </w:rPr>
        <w:t xml:space="preserve">-xylene </w:t>
      </w:r>
      <w:r w:rsidR="00BD61EB">
        <w:rPr>
          <w:color w:val="000000" w:themeColor="text1"/>
        </w:rPr>
        <w:t>measured by</w:t>
      </w:r>
      <w:r w:rsidR="00BD61EB" w:rsidRPr="00D9445D">
        <w:rPr>
          <w:color w:val="000000" w:themeColor="text1"/>
        </w:rPr>
        <w:t xml:space="preserve"> McLinden </w:t>
      </w:r>
      <w:r w:rsidR="00BD61EB" w:rsidRPr="00D9445D">
        <w:rPr>
          <w:i/>
          <w:color w:val="000000" w:themeColor="text1"/>
        </w:rPr>
        <w:t>et al.</w:t>
      </w:r>
      <w:r w:rsidR="00BD61EB" w:rsidRPr="00D9445D">
        <w:rPr>
          <w:color w:val="000000" w:themeColor="text1"/>
        </w:rPr>
        <w:t xml:space="preserve"> </w:t>
      </w:r>
      <w:r w:rsidR="00BD61EB">
        <w:rPr>
          <w:color w:val="000000" w:themeColor="text1"/>
        </w:rPr>
        <w:t xml:space="preserve">at NIST </w:t>
      </w:r>
      <w:r w:rsidR="00ED65B4" w:rsidRPr="00D9445D">
        <w:rPr>
          <w:color w:val="000000" w:themeColor="text1"/>
        </w:rPr>
        <w:fldChar w:fldCharType="begin"/>
      </w:r>
      <w:r w:rsidR="00C707EC">
        <w:rPr>
          <w:color w:val="000000" w:themeColor="text1"/>
        </w:rPr>
        <w:instrText xml:space="preserve"> ADDIN EN.CITE &lt;EndNote&gt;&lt;Cite&gt;&lt;Year&gt;2019&lt;/Year&gt;&lt;RecNum&gt;2125&lt;/RecNum&gt;&lt;DisplayText&gt;[26]&lt;/DisplayText&gt;&lt;record&gt;&lt;rec-number&gt;2125&lt;/rec-number&gt;&lt;foreign-keys&gt;&lt;key app="EN" db-id="0etdwzarav9w25e95zu52evqax9ev2azr25z" timestamp="1543371694"&gt;2125&lt;/key&gt;&lt;/foreign-keys&gt;&lt;ref-type name="Journal Article"&gt;17&lt;/ref-type&gt;&lt;contributors&gt;&lt;/contributors&gt;&lt;titles&gt;&lt;title&gt;Unpublished data for the speed of sound of p-xylene.&lt;/title&gt;&lt;secondary-title&gt;National Institute of Standards and Technology (NIST)&lt;/secondary-title&gt;&lt;/titles&gt;&lt;periodical&gt;&lt;full-title&gt;National Institute of Standards and Technology (NIST)&lt;/full-title&gt;&lt;/periodical&gt;&lt;dates&gt;&lt;year&gt;2019&lt;/year&gt;&lt;/dates&gt;&lt;urls&gt;&lt;/urls&gt;&lt;/record&gt;&lt;/Cite&gt;&lt;/EndNote&gt;</w:instrText>
      </w:r>
      <w:r w:rsidR="00ED65B4" w:rsidRPr="00D9445D">
        <w:rPr>
          <w:color w:val="000000" w:themeColor="text1"/>
        </w:rPr>
        <w:fldChar w:fldCharType="separate"/>
      </w:r>
      <w:r w:rsidR="00C707EC">
        <w:rPr>
          <w:noProof/>
          <w:color w:val="000000" w:themeColor="text1"/>
        </w:rPr>
        <w:t>[26]</w:t>
      </w:r>
      <w:r w:rsidR="00ED65B4" w:rsidRPr="00D9445D">
        <w:rPr>
          <w:color w:val="000000" w:themeColor="text1"/>
        </w:rPr>
        <w:fldChar w:fldCharType="end"/>
      </w:r>
      <w:r w:rsidR="00ED65B4" w:rsidRPr="00D9445D">
        <w:rPr>
          <w:color w:val="000000" w:themeColor="text1"/>
        </w:rPr>
        <w:t xml:space="preserve">. </w:t>
      </w:r>
      <w:r w:rsidR="00BD61EB" w:rsidRPr="00D9445D">
        <w:rPr>
          <w:color w:val="000000" w:themeColor="text1"/>
        </w:rPr>
        <w:t>Th</w:t>
      </w:r>
      <w:r w:rsidR="00BD61EB">
        <w:rPr>
          <w:color w:val="000000" w:themeColor="text1"/>
        </w:rPr>
        <w:t>ese</w:t>
      </w:r>
      <w:r w:rsidR="00BD61EB" w:rsidRPr="00D9445D">
        <w:rPr>
          <w:color w:val="000000" w:themeColor="text1"/>
        </w:rPr>
        <w:t xml:space="preserve"> </w:t>
      </w:r>
      <w:r w:rsidR="00ED65B4" w:rsidRPr="00D9445D">
        <w:rPr>
          <w:color w:val="000000" w:themeColor="text1"/>
        </w:rPr>
        <w:t xml:space="preserve">data </w:t>
      </w:r>
      <w:r w:rsidR="00BD61EB">
        <w:rPr>
          <w:color w:val="000000" w:themeColor="text1"/>
        </w:rPr>
        <w:t>were</w:t>
      </w:r>
      <w:r w:rsidR="00BD61EB" w:rsidRPr="00D9445D">
        <w:rPr>
          <w:color w:val="000000" w:themeColor="text1"/>
        </w:rPr>
        <w:t xml:space="preserve"> </w:t>
      </w:r>
      <w:r w:rsidR="00E45A21" w:rsidRPr="00D9445D">
        <w:rPr>
          <w:color w:val="000000" w:themeColor="text1"/>
        </w:rPr>
        <w:t xml:space="preserve">measured at temperatures of </w:t>
      </w:r>
      <w:r w:rsidR="00BD61EB">
        <w:rPr>
          <w:color w:val="000000" w:themeColor="text1"/>
        </w:rPr>
        <w:t>(</w:t>
      </w:r>
      <w:r w:rsidR="00BD61EB" w:rsidRPr="00D9445D">
        <w:rPr>
          <w:color w:val="000000" w:themeColor="text1"/>
        </w:rPr>
        <w:t>323</w:t>
      </w:r>
      <w:r w:rsidR="00E45A21" w:rsidRPr="00D9445D">
        <w:rPr>
          <w:color w:val="000000" w:themeColor="text1"/>
        </w:rPr>
        <w:t>, 374 and 424</w:t>
      </w:r>
      <w:r w:rsidR="00BD61EB">
        <w:rPr>
          <w:color w:val="000000" w:themeColor="text1"/>
        </w:rPr>
        <w:t>)</w:t>
      </w:r>
      <w:r w:rsidR="00E45A21" w:rsidRPr="00D9445D">
        <w:rPr>
          <w:color w:val="000000" w:themeColor="text1"/>
        </w:rPr>
        <w:t xml:space="preserve"> K and pressures up to 43 MPa, </w:t>
      </w:r>
      <w:r w:rsidR="00B963C7" w:rsidRPr="00D9445D">
        <w:rPr>
          <w:color w:val="000000" w:themeColor="text1"/>
        </w:rPr>
        <w:t xml:space="preserve">using a </w:t>
      </w:r>
      <w:r w:rsidR="00BD61EB">
        <w:rPr>
          <w:color w:val="000000" w:themeColor="text1"/>
        </w:rPr>
        <w:t>dual-</w:t>
      </w:r>
      <w:r w:rsidR="00B963C7" w:rsidRPr="00D9445D">
        <w:rPr>
          <w:color w:val="000000" w:themeColor="text1"/>
        </w:rPr>
        <w:t xml:space="preserve">path </w:t>
      </w:r>
      <w:r w:rsidR="00BD61EB">
        <w:rPr>
          <w:color w:val="000000" w:themeColor="text1"/>
        </w:rPr>
        <w:t xml:space="preserve">pulse-echo </w:t>
      </w:r>
      <w:r w:rsidR="00B963C7" w:rsidRPr="00D9445D">
        <w:rPr>
          <w:color w:val="000000" w:themeColor="text1"/>
        </w:rPr>
        <w:t xml:space="preserve">ultrasonic cell </w:t>
      </w:r>
      <w:r w:rsidR="00BD61EB">
        <w:rPr>
          <w:color w:val="000000" w:themeColor="text1"/>
        </w:rPr>
        <w:t>fitted with a</w:t>
      </w:r>
      <w:r w:rsidR="00B963C7" w:rsidRPr="00D9445D">
        <w:rPr>
          <w:color w:val="000000" w:themeColor="text1"/>
        </w:rPr>
        <w:t xml:space="preserve"> quartz </w:t>
      </w:r>
      <w:r w:rsidR="00B963C7" w:rsidRPr="00D9445D">
        <w:rPr>
          <w:rFonts w:eastAsia="TimesNewRomanPS-BoldMT" w:cstheme="minorHAnsi"/>
          <w:color w:val="000000" w:themeColor="text1"/>
        </w:rPr>
        <w:t xml:space="preserve">disc transducer </w:t>
      </w:r>
      <w:r w:rsidR="00BD61EB" w:rsidRPr="00D9445D">
        <w:rPr>
          <w:rFonts w:eastAsia="TimesNewRomanPS-BoldMT" w:cstheme="minorHAnsi"/>
          <w:color w:val="000000" w:themeColor="text1"/>
        </w:rPr>
        <w:t>operat</w:t>
      </w:r>
      <w:r w:rsidR="00BD61EB">
        <w:rPr>
          <w:rFonts w:eastAsia="TimesNewRomanPS-BoldMT" w:cstheme="minorHAnsi"/>
          <w:color w:val="000000" w:themeColor="text1"/>
        </w:rPr>
        <w:t>ing</w:t>
      </w:r>
      <w:r w:rsidR="00BD61EB" w:rsidRPr="00D9445D">
        <w:rPr>
          <w:rFonts w:eastAsia="TimesNewRomanPS-BoldMT" w:cstheme="minorHAnsi"/>
          <w:color w:val="000000" w:themeColor="text1"/>
        </w:rPr>
        <w:t xml:space="preserve"> </w:t>
      </w:r>
      <w:r w:rsidR="00B963C7" w:rsidRPr="00D9445D">
        <w:rPr>
          <w:rFonts w:eastAsia="TimesNewRomanPS-BoldMT" w:cstheme="minorHAnsi"/>
          <w:color w:val="000000" w:themeColor="text1"/>
        </w:rPr>
        <w:t xml:space="preserve">at its resonant frequency of 8 </w:t>
      </w:r>
      <w:proofErr w:type="spellStart"/>
      <w:r w:rsidR="00B963C7" w:rsidRPr="00D9445D">
        <w:rPr>
          <w:rFonts w:eastAsia="TimesNewRomanPS-BoldMT" w:cstheme="minorHAnsi"/>
          <w:color w:val="000000" w:themeColor="text1"/>
        </w:rPr>
        <w:t>MHz.</w:t>
      </w:r>
      <w:proofErr w:type="spellEnd"/>
      <w:r w:rsidR="00B963C7" w:rsidRPr="00D9445D">
        <w:rPr>
          <w:rFonts w:eastAsia="TimesNewRomanPS-BoldMT" w:cstheme="minorHAnsi"/>
          <w:color w:val="000000" w:themeColor="text1"/>
        </w:rPr>
        <w:t xml:space="preserve"> </w:t>
      </w:r>
      <w:r w:rsidR="00B963C7" w:rsidRPr="00D9445D">
        <w:rPr>
          <w:color w:val="000000" w:themeColor="text1"/>
        </w:rPr>
        <w:t xml:space="preserve">Our data exhibit consistent agreement with </w:t>
      </w:r>
      <w:r w:rsidR="00BD61EB">
        <w:rPr>
          <w:color w:val="000000" w:themeColor="text1"/>
        </w:rPr>
        <w:t xml:space="preserve">the </w:t>
      </w:r>
      <w:r w:rsidR="00B963C7" w:rsidRPr="00D9445D">
        <w:rPr>
          <w:color w:val="000000" w:themeColor="text1"/>
        </w:rPr>
        <w:t>NIST data over the temperature and pressure range investigated. As shown in</w:t>
      </w:r>
      <w:r w:rsidR="00733C1B">
        <w:rPr>
          <w:color w:val="000000" w:themeColor="text1"/>
        </w:rPr>
        <w:t xml:space="preserve"> </w:t>
      </w:r>
      <w:r w:rsidR="00733C1B">
        <w:rPr>
          <w:color w:val="000000" w:themeColor="text1"/>
        </w:rPr>
        <w:fldChar w:fldCharType="begin"/>
      </w:r>
      <w:r w:rsidR="00733C1B">
        <w:rPr>
          <w:color w:val="000000" w:themeColor="text1"/>
        </w:rPr>
        <w:instrText xml:space="preserve"> REF _Ref535633140 \h </w:instrText>
      </w:r>
      <w:r w:rsidR="00733C1B">
        <w:rPr>
          <w:color w:val="000000" w:themeColor="text1"/>
        </w:rPr>
      </w:r>
      <w:r w:rsidR="00733C1B">
        <w:rPr>
          <w:color w:val="000000" w:themeColor="text1"/>
        </w:rPr>
        <w:fldChar w:fldCharType="separate"/>
      </w:r>
      <w:r w:rsidR="00733C1B" w:rsidRPr="00CE33CA">
        <w:rPr>
          <w:color w:val="000000" w:themeColor="text1"/>
        </w:rPr>
        <w:t xml:space="preserve">Figure </w:t>
      </w:r>
      <w:r w:rsidR="00733C1B" w:rsidRPr="00CE33CA">
        <w:rPr>
          <w:noProof/>
          <w:color w:val="000000" w:themeColor="text1"/>
        </w:rPr>
        <w:t>6</w:t>
      </w:r>
      <w:r w:rsidR="00733C1B">
        <w:rPr>
          <w:color w:val="000000" w:themeColor="text1"/>
        </w:rPr>
        <w:fldChar w:fldCharType="end"/>
      </w:r>
      <w:r w:rsidR="00B963C7" w:rsidRPr="00D9445D">
        <w:rPr>
          <w:color w:val="000000" w:themeColor="text1"/>
        </w:rPr>
        <w:t>, t</w:t>
      </w:r>
      <w:r w:rsidR="00B963C7" w:rsidRPr="00D9445D">
        <w:rPr>
          <w:rFonts w:eastAsia="TimesNewRomanPS-BoldMT" w:cstheme="minorHAnsi"/>
          <w:color w:val="000000" w:themeColor="text1"/>
        </w:rPr>
        <w:t xml:space="preserve">he </w:t>
      </w:r>
      <w:r w:rsidR="00E45A21" w:rsidRPr="00D9445D">
        <w:rPr>
          <w:color w:val="000000" w:themeColor="text1"/>
        </w:rPr>
        <w:t>relative deviations</w:t>
      </w:r>
      <w:r w:rsidR="00B963C7" w:rsidRPr="00D9445D">
        <w:rPr>
          <w:color w:val="000000" w:themeColor="text1"/>
        </w:rPr>
        <w:t xml:space="preserve"> of NIST data from the Helmholtz EOS of Zhou </w:t>
      </w:r>
      <w:r w:rsidR="00B963C7" w:rsidRPr="00D9445D">
        <w:rPr>
          <w:i/>
          <w:color w:val="000000" w:themeColor="text1"/>
        </w:rPr>
        <w:t>et al.</w:t>
      </w:r>
      <w:r w:rsidR="00B963C7" w:rsidRPr="00D9445D">
        <w:rPr>
          <w:color w:val="000000" w:themeColor="text1"/>
        </w:rPr>
        <w:t xml:space="preserve"> </w:t>
      </w:r>
      <w:r w:rsidR="00B963C7" w:rsidRPr="00D9445D">
        <w:rPr>
          <w:color w:val="000000" w:themeColor="text1"/>
        </w:rPr>
        <w:fldChar w:fldCharType="begin"/>
      </w:r>
      <w:r w:rsidR="00B963C7" w:rsidRPr="00D9445D">
        <w:rPr>
          <w:color w:val="000000" w:themeColor="text1"/>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00B963C7" w:rsidRPr="00D9445D">
        <w:rPr>
          <w:color w:val="000000" w:themeColor="text1"/>
        </w:rPr>
        <w:fldChar w:fldCharType="separate"/>
      </w:r>
      <w:r w:rsidR="00B963C7" w:rsidRPr="00D9445D">
        <w:rPr>
          <w:noProof/>
          <w:color w:val="000000" w:themeColor="text1"/>
        </w:rPr>
        <w:t>[5]</w:t>
      </w:r>
      <w:r w:rsidR="00B963C7" w:rsidRPr="00D9445D">
        <w:rPr>
          <w:color w:val="000000" w:themeColor="text1"/>
        </w:rPr>
        <w:fldChar w:fldCharType="end"/>
      </w:r>
      <w:r w:rsidR="00B963C7" w:rsidRPr="00D9445D">
        <w:rPr>
          <w:color w:val="000000" w:themeColor="text1"/>
        </w:rPr>
        <w:t xml:space="preserve"> are </w:t>
      </w:r>
      <w:r w:rsidR="00ED65B4" w:rsidRPr="00D9445D">
        <w:rPr>
          <w:color w:val="000000" w:themeColor="text1"/>
        </w:rPr>
        <w:t>consistent with</w:t>
      </w:r>
      <w:r w:rsidR="00E45A21" w:rsidRPr="00D9445D">
        <w:rPr>
          <w:color w:val="000000" w:themeColor="text1"/>
        </w:rPr>
        <w:t xml:space="preserve"> the </w:t>
      </w:r>
      <w:r w:rsidR="00B963C7" w:rsidRPr="00D9445D">
        <w:rPr>
          <w:color w:val="000000" w:themeColor="text1"/>
        </w:rPr>
        <w:t xml:space="preserve">relative </w:t>
      </w:r>
      <w:r w:rsidR="00E45A21" w:rsidRPr="00D9445D">
        <w:rPr>
          <w:color w:val="000000" w:themeColor="text1"/>
        </w:rPr>
        <w:t>de</w:t>
      </w:r>
      <w:r w:rsidR="00B963C7" w:rsidRPr="00D9445D">
        <w:rPr>
          <w:color w:val="000000" w:themeColor="text1"/>
        </w:rPr>
        <w:t>viations observed in this work</w:t>
      </w:r>
      <w:r w:rsidR="00A47CB3" w:rsidRPr="00D9445D">
        <w:rPr>
          <w:color w:val="000000" w:themeColor="text1"/>
        </w:rPr>
        <w:t>. The AAD and MAD of the NIST data from the correlation developed in this work are 0.062 % and 0.084 % respectively. This is</w:t>
      </w:r>
      <w:r w:rsidR="00B963C7" w:rsidRPr="00D9445D">
        <w:rPr>
          <w:color w:val="000000" w:themeColor="text1"/>
        </w:rPr>
        <w:t xml:space="preserve"> within the </w:t>
      </w:r>
      <w:r w:rsidR="00354E79">
        <w:rPr>
          <w:color w:val="000000" w:themeColor="text1"/>
        </w:rPr>
        <w:t xml:space="preserve">sum of the </w:t>
      </w:r>
      <w:r w:rsidR="00A47CB3" w:rsidRPr="00D9445D">
        <w:rPr>
          <w:color w:val="000000" w:themeColor="text1"/>
        </w:rPr>
        <w:t xml:space="preserve">relative </w:t>
      </w:r>
      <w:r w:rsidR="00DC5CD7">
        <w:rPr>
          <w:color w:val="000000" w:themeColor="text1"/>
        </w:rPr>
        <w:t>expanded</w:t>
      </w:r>
      <w:r w:rsidR="00A47CB3" w:rsidRPr="00D9445D">
        <w:rPr>
          <w:color w:val="000000" w:themeColor="text1"/>
        </w:rPr>
        <w:t xml:space="preserve"> </w:t>
      </w:r>
      <w:r w:rsidR="00B963C7" w:rsidRPr="00D9445D">
        <w:rPr>
          <w:color w:val="000000" w:themeColor="text1"/>
        </w:rPr>
        <w:t xml:space="preserve">uncertainties </w:t>
      </w:r>
      <w:r w:rsidR="00A47CB3" w:rsidRPr="00D9445D">
        <w:rPr>
          <w:color w:val="000000" w:themeColor="text1"/>
        </w:rPr>
        <w:t>of the two apparatuses</w:t>
      </w:r>
      <w:r w:rsidR="00DC5CD7">
        <w:rPr>
          <w:color w:val="000000" w:themeColor="text1"/>
        </w:rPr>
        <w:t xml:space="preserve"> of</w:t>
      </w:r>
      <w:r w:rsidR="00A47CB3" w:rsidRPr="00D9445D">
        <w:rPr>
          <w:color w:val="000000" w:themeColor="text1"/>
        </w:rPr>
        <w:t xml:space="preserve"> 0.</w:t>
      </w:r>
      <w:r w:rsidR="00DC5CD7">
        <w:rPr>
          <w:color w:val="000000" w:themeColor="text1"/>
        </w:rPr>
        <w:t>1</w:t>
      </w:r>
      <w:r w:rsidR="005623EF">
        <w:rPr>
          <w:color w:val="000000" w:themeColor="text1"/>
        </w:rPr>
        <w:t>5</w:t>
      </w:r>
      <w:r w:rsidR="00A47CB3" w:rsidRPr="00D9445D">
        <w:rPr>
          <w:color w:val="000000" w:themeColor="text1"/>
        </w:rPr>
        <w:t xml:space="preserve"> % </w:t>
      </w:r>
      <w:r w:rsidR="00EC0515" w:rsidRPr="00D9445D">
        <w:rPr>
          <w:color w:val="000000" w:themeColor="text1"/>
        </w:rPr>
        <w:t xml:space="preserve">(the </w:t>
      </w:r>
      <w:r w:rsidR="00E95019" w:rsidRPr="00D9445D">
        <w:rPr>
          <w:color w:val="000000" w:themeColor="text1"/>
        </w:rPr>
        <w:t xml:space="preserve">relative </w:t>
      </w:r>
      <w:r w:rsidR="00DC5CD7">
        <w:rPr>
          <w:color w:val="000000" w:themeColor="text1"/>
        </w:rPr>
        <w:t>expanded</w:t>
      </w:r>
      <w:r w:rsidR="00EC0515" w:rsidRPr="00D9445D">
        <w:rPr>
          <w:color w:val="000000" w:themeColor="text1"/>
        </w:rPr>
        <w:t xml:space="preserve"> </w:t>
      </w:r>
      <w:r w:rsidR="00E95019" w:rsidRPr="00D9445D">
        <w:rPr>
          <w:color w:val="000000" w:themeColor="text1"/>
        </w:rPr>
        <w:t xml:space="preserve">uncertainty of the NIST data </w:t>
      </w:r>
      <w:r w:rsidR="00D9445D" w:rsidRPr="00D9445D">
        <w:rPr>
          <w:color w:val="000000" w:themeColor="text1"/>
        </w:rPr>
        <w:t>wa</w:t>
      </w:r>
      <w:r w:rsidR="00E95019" w:rsidRPr="00D9445D">
        <w:rPr>
          <w:color w:val="000000" w:themeColor="text1"/>
        </w:rPr>
        <w:t>s estimated to be 0.045 %</w:t>
      </w:r>
      <w:r w:rsidR="00685A61">
        <w:rPr>
          <w:color w:val="000000" w:themeColor="text1"/>
        </w:rPr>
        <w:t xml:space="preserve"> at a coverage factor of 2</w:t>
      </w:r>
      <w:r w:rsidR="00E95019" w:rsidRPr="00D9445D">
        <w:rPr>
          <w:color w:val="000000" w:themeColor="text1"/>
        </w:rPr>
        <w:t>)</w:t>
      </w:r>
      <w:r w:rsidR="00B963C7" w:rsidRPr="00D9445D">
        <w:rPr>
          <w:color w:val="000000" w:themeColor="text1"/>
        </w:rPr>
        <w:t xml:space="preserve">. </w:t>
      </w:r>
    </w:p>
    <w:p w14:paraId="72E0D002" w14:textId="5422A702" w:rsidR="001019D7" w:rsidRPr="00971470" w:rsidRDefault="003521E7" w:rsidP="00A9035A">
      <w:pPr>
        <w:jc w:val="both"/>
        <w:rPr>
          <w:color w:val="000000" w:themeColor="text1"/>
        </w:rPr>
      </w:pPr>
      <w:r>
        <w:rPr>
          <w:color w:val="000000" w:themeColor="text1"/>
        </w:rPr>
        <w:t xml:space="preserve">Overall, the </w:t>
      </w:r>
      <w:r>
        <w:t>deviations observed in th</w:t>
      </w:r>
      <w:r w:rsidR="00971470">
        <w:t>e data of this</w:t>
      </w:r>
      <w:r>
        <w:t xml:space="preserve"> work </w:t>
      </w:r>
      <w:r w:rsidR="00971470">
        <w:t xml:space="preserve">are generally lower than the literature data. Deviations in excess of the quoted uncertainty of the Helmholtz EOS at certain </w:t>
      </w:r>
      <w:r>
        <w:t xml:space="preserve">conditions can be attributed to the limited </w:t>
      </w:r>
      <w:r w:rsidR="00971470">
        <w:t>range of sound-speed data</w:t>
      </w:r>
      <w:r>
        <w:t xml:space="preserve"> used in the development of the current Helmholtz </w:t>
      </w:r>
      <w:r w:rsidR="00905B30">
        <w:t>EOS</w:t>
      </w:r>
      <w:r>
        <w:t>; only s</w:t>
      </w:r>
      <w:r w:rsidRPr="00D17820">
        <w:t>aturated liquid sound</w:t>
      </w:r>
      <w:r w:rsidR="00971470">
        <w:t>-</w:t>
      </w:r>
      <w:r w:rsidRPr="00D17820">
        <w:t>speeds at temperatures from (288 to 323) K were</w:t>
      </w:r>
      <w:r>
        <w:t xml:space="preserve"> </w:t>
      </w:r>
      <w:r w:rsidRPr="00D17820">
        <w:t>used</w:t>
      </w:r>
      <w:r w:rsidRPr="00D17820">
        <w:rPr>
          <w:color w:val="000000" w:themeColor="text1"/>
        </w:rPr>
        <w:t xml:space="preserve"> </w:t>
      </w:r>
      <w:r>
        <w:rPr>
          <w:color w:val="000000" w:themeColor="text1"/>
        </w:rPr>
        <w:t>in the model development.</w:t>
      </w:r>
      <w:r w:rsidR="00427E50">
        <w:t xml:space="preserve"> </w:t>
      </w:r>
      <w:r w:rsidR="000D1FDF">
        <w:t>Although t</w:t>
      </w:r>
      <w:r>
        <w:t>he</w:t>
      </w:r>
      <w:r w:rsidR="000D1FDF">
        <w:t xml:space="preserve"> existing EOS performs reasonably well</w:t>
      </w:r>
      <w:r>
        <w:t xml:space="preserve">, </w:t>
      </w:r>
      <w:r w:rsidR="000D1FDF">
        <w:t xml:space="preserve">its performance can be improved by </w:t>
      </w:r>
      <w:r>
        <w:t xml:space="preserve">including </w:t>
      </w:r>
      <w:r w:rsidR="00685A61">
        <w:t xml:space="preserve">the </w:t>
      </w:r>
      <w:r>
        <w:t>sound</w:t>
      </w:r>
      <w:r w:rsidR="00971470">
        <w:t>-</w:t>
      </w:r>
      <w:r>
        <w:t>speed data acquired in this work.</w:t>
      </w:r>
    </w:p>
    <w:p w14:paraId="059A80ED" w14:textId="71A23C75" w:rsidR="000235E3" w:rsidRDefault="000235E3" w:rsidP="00170A8A">
      <w:pPr>
        <w:jc w:val="both"/>
      </w:pPr>
    </w:p>
    <w:p w14:paraId="1461B19B" w14:textId="1E6D069D" w:rsidR="00D625B8" w:rsidRDefault="00FE34F4" w:rsidP="00D625B8">
      <w:pPr>
        <w:jc w:val="both"/>
      </w:pPr>
      <w:r w:rsidRPr="00FE34F4">
        <w:rPr>
          <w:noProof/>
          <w:lang w:val="en-GB" w:eastAsia="en-GB"/>
        </w:rPr>
        <w:drawing>
          <wp:inline distT="0" distB="0" distL="0" distR="0" wp14:anchorId="22F6CA7D" wp14:editId="3BA40553">
            <wp:extent cx="5336540" cy="21767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6540" cy="2176780"/>
                    </a:xfrm>
                    <a:prstGeom prst="rect">
                      <a:avLst/>
                    </a:prstGeom>
                    <a:noFill/>
                    <a:ln>
                      <a:noFill/>
                    </a:ln>
                  </pic:spPr>
                </pic:pic>
              </a:graphicData>
            </a:graphic>
          </wp:inline>
        </w:drawing>
      </w:r>
    </w:p>
    <w:p w14:paraId="02E741D5" w14:textId="296EB8B1" w:rsidR="00D625B8" w:rsidRPr="00D625B8" w:rsidRDefault="00D625B8" w:rsidP="007A7912">
      <w:pPr>
        <w:pStyle w:val="Caption"/>
        <w:jc w:val="both"/>
        <w:rPr>
          <w:i w:val="0"/>
          <w:iCs w:val="0"/>
          <w:noProof/>
          <w:sz w:val="32"/>
          <w:szCs w:val="22"/>
        </w:rPr>
      </w:pPr>
      <w:bookmarkStart w:id="35" w:name="_Ref535628107"/>
      <w:r w:rsidRPr="00D625B8">
        <w:rPr>
          <w:i w:val="0"/>
          <w:iCs w:val="0"/>
          <w:color w:val="000000" w:themeColor="text1"/>
          <w:sz w:val="22"/>
        </w:rPr>
        <w:t xml:space="preserve">Figure </w:t>
      </w:r>
      <w:r w:rsidRPr="00D625B8">
        <w:rPr>
          <w:i w:val="0"/>
          <w:iCs w:val="0"/>
          <w:color w:val="000000" w:themeColor="text1"/>
          <w:sz w:val="22"/>
        </w:rPr>
        <w:fldChar w:fldCharType="begin"/>
      </w:r>
      <w:r w:rsidRPr="00D625B8">
        <w:rPr>
          <w:i w:val="0"/>
          <w:iCs w:val="0"/>
          <w:color w:val="000000" w:themeColor="text1"/>
          <w:sz w:val="22"/>
        </w:rPr>
        <w:instrText xml:space="preserve"> SEQ Figure \* ARABIC </w:instrText>
      </w:r>
      <w:r w:rsidRPr="00D625B8">
        <w:rPr>
          <w:i w:val="0"/>
          <w:iCs w:val="0"/>
          <w:color w:val="000000" w:themeColor="text1"/>
          <w:sz w:val="22"/>
        </w:rPr>
        <w:fldChar w:fldCharType="separate"/>
      </w:r>
      <w:r w:rsidRPr="00D625B8">
        <w:rPr>
          <w:i w:val="0"/>
          <w:iCs w:val="0"/>
          <w:noProof/>
          <w:color w:val="000000" w:themeColor="text1"/>
          <w:sz w:val="22"/>
        </w:rPr>
        <w:t>7</w:t>
      </w:r>
      <w:r w:rsidRPr="00D625B8">
        <w:rPr>
          <w:i w:val="0"/>
          <w:iCs w:val="0"/>
          <w:color w:val="000000" w:themeColor="text1"/>
          <w:sz w:val="22"/>
        </w:rPr>
        <w:fldChar w:fldCharType="end"/>
      </w:r>
      <w:bookmarkEnd w:id="35"/>
      <w:r w:rsidRPr="00D625B8">
        <w:rPr>
          <w:i w:val="0"/>
          <w:iCs w:val="0"/>
          <w:color w:val="000000" w:themeColor="text1"/>
          <w:sz w:val="22"/>
        </w:rPr>
        <w:t xml:space="preserve">: </w:t>
      </w:r>
      <w:r w:rsidR="007A7912">
        <w:rPr>
          <w:i w:val="0"/>
          <w:iCs w:val="0"/>
          <w:color w:val="000000" w:themeColor="text1"/>
          <w:sz w:val="22"/>
        </w:rPr>
        <w:t>D</w:t>
      </w:r>
      <w:r w:rsidRPr="00D625B8">
        <w:rPr>
          <w:i w:val="0"/>
          <w:iCs w:val="0"/>
          <w:color w:val="000000" w:themeColor="text1"/>
          <w:sz w:val="22"/>
        </w:rPr>
        <w:t xml:space="preserve">eviations from the Helmholtz EOS of Zhou </w:t>
      </w:r>
      <w:r w:rsidRPr="00D47CA3">
        <w:rPr>
          <w:iCs w:val="0"/>
          <w:color w:val="000000" w:themeColor="text1"/>
          <w:sz w:val="22"/>
        </w:rPr>
        <w:t>et al.</w:t>
      </w:r>
      <w:r w:rsidRPr="00D625B8">
        <w:rPr>
          <w:i w:val="0"/>
          <w:iCs w:val="0"/>
          <w:color w:val="000000" w:themeColor="text1"/>
          <w:sz w:val="22"/>
        </w:rPr>
        <w:t xml:space="preserve"> </w:t>
      </w:r>
      <w:r w:rsidRPr="00D625B8">
        <w:rPr>
          <w:i w:val="0"/>
          <w:iCs w:val="0"/>
          <w:color w:val="000000" w:themeColor="text1"/>
          <w:sz w:val="22"/>
        </w:rPr>
        <w:fldChar w:fldCharType="begin"/>
      </w:r>
      <w:r w:rsidR="0006186A">
        <w:rPr>
          <w:i w:val="0"/>
          <w:iCs w:val="0"/>
          <w:color w:val="000000" w:themeColor="text1"/>
          <w:sz w:val="22"/>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Pr="00D625B8">
        <w:rPr>
          <w:i w:val="0"/>
          <w:iCs w:val="0"/>
          <w:color w:val="000000" w:themeColor="text1"/>
          <w:sz w:val="22"/>
        </w:rPr>
        <w:fldChar w:fldCharType="separate"/>
      </w:r>
      <w:r w:rsidR="00865698">
        <w:rPr>
          <w:i w:val="0"/>
          <w:iCs w:val="0"/>
          <w:noProof/>
          <w:color w:val="000000" w:themeColor="text1"/>
          <w:sz w:val="22"/>
        </w:rPr>
        <w:t>[5]</w:t>
      </w:r>
      <w:r w:rsidRPr="00D625B8">
        <w:rPr>
          <w:i w:val="0"/>
          <w:iCs w:val="0"/>
          <w:color w:val="000000" w:themeColor="text1"/>
          <w:sz w:val="22"/>
        </w:rPr>
        <w:fldChar w:fldCharType="end"/>
      </w:r>
      <w:r w:rsidRPr="00D625B8">
        <w:rPr>
          <w:i w:val="0"/>
          <w:iCs w:val="0"/>
          <w:color w:val="000000" w:themeColor="text1"/>
          <w:sz w:val="22"/>
        </w:rPr>
        <w:t xml:space="preserve"> for liquid densities </w:t>
      </w:r>
      <w:r w:rsidRPr="00D625B8">
        <w:rPr>
          <w:color w:val="000000" w:themeColor="text1"/>
          <w:sz w:val="22"/>
        </w:rPr>
        <w:sym w:font="Symbol" w:char="F072"/>
      </w:r>
      <w:r w:rsidRPr="00D625B8">
        <w:rPr>
          <w:i w:val="0"/>
          <w:iCs w:val="0"/>
          <w:color w:val="000000" w:themeColor="text1"/>
          <w:sz w:val="22"/>
          <w:vertAlign w:val="subscript"/>
        </w:rPr>
        <w:t>exp</w:t>
      </w:r>
      <w:r w:rsidR="004C0AA8">
        <w:rPr>
          <w:i w:val="0"/>
          <w:iCs w:val="0"/>
          <w:color w:val="000000" w:themeColor="text1"/>
          <w:sz w:val="22"/>
        </w:rPr>
        <w:t>. D</w:t>
      </w:r>
      <w:r w:rsidRPr="00D625B8">
        <w:rPr>
          <w:i w:val="0"/>
          <w:iCs w:val="0"/>
          <w:color w:val="000000" w:themeColor="text1"/>
          <w:sz w:val="22"/>
        </w:rPr>
        <w:t>etermined in this work</w:t>
      </w:r>
      <w:r w:rsidR="00407613">
        <w:rPr>
          <w:i w:val="0"/>
          <w:iCs w:val="0"/>
          <w:color w:val="000000" w:themeColor="text1"/>
          <w:sz w:val="22"/>
        </w:rPr>
        <w:t xml:space="preserve"> (</w:t>
      </w:r>
      <w:r w:rsidR="00407613" w:rsidRPr="00407613">
        <w:rPr>
          <w:iCs w:val="0"/>
          <w:color w:val="000000" w:themeColor="text1"/>
          <w:sz w:val="22"/>
        </w:rPr>
        <w:t>U</w:t>
      </w:r>
      <w:r w:rsidR="00407613" w:rsidRPr="00407613">
        <w:rPr>
          <w:i w:val="0"/>
          <w:iCs w:val="0"/>
          <w:color w:val="000000" w:themeColor="text1"/>
          <w:sz w:val="22"/>
        </w:rPr>
        <w:t>(</w:t>
      </w:r>
      <w:r w:rsidR="00407613" w:rsidRPr="00D625B8">
        <w:rPr>
          <w:color w:val="000000" w:themeColor="text1"/>
          <w:sz w:val="22"/>
        </w:rPr>
        <w:sym w:font="Symbol" w:char="F072"/>
      </w:r>
      <w:r w:rsidR="00407613" w:rsidRPr="00407613">
        <w:rPr>
          <w:i w:val="0"/>
          <w:color w:val="000000" w:themeColor="text1"/>
          <w:sz w:val="22"/>
        </w:rPr>
        <w:t>)</w:t>
      </w:r>
      <w:r w:rsidR="00407613">
        <w:rPr>
          <w:i w:val="0"/>
          <w:iCs w:val="0"/>
          <w:color w:val="000000" w:themeColor="text1"/>
          <w:sz w:val="22"/>
        </w:rPr>
        <w:t xml:space="preserve"> = 0.2 %, </w:t>
      </w:r>
      <w:r w:rsidR="00407613" w:rsidRPr="00883B25">
        <w:rPr>
          <w:iCs w:val="0"/>
          <w:color w:val="000000" w:themeColor="text1"/>
          <w:sz w:val="22"/>
        </w:rPr>
        <w:t>k</w:t>
      </w:r>
      <w:r w:rsidR="00407613">
        <w:rPr>
          <w:i w:val="0"/>
          <w:iCs w:val="0"/>
          <w:color w:val="000000" w:themeColor="text1"/>
          <w:sz w:val="22"/>
        </w:rPr>
        <w:t xml:space="preserve"> = 2)</w:t>
      </w:r>
      <w:r w:rsidRPr="00D625B8">
        <w:rPr>
          <w:i w:val="0"/>
          <w:iCs w:val="0"/>
          <w:color w:val="000000" w:themeColor="text1"/>
          <w:sz w:val="22"/>
        </w:rPr>
        <w:t xml:space="preserve"> (solid lines)</w:t>
      </w:r>
      <w:r w:rsidR="00F11573">
        <w:rPr>
          <w:i w:val="0"/>
          <w:iCs w:val="0"/>
          <w:color w:val="000000" w:themeColor="text1"/>
          <w:sz w:val="22"/>
        </w:rPr>
        <w:t>:</w:t>
      </w:r>
      <w:r w:rsidRPr="00D625B8">
        <w:rPr>
          <w:i w:val="0"/>
          <w:iCs w:val="0"/>
          <w:color w:val="000000" w:themeColor="text1"/>
          <w:sz w:val="22"/>
        </w:rPr>
        <w:t xml:space="preserve"> </w:t>
      </w:r>
      <w:r w:rsidRPr="00D625B8">
        <w:rPr>
          <w:b/>
          <w:bCs/>
          <w:i w:val="0"/>
          <w:iCs w:val="0"/>
          <w:color w:val="C00000"/>
          <w:sz w:val="22"/>
        </w:rPr>
        <w:sym w:font="Symbol" w:char="F0BE"/>
      </w:r>
      <w:r w:rsidRPr="00D625B8">
        <w:rPr>
          <w:i w:val="0"/>
          <w:iCs w:val="0"/>
          <w:color w:val="000000" w:themeColor="text1"/>
          <w:sz w:val="22"/>
        </w:rPr>
        <w:t xml:space="preserve">, </w:t>
      </w:r>
      <w:r w:rsidRPr="00D625B8">
        <w:rPr>
          <w:color w:val="000000" w:themeColor="text1"/>
          <w:sz w:val="22"/>
        </w:rPr>
        <w:t>T</w:t>
      </w:r>
      <w:r w:rsidRPr="00D625B8">
        <w:rPr>
          <w:i w:val="0"/>
          <w:iCs w:val="0"/>
          <w:color w:val="000000" w:themeColor="text1"/>
          <w:sz w:val="22"/>
        </w:rPr>
        <w:t xml:space="preserve"> = 306 K; </w:t>
      </w:r>
      <w:r w:rsidRPr="00D625B8">
        <w:rPr>
          <w:b/>
          <w:bCs/>
          <w:i w:val="0"/>
          <w:iCs w:val="0"/>
          <w:color w:val="000000" w:themeColor="text1"/>
          <w:sz w:val="22"/>
        </w:rPr>
        <w:sym w:font="Symbol" w:char="F0BE"/>
      </w:r>
      <w:r w:rsidRPr="00D625B8">
        <w:rPr>
          <w:i w:val="0"/>
          <w:iCs w:val="0"/>
          <w:color w:val="000000" w:themeColor="text1"/>
          <w:sz w:val="22"/>
        </w:rPr>
        <w:t xml:space="preserve">, </w:t>
      </w:r>
      <w:r w:rsidRPr="00D625B8">
        <w:rPr>
          <w:color w:val="000000" w:themeColor="text1"/>
          <w:sz w:val="22"/>
        </w:rPr>
        <w:t>T</w:t>
      </w:r>
      <w:r w:rsidRPr="00D625B8">
        <w:rPr>
          <w:i w:val="0"/>
          <w:iCs w:val="0"/>
          <w:color w:val="000000" w:themeColor="text1"/>
          <w:sz w:val="22"/>
        </w:rPr>
        <w:t xml:space="preserve"> = 323 K; </w:t>
      </w:r>
      <w:r w:rsidRPr="00D625B8">
        <w:rPr>
          <w:b/>
          <w:bCs/>
          <w:i w:val="0"/>
          <w:iCs w:val="0"/>
          <w:color w:val="0070C0"/>
          <w:sz w:val="22"/>
        </w:rPr>
        <w:sym w:font="Symbol" w:char="F0BE"/>
      </w:r>
      <w:r w:rsidRPr="00D625B8">
        <w:rPr>
          <w:i w:val="0"/>
          <w:iCs w:val="0"/>
          <w:color w:val="000000" w:themeColor="text1"/>
          <w:sz w:val="22"/>
        </w:rPr>
        <w:t xml:space="preserve">, </w:t>
      </w:r>
      <w:r w:rsidRPr="00D625B8">
        <w:rPr>
          <w:color w:val="000000" w:themeColor="text1"/>
          <w:sz w:val="22"/>
        </w:rPr>
        <w:t>T</w:t>
      </w:r>
      <w:r w:rsidR="00624E69">
        <w:rPr>
          <w:i w:val="0"/>
          <w:iCs w:val="0"/>
          <w:color w:val="000000" w:themeColor="text1"/>
          <w:sz w:val="22"/>
        </w:rPr>
        <w:t> </w:t>
      </w:r>
      <w:r w:rsidRPr="00D625B8">
        <w:rPr>
          <w:i w:val="0"/>
          <w:iCs w:val="0"/>
          <w:color w:val="000000" w:themeColor="text1"/>
          <w:sz w:val="22"/>
        </w:rPr>
        <w:t xml:space="preserve">= 348 K; </w:t>
      </w:r>
      <w:r w:rsidRPr="00D625B8">
        <w:rPr>
          <w:b/>
          <w:bCs/>
          <w:i w:val="0"/>
          <w:iCs w:val="0"/>
          <w:color w:val="00B050"/>
          <w:sz w:val="22"/>
        </w:rPr>
        <w:sym w:font="Symbol" w:char="F0BE"/>
      </w:r>
      <w:r w:rsidRPr="00D625B8">
        <w:rPr>
          <w:i w:val="0"/>
          <w:iCs w:val="0"/>
          <w:color w:val="000000" w:themeColor="text1"/>
          <w:sz w:val="22"/>
        </w:rPr>
        <w:t xml:space="preserve">, </w:t>
      </w:r>
      <w:r w:rsidRPr="00D625B8">
        <w:rPr>
          <w:color w:val="000000" w:themeColor="text1"/>
          <w:sz w:val="22"/>
        </w:rPr>
        <w:t>T</w:t>
      </w:r>
      <w:r w:rsidRPr="00D625B8">
        <w:rPr>
          <w:i w:val="0"/>
          <w:iCs w:val="0"/>
          <w:color w:val="000000" w:themeColor="text1"/>
          <w:sz w:val="22"/>
        </w:rPr>
        <w:t xml:space="preserve"> = 373 K; </w:t>
      </w:r>
      <w:r w:rsidRPr="00D625B8">
        <w:rPr>
          <w:b/>
          <w:bCs/>
          <w:i w:val="0"/>
          <w:iCs w:val="0"/>
          <w:color w:val="7030A0"/>
          <w:sz w:val="22"/>
        </w:rPr>
        <w:sym w:font="Symbol" w:char="F0BE"/>
      </w:r>
      <w:r w:rsidRPr="00D625B8">
        <w:rPr>
          <w:i w:val="0"/>
          <w:iCs w:val="0"/>
          <w:color w:val="000000" w:themeColor="text1"/>
          <w:sz w:val="22"/>
        </w:rPr>
        <w:t xml:space="preserve">, </w:t>
      </w:r>
      <w:r w:rsidRPr="00D625B8">
        <w:rPr>
          <w:color w:val="000000" w:themeColor="text1"/>
          <w:sz w:val="22"/>
        </w:rPr>
        <w:lastRenderedPageBreak/>
        <w:t>T</w:t>
      </w:r>
      <w:r w:rsidRPr="00D625B8">
        <w:rPr>
          <w:i w:val="0"/>
          <w:iCs w:val="0"/>
          <w:color w:val="000000" w:themeColor="text1"/>
          <w:sz w:val="22"/>
        </w:rPr>
        <w:t xml:space="preserve"> = 398 K; </w:t>
      </w:r>
      <w:r w:rsidRPr="00D625B8">
        <w:rPr>
          <w:b/>
          <w:bCs/>
          <w:i w:val="0"/>
          <w:iCs w:val="0"/>
          <w:color w:val="FF0000"/>
          <w:sz w:val="22"/>
        </w:rPr>
        <w:sym w:font="Symbol" w:char="F0BE"/>
      </w:r>
      <w:r w:rsidRPr="00D625B8">
        <w:rPr>
          <w:i w:val="0"/>
          <w:iCs w:val="0"/>
          <w:color w:val="000000" w:themeColor="text1"/>
          <w:sz w:val="22"/>
        </w:rPr>
        <w:t xml:space="preserve">, </w:t>
      </w:r>
      <w:r w:rsidRPr="00D625B8">
        <w:rPr>
          <w:color w:val="000000" w:themeColor="text1"/>
          <w:sz w:val="22"/>
        </w:rPr>
        <w:t>T</w:t>
      </w:r>
      <w:r w:rsidRPr="00D625B8">
        <w:rPr>
          <w:i w:val="0"/>
          <w:iCs w:val="0"/>
          <w:color w:val="000000" w:themeColor="text1"/>
          <w:sz w:val="22"/>
        </w:rPr>
        <w:t xml:space="preserve"> = 423 K; </w:t>
      </w:r>
      <w:r w:rsidRPr="00D625B8">
        <w:rPr>
          <w:b/>
          <w:bCs/>
          <w:i w:val="0"/>
          <w:iCs w:val="0"/>
          <w:color w:val="FFC000"/>
          <w:sz w:val="22"/>
        </w:rPr>
        <w:sym w:font="Symbol" w:char="F0BE"/>
      </w:r>
      <w:r w:rsidRPr="00D625B8">
        <w:rPr>
          <w:i w:val="0"/>
          <w:iCs w:val="0"/>
          <w:color w:val="000000" w:themeColor="text1"/>
          <w:sz w:val="22"/>
        </w:rPr>
        <w:t xml:space="preserve">, </w:t>
      </w:r>
      <w:r w:rsidRPr="00D625B8">
        <w:rPr>
          <w:color w:val="000000" w:themeColor="text1"/>
          <w:sz w:val="22"/>
        </w:rPr>
        <w:t xml:space="preserve">T </w:t>
      </w:r>
      <w:r w:rsidRPr="00D625B8">
        <w:rPr>
          <w:i w:val="0"/>
          <w:iCs w:val="0"/>
          <w:color w:val="000000" w:themeColor="text1"/>
          <w:sz w:val="22"/>
        </w:rPr>
        <w:t>= 448 K.</w:t>
      </w:r>
      <w:r w:rsidR="00F11573">
        <w:rPr>
          <w:i w:val="0"/>
          <w:iCs w:val="0"/>
          <w:color w:val="000000" w:themeColor="text1"/>
          <w:sz w:val="22"/>
        </w:rPr>
        <w:t xml:space="preserve"> </w:t>
      </w:r>
      <w:proofErr w:type="spellStart"/>
      <w:r w:rsidR="00F11573" w:rsidRPr="00D625B8">
        <w:rPr>
          <w:i w:val="0"/>
          <w:iCs w:val="0"/>
          <w:color w:val="000000" w:themeColor="text1"/>
          <w:sz w:val="22"/>
        </w:rPr>
        <w:t>Akhundov</w:t>
      </w:r>
      <w:proofErr w:type="spellEnd"/>
      <w:r w:rsidR="00F11573" w:rsidRPr="00D625B8">
        <w:rPr>
          <w:i w:val="0"/>
          <w:iCs w:val="0"/>
          <w:color w:val="000000" w:themeColor="text1"/>
          <w:sz w:val="22"/>
        </w:rPr>
        <w:t xml:space="preserve"> and </w:t>
      </w:r>
      <w:proofErr w:type="spellStart"/>
      <w:r w:rsidR="00F11573" w:rsidRPr="00D625B8">
        <w:rPr>
          <w:i w:val="0"/>
          <w:iCs w:val="0"/>
          <w:color w:val="000000" w:themeColor="text1"/>
          <w:sz w:val="22"/>
        </w:rPr>
        <w:t>Imanov</w:t>
      </w:r>
      <w:proofErr w:type="spellEnd"/>
      <w:r w:rsidR="00F11573" w:rsidRPr="00D625B8">
        <w:rPr>
          <w:i w:val="0"/>
          <w:iCs w:val="0"/>
          <w:color w:val="000000" w:themeColor="text1"/>
          <w:sz w:val="22"/>
        </w:rPr>
        <w:t xml:space="preserve"> </w:t>
      </w:r>
      <w:r w:rsidR="00F11573" w:rsidRPr="00D625B8">
        <w:rPr>
          <w:i w:val="0"/>
          <w:iCs w:val="0"/>
          <w:color w:val="000000" w:themeColor="text1"/>
          <w:sz w:val="22"/>
        </w:rPr>
        <w:fldChar w:fldCharType="begin"/>
      </w:r>
      <w:r w:rsidR="00C707EC">
        <w:rPr>
          <w:i w:val="0"/>
          <w:iCs w:val="0"/>
          <w:color w:val="000000" w:themeColor="text1"/>
          <w:sz w:val="22"/>
        </w:rPr>
        <w:instrText xml:space="preserve"> ADDIN EN.CITE &lt;EndNote&gt;&lt;Cite&gt;&lt;Author&gt;T.S&lt;/Author&gt;&lt;Year&gt;1969&lt;/Year&gt;&lt;RecNum&gt;1997&lt;/RecNum&gt;&lt;DisplayText&gt;[27]&lt;/DisplayText&gt;&lt;record&gt;&lt;rec-number&gt;1997&lt;/rec-number&gt;&lt;foreign-keys&gt;&lt;key app="EN" db-id="0etdwzarav9w25e95zu52evqax9ev2azr25z" timestamp="1519266356"&gt;1997&lt;/key&gt;&lt;/foreign-keys&gt;&lt;ref-type name="Journal Article"&gt;17&lt;/ref-type&gt;&lt;contributors&gt;&lt;authors&gt;&lt;author&gt;T.S Akhundov &lt;/author&gt;&lt;author&gt; Sh.Yu Imanov&lt;/author&gt;&lt;/authors&gt;&lt;/contributors&gt;&lt;titles&gt;&lt;title&gt;Experimental observation of specific volumes of p-xylene at temperatures 50-400°C and pressures up to 500 bar&lt;/title&gt;&lt;secondary-title&gt;Izv.Vyssh.Uchebn.Zaved.Neft Gaz&lt;/secondary-title&gt;&lt;/titles&gt;&lt;periodical&gt;&lt;full-title&gt;Izv.Vyssh.Uchebn.Zaved.Neft Gaz&lt;/full-title&gt;&lt;/periodical&gt;&lt;volume&gt;66-68&lt;/volume&gt;&lt;dates&gt;&lt;year&gt;1969&lt;/year&gt;&lt;/dates&gt;&lt;urls&gt;&lt;/urls&gt;&lt;/record&gt;&lt;/Cite&gt;&lt;/EndNote&gt;</w:instrText>
      </w:r>
      <w:r w:rsidR="00F11573" w:rsidRPr="00D625B8">
        <w:rPr>
          <w:i w:val="0"/>
          <w:iCs w:val="0"/>
          <w:color w:val="000000" w:themeColor="text1"/>
          <w:sz w:val="22"/>
        </w:rPr>
        <w:fldChar w:fldCharType="separate"/>
      </w:r>
      <w:r w:rsidR="00C707EC">
        <w:rPr>
          <w:i w:val="0"/>
          <w:iCs w:val="0"/>
          <w:noProof/>
          <w:color w:val="000000" w:themeColor="text1"/>
          <w:sz w:val="22"/>
        </w:rPr>
        <w:t>[27]</w:t>
      </w:r>
      <w:r w:rsidR="00F11573" w:rsidRPr="00D625B8">
        <w:rPr>
          <w:i w:val="0"/>
          <w:iCs w:val="0"/>
          <w:color w:val="000000" w:themeColor="text1"/>
          <w:sz w:val="22"/>
        </w:rPr>
        <w:fldChar w:fldCharType="end"/>
      </w:r>
      <w:r w:rsidR="004C0AA8">
        <w:rPr>
          <w:i w:val="0"/>
          <w:iCs w:val="0"/>
          <w:color w:val="000000" w:themeColor="text1"/>
          <w:sz w:val="22"/>
        </w:rPr>
        <w:t>:</w:t>
      </w:r>
      <w:r w:rsidR="00F11573">
        <w:rPr>
          <w:i w:val="0"/>
          <w:iCs w:val="0"/>
          <w:color w:val="000000" w:themeColor="text1"/>
          <w:sz w:val="22"/>
        </w:rPr>
        <w:t xml:space="preserve"> </w:t>
      </w:r>
      <w:r w:rsidR="00F11573" w:rsidRPr="00D625B8">
        <w:rPr>
          <w:b/>
          <w:bCs/>
          <w:i w:val="0"/>
          <w:iCs w:val="0"/>
          <w:color w:val="000000" w:themeColor="text1"/>
          <w:sz w:val="22"/>
        </w:rPr>
        <w:sym w:font="Wingdings 2" w:char="F0A3"/>
      </w:r>
      <w:r w:rsidR="00F11573" w:rsidRPr="00D625B8">
        <w:rPr>
          <w:i w:val="0"/>
          <w:iCs w:val="0"/>
          <w:color w:val="000000" w:themeColor="text1"/>
          <w:sz w:val="22"/>
        </w:rPr>
        <w:t>, </w:t>
      </w:r>
      <w:r w:rsidR="00F11573" w:rsidRPr="00D625B8">
        <w:rPr>
          <w:color w:val="000000" w:themeColor="text1"/>
          <w:sz w:val="22"/>
        </w:rPr>
        <w:t>T</w:t>
      </w:r>
      <w:r w:rsidR="00F11573" w:rsidRPr="00D625B8">
        <w:rPr>
          <w:i w:val="0"/>
          <w:iCs w:val="0"/>
          <w:color w:val="000000" w:themeColor="text1"/>
          <w:sz w:val="22"/>
        </w:rPr>
        <w:t xml:space="preserve"> = 323 K;  </w:t>
      </w:r>
      <w:r w:rsidR="00F11573" w:rsidRPr="00D625B8">
        <w:rPr>
          <w:b/>
          <w:bCs/>
          <w:i w:val="0"/>
          <w:iCs w:val="0"/>
          <w:color w:val="0070C0"/>
          <w:sz w:val="22"/>
        </w:rPr>
        <w:sym w:font="Wingdings 3" w:char="F072"/>
      </w:r>
      <w:r w:rsidR="00F11573" w:rsidRPr="00D625B8">
        <w:rPr>
          <w:i w:val="0"/>
          <w:iCs w:val="0"/>
          <w:color w:val="000000" w:themeColor="text1"/>
          <w:sz w:val="22"/>
        </w:rPr>
        <w:t xml:space="preserve">, </w:t>
      </w:r>
      <w:r w:rsidR="00F11573" w:rsidRPr="00D625B8">
        <w:rPr>
          <w:color w:val="000000" w:themeColor="text1"/>
          <w:sz w:val="22"/>
        </w:rPr>
        <w:t>T</w:t>
      </w:r>
      <w:r w:rsidR="00F11573">
        <w:rPr>
          <w:i w:val="0"/>
          <w:iCs w:val="0"/>
          <w:color w:val="000000" w:themeColor="text1"/>
          <w:sz w:val="22"/>
        </w:rPr>
        <w:t> </w:t>
      </w:r>
      <w:r w:rsidR="00F11573" w:rsidRPr="00D625B8">
        <w:rPr>
          <w:i w:val="0"/>
          <w:iCs w:val="0"/>
          <w:color w:val="000000" w:themeColor="text1"/>
          <w:sz w:val="22"/>
        </w:rPr>
        <w:t>=</w:t>
      </w:r>
      <w:r w:rsidR="00F11573">
        <w:rPr>
          <w:i w:val="0"/>
          <w:iCs w:val="0"/>
          <w:color w:val="000000" w:themeColor="text1"/>
          <w:sz w:val="22"/>
        </w:rPr>
        <w:t> </w:t>
      </w:r>
      <w:r w:rsidR="00F11573" w:rsidRPr="00D625B8">
        <w:rPr>
          <w:i w:val="0"/>
          <w:iCs w:val="0"/>
          <w:color w:val="000000" w:themeColor="text1"/>
          <w:sz w:val="22"/>
        </w:rPr>
        <w:t xml:space="preserve">348 K; </w:t>
      </w:r>
      <w:r w:rsidR="00F11573" w:rsidRPr="00D625B8">
        <w:rPr>
          <w:i w:val="0"/>
          <w:iCs w:val="0"/>
          <w:sz w:val="22"/>
        </w:rPr>
        <w:t xml:space="preserve"> </w:t>
      </w:r>
      <w:r w:rsidR="00F11573" w:rsidRPr="00D625B8">
        <w:rPr>
          <w:b/>
          <w:bCs/>
          <w:i w:val="0"/>
          <w:iCs w:val="0"/>
          <w:color w:val="00B050"/>
          <w:sz w:val="22"/>
        </w:rPr>
        <w:sym w:font="Wingdings 2" w:char="F09A"/>
      </w:r>
      <w:r w:rsidR="00F11573" w:rsidRPr="00D625B8">
        <w:rPr>
          <w:i w:val="0"/>
          <w:iCs w:val="0"/>
          <w:sz w:val="22"/>
        </w:rPr>
        <w:t>,</w:t>
      </w:r>
      <w:r w:rsidR="00F11573" w:rsidRPr="00D625B8">
        <w:rPr>
          <w:b/>
          <w:bCs/>
          <w:i w:val="0"/>
          <w:iCs w:val="0"/>
          <w:color w:val="FFC000"/>
          <w:sz w:val="22"/>
        </w:rPr>
        <w:t xml:space="preserve"> </w:t>
      </w:r>
      <w:r w:rsidR="00F11573" w:rsidRPr="00D625B8">
        <w:rPr>
          <w:color w:val="000000" w:themeColor="text1"/>
          <w:sz w:val="22"/>
        </w:rPr>
        <w:t>T</w:t>
      </w:r>
      <w:r w:rsidR="00F11573" w:rsidRPr="00D625B8">
        <w:rPr>
          <w:i w:val="0"/>
          <w:iCs w:val="0"/>
          <w:color w:val="000000" w:themeColor="text1"/>
          <w:sz w:val="22"/>
        </w:rPr>
        <w:t xml:space="preserve"> = 373 K;</w:t>
      </w:r>
      <w:r w:rsidR="00F11573" w:rsidRPr="00D625B8">
        <w:rPr>
          <w:b/>
          <w:bCs/>
          <w:i w:val="0"/>
          <w:iCs w:val="0"/>
          <w:color w:val="000000" w:themeColor="text1"/>
          <w:sz w:val="22"/>
        </w:rPr>
        <w:t xml:space="preserve"> </w:t>
      </w:r>
      <w:r w:rsidR="00F11573" w:rsidRPr="00D625B8">
        <w:rPr>
          <w:i w:val="0"/>
          <w:iCs w:val="0"/>
          <w:color w:val="000000" w:themeColor="text1"/>
          <w:sz w:val="22"/>
        </w:rPr>
        <w:t xml:space="preserve"> </w:t>
      </w:r>
      <w:r w:rsidR="00F11573" w:rsidRPr="00D625B8">
        <w:rPr>
          <w:b/>
          <w:bCs/>
          <w:i w:val="0"/>
          <w:iCs w:val="0"/>
          <w:color w:val="7030A0"/>
          <w:sz w:val="22"/>
        </w:rPr>
        <w:sym w:font="Wingdings 2" w:char="F0DE"/>
      </w:r>
      <w:r w:rsidR="00F11573" w:rsidRPr="00D625B8">
        <w:rPr>
          <w:i w:val="0"/>
          <w:iCs w:val="0"/>
          <w:color w:val="000000" w:themeColor="text1"/>
          <w:sz w:val="22"/>
        </w:rPr>
        <w:t xml:space="preserve">, </w:t>
      </w:r>
      <w:r w:rsidR="00F11573" w:rsidRPr="00D625B8">
        <w:rPr>
          <w:color w:val="000000" w:themeColor="text1"/>
          <w:sz w:val="22"/>
        </w:rPr>
        <w:t>T</w:t>
      </w:r>
      <w:r w:rsidR="00F11573" w:rsidRPr="00D625B8">
        <w:rPr>
          <w:i w:val="0"/>
          <w:iCs w:val="0"/>
          <w:color w:val="000000" w:themeColor="text1"/>
          <w:sz w:val="22"/>
        </w:rPr>
        <w:t xml:space="preserve"> = 398 K; </w:t>
      </w:r>
      <w:r w:rsidR="00F11573" w:rsidRPr="00D625B8">
        <w:rPr>
          <w:i w:val="0"/>
          <w:iCs w:val="0"/>
          <w:sz w:val="22"/>
        </w:rPr>
        <w:t xml:space="preserve"> </w:t>
      </w:r>
      <w:r w:rsidR="00F11573" w:rsidRPr="00D625B8">
        <w:rPr>
          <w:b/>
          <w:bCs/>
          <w:i w:val="0"/>
          <w:iCs w:val="0"/>
          <w:color w:val="FF0000"/>
          <w:sz w:val="22"/>
        </w:rPr>
        <w:sym w:font="Wingdings 2" w:char="F0AF"/>
      </w:r>
      <w:r w:rsidR="00F11573" w:rsidRPr="00D625B8">
        <w:rPr>
          <w:i w:val="0"/>
          <w:iCs w:val="0"/>
          <w:color w:val="000000" w:themeColor="text1"/>
          <w:sz w:val="22"/>
        </w:rPr>
        <w:t xml:space="preserve">, </w:t>
      </w:r>
      <w:r w:rsidR="00F11573" w:rsidRPr="00D625B8">
        <w:rPr>
          <w:color w:val="000000" w:themeColor="text1"/>
          <w:sz w:val="22"/>
        </w:rPr>
        <w:t xml:space="preserve">T </w:t>
      </w:r>
      <w:r w:rsidR="00F11573" w:rsidRPr="00D625B8">
        <w:rPr>
          <w:i w:val="0"/>
          <w:iCs w:val="0"/>
          <w:color w:val="000000" w:themeColor="text1"/>
          <w:sz w:val="22"/>
        </w:rPr>
        <w:t xml:space="preserve">= 423 K, </w:t>
      </w:r>
      <w:r w:rsidR="00F11573" w:rsidRPr="00D625B8">
        <w:rPr>
          <w:i w:val="0"/>
          <w:iCs w:val="0"/>
          <w:sz w:val="22"/>
        </w:rPr>
        <w:t xml:space="preserve"> </w:t>
      </w:r>
      <w:r w:rsidR="00F11573" w:rsidRPr="00D625B8">
        <w:rPr>
          <w:b/>
          <w:bCs/>
          <w:i w:val="0"/>
          <w:iCs w:val="0"/>
          <w:color w:val="FFC000"/>
          <w:sz w:val="22"/>
        </w:rPr>
        <w:sym w:font="Wingdings 2" w:char="F0CB"/>
      </w:r>
      <w:r w:rsidR="00F11573" w:rsidRPr="00D625B8">
        <w:rPr>
          <w:i w:val="0"/>
          <w:iCs w:val="0"/>
          <w:color w:val="000000" w:themeColor="text1"/>
          <w:sz w:val="22"/>
        </w:rPr>
        <w:t xml:space="preserve">, </w:t>
      </w:r>
      <w:r w:rsidR="00F11573" w:rsidRPr="00D625B8">
        <w:rPr>
          <w:color w:val="000000" w:themeColor="text1"/>
          <w:sz w:val="22"/>
        </w:rPr>
        <w:t>T</w:t>
      </w:r>
      <w:r w:rsidR="00F11573" w:rsidRPr="00D625B8">
        <w:rPr>
          <w:i w:val="0"/>
          <w:iCs w:val="0"/>
          <w:color w:val="000000" w:themeColor="text1"/>
          <w:sz w:val="22"/>
        </w:rPr>
        <w:t xml:space="preserve"> = 448 K</w:t>
      </w:r>
      <w:r w:rsidR="004C0AA8">
        <w:rPr>
          <w:i w:val="0"/>
          <w:iCs w:val="0"/>
          <w:color w:val="000000" w:themeColor="text1"/>
          <w:sz w:val="22"/>
        </w:rPr>
        <w:t>.</w:t>
      </w:r>
      <w:r w:rsidR="004C0AA8">
        <w:rPr>
          <w:i w:val="0"/>
          <w:iCs w:val="0"/>
          <w:sz w:val="22"/>
        </w:rPr>
        <w:t xml:space="preserve"> </w:t>
      </w:r>
      <w:r w:rsidR="007A7912" w:rsidRPr="007A7912">
        <w:rPr>
          <w:i w:val="0"/>
          <w:iCs w:val="0"/>
          <w:color w:val="auto"/>
          <w:sz w:val="22"/>
        </w:rPr>
        <w:t xml:space="preserve">Garg </w:t>
      </w:r>
      <w:r w:rsidR="007A7912" w:rsidRPr="007A7912">
        <w:rPr>
          <w:color w:val="auto"/>
          <w:sz w:val="22"/>
        </w:rPr>
        <w:t>et al.</w:t>
      </w:r>
      <w:r w:rsidR="007A7912" w:rsidRPr="007A7912">
        <w:rPr>
          <w:i w:val="0"/>
          <w:iCs w:val="0"/>
          <w:color w:val="auto"/>
          <w:sz w:val="22"/>
        </w:rPr>
        <w:t xml:space="preserve"> </w:t>
      </w:r>
      <w:r w:rsidR="007A7912" w:rsidRPr="007A7912">
        <w:rPr>
          <w:i w:val="0"/>
          <w:iCs w:val="0"/>
          <w:color w:val="auto"/>
          <w:sz w:val="22"/>
        </w:rPr>
        <w:fldChar w:fldCharType="begin"/>
      </w:r>
      <w:r w:rsidR="00C707EC">
        <w:rPr>
          <w:i w:val="0"/>
          <w:iCs w:val="0"/>
          <w:color w:val="auto"/>
          <w:sz w:val="22"/>
        </w:rPr>
        <w:instrText xml:space="preserve"> ADDIN EN.CITE &lt;EndNote&gt;&lt;Cite&gt;&lt;Author&gt;Garg&lt;/Author&gt;&lt;Year&gt;1993&lt;/Year&gt;&lt;RecNum&gt;1998&lt;/RecNum&gt;&lt;DisplayText&gt;[28]&lt;/DisplayText&gt;&lt;record&gt;&lt;rec-number&gt;1998&lt;/rec-number&gt;&lt;foreign-keys&gt;&lt;key app="EN" db-id="0etdwzarav9w25e95zu52evqax9ev2azr25z" timestamp="1519271988"&gt;1998&lt;/key&gt;&lt;/foreign-keys&gt;&lt;ref-type name="Journal Article"&gt;17&lt;/ref-type&gt;&lt;contributors&gt;&lt;authors&gt;&lt;author&gt;Garg, S. K.&lt;/author&gt;&lt;author&gt;Banipal, Tarlok&lt;/author&gt;&lt;author&gt;Ahluwalia, J. C.&lt;/author&gt;&lt;/authors&gt;&lt;/contributors&gt;&lt;titles&gt;&lt;title&gt;Heat capacities and densities of liquid o-xylene, m-xylene, p-xylene, and ethylbenzene, at temperatures from 318.15 K to 373.15 K and at pressures up to 10 MPa&lt;/title&gt;&lt;secondary-title&gt;Journal of Chemical Thermodynamics&lt;/secondary-title&gt;&lt;/titles&gt;&lt;periodical&gt;&lt;full-title&gt;Journal of Chemical Thermodynamics&lt;/full-title&gt;&lt;abbr-1&gt;J. Chem. Thermodyn.&lt;/abbr-1&gt;&lt;abbr-2&gt;J Chem Thermodyn&lt;/abbr-2&gt;&lt;/periodical&gt;&lt;pages&gt;57–62&lt;/pages&gt;&lt;volume&gt;25&lt;/volume&gt;&lt;number&gt;1&lt;/number&gt;&lt;dates&gt;&lt;year&gt;1993&lt;/year&gt;&lt;/dates&gt;&lt;urls&gt;&lt;/urls&gt;&lt;electronic-resource-num&gt;10.1006/jcht.1993.1007&lt;/electronic-resource-num&gt;&lt;/record&gt;&lt;/Cite&gt;&lt;/EndNote&gt;</w:instrText>
      </w:r>
      <w:r w:rsidR="007A7912" w:rsidRPr="007A7912">
        <w:rPr>
          <w:i w:val="0"/>
          <w:iCs w:val="0"/>
          <w:color w:val="auto"/>
          <w:sz w:val="22"/>
        </w:rPr>
        <w:fldChar w:fldCharType="separate"/>
      </w:r>
      <w:r w:rsidR="00C707EC">
        <w:rPr>
          <w:i w:val="0"/>
          <w:iCs w:val="0"/>
          <w:noProof/>
          <w:color w:val="auto"/>
          <w:sz w:val="22"/>
        </w:rPr>
        <w:t>[28]</w:t>
      </w:r>
      <w:r w:rsidR="007A7912" w:rsidRPr="007A7912">
        <w:rPr>
          <w:i w:val="0"/>
          <w:iCs w:val="0"/>
          <w:color w:val="auto"/>
          <w:sz w:val="22"/>
        </w:rPr>
        <w:fldChar w:fldCharType="end"/>
      </w:r>
      <w:r w:rsidR="004C0AA8">
        <w:rPr>
          <w:i w:val="0"/>
          <w:iCs w:val="0"/>
          <w:color w:val="auto"/>
          <w:sz w:val="22"/>
        </w:rPr>
        <w:t xml:space="preserve">: </w:t>
      </w:r>
      <w:r w:rsidR="004C0AA8" w:rsidRPr="007A7912">
        <w:rPr>
          <w:b/>
          <w:bCs/>
          <w:i w:val="0"/>
          <w:iCs w:val="0"/>
          <w:color w:val="C00000"/>
          <w:sz w:val="22"/>
        </w:rPr>
        <w:sym w:font="Wingdings 2" w:char="F0A3"/>
      </w:r>
      <w:r w:rsidR="004C0AA8">
        <w:rPr>
          <w:i w:val="0"/>
          <w:iCs w:val="0"/>
          <w:color w:val="000000" w:themeColor="text1"/>
          <w:sz w:val="22"/>
        </w:rPr>
        <w:t>,</w:t>
      </w:r>
      <w:r w:rsidR="004C0AA8">
        <w:rPr>
          <w:i w:val="0"/>
          <w:iCs w:val="0"/>
          <w:color w:val="auto"/>
          <w:sz w:val="22"/>
        </w:rPr>
        <w:t xml:space="preserve"> for</w:t>
      </w:r>
      <w:r w:rsidR="007A7912">
        <w:rPr>
          <w:i w:val="0"/>
          <w:iCs w:val="0"/>
          <w:color w:val="auto"/>
          <w:sz w:val="22"/>
        </w:rPr>
        <w:t xml:space="preserve"> temperatures between (318 and 373) K</w:t>
      </w:r>
      <w:r w:rsidR="004C0AA8">
        <w:rPr>
          <w:i w:val="0"/>
          <w:iCs w:val="0"/>
          <w:color w:val="auto"/>
          <w:sz w:val="22"/>
        </w:rPr>
        <w:t>.</w:t>
      </w:r>
      <w:r w:rsidR="007A7912">
        <w:rPr>
          <w:i w:val="0"/>
          <w:iCs w:val="0"/>
          <w:color w:val="auto"/>
          <w:sz w:val="22"/>
        </w:rPr>
        <w:t xml:space="preserve"> Et-Tahir et al. </w:t>
      </w:r>
      <w:r w:rsidR="007A7912">
        <w:rPr>
          <w:i w:val="0"/>
          <w:iCs w:val="0"/>
          <w:color w:val="auto"/>
          <w:sz w:val="22"/>
        </w:rPr>
        <w:fldChar w:fldCharType="begin"/>
      </w:r>
      <w:r w:rsidR="00C707EC">
        <w:rPr>
          <w:i w:val="0"/>
          <w:iCs w:val="0"/>
          <w:color w:val="auto"/>
          <w:sz w:val="22"/>
        </w:rPr>
        <w:instrText xml:space="preserve"> ADDIN EN.CITE &lt;EndNote&gt;&lt;Cite&gt;&lt;Author&gt;Et-Tahir&lt;/Author&gt;&lt;Year&gt;1995&lt;/Year&gt;&lt;RecNum&gt;2126&lt;/RecNum&gt;&lt;DisplayText&gt;[29]&lt;/DisplayText&gt;&lt;record&gt;&lt;rec-number&gt;2126&lt;/rec-number&gt;&lt;foreign-keys&gt;&lt;key app="EN" db-id="0etdwzarav9w25e95zu52evqax9ev2azr25z" timestamp="1543901986"&gt;2126&lt;/key&gt;&lt;/foreign-keys&gt;&lt;ref-type name="Journal Article"&gt;17&lt;/ref-type&gt;&lt;contributors&gt;&lt;authors&gt;&lt;author&gt;Et-Tahir, A.&lt;/author&gt;&lt;author&gt;Boned, C.&lt;/author&gt;&lt;author&gt;Lagourette, B.&lt;/author&gt;&lt;author&gt;Xans, P.&lt;/author&gt;&lt;/authors&gt;&lt;/contributors&gt;&lt;titles&gt;&lt;title&gt;Determination of the viscosity of various hydrocarbons and mixtures of hydrocarbons versus temperature and pressure&lt;/title&gt;&lt;secondary-title&gt;International Journal of Thermophysics&lt;/secondary-title&gt;&lt;/titles&gt;&lt;periodical&gt;&lt;full-title&gt;International Journal of Thermophysics&lt;/full-title&gt;&lt;abbr-1&gt;Int. J. Thermophys.&lt;/abbr-1&gt;&lt;abbr-2&gt;Int J Thermophys&lt;/abbr-2&gt;&lt;/periodical&gt;&lt;pages&gt;1309-1334&lt;/pages&gt;&lt;volume&gt;16&lt;/volume&gt;&lt;number&gt;6&lt;/number&gt;&lt;dates&gt;&lt;year&gt;1995&lt;/year&gt;&lt;pub-dates&gt;&lt;date&gt;November 01&lt;/date&gt;&lt;/pub-dates&gt;&lt;/dates&gt;&lt;isbn&gt;1572-9567&lt;/isbn&gt;&lt;label&gt;Et-Tahir1995&lt;/label&gt;&lt;work-type&gt;journal article&lt;/work-type&gt;&lt;urls&gt;&lt;related-urls&gt;&lt;url&gt;https://doi.org/10.1007/BF02083543&lt;/url&gt;&lt;/related-urls&gt;&lt;/urls&gt;&lt;electronic-resource-num&gt;10.1007/bf02083543&lt;/electronic-resource-num&gt;&lt;/record&gt;&lt;/Cite&gt;&lt;/EndNote&gt;</w:instrText>
      </w:r>
      <w:r w:rsidR="007A7912">
        <w:rPr>
          <w:i w:val="0"/>
          <w:iCs w:val="0"/>
          <w:color w:val="auto"/>
          <w:sz w:val="22"/>
        </w:rPr>
        <w:fldChar w:fldCharType="separate"/>
      </w:r>
      <w:r w:rsidR="00C707EC">
        <w:rPr>
          <w:i w:val="0"/>
          <w:iCs w:val="0"/>
          <w:noProof/>
          <w:color w:val="auto"/>
          <w:sz w:val="22"/>
        </w:rPr>
        <w:t>[29]</w:t>
      </w:r>
      <w:r w:rsidR="007A7912">
        <w:rPr>
          <w:i w:val="0"/>
          <w:iCs w:val="0"/>
          <w:color w:val="auto"/>
          <w:sz w:val="22"/>
        </w:rPr>
        <w:fldChar w:fldCharType="end"/>
      </w:r>
      <w:r w:rsidR="004C0AA8">
        <w:rPr>
          <w:i w:val="0"/>
          <w:iCs w:val="0"/>
          <w:color w:val="auto"/>
          <w:sz w:val="22"/>
        </w:rPr>
        <w:t xml:space="preserve">: </w:t>
      </w:r>
      <w:r w:rsidR="004C0AA8">
        <w:rPr>
          <w:i w:val="0"/>
          <w:iCs w:val="0"/>
          <w:color w:val="auto"/>
          <w:sz w:val="22"/>
        </w:rPr>
        <w:sym w:font="Wingdings 2" w:char="F098"/>
      </w:r>
      <w:r w:rsidR="004C0AA8">
        <w:rPr>
          <w:i w:val="0"/>
          <w:iCs w:val="0"/>
          <w:color w:val="auto"/>
          <w:sz w:val="22"/>
        </w:rPr>
        <w:t>,</w:t>
      </w:r>
      <w:r w:rsidR="007A7912">
        <w:rPr>
          <w:i w:val="0"/>
          <w:iCs w:val="0"/>
          <w:color w:val="auto"/>
          <w:sz w:val="22"/>
        </w:rPr>
        <w:t xml:space="preserve"> </w:t>
      </w:r>
      <w:r w:rsidR="004C0AA8">
        <w:rPr>
          <w:i w:val="0"/>
          <w:iCs w:val="0"/>
          <w:color w:val="auto"/>
          <w:sz w:val="22"/>
        </w:rPr>
        <w:t>for</w:t>
      </w:r>
      <w:r w:rsidR="007A7912">
        <w:rPr>
          <w:i w:val="0"/>
          <w:iCs w:val="0"/>
          <w:color w:val="auto"/>
          <w:sz w:val="22"/>
        </w:rPr>
        <w:t xml:space="preserve"> temperatures between (313 and 363) K</w:t>
      </w:r>
      <w:r w:rsidR="00F11573">
        <w:rPr>
          <w:i w:val="0"/>
          <w:iCs w:val="0"/>
          <w:color w:val="auto"/>
          <w:sz w:val="22"/>
        </w:rPr>
        <w:t>.</w:t>
      </w:r>
      <w:r w:rsidR="00C6550C">
        <w:rPr>
          <w:i w:val="0"/>
          <w:iCs w:val="0"/>
          <w:color w:val="auto"/>
          <w:sz w:val="22"/>
        </w:rPr>
        <w:t xml:space="preserve"> The </w:t>
      </w:r>
      <w:r w:rsidR="00407613">
        <w:rPr>
          <w:i w:val="0"/>
          <w:iCs w:val="0"/>
          <w:color w:val="auto"/>
          <w:sz w:val="22"/>
        </w:rPr>
        <w:t xml:space="preserve">EOS </w:t>
      </w:r>
      <w:r w:rsidR="00C6550C">
        <w:rPr>
          <w:i w:val="0"/>
          <w:iCs w:val="0"/>
          <w:color w:val="auto"/>
          <w:sz w:val="22"/>
        </w:rPr>
        <w:t xml:space="preserve">uncertainty for </w:t>
      </w:r>
      <w:r w:rsidR="006C31C4">
        <w:rPr>
          <w:i w:val="0"/>
          <w:iCs w:val="0"/>
          <w:color w:val="auto"/>
          <w:sz w:val="22"/>
        </w:rPr>
        <w:t xml:space="preserve">liquid densities </w:t>
      </w:r>
      <w:r w:rsidR="0022197B">
        <w:rPr>
          <w:i w:val="0"/>
          <w:iCs w:val="0"/>
          <w:color w:val="auto"/>
          <w:sz w:val="22"/>
        </w:rPr>
        <w:t>wa</w:t>
      </w:r>
      <w:r w:rsidR="006C31C4">
        <w:rPr>
          <w:i w:val="0"/>
          <w:iCs w:val="0"/>
          <w:color w:val="auto"/>
          <w:sz w:val="22"/>
        </w:rPr>
        <w:t>s 0.2 %.</w:t>
      </w:r>
      <w:r w:rsidRPr="007A7912">
        <w:rPr>
          <w:i w:val="0"/>
          <w:iCs w:val="0"/>
          <w:color w:val="auto"/>
          <w:sz w:val="22"/>
        </w:rPr>
        <w:t xml:space="preserve">    </w:t>
      </w:r>
    </w:p>
    <w:p w14:paraId="0DD73B46" w14:textId="77777777" w:rsidR="005C659D" w:rsidRDefault="005C659D" w:rsidP="00170A8A">
      <w:pPr>
        <w:jc w:val="both"/>
      </w:pPr>
    </w:p>
    <w:p w14:paraId="621BE77D" w14:textId="2DF5C59B" w:rsidR="00152FC1" w:rsidRPr="0003418E" w:rsidRDefault="00EE3DF9" w:rsidP="00626F17">
      <w:pPr>
        <w:jc w:val="both"/>
      </w:pPr>
      <w:r>
        <w:t>From the experimental sound</w:t>
      </w:r>
      <w:r w:rsidR="00971470">
        <w:t>-</w:t>
      </w:r>
      <w:r>
        <w:t xml:space="preserve">speed data, </w:t>
      </w:r>
      <w:r w:rsidR="00152FC1">
        <w:t xml:space="preserve">derived </w:t>
      </w:r>
      <w:r w:rsidR="00566692">
        <w:t xml:space="preserve">properties were </w:t>
      </w:r>
      <w:r>
        <w:t>calculated</w:t>
      </w:r>
      <w:r w:rsidR="00566692">
        <w:t xml:space="preserve"> at temperatures </w:t>
      </w:r>
      <w:r w:rsidR="00685A61">
        <w:t xml:space="preserve">of </w:t>
      </w:r>
      <w:r w:rsidR="00566692">
        <w:t>(306.03, 323.15, 348.15, 373.15, 398.15, 423.15 and 448.15</w:t>
      </w:r>
      <w:r w:rsidR="007621B6">
        <w:t xml:space="preserve">) K and pressures up to 70 MPa. The </w:t>
      </w:r>
      <w:r w:rsidR="000D1FDF">
        <w:t xml:space="preserve">pressure and temperature dependence of the </w:t>
      </w:r>
      <w:r w:rsidR="007621B6">
        <w:t xml:space="preserve">derived </w:t>
      </w:r>
      <w:r w:rsidR="00152FC1">
        <w:t xml:space="preserve">density </w:t>
      </w:r>
      <w:r w:rsidR="000D1FDF">
        <w:t xml:space="preserve">as well as </w:t>
      </w:r>
      <w:r w:rsidR="00152FC1">
        <w:t>compar</w:t>
      </w:r>
      <w:r w:rsidR="000D1FDF">
        <w:t>ison</w:t>
      </w:r>
      <w:r w:rsidR="00152FC1">
        <w:t xml:space="preserve"> with the Helmholtz EOS model </w:t>
      </w:r>
      <w:r w:rsidR="000D1FDF">
        <w:t xml:space="preserve">is shown </w:t>
      </w:r>
      <w:r w:rsidR="00152FC1">
        <w:t>in</w:t>
      </w:r>
      <w:r w:rsidR="00105D7F">
        <w:t xml:space="preserve"> </w:t>
      </w:r>
      <w:r w:rsidR="00105D7F">
        <w:fldChar w:fldCharType="begin"/>
      </w:r>
      <w:r w:rsidR="00105D7F">
        <w:instrText xml:space="preserve"> REF _Ref535628107 \h </w:instrText>
      </w:r>
      <w:r w:rsidR="00105D7F">
        <w:fldChar w:fldCharType="separate"/>
      </w:r>
      <w:r w:rsidR="00105D7F" w:rsidRPr="00D625B8">
        <w:rPr>
          <w:color w:val="000000" w:themeColor="text1"/>
        </w:rPr>
        <w:t xml:space="preserve">Figure </w:t>
      </w:r>
      <w:r w:rsidR="00105D7F" w:rsidRPr="00D625B8">
        <w:rPr>
          <w:noProof/>
          <w:color w:val="000000" w:themeColor="text1"/>
        </w:rPr>
        <w:t>7</w:t>
      </w:r>
      <w:r w:rsidR="00105D7F">
        <w:fldChar w:fldCharType="end"/>
      </w:r>
      <w:r w:rsidR="0003418E">
        <w:t>. The</w:t>
      </w:r>
      <w:r w:rsidR="00152FC1">
        <w:t xml:space="preserve"> data reported by </w:t>
      </w:r>
      <w:proofErr w:type="spellStart"/>
      <w:r w:rsidR="00152FC1">
        <w:t>Akhundov</w:t>
      </w:r>
      <w:proofErr w:type="spellEnd"/>
      <w:r w:rsidR="00152FC1">
        <w:t xml:space="preserve"> and </w:t>
      </w:r>
      <w:proofErr w:type="spellStart"/>
      <w:r w:rsidR="00152FC1">
        <w:t>Imanov</w:t>
      </w:r>
      <w:proofErr w:type="spellEnd"/>
      <w:r w:rsidR="00152FC1">
        <w:t xml:space="preserve"> </w:t>
      </w:r>
      <w:r w:rsidR="00152FC1">
        <w:fldChar w:fldCharType="begin"/>
      </w:r>
      <w:r w:rsidR="00C707EC">
        <w:instrText xml:space="preserve"> ADDIN EN.CITE &lt;EndNote&gt;&lt;Cite&gt;&lt;Author&gt;T.S&lt;/Author&gt;&lt;Year&gt;1969&lt;/Year&gt;&lt;RecNum&gt;1997&lt;/RecNum&gt;&lt;DisplayText&gt;[27]&lt;/DisplayText&gt;&lt;record&gt;&lt;rec-number&gt;1997&lt;/rec-number&gt;&lt;foreign-keys&gt;&lt;key app="EN" db-id="0etdwzarav9w25e95zu52evqax9ev2azr25z" timestamp="1519266356"&gt;1997&lt;/key&gt;&lt;/foreign-keys&gt;&lt;ref-type name="Journal Article"&gt;17&lt;/ref-type&gt;&lt;contributors&gt;&lt;authors&gt;&lt;author&gt;T.S Akhundov &lt;/author&gt;&lt;author&gt; Sh.Yu Imanov&lt;/author&gt;&lt;/authors&gt;&lt;/contributors&gt;&lt;titles&gt;&lt;title&gt;Experimental observation of specific volumes of p-xylene at temperatures 50-400°C and pressures up to 500 bar&lt;/title&gt;&lt;secondary-title&gt;Izv.Vyssh.Uchebn.Zaved.Neft Gaz&lt;/secondary-title&gt;&lt;/titles&gt;&lt;periodical&gt;&lt;full-title&gt;Izv.Vyssh.Uchebn.Zaved.Neft Gaz&lt;/full-title&gt;&lt;/periodical&gt;&lt;volume&gt;66-68&lt;/volume&gt;&lt;dates&gt;&lt;year&gt;1969&lt;/year&gt;&lt;/dates&gt;&lt;urls&gt;&lt;/urls&gt;&lt;/record&gt;&lt;/Cite&gt;&lt;/EndNote&gt;</w:instrText>
      </w:r>
      <w:r w:rsidR="00152FC1">
        <w:fldChar w:fldCharType="separate"/>
      </w:r>
      <w:r w:rsidR="00C707EC">
        <w:rPr>
          <w:noProof/>
        </w:rPr>
        <w:t>[27]</w:t>
      </w:r>
      <w:r w:rsidR="00152FC1">
        <w:fldChar w:fldCharType="end"/>
      </w:r>
      <w:r w:rsidR="0003418E">
        <w:t xml:space="preserve"> </w:t>
      </w:r>
      <w:r w:rsidR="00685A61">
        <w:t xml:space="preserve">are </w:t>
      </w:r>
      <w:r w:rsidR="0003418E">
        <w:t xml:space="preserve">also plotted for comparison; it is the most extensive existing data set and covers the majority of the temperature and pressure range studied in this work. </w:t>
      </w:r>
      <w:r w:rsidR="00152FC1">
        <w:t>The deviations of the derived densit</w:t>
      </w:r>
      <w:r w:rsidR="002D3E6C">
        <w:t>ies obtained in</w:t>
      </w:r>
      <w:r w:rsidR="0003418E">
        <w:t xml:space="preserve"> this work </w:t>
      </w:r>
      <w:r w:rsidR="00152FC1">
        <w:t xml:space="preserve">are all within </w:t>
      </w:r>
      <w:r w:rsidR="002D3E6C">
        <w:rPr>
          <w:rFonts w:cstheme="minorHAnsi"/>
        </w:rPr>
        <w:t>±</w:t>
      </w:r>
      <w:r w:rsidR="00152FC1">
        <w:t>0.05</w:t>
      </w:r>
      <w:r w:rsidR="004F6CAE">
        <w:t> </w:t>
      </w:r>
      <w:r w:rsidR="00152FC1">
        <w:t>%</w:t>
      </w:r>
      <w:r w:rsidR="0003418E">
        <w:t>,</w:t>
      </w:r>
      <w:r w:rsidR="00152FC1">
        <w:t xml:space="preserve"> while the </w:t>
      </w:r>
      <w:r w:rsidR="00F64CCC">
        <w:t xml:space="preserve">absolute </w:t>
      </w:r>
      <w:r w:rsidR="00152FC1">
        <w:t xml:space="preserve">deviations of the literature data are </w:t>
      </w:r>
      <w:r w:rsidR="00F64CCC">
        <w:t>up to 0.22 %</w:t>
      </w:r>
      <w:r w:rsidR="00152FC1">
        <w:t xml:space="preserve">, </w:t>
      </w:r>
      <w:r w:rsidR="00F64CCC">
        <w:t>comparable</w:t>
      </w:r>
      <w:r w:rsidR="00152FC1">
        <w:t xml:space="preserve"> within the stated uncertainty of the model</w:t>
      </w:r>
      <w:r>
        <w:t xml:space="preserve"> for liquid densities of 0.2 %</w:t>
      </w:r>
      <w:r w:rsidR="00152FC1">
        <w:t xml:space="preserve">. </w:t>
      </w:r>
      <w:r w:rsidR="002D3E6C">
        <w:t xml:space="preserve">Considering that the data of </w:t>
      </w:r>
      <w:proofErr w:type="spellStart"/>
      <w:r w:rsidR="002D3E6C">
        <w:t>Akhundov</w:t>
      </w:r>
      <w:proofErr w:type="spellEnd"/>
      <w:r w:rsidR="002D3E6C">
        <w:t xml:space="preserve"> and </w:t>
      </w:r>
      <w:proofErr w:type="spellStart"/>
      <w:r w:rsidR="002D3E6C">
        <w:t>Imanov</w:t>
      </w:r>
      <w:proofErr w:type="spellEnd"/>
      <w:r w:rsidR="002D3E6C">
        <w:t xml:space="preserve"> </w:t>
      </w:r>
      <w:r w:rsidR="002D3E6C">
        <w:fldChar w:fldCharType="begin"/>
      </w:r>
      <w:r w:rsidR="00C707EC">
        <w:instrText xml:space="preserve"> ADDIN EN.CITE &lt;EndNote&gt;&lt;Cite&gt;&lt;Author&gt;T.S&lt;/Author&gt;&lt;Year&gt;1969&lt;/Year&gt;&lt;RecNum&gt;1997&lt;/RecNum&gt;&lt;DisplayText&gt;[27]&lt;/DisplayText&gt;&lt;record&gt;&lt;rec-number&gt;1997&lt;/rec-number&gt;&lt;foreign-keys&gt;&lt;key app="EN" db-id="0etdwzarav9w25e95zu52evqax9ev2azr25z" timestamp="1519266356"&gt;1997&lt;/key&gt;&lt;/foreign-keys&gt;&lt;ref-type name="Journal Article"&gt;17&lt;/ref-type&gt;&lt;contributors&gt;&lt;authors&gt;&lt;author&gt;T.S Akhundov &lt;/author&gt;&lt;author&gt; Sh.Yu Imanov&lt;/author&gt;&lt;/authors&gt;&lt;/contributors&gt;&lt;titles&gt;&lt;title&gt;Experimental observation of specific volumes of p-xylene at temperatures 50-400°C and pressures up to 500 bar&lt;/title&gt;&lt;secondary-title&gt;Izv.Vyssh.Uchebn.Zaved.Neft Gaz&lt;/secondary-title&gt;&lt;/titles&gt;&lt;periodical&gt;&lt;full-title&gt;Izv.Vyssh.Uchebn.Zaved.Neft Gaz&lt;/full-title&gt;&lt;/periodical&gt;&lt;volume&gt;66-68&lt;/volume&gt;&lt;dates&gt;&lt;year&gt;1969&lt;/year&gt;&lt;/dates&gt;&lt;urls&gt;&lt;/urls&gt;&lt;/record&gt;&lt;/Cite&gt;&lt;/EndNote&gt;</w:instrText>
      </w:r>
      <w:r w:rsidR="002D3E6C">
        <w:fldChar w:fldCharType="separate"/>
      </w:r>
      <w:r w:rsidR="00C707EC">
        <w:rPr>
          <w:noProof/>
        </w:rPr>
        <w:t>[27]</w:t>
      </w:r>
      <w:r w:rsidR="002D3E6C">
        <w:fldChar w:fldCharType="end"/>
      </w:r>
      <w:r w:rsidR="002D3E6C">
        <w:t xml:space="preserve"> were acquired through conventional </w:t>
      </w:r>
      <w:r w:rsidR="002D3E6C">
        <w:rPr>
          <w:i/>
        </w:rPr>
        <w:t>p–</w:t>
      </w:r>
      <w:r w:rsidR="002D3E6C">
        <w:rPr>
          <w:i/>
        </w:rPr>
        <w:sym w:font="Symbol" w:char="F072"/>
      </w:r>
      <w:r w:rsidR="002D3E6C" w:rsidRPr="000D1FDF">
        <w:rPr>
          <w:i/>
        </w:rPr>
        <w:t>–</w:t>
      </w:r>
      <w:r w:rsidR="002D3E6C">
        <w:rPr>
          <w:i/>
        </w:rPr>
        <w:t>T</w:t>
      </w:r>
      <w:r w:rsidR="002D3E6C">
        <w:t xml:space="preserve"> measurements, t</w:t>
      </w:r>
      <w:r w:rsidR="0003418E">
        <w:t xml:space="preserve">his suggests that liquid densities for </w:t>
      </w:r>
      <w:r w:rsidR="0003418E" w:rsidRPr="006F5E08">
        <w:rPr>
          <w:i/>
        </w:rPr>
        <w:t>p</w:t>
      </w:r>
      <w:r w:rsidR="0003418E">
        <w:t>-xylene can be reliably derived from sound</w:t>
      </w:r>
      <w:r w:rsidR="00971470">
        <w:t>-</w:t>
      </w:r>
      <w:r w:rsidR="0003418E">
        <w:t xml:space="preserve">speed data. </w:t>
      </w:r>
    </w:p>
    <w:p w14:paraId="1EEDAD69" w14:textId="5DB0FDAD" w:rsidR="00152FC1" w:rsidRPr="00E54DB2" w:rsidRDefault="00566692" w:rsidP="00626F17">
      <w:pPr>
        <w:jc w:val="both"/>
        <w:rPr>
          <w:color w:val="000000" w:themeColor="text1"/>
        </w:rPr>
      </w:pPr>
      <w:r>
        <w:t>The derived isobaric heat capacity is compared with the values calculated by the Helmholtz EOS model in</w:t>
      </w:r>
      <w:r w:rsidR="00105D7F">
        <w:t xml:space="preserve"> </w:t>
      </w:r>
      <w:r w:rsidR="00105D7F">
        <w:fldChar w:fldCharType="begin"/>
      </w:r>
      <w:r w:rsidR="00105D7F">
        <w:instrText xml:space="preserve"> REF _Ref535628122 \h </w:instrText>
      </w:r>
      <w:r w:rsidR="00105D7F">
        <w:fldChar w:fldCharType="separate"/>
      </w:r>
      <w:r w:rsidR="00105D7F" w:rsidRPr="007F072C">
        <w:rPr>
          <w:color w:val="000000" w:themeColor="text1"/>
        </w:rPr>
        <w:t xml:space="preserve">Figure </w:t>
      </w:r>
      <w:r w:rsidR="00105D7F" w:rsidRPr="007F072C">
        <w:rPr>
          <w:noProof/>
          <w:color w:val="000000" w:themeColor="text1"/>
        </w:rPr>
        <w:t>8</w:t>
      </w:r>
      <w:r w:rsidR="00105D7F">
        <w:fldChar w:fldCharType="end"/>
      </w:r>
      <w:r>
        <w:t xml:space="preserve">, together with the data reported by </w:t>
      </w:r>
      <w:r w:rsidRPr="00A16ACC">
        <w:t xml:space="preserve">Garg </w:t>
      </w:r>
      <w:r w:rsidRPr="00D47CA3">
        <w:rPr>
          <w:i/>
        </w:rPr>
        <w:t>et al.</w:t>
      </w:r>
      <w:r w:rsidRPr="00A16ACC">
        <w:t xml:space="preserve"> </w:t>
      </w:r>
      <w:r>
        <w:fldChar w:fldCharType="begin"/>
      </w:r>
      <w:r w:rsidR="00C707EC">
        <w:instrText xml:space="preserve"> ADDIN EN.CITE &lt;EndNote&gt;&lt;Cite&gt;&lt;Author&gt;Garg&lt;/Author&gt;&lt;Year&gt;1993&lt;/Year&gt;&lt;RecNum&gt;1998&lt;/RecNum&gt;&lt;DisplayText&gt;[28]&lt;/DisplayText&gt;&lt;record&gt;&lt;rec-number&gt;1998&lt;/rec-number&gt;&lt;foreign-keys&gt;&lt;key app="EN" db-id="0etdwzarav9w25e95zu52evqax9ev2azr25z" timestamp="1519271988"&gt;1998&lt;/key&gt;&lt;/foreign-keys&gt;&lt;ref-type name="Journal Article"&gt;17&lt;/ref-type&gt;&lt;contributors&gt;&lt;authors&gt;&lt;author&gt;Garg, S. K.&lt;/author&gt;&lt;author&gt;Banipal, Tarlok&lt;/author&gt;&lt;author&gt;Ahluwalia, J. C.&lt;/author&gt;&lt;/authors&gt;&lt;/contributors&gt;&lt;titles&gt;&lt;title&gt;Heat capacities and densities of liquid o-xylene, m-xylene, p-xylene, and ethylbenzene, at temperatures from 318.15 K to 373.15 K and at pressures up to 10 MPa&lt;/title&gt;&lt;secondary-title&gt;Journal of Chemical Thermodynamics&lt;/secondary-title&gt;&lt;/titles&gt;&lt;periodical&gt;&lt;full-title&gt;Journal of Chemical Thermodynamics&lt;/full-title&gt;&lt;abbr-1&gt;J. Chem. Thermodyn.&lt;/abbr-1&gt;&lt;abbr-2&gt;J Chem Thermodyn&lt;/abbr-2&gt;&lt;/periodical&gt;&lt;pages&gt;57–62&lt;/pages&gt;&lt;volume&gt;25&lt;/volume&gt;&lt;number&gt;1&lt;/number&gt;&lt;dates&gt;&lt;year&gt;1993&lt;/year&gt;&lt;/dates&gt;&lt;urls&gt;&lt;/urls&gt;&lt;electronic-resource-num&gt;10.1006/jcht.1993.1007&lt;/electronic-resource-num&gt;&lt;/record&gt;&lt;/Cite&gt;&lt;/EndNote&gt;</w:instrText>
      </w:r>
      <w:r>
        <w:fldChar w:fldCharType="separate"/>
      </w:r>
      <w:r w:rsidR="00C707EC">
        <w:rPr>
          <w:noProof/>
        </w:rPr>
        <w:t>[28]</w:t>
      </w:r>
      <w:r>
        <w:fldChar w:fldCharType="end"/>
      </w:r>
      <w:r>
        <w:t xml:space="preserve"> </w:t>
      </w:r>
      <w:r w:rsidR="002E66F7">
        <w:t xml:space="preserve">measured </w:t>
      </w:r>
      <w:r w:rsidRPr="00A16ACC">
        <w:t>at</w:t>
      </w:r>
      <w:r>
        <w:rPr>
          <w:b/>
          <w:bCs/>
          <w:color w:val="FFC000"/>
        </w:rPr>
        <w:t xml:space="preserve"> </w:t>
      </w:r>
      <w:r>
        <w:rPr>
          <w:color w:val="000000" w:themeColor="text1"/>
        </w:rPr>
        <w:t>t</w:t>
      </w:r>
      <w:r w:rsidRPr="005F53B2">
        <w:rPr>
          <w:color w:val="000000" w:themeColor="text1"/>
        </w:rPr>
        <w:t>emperature</w:t>
      </w:r>
      <w:r w:rsidR="002E66F7">
        <w:rPr>
          <w:color w:val="000000" w:themeColor="text1"/>
        </w:rPr>
        <w:t>s</w:t>
      </w:r>
      <w:r w:rsidRPr="005F53B2">
        <w:rPr>
          <w:color w:val="000000" w:themeColor="text1"/>
        </w:rPr>
        <w:t xml:space="preserve"> </w:t>
      </w:r>
      <w:r w:rsidR="002E66F7">
        <w:rPr>
          <w:color w:val="000000" w:themeColor="text1"/>
        </w:rPr>
        <w:t>from</w:t>
      </w:r>
      <w:r w:rsidRPr="005F53B2">
        <w:rPr>
          <w:color w:val="000000" w:themeColor="text1"/>
        </w:rPr>
        <w:t xml:space="preserve"> (318 to 373) K and pressures up to 10 MPa</w:t>
      </w:r>
      <w:r w:rsidR="002E66F7">
        <w:rPr>
          <w:color w:val="000000" w:themeColor="text1"/>
        </w:rPr>
        <w:t xml:space="preserve"> </w:t>
      </w:r>
      <w:r w:rsidR="003B6A00">
        <w:rPr>
          <w:color w:val="000000" w:themeColor="text1"/>
        </w:rPr>
        <w:t>(</w:t>
      </w:r>
      <w:r w:rsidR="002D3E6C">
        <w:rPr>
          <w:color w:val="000000" w:themeColor="text1"/>
        </w:rPr>
        <w:t xml:space="preserve">these </w:t>
      </w:r>
      <w:r w:rsidR="003B6A00">
        <w:rPr>
          <w:color w:val="000000" w:themeColor="text1"/>
        </w:rPr>
        <w:t>data w</w:t>
      </w:r>
      <w:r w:rsidR="00E570C7">
        <w:rPr>
          <w:color w:val="000000" w:themeColor="text1"/>
        </w:rPr>
        <w:t>ere</w:t>
      </w:r>
      <w:r w:rsidR="003B6A00">
        <w:rPr>
          <w:color w:val="000000" w:themeColor="text1"/>
        </w:rPr>
        <w:t xml:space="preserve"> </w:t>
      </w:r>
      <w:r w:rsidR="002E66F7">
        <w:rPr>
          <w:color w:val="000000" w:themeColor="text1"/>
        </w:rPr>
        <w:t>used in the development of the EOS</w:t>
      </w:r>
      <w:r w:rsidR="003B6A00">
        <w:rPr>
          <w:color w:val="000000" w:themeColor="text1"/>
        </w:rPr>
        <w:t>)</w:t>
      </w:r>
      <w:r>
        <w:rPr>
          <w:color w:val="000000" w:themeColor="text1"/>
        </w:rPr>
        <w:t xml:space="preserve">. Both our </w:t>
      </w:r>
      <w:r w:rsidR="002D3E6C">
        <w:rPr>
          <w:color w:val="000000" w:themeColor="text1"/>
        </w:rPr>
        <w:t xml:space="preserve">results </w:t>
      </w:r>
      <w:r>
        <w:rPr>
          <w:color w:val="000000" w:themeColor="text1"/>
        </w:rPr>
        <w:t xml:space="preserve">and the literature </w:t>
      </w:r>
      <w:r w:rsidR="002D3E6C">
        <w:rPr>
          <w:color w:val="000000" w:themeColor="text1"/>
        </w:rPr>
        <w:t xml:space="preserve">data </w:t>
      </w:r>
      <w:r>
        <w:rPr>
          <w:color w:val="000000" w:themeColor="text1"/>
        </w:rPr>
        <w:t>are in good agreement with the EOS model to within the specified uncertainty</w:t>
      </w:r>
      <w:r w:rsidR="002E66F7">
        <w:rPr>
          <w:color w:val="000000" w:themeColor="text1"/>
        </w:rPr>
        <w:t xml:space="preserve"> of 1.0 %</w:t>
      </w:r>
      <w:r>
        <w:rPr>
          <w:color w:val="000000" w:themeColor="text1"/>
        </w:rPr>
        <w:t xml:space="preserve">. </w:t>
      </w:r>
    </w:p>
    <w:p w14:paraId="1F224B05" w14:textId="4EA55AF2" w:rsidR="00152FC1" w:rsidRDefault="002E66F7" w:rsidP="00152FC1">
      <w:pPr>
        <w:jc w:val="both"/>
      </w:pPr>
      <w:r>
        <w:t>Finally, t</w:t>
      </w:r>
      <w:r w:rsidR="007621B6">
        <w:t xml:space="preserve">he derived isothermal compressibility is compared with the values calculated </w:t>
      </w:r>
      <w:r w:rsidR="002D3E6C">
        <w:t xml:space="preserve">from </w:t>
      </w:r>
      <w:r w:rsidR="007621B6">
        <w:t>the Helmholtz EOS model in</w:t>
      </w:r>
      <w:r w:rsidR="00105D7F">
        <w:t xml:space="preserve"> </w:t>
      </w:r>
      <w:r w:rsidR="00105D7F">
        <w:fldChar w:fldCharType="begin"/>
      </w:r>
      <w:r w:rsidR="00105D7F">
        <w:instrText xml:space="preserve"> REF _Ref535628136 \h </w:instrText>
      </w:r>
      <w:r w:rsidR="00105D7F">
        <w:fldChar w:fldCharType="separate"/>
      </w:r>
      <w:r w:rsidR="00105D7F" w:rsidRPr="001058BA">
        <w:rPr>
          <w:color w:val="000000" w:themeColor="text1"/>
        </w:rPr>
        <w:t xml:space="preserve">Figure </w:t>
      </w:r>
      <w:r w:rsidR="00105D7F" w:rsidRPr="001058BA">
        <w:rPr>
          <w:noProof/>
          <w:color w:val="000000" w:themeColor="text1"/>
        </w:rPr>
        <w:t>9</w:t>
      </w:r>
      <w:r w:rsidR="00105D7F">
        <w:fldChar w:fldCharType="end"/>
      </w:r>
      <w:r w:rsidR="007621B6">
        <w:t xml:space="preserve">, together with the data </w:t>
      </w:r>
      <w:r w:rsidR="007621B6" w:rsidRPr="009C3D52">
        <w:t xml:space="preserve">measured by </w:t>
      </w:r>
      <w:proofErr w:type="spellStart"/>
      <w:r w:rsidR="007621B6" w:rsidRPr="009C3D52">
        <w:t>Kuss</w:t>
      </w:r>
      <w:proofErr w:type="spellEnd"/>
      <w:r w:rsidR="007621B6" w:rsidRPr="003B5E38">
        <w:t xml:space="preserve"> </w:t>
      </w:r>
      <w:r w:rsidR="003B5E38" w:rsidRPr="003B5E38">
        <w:rPr>
          <w:iCs/>
          <w:color w:val="000000" w:themeColor="text1"/>
        </w:rPr>
        <w:fldChar w:fldCharType="begin"/>
      </w:r>
      <w:r w:rsidR="00C707EC">
        <w:rPr>
          <w:iCs/>
          <w:color w:val="000000" w:themeColor="text1"/>
        </w:rPr>
        <w:instrText xml:space="preserve"> ADDIN EN.CITE &lt;EndNote&gt;&lt;Cite&gt;&lt;Author&gt;Kuss&lt;/Author&gt;&lt;Year&gt;1976&lt;/Year&gt;&lt;RecNum&gt;2000&lt;/RecNum&gt;&lt;DisplayText&gt;[30]&lt;/DisplayText&gt;&lt;record&gt;&lt;rec-number&gt;2000&lt;/rec-number&gt;&lt;foreign-keys&gt;&lt;key app="EN" db-id="0etdwzarav9w25e95zu52evqax9ev2azr25z" timestamp="1519366340"&gt;2000&lt;/key&gt;&lt;/foreign-keys&gt;&lt;ref-type name="Journal Article"&gt;17&lt;/ref-type&gt;&lt;contributors&gt;&lt;authors&gt;&lt;author&gt;Kuss,E&lt;/author&gt;&lt;/authors&gt;&lt;/contributors&gt;&lt;titles&gt;&lt;title&gt;DGMK-project 4510. PvT-data at high pressures&lt;/title&gt;&lt;secondary-title&gt;Ber. Bunsen-Ges.&lt;/secondary-title&gt;&lt;/titles&gt;&lt;periodical&gt;&lt;full-title&gt;Ber. Bunsen-Ges.&lt;/full-title&gt;&lt;/periodical&gt;&lt;pages&gt;1-69&lt;/pages&gt;&lt;dates&gt;&lt;year&gt;1976&lt;/year&gt;&lt;/dates&gt;&lt;urls&gt;&lt;/urls&gt;&lt;/record&gt;&lt;/Cite&gt;&lt;/EndNote&gt;</w:instrText>
      </w:r>
      <w:r w:rsidR="003B5E38" w:rsidRPr="003B5E38">
        <w:rPr>
          <w:iCs/>
          <w:color w:val="000000" w:themeColor="text1"/>
        </w:rPr>
        <w:fldChar w:fldCharType="separate"/>
      </w:r>
      <w:r w:rsidR="00C707EC">
        <w:rPr>
          <w:iCs/>
          <w:noProof/>
          <w:color w:val="000000" w:themeColor="text1"/>
        </w:rPr>
        <w:t>[30]</w:t>
      </w:r>
      <w:r w:rsidR="003B5E38" w:rsidRPr="003B5E38">
        <w:rPr>
          <w:iCs/>
          <w:color w:val="000000" w:themeColor="text1"/>
        </w:rPr>
        <w:fldChar w:fldCharType="end"/>
      </w:r>
      <w:r w:rsidR="003B5E38" w:rsidRPr="001058BA">
        <w:rPr>
          <w:i/>
          <w:iCs/>
          <w:color w:val="000000" w:themeColor="text1"/>
        </w:rPr>
        <w:t xml:space="preserve"> </w:t>
      </w:r>
      <w:r w:rsidR="007621B6" w:rsidRPr="009C3D52">
        <w:t>at temperature</w:t>
      </w:r>
      <w:r>
        <w:t>s</w:t>
      </w:r>
      <w:r w:rsidR="007621B6" w:rsidRPr="005F53B2">
        <w:rPr>
          <w:color w:val="000000" w:themeColor="text1"/>
        </w:rPr>
        <w:t xml:space="preserve"> rang</w:t>
      </w:r>
      <w:r>
        <w:rPr>
          <w:color w:val="000000" w:themeColor="text1"/>
        </w:rPr>
        <w:t>ing from</w:t>
      </w:r>
      <w:r w:rsidR="007621B6" w:rsidRPr="005F53B2">
        <w:rPr>
          <w:color w:val="000000" w:themeColor="text1"/>
        </w:rPr>
        <w:t xml:space="preserve"> (3</w:t>
      </w:r>
      <w:r w:rsidR="007621B6">
        <w:rPr>
          <w:color w:val="000000" w:themeColor="text1"/>
        </w:rPr>
        <w:t>28 to 353) K and pressures up to 70</w:t>
      </w:r>
      <w:r w:rsidR="007621B6" w:rsidRPr="005F53B2">
        <w:rPr>
          <w:color w:val="000000" w:themeColor="text1"/>
        </w:rPr>
        <w:t xml:space="preserve"> MPa</w:t>
      </w:r>
      <w:r w:rsidR="007621B6">
        <w:rPr>
          <w:color w:val="000000" w:themeColor="text1"/>
        </w:rPr>
        <w:t xml:space="preserve">. </w:t>
      </w:r>
      <w:r w:rsidR="007621B6">
        <w:t>The deviations of the derived isothermal compressibility from the EOS model are within 2</w:t>
      </w:r>
      <w:r w:rsidR="004F6CAE">
        <w:t> </w:t>
      </w:r>
      <w:r w:rsidR="007621B6">
        <w:t xml:space="preserve">% while the deviations of the literature data are within 6 %. </w:t>
      </w:r>
    </w:p>
    <w:p w14:paraId="0129C185" w14:textId="4D8F587B" w:rsidR="007F072C" w:rsidRDefault="007726B3" w:rsidP="005824D8">
      <w:pPr>
        <w:jc w:val="both"/>
        <w:rPr>
          <w:rFonts w:cstheme="minorHAnsi"/>
        </w:rPr>
      </w:pPr>
      <w:r w:rsidRPr="007726B3">
        <w:rPr>
          <w:noProof/>
          <w:lang w:val="en-GB" w:eastAsia="en-GB"/>
        </w:rPr>
        <w:drawing>
          <wp:inline distT="0" distB="0" distL="0" distR="0" wp14:anchorId="17C0111D" wp14:editId="02067A52">
            <wp:extent cx="3295650" cy="21577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5650" cy="2157730"/>
                    </a:xfrm>
                    <a:prstGeom prst="rect">
                      <a:avLst/>
                    </a:prstGeom>
                    <a:noFill/>
                    <a:ln>
                      <a:noFill/>
                    </a:ln>
                  </pic:spPr>
                </pic:pic>
              </a:graphicData>
            </a:graphic>
          </wp:inline>
        </w:drawing>
      </w:r>
    </w:p>
    <w:p w14:paraId="6BEB3BA0" w14:textId="6F9BDD4D" w:rsidR="007F072C" w:rsidRPr="007F072C" w:rsidRDefault="007F072C" w:rsidP="007726B3">
      <w:pPr>
        <w:pStyle w:val="Caption"/>
        <w:jc w:val="both"/>
        <w:rPr>
          <w:i w:val="0"/>
          <w:iCs w:val="0"/>
          <w:noProof/>
          <w:sz w:val="32"/>
          <w:szCs w:val="22"/>
        </w:rPr>
      </w:pPr>
      <w:bookmarkStart w:id="36" w:name="_Ref535628122"/>
      <w:r w:rsidRPr="007F072C">
        <w:rPr>
          <w:i w:val="0"/>
          <w:iCs w:val="0"/>
          <w:color w:val="000000" w:themeColor="text1"/>
          <w:sz w:val="22"/>
        </w:rPr>
        <w:t xml:space="preserve">Figure </w:t>
      </w:r>
      <w:r w:rsidRPr="007F072C">
        <w:rPr>
          <w:i w:val="0"/>
          <w:iCs w:val="0"/>
          <w:color w:val="000000" w:themeColor="text1"/>
          <w:sz w:val="22"/>
        </w:rPr>
        <w:fldChar w:fldCharType="begin"/>
      </w:r>
      <w:r w:rsidRPr="007F072C">
        <w:rPr>
          <w:i w:val="0"/>
          <w:iCs w:val="0"/>
          <w:color w:val="000000" w:themeColor="text1"/>
          <w:sz w:val="22"/>
        </w:rPr>
        <w:instrText xml:space="preserve"> SEQ Figure \* ARABIC </w:instrText>
      </w:r>
      <w:r w:rsidRPr="007F072C">
        <w:rPr>
          <w:i w:val="0"/>
          <w:iCs w:val="0"/>
          <w:color w:val="000000" w:themeColor="text1"/>
          <w:sz w:val="22"/>
        </w:rPr>
        <w:fldChar w:fldCharType="separate"/>
      </w:r>
      <w:r w:rsidRPr="007F072C">
        <w:rPr>
          <w:i w:val="0"/>
          <w:iCs w:val="0"/>
          <w:noProof/>
          <w:color w:val="000000" w:themeColor="text1"/>
          <w:sz w:val="22"/>
        </w:rPr>
        <w:t>8</w:t>
      </w:r>
      <w:r w:rsidRPr="007F072C">
        <w:rPr>
          <w:i w:val="0"/>
          <w:iCs w:val="0"/>
          <w:color w:val="000000" w:themeColor="text1"/>
          <w:sz w:val="22"/>
        </w:rPr>
        <w:fldChar w:fldCharType="end"/>
      </w:r>
      <w:bookmarkEnd w:id="36"/>
      <w:r w:rsidRPr="007F072C">
        <w:rPr>
          <w:i w:val="0"/>
          <w:iCs w:val="0"/>
          <w:color w:val="000000" w:themeColor="text1"/>
          <w:sz w:val="22"/>
        </w:rPr>
        <w:t xml:space="preserve">: </w:t>
      </w:r>
      <w:r w:rsidR="007726B3">
        <w:rPr>
          <w:i w:val="0"/>
          <w:iCs w:val="0"/>
          <w:color w:val="000000" w:themeColor="text1"/>
          <w:sz w:val="22"/>
        </w:rPr>
        <w:t>D</w:t>
      </w:r>
      <w:r w:rsidRPr="007F072C">
        <w:rPr>
          <w:i w:val="0"/>
          <w:iCs w:val="0"/>
          <w:color w:val="000000" w:themeColor="text1"/>
          <w:sz w:val="22"/>
        </w:rPr>
        <w:t xml:space="preserve">eviations from the Helmholtz EOS of Zhou </w:t>
      </w:r>
      <w:r w:rsidRPr="00D47CA3">
        <w:rPr>
          <w:iCs w:val="0"/>
          <w:color w:val="000000" w:themeColor="text1"/>
          <w:sz w:val="22"/>
        </w:rPr>
        <w:t>et al.</w:t>
      </w:r>
      <w:r w:rsidRPr="007F072C">
        <w:rPr>
          <w:i w:val="0"/>
          <w:iCs w:val="0"/>
          <w:color w:val="000000" w:themeColor="text1"/>
          <w:sz w:val="22"/>
        </w:rPr>
        <w:t xml:space="preserve"> </w:t>
      </w:r>
      <w:r w:rsidRPr="007F072C">
        <w:rPr>
          <w:i w:val="0"/>
          <w:iCs w:val="0"/>
          <w:color w:val="000000" w:themeColor="text1"/>
          <w:sz w:val="22"/>
        </w:rPr>
        <w:fldChar w:fldCharType="begin"/>
      </w:r>
      <w:r w:rsidR="0006186A">
        <w:rPr>
          <w:i w:val="0"/>
          <w:iCs w:val="0"/>
          <w:color w:val="000000" w:themeColor="text1"/>
          <w:sz w:val="22"/>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Pr="007F072C">
        <w:rPr>
          <w:i w:val="0"/>
          <w:iCs w:val="0"/>
          <w:color w:val="000000" w:themeColor="text1"/>
          <w:sz w:val="22"/>
        </w:rPr>
        <w:fldChar w:fldCharType="separate"/>
      </w:r>
      <w:r w:rsidR="00865698">
        <w:rPr>
          <w:i w:val="0"/>
          <w:iCs w:val="0"/>
          <w:noProof/>
          <w:color w:val="000000" w:themeColor="text1"/>
          <w:sz w:val="22"/>
        </w:rPr>
        <w:t>[5]</w:t>
      </w:r>
      <w:r w:rsidRPr="007F072C">
        <w:rPr>
          <w:i w:val="0"/>
          <w:iCs w:val="0"/>
          <w:color w:val="000000" w:themeColor="text1"/>
          <w:sz w:val="22"/>
        </w:rPr>
        <w:fldChar w:fldCharType="end"/>
      </w:r>
      <w:r w:rsidRPr="007F072C">
        <w:rPr>
          <w:i w:val="0"/>
          <w:iCs w:val="0"/>
          <w:color w:val="000000" w:themeColor="text1"/>
          <w:sz w:val="22"/>
        </w:rPr>
        <w:t xml:space="preserve"> for isobaric specific heat capacity </w:t>
      </w:r>
      <w:proofErr w:type="spellStart"/>
      <w:r w:rsidRPr="007F072C">
        <w:rPr>
          <w:color w:val="000000" w:themeColor="text1"/>
          <w:sz w:val="22"/>
        </w:rPr>
        <w:t>c</w:t>
      </w:r>
      <w:r w:rsidRPr="007F072C">
        <w:rPr>
          <w:i w:val="0"/>
          <w:iCs w:val="0"/>
          <w:color w:val="000000" w:themeColor="text1"/>
          <w:sz w:val="22"/>
          <w:vertAlign w:val="subscript"/>
        </w:rPr>
        <w:t>p,exp</w:t>
      </w:r>
      <w:proofErr w:type="spellEnd"/>
      <w:r w:rsidRPr="007F072C">
        <w:rPr>
          <w:i w:val="0"/>
          <w:iCs w:val="0"/>
          <w:color w:val="000000" w:themeColor="text1"/>
          <w:sz w:val="22"/>
        </w:rPr>
        <w:t xml:space="preserve"> determined in this work</w:t>
      </w:r>
      <w:r w:rsidR="00407613">
        <w:rPr>
          <w:i w:val="0"/>
          <w:iCs w:val="0"/>
          <w:color w:val="000000" w:themeColor="text1"/>
          <w:sz w:val="22"/>
        </w:rPr>
        <w:t xml:space="preserve"> (</w:t>
      </w:r>
      <w:r w:rsidR="00407613" w:rsidRPr="00407613">
        <w:rPr>
          <w:iCs w:val="0"/>
          <w:color w:val="000000" w:themeColor="text1"/>
          <w:sz w:val="22"/>
        </w:rPr>
        <w:t>U</w:t>
      </w:r>
      <w:r w:rsidR="00407613" w:rsidRPr="00407613">
        <w:rPr>
          <w:i w:val="0"/>
          <w:iCs w:val="0"/>
          <w:color w:val="000000" w:themeColor="text1"/>
          <w:sz w:val="22"/>
        </w:rPr>
        <w:t>(</w:t>
      </w:r>
      <w:proofErr w:type="spellStart"/>
      <w:r w:rsidR="00407613" w:rsidRPr="007F072C">
        <w:rPr>
          <w:color w:val="000000" w:themeColor="text1"/>
          <w:sz w:val="22"/>
        </w:rPr>
        <w:t>c</w:t>
      </w:r>
      <w:r w:rsidR="00407613" w:rsidRPr="007F072C">
        <w:rPr>
          <w:i w:val="0"/>
          <w:iCs w:val="0"/>
          <w:color w:val="000000" w:themeColor="text1"/>
          <w:sz w:val="22"/>
          <w:vertAlign w:val="subscript"/>
        </w:rPr>
        <w:t>p</w:t>
      </w:r>
      <w:proofErr w:type="spellEnd"/>
      <w:r w:rsidR="00407613" w:rsidRPr="00407613">
        <w:rPr>
          <w:i w:val="0"/>
          <w:color w:val="000000" w:themeColor="text1"/>
          <w:sz w:val="22"/>
        </w:rPr>
        <w:t>)</w:t>
      </w:r>
      <w:r w:rsidR="00407613">
        <w:rPr>
          <w:i w:val="0"/>
          <w:iCs w:val="0"/>
          <w:color w:val="000000" w:themeColor="text1"/>
          <w:sz w:val="22"/>
        </w:rPr>
        <w:t xml:space="preserve"> = 1.0 %, </w:t>
      </w:r>
      <w:r w:rsidR="00407613" w:rsidRPr="00883B25">
        <w:rPr>
          <w:iCs w:val="0"/>
          <w:color w:val="000000" w:themeColor="text1"/>
          <w:sz w:val="22"/>
        </w:rPr>
        <w:t>k</w:t>
      </w:r>
      <w:r w:rsidR="00407613">
        <w:rPr>
          <w:i w:val="0"/>
          <w:iCs w:val="0"/>
          <w:color w:val="000000" w:themeColor="text1"/>
          <w:sz w:val="22"/>
        </w:rPr>
        <w:t xml:space="preserve"> = 2)</w:t>
      </w:r>
      <w:r w:rsidRPr="007F072C">
        <w:rPr>
          <w:i w:val="0"/>
          <w:iCs w:val="0"/>
          <w:color w:val="000000" w:themeColor="text1"/>
          <w:sz w:val="22"/>
        </w:rPr>
        <w:t xml:space="preserve"> (solid lines) and those measured by Garg </w:t>
      </w:r>
      <w:r w:rsidRPr="00D47CA3">
        <w:rPr>
          <w:iCs w:val="0"/>
          <w:color w:val="000000" w:themeColor="text1"/>
          <w:sz w:val="22"/>
        </w:rPr>
        <w:t>et al.</w:t>
      </w:r>
      <w:r w:rsidRPr="007F072C">
        <w:rPr>
          <w:i w:val="0"/>
          <w:iCs w:val="0"/>
          <w:color w:val="000000" w:themeColor="text1"/>
          <w:sz w:val="22"/>
        </w:rPr>
        <w:t xml:space="preserve"> </w:t>
      </w:r>
      <w:r w:rsidRPr="007F072C">
        <w:rPr>
          <w:i w:val="0"/>
          <w:iCs w:val="0"/>
          <w:color w:val="000000" w:themeColor="text1"/>
          <w:sz w:val="22"/>
        </w:rPr>
        <w:fldChar w:fldCharType="begin"/>
      </w:r>
      <w:r w:rsidR="00C707EC">
        <w:rPr>
          <w:i w:val="0"/>
          <w:iCs w:val="0"/>
          <w:color w:val="000000" w:themeColor="text1"/>
          <w:sz w:val="22"/>
        </w:rPr>
        <w:instrText xml:space="preserve"> ADDIN EN.CITE &lt;EndNote&gt;&lt;Cite&gt;&lt;Author&gt;Garg&lt;/Author&gt;&lt;Year&gt;1993&lt;/Year&gt;&lt;RecNum&gt;1998&lt;/RecNum&gt;&lt;DisplayText&gt;[28]&lt;/DisplayText&gt;&lt;record&gt;&lt;rec-number&gt;1998&lt;/rec-number&gt;&lt;foreign-keys&gt;&lt;key app="EN" db-id="0etdwzarav9w25e95zu52evqax9ev2azr25z" timestamp="1519271988"&gt;1998&lt;/key&gt;&lt;/foreign-keys&gt;&lt;ref-type name="Journal Article"&gt;17&lt;/ref-type&gt;&lt;contributors&gt;&lt;authors&gt;&lt;author&gt;Garg, S. K.&lt;/author&gt;&lt;author&gt;Banipal, Tarlok&lt;/author&gt;&lt;author&gt;Ahluwalia, J. C.&lt;/author&gt;&lt;/authors&gt;&lt;/contributors&gt;&lt;titles&gt;&lt;title&gt;Heat capacities and densities of liquid o-xylene, m-xylene, p-xylene, and ethylbenzene, at temperatures from 318.15 K to 373.15 K and at pressures up to 10 MPa&lt;/title&gt;&lt;secondary-title&gt;Journal of Chemical Thermodynamics&lt;/secondary-title&gt;&lt;/titles&gt;&lt;periodical&gt;&lt;full-title&gt;Journal of Chemical Thermodynamics&lt;/full-title&gt;&lt;abbr-1&gt;J. Chem. Thermodyn.&lt;/abbr-1&gt;&lt;abbr-2&gt;J Chem Thermodyn&lt;/abbr-2&gt;&lt;/periodical&gt;&lt;pages&gt;57–62&lt;/pages&gt;&lt;volume&gt;25&lt;/volume&gt;&lt;number&gt;1&lt;/number&gt;&lt;dates&gt;&lt;year&gt;1993&lt;/year&gt;&lt;/dates&gt;&lt;urls&gt;&lt;/urls&gt;&lt;electronic-resource-num&gt;10.1006/jcht.1993.1007&lt;/electronic-resource-num&gt;&lt;/record&gt;&lt;/Cite&gt;&lt;/EndNote&gt;</w:instrText>
      </w:r>
      <w:r w:rsidRPr="007F072C">
        <w:rPr>
          <w:i w:val="0"/>
          <w:iCs w:val="0"/>
          <w:color w:val="000000" w:themeColor="text1"/>
          <w:sz w:val="22"/>
        </w:rPr>
        <w:fldChar w:fldCharType="separate"/>
      </w:r>
      <w:r w:rsidR="00C707EC">
        <w:rPr>
          <w:i w:val="0"/>
          <w:iCs w:val="0"/>
          <w:noProof/>
          <w:color w:val="000000" w:themeColor="text1"/>
          <w:sz w:val="22"/>
        </w:rPr>
        <w:t>[28]</w:t>
      </w:r>
      <w:r w:rsidRPr="007F072C">
        <w:rPr>
          <w:i w:val="0"/>
          <w:iCs w:val="0"/>
          <w:color w:val="000000" w:themeColor="text1"/>
          <w:sz w:val="22"/>
        </w:rPr>
        <w:fldChar w:fldCharType="end"/>
      </w:r>
      <w:r w:rsidRPr="007F072C">
        <w:rPr>
          <w:i w:val="0"/>
          <w:iCs w:val="0"/>
          <w:color w:val="000000" w:themeColor="text1"/>
          <w:sz w:val="22"/>
        </w:rPr>
        <w:t xml:space="preserve"> (symbols):  </w:t>
      </w:r>
      <w:r w:rsidRPr="007F072C">
        <w:rPr>
          <w:b/>
          <w:bCs/>
          <w:i w:val="0"/>
          <w:iCs w:val="0"/>
          <w:color w:val="000000" w:themeColor="text1"/>
          <w:sz w:val="22"/>
        </w:rPr>
        <w:sym w:font="Wingdings 2" w:char="F09A"/>
      </w:r>
      <w:r w:rsidRPr="007F072C">
        <w:rPr>
          <w:i w:val="0"/>
          <w:iCs w:val="0"/>
          <w:color w:val="000000" w:themeColor="text1"/>
          <w:sz w:val="22"/>
        </w:rPr>
        <w:t>,</w:t>
      </w:r>
      <w:r w:rsidRPr="007F072C">
        <w:rPr>
          <w:b/>
          <w:bCs/>
          <w:i w:val="0"/>
          <w:iCs w:val="0"/>
          <w:color w:val="000000" w:themeColor="text1"/>
          <w:sz w:val="22"/>
        </w:rPr>
        <w:t xml:space="preserve"> </w:t>
      </w:r>
      <w:r w:rsidRPr="007F072C">
        <w:rPr>
          <w:i w:val="0"/>
          <w:iCs w:val="0"/>
          <w:color w:val="000000" w:themeColor="text1"/>
          <w:sz w:val="22"/>
        </w:rPr>
        <w:t xml:space="preserve">data measured by Garg </w:t>
      </w:r>
      <w:r w:rsidRPr="00D47CA3">
        <w:rPr>
          <w:iCs w:val="0"/>
          <w:color w:val="000000" w:themeColor="text1"/>
          <w:sz w:val="22"/>
        </w:rPr>
        <w:t>et al.</w:t>
      </w:r>
      <w:r w:rsidRPr="007F072C">
        <w:rPr>
          <w:i w:val="0"/>
          <w:iCs w:val="0"/>
          <w:color w:val="000000" w:themeColor="text1"/>
          <w:sz w:val="22"/>
        </w:rPr>
        <w:t xml:space="preserve"> over</w:t>
      </w:r>
      <w:r w:rsidRPr="007F072C">
        <w:rPr>
          <w:b/>
          <w:bCs/>
          <w:i w:val="0"/>
          <w:iCs w:val="0"/>
          <w:color w:val="000000" w:themeColor="text1"/>
          <w:sz w:val="22"/>
        </w:rPr>
        <w:t xml:space="preserve"> </w:t>
      </w:r>
      <w:r w:rsidRPr="007F072C">
        <w:rPr>
          <w:bCs/>
          <w:i w:val="0"/>
          <w:iCs w:val="0"/>
          <w:color w:val="000000" w:themeColor="text1"/>
          <w:sz w:val="22"/>
        </w:rPr>
        <w:t>a</w:t>
      </w:r>
      <w:r w:rsidRPr="007F072C">
        <w:rPr>
          <w:b/>
          <w:bCs/>
          <w:i w:val="0"/>
          <w:iCs w:val="0"/>
          <w:color w:val="000000" w:themeColor="text1"/>
          <w:sz w:val="22"/>
        </w:rPr>
        <w:t xml:space="preserve"> </w:t>
      </w:r>
      <w:r w:rsidRPr="007F072C">
        <w:rPr>
          <w:i w:val="0"/>
          <w:iCs w:val="0"/>
          <w:color w:val="000000" w:themeColor="text1"/>
          <w:sz w:val="22"/>
        </w:rPr>
        <w:t xml:space="preserve">temperature range from (318 to 373) K and pressures up to 10 MPa; </w:t>
      </w:r>
      <w:r w:rsidRPr="007F072C">
        <w:rPr>
          <w:b/>
          <w:bCs/>
          <w:i w:val="0"/>
          <w:iCs w:val="0"/>
          <w:color w:val="C00000"/>
          <w:sz w:val="22"/>
        </w:rPr>
        <w:sym w:font="Symbol" w:char="F0BE"/>
      </w:r>
      <w:r w:rsidRPr="007F072C">
        <w:rPr>
          <w:i w:val="0"/>
          <w:iCs w:val="0"/>
          <w:color w:val="000000" w:themeColor="text1"/>
          <w:sz w:val="22"/>
        </w:rPr>
        <w:t>, </w:t>
      </w:r>
      <w:r w:rsidRPr="007F072C">
        <w:rPr>
          <w:color w:val="000000" w:themeColor="text1"/>
          <w:sz w:val="22"/>
        </w:rPr>
        <w:t>T</w:t>
      </w:r>
      <w:r w:rsidRPr="007F072C">
        <w:rPr>
          <w:i w:val="0"/>
          <w:iCs w:val="0"/>
          <w:color w:val="000000" w:themeColor="text1"/>
          <w:sz w:val="22"/>
        </w:rPr>
        <w:t xml:space="preserve"> = 306 K; </w:t>
      </w:r>
      <w:r w:rsidRPr="007F072C">
        <w:rPr>
          <w:b/>
          <w:bCs/>
          <w:i w:val="0"/>
          <w:iCs w:val="0"/>
          <w:color w:val="000000" w:themeColor="text1"/>
          <w:sz w:val="22"/>
        </w:rPr>
        <w:sym w:font="Symbol" w:char="F0BE"/>
      </w:r>
      <w:r w:rsidRPr="007F072C">
        <w:rPr>
          <w:i w:val="0"/>
          <w:iCs w:val="0"/>
          <w:color w:val="000000" w:themeColor="text1"/>
          <w:sz w:val="22"/>
        </w:rPr>
        <w:t xml:space="preserve">, </w:t>
      </w:r>
      <w:r w:rsidRPr="007F072C">
        <w:rPr>
          <w:color w:val="000000" w:themeColor="text1"/>
          <w:sz w:val="22"/>
        </w:rPr>
        <w:t>T</w:t>
      </w:r>
      <w:r w:rsidRPr="007F072C">
        <w:rPr>
          <w:i w:val="0"/>
          <w:iCs w:val="0"/>
          <w:color w:val="000000" w:themeColor="text1"/>
          <w:sz w:val="22"/>
        </w:rPr>
        <w:t xml:space="preserve"> = 323 K; </w:t>
      </w:r>
      <w:r w:rsidRPr="007F072C">
        <w:rPr>
          <w:b/>
          <w:bCs/>
          <w:i w:val="0"/>
          <w:iCs w:val="0"/>
          <w:color w:val="0070C0"/>
          <w:sz w:val="22"/>
        </w:rPr>
        <w:sym w:font="Symbol" w:char="F0BE"/>
      </w:r>
      <w:r w:rsidRPr="007F072C">
        <w:rPr>
          <w:i w:val="0"/>
          <w:iCs w:val="0"/>
          <w:color w:val="000000" w:themeColor="text1"/>
          <w:sz w:val="22"/>
        </w:rPr>
        <w:t xml:space="preserve">, </w:t>
      </w:r>
      <w:r w:rsidRPr="007F072C">
        <w:rPr>
          <w:color w:val="000000" w:themeColor="text1"/>
          <w:sz w:val="22"/>
        </w:rPr>
        <w:t>T</w:t>
      </w:r>
      <w:r w:rsidRPr="007F072C">
        <w:rPr>
          <w:i w:val="0"/>
          <w:iCs w:val="0"/>
          <w:color w:val="000000" w:themeColor="text1"/>
          <w:sz w:val="22"/>
        </w:rPr>
        <w:t xml:space="preserve"> = 348 K; </w:t>
      </w:r>
      <w:r w:rsidRPr="007F072C">
        <w:rPr>
          <w:b/>
          <w:bCs/>
          <w:i w:val="0"/>
          <w:iCs w:val="0"/>
          <w:color w:val="00B050"/>
          <w:sz w:val="22"/>
        </w:rPr>
        <w:sym w:font="Symbol" w:char="F0BE"/>
      </w:r>
      <w:r w:rsidRPr="007F072C">
        <w:rPr>
          <w:i w:val="0"/>
          <w:iCs w:val="0"/>
          <w:color w:val="000000" w:themeColor="text1"/>
          <w:sz w:val="22"/>
        </w:rPr>
        <w:t xml:space="preserve">, </w:t>
      </w:r>
      <w:r w:rsidRPr="007F072C">
        <w:rPr>
          <w:color w:val="000000" w:themeColor="text1"/>
          <w:sz w:val="22"/>
        </w:rPr>
        <w:t>T</w:t>
      </w:r>
      <w:r w:rsidRPr="007F072C">
        <w:rPr>
          <w:i w:val="0"/>
          <w:iCs w:val="0"/>
          <w:color w:val="000000" w:themeColor="text1"/>
          <w:sz w:val="22"/>
        </w:rPr>
        <w:t xml:space="preserve"> = 373 K; </w:t>
      </w:r>
      <w:r w:rsidRPr="007F072C">
        <w:rPr>
          <w:b/>
          <w:bCs/>
          <w:i w:val="0"/>
          <w:iCs w:val="0"/>
          <w:color w:val="7030A0"/>
          <w:sz w:val="22"/>
        </w:rPr>
        <w:sym w:font="Symbol" w:char="F0BE"/>
      </w:r>
      <w:r w:rsidRPr="007F072C">
        <w:rPr>
          <w:i w:val="0"/>
          <w:iCs w:val="0"/>
          <w:color w:val="000000" w:themeColor="text1"/>
          <w:sz w:val="22"/>
        </w:rPr>
        <w:t xml:space="preserve">, </w:t>
      </w:r>
      <w:r w:rsidRPr="007F072C">
        <w:rPr>
          <w:color w:val="000000" w:themeColor="text1"/>
          <w:sz w:val="22"/>
        </w:rPr>
        <w:t>T</w:t>
      </w:r>
      <w:r w:rsidRPr="007F072C">
        <w:rPr>
          <w:i w:val="0"/>
          <w:iCs w:val="0"/>
          <w:color w:val="000000" w:themeColor="text1"/>
          <w:sz w:val="22"/>
        </w:rPr>
        <w:t xml:space="preserve"> = 398 K; </w:t>
      </w:r>
      <w:r w:rsidRPr="007F072C">
        <w:rPr>
          <w:b/>
          <w:bCs/>
          <w:i w:val="0"/>
          <w:iCs w:val="0"/>
          <w:color w:val="FF0000"/>
          <w:sz w:val="22"/>
        </w:rPr>
        <w:sym w:font="Symbol" w:char="F0BE"/>
      </w:r>
      <w:r w:rsidRPr="007F072C">
        <w:rPr>
          <w:i w:val="0"/>
          <w:iCs w:val="0"/>
          <w:color w:val="000000" w:themeColor="text1"/>
          <w:sz w:val="22"/>
        </w:rPr>
        <w:t xml:space="preserve">, </w:t>
      </w:r>
      <w:r w:rsidRPr="007F072C">
        <w:rPr>
          <w:color w:val="000000" w:themeColor="text1"/>
          <w:sz w:val="22"/>
        </w:rPr>
        <w:t>T</w:t>
      </w:r>
      <w:r w:rsidRPr="007F072C">
        <w:rPr>
          <w:i w:val="0"/>
          <w:iCs w:val="0"/>
          <w:color w:val="000000" w:themeColor="text1"/>
          <w:sz w:val="22"/>
        </w:rPr>
        <w:t xml:space="preserve"> = 423 K; </w:t>
      </w:r>
      <w:r w:rsidRPr="007F072C">
        <w:rPr>
          <w:b/>
          <w:bCs/>
          <w:i w:val="0"/>
          <w:iCs w:val="0"/>
          <w:color w:val="FFC000"/>
          <w:sz w:val="22"/>
        </w:rPr>
        <w:sym w:font="Symbol" w:char="F0BE"/>
      </w:r>
      <w:r w:rsidRPr="007F072C">
        <w:rPr>
          <w:i w:val="0"/>
          <w:iCs w:val="0"/>
          <w:color w:val="000000" w:themeColor="text1"/>
          <w:sz w:val="22"/>
        </w:rPr>
        <w:t>, </w:t>
      </w:r>
      <w:r w:rsidRPr="007F072C">
        <w:rPr>
          <w:color w:val="000000" w:themeColor="text1"/>
          <w:sz w:val="22"/>
        </w:rPr>
        <w:t>T</w:t>
      </w:r>
      <w:r w:rsidRPr="007F072C">
        <w:rPr>
          <w:i w:val="0"/>
          <w:iCs w:val="0"/>
          <w:color w:val="000000" w:themeColor="text1"/>
          <w:sz w:val="22"/>
        </w:rPr>
        <w:t xml:space="preserve"> = 448 K. </w:t>
      </w:r>
      <w:r w:rsidR="006C31C4">
        <w:rPr>
          <w:i w:val="0"/>
          <w:iCs w:val="0"/>
          <w:color w:val="000000" w:themeColor="text1"/>
          <w:sz w:val="22"/>
        </w:rPr>
        <w:t xml:space="preserve">The </w:t>
      </w:r>
      <w:r w:rsidR="00407613">
        <w:rPr>
          <w:i w:val="0"/>
          <w:iCs w:val="0"/>
          <w:color w:val="000000" w:themeColor="text1"/>
          <w:sz w:val="22"/>
        </w:rPr>
        <w:t xml:space="preserve">EOS </w:t>
      </w:r>
      <w:r w:rsidR="006C31C4">
        <w:rPr>
          <w:i w:val="0"/>
          <w:iCs w:val="0"/>
          <w:color w:val="000000" w:themeColor="text1"/>
          <w:sz w:val="22"/>
        </w:rPr>
        <w:t>uncertainty for isobaric specific heat capacity</w:t>
      </w:r>
      <w:r w:rsidR="0022197B">
        <w:rPr>
          <w:i w:val="0"/>
          <w:iCs w:val="0"/>
          <w:color w:val="000000" w:themeColor="text1"/>
          <w:sz w:val="22"/>
        </w:rPr>
        <w:t xml:space="preserve"> wa</w:t>
      </w:r>
      <w:r w:rsidR="006C31C4">
        <w:rPr>
          <w:i w:val="0"/>
          <w:iCs w:val="0"/>
          <w:color w:val="000000" w:themeColor="text1"/>
          <w:sz w:val="22"/>
        </w:rPr>
        <w:t>s 1.0 %.</w:t>
      </w:r>
      <w:r w:rsidRPr="007F072C">
        <w:rPr>
          <w:i w:val="0"/>
          <w:iCs w:val="0"/>
          <w:sz w:val="22"/>
        </w:rPr>
        <w:t xml:space="preserve">                         </w:t>
      </w:r>
    </w:p>
    <w:p w14:paraId="6389BDF7" w14:textId="77777777" w:rsidR="007F072C" w:rsidRPr="007F072C" w:rsidRDefault="007F072C" w:rsidP="007F072C">
      <w:pPr>
        <w:ind w:firstLine="720"/>
        <w:rPr>
          <w:rFonts w:cstheme="minorHAnsi"/>
        </w:rPr>
      </w:pPr>
    </w:p>
    <w:p w14:paraId="030F9097" w14:textId="1DDE3C87" w:rsidR="007F072C" w:rsidRPr="007F072C" w:rsidRDefault="007726B3" w:rsidP="007F072C">
      <w:pPr>
        <w:rPr>
          <w:rFonts w:cstheme="minorHAnsi"/>
        </w:rPr>
      </w:pPr>
      <w:r w:rsidRPr="007726B3">
        <w:rPr>
          <w:noProof/>
          <w:lang w:val="en-GB" w:eastAsia="en-GB"/>
        </w:rPr>
        <w:lastRenderedPageBreak/>
        <w:drawing>
          <wp:inline distT="0" distB="0" distL="0" distR="0" wp14:anchorId="0FD91FC9" wp14:editId="170E624F">
            <wp:extent cx="3354705" cy="22498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4705" cy="2249805"/>
                    </a:xfrm>
                    <a:prstGeom prst="rect">
                      <a:avLst/>
                    </a:prstGeom>
                    <a:noFill/>
                    <a:ln>
                      <a:noFill/>
                    </a:ln>
                  </pic:spPr>
                </pic:pic>
              </a:graphicData>
            </a:graphic>
          </wp:inline>
        </w:drawing>
      </w:r>
    </w:p>
    <w:p w14:paraId="7C116687" w14:textId="0E472777" w:rsidR="0089159E" w:rsidRPr="00951889" w:rsidRDefault="001058BA" w:rsidP="00951889">
      <w:pPr>
        <w:pStyle w:val="Caption"/>
        <w:jc w:val="both"/>
        <w:rPr>
          <w:i w:val="0"/>
          <w:iCs w:val="0"/>
          <w:noProof/>
          <w:sz w:val="32"/>
          <w:szCs w:val="22"/>
        </w:rPr>
      </w:pPr>
      <w:bookmarkStart w:id="37" w:name="_Ref535628136"/>
      <w:r w:rsidRPr="001058BA">
        <w:rPr>
          <w:i w:val="0"/>
          <w:iCs w:val="0"/>
          <w:color w:val="000000" w:themeColor="text1"/>
          <w:sz w:val="22"/>
        </w:rPr>
        <w:t xml:space="preserve">Figure </w:t>
      </w:r>
      <w:r w:rsidRPr="001058BA">
        <w:rPr>
          <w:i w:val="0"/>
          <w:iCs w:val="0"/>
          <w:color w:val="000000" w:themeColor="text1"/>
          <w:sz w:val="22"/>
        </w:rPr>
        <w:fldChar w:fldCharType="begin"/>
      </w:r>
      <w:r w:rsidRPr="001058BA">
        <w:rPr>
          <w:i w:val="0"/>
          <w:iCs w:val="0"/>
          <w:color w:val="000000" w:themeColor="text1"/>
          <w:sz w:val="22"/>
        </w:rPr>
        <w:instrText xml:space="preserve"> SEQ Figure \* ARABIC </w:instrText>
      </w:r>
      <w:r w:rsidRPr="001058BA">
        <w:rPr>
          <w:i w:val="0"/>
          <w:iCs w:val="0"/>
          <w:color w:val="000000" w:themeColor="text1"/>
          <w:sz w:val="22"/>
        </w:rPr>
        <w:fldChar w:fldCharType="separate"/>
      </w:r>
      <w:r w:rsidRPr="001058BA">
        <w:rPr>
          <w:i w:val="0"/>
          <w:iCs w:val="0"/>
          <w:noProof/>
          <w:color w:val="000000" w:themeColor="text1"/>
          <w:sz w:val="22"/>
        </w:rPr>
        <w:t>9</w:t>
      </w:r>
      <w:r w:rsidRPr="001058BA">
        <w:rPr>
          <w:i w:val="0"/>
          <w:iCs w:val="0"/>
          <w:color w:val="000000" w:themeColor="text1"/>
          <w:sz w:val="22"/>
        </w:rPr>
        <w:fldChar w:fldCharType="end"/>
      </w:r>
      <w:bookmarkEnd w:id="37"/>
      <w:r w:rsidR="007726B3">
        <w:rPr>
          <w:i w:val="0"/>
          <w:iCs w:val="0"/>
          <w:color w:val="000000" w:themeColor="text1"/>
          <w:sz w:val="22"/>
        </w:rPr>
        <w:t>: D</w:t>
      </w:r>
      <w:r w:rsidRPr="001058BA">
        <w:rPr>
          <w:i w:val="0"/>
          <w:iCs w:val="0"/>
          <w:color w:val="000000" w:themeColor="text1"/>
          <w:sz w:val="22"/>
        </w:rPr>
        <w:t xml:space="preserve">eviations from the Helmholtz EOS of Zhou </w:t>
      </w:r>
      <w:r w:rsidRPr="00D47CA3">
        <w:rPr>
          <w:iCs w:val="0"/>
          <w:color w:val="000000" w:themeColor="text1"/>
          <w:sz w:val="22"/>
        </w:rPr>
        <w:t>et al.</w:t>
      </w:r>
      <w:r w:rsidRPr="001058BA">
        <w:rPr>
          <w:i w:val="0"/>
          <w:iCs w:val="0"/>
          <w:color w:val="000000" w:themeColor="text1"/>
          <w:sz w:val="22"/>
        </w:rPr>
        <w:t xml:space="preserve"> </w:t>
      </w:r>
      <w:r w:rsidRPr="001058BA">
        <w:rPr>
          <w:i w:val="0"/>
          <w:iCs w:val="0"/>
          <w:color w:val="000000" w:themeColor="text1"/>
          <w:sz w:val="22"/>
        </w:rPr>
        <w:fldChar w:fldCharType="begin"/>
      </w:r>
      <w:r w:rsidR="0006186A">
        <w:rPr>
          <w:i w:val="0"/>
          <w:iCs w:val="0"/>
          <w:color w:val="000000" w:themeColor="text1"/>
          <w:sz w:val="22"/>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Pr="001058BA">
        <w:rPr>
          <w:i w:val="0"/>
          <w:iCs w:val="0"/>
          <w:color w:val="000000" w:themeColor="text1"/>
          <w:sz w:val="22"/>
        </w:rPr>
        <w:fldChar w:fldCharType="separate"/>
      </w:r>
      <w:r w:rsidR="00865698">
        <w:rPr>
          <w:i w:val="0"/>
          <w:iCs w:val="0"/>
          <w:noProof/>
          <w:color w:val="000000" w:themeColor="text1"/>
          <w:sz w:val="22"/>
        </w:rPr>
        <w:t>[5]</w:t>
      </w:r>
      <w:r w:rsidRPr="001058BA">
        <w:rPr>
          <w:i w:val="0"/>
          <w:iCs w:val="0"/>
          <w:color w:val="000000" w:themeColor="text1"/>
          <w:sz w:val="22"/>
        </w:rPr>
        <w:fldChar w:fldCharType="end"/>
      </w:r>
      <w:r w:rsidRPr="001058BA">
        <w:rPr>
          <w:i w:val="0"/>
          <w:iCs w:val="0"/>
          <w:color w:val="000000" w:themeColor="text1"/>
          <w:sz w:val="22"/>
        </w:rPr>
        <w:t xml:space="preserve"> for isothermal compressibility </w:t>
      </w:r>
      <w:proofErr w:type="spellStart"/>
      <w:r w:rsidRPr="001058BA">
        <w:rPr>
          <w:color w:val="000000" w:themeColor="text1"/>
          <w:sz w:val="22"/>
        </w:rPr>
        <w:t>k</w:t>
      </w:r>
      <w:r w:rsidRPr="001058BA">
        <w:rPr>
          <w:i w:val="0"/>
          <w:iCs w:val="0"/>
          <w:color w:val="000000" w:themeColor="text1"/>
          <w:sz w:val="22"/>
          <w:vertAlign w:val="subscript"/>
        </w:rPr>
        <w:t>T,exp</w:t>
      </w:r>
      <w:proofErr w:type="spellEnd"/>
      <w:r w:rsidRPr="001058BA">
        <w:rPr>
          <w:i w:val="0"/>
          <w:iCs w:val="0"/>
          <w:color w:val="000000" w:themeColor="text1"/>
          <w:sz w:val="22"/>
        </w:rPr>
        <w:t xml:space="preserve"> determined in this work</w:t>
      </w:r>
      <w:r w:rsidR="00407613">
        <w:rPr>
          <w:i w:val="0"/>
          <w:iCs w:val="0"/>
          <w:color w:val="000000" w:themeColor="text1"/>
          <w:sz w:val="22"/>
        </w:rPr>
        <w:t xml:space="preserve"> (</w:t>
      </w:r>
      <w:r w:rsidR="00407613" w:rsidRPr="00407613">
        <w:rPr>
          <w:iCs w:val="0"/>
          <w:color w:val="000000" w:themeColor="text1"/>
          <w:sz w:val="22"/>
        </w:rPr>
        <w:t>U</w:t>
      </w:r>
      <w:r w:rsidR="00407613" w:rsidRPr="00407613">
        <w:rPr>
          <w:i w:val="0"/>
          <w:iCs w:val="0"/>
          <w:color w:val="000000" w:themeColor="text1"/>
          <w:sz w:val="22"/>
        </w:rPr>
        <w:t>(</w:t>
      </w:r>
      <w:proofErr w:type="spellStart"/>
      <w:r w:rsidR="00407613" w:rsidRPr="001058BA">
        <w:rPr>
          <w:color w:val="000000" w:themeColor="text1"/>
          <w:sz w:val="22"/>
        </w:rPr>
        <w:t>k</w:t>
      </w:r>
      <w:r w:rsidR="00407613" w:rsidRPr="001058BA">
        <w:rPr>
          <w:i w:val="0"/>
          <w:iCs w:val="0"/>
          <w:color w:val="000000" w:themeColor="text1"/>
          <w:sz w:val="22"/>
          <w:vertAlign w:val="subscript"/>
        </w:rPr>
        <w:t>T</w:t>
      </w:r>
      <w:proofErr w:type="spellEnd"/>
      <w:r w:rsidR="00407613" w:rsidRPr="00407613">
        <w:rPr>
          <w:i w:val="0"/>
          <w:color w:val="000000" w:themeColor="text1"/>
          <w:sz w:val="22"/>
        </w:rPr>
        <w:t>)</w:t>
      </w:r>
      <w:r w:rsidR="00407613">
        <w:rPr>
          <w:i w:val="0"/>
          <w:iCs w:val="0"/>
          <w:color w:val="000000" w:themeColor="text1"/>
          <w:sz w:val="22"/>
        </w:rPr>
        <w:t xml:space="preserve"> = 1.0 %, </w:t>
      </w:r>
      <w:r w:rsidR="00407613" w:rsidRPr="00883B25">
        <w:rPr>
          <w:iCs w:val="0"/>
          <w:color w:val="000000" w:themeColor="text1"/>
          <w:sz w:val="22"/>
        </w:rPr>
        <w:t>k</w:t>
      </w:r>
      <w:r w:rsidR="00407613">
        <w:rPr>
          <w:i w:val="0"/>
          <w:iCs w:val="0"/>
          <w:color w:val="000000" w:themeColor="text1"/>
          <w:sz w:val="22"/>
        </w:rPr>
        <w:t xml:space="preserve"> = 2)</w:t>
      </w:r>
      <w:r w:rsidRPr="001058BA">
        <w:rPr>
          <w:i w:val="0"/>
          <w:iCs w:val="0"/>
          <w:color w:val="000000" w:themeColor="text1"/>
          <w:sz w:val="22"/>
        </w:rPr>
        <w:t xml:space="preserve"> (solid lines) and those measured by </w:t>
      </w:r>
      <w:proofErr w:type="spellStart"/>
      <w:r w:rsidRPr="001058BA">
        <w:rPr>
          <w:i w:val="0"/>
          <w:iCs w:val="0"/>
          <w:color w:val="000000" w:themeColor="text1"/>
          <w:sz w:val="22"/>
        </w:rPr>
        <w:t>Kuss</w:t>
      </w:r>
      <w:proofErr w:type="spellEnd"/>
      <w:r w:rsidRPr="001058BA">
        <w:rPr>
          <w:i w:val="0"/>
          <w:iCs w:val="0"/>
          <w:color w:val="000000" w:themeColor="text1"/>
          <w:sz w:val="22"/>
        </w:rPr>
        <w:t xml:space="preserve">  </w:t>
      </w:r>
      <w:r w:rsidRPr="001058BA">
        <w:rPr>
          <w:i w:val="0"/>
          <w:iCs w:val="0"/>
          <w:color w:val="000000" w:themeColor="text1"/>
          <w:sz w:val="22"/>
        </w:rPr>
        <w:fldChar w:fldCharType="begin"/>
      </w:r>
      <w:r w:rsidR="00C707EC">
        <w:rPr>
          <w:i w:val="0"/>
          <w:iCs w:val="0"/>
          <w:color w:val="000000" w:themeColor="text1"/>
          <w:sz w:val="22"/>
        </w:rPr>
        <w:instrText xml:space="preserve"> ADDIN EN.CITE &lt;EndNote&gt;&lt;Cite&gt;&lt;Author&gt;Kuss&lt;/Author&gt;&lt;Year&gt;1976&lt;/Year&gt;&lt;RecNum&gt;2000&lt;/RecNum&gt;&lt;DisplayText&gt;[30]&lt;/DisplayText&gt;&lt;record&gt;&lt;rec-number&gt;2000&lt;/rec-number&gt;&lt;foreign-keys&gt;&lt;key app="EN" db-id="0etdwzarav9w25e95zu52evqax9ev2azr25z" timestamp="1519366340"&gt;2000&lt;/key&gt;&lt;/foreign-keys&gt;&lt;ref-type name="Journal Article"&gt;17&lt;/ref-type&gt;&lt;contributors&gt;&lt;authors&gt;&lt;author&gt;Kuss,E&lt;/author&gt;&lt;/authors&gt;&lt;/contributors&gt;&lt;titles&gt;&lt;title&gt;DGMK-project 4510. PvT-data at high pressures&lt;/title&gt;&lt;secondary-title&gt;Ber. Bunsen-Ges.&lt;/secondary-title&gt;&lt;/titles&gt;&lt;periodical&gt;&lt;full-title&gt;Ber. Bunsen-Ges.&lt;/full-title&gt;&lt;/periodical&gt;&lt;pages&gt;1-69&lt;/pages&gt;&lt;dates&gt;&lt;year&gt;1976&lt;/year&gt;&lt;/dates&gt;&lt;urls&gt;&lt;/urls&gt;&lt;/record&gt;&lt;/Cite&gt;&lt;/EndNote&gt;</w:instrText>
      </w:r>
      <w:r w:rsidRPr="001058BA">
        <w:rPr>
          <w:i w:val="0"/>
          <w:iCs w:val="0"/>
          <w:color w:val="000000" w:themeColor="text1"/>
          <w:sz w:val="22"/>
        </w:rPr>
        <w:fldChar w:fldCharType="separate"/>
      </w:r>
      <w:r w:rsidR="00C707EC">
        <w:rPr>
          <w:i w:val="0"/>
          <w:iCs w:val="0"/>
          <w:noProof/>
          <w:color w:val="000000" w:themeColor="text1"/>
          <w:sz w:val="22"/>
        </w:rPr>
        <w:t>[30]</w:t>
      </w:r>
      <w:r w:rsidRPr="001058BA">
        <w:rPr>
          <w:i w:val="0"/>
          <w:iCs w:val="0"/>
          <w:color w:val="000000" w:themeColor="text1"/>
          <w:sz w:val="22"/>
        </w:rPr>
        <w:fldChar w:fldCharType="end"/>
      </w:r>
      <w:r w:rsidRPr="001058BA">
        <w:rPr>
          <w:i w:val="0"/>
          <w:iCs w:val="0"/>
          <w:color w:val="000000" w:themeColor="text1"/>
          <w:sz w:val="22"/>
        </w:rPr>
        <w:t xml:space="preserve"> (symbols):  </w:t>
      </w:r>
      <w:r w:rsidR="0051708F">
        <w:rPr>
          <w:b/>
          <w:bCs/>
          <w:i w:val="0"/>
          <w:iCs w:val="0"/>
          <w:color w:val="000000" w:themeColor="text1"/>
          <w:sz w:val="22"/>
        </w:rPr>
        <w:sym w:font="Wingdings 2" w:char="F0A3"/>
      </w:r>
      <w:r w:rsidRPr="001058BA">
        <w:rPr>
          <w:i w:val="0"/>
          <w:iCs w:val="0"/>
          <w:color w:val="000000" w:themeColor="text1"/>
          <w:sz w:val="22"/>
        </w:rPr>
        <w:t>,</w:t>
      </w:r>
      <w:r w:rsidRPr="001058BA">
        <w:rPr>
          <w:b/>
          <w:bCs/>
          <w:i w:val="0"/>
          <w:iCs w:val="0"/>
          <w:color w:val="000000" w:themeColor="text1"/>
          <w:sz w:val="22"/>
        </w:rPr>
        <w:t xml:space="preserve"> </w:t>
      </w:r>
      <w:r w:rsidRPr="001058BA">
        <w:rPr>
          <w:i w:val="0"/>
          <w:iCs w:val="0"/>
          <w:color w:val="000000" w:themeColor="text1"/>
          <w:sz w:val="22"/>
        </w:rPr>
        <w:t xml:space="preserve">data measured by </w:t>
      </w:r>
      <w:proofErr w:type="spellStart"/>
      <w:r w:rsidRPr="001058BA">
        <w:rPr>
          <w:i w:val="0"/>
          <w:iCs w:val="0"/>
          <w:color w:val="000000" w:themeColor="text1"/>
          <w:sz w:val="22"/>
        </w:rPr>
        <w:t>Kuss</w:t>
      </w:r>
      <w:proofErr w:type="spellEnd"/>
      <w:r w:rsidRPr="001058BA">
        <w:rPr>
          <w:i w:val="0"/>
          <w:iCs w:val="0"/>
          <w:color w:val="000000" w:themeColor="text1"/>
          <w:sz w:val="22"/>
        </w:rPr>
        <w:t xml:space="preserve"> at temperature range (298 to 353) K and pressures up to 70 MPa; </w:t>
      </w:r>
      <w:r w:rsidRPr="001058BA">
        <w:rPr>
          <w:b/>
          <w:bCs/>
          <w:i w:val="0"/>
          <w:iCs w:val="0"/>
          <w:color w:val="C00000"/>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306 K; </w:t>
      </w:r>
      <w:r w:rsidRPr="001058BA">
        <w:rPr>
          <w:b/>
          <w:bCs/>
          <w:i w:val="0"/>
          <w:iCs w:val="0"/>
          <w:color w:val="000000" w:themeColor="text1"/>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323 K; </w:t>
      </w:r>
      <w:r w:rsidRPr="001058BA">
        <w:rPr>
          <w:b/>
          <w:bCs/>
          <w:i w:val="0"/>
          <w:iCs w:val="0"/>
          <w:color w:val="0070C0"/>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348 K; </w:t>
      </w:r>
      <w:r w:rsidRPr="001058BA">
        <w:rPr>
          <w:b/>
          <w:bCs/>
          <w:i w:val="0"/>
          <w:iCs w:val="0"/>
          <w:color w:val="00B050"/>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373 K; </w:t>
      </w:r>
      <w:r w:rsidRPr="001058BA">
        <w:rPr>
          <w:b/>
          <w:bCs/>
          <w:i w:val="0"/>
          <w:iCs w:val="0"/>
          <w:color w:val="7030A0"/>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398 K; </w:t>
      </w:r>
      <w:r w:rsidRPr="001058BA">
        <w:rPr>
          <w:b/>
          <w:bCs/>
          <w:i w:val="0"/>
          <w:iCs w:val="0"/>
          <w:color w:val="FF0000"/>
          <w:sz w:val="22"/>
        </w:rPr>
        <w:sym w:font="Symbol" w:char="F0BE"/>
      </w:r>
      <w:r w:rsidRPr="001058BA">
        <w:rPr>
          <w:i w:val="0"/>
          <w:iCs w:val="0"/>
          <w:color w:val="000000" w:themeColor="text1"/>
          <w:sz w:val="22"/>
        </w:rPr>
        <w:t xml:space="preserve">, </w:t>
      </w:r>
      <w:r w:rsidRPr="001058BA">
        <w:rPr>
          <w:color w:val="000000" w:themeColor="text1"/>
          <w:sz w:val="22"/>
        </w:rPr>
        <w:t>T</w:t>
      </w:r>
      <w:r w:rsidRPr="001058BA">
        <w:rPr>
          <w:i w:val="0"/>
          <w:iCs w:val="0"/>
          <w:color w:val="000000" w:themeColor="text1"/>
          <w:sz w:val="22"/>
        </w:rPr>
        <w:t xml:space="preserve"> = 423 K; </w:t>
      </w:r>
      <w:r w:rsidRPr="001058BA">
        <w:rPr>
          <w:b/>
          <w:bCs/>
          <w:i w:val="0"/>
          <w:iCs w:val="0"/>
          <w:color w:val="FFC000"/>
          <w:sz w:val="22"/>
        </w:rPr>
        <w:sym w:font="Symbol" w:char="F0BE"/>
      </w:r>
      <w:r w:rsidRPr="001058BA">
        <w:rPr>
          <w:i w:val="0"/>
          <w:iCs w:val="0"/>
          <w:color w:val="000000" w:themeColor="text1"/>
          <w:sz w:val="22"/>
        </w:rPr>
        <w:t>, </w:t>
      </w:r>
      <w:r w:rsidRPr="001058BA">
        <w:rPr>
          <w:color w:val="000000" w:themeColor="text1"/>
          <w:sz w:val="22"/>
        </w:rPr>
        <w:t>T</w:t>
      </w:r>
      <w:r w:rsidRPr="001058BA">
        <w:rPr>
          <w:i w:val="0"/>
          <w:iCs w:val="0"/>
          <w:color w:val="000000" w:themeColor="text1"/>
          <w:sz w:val="22"/>
        </w:rPr>
        <w:t xml:space="preserve"> = 448 K. </w:t>
      </w:r>
      <w:r w:rsidRPr="001058BA">
        <w:rPr>
          <w:i w:val="0"/>
          <w:iCs w:val="0"/>
          <w:sz w:val="22"/>
        </w:rPr>
        <w:t xml:space="preserve">                         </w:t>
      </w:r>
    </w:p>
    <w:p w14:paraId="4A262DA9" w14:textId="336AB282" w:rsidR="004D598B" w:rsidRDefault="004D598B" w:rsidP="00EB47F8">
      <w:pPr>
        <w:pStyle w:val="Heading1"/>
        <w:numPr>
          <w:ilvl w:val="0"/>
          <w:numId w:val="1"/>
        </w:numPr>
        <w:ind w:left="426"/>
      </w:pPr>
      <w:r>
        <w:t xml:space="preserve">Conclusion </w:t>
      </w:r>
    </w:p>
    <w:p w14:paraId="138FD9B4" w14:textId="27D3EC69" w:rsidR="00EA2FC4" w:rsidRDefault="00EA2FC4" w:rsidP="00D346E7"/>
    <w:p w14:paraId="5773F230" w14:textId="090DBE1D" w:rsidR="002D3E6C" w:rsidRDefault="0053717B" w:rsidP="00B802C9">
      <w:pPr>
        <w:jc w:val="both"/>
      </w:pPr>
      <w:r>
        <w:t xml:space="preserve">The speed of sound </w:t>
      </w:r>
      <w:r w:rsidR="0074718A">
        <w:t xml:space="preserve">in </w:t>
      </w:r>
      <w:r w:rsidR="0074718A" w:rsidRPr="0074718A">
        <w:rPr>
          <w:i/>
        </w:rPr>
        <w:t>p</w:t>
      </w:r>
      <w:r w:rsidR="0074718A">
        <w:t xml:space="preserve">-xylene </w:t>
      </w:r>
      <w:r w:rsidRPr="0074718A">
        <w:t>has</w:t>
      </w:r>
      <w:r>
        <w:t xml:space="preserve"> been measured </w:t>
      </w:r>
      <w:r w:rsidR="002D3E6C">
        <w:t xml:space="preserve">at </w:t>
      </w:r>
      <w:r>
        <w:t xml:space="preserve">temperatures ranging from </w:t>
      </w:r>
      <w:r>
        <w:rPr>
          <w:color w:val="000000" w:themeColor="text1"/>
        </w:rPr>
        <w:t xml:space="preserve">(306 </w:t>
      </w:r>
      <w:r w:rsidRPr="003F2206">
        <w:rPr>
          <w:color w:val="000000" w:themeColor="text1"/>
        </w:rPr>
        <w:t>to 4</w:t>
      </w:r>
      <w:r>
        <w:rPr>
          <w:color w:val="000000" w:themeColor="text1"/>
        </w:rPr>
        <w:t>47)</w:t>
      </w:r>
      <w:r w:rsidRPr="003F2206">
        <w:rPr>
          <w:color w:val="000000" w:themeColor="text1"/>
        </w:rPr>
        <w:t xml:space="preserve"> K at pressures from </w:t>
      </w:r>
      <w:r w:rsidR="002D3E6C">
        <w:rPr>
          <w:color w:val="000000" w:themeColor="text1"/>
        </w:rPr>
        <w:t xml:space="preserve">just above </w:t>
      </w:r>
      <w:r w:rsidRPr="003F2206">
        <w:rPr>
          <w:color w:val="000000" w:themeColor="text1"/>
        </w:rPr>
        <w:t>saturation to 6</w:t>
      </w:r>
      <w:r>
        <w:rPr>
          <w:color w:val="000000" w:themeColor="text1"/>
        </w:rPr>
        <w:t>6</w:t>
      </w:r>
      <w:r w:rsidRPr="003F2206">
        <w:rPr>
          <w:color w:val="000000" w:themeColor="text1"/>
        </w:rPr>
        <w:t xml:space="preserve"> MPa</w:t>
      </w:r>
      <w:r>
        <w:rPr>
          <w:color w:val="000000" w:themeColor="text1"/>
        </w:rPr>
        <w:t xml:space="preserve"> using a new double-path pulse-echo device, calibrated with pure-water against the </w:t>
      </w:r>
      <w:r w:rsidRPr="003F2206">
        <w:rPr>
          <w:color w:val="000000" w:themeColor="text1"/>
        </w:rPr>
        <w:t>IAPWS-95</w:t>
      </w:r>
      <w:r>
        <w:rPr>
          <w:color w:val="000000" w:themeColor="text1"/>
        </w:rPr>
        <w:t xml:space="preserve"> EOS</w:t>
      </w:r>
      <w:r w:rsidRPr="003F2206">
        <w:rPr>
          <w:color w:val="000000" w:themeColor="text1"/>
        </w:rPr>
        <w:t xml:space="preserve">. </w:t>
      </w:r>
      <w:r>
        <w:t xml:space="preserve">It has been shown that the temperature and pressure corrections for the sensor, fabricated from Invar-36, can be accounted for using material data for thermal expansion and compressibility. The sound-speed data </w:t>
      </w:r>
      <w:r w:rsidR="002D3E6C">
        <w:t xml:space="preserve">have </w:t>
      </w:r>
      <w:r>
        <w:t xml:space="preserve">been compared to the Helmholtz EOS of </w:t>
      </w:r>
      <w:r w:rsidRPr="0053717B">
        <w:rPr>
          <w:iCs/>
          <w:color w:val="000000" w:themeColor="text1"/>
        </w:rPr>
        <w:t>Zhou</w:t>
      </w:r>
      <w:r w:rsidRPr="001058BA">
        <w:rPr>
          <w:i/>
          <w:iCs/>
          <w:color w:val="000000" w:themeColor="text1"/>
        </w:rPr>
        <w:t xml:space="preserve"> </w:t>
      </w:r>
      <w:r w:rsidRPr="0053717B">
        <w:rPr>
          <w:i/>
          <w:iCs/>
          <w:color w:val="000000" w:themeColor="text1"/>
        </w:rPr>
        <w:t>et al.</w:t>
      </w:r>
      <w:r w:rsidRPr="001058BA">
        <w:rPr>
          <w:i/>
          <w:iCs/>
          <w:color w:val="000000" w:themeColor="text1"/>
        </w:rPr>
        <w:t xml:space="preserve"> </w:t>
      </w:r>
      <w:r w:rsidRPr="0053717B">
        <w:rPr>
          <w:iCs/>
          <w:color w:val="000000" w:themeColor="text1"/>
        </w:rPr>
        <w:fldChar w:fldCharType="begin"/>
      </w:r>
      <w:r w:rsidR="0006186A">
        <w:rPr>
          <w:iCs/>
          <w:color w:val="000000" w:themeColor="text1"/>
        </w:rPr>
        <w:instrText xml:space="preserve"> ADDIN EN.CITE &lt;EndNote&gt;&lt;Cite&gt;&lt;Author&gt;Zhou&lt;/Author&gt;&lt;Year&gt;2012&lt;/Year&gt;&lt;RecNum&gt;1996&lt;/RecNum&gt;&lt;DisplayText&gt;[5]&lt;/DisplayText&gt;&lt;record&gt;&lt;rec-number&gt;1996&lt;/rec-number&gt;&lt;foreign-keys&gt;&lt;key app="EN" db-id="0etdwzarav9w25e95zu52evqax9ev2azr25z" timestamp="1519094629"&gt;1996&lt;/key&gt;&lt;/foreign-keys&gt;&lt;ref-type name="Journal Article"&gt;17&lt;/ref-type&gt;&lt;contributors&gt;&lt;authors&gt;&lt;author&gt;Yong Zhou&lt;/author&gt;&lt;author&gt;Jiangtao Wu&lt;/author&gt;&lt;author&gt;Eric W. Lemmon&lt;/author&gt;&lt;/authors&gt;&lt;/contributors&gt;&lt;titles&gt;&lt;title&gt;Thermodynamic Properties of o-Xylene, m-Xylene, p-Xylene, and Ethylbenzene&lt;/title&gt;&lt;secondary-title&gt;Journal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023103-023103-26&lt;/pages&gt;&lt;volume&gt;41&lt;/volume&gt;&lt;number&gt;2&lt;/number&gt;&lt;dates&gt;&lt;year&gt;2012&lt;/year&gt;&lt;/dates&gt;&lt;urls&gt;&lt;related-urls&gt;&lt;url&gt;http://aip.scitation.org/doi/abs/10.1063/1.3703506&lt;/url&gt;&lt;/related-urls&gt;&lt;/urls&gt;&lt;electronic-resource-num&gt;10.1063/1.3703506&lt;/electronic-resource-num&gt;&lt;/record&gt;&lt;/Cite&gt;&lt;/EndNote&gt;</w:instrText>
      </w:r>
      <w:r w:rsidRPr="0053717B">
        <w:rPr>
          <w:iCs/>
          <w:color w:val="000000" w:themeColor="text1"/>
        </w:rPr>
        <w:fldChar w:fldCharType="separate"/>
      </w:r>
      <w:r w:rsidR="00865698">
        <w:rPr>
          <w:iCs/>
          <w:noProof/>
          <w:color w:val="000000" w:themeColor="text1"/>
        </w:rPr>
        <w:t>[5]</w:t>
      </w:r>
      <w:r w:rsidRPr="0053717B">
        <w:rPr>
          <w:iCs/>
          <w:color w:val="000000" w:themeColor="text1"/>
        </w:rPr>
        <w:fldChar w:fldCharType="end"/>
      </w:r>
      <w:r>
        <w:rPr>
          <w:iCs/>
          <w:color w:val="000000" w:themeColor="text1"/>
        </w:rPr>
        <w:t xml:space="preserve">, </w:t>
      </w:r>
      <w:r w:rsidR="002D3E6C">
        <w:rPr>
          <w:iCs/>
          <w:color w:val="000000" w:themeColor="text1"/>
        </w:rPr>
        <w:t xml:space="preserve">the development of which included consideration of only </w:t>
      </w:r>
      <w:r>
        <w:rPr>
          <w:iCs/>
          <w:color w:val="000000" w:themeColor="text1"/>
        </w:rPr>
        <w:t>a limited range of sound-speed</w:t>
      </w:r>
      <w:r w:rsidR="0095590C">
        <w:rPr>
          <w:iCs/>
          <w:color w:val="000000" w:themeColor="text1"/>
        </w:rPr>
        <w:t xml:space="preserve"> data</w:t>
      </w:r>
      <w:r>
        <w:rPr>
          <w:iCs/>
          <w:color w:val="000000" w:themeColor="text1"/>
        </w:rPr>
        <w:t>. In general, the EOS performs well with respect to its quoted uncertainty of 0.</w:t>
      </w:r>
      <w:r w:rsidR="002D3E6C">
        <w:rPr>
          <w:iCs/>
          <w:color w:val="000000" w:themeColor="text1"/>
        </w:rPr>
        <w:t>3 </w:t>
      </w:r>
      <w:r>
        <w:rPr>
          <w:iCs/>
          <w:color w:val="000000" w:themeColor="text1"/>
        </w:rPr>
        <w:t>%, with larger deviations observed at higher pressures and lower temperatures</w:t>
      </w:r>
      <w:r w:rsidR="0095590C">
        <w:rPr>
          <w:iCs/>
          <w:color w:val="000000" w:themeColor="text1"/>
        </w:rPr>
        <w:t xml:space="preserve"> as well as low temperatures and high pressures</w:t>
      </w:r>
      <w:r>
        <w:rPr>
          <w:iCs/>
          <w:color w:val="000000" w:themeColor="text1"/>
        </w:rPr>
        <w:t xml:space="preserve">. </w:t>
      </w:r>
      <w:r w:rsidR="0095590C">
        <w:rPr>
          <w:iCs/>
          <w:color w:val="000000" w:themeColor="text1"/>
        </w:rPr>
        <w:t>T</w:t>
      </w:r>
      <w:r>
        <w:rPr>
          <w:iCs/>
          <w:color w:val="000000" w:themeColor="text1"/>
        </w:rPr>
        <w:t>he relatively low overall expanded relative uncertainties for the data presented here represents an opportunity to improve the performance of the EOS</w:t>
      </w:r>
      <w:r w:rsidR="0095590C">
        <w:rPr>
          <w:iCs/>
          <w:color w:val="000000" w:themeColor="text1"/>
        </w:rPr>
        <w:t xml:space="preserve"> by capturing these temperature and pressure effects</w:t>
      </w:r>
      <w:r>
        <w:rPr>
          <w:iCs/>
          <w:color w:val="000000" w:themeColor="text1"/>
        </w:rPr>
        <w:t xml:space="preserve">. Moreover, derivation of density, isobaric specific heat capacity, and other thermodynamic properties from sound-speed provides a rich data set for </w:t>
      </w:r>
      <w:r w:rsidR="0095590C">
        <w:rPr>
          <w:iCs/>
          <w:color w:val="000000" w:themeColor="text1"/>
        </w:rPr>
        <w:t xml:space="preserve">developing improved equations of state for </w:t>
      </w:r>
      <w:r w:rsidR="0095590C" w:rsidRPr="0074718A">
        <w:rPr>
          <w:i/>
          <w:iCs/>
          <w:color w:val="000000" w:themeColor="text1"/>
        </w:rPr>
        <w:t>p</w:t>
      </w:r>
      <w:r w:rsidR="0095590C">
        <w:rPr>
          <w:iCs/>
          <w:color w:val="000000" w:themeColor="text1"/>
        </w:rPr>
        <w:t>-xylene. Again, the EOS performed well with respect to its quoted uncertainty. However, the deviation of the derived data is 4 times lower than the EOS uncertainty for liquid density and 2 times lower for heat capacity, suggesting that refining the current EOS using the present data will significantly improve the EOS confidence. Finally, the technique and analysis described here can be readily deployed for other systems.</w:t>
      </w:r>
    </w:p>
    <w:p w14:paraId="0246A5D3" w14:textId="225C618E" w:rsidR="00B802C9" w:rsidRPr="00BD3C55" w:rsidRDefault="00B802C9" w:rsidP="00B802C9">
      <w:pPr>
        <w:jc w:val="both"/>
      </w:pPr>
    </w:p>
    <w:p w14:paraId="6B545183" w14:textId="282AC099" w:rsidR="00B802C9" w:rsidRDefault="00B802C9" w:rsidP="00B802C9">
      <w:pPr>
        <w:pStyle w:val="Heading1"/>
        <w:numPr>
          <w:ilvl w:val="0"/>
          <w:numId w:val="1"/>
        </w:numPr>
        <w:ind w:left="426"/>
      </w:pPr>
      <w:r>
        <w:t>Acknowledgements</w:t>
      </w:r>
    </w:p>
    <w:p w14:paraId="76DCD256" w14:textId="0B2B79F0" w:rsidR="00B802C9" w:rsidRDefault="00B802C9" w:rsidP="00B802C9"/>
    <w:p w14:paraId="1DF1A330" w14:textId="4B2CCEF0" w:rsidR="00B802C9" w:rsidRPr="00B802C9" w:rsidRDefault="007A1958" w:rsidP="00301107">
      <w:pPr>
        <w:jc w:val="both"/>
      </w:pPr>
      <w:r>
        <w:t>The authors</w:t>
      </w:r>
      <w:r w:rsidR="00B802C9">
        <w:t xml:space="preserve"> gratefully acknowledge Gavin Barnes</w:t>
      </w:r>
      <w:r w:rsidR="002D3E6C">
        <w:t xml:space="preserve"> (Imperial College London)</w:t>
      </w:r>
      <w:r w:rsidR="00B802C9">
        <w:t xml:space="preserve"> for his input on the </w:t>
      </w:r>
      <w:r w:rsidR="002D3E6C">
        <w:t xml:space="preserve">design and </w:t>
      </w:r>
      <w:r w:rsidR="00B802C9">
        <w:t>fabrication of the cell</w:t>
      </w:r>
      <w:r>
        <w:t>. We also acknowledge</w:t>
      </w:r>
      <w:r w:rsidR="00B802C9">
        <w:t xml:space="preserve"> Mark McLinden and Richard Perkins </w:t>
      </w:r>
      <w:r w:rsidR="002D3E6C">
        <w:t>(</w:t>
      </w:r>
      <w:r>
        <w:t>NIST</w:t>
      </w:r>
      <w:r w:rsidR="002D3E6C">
        <w:t>)</w:t>
      </w:r>
      <w:r>
        <w:t xml:space="preserve"> </w:t>
      </w:r>
      <w:r w:rsidR="00B802C9">
        <w:t>for</w:t>
      </w:r>
      <w:r w:rsidR="00640D53">
        <w:t xml:space="preserve"> </w:t>
      </w:r>
      <w:r w:rsidR="00640D53" w:rsidRPr="007905C2">
        <w:rPr>
          <w:color w:val="000000" w:themeColor="text1"/>
        </w:rPr>
        <w:t xml:space="preserve">permission to </w:t>
      </w:r>
      <w:r w:rsidR="002D3E6C">
        <w:rPr>
          <w:color w:val="000000" w:themeColor="text1"/>
        </w:rPr>
        <w:t>quote</w:t>
      </w:r>
      <w:r w:rsidR="002D3E6C" w:rsidRPr="007905C2">
        <w:rPr>
          <w:color w:val="000000" w:themeColor="text1"/>
        </w:rPr>
        <w:t xml:space="preserve"> </w:t>
      </w:r>
      <w:r w:rsidR="00606792">
        <w:rPr>
          <w:color w:val="000000" w:themeColor="text1"/>
        </w:rPr>
        <w:t xml:space="preserve">their </w:t>
      </w:r>
      <w:r w:rsidR="00606792" w:rsidRPr="00E570C7">
        <w:rPr>
          <w:i/>
          <w:color w:val="000000" w:themeColor="text1"/>
        </w:rPr>
        <w:t>p</w:t>
      </w:r>
      <w:r w:rsidR="00606792">
        <w:rPr>
          <w:color w:val="000000" w:themeColor="text1"/>
        </w:rPr>
        <w:t xml:space="preserve">-xylene </w:t>
      </w:r>
      <w:r w:rsidR="00640D53" w:rsidRPr="007905C2">
        <w:rPr>
          <w:color w:val="000000" w:themeColor="text1"/>
        </w:rPr>
        <w:t>data before publication</w:t>
      </w:r>
      <w:r w:rsidR="00640D53">
        <w:rPr>
          <w:color w:val="000000" w:themeColor="text1"/>
        </w:rPr>
        <w:t xml:space="preserve"> as well as numerous</w:t>
      </w:r>
      <w:r w:rsidR="00B802C9">
        <w:t xml:space="preserve"> valuable discussions regarding sound</w:t>
      </w:r>
      <w:r w:rsidR="00971470">
        <w:t>-</w:t>
      </w:r>
      <w:r w:rsidR="00B802C9">
        <w:t>speed measurements</w:t>
      </w:r>
      <w:r w:rsidR="00301107" w:rsidRPr="007905C2">
        <w:rPr>
          <w:color w:val="000000" w:themeColor="text1"/>
        </w:rPr>
        <w:t>.</w:t>
      </w:r>
      <w:r w:rsidR="00E570C7">
        <w:rPr>
          <w:color w:val="000000" w:themeColor="text1"/>
        </w:rPr>
        <w:t xml:space="preserve"> This work was supported by a UWA Research Collaboration Award and the ARC Training Centre for LNG Futures (IC150100019).</w:t>
      </w:r>
    </w:p>
    <w:p w14:paraId="1D230084" w14:textId="71ECEBE9" w:rsidR="001139C6" w:rsidRPr="00A323D6" w:rsidRDefault="003357E0">
      <w:pPr>
        <w:rPr>
          <w:b/>
          <w:bCs/>
          <w:sz w:val="24"/>
          <w:szCs w:val="24"/>
        </w:rPr>
      </w:pPr>
      <w:r>
        <w:rPr>
          <w:b/>
          <w:bCs/>
          <w:sz w:val="24"/>
          <w:szCs w:val="24"/>
        </w:rPr>
        <w:br w:type="column"/>
      </w:r>
      <w:r w:rsidR="00A323D6" w:rsidRPr="00A323D6">
        <w:rPr>
          <w:b/>
          <w:bCs/>
          <w:sz w:val="24"/>
          <w:szCs w:val="24"/>
        </w:rPr>
        <w:lastRenderedPageBreak/>
        <w:t>References</w:t>
      </w:r>
    </w:p>
    <w:p w14:paraId="76F68022" w14:textId="77777777" w:rsidR="00C707EC" w:rsidRPr="00C707EC" w:rsidRDefault="001139C6" w:rsidP="00C707EC">
      <w:pPr>
        <w:pStyle w:val="EndNoteBibliography"/>
        <w:spacing w:after="0"/>
      </w:pPr>
      <w:r>
        <w:fldChar w:fldCharType="begin"/>
      </w:r>
      <w:r>
        <w:instrText xml:space="preserve"> ADDIN EN.REFLIST </w:instrText>
      </w:r>
      <w:r>
        <w:fldChar w:fldCharType="separate"/>
      </w:r>
      <w:r w:rsidR="00C707EC" w:rsidRPr="00C707EC">
        <w:t>[1] M. Minceva, A.E. Rodrigues, Modeling and Simulation of a Simulated Moving Bed for the Separation of p-Xylene, Ind. Eng. Chem. Res. 41 (2002) 3454-3461.</w:t>
      </w:r>
    </w:p>
    <w:p w14:paraId="1211E2C2" w14:textId="77777777" w:rsidR="00C707EC" w:rsidRPr="00C707EC" w:rsidRDefault="00C707EC" w:rsidP="00C707EC">
      <w:pPr>
        <w:pStyle w:val="EndNoteBibliography"/>
        <w:spacing w:after="0"/>
      </w:pPr>
      <w:r w:rsidRPr="00C707EC">
        <w:t>[2] J. Li, S.A. Ali, O. Bustos, M.J. Miller, Asphaltene removal composition and methods, in: U.S. Patent (Ed.), Schlumberger Technology Corporation, 2014.</w:t>
      </w:r>
    </w:p>
    <w:p w14:paraId="6EAA4131" w14:textId="77777777" w:rsidR="00C707EC" w:rsidRPr="00C707EC" w:rsidRDefault="00C707EC" w:rsidP="00C707EC">
      <w:pPr>
        <w:pStyle w:val="EndNoteBibliography"/>
        <w:spacing w:after="0"/>
      </w:pPr>
      <w:r w:rsidRPr="00C707EC">
        <w:t>[3] K. Akbarzadeh, A. Hammami, A. Kharrat, D. Zhang, S. Allenson, J. Creek, S. Kabir, A. Jamaluddin, A.G. Marshall, R.P. Rodgers, Asphaltenes—problematic but rich in potential, Oilfield Review 19 (2007) 22-43.</w:t>
      </w:r>
    </w:p>
    <w:p w14:paraId="09C68926" w14:textId="77777777" w:rsidR="00C707EC" w:rsidRPr="00C707EC" w:rsidRDefault="00C707EC" w:rsidP="00C707EC">
      <w:pPr>
        <w:pStyle w:val="EndNoteBibliography"/>
        <w:spacing w:after="0"/>
      </w:pPr>
      <w:r w:rsidRPr="00C707EC">
        <w:t>[4] M. Assael, M. Trusler, T. F Tsolakis, Thermophysical Properties of Fluids. An Introduction to Their Prediction, 1996.</w:t>
      </w:r>
    </w:p>
    <w:p w14:paraId="7AB6B9F5" w14:textId="77777777" w:rsidR="00C707EC" w:rsidRPr="00C707EC" w:rsidRDefault="00C707EC" w:rsidP="00C707EC">
      <w:pPr>
        <w:pStyle w:val="EndNoteBibliography"/>
        <w:spacing w:after="0"/>
      </w:pPr>
      <w:r w:rsidRPr="00C707EC">
        <w:t>[5] Y. Zhou, J. Wu, E.W. Lemmon, Thermodynamic Properties of o-Xylene, m-Xylene, p-Xylene, and Ethylbenzene, J. Phys. Chem. Ref. Data 41 (2012) 023103-023103-023126.</w:t>
      </w:r>
    </w:p>
    <w:p w14:paraId="7BAE730B" w14:textId="77777777" w:rsidR="00C707EC" w:rsidRPr="00C707EC" w:rsidRDefault="00C707EC" w:rsidP="00C707EC">
      <w:pPr>
        <w:pStyle w:val="EndNoteBibliography"/>
        <w:spacing w:after="0"/>
      </w:pPr>
      <w:r w:rsidRPr="00C707EC">
        <w:t>[6] J.A. Al-Kandary, A.S. Al-Jimaz, A.-H.M. Abdul-Latif, Viscosities, Densities, and Speeds of Sound of Binary Mixtures of Benzene, Toluene, o-Xylene, m-Xylene, p-Xylene, and Mesitylene with Anisole at (288.15, 293.15, 298.15, and 303.15) K, J. Chem. Eng. Data 51 (2006) 2074-2082.</w:t>
      </w:r>
    </w:p>
    <w:p w14:paraId="51D2B94A" w14:textId="77777777" w:rsidR="00C707EC" w:rsidRPr="00C707EC" w:rsidRDefault="00C707EC" w:rsidP="00C707EC">
      <w:pPr>
        <w:pStyle w:val="EndNoteBibliography"/>
        <w:spacing w:after="0"/>
      </w:pPr>
      <w:r w:rsidRPr="00C707EC">
        <w:t>[7] R. Gonzalez-Olmos, M. Iglesias, S. Mattedi, Influence of temperature on thermodynamics of ethanol + hydrocarbon gasoline additives, Phys. Chem. Liq. 48 (2010) 337-384.</w:t>
      </w:r>
    </w:p>
    <w:p w14:paraId="43F216E3" w14:textId="77777777" w:rsidR="00C707EC" w:rsidRPr="00C707EC" w:rsidRDefault="00C707EC" w:rsidP="00C707EC">
      <w:pPr>
        <w:pStyle w:val="EndNoteBibliography"/>
        <w:spacing w:after="0"/>
      </w:pPr>
      <w:r w:rsidRPr="00C707EC">
        <w:t>[8] J. Nath, B. Narain, Binary systems of tetrachloroethylene with benzene, toluene, p-xylene, carbon tetrachloride, and cyclohexane. 1. Ultrasonic velocities and adiabatic compressibilities at 293.15 and 303.15 K, dielectric constants at 298.15 and 308.15 K, and refractive indexes at 298.15 K, J. Chem. Eng. Data 27 (1982) 308-312.</w:t>
      </w:r>
    </w:p>
    <w:p w14:paraId="60828035" w14:textId="77777777" w:rsidR="00C707EC" w:rsidRPr="00C707EC" w:rsidRDefault="00C707EC" w:rsidP="00C707EC">
      <w:pPr>
        <w:pStyle w:val="EndNoteBibliography"/>
        <w:spacing w:after="0"/>
      </w:pPr>
      <w:r w:rsidRPr="00C707EC">
        <w:t>[9] M. Srilakshmi, T. Srinivasa Krishna, K. Narendra, R. Dey, A. Ratnakar, Influence of alkyl group and temperature on excess thermodynamic properties of diethyl carbonate and their binary mixtures at 0.1MPa, J. Mol. Liq. 211 (2015) 854-867.</w:t>
      </w:r>
    </w:p>
    <w:p w14:paraId="26942AF2" w14:textId="77777777" w:rsidR="00C707EC" w:rsidRPr="00C707EC" w:rsidRDefault="00C707EC" w:rsidP="00C707EC">
      <w:pPr>
        <w:pStyle w:val="EndNoteBibliography"/>
        <w:spacing w:after="0"/>
      </w:pPr>
      <w:r w:rsidRPr="00C707EC">
        <w:t>[10] T. Takagi, Ultrasonic speeds and thermodynamics of (benzene+an isomeric xylene) under high pressures, J. Chem. Thermodyn. 13 (1981) 291-299.</w:t>
      </w:r>
    </w:p>
    <w:p w14:paraId="284B2CDE" w14:textId="77777777" w:rsidR="00C707EC" w:rsidRPr="00C707EC" w:rsidRDefault="00C707EC" w:rsidP="00C707EC">
      <w:pPr>
        <w:pStyle w:val="EndNoteBibliography"/>
        <w:spacing w:after="0"/>
      </w:pPr>
      <w:r w:rsidRPr="00C707EC">
        <w:t>[11] V.V.M. Zotov, Yu.F.;Mel'nikov,G.A.;Neruchev,Yu.A., Speed of sound in liquid hydrocarbons, Kurskii Gos Pedagog Universitet, 1995.</w:t>
      </w:r>
    </w:p>
    <w:p w14:paraId="2AA7A34D" w14:textId="77777777" w:rsidR="00C707EC" w:rsidRPr="00C707EC" w:rsidRDefault="00C707EC" w:rsidP="00C707EC">
      <w:pPr>
        <w:pStyle w:val="EndNoteBibliography"/>
        <w:spacing w:after="0"/>
      </w:pPr>
      <w:r w:rsidRPr="00C707EC">
        <w:t>[12] W. Wagner, A. Pruß, The IAPWS Formulation 1995 for the Thermodynamic Properties of Ordinary Water Substance for General and Scientific Use, J. Phys. Chem. Ref. Data 31 (2002) 387-535.</w:t>
      </w:r>
    </w:p>
    <w:p w14:paraId="6A9CA9B0" w14:textId="77777777" w:rsidR="00C707EC" w:rsidRPr="00C707EC" w:rsidRDefault="00C707EC" w:rsidP="00C707EC">
      <w:pPr>
        <w:pStyle w:val="EndNoteBibliography"/>
        <w:spacing w:after="0"/>
      </w:pPr>
      <w:r w:rsidRPr="00C707EC">
        <w:t>[13] G. Benedetto, R.M. Gavioso, P.A.G. Albo, S. Lago, D.M. Ripa, R. Spagnolo, Speed of Sound in Pure Water at Temperatures between 274 and 394 K and at Pressures up to 90 MPa, Int. J. Thermophys. 26 (2005) 1667-1680.</w:t>
      </w:r>
    </w:p>
    <w:p w14:paraId="7CDCF381" w14:textId="77777777" w:rsidR="00C707EC" w:rsidRPr="00C707EC" w:rsidRDefault="00C707EC" w:rsidP="00C707EC">
      <w:pPr>
        <w:pStyle w:val="EndNoteBibliography"/>
        <w:spacing w:after="0"/>
      </w:pPr>
      <w:r w:rsidRPr="00C707EC">
        <w:t>[14] S.J. Ball, J.P.M. Trusler, Speed of Sound of n-Hexane and n-Hexadecane at Temperatures Between 298 and 373 K and Pressures up to 100 MPa, Int. J. Thermophys. 22 (2001) 427-443.</w:t>
      </w:r>
    </w:p>
    <w:p w14:paraId="4AD2450A" w14:textId="77777777" w:rsidR="00C707EC" w:rsidRPr="00C707EC" w:rsidRDefault="00C707EC" w:rsidP="00C707EC">
      <w:pPr>
        <w:pStyle w:val="EndNoteBibliography"/>
        <w:spacing w:after="0"/>
      </w:pPr>
      <w:r w:rsidRPr="00C707EC">
        <w:t>[15] P.J. Kortbeek, M.J.P. Muringer, N.J. Trappeniers, S.N. Biswas, Apparatus for sound velocity measurements in gases up to 10 kbar: Experimental data for argon, Rev. Sci. Instrum. 56 (1985) 1269-1273.</w:t>
      </w:r>
    </w:p>
    <w:p w14:paraId="0516DEF9" w14:textId="77777777" w:rsidR="00C707EC" w:rsidRPr="00C707EC" w:rsidRDefault="00C707EC" w:rsidP="00C707EC">
      <w:pPr>
        <w:pStyle w:val="EndNoteBibliography"/>
        <w:spacing w:after="0"/>
      </w:pPr>
      <w:r w:rsidRPr="00C707EC">
        <w:t>[16] C.-W. Lin, J.P.M. Trusler, The speed of sound and derived thermodynamic properties of pure water at temperatures between (253 and 473) K and at pressures up to 400 MPa, J. Chem. Phys. 136 (2012) 094511.</w:t>
      </w:r>
    </w:p>
    <w:p w14:paraId="6B82A92D" w14:textId="77777777" w:rsidR="00C707EC" w:rsidRPr="00C707EC" w:rsidRDefault="00C707EC" w:rsidP="00C707EC">
      <w:pPr>
        <w:pStyle w:val="EndNoteBibliography"/>
        <w:spacing w:after="0"/>
      </w:pPr>
      <w:r w:rsidRPr="00C707EC">
        <w:t>[17] Y. Tanji, Thermal Expansion Coefficient and Spontaneous Volume Magnetostriction of Fe-Ni (fcc) Alloys, J. Phys. Soc. Jpn. 31 (1971) 1366-1373.</w:t>
      </w:r>
    </w:p>
    <w:p w14:paraId="60274405" w14:textId="77777777" w:rsidR="00C707EC" w:rsidRPr="00C707EC" w:rsidRDefault="00C707EC" w:rsidP="00C707EC">
      <w:pPr>
        <w:pStyle w:val="EndNoteBibliography"/>
        <w:spacing w:after="0"/>
      </w:pPr>
      <w:r w:rsidRPr="00C707EC">
        <w:t>[18] T. Y, S. Y, M. H, Bulk modulus of Fe-Ni35.7 Polycrystal, Sci. Rep. Res. Inst., Tohoku University 22 (1970) 84-92.</w:t>
      </w:r>
    </w:p>
    <w:p w14:paraId="2F670E94" w14:textId="77777777" w:rsidR="00C707EC" w:rsidRPr="00C707EC" w:rsidRDefault="00C707EC" w:rsidP="00C707EC">
      <w:pPr>
        <w:pStyle w:val="EndNoteBibliography"/>
        <w:spacing w:after="0"/>
      </w:pPr>
      <w:r w:rsidRPr="00C707EC">
        <w:t>[19] E.W. Lemmon, R. Span, Short Fundamental Equations of State for 20 Industrial Fluids, J. Chem. Eng. Data 51 (2006) 785-850.</w:t>
      </w:r>
    </w:p>
    <w:p w14:paraId="4656D432" w14:textId="77777777" w:rsidR="00C707EC" w:rsidRPr="00C707EC" w:rsidRDefault="00C707EC" w:rsidP="00C707EC">
      <w:pPr>
        <w:pStyle w:val="EndNoteBibliography"/>
        <w:spacing w:after="0"/>
      </w:pPr>
      <w:r w:rsidRPr="00C707EC">
        <w:t>[20] K. Meier, S. Kabelac, Measurements of the Speed of Sound in Liquid Toluene, J. Chem. Eng. Data 58 (2013) 1398-1406.</w:t>
      </w:r>
    </w:p>
    <w:p w14:paraId="7642CEC4" w14:textId="77777777" w:rsidR="00C707EC" w:rsidRPr="00C707EC" w:rsidRDefault="00C707EC" w:rsidP="00C707EC">
      <w:pPr>
        <w:pStyle w:val="EndNoteBibliography"/>
        <w:spacing w:after="0"/>
      </w:pPr>
      <w:r w:rsidRPr="00C707EC">
        <w:lastRenderedPageBreak/>
        <w:t>[21] W.J. Tay, Thermophysical Properties of Hydrocarbons with Dissolved Carbon Dioxide,  Department of Chemical Engineering, Imperial College London, London, UK, 2017.</w:t>
      </w:r>
    </w:p>
    <w:p w14:paraId="57EABEB4" w14:textId="77777777" w:rsidR="00C707EC" w:rsidRPr="00C707EC" w:rsidRDefault="00C707EC" w:rsidP="00C707EC">
      <w:pPr>
        <w:pStyle w:val="EndNoteBibliography"/>
        <w:spacing w:after="0"/>
      </w:pPr>
      <w:r w:rsidRPr="00C707EC">
        <w:t>[22] K. Meier, Das Puls-Echo Verfahren fÄur PrÄazisionsmessungen der Schallgeschwindigkeit in Fluiden,  dem Fachbereich Maschinenbau, der Helmut-Schmidt-UniversitÄat - UniversitÄat der Bundeswehr Hamburg, Hamburg, 2006.</w:t>
      </w:r>
    </w:p>
    <w:p w14:paraId="7137F6CF" w14:textId="77777777" w:rsidR="00C707EC" w:rsidRPr="00C707EC" w:rsidRDefault="00C707EC" w:rsidP="00C707EC">
      <w:pPr>
        <w:pStyle w:val="EndNoteBibliography"/>
        <w:spacing w:after="0"/>
      </w:pPr>
      <w:r w:rsidRPr="00C707EC">
        <w:t>[23] M.J. Dávila, J.P. Martin Trusler, Thermodynamic properties of mixtures of N-methyl-2-pyrrolidinone and methanol at temperatures between 298.15K and 343.15K and pressures up to 60MPa, J. Chem. Thermodyn. 41 (2009) 35-45.</w:t>
      </w:r>
    </w:p>
    <w:p w14:paraId="31B6189C" w14:textId="77777777" w:rsidR="00C707EC" w:rsidRPr="00C707EC" w:rsidRDefault="00C707EC" w:rsidP="00C707EC">
      <w:pPr>
        <w:pStyle w:val="EndNoteBibliography"/>
        <w:spacing w:after="0"/>
      </w:pPr>
      <w:r w:rsidRPr="00C707EC">
        <w:t>[24] J.P.M. Trusler, E.W. Lemmon, Determination of the thermodynamic properties of water from the speed of sound, J. Chem. Thermodyn. 109 (2017) 61-70.</w:t>
      </w:r>
    </w:p>
    <w:p w14:paraId="35F2B025" w14:textId="77777777" w:rsidR="00C707EC" w:rsidRPr="00C707EC" w:rsidRDefault="00C707EC" w:rsidP="00C707EC">
      <w:pPr>
        <w:pStyle w:val="EndNoteBibliography"/>
        <w:spacing w:after="0"/>
      </w:pPr>
      <w:r w:rsidRPr="00C707EC">
        <w:t>[25] V.V. Zotov, Y.F. Melikhov, G.A. Mel'nikov, Y.A. Neruchev, Speed of sound in liquid hydrocarbons, Monograph (1995) 1-77.</w:t>
      </w:r>
    </w:p>
    <w:p w14:paraId="7DCC2CC5" w14:textId="77777777" w:rsidR="00C707EC" w:rsidRPr="00C707EC" w:rsidRDefault="00C707EC" w:rsidP="00C707EC">
      <w:pPr>
        <w:pStyle w:val="EndNoteBibliography"/>
        <w:spacing w:after="0"/>
      </w:pPr>
      <w:r w:rsidRPr="00C707EC">
        <w:t>[26] Unpublished data for the speed of sound of p-xylene., National Institute of Standards and Technology (NIST) (2019).</w:t>
      </w:r>
    </w:p>
    <w:p w14:paraId="1F789C07" w14:textId="77777777" w:rsidR="00C707EC" w:rsidRPr="00C707EC" w:rsidRDefault="00C707EC" w:rsidP="00C707EC">
      <w:pPr>
        <w:pStyle w:val="EndNoteBibliography"/>
        <w:spacing w:after="0"/>
      </w:pPr>
      <w:r w:rsidRPr="00C707EC">
        <w:t>[27] T.S. Akhundov, S.Y. Imanov, Experimental observation of specific volumes of p-xylene at temperatures 50-400°C and pressures up to 500 bar, Izv.Vyssh.Uchebn.Zaved.Neft Gaz 66-68 (1969).</w:t>
      </w:r>
    </w:p>
    <w:p w14:paraId="07732889" w14:textId="77777777" w:rsidR="00C707EC" w:rsidRPr="00C707EC" w:rsidRDefault="00C707EC" w:rsidP="00C707EC">
      <w:pPr>
        <w:pStyle w:val="EndNoteBibliography"/>
        <w:spacing w:after="0"/>
      </w:pPr>
      <w:r w:rsidRPr="00C707EC">
        <w:t>[28] S.K. Garg, T. Banipal, J.C. Ahluwalia, Heat capacities and densities of liquid o-xylene, m-xylene, p-xylene, and ethylbenzene, at temperatures from 318.15 K to 373.15 K and at pressures up to 10 MPa, J. Chem. Thermodyn. 25 (1993) 57–62.</w:t>
      </w:r>
    </w:p>
    <w:p w14:paraId="604B1C53" w14:textId="77777777" w:rsidR="00C707EC" w:rsidRPr="00C707EC" w:rsidRDefault="00C707EC" w:rsidP="00C707EC">
      <w:pPr>
        <w:pStyle w:val="EndNoteBibliography"/>
        <w:spacing w:after="0"/>
      </w:pPr>
      <w:r w:rsidRPr="00C707EC">
        <w:t>[29] A. Et-Tahir, C. Boned, B. Lagourette, P. Xans, Determination of the viscosity of various hydrocarbons and mixtures of hydrocarbons versus temperature and pressure, Int. J. Thermophys. 16 (1995) 1309-1334.</w:t>
      </w:r>
    </w:p>
    <w:p w14:paraId="472B5A2F" w14:textId="77777777" w:rsidR="00C707EC" w:rsidRPr="00C707EC" w:rsidRDefault="00C707EC" w:rsidP="00C707EC">
      <w:pPr>
        <w:pStyle w:val="EndNoteBibliography"/>
      </w:pPr>
      <w:r w:rsidRPr="00C707EC">
        <w:t>[30] E. Kuss, DGMK-project 4510. PvT-data at high pressures, Ber. Bunsen-Ges. (1976) 1-69.</w:t>
      </w:r>
    </w:p>
    <w:p w14:paraId="786D9312" w14:textId="2836536E" w:rsidR="001139C6" w:rsidRDefault="001139C6" w:rsidP="007A7912">
      <w:pPr>
        <w:jc w:val="both"/>
      </w:pPr>
      <w:r>
        <w:fldChar w:fldCharType="end"/>
      </w:r>
    </w:p>
    <w:p w14:paraId="616FA400" w14:textId="77777777" w:rsidR="002D3E6C" w:rsidRDefault="002D3E6C">
      <w:pPr>
        <w:rPr>
          <w:iCs/>
          <w:color w:val="000000" w:themeColor="text1"/>
          <w:szCs w:val="18"/>
        </w:rPr>
      </w:pPr>
      <w:bookmarkStart w:id="38" w:name="_Ref530675659"/>
      <w:bookmarkStart w:id="39" w:name="_Ref530675581"/>
      <w:r>
        <w:rPr>
          <w:i/>
          <w:color w:val="000000" w:themeColor="text1"/>
        </w:rPr>
        <w:br w:type="page"/>
      </w:r>
    </w:p>
    <w:p w14:paraId="5FB350F0" w14:textId="77777777" w:rsidR="00B248D3" w:rsidRPr="00B248D3" w:rsidRDefault="00B248D3" w:rsidP="00B248D3">
      <w:pPr>
        <w:pStyle w:val="Caption"/>
        <w:rPr>
          <w:i w:val="0"/>
          <w:color w:val="000000" w:themeColor="text1"/>
          <w:sz w:val="21"/>
        </w:rPr>
      </w:pPr>
      <w:bookmarkStart w:id="40" w:name="_Ref535628240"/>
      <w:r w:rsidRPr="00B248D3">
        <w:rPr>
          <w:i w:val="0"/>
          <w:color w:val="000000" w:themeColor="text1"/>
          <w:sz w:val="21"/>
        </w:rPr>
        <w:lastRenderedPageBreak/>
        <w:t xml:space="preserve">Table </w:t>
      </w:r>
      <w:r w:rsidRPr="00B248D3">
        <w:rPr>
          <w:i w:val="0"/>
          <w:color w:val="000000" w:themeColor="text1"/>
          <w:sz w:val="21"/>
        </w:rPr>
        <w:fldChar w:fldCharType="begin"/>
      </w:r>
      <w:r w:rsidRPr="00B248D3">
        <w:rPr>
          <w:i w:val="0"/>
          <w:color w:val="000000" w:themeColor="text1"/>
          <w:sz w:val="21"/>
        </w:rPr>
        <w:instrText xml:space="preserve"> SEQ Table \* ROMAN </w:instrText>
      </w:r>
      <w:r w:rsidRPr="00B248D3">
        <w:rPr>
          <w:i w:val="0"/>
          <w:color w:val="000000" w:themeColor="text1"/>
          <w:sz w:val="21"/>
        </w:rPr>
        <w:fldChar w:fldCharType="separate"/>
      </w:r>
      <w:r w:rsidRPr="00B248D3">
        <w:rPr>
          <w:i w:val="0"/>
          <w:noProof/>
          <w:color w:val="000000" w:themeColor="text1"/>
          <w:sz w:val="21"/>
        </w:rPr>
        <w:t>I</w:t>
      </w:r>
      <w:r w:rsidRPr="00B248D3">
        <w:rPr>
          <w:i w:val="0"/>
          <w:color w:val="000000" w:themeColor="text1"/>
          <w:sz w:val="21"/>
        </w:rPr>
        <w:fldChar w:fldCharType="end"/>
      </w:r>
      <w:bookmarkEnd w:id="40"/>
      <w:r>
        <w:rPr>
          <w:i w:val="0"/>
          <w:color w:val="000000" w:themeColor="text1"/>
          <w:sz w:val="21"/>
        </w:rPr>
        <w:t>:</w:t>
      </w:r>
      <w:r w:rsidRPr="00B248D3">
        <w:rPr>
          <w:i w:val="0"/>
          <w:color w:val="000000" w:themeColor="text1"/>
          <w:sz w:val="21"/>
        </w:rPr>
        <w:t xml:space="preserve"> Provenance and purity of the samples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B248D3" w14:paraId="2A42C480" w14:textId="77777777" w:rsidTr="00264260">
        <w:tc>
          <w:tcPr>
            <w:tcW w:w="2254" w:type="dxa"/>
            <w:tcBorders>
              <w:top w:val="single" w:sz="4" w:space="0" w:color="auto"/>
              <w:bottom w:val="single" w:sz="4" w:space="0" w:color="auto"/>
            </w:tcBorders>
          </w:tcPr>
          <w:p w14:paraId="7D3501C4" w14:textId="77777777" w:rsidR="00B248D3" w:rsidRPr="00B248D3" w:rsidRDefault="00B248D3" w:rsidP="00264260">
            <w:pPr>
              <w:jc w:val="both"/>
              <w:rPr>
                <w:b/>
              </w:rPr>
            </w:pPr>
            <w:r w:rsidRPr="00B248D3">
              <w:rPr>
                <w:b/>
              </w:rPr>
              <w:t>Chemical name</w:t>
            </w:r>
          </w:p>
        </w:tc>
        <w:tc>
          <w:tcPr>
            <w:tcW w:w="2254" w:type="dxa"/>
            <w:tcBorders>
              <w:top w:val="single" w:sz="4" w:space="0" w:color="auto"/>
              <w:bottom w:val="single" w:sz="4" w:space="0" w:color="auto"/>
            </w:tcBorders>
          </w:tcPr>
          <w:p w14:paraId="7591C2B2" w14:textId="77777777" w:rsidR="00B248D3" w:rsidRPr="00B248D3" w:rsidRDefault="00B248D3" w:rsidP="00264260">
            <w:pPr>
              <w:jc w:val="both"/>
              <w:rPr>
                <w:b/>
              </w:rPr>
            </w:pPr>
            <w:r w:rsidRPr="00B248D3">
              <w:rPr>
                <w:b/>
              </w:rPr>
              <w:t>Source</w:t>
            </w:r>
          </w:p>
        </w:tc>
        <w:tc>
          <w:tcPr>
            <w:tcW w:w="2254" w:type="dxa"/>
            <w:tcBorders>
              <w:top w:val="single" w:sz="4" w:space="0" w:color="auto"/>
              <w:bottom w:val="single" w:sz="4" w:space="0" w:color="auto"/>
            </w:tcBorders>
          </w:tcPr>
          <w:p w14:paraId="73E728A9" w14:textId="77777777" w:rsidR="00B248D3" w:rsidRPr="00B248D3" w:rsidRDefault="00B248D3" w:rsidP="00264260">
            <w:pPr>
              <w:jc w:val="both"/>
              <w:rPr>
                <w:b/>
              </w:rPr>
            </w:pPr>
            <w:r w:rsidRPr="00B248D3">
              <w:rPr>
                <w:b/>
              </w:rPr>
              <w:t>Purity/mole fraction</w:t>
            </w:r>
          </w:p>
        </w:tc>
        <w:tc>
          <w:tcPr>
            <w:tcW w:w="2254" w:type="dxa"/>
            <w:tcBorders>
              <w:top w:val="single" w:sz="4" w:space="0" w:color="auto"/>
              <w:bottom w:val="single" w:sz="4" w:space="0" w:color="auto"/>
            </w:tcBorders>
          </w:tcPr>
          <w:p w14:paraId="060FE14C" w14:textId="77777777" w:rsidR="00B248D3" w:rsidRPr="00B248D3" w:rsidRDefault="00B248D3" w:rsidP="00264260">
            <w:pPr>
              <w:jc w:val="both"/>
              <w:rPr>
                <w:b/>
              </w:rPr>
            </w:pPr>
            <w:r w:rsidRPr="00B248D3">
              <w:rPr>
                <w:b/>
              </w:rPr>
              <w:t>Purification method</w:t>
            </w:r>
          </w:p>
        </w:tc>
      </w:tr>
      <w:tr w:rsidR="00B248D3" w14:paraId="7AD818D4" w14:textId="77777777" w:rsidTr="00264260">
        <w:tc>
          <w:tcPr>
            <w:tcW w:w="2254" w:type="dxa"/>
          </w:tcPr>
          <w:p w14:paraId="5E793C90" w14:textId="77777777" w:rsidR="00B248D3" w:rsidRDefault="00B248D3" w:rsidP="00264260">
            <w:pPr>
              <w:jc w:val="both"/>
            </w:pPr>
            <w:r>
              <w:rPr>
                <w:color w:val="000000" w:themeColor="text1"/>
              </w:rPr>
              <w:t>Methylbenzene</w:t>
            </w:r>
          </w:p>
        </w:tc>
        <w:tc>
          <w:tcPr>
            <w:tcW w:w="2254" w:type="dxa"/>
          </w:tcPr>
          <w:p w14:paraId="6C1546E3" w14:textId="77777777" w:rsidR="00B248D3" w:rsidRDefault="00B248D3" w:rsidP="00264260">
            <w:pPr>
              <w:jc w:val="both"/>
            </w:pPr>
            <w:r>
              <w:t>Sigma-Aldrich</w:t>
            </w:r>
          </w:p>
        </w:tc>
        <w:tc>
          <w:tcPr>
            <w:tcW w:w="2254" w:type="dxa"/>
          </w:tcPr>
          <w:p w14:paraId="074D65DC" w14:textId="77777777" w:rsidR="00B248D3" w:rsidRDefault="00B248D3" w:rsidP="00264260">
            <w:pPr>
              <w:jc w:val="both"/>
            </w:pPr>
            <w:r>
              <w:t>0.998</w:t>
            </w:r>
          </w:p>
        </w:tc>
        <w:tc>
          <w:tcPr>
            <w:tcW w:w="2254" w:type="dxa"/>
          </w:tcPr>
          <w:p w14:paraId="3F4951E8" w14:textId="77777777" w:rsidR="00B248D3" w:rsidRDefault="00B248D3" w:rsidP="00264260">
            <w:pPr>
              <w:jc w:val="both"/>
            </w:pPr>
            <w:r>
              <w:t>None</w:t>
            </w:r>
          </w:p>
        </w:tc>
      </w:tr>
      <w:tr w:rsidR="00B248D3" w14:paraId="720128DC" w14:textId="77777777" w:rsidTr="00264260">
        <w:tc>
          <w:tcPr>
            <w:tcW w:w="2254" w:type="dxa"/>
          </w:tcPr>
          <w:p w14:paraId="4F3D7E44" w14:textId="77777777" w:rsidR="00B248D3" w:rsidRDefault="00B248D3" w:rsidP="00264260">
            <w:pPr>
              <w:jc w:val="both"/>
            </w:pPr>
            <w:r>
              <w:t>Para-xylene</w:t>
            </w:r>
          </w:p>
        </w:tc>
        <w:tc>
          <w:tcPr>
            <w:tcW w:w="2254" w:type="dxa"/>
          </w:tcPr>
          <w:p w14:paraId="0521DD49" w14:textId="77777777" w:rsidR="00B248D3" w:rsidRDefault="00B248D3" w:rsidP="00264260">
            <w:pPr>
              <w:jc w:val="both"/>
            </w:pPr>
            <w:r>
              <w:t>Sigma-Aldrich</w:t>
            </w:r>
          </w:p>
        </w:tc>
        <w:tc>
          <w:tcPr>
            <w:tcW w:w="2254" w:type="dxa"/>
          </w:tcPr>
          <w:p w14:paraId="7F32E02E" w14:textId="77777777" w:rsidR="00B248D3" w:rsidRPr="00B248D3" w:rsidRDefault="00B248D3" w:rsidP="00264260">
            <w:pPr>
              <w:jc w:val="both"/>
              <w:rPr>
                <w:vertAlign w:val="superscript"/>
              </w:rPr>
            </w:pPr>
            <w:r>
              <w:t>0.998</w:t>
            </w:r>
            <w:r>
              <w:rPr>
                <w:vertAlign w:val="superscript"/>
              </w:rPr>
              <w:t>a</w:t>
            </w:r>
          </w:p>
        </w:tc>
        <w:tc>
          <w:tcPr>
            <w:tcW w:w="2254" w:type="dxa"/>
          </w:tcPr>
          <w:p w14:paraId="5DCF3A6C" w14:textId="77777777" w:rsidR="00B248D3" w:rsidRDefault="00B248D3" w:rsidP="00264260">
            <w:pPr>
              <w:jc w:val="both"/>
            </w:pPr>
            <w:r>
              <w:t>None</w:t>
            </w:r>
          </w:p>
        </w:tc>
      </w:tr>
    </w:tbl>
    <w:p w14:paraId="318961C8" w14:textId="77777777" w:rsidR="00B248D3" w:rsidRPr="00B248D3" w:rsidRDefault="00B248D3" w:rsidP="00B248D3">
      <w:pPr>
        <w:jc w:val="both"/>
      </w:pPr>
      <w:proofErr w:type="spellStart"/>
      <w:r>
        <w:rPr>
          <w:vertAlign w:val="superscript"/>
        </w:rPr>
        <w:t>a</w:t>
      </w:r>
      <w:proofErr w:type="spellEnd"/>
      <w:r>
        <w:t xml:space="preserve"> Impurities stated by the supplier: </w:t>
      </w:r>
      <w:r w:rsidRPr="00B248D3">
        <w:t>x</w:t>
      </w:r>
      <w:r>
        <w:t>(H</w:t>
      </w:r>
      <w:r w:rsidRPr="00B248D3">
        <w:rPr>
          <w:vertAlign w:val="subscript"/>
        </w:rPr>
        <w:t>2</w:t>
      </w:r>
      <w:r>
        <w:t>O)</w:t>
      </w:r>
      <w:r w:rsidRPr="00B248D3">
        <w:t xml:space="preserve"> </w:t>
      </w:r>
      <w:r>
        <w:t>= 0.0001</w:t>
      </w:r>
    </w:p>
    <w:p w14:paraId="2F8D6DA0" w14:textId="77777777" w:rsidR="00B248D3" w:rsidRDefault="00B248D3" w:rsidP="00B045BE">
      <w:pPr>
        <w:pStyle w:val="Caption"/>
        <w:rPr>
          <w:i w:val="0"/>
          <w:color w:val="000000" w:themeColor="text1"/>
          <w:sz w:val="22"/>
        </w:rPr>
      </w:pPr>
    </w:p>
    <w:p w14:paraId="047EC581" w14:textId="3A0A0FB5" w:rsidR="00B72178" w:rsidRPr="00E570C7" w:rsidRDefault="00B045BE" w:rsidP="00B045BE">
      <w:pPr>
        <w:pStyle w:val="Caption"/>
        <w:rPr>
          <w:i w:val="0"/>
          <w:iCs w:val="0"/>
          <w:color w:val="000000" w:themeColor="text1"/>
          <w:sz w:val="22"/>
          <w:vertAlign w:val="superscript"/>
        </w:rPr>
      </w:pPr>
      <w:bookmarkStart w:id="41" w:name="_Ref535628268"/>
      <w:r w:rsidRPr="00EB3AA0">
        <w:rPr>
          <w:i w:val="0"/>
          <w:color w:val="000000" w:themeColor="text1"/>
          <w:sz w:val="22"/>
        </w:rPr>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II</w:t>
      </w:r>
      <w:r w:rsidRPr="00EB3AA0">
        <w:rPr>
          <w:i w:val="0"/>
          <w:color w:val="000000" w:themeColor="text1"/>
          <w:sz w:val="22"/>
        </w:rPr>
        <w:fldChar w:fldCharType="end"/>
      </w:r>
      <w:bookmarkEnd w:id="38"/>
      <w:bookmarkEnd w:id="41"/>
      <w:r w:rsidRPr="00EB3AA0">
        <w:rPr>
          <w:bCs/>
          <w:i w:val="0"/>
          <w:color w:val="000000" w:themeColor="text1"/>
          <w:sz w:val="22"/>
        </w:rPr>
        <w:t xml:space="preserve">: </w:t>
      </w:r>
      <w:r w:rsidR="00B72178" w:rsidRPr="00EB3AA0">
        <w:rPr>
          <w:i w:val="0"/>
          <w:color w:val="000000" w:themeColor="text1"/>
          <w:sz w:val="22"/>
        </w:rPr>
        <w:t>Speed</w:t>
      </w:r>
      <w:r w:rsidR="00B72178" w:rsidRPr="00B045BE">
        <w:rPr>
          <w:i w:val="0"/>
          <w:color w:val="000000" w:themeColor="text1"/>
          <w:sz w:val="22"/>
        </w:rPr>
        <w:t xml:space="preserve"> of sound </w:t>
      </w:r>
      <w:r w:rsidR="00B72178" w:rsidRPr="00883B25">
        <w:rPr>
          <w:iCs w:val="0"/>
          <w:color w:val="000000" w:themeColor="text1"/>
          <w:sz w:val="22"/>
        </w:rPr>
        <w:t>c</w:t>
      </w:r>
      <w:r w:rsidR="00B72178" w:rsidRPr="00B045BE">
        <w:rPr>
          <w:i w:val="0"/>
          <w:color w:val="000000" w:themeColor="text1"/>
          <w:sz w:val="22"/>
        </w:rPr>
        <w:t xml:space="preserve"> in liquid </w:t>
      </w:r>
      <w:r w:rsidR="00B72178" w:rsidRPr="0074718A">
        <w:rPr>
          <w:iCs w:val="0"/>
          <w:color w:val="000000" w:themeColor="text1"/>
          <w:sz w:val="22"/>
        </w:rPr>
        <w:t>p</w:t>
      </w:r>
      <w:r w:rsidR="00B72178" w:rsidRPr="00B045BE">
        <w:rPr>
          <w:i w:val="0"/>
          <w:color w:val="000000" w:themeColor="text1"/>
          <w:sz w:val="22"/>
        </w:rPr>
        <w:t>-xylene at temperature</w:t>
      </w:r>
      <w:r w:rsidR="00113536">
        <w:rPr>
          <w:i w:val="0"/>
          <w:color w:val="000000" w:themeColor="text1"/>
          <w:sz w:val="22"/>
        </w:rPr>
        <w:t>s</w:t>
      </w:r>
      <w:r w:rsidR="00B72178" w:rsidRPr="00B045BE">
        <w:rPr>
          <w:i w:val="0"/>
          <w:color w:val="000000" w:themeColor="text1"/>
          <w:sz w:val="22"/>
        </w:rPr>
        <w:t xml:space="preserve"> </w:t>
      </w:r>
      <w:r w:rsidR="00B72178" w:rsidRPr="00883B25">
        <w:rPr>
          <w:iCs w:val="0"/>
          <w:color w:val="000000" w:themeColor="text1"/>
          <w:sz w:val="22"/>
        </w:rPr>
        <w:t>T</w:t>
      </w:r>
      <w:r w:rsidR="00B72178" w:rsidRPr="00B045BE">
        <w:rPr>
          <w:i w:val="0"/>
          <w:color w:val="000000" w:themeColor="text1"/>
          <w:sz w:val="22"/>
        </w:rPr>
        <w:t xml:space="preserve"> and pressure</w:t>
      </w:r>
      <w:r w:rsidR="00113536">
        <w:rPr>
          <w:i w:val="0"/>
          <w:color w:val="000000" w:themeColor="text1"/>
          <w:sz w:val="22"/>
        </w:rPr>
        <w:t>s</w:t>
      </w:r>
      <w:r w:rsidR="00B72178" w:rsidRPr="00B045BE">
        <w:rPr>
          <w:i w:val="0"/>
          <w:color w:val="000000" w:themeColor="text1"/>
          <w:sz w:val="22"/>
        </w:rPr>
        <w:t xml:space="preserve"> </w:t>
      </w:r>
      <w:proofErr w:type="spellStart"/>
      <w:r w:rsidR="00B72178" w:rsidRPr="00883B25">
        <w:rPr>
          <w:iCs w:val="0"/>
          <w:color w:val="000000" w:themeColor="text1"/>
          <w:sz w:val="22"/>
        </w:rPr>
        <w:t>p</w:t>
      </w:r>
      <w:bookmarkEnd w:id="39"/>
      <w:r w:rsidR="00883B25">
        <w:rPr>
          <w:iCs w:val="0"/>
          <w:color w:val="000000" w:themeColor="text1"/>
          <w:sz w:val="22"/>
        </w:rPr>
        <w:t>.</w:t>
      </w:r>
      <w:r w:rsidR="00CE33CA">
        <w:rPr>
          <w:i w:val="0"/>
          <w:iCs w:val="0"/>
          <w:color w:val="000000" w:themeColor="text1"/>
          <w:sz w:val="22"/>
          <w:vertAlign w:val="superscript"/>
        </w:rPr>
        <w:t>a</w:t>
      </w:r>
      <w:proofErr w:type="spellEnd"/>
    </w:p>
    <w:tbl>
      <w:tblPr>
        <w:tblStyle w:val="TableGrid"/>
        <w:tblW w:w="12446" w:type="dxa"/>
        <w:tblBorders>
          <w:insideH w:val="none" w:sz="0" w:space="0" w:color="auto"/>
          <w:insideV w:val="none" w:sz="0" w:space="0" w:color="auto"/>
        </w:tblBorders>
        <w:tblLook w:val="04A0" w:firstRow="1" w:lastRow="0" w:firstColumn="1" w:lastColumn="0" w:noHBand="0" w:noVBand="1"/>
      </w:tblPr>
      <w:tblGrid>
        <w:gridCol w:w="1126"/>
        <w:gridCol w:w="1128"/>
        <w:gridCol w:w="1130"/>
        <w:gridCol w:w="1132"/>
        <w:gridCol w:w="1133"/>
        <w:gridCol w:w="1133"/>
        <w:gridCol w:w="1133"/>
        <w:gridCol w:w="1135"/>
        <w:gridCol w:w="1132"/>
        <w:gridCol w:w="1132"/>
        <w:gridCol w:w="1132"/>
      </w:tblGrid>
      <w:tr w:rsidR="00FF74F1" w14:paraId="29C51F6F" w14:textId="77777777" w:rsidTr="00B248D3">
        <w:trPr>
          <w:gridAfter w:val="3"/>
          <w:wAfter w:w="3396" w:type="dxa"/>
          <w:trHeight w:val="282"/>
          <w:tblHeader/>
        </w:trPr>
        <w:tc>
          <w:tcPr>
            <w:tcW w:w="1126" w:type="dxa"/>
            <w:tcBorders>
              <w:top w:val="single" w:sz="4" w:space="0" w:color="auto"/>
              <w:bottom w:val="single" w:sz="4" w:space="0" w:color="auto"/>
            </w:tcBorders>
            <w:vAlign w:val="bottom"/>
          </w:tcPr>
          <w:p w14:paraId="7C56BC35" w14:textId="3FA3D39E" w:rsidR="00FF74F1" w:rsidRDefault="00FF74F1" w:rsidP="00CE33CA">
            <w:pPr>
              <w:jc w:val="center"/>
            </w:pPr>
            <w:r w:rsidRPr="008F7C77">
              <w:rPr>
                <w:rFonts w:ascii="Calibri" w:hAnsi="Calibri" w:cs="Calibri"/>
                <w:b/>
                <w:bCs/>
                <w:i/>
                <w:color w:val="000000"/>
              </w:rPr>
              <w:t>T</w:t>
            </w:r>
            <w:r>
              <w:rPr>
                <w:rFonts w:ascii="Calibri" w:hAnsi="Calibri" w:cs="Calibri"/>
                <w:b/>
                <w:bCs/>
                <w:color w:val="000000"/>
              </w:rPr>
              <w:t>/K</w:t>
            </w:r>
          </w:p>
        </w:tc>
        <w:tc>
          <w:tcPr>
            <w:tcW w:w="1128" w:type="dxa"/>
            <w:tcBorders>
              <w:top w:val="single" w:sz="4" w:space="0" w:color="auto"/>
              <w:bottom w:val="single" w:sz="4" w:space="0" w:color="auto"/>
            </w:tcBorders>
            <w:vAlign w:val="bottom"/>
          </w:tcPr>
          <w:p w14:paraId="267F3810" w14:textId="77777777" w:rsidR="00FF74F1" w:rsidRDefault="00FF74F1" w:rsidP="00FE34F4">
            <w:pPr>
              <w:jc w:val="center"/>
            </w:pPr>
            <w:r>
              <w:rPr>
                <w:rFonts w:ascii="Calibri" w:hAnsi="Calibri" w:cs="Calibri"/>
                <w:b/>
                <w:bCs/>
                <w:i/>
                <w:iCs/>
                <w:color w:val="000000"/>
              </w:rPr>
              <w:t>p</w:t>
            </w:r>
            <w:r>
              <w:rPr>
                <w:rFonts w:ascii="Arial" w:hAnsi="Arial" w:cs="Arial"/>
                <w:b/>
                <w:bCs/>
                <w:sz w:val="20"/>
                <w:szCs w:val="20"/>
              </w:rPr>
              <w:t>/MPa</w:t>
            </w:r>
          </w:p>
        </w:tc>
        <w:tc>
          <w:tcPr>
            <w:tcW w:w="1130" w:type="dxa"/>
            <w:tcBorders>
              <w:top w:val="single" w:sz="4" w:space="0" w:color="auto"/>
              <w:bottom w:val="single" w:sz="4" w:space="0" w:color="auto"/>
            </w:tcBorders>
            <w:vAlign w:val="bottom"/>
          </w:tcPr>
          <w:p w14:paraId="79968C8F" w14:textId="77777777" w:rsidR="00FF74F1" w:rsidRDefault="00FF74F1" w:rsidP="00FE34F4">
            <w:pPr>
              <w:jc w:val="center"/>
            </w:pPr>
            <w:r w:rsidRPr="008F7C77">
              <w:rPr>
                <w:rFonts w:ascii="Calibri" w:hAnsi="Calibri" w:cs="Calibri"/>
                <w:b/>
                <w:bCs/>
                <w:i/>
                <w:color w:val="000000"/>
              </w:rPr>
              <w:t>c</w:t>
            </w:r>
            <w:r>
              <w:rPr>
                <w:rFonts w:ascii="Calibri" w:hAnsi="Calibri" w:cs="Calibri"/>
                <w:b/>
                <w:bCs/>
                <w:color w:val="000000"/>
              </w:rPr>
              <w:t>/(m∙s</w:t>
            </w:r>
            <w:r>
              <w:rPr>
                <w:rFonts w:ascii="Calibri" w:hAnsi="Calibri" w:cs="Calibri"/>
                <w:b/>
                <w:bCs/>
                <w:color w:val="000000"/>
                <w:vertAlign w:val="superscript"/>
              </w:rPr>
              <w:t>-1</w:t>
            </w:r>
            <w:r>
              <w:rPr>
                <w:rFonts w:ascii="Calibri" w:hAnsi="Calibri" w:cs="Calibri"/>
                <w:b/>
                <w:bCs/>
                <w:color w:val="000000"/>
              </w:rPr>
              <w:t>)</w:t>
            </w:r>
          </w:p>
        </w:tc>
        <w:tc>
          <w:tcPr>
            <w:tcW w:w="1132" w:type="dxa"/>
            <w:tcBorders>
              <w:top w:val="single" w:sz="4" w:space="0" w:color="auto"/>
              <w:bottom w:val="single" w:sz="4" w:space="0" w:color="auto"/>
            </w:tcBorders>
            <w:vAlign w:val="bottom"/>
          </w:tcPr>
          <w:p w14:paraId="1F9B467B" w14:textId="77777777" w:rsidR="00FF74F1" w:rsidRDefault="00FF74F1" w:rsidP="00FE34F4">
            <w:pPr>
              <w:jc w:val="center"/>
            </w:pPr>
            <w:proofErr w:type="spellStart"/>
            <w:r>
              <w:rPr>
                <w:rFonts w:ascii="Calibri" w:hAnsi="Calibri" w:cs="Calibri"/>
                <w:b/>
                <w:bCs/>
                <w:i/>
                <w:iCs/>
                <w:color w:val="000000"/>
              </w:rPr>
              <w:t>u</w:t>
            </w:r>
            <w:r>
              <w:rPr>
                <w:rFonts w:ascii="Calibri" w:hAnsi="Calibri" w:cs="Calibri"/>
                <w:b/>
                <w:bCs/>
                <w:color w:val="000000"/>
                <w:vertAlign w:val="subscript"/>
              </w:rPr>
              <w:t>c</w:t>
            </w:r>
            <w:proofErr w:type="spellEnd"/>
            <w:r>
              <w:rPr>
                <w:rFonts w:ascii="Calibri" w:hAnsi="Calibri" w:cs="Calibri"/>
                <w:b/>
                <w:bCs/>
                <w:color w:val="000000"/>
              </w:rPr>
              <w:t>/(m∙s</w:t>
            </w:r>
            <w:r>
              <w:rPr>
                <w:rFonts w:ascii="Calibri" w:hAnsi="Calibri" w:cs="Calibri"/>
                <w:b/>
                <w:bCs/>
                <w:color w:val="000000"/>
                <w:vertAlign w:val="superscript"/>
              </w:rPr>
              <w:t>-1</w:t>
            </w:r>
            <w:r>
              <w:rPr>
                <w:rFonts w:ascii="Calibri" w:hAnsi="Calibri" w:cs="Calibri"/>
                <w:b/>
                <w:bCs/>
                <w:color w:val="000000"/>
              </w:rPr>
              <w:t>)</w:t>
            </w:r>
          </w:p>
        </w:tc>
        <w:tc>
          <w:tcPr>
            <w:tcW w:w="1133" w:type="dxa"/>
            <w:tcBorders>
              <w:top w:val="single" w:sz="4" w:space="0" w:color="auto"/>
              <w:bottom w:val="single" w:sz="4" w:space="0" w:color="auto"/>
            </w:tcBorders>
            <w:vAlign w:val="bottom"/>
          </w:tcPr>
          <w:p w14:paraId="22EBB254" w14:textId="1C8CE743" w:rsidR="00FF74F1" w:rsidRDefault="00FF74F1" w:rsidP="00CE33CA">
            <w:pPr>
              <w:jc w:val="center"/>
            </w:pPr>
            <w:r w:rsidRPr="008F7C77">
              <w:rPr>
                <w:rFonts w:ascii="Calibri" w:hAnsi="Calibri" w:cs="Calibri"/>
                <w:b/>
                <w:bCs/>
                <w:i/>
                <w:color w:val="000000"/>
              </w:rPr>
              <w:t>T</w:t>
            </w:r>
            <w:r>
              <w:rPr>
                <w:rFonts w:ascii="Calibri" w:hAnsi="Calibri" w:cs="Calibri"/>
                <w:b/>
                <w:bCs/>
                <w:color w:val="000000"/>
              </w:rPr>
              <w:t>/K</w:t>
            </w:r>
          </w:p>
        </w:tc>
        <w:tc>
          <w:tcPr>
            <w:tcW w:w="1133" w:type="dxa"/>
            <w:tcBorders>
              <w:top w:val="single" w:sz="4" w:space="0" w:color="auto"/>
              <w:bottom w:val="single" w:sz="4" w:space="0" w:color="auto"/>
            </w:tcBorders>
            <w:vAlign w:val="bottom"/>
          </w:tcPr>
          <w:p w14:paraId="47250B98" w14:textId="77777777" w:rsidR="00FF74F1" w:rsidRDefault="00FF74F1" w:rsidP="00FE34F4">
            <w:pPr>
              <w:jc w:val="center"/>
            </w:pPr>
            <w:r>
              <w:rPr>
                <w:rFonts w:ascii="Calibri" w:hAnsi="Calibri" w:cs="Calibri"/>
                <w:b/>
                <w:bCs/>
                <w:i/>
                <w:iCs/>
                <w:color w:val="000000"/>
              </w:rPr>
              <w:t>p</w:t>
            </w:r>
            <w:r>
              <w:rPr>
                <w:rFonts w:ascii="Arial" w:hAnsi="Arial" w:cs="Arial"/>
                <w:b/>
                <w:bCs/>
                <w:sz w:val="20"/>
                <w:szCs w:val="20"/>
              </w:rPr>
              <w:t>/MPa</w:t>
            </w:r>
          </w:p>
        </w:tc>
        <w:tc>
          <w:tcPr>
            <w:tcW w:w="1133" w:type="dxa"/>
            <w:tcBorders>
              <w:top w:val="single" w:sz="4" w:space="0" w:color="auto"/>
              <w:bottom w:val="single" w:sz="4" w:space="0" w:color="auto"/>
            </w:tcBorders>
            <w:vAlign w:val="bottom"/>
          </w:tcPr>
          <w:p w14:paraId="733AA034" w14:textId="77777777" w:rsidR="00FF74F1" w:rsidRDefault="00FF74F1" w:rsidP="00FE34F4">
            <w:pPr>
              <w:jc w:val="center"/>
            </w:pPr>
            <w:r w:rsidRPr="008F7C77">
              <w:rPr>
                <w:rFonts w:ascii="Calibri" w:hAnsi="Calibri" w:cs="Calibri"/>
                <w:b/>
                <w:bCs/>
                <w:i/>
                <w:color w:val="000000"/>
              </w:rPr>
              <w:t>c</w:t>
            </w:r>
            <w:r>
              <w:rPr>
                <w:rFonts w:ascii="Calibri" w:hAnsi="Calibri" w:cs="Calibri"/>
                <w:b/>
                <w:bCs/>
                <w:color w:val="000000"/>
              </w:rPr>
              <w:t>/(m∙s</w:t>
            </w:r>
            <w:r>
              <w:rPr>
                <w:rFonts w:ascii="Calibri" w:hAnsi="Calibri" w:cs="Calibri"/>
                <w:b/>
                <w:bCs/>
                <w:color w:val="000000"/>
                <w:vertAlign w:val="superscript"/>
              </w:rPr>
              <w:t>-1</w:t>
            </w:r>
            <w:r>
              <w:rPr>
                <w:rFonts w:ascii="Calibri" w:hAnsi="Calibri" w:cs="Calibri"/>
                <w:b/>
                <w:bCs/>
                <w:color w:val="000000"/>
              </w:rPr>
              <w:t>)</w:t>
            </w:r>
          </w:p>
        </w:tc>
        <w:tc>
          <w:tcPr>
            <w:tcW w:w="1135" w:type="dxa"/>
            <w:tcBorders>
              <w:top w:val="single" w:sz="4" w:space="0" w:color="auto"/>
              <w:bottom w:val="single" w:sz="4" w:space="0" w:color="auto"/>
            </w:tcBorders>
            <w:vAlign w:val="bottom"/>
          </w:tcPr>
          <w:p w14:paraId="2B20F0DD" w14:textId="77777777" w:rsidR="00FF74F1" w:rsidRDefault="00FF74F1" w:rsidP="00FE34F4">
            <w:pPr>
              <w:jc w:val="center"/>
            </w:pPr>
            <w:proofErr w:type="spellStart"/>
            <w:r>
              <w:rPr>
                <w:rFonts w:ascii="Calibri" w:hAnsi="Calibri" w:cs="Calibri"/>
                <w:b/>
                <w:bCs/>
                <w:i/>
                <w:iCs/>
                <w:color w:val="000000"/>
              </w:rPr>
              <w:t>u</w:t>
            </w:r>
            <w:r>
              <w:rPr>
                <w:rFonts w:ascii="Calibri" w:hAnsi="Calibri" w:cs="Calibri"/>
                <w:b/>
                <w:bCs/>
                <w:color w:val="000000"/>
                <w:vertAlign w:val="subscript"/>
              </w:rPr>
              <w:t>c</w:t>
            </w:r>
            <w:proofErr w:type="spellEnd"/>
            <w:r>
              <w:rPr>
                <w:rFonts w:ascii="Calibri" w:hAnsi="Calibri" w:cs="Calibri"/>
                <w:b/>
                <w:bCs/>
                <w:color w:val="000000"/>
              </w:rPr>
              <w:t>/(m∙s</w:t>
            </w:r>
            <w:r>
              <w:rPr>
                <w:rFonts w:ascii="Calibri" w:hAnsi="Calibri" w:cs="Calibri"/>
                <w:b/>
                <w:bCs/>
                <w:color w:val="000000"/>
                <w:vertAlign w:val="superscript"/>
              </w:rPr>
              <w:t>-1</w:t>
            </w:r>
            <w:r>
              <w:rPr>
                <w:rFonts w:ascii="Calibri" w:hAnsi="Calibri" w:cs="Calibri"/>
                <w:b/>
                <w:bCs/>
                <w:color w:val="000000"/>
              </w:rPr>
              <w:t>)</w:t>
            </w:r>
          </w:p>
        </w:tc>
      </w:tr>
      <w:tr w:rsidR="002825D7" w14:paraId="03E6E175" w14:textId="77777777" w:rsidTr="00B248D3">
        <w:trPr>
          <w:gridAfter w:val="3"/>
          <w:wAfter w:w="3396" w:type="dxa"/>
          <w:trHeight w:val="282"/>
        </w:trPr>
        <w:tc>
          <w:tcPr>
            <w:tcW w:w="1126" w:type="dxa"/>
            <w:tcBorders>
              <w:top w:val="single" w:sz="4" w:space="0" w:color="auto"/>
            </w:tcBorders>
            <w:vAlign w:val="bottom"/>
          </w:tcPr>
          <w:p w14:paraId="72DB48A0" w14:textId="76F09AEB" w:rsidR="002825D7" w:rsidRPr="000777D5" w:rsidRDefault="002825D7" w:rsidP="002825D7">
            <w:pPr>
              <w:jc w:val="center"/>
              <w:rPr>
                <w:rFonts w:ascii="Calibri" w:hAnsi="Calibri" w:cs="Calibri"/>
                <w:b/>
                <w:bCs/>
                <w:color w:val="000000"/>
              </w:rPr>
            </w:pPr>
            <w:r w:rsidRPr="000777D5">
              <w:rPr>
                <w:rFonts w:ascii="Calibri" w:hAnsi="Calibri" w:cs="Calibri"/>
                <w:color w:val="000000"/>
              </w:rPr>
              <w:t>305.99</w:t>
            </w:r>
          </w:p>
        </w:tc>
        <w:tc>
          <w:tcPr>
            <w:tcW w:w="1128" w:type="dxa"/>
            <w:tcBorders>
              <w:top w:val="single" w:sz="4" w:space="0" w:color="auto"/>
            </w:tcBorders>
            <w:vAlign w:val="bottom"/>
          </w:tcPr>
          <w:p w14:paraId="617E25EC" w14:textId="07742CB9" w:rsidR="002825D7" w:rsidRPr="000777D5" w:rsidRDefault="002825D7" w:rsidP="002825D7">
            <w:pPr>
              <w:jc w:val="center"/>
              <w:rPr>
                <w:rFonts w:ascii="Calibri" w:hAnsi="Calibri" w:cs="Calibri"/>
                <w:b/>
                <w:bCs/>
                <w:color w:val="000000"/>
              </w:rPr>
            </w:pPr>
            <w:r w:rsidRPr="000777D5">
              <w:rPr>
                <w:rFonts w:ascii="Calibri" w:hAnsi="Calibri" w:cs="Calibri"/>
                <w:color w:val="000000"/>
              </w:rPr>
              <w:t>1.00</w:t>
            </w:r>
          </w:p>
        </w:tc>
        <w:tc>
          <w:tcPr>
            <w:tcW w:w="1130" w:type="dxa"/>
            <w:tcBorders>
              <w:top w:val="single" w:sz="4" w:space="0" w:color="auto"/>
            </w:tcBorders>
            <w:vAlign w:val="bottom"/>
          </w:tcPr>
          <w:p w14:paraId="3F81BC0E" w14:textId="0EE478B9" w:rsidR="002825D7" w:rsidRPr="000777D5" w:rsidRDefault="002825D7" w:rsidP="002825D7">
            <w:pPr>
              <w:jc w:val="center"/>
              <w:rPr>
                <w:rFonts w:ascii="Calibri" w:hAnsi="Calibri" w:cs="Calibri"/>
                <w:b/>
                <w:bCs/>
                <w:color w:val="000000"/>
              </w:rPr>
            </w:pPr>
            <w:r w:rsidRPr="000777D5">
              <w:rPr>
                <w:rFonts w:ascii="Calibri" w:hAnsi="Calibri" w:cs="Calibri"/>
                <w:color w:val="000000"/>
              </w:rPr>
              <w:t>1281.77</w:t>
            </w:r>
          </w:p>
        </w:tc>
        <w:tc>
          <w:tcPr>
            <w:tcW w:w="1132" w:type="dxa"/>
            <w:tcBorders>
              <w:top w:val="single" w:sz="4" w:space="0" w:color="auto"/>
            </w:tcBorders>
            <w:vAlign w:val="bottom"/>
          </w:tcPr>
          <w:p w14:paraId="0A53B44D" w14:textId="6DF7F791" w:rsidR="002825D7" w:rsidRPr="000777D5" w:rsidRDefault="002825D7" w:rsidP="002825D7">
            <w:pPr>
              <w:jc w:val="center"/>
              <w:rPr>
                <w:rFonts w:ascii="Calibri" w:hAnsi="Calibri" w:cs="Calibri"/>
                <w:b/>
                <w:bCs/>
                <w:color w:val="000000"/>
              </w:rPr>
            </w:pPr>
            <w:r>
              <w:rPr>
                <w:rFonts w:ascii="Calibri" w:hAnsi="Calibri" w:cs="Calibri"/>
                <w:color w:val="000000"/>
              </w:rPr>
              <w:t>0.180</w:t>
            </w:r>
          </w:p>
        </w:tc>
        <w:tc>
          <w:tcPr>
            <w:tcW w:w="1133" w:type="dxa"/>
            <w:tcBorders>
              <w:top w:val="single" w:sz="4" w:space="0" w:color="auto"/>
            </w:tcBorders>
            <w:vAlign w:val="bottom"/>
          </w:tcPr>
          <w:p w14:paraId="4838B2AF" w14:textId="1379793E" w:rsidR="002825D7" w:rsidRDefault="002825D7" w:rsidP="002825D7">
            <w:pPr>
              <w:jc w:val="center"/>
            </w:pPr>
            <w:r>
              <w:rPr>
                <w:rFonts w:ascii="Calibri" w:hAnsi="Calibri" w:cs="Calibri"/>
                <w:color w:val="000000"/>
              </w:rPr>
              <w:t>323.51</w:t>
            </w:r>
          </w:p>
        </w:tc>
        <w:tc>
          <w:tcPr>
            <w:tcW w:w="1133" w:type="dxa"/>
            <w:tcBorders>
              <w:top w:val="single" w:sz="4" w:space="0" w:color="auto"/>
            </w:tcBorders>
            <w:vAlign w:val="bottom"/>
          </w:tcPr>
          <w:p w14:paraId="422BACB4" w14:textId="78E870D6" w:rsidR="002825D7" w:rsidRDefault="002825D7" w:rsidP="002825D7">
            <w:pPr>
              <w:jc w:val="center"/>
            </w:pPr>
            <w:r>
              <w:rPr>
                <w:rFonts w:ascii="Calibri" w:hAnsi="Calibri" w:cs="Calibri"/>
                <w:color w:val="000000"/>
              </w:rPr>
              <w:t>49.38</w:t>
            </w:r>
          </w:p>
        </w:tc>
        <w:tc>
          <w:tcPr>
            <w:tcW w:w="1133" w:type="dxa"/>
            <w:tcBorders>
              <w:top w:val="single" w:sz="4" w:space="0" w:color="auto"/>
            </w:tcBorders>
            <w:vAlign w:val="bottom"/>
          </w:tcPr>
          <w:p w14:paraId="208D5A06" w14:textId="43B67921" w:rsidR="002825D7" w:rsidRDefault="002825D7" w:rsidP="002825D7">
            <w:pPr>
              <w:jc w:val="center"/>
            </w:pPr>
            <w:r>
              <w:rPr>
                <w:rFonts w:ascii="Calibri" w:hAnsi="Calibri" w:cs="Calibri"/>
                <w:color w:val="000000"/>
              </w:rPr>
              <w:t>1443.50</w:t>
            </w:r>
          </w:p>
        </w:tc>
        <w:tc>
          <w:tcPr>
            <w:tcW w:w="1135" w:type="dxa"/>
            <w:tcBorders>
              <w:top w:val="single" w:sz="4" w:space="0" w:color="auto"/>
            </w:tcBorders>
            <w:vAlign w:val="bottom"/>
          </w:tcPr>
          <w:p w14:paraId="69C3497B" w14:textId="3ABBD514" w:rsidR="002825D7" w:rsidRDefault="002825D7" w:rsidP="002825D7">
            <w:pPr>
              <w:jc w:val="center"/>
            </w:pPr>
            <w:r>
              <w:rPr>
                <w:rFonts w:ascii="Calibri" w:hAnsi="Calibri" w:cs="Calibri"/>
                <w:color w:val="000000"/>
              </w:rPr>
              <w:t>0.169</w:t>
            </w:r>
          </w:p>
        </w:tc>
      </w:tr>
      <w:tr w:rsidR="002825D7" w14:paraId="317CB591" w14:textId="77777777" w:rsidTr="00B248D3">
        <w:trPr>
          <w:gridAfter w:val="3"/>
          <w:wAfter w:w="3396" w:type="dxa"/>
          <w:trHeight w:val="273"/>
        </w:trPr>
        <w:tc>
          <w:tcPr>
            <w:tcW w:w="1126" w:type="dxa"/>
            <w:vAlign w:val="bottom"/>
          </w:tcPr>
          <w:p w14:paraId="4B63FCF3" w14:textId="5CE175E0" w:rsidR="002825D7" w:rsidRPr="000777D5" w:rsidRDefault="002825D7" w:rsidP="002825D7">
            <w:pPr>
              <w:jc w:val="center"/>
            </w:pPr>
            <w:r w:rsidRPr="000777D5">
              <w:rPr>
                <w:rFonts w:ascii="Calibri" w:hAnsi="Calibri" w:cs="Calibri"/>
                <w:color w:val="000000"/>
              </w:rPr>
              <w:t>306.07</w:t>
            </w:r>
          </w:p>
        </w:tc>
        <w:tc>
          <w:tcPr>
            <w:tcW w:w="1128" w:type="dxa"/>
            <w:vAlign w:val="bottom"/>
          </w:tcPr>
          <w:p w14:paraId="55EBE000" w14:textId="50740A7C" w:rsidR="002825D7" w:rsidRPr="000777D5" w:rsidRDefault="002825D7" w:rsidP="002825D7">
            <w:pPr>
              <w:jc w:val="center"/>
            </w:pPr>
            <w:r w:rsidRPr="000777D5">
              <w:rPr>
                <w:rFonts w:ascii="Calibri" w:hAnsi="Calibri" w:cs="Calibri"/>
                <w:color w:val="000000"/>
              </w:rPr>
              <w:t>2.05</w:t>
            </w:r>
          </w:p>
        </w:tc>
        <w:tc>
          <w:tcPr>
            <w:tcW w:w="1130" w:type="dxa"/>
            <w:vAlign w:val="bottom"/>
          </w:tcPr>
          <w:p w14:paraId="54FD4527" w14:textId="0EC31768" w:rsidR="002825D7" w:rsidRPr="000777D5" w:rsidRDefault="002825D7" w:rsidP="002825D7">
            <w:pPr>
              <w:jc w:val="center"/>
            </w:pPr>
            <w:r w:rsidRPr="000777D5">
              <w:rPr>
                <w:rFonts w:ascii="Calibri" w:hAnsi="Calibri" w:cs="Calibri"/>
                <w:color w:val="000000"/>
              </w:rPr>
              <w:t>1287.10</w:t>
            </w:r>
          </w:p>
        </w:tc>
        <w:tc>
          <w:tcPr>
            <w:tcW w:w="1132" w:type="dxa"/>
            <w:vAlign w:val="bottom"/>
          </w:tcPr>
          <w:p w14:paraId="1352CB41" w14:textId="6D65BAE2" w:rsidR="002825D7" w:rsidRPr="000777D5" w:rsidRDefault="002825D7" w:rsidP="002825D7">
            <w:pPr>
              <w:jc w:val="center"/>
            </w:pPr>
            <w:r>
              <w:rPr>
                <w:rFonts w:ascii="Calibri" w:hAnsi="Calibri" w:cs="Calibri"/>
                <w:color w:val="000000"/>
              </w:rPr>
              <w:t>0.179</w:t>
            </w:r>
          </w:p>
        </w:tc>
        <w:tc>
          <w:tcPr>
            <w:tcW w:w="1133" w:type="dxa"/>
            <w:vAlign w:val="bottom"/>
          </w:tcPr>
          <w:p w14:paraId="6A4C272C" w14:textId="001A0018" w:rsidR="002825D7" w:rsidRDefault="002825D7" w:rsidP="002825D7">
            <w:pPr>
              <w:jc w:val="center"/>
            </w:pPr>
            <w:r>
              <w:rPr>
                <w:rFonts w:ascii="Calibri" w:hAnsi="Calibri" w:cs="Calibri"/>
                <w:color w:val="000000"/>
              </w:rPr>
              <w:t>323.47</w:t>
            </w:r>
          </w:p>
        </w:tc>
        <w:tc>
          <w:tcPr>
            <w:tcW w:w="1133" w:type="dxa"/>
            <w:vAlign w:val="bottom"/>
          </w:tcPr>
          <w:p w14:paraId="0687A36C" w14:textId="22DFBE43" w:rsidR="002825D7" w:rsidRDefault="002825D7" w:rsidP="002825D7">
            <w:pPr>
              <w:jc w:val="center"/>
            </w:pPr>
            <w:r>
              <w:rPr>
                <w:rFonts w:ascii="Calibri" w:hAnsi="Calibri" w:cs="Calibri"/>
                <w:color w:val="000000"/>
              </w:rPr>
              <w:t>49.81</w:t>
            </w:r>
          </w:p>
        </w:tc>
        <w:tc>
          <w:tcPr>
            <w:tcW w:w="1133" w:type="dxa"/>
            <w:vAlign w:val="bottom"/>
          </w:tcPr>
          <w:p w14:paraId="1C9510F2" w14:textId="25EA168F" w:rsidR="002825D7" w:rsidRDefault="002825D7" w:rsidP="002825D7">
            <w:pPr>
              <w:jc w:val="center"/>
            </w:pPr>
            <w:r>
              <w:rPr>
                <w:rFonts w:ascii="Calibri" w:hAnsi="Calibri" w:cs="Calibri"/>
                <w:color w:val="000000"/>
              </w:rPr>
              <w:t>1445.32</w:t>
            </w:r>
          </w:p>
        </w:tc>
        <w:tc>
          <w:tcPr>
            <w:tcW w:w="1135" w:type="dxa"/>
            <w:vAlign w:val="bottom"/>
          </w:tcPr>
          <w:p w14:paraId="1DB7DBEC" w14:textId="0CD377D6" w:rsidR="002825D7" w:rsidRDefault="002825D7" w:rsidP="002825D7">
            <w:pPr>
              <w:jc w:val="center"/>
            </w:pPr>
            <w:r>
              <w:rPr>
                <w:rFonts w:ascii="Calibri" w:hAnsi="Calibri" w:cs="Calibri"/>
                <w:color w:val="000000"/>
              </w:rPr>
              <w:t>0.169</w:t>
            </w:r>
          </w:p>
        </w:tc>
      </w:tr>
      <w:tr w:rsidR="002825D7" w14:paraId="539D4289" w14:textId="77777777" w:rsidTr="00B248D3">
        <w:trPr>
          <w:gridAfter w:val="3"/>
          <w:wAfter w:w="3396" w:type="dxa"/>
          <w:trHeight w:val="282"/>
        </w:trPr>
        <w:tc>
          <w:tcPr>
            <w:tcW w:w="1126" w:type="dxa"/>
            <w:vAlign w:val="bottom"/>
          </w:tcPr>
          <w:p w14:paraId="184E446F" w14:textId="72BF6297" w:rsidR="002825D7" w:rsidRPr="000777D5" w:rsidRDefault="002825D7" w:rsidP="002825D7">
            <w:pPr>
              <w:jc w:val="center"/>
            </w:pPr>
            <w:r w:rsidRPr="000777D5">
              <w:rPr>
                <w:rFonts w:ascii="Calibri" w:hAnsi="Calibri" w:cs="Calibri"/>
                <w:color w:val="000000"/>
              </w:rPr>
              <w:t>306.02</w:t>
            </w:r>
          </w:p>
        </w:tc>
        <w:tc>
          <w:tcPr>
            <w:tcW w:w="1128" w:type="dxa"/>
            <w:vAlign w:val="bottom"/>
          </w:tcPr>
          <w:p w14:paraId="0DA4181D" w14:textId="333629AD" w:rsidR="002825D7" w:rsidRPr="000777D5" w:rsidRDefault="002825D7" w:rsidP="002825D7">
            <w:pPr>
              <w:jc w:val="center"/>
            </w:pPr>
            <w:r w:rsidRPr="000777D5">
              <w:rPr>
                <w:rFonts w:ascii="Calibri" w:hAnsi="Calibri" w:cs="Calibri"/>
                <w:color w:val="000000"/>
              </w:rPr>
              <w:t>2.05</w:t>
            </w:r>
          </w:p>
        </w:tc>
        <w:tc>
          <w:tcPr>
            <w:tcW w:w="1130" w:type="dxa"/>
            <w:vAlign w:val="bottom"/>
          </w:tcPr>
          <w:p w14:paraId="6B3DD671" w14:textId="3FE99E33" w:rsidR="002825D7" w:rsidRPr="000777D5" w:rsidRDefault="002825D7" w:rsidP="002825D7">
            <w:pPr>
              <w:jc w:val="center"/>
            </w:pPr>
            <w:r w:rsidRPr="000777D5">
              <w:rPr>
                <w:rFonts w:ascii="Calibri" w:hAnsi="Calibri" w:cs="Calibri"/>
                <w:color w:val="000000"/>
              </w:rPr>
              <w:t>1287.22</w:t>
            </w:r>
          </w:p>
        </w:tc>
        <w:tc>
          <w:tcPr>
            <w:tcW w:w="1132" w:type="dxa"/>
            <w:vAlign w:val="bottom"/>
          </w:tcPr>
          <w:p w14:paraId="3E5898F3" w14:textId="0066E7E4" w:rsidR="002825D7" w:rsidRPr="000777D5" w:rsidRDefault="002825D7" w:rsidP="002825D7">
            <w:pPr>
              <w:jc w:val="center"/>
            </w:pPr>
            <w:r>
              <w:rPr>
                <w:rFonts w:ascii="Calibri" w:hAnsi="Calibri" w:cs="Calibri"/>
                <w:color w:val="000000"/>
              </w:rPr>
              <w:t>0.179</w:t>
            </w:r>
          </w:p>
        </w:tc>
        <w:tc>
          <w:tcPr>
            <w:tcW w:w="1133" w:type="dxa"/>
            <w:vAlign w:val="bottom"/>
          </w:tcPr>
          <w:p w14:paraId="67F06B55" w14:textId="1A042FD0" w:rsidR="002825D7" w:rsidRDefault="002825D7" w:rsidP="002825D7">
            <w:pPr>
              <w:jc w:val="center"/>
            </w:pPr>
            <w:r>
              <w:rPr>
                <w:rFonts w:ascii="Calibri" w:hAnsi="Calibri" w:cs="Calibri"/>
                <w:color w:val="000000"/>
              </w:rPr>
              <w:t>323.48</w:t>
            </w:r>
          </w:p>
        </w:tc>
        <w:tc>
          <w:tcPr>
            <w:tcW w:w="1133" w:type="dxa"/>
            <w:vAlign w:val="bottom"/>
          </w:tcPr>
          <w:p w14:paraId="0D52798B" w14:textId="111D066E" w:rsidR="002825D7" w:rsidRDefault="002825D7" w:rsidP="002825D7">
            <w:pPr>
              <w:jc w:val="center"/>
            </w:pPr>
            <w:r>
              <w:rPr>
                <w:rFonts w:ascii="Calibri" w:hAnsi="Calibri" w:cs="Calibri"/>
                <w:color w:val="000000"/>
              </w:rPr>
              <w:t>54.77</w:t>
            </w:r>
          </w:p>
        </w:tc>
        <w:tc>
          <w:tcPr>
            <w:tcW w:w="1133" w:type="dxa"/>
            <w:vAlign w:val="bottom"/>
          </w:tcPr>
          <w:p w14:paraId="300D7EEC" w14:textId="2236D45C" w:rsidR="002825D7" w:rsidRDefault="002825D7" w:rsidP="002825D7">
            <w:pPr>
              <w:jc w:val="center"/>
            </w:pPr>
            <w:r>
              <w:rPr>
                <w:rFonts w:ascii="Calibri" w:hAnsi="Calibri" w:cs="Calibri"/>
                <w:color w:val="000000"/>
              </w:rPr>
              <w:t>1464.84</w:t>
            </w:r>
          </w:p>
        </w:tc>
        <w:tc>
          <w:tcPr>
            <w:tcW w:w="1135" w:type="dxa"/>
            <w:vAlign w:val="bottom"/>
          </w:tcPr>
          <w:p w14:paraId="10CAEAC5" w14:textId="68CEE64E" w:rsidR="002825D7" w:rsidRDefault="002825D7" w:rsidP="002825D7">
            <w:pPr>
              <w:jc w:val="center"/>
            </w:pPr>
            <w:r>
              <w:rPr>
                <w:rFonts w:ascii="Calibri" w:hAnsi="Calibri" w:cs="Calibri"/>
                <w:color w:val="000000"/>
              </w:rPr>
              <w:t>0.169</w:t>
            </w:r>
          </w:p>
        </w:tc>
      </w:tr>
      <w:tr w:rsidR="002825D7" w14:paraId="11CDFA7B" w14:textId="77777777" w:rsidTr="00B248D3">
        <w:trPr>
          <w:gridAfter w:val="3"/>
          <w:wAfter w:w="3396" w:type="dxa"/>
          <w:trHeight w:val="273"/>
        </w:trPr>
        <w:tc>
          <w:tcPr>
            <w:tcW w:w="1126" w:type="dxa"/>
            <w:vAlign w:val="bottom"/>
          </w:tcPr>
          <w:p w14:paraId="530E59BC" w14:textId="06DAD5BF" w:rsidR="002825D7" w:rsidRPr="000777D5" w:rsidRDefault="002825D7" w:rsidP="002825D7">
            <w:pPr>
              <w:jc w:val="center"/>
            </w:pPr>
            <w:r w:rsidRPr="000777D5">
              <w:rPr>
                <w:rFonts w:ascii="Calibri" w:hAnsi="Calibri" w:cs="Calibri"/>
                <w:color w:val="000000"/>
              </w:rPr>
              <w:t>305.93</w:t>
            </w:r>
          </w:p>
        </w:tc>
        <w:tc>
          <w:tcPr>
            <w:tcW w:w="1128" w:type="dxa"/>
            <w:vAlign w:val="bottom"/>
          </w:tcPr>
          <w:p w14:paraId="68956493" w14:textId="1446B18B" w:rsidR="002825D7" w:rsidRPr="000777D5" w:rsidRDefault="002825D7" w:rsidP="002825D7">
            <w:pPr>
              <w:jc w:val="center"/>
            </w:pPr>
            <w:r w:rsidRPr="000777D5">
              <w:rPr>
                <w:rFonts w:ascii="Calibri" w:hAnsi="Calibri" w:cs="Calibri"/>
                <w:color w:val="000000"/>
              </w:rPr>
              <w:t>3.69</w:t>
            </w:r>
          </w:p>
        </w:tc>
        <w:tc>
          <w:tcPr>
            <w:tcW w:w="1130" w:type="dxa"/>
            <w:vAlign w:val="bottom"/>
          </w:tcPr>
          <w:p w14:paraId="46404F17" w14:textId="7715E957" w:rsidR="002825D7" w:rsidRPr="000777D5" w:rsidRDefault="002825D7" w:rsidP="002825D7">
            <w:pPr>
              <w:jc w:val="center"/>
            </w:pPr>
            <w:r w:rsidRPr="000777D5">
              <w:rPr>
                <w:rFonts w:ascii="Calibri" w:hAnsi="Calibri" w:cs="Calibri"/>
                <w:color w:val="000000"/>
              </w:rPr>
              <w:t>1296.49</w:t>
            </w:r>
          </w:p>
        </w:tc>
        <w:tc>
          <w:tcPr>
            <w:tcW w:w="1132" w:type="dxa"/>
            <w:vAlign w:val="bottom"/>
          </w:tcPr>
          <w:p w14:paraId="2C271094" w14:textId="1EA5A6FB" w:rsidR="002825D7" w:rsidRPr="000777D5" w:rsidRDefault="002825D7" w:rsidP="002825D7">
            <w:pPr>
              <w:jc w:val="center"/>
            </w:pPr>
            <w:r>
              <w:rPr>
                <w:rFonts w:ascii="Calibri" w:hAnsi="Calibri" w:cs="Calibri"/>
                <w:color w:val="000000"/>
              </w:rPr>
              <w:t>0.178</w:t>
            </w:r>
          </w:p>
        </w:tc>
        <w:tc>
          <w:tcPr>
            <w:tcW w:w="1133" w:type="dxa"/>
            <w:vAlign w:val="bottom"/>
          </w:tcPr>
          <w:p w14:paraId="71B3D4D4" w14:textId="416306D7" w:rsidR="002825D7" w:rsidRDefault="002825D7" w:rsidP="002825D7">
            <w:pPr>
              <w:jc w:val="center"/>
            </w:pPr>
            <w:r>
              <w:rPr>
                <w:rFonts w:ascii="Calibri" w:hAnsi="Calibri" w:cs="Calibri"/>
                <w:color w:val="000000"/>
              </w:rPr>
              <w:t>323.48</w:t>
            </w:r>
          </w:p>
        </w:tc>
        <w:tc>
          <w:tcPr>
            <w:tcW w:w="1133" w:type="dxa"/>
            <w:vAlign w:val="bottom"/>
          </w:tcPr>
          <w:p w14:paraId="1AF8CBC5" w14:textId="1663C2AD" w:rsidR="002825D7" w:rsidRDefault="002825D7" w:rsidP="002825D7">
            <w:pPr>
              <w:jc w:val="center"/>
            </w:pPr>
            <w:r>
              <w:rPr>
                <w:rFonts w:ascii="Calibri" w:hAnsi="Calibri" w:cs="Calibri"/>
                <w:color w:val="000000"/>
              </w:rPr>
              <w:t>55.43</w:t>
            </w:r>
          </w:p>
        </w:tc>
        <w:tc>
          <w:tcPr>
            <w:tcW w:w="1133" w:type="dxa"/>
            <w:vAlign w:val="bottom"/>
          </w:tcPr>
          <w:p w14:paraId="55ADF6B1" w14:textId="2E8B1B83" w:rsidR="002825D7" w:rsidRDefault="002825D7" w:rsidP="002825D7">
            <w:pPr>
              <w:jc w:val="center"/>
            </w:pPr>
            <w:r>
              <w:rPr>
                <w:rFonts w:ascii="Calibri" w:hAnsi="Calibri" w:cs="Calibri"/>
                <w:color w:val="000000"/>
              </w:rPr>
              <w:t>1467.39</w:t>
            </w:r>
          </w:p>
        </w:tc>
        <w:tc>
          <w:tcPr>
            <w:tcW w:w="1135" w:type="dxa"/>
            <w:vAlign w:val="bottom"/>
          </w:tcPr>
          <w:p w14:paraId="0DDDD200" w14:textId="2A227D58" w:rsidR="002825D7" w:rsidRDefault="002825D7" w:rsidP="002825D7">
            <w:pPr>
              <w:jc w:val="center"/>
            </w:pPr>
            <w:r>
              <w:rPr>
                <w:rFonts w:ascii="Calibri" w:hAnsi="Calibri" w:cs="Calibri"/>
                <w:color w:val="000000"/>
              </w:rPr>
              <w:t>0.170</w:t>
            </w:r>
          </w:p>
        </w:tc>
      </w:tr>
      <w:tr w:rsidR="002825D7" w14:paraId="3D99964E" w14:textId="77777777" w:rsidTr="00B248D3">
        <w:trPr>
          <w:gridAfter w:val="3"/>
          <w:wAfter w:w="3396" w:type="dxa"/>
          <w:trHeight w:val="282"/>
        </w:trPr>
        <w:tc>
          <w:tcPr>
            <w:tcW w:w="1126" w:type="dxa"/>
            <w:vAlign w:val="bottom"/>
          </w:tcPr>
          <w:p w14:paraId="260F082B" w14:textId="5403AA7F" w:rsidR="002825D7" w:rsidRPr="000777D5" w:rsidRDefault="002825D7" w:rsidP="002825D7">
            <w:pPr>
              <w:jc w:val="center"/>
            </w:pPr>
            <w:r w:rsidRPr="000777D5">
              <w:rPr>
                <w:rFonts w:ascii="Calibri" w:hAnsi="Calibri" w:cs="Calibri"/>
                <w:color w:val="000000"/>
              </w:rPr>
              <w:t>306.00</w:t>
            </w:r>
          </w:p>
        </w:tc>
        <w:tc>
          <w:tcPr>
            <w:tcW w:w="1128" w:type="dxa"/>
            <w:vAlign w:val="bottom"/>
          </w:tcPr>
          <w:p w14:paraId="29B9180A" w14:textId="2BB0B6A2" w:rsidR="002825D7" w:rsidRPr="000777D5" w:rsidRDefault="002825D7" w:rsidP="002825D7">
            <w:pPr>
              <w:jc w:val="center"/>
            </w:pPr>
            <w:r w:rsidRPr="000777D5">
              <w:rPr>
                <w:rFonts w:ascii="Calibri" w:hAnsi="Calibri" w:cs="Calibri"/>
                <w:color w:val="000000"/>
              </w:rPr>
              <w:t>4.90</w:t>
            </w:r>
          </w:p>
        </w:tc>
        <w:tc>
          <w:tcPr>
            <w:tcW w:w="1130" w:type="dxa"/>
            <w:vAlign w:val="bottom"/>
          </w:tcPr>
          <w:p w14:paraId="3CDBF6DF" w14:textId="355B3F4A" w:rsidR="002825D7" w:rsidRPr="000777D5" w:rsidRDefault="002825D7" w:rsidP="002825D7">
            <w:pPr>
              <w:jc w:val="center"/>
            </w:pPr>
            <w:r w:rsidRPr="000777D5">
              <w:rPr>
                <w:rFonts w:ascii="Calibri" w:hAnsi="Calibri" w:cs="Calibri"/>
                <w:color w:val="000000"/>
              </w:rPr>
              <w:t>1302.49</w:t>
            </w:r>
          </w:p>
        </w:tc>
        <w:tc>
          <w:tcPr>
            <w:tcW w:w="1132" w:type="dxa"/>
            <w:vAlign w:val="bottom"/>
          </w:tcPr>
          <w:p w14:paraId="5D9AAE8A" w14:textId="0897DCF1" w:rsidR="002825D7" w:rsidRPr="000777D5" w:rsidRDefault="002825D7" w:rsidP="002825D7">
            <w:pPr>
              <w:jc w:val="center"/>
            </w:pPr>
            <w:r>
              <w:rPr>
                <w:rFonts w:ascii="Calibri" w:hAnsi="Calibri" w:cs="Calibri"/>
                <w:color w:val="000000"/>
              </w:rPr>
              <w:t>0.177</w:t>
            </w:r>
          </w:p>
        </w:tc>
        <w:tc>
          <w:tcPr>
            <w:tcW w:w="1133" w:type="dxa"/>
            <w:vAlign w:val="bottom"/>
          </w:tcPr>
          <w:p w14:paraId="1226C2B2" w14:textId="1BBC6A42" w:rsidR="002825D7" w:rsidRDefault="002825D7" w:rsidP="002825D7">
            <w:pPr>
              <w:jc w:val="center"/>
            </w:pPr>
            <w:r>
              <w:rPr>
                <w:rFonts w:ascii="Calibri" w:hAnsi="Calibri" w:cs="Calibri"/>
                <w:color w:val="000000"/>
              </w:rPr>
              <w:t>323.47</w:t>
            </w:r>
          </w:p>
        </w:tc>
        <w:tc>
          <w:tcPr>
            <w:tcW w:w="1133" w:type="dxa"/>
            <w:vAlign w:val="bottom"/>
          </w:tcPr>
          <w:p w14:paraId="7407E2FA" w14:textId="4604F0C2" w:rsidR="002825D7" w:rsidRDefault="002825D7" w:rsidP="002825D7">
            <w:pPr>
              <w:jc w:val="center"/>
            </w:pPr>
            <w:r>
              <w:rPr>
                <w:rFonts w:ascii="Calibri" w:hAnsi="Calibri" w:cs="Calibri"/>
                <w:color w:val="000000"/>
              </w:rPr>
              <w:t>59.65</w:t>
            </w:r>
          </w:p>
        </w:tc>
        <w:tc>
          <w:tcPr>
            <w:tcW w:w="1133" w:type="dxa"/>
            <w:vAlign w:val="bottom"/>
          </w:tcPr>
          <w:p w14:paraId="6D9B997D" w14:textId="6177A094" w:rsidR="002825D7" w:rsidRDefault="002825D7" w:rsidP="002825D7">
            <w:pPr>
              <w:jc w:val="center"/>
            </w:pPr>
            <w:r>
              <w:rPr>
                <w:rFonts w:ascii="Calibri" w:hAnsi="Calibri" w:cs="Calibri"/>
                <w:color w:val="000000"/>
              </w:rPr>
              <w:t>1483.53</w:t>
            </w:r>
          </w:p>
        </w:tc>
        <w:tc>
          <w:tcPr>
            <w:tcW w:w="1135" w:type="dxa"/>
            <w:vAlign w:val="bottom"/>
          </w:tcPr>
          <w:p w14:paraId="055C363E" w14:textId="652A51FE" w:rsidR="002825D7" w:rsidRDefault="002825D7" w:rsidP="002825D7">
            <w:pPr>
              <w:jc w:val="center"/>
            </w:pPr>
            <w:r>
              <w:rPr>
                <w:rFonts w:ascii="Calibri" w:hAnsi="Calibri" w:cs="Calibri"/>
                <w:color w:val="000000"/>
              </w:rPr>
              <w:t>0.170</w:t>
            </w:r>
          </w:p>
        </w:tc>
      </w:tr>
      <w:tr w:rsidR="002825D7" w14:paraId="057ED80C" w14:textId="77777777" w:rsidTr="00B248D3">
        <w:trPr>
          <w:gridAfter w:val="3"/>
          <w:wAfter w:w="3396" w:type="dxa"/>
          <w:trHeight w:val="273"/>
        </w:trPr>
        <w:tc>
          <w:tcPr>
            <w:tcW w:w="1126" w:type="dxa"/>
            <w:vAlign w:val="bottom"/>
          </w:tcPr>
          <w:p w14:paraId="48280780" w14:textId="4503C1F9" w:rsidR="002825D7" w:rsidRPr="000777D5" w:rsidRDefault="002825D7" w:rsidP="002825D7">
            <w:pPr>
              <w:jc w:val="center"/>
            </w:pPr>
            <w:r w:rsidRPr="000777D5">
              <w:rPr>
                <w:rFonts w:ascii="Calibri" w:hAnsi="Calibri" w:cs="Calibri"/>
                <w:color w:val="000000"/>
              </w:rPr>
              <w:t>305.98</w:t>
            </w:r>
          </w:p>
        </w:tc>
        <w:tc>
          <w:tcPr>
            <w:tcW w:w="1128" w:type="dxa"/>
            <w:vAlign w:val="bottom"/>
          </w:tcPr>
          <w:p w14:paraId="42B4992F" w14:textId="3C353EAE" w:rsidR="002825D7" w:rsidRPr="000777D5" w:rsidRDefault="002825D7" w:rsidP="002825D7">
            <w:pPr>
              <w:jc w:val="center"/>
            </w:pPr>
            <w:r w:rsidRPr="000777D5">
              <w:rPr>
                <w:rFonts w:ascii="Calibri" w:hAnsi="Calibri" w:cs="Calibri"/>
                <w:color w:val="000000"/>
              </w:rPr>
              <w:t>5.25</w:t>
            </w:r>
          </w:p>
        </w:tc>
        <w:tc>
          <w:tcPr>
            <w:tcW w:w="1130" w:type="dxa"/>
            <w:vAlign w:val="bottom"/>
          </w:tcPr>
          <w:p w14:paraId="25657831" w14:textId="61B26F27" w:rsidR="002825D7" w:rsidRPr="000777D5" w:rsidRDefault="002825D7" w:rsidP="002825D7">
            <w:pPr>
              <w:jc w:val="center"/>
            </w:pPr>
            <w:r w:rsidRPr="000777D5">
              <w:rPr>
                <w:rFonts w:ascii="Calibri" w:hAnsi="Calibri" w:cs="Calibri"/>
                <w:color w:val="000000"/>
              </w:rPr>
              <w:t>1304.38</w:t>
            </w:r>
          </w:p>
        </w:tc>
        <w:tc>
          <w:tcPr>
            <w:tcW w:w="1132" w:type="dxa"/>
            <w:vAlign w:val="bottom"/>
          </w:tcPr>
          <w:p w14:paraId="40C0BAA8" w14:textId="155F121F" w:rsidR="002825D7" w:rsidRPr="000777D5" w:rsidRDefault="002825D7" w:rsidP="002825D7">
            <w:pPr>
              <w:jc w:val="center"/>
            </w:pPr>
            <w:r>
              <w:rPr>
                <w:rFonts w:ascii="Calibri" w:hAnsi="Calibri" w:cs="Calibri"/>
                <w:color w:val="000000"/>
              </w:rPr>
              <w:t>0.178</w:t>
            </w:r>
          </w:p>
        </w:tc>
        <w:tc>
          <w:tcPr>
            <w:tcW w:w="1133" w:type="dxa"/>
            <w:vAlign w:val="bottom"/>
          </w:tcPr>
          <w:p w14:paraId="3CC5841E" w14:textId="27D9B39F" w:rsidR="002825D7" w:rsidRDefault="002825D7" w:rsidP="002825D7">
            <w:pPr>
              <w:jc w:val="center"/>
            </w:pPr>
            <w:r>
              <w:rPr>
                <w:rFonts w:ascii="Calibri" w:hAnsi="Calibri" w:cs="Calibri"/>
                <w:color w:val="000000"/>
              </w:rPr>
              <w:t>323.51</w:t>
            </w:r>
          </w:p>
        </w:tc>
        <w:tc>
          <w:tcPr>
            <w:tcW w:w="1133" w:type="dxa"/>
            <w:vAlign w:val="bottom"/>
          </w:tcPr>
          <w:p w14:paraId="006A3883" w14:textId="75A732BD" w:rsidR="002825D7" w:rsidRDefault="002825D7" w:rsidP="002825D7">
            <w:pPr>
              <w:jc w:val="center"/>
            </w:pPr>
            <w:r>
              <w:rPr>
                <w:rFonts w:ascii="Calibri" w:hAnsi="Calibri" w:cs="Calibri"/>
                <w:color w:val="000000"/>
              </w:rPr>
              <w:t>65.91</w:t>
            </w:r>
          </w:p>
        </w:tc>
        <w:tc>
          <w:tcPr>
            <w:tcW w:w="1133" w:type="dxa"/>
            <w:vAlign w:val="bottom"/>
          </w:tcPr>
          <w:p w14:paraId="0606A341" w14:textId="3A677234" w:rsidR="002825D7" w:rsidRDefault="002825D7" w:rsidP="002825D7">
            <w:pPr>
              <w:jc w:val="center"/>
            </w:pPr>
            <w:r>
              <w:rPr>
                <w:rFonts w:ascii="Calibri" w:hAnsi="Calibri" w:cs="Calibri"/>
                <w:color w:val="000000"/>
              </w:rPr>
              <w:t>1506.74</w:t>
            </w:r>
          </w:p>
        </w:tc>
        <w:tc>
          <w:tcPr>
            <w:tcW w:w="1135" w:type="dxa"/>
            <w:vAlign w:val="bottom"/>
          </w:tcPr>
          <w:p w14:paraId="47B1A7CA" w14:textId="4A6B8D38" w:rsidR="002825D7" w:rsidRDefault="002825D7" w:rsidP="002825D7">
            <w:pPr>
              <w:jc w:val="center"/>
            </w:pPr>
            <w:r>
              <w:rPr>
                <w:rFonts w:ascii="Calibri" w:hAnsi="Calibri" w:cs="Calibri"/>
                <w:color w:val="000000"/>
              </w:rPr>
              <w:t>0.172</w:t>
            </w:r>
          </w:p>
        </w:tc>
      </w:tr>
      <w:tr w:rsidR="002825D7" w14:paraId="6009E3C3" w14:textId="77777777" w:rsidTr="00B248D3">
        <w:trPr>
          <w:gridAfter w:val="3"/>
          <w:wAfter w:w="3396" w:type="dxa"/>
          <w:trHeight w:val="282"/>
        </w:trPr>
        <w:tc>
          <w:tcPr>
            <w:tcW w:w="1126" w:type="dxa"/>
            <w:vAlign w:val="bottom"/>
          </w:tcPr>
          <w:p w14:paraId="6E32E88C" w14:textId="7B46F8C3" w:rsidR="002825D7" w:rsidRPr="000777D5" w:rsidRDefault="002825D7" w:rsidP="002825D7">
            <w:pPr>
              <w:jc w:val="center"/>
            </w:pPr>
            <w:r w:rsidRPr="000777D5">
              <w:rPr>
                <w:rFonts w:ascii="Calibri" w:hAnsi="Calibri" w:cs="Calibri"/>
                <w:color w:val="000000"/>
              </w:rPr>
              <w:t>306.05</w:t>
            </w:r>
          </w:p>
        </w:tc>
        <w:tc>
          <w:tcPr>
            <w:tcW w:w="1128" w:type="dxa"/>
            <w:vAlign w:val="bottom"/>
          </w:tcPr>
          <w:p w14:paraId="321038CC" w14:textId="6CC2584F" w:rsidR="002825D7" w:rsidRPr="000777D5" w:rsidRDefault="002825D7" w:rsidP="002825D7">
            <w:pPr>
              <w:jc w:val="center"/>
            </w:pPr>
            <w:r w:rsidRPr="000777D5">
              <w:rPr>
                <w:rFonts w:ascii="Calibri" w:hAnsi="Calibri" w:cs="Calibri"/>
                <w:color w:val="000000"/>
              </w:rPr>
              <w:t>6.96</w:t>
            </w:r>
          </w:p>
        </w:tc>
        <w:tc>
          <w:tcPr>
            <w:tcW w:w="1130" w:type="dxa"/>
            <w:vAlign w:val="bottom"/>
          </w:tcPr>
          <w:p w14:paraId="335FC05A" w14:textId="76C2B81F" w:rsidR="002825D7" w:rsidRPr="000777D5" w:rsidRDefault="002825D7" w:rsidP="002825D7">
            <w:pPr>
              <w:jc w:val="center"/>
            </w:pPr>
            <w:r w:rsidRPr="000777D5">
              <w:rPr>
                <w:rFonts w:ascii="Calibri" w:hAnsi="Calibri" w:cs="Calibri"/>
                <w:color w:val="000000"/>
              </w:rPr>
              <w:t>1312.94</w:t>
            </w:r>
          </w:p>
        </w:tc>
        <w:tc>
          <w:tcPr>
            <w:tcW w:w="1132" w:type="dxa"/>
            <w:vAlign w:val="bottom"/>
          </w:tcPr>
          <w:p w14:paraId="7B631927" w14:textId="271E6CFB" w:rsidR="002825D7" w:rsidRPr="000777D5" w:rsidRDefault="002825D7" w:rsidP="002825D7">
            <w:pPr>
              <w:jc w:val="center"/>
            </w:pPr>
            <w:r>
              <w:rPr>
                <w:rFonts w:ascii="Calibri" w:hAnsi="Calibri" w:cs="Calibri"/>
                <w:color w:val="000000"/>
              </w:rPr>
              <w:t>0.177</w:t>
            </w:r>
          </w:p>
        </w:tc>
        <w:tc>
          <w:tcPr>
            <w:tcW w:w="1133" w:type="dxa"/>
          </w:tcPr>
          <w:p w14:paraId="23C8F2EB" w14:textId="1B156A5F" w:rsidR="002825D7" w:rsidRDefault="002825D7" w:rsidP="002825D7">
            <w:pPr>
              <w:jc w:val="center"/>
            </w:pPr>
          </w:p>
        </w:tc>
        <w:tc>
          <w:tcPr>
            <w:tcW w:w="1133" w:type="dxa"/>
          </w:tcPr>
          <w:p w14:paraId="6F1BDDB0" w14:textId="1F9E8DDD" w:rsidR="002825D7" w:rsidRDefault="002825D7" w:rsidP="002825D7">
            <w:pPr>
              <w:jc w:val="center"/>
            </w:pPr>
          </w:p>
        </w:tc>
        <w:tc>
          <w:tcPr>
            <w:tcW w:w="1133" w:type="dxa"/>
          </w:tcPr>
          <w:p w14:paraId="1B148B3F" w14:textId="20B5187A" w:rsidR="002825D7" w:rsidRDefault="002825D7" w:rsidP="002825D7">
            <w:pPr>
              <w:jc w:val="center"/>
            </w:pPr>
          </w:p>
        </w:tc>
        <w:tc>
          <w:tcPr>
            <w:tcW w:w="1135" w:type="dxa"/>
          </w:tcPr>
          <w:p w14:paraId="7E2EAF59" w14:textId="5E78B4D8" w:rsidR="002825D7" w:rsidRDefault="002825D7" w:rsidP="002825D7">
            <w:pPr>
              <w:jc w:val="center"/>
            </w:pPr>
          </w:p>
        </w:tc>
      </w:tr>
      <w:tr w:rsidR="002825D7" w14:paraId="2CDE80F4" w14:textId="77777777" w:rsidTr="00B248D3">
        <w:trPr>
          <w:gridAfter w:val="3"/>
          <w:wAfter w:w="3396" w:type="dxa"/>
          <w:trHeight w:val="282"/>
        </w:trPr>
        <w:tc>
          <w:tcPr>
            <w:tcW w:w="1126" w:type="dxa"/>
            <w:vAlign w:val="bottom"/>
          </w:tcPr>
          <w:p w14:paraId="7673A88C" w14:textId="5547AC6E" w:rsidR="002825D7" w:rsidRPr="000777D5" w:rsidRDefault="002825D7" w:rsidP="002825D7">
            <w:pPr>
              <w:jc w:val="center"/>
            </w:pPr>
            <w:r w:rsidRPr="000777D5">
              <w:rPr>
                <w:rFonts w:ascii="Calibri" w:hAnsi="Calibri" w:cs="Calibri"/>
                <w:color w:val="000000"/>
              </w:rPr>
              <w:t>306.03</w:t>
            </w:r>
          </w:p>
        </w:tc>
        <w:tc>
          <w:tcPr>
            <w:tcW w:w="1128" w:type="dxa"/>
            <w:vAlign w:val="bottom"/>
          </w:tcPr>
          <w:p w14:paraId="4E15F49A" w14:textId="39AECA3C" w:rsidR="002825D7" w:rsidRPr="000777D5" w:rsidRDefault="002825D7" w:rsidP="002825D7">
            <w:pPr>
              <w:jc w:val="center"/>
            </w:pPr>
            <w:r w:rsidRPr="000777D5">
              <w:rPr>
                <w:rFonts w:ascii="Calibri" w:hAnsi="Calibri" w:cs="Calibri"/>
                <w:color w:val="000000"/>
              </w:rPr>
              <w:t>9.40</w:t>
            </w:r>
          </w:p>
        </w:tc>
        <w:tc>
          <w:tcPr>
            <w:tcW w:w="1130" w:type="dxa"/>
            <w:vAlign w:val="bottom"/>
          </w:tcPr>
          <w:p w14:paraId="3B558798" w14:textId="01912436" w:rsidR="002825D7" w:rsidRPr="000777D5" w:rsidRDefault="002825D7" w:rsidP="002825D7">
            <w:pPr>
              <w:jc w:val="center"/>
            </w:pPr>
            <w:r w:rsidRPr="000777D5">
              <w:rPr>
                <w:rFonts w:ascii="Calibri" w:hAnsi="Calibri" w:cs="Calibri"/>
                <w:color w:val="000000"/>
              </w:rPr>
              <w:t>1325.57</w:t>
            </w:r>
          </w:p>
        </w:tc>
        <w:tc>
          <w:tcPr>
            <w:tcW w:w="1132" w:type="dxa"/>
            <w:vAlign w:val="bottom"/>
          </w:tcPr>
          <w:p w14:paraId="5B3FAF47" w14:textId="3826D8E0" w:rsidR="002825D7" w:rsidRPr="000777D5" w:rsidRDefault="002825D7" w:rsidP="002825D7">
            <w:pPr>
              <w:jc w:val="center"/>
            </w:pPr>
            <w:r>
              <w:rPr>
                <w:rFonts w:ascii="Calibri" w:hAnsi="Calibri" w:cs="Calibri"/>
                <w:color w:val="000000"/>
              </w:rPr>
              <w:t>0.175</w:t>
            </w:r>
          </w:p>
        </w:tc>
        <w:tc>
          <w:tcPr>
            <w:tcW w:w="1133" w:type="dxa"/>
            <w:vAlign w:val="bottom"/>
          </w:tcPr>
          <w:p w14:paraId="208D41F7" w14:textId="57BEA8F8" w:rsidR="002825D7" w:rsidRDefault="002825D7" w:rsidP="002825D7">
            <w:pPr>
              <w:jc w:val="center"/>
            </w:pPr>
            <w:r>
              <w:rPr>
                <w:rFonts w:ascii="Calibri" w:hAnsi="Calibri" w:cs="Calibri"/>
                <w:color w:val="000000"/>
              </w:rPr>
              <w:t>335.99</w:t>
            </w:r>
          </w:p>
        </w:tc>
        <w:tc>
          <w:tcPr>
            <w:tcW w:w="1133" w:type="dxa"/>
            <w:vAlign w:val="bottom"/>
          </w:tcPr>
          <w:p w14:paraId="662859AD" w14:textId="48651E84" w:rsidR="002825D7" w:rsidRDefault="002825D7" w:rsidP="002825D7">
            <w:pPr>
              <w:jc w:val="center"/>
            </w:pPr>
            <w:r>
              <w:rPr>
                <w:rFonts w:ascii="Calibri" w:hAnsi="Calibri" w:cs="Calibri"/>
                <w:color w:val="000000"/>
              </w:rPr>
              <w:t>0.28</w:t>
            </w:r>
          </w:p>
        </w:tc>
        <w:tc>
          <w:tcPr>
            <w:tcW w:w="1133" w:type="dxa"/>
            <w:vAlign w:val="bottom"/>
          </w:tcPr>
          <w:p w14:paraId="35051D7C" w14:textId="6A50816C" w:rsidR="002825D7" w:rsidRDefault="002825D7" w:rsidP="002825D7">
            <w:pPr>
              <w:jc w:val="center"/>
            </w:pPr>
            <w:r>
              <w:rPr>
                <w:rFonts w:ascii="Calibri" w:hAnsi="Calibri" w:cs="Calibri"/>
                <w:color w:val="000000"/>
              </w:rPr>
              <w:t>1158.02</w:t>
            </w:r>
          </w:p>
        </w:tc>
        <w:tc>
          <w:tcPr>
            <w:tcW w:w="1135" w:type="dxa"/>
            <w:vAlign w:val="bottom"/>
          </w:tcPr>
          <w:p w14:paraId="35342790" w14:textId="2D81F369" w:rsidR="002825D7" w:rsidRDefault="002825D7" w:rsidP="002825D7">
            <w:pPr>
              <w:jc w:val="center"/>
            </w:pPr>
            <w:r>
              <w:rPr>
                <w:rFonts w:ascii="Calibri" w:hAnsi="Calibri" w:cs="Calibri"/>
                <w:color w:val="000000"/>
              </w:rPr>
              <w:t>0.189</w:t>
            </w:r>
          </w:p>
        </w:tc>
      </w:tr>
      <w:tr w:rsidR="002825D7" w14:paraId="1A81C779" w14:textId="77777777" w:rsidTr="00B248D3">
        <w:trPr>
          <w:gridAfter w:val="3"/>
          <w:wAfter w:w="3396" w:type="dxa"/>
          <w:trHeight w:val="273"/>
        </w:trPr>
        <w:tc>
          <w:tcPr>
            <w:tcW w:w="1126" w:type="dxa"/>
            <w:vAlign w:val="bottom"/>
          </w:tcPr>
          <w:p w14:paraId="6F05C89C" w14:textId="455AD820" w:rsidR="002825D7" w:rsidRPr="000777D5" w:rsidRDefault="002825D7" w:rsidP="002825D7">
            <w:pPr>
              <w:jc w:val="center"/>
            </w:pPr>
            <w:r w:rsidRPr="000777D5">
              <w:rPr>
                <w:rFonts w:ascii="Calibri" w:hAnsi="Calibri" w:cs="Calibri"/>
                <w:color w:val="000000"/>
              </w:rPr>
              <w:t>306.00</w:t>
            </w:r>
          </w:p>
        </w:tc>
        <w:tc>
          <w:tcPr>
            <w:tcW w:w="1128" w:type="dxa"/>
            <w:vAlign w:val="bottom"/>
          </w:tcPr>
          <w:p w14:paraId="4BEDFCCF" w14:textId="49222542" w:rsidR="002825D7" w:rsidRPr="000777D5" w:rsidRDefault="002825D7" w:rsidP="002825D7">
            <w:pPr>
              <w:jc w:val="center"/>
            </w:pPr>
            <w:r w:rsidRPr="000777D5">
              <w:rPr>
                <w:rFonts w:ascii="Calibri" w:hAnsi="Calibri" w:cs="Calibri"/>
                <w:color w:val="000000"/>
              </w:rPr>
              <w:t>13.84</w:t>
            </w:r>
          </w:p>
        </w:tc>
        <w:tc>
          <w:tcPr>
            <w:tcW w:w="1130" w:type="dxa"/>
            <w:vAlign w:val="bottom"/>
          </w:tcPr>
          <w:p w14:paraId="04088006" w14:textId="3DFC2274" w:rsidR="002825D7" w:rsidRPr="000777D5" w:rsidRDefault="002825D7" w:rsidP="002825D7">
            <w:pPr>
              <w:jc w:val="center"/>
            </w:pPr>
            <w:r w:rsidRPr="000777D5">
              <w:rPr>
                <w:rFonts w:ascii="Calibri" w:hAnsi="Calibri" w:cs="Calibri"/>
                <w:color w:val="000000"/>
              </w:rPr>
              <w:t>1347.72</w:t>
            </w:r>
          </w:p>
        </w:tc>
        <w:tc>
          <w:tcPr>
            <w:tcW w:w="1132" w:type="dxa"/>
            <w:vAlign w:val="bottom"/>
          </w:tcPr>
          <w:p w14:paraId="55240C18" w14:textId="0CC28EF1" w:rsidR="002825D7" w:rsidRPr="000777D5" w:rsidRDefault="002825D7" w:rsidP="002825D7">
            <w:pPr>
              <w:jc w:val="center"/>
            </w:pPr>
            <w:r>
              <w:rPr>
                <w:rFonts w:ascii="Calibri" w:hAnsi="Calibri" w:cs="Calibri"/>
                <w:color w:val="000000"/>
              </w:rPr>
              <w:t>0.174</w:t>
            </w:r>
          </w:p>
        </w:tc>
        <w:tc>
          <w:tcPr>
            <w:tcW w:w="1133" w:type="dxa"/>
            <w:vAlign w:val="bottom"/>
          </w:tcPr>
          <w:p w14:paraId="62F0CB1C" w14:textId="2BD0D955" w:rsidR="002825D7" w:rsidRDefault="002825D7" w:rsidP="002825D7">
            <w:pPr>
              <w:jc w:val="center"/>
            </w:pPr>
            <w:r>
              <w:rPr>
                <w:rFonts w:ascii="Calibri" w:hAnsi="Calibri" w:cs="Calibri"/>
                <w:color w:val="000000"/>
              </w:rPr>
              <w:t>335.99</w:t>
            </w:r>
          </w:p>
        </w:tc>
        <w:tc>
          <w:tcPr>
            <w:tcW w:w="1133" w:type="dxa"/>
            <w:vAlign w:val="bottom"/>
          </w:tcPr>
          <w:p w14:paraId="4AACDB92" w14:textId="3AAB68C3" w:rsidR="002825D7" w:rsidRDefault="002825D7" w:rsidP="002825D7">
            <w:pPr>
              <w:jc w:val="center"/>
            </w:pPr>
            <w:r>
              <w:rPr>
                <w:rFonts w:ascii="Calibri" w:hAnsi="Calibri" w:cs="Calibri"/>
                <w:color w:val="000000"/>
              </w:rPr>
              <w:t>0.57</w:t>
            </w:r>
          </w:p>
        </w:tc>
        <w:tc>
          <w:tcPr>
            <w:tcW w:w="1133" w:type="dxa"/>
            <w:vAlign w:val="bottom"/>
          </w:tcPr>
          <w:p w14:paraId="6470472E" w14:textId="6C0ADBCB" w:rsidR="002825D7" w:rsidRDefault="002825D7" w:rsidP="002825D7">
            <w:pPr>
              <w:jc w:val="center"/>
            </w:pPr>
            <w:r>
              <w:rPr>
                <w:rFonts w:ascii="Calibri" w:hAnsi="Calibri" w:cs="Calibri"/>
                <w:color w:val="000000"/>
              </w:rPr>
              <w:t>1159.79</w:t>
            </w:r>
          </w:p>
        </w:tc>
        <w:tc>
          <w:tcPr>
            <w:tcW w:w="1135" w:type="dxa"/>
            <w:vAlign w:val="bottom"/>
          </w:tcPr>
          <w:p w14:paraId="42679311" w14:textId="2975895F" w:rsidR="002825D7" w:rsidRDefault="002825D7" w:rsidP="002825D7">
            <w:pPr>
              <w:jc w:val="center"/>
            </w:pPr>
            <w:r>
              <w:rPr>
                <w:rFonts w:ascii="Calibri" w:hAnsi="Calibri" w:cs="Calibri"/>
                <w:color w:val="000000"/>
              </w:rPr>
              <w:t>0.188</w:t>
            </w:r>
          </w:p>
        </w:tc>
      </w:tr>
      <w:tr w:rsidR="002825D7" w14:paraId="52332357" w14:textId="77777777" w:rsidTr="00B248D3">
        <w:trPr>
          <w:gridAfter w:val="3"/>
          <w:wAfter w:w="3396" w:type="dxa"/>
          <w:trHeight w:val="282"/>
        </w:trPr>
        <w:tc>
          <w:tcPr>
            <w:tcW w:w="1126" w:type="dxa"/>
            <w:vAlign w:val="bottom"/>
          </w:tcPr>
          <w:p w14:paraId="7FCE2DB1" w14:textId="1EF25C04" w:rsidR="002825D7" w:rsidRPr="000777D5" w:rsidRDefault="002825D7" w:rsidP="002825D7">
            <w:pPr>
              <w:jc w:val="center"/>
            </w:pPr>
            <w:r w:rsidRPr="000777D5">
              <w:rPr>
                <w:rFonts w:ascii="Calibri" w:hAnsi="Calibri" w:cs="Calibri"/>
                <w:color w:val="000000"/>
              </w:rPr>
              <w:t>306.07</w:t>
            </w:r>
          </w:p>
        </w:tc>
        <w:tc>
          <w:tcPr>
            <w:tcW w:w="1128" w:type="dxa"/>
            <w:vAlign w:val="bottom"/>
          </w:tcPr>
          <w:p w14:paraId="23BBDD1C" w14:textId="52C0BC3A" w:rsidR="002825D7" w:rsidRPr="000777D5" w:rsidRDefault="002825D7" w:rsidP="002825D7">
            <w:pPr>
              <w:jc w:val="center"/>
            </w:pPr>
            <w:r w:rsidRPr="000777D5">
              <w:rPr>
                <w:rFonts w:ascii="Calibri" w:hAnsi="Calibri" w:cs="Calibri"/>
                <w:color w:val="000000"/>
              </w:rPr>
              <w:t>16.50</w:t>
            </w:r>
          </w:p>
        </w:tc>
        <w:tc>
          <w:tcPr>
            <w:tcW w:w="1130" w:type="dxa"/>
            <w:vAlign w:val="bottom"/>
          </w:tcPr>
          <w:p w14:paraId="791E2DBF" w14:textId="4701CE71" w:rsidR="002825D7" w:rsidRPr="000777D5" w:rsidRDefault="002825D7" w:rsidP="002825D7">
            <w:pPr>
              <w:jc w:val="center"/>
            </w:pPr>
            <w:r w:rsidRPr="000777D5">
              <w:rPr>
                <w:rFonts w:ascii="Calibri" w:hAnsi="Calibri" w:cs="Calibri"/>
                <w:color w:val="000000"/>
              </w:rPr>
              <w:t>1360.11</w:t>
            </w:r>
          </w:p>
        </w:tc>
        <w:tc>
          <w:tcPr>
            <w:tcW w:w="1132" w:type="dxa"/>
            <w:vAlign w:val="bottom"/>
          </w:tcPr>
          <w:p w14:paraId="15CDE988" w14:textId="2B59A8EF" w:rsidR="002825D7" w:rsidRPr="000777D5" w:rsidRDefault="002825D7" w:rsidP="002825D7">
            <w:pPr>
              <w:jc w:val="center"/>
            </w:pPr>
            <w:r>
              <w:rPr>
                <w:rFonts w:ascii="Calibri" w:hAnsi="Calibri" w:cs="Calibri"/>
                <w:color w:val="000000"/>
              </w:rPr>
              <w:t>0.173</w:t>
            </w:r>
          </w:p>
        </w:tc>
        <w:tc>
          <w:tcPr>
            <w:tcW w:w="1133" w:type="dxa"/>
            <w:vAlign w:val="bottom"/>
          </w:tcPr>
          <w:p w14:paraId="1784C4AD" w14:textId="7FA38B67" w:rsidR="002825D7" w:rsidRDefault="002825D7" w:rsidP="002825D7">
            <w:pPr>
              <w:jc w:val="center"/>
            </w:pPr>
            <w:r>
              <w:rPr>
                <w:rFonts w:ascii="Calibri" w:hAnsi="Calibri" w:cs="Calibri"/>
                <w:color w:val="000000"/>
              </w:rPr>
              <w:t>335.98</w:t>
            </w:r>
          </w:p>
        </w:tc>
        <w:tc>
          <w:tcPr>
            <w:tcW w:w="1133" w:type="dxa"/>
            <w:vAlign w:val="bottom"/>
          </w:tcPr>
          <w:p w14:paraId="5B79D226" w14:textId="584D4C3F" w:rsidR="002825D7" w:rsidRDefault="002825D7" w:rsidP="002825D7">
            <w:pPr>
              <w:jc w:val="center"/>
            </w:pPr>
            <w:r>
              <w:rPr>
                <w:rFonts w:ascii="Calibri" w:hAnsi="Calibri" w:cs="Calibri"/>
                <w:color w:val="000000"/>
              </w:rPr>
              <w:t>1.23</w:t>
            </w:r>
          </w:p>
        </w:tc>
        <w:tc>
          <w:tcPr>
            <w:tcW w:w="1133" w:type="dxa"/>
            <w:vAlign w:val="bottom"/>
          </w:tcPr>
          <w:p w14:paraId="6B7FE993" w14:textId="5DE17E85" w:rsidR="002825D7" w:rsidRDefault="002825D7" w:rsidP="002825D7">
            <w:pPr>
              <w:jc w:val="center"/>
            </w:pPr>
            <w:r>
              <w:rPr>
                <w:rFonts w:ascii="Calibri" w:hAnsi="Calibri" w:cs="Calibri"/>
                <w:color w:val="000000"/>
              </w:rPr>
              <w:t>1163.95</w:t>
            </w:r>
          </w:p>
        </w:tc>
        <w:tc>
          <w:tcPr>
            <w:tcW w:w="1135" w:type="dxa"/>
            <w:vAlign w:val="bottom"/>
          </w:tcPr>
          <w:p w14:paraId="25308A37" w14:textId="0A665089" w:rsidR="002825D7" w:rsidRDefault="002825D7" w:rsidP="002825D7">
            <w:pPr>
              <w:jc w:val="center"/>
            </w:pPr>
            <w:r>
              <w:rPr>
                <w:rFonts w:ascii="Calibri" w:hAnsi="Calibri" w:cs="Calibri"/>
                <w:color w:val="000000"/>
              </w:rPr>
              <w:t>0.188</w:t>
            </w:r>
          </w:p>
        </w:tc>
      </w:tr>
      <w:tr w:rsidR="002825D7" w14:paraId="5168A1AA" w14:textId="77777777" w:rsidTr="00B248D3">
        <w:trPr>
          <w:gridAfter w:val="3"/>
          <w:wAfter w:w="3396" w:type="dxa"/>
          <w:trHeight w:val="273"/>
        </w:trPr>
        <w:tc>
          <w:tcPr>
            <w:tcW w:w="1126" w:type="dxa"/>
            <w:vAlign w:val="bottom"/>
          </w:tcPr>
          <w:p w14:paraId="0EDFA5C3" w14:textId="29B2912C" w:rsidR="002825D7" w:rsidRPr="000777D5" w:rsidRDefault="002825D7" w:rsidP="002825D7">
            <w:pPr>
              <w:jc w:val="center"/>
            </w:pPr>
            <w:r w:rsidRPr="000777D5">
              <w:rPr>
                <w:rFonts w:ascii="Calibri" w:hAnsi="Calibri" w:cs="Calibri"/>
                <w:color w:val="000000"/>
              </w:rPr>
              <w:t>306.06</w:t>
            </w:r>
          </w:p>
        </w:tc>
        <w:tc>
          <w:tcPr>
            <w:tcW w:w="1128" w:type="dxa"/>
            <w:vAlign w:val="bottom"/>
          </w:tcPr>
          <w:p w14:paraId="34E6E58F" w14:textId="42780F3D" w:rsidR="002825D7" w:rsidRPr="000777D5" w:rsidRDefault="002825D7" w:rsidP="002825D7">
            <w:pPr>
              <w:jc w:val="center"/>
            </w:pPr>
            <w:r w:rsidRPr="000777D5">
              <w:rPr>
                <w:rFonts w:ascii="Calibri" w:hAnsi="Calibri" w:cs="Calibri"/>
                <w:color w:val="000000"/>
              </w:rPr>
              <w:t>19.90</w:t>
            </w:r>
          </w:p>
        </w:tc>
        <w:tc>
          <w:tcPr>
            <w:tcW w:w="1130" w:type="dxa"/>
            <w:vAlign w:val="bottom"/>
          </w:tcPr>
          <w:p w14:paraId="19016FE0" w14:textId="12ED713A" w:rsidR="002825D7" w:rsidRPr="000777D5" w:rsidRDefault="002825D7" w:rsidP="002825D7">
            <w:pPr>
              <w:jc w:val="center"/>
            </w:pPr>
            <w:r w:rsidRPr="000777D5">
              <w:rPr>
                <w:rFonts w:ascii="Calibri" w:hAnsi="Calibri" w:cs="Calibri"/>
                <w:color w:val="000000"/>
              </w:rPr>
              <w:t>1376.19</w:t>
            </w:r>
          </w:p>
        </w:tc>
        <w:tc>
          <w:tcPr>
            <w:tcW w:w="1132" w:type="dxa"/>
            <w:vAlign w:val="bottom"/>
          </w:tcPr>
          <w:p w14:paraId="672D9E71" w14:textId="3A1D7E49" w:rsidR="002825D7" w:rsidRPr="000777D5" w:rsidRDefault="002825D7" w:rsidP="002825D7">
            <w:pPr>
              <w:jc w:val="center"/>
            </w:pPr>
            <w:r>
              <w:rPr>
                <w:rFonts w:ascii="Calibri" w:hAnsi="Calibri" w:cs="Calibri"/>
                <w:color w:val="000000"/>
              </w:rPr>
              <w:t>0.172</w:t>
            </w:r>
          </w:p>
        </w:tc>
        <w:tc>
          <w:tcPr>
            <w:tcW w:w="1133" w:type="dxa"/>
            <w:vAlign w:val="bottom"/>
          </w:tcPr>
          <w:p w14:paraId="5C244C7C" w14:textId="4AA84687" w:rsidR="002825D7" w:rsidRDefault="002825D7" w:rsidP="002825D7">
            <w:pPr>
              <w:jc w:val="center"/>
            </w:pPr>
            <w:r>
              <w:rPr>
                <w:rFonts w:ascii="Calibri" w:hAnsi="Calibri" w:cs="Calibri"/>
                <w:color w:val="000000"/>
              </w:rPr>
              <w:t>335.98</w:t>
            </w:r>
          </w:p>
        </w:tc>
        <w:tc>
          <w:tcPr>
            <w:tcW w:w="1133" w:type="dxa"/>
            <w:vAlign w:val="bottom"/>
          </w:tcPr>
          <w:p w14:paraId="77971F6A" w14:textId="760E6635" w:rsidR="002825D7" w:rsidRDefault="002825D7" w:rsidP="002825D7">
            <w:pPr>
              <w:jc w:val="center"/>
            </w:pPr>
            <w:r>
              <w:rPr>
                <w:rFonts w:ascii="Calibri" w:hAnsi="Calibri" w:cs="Calibri"/>
                <w:color w:val="000000"/>
              </w:rPr>
              <w:t>2.63</w:t>
            </w:r>
          </w:p>
        </w:tc>
        <w:tc>
          <w:tcPr>
            <w:tcW w:w="1133" w:type="dxa"/>
            <w:vAlign w:val="bottom"/>
          </w:tcPr>
          <w:p w14:paraId="7B9D14B3" w14:textId="76EE81C6" w:rsidR="002825D7" w:rsidRDefault="002825D7" w:rsidP="002825D7">
            <w:pPr>
              <w:jc w:val="center"/>
            </w:pPr>
            <w:r>
              <w:rPr>
                <w:rFonts w:ascii="Calibri" w:hAnsi="Calibri" w:cs="Calibri"/>
                <w:color w:val="000000"/>
              </w:rPr>
              <w:t>1172.56</w:t>
            </w:r>
          </w:p>
        </w:tc>
        <w:tc>
          <w:tcPr>
            <w:tcW w:w="1135" w:type="dxa"/>
            <w:vAlign w:val="bottom"/>
          </w:tcPr>
          <w:p w14:paraId="54300625" w14:textId="0116F7A8" w:rsidR="002825D7" w:rsidRDefault="002825D7" w:rsidP="002825D7">
            <w:pPr>
              <w:jc w:val="center"/>
            </w:pPr>
            <w:r>
              <w:rPr>
                <w:rFonts w:ascii="Calibri" w:hAnsi="Calibri" w:cs="Calibri"/>
                <w:color w:val="000000"/>
              </w:rPr>
              <w:t>0.186</w:t>
            </w:r>
          </w:p>
        </w:tc>
      </w:tr>
      <w:tr w:rsidR="002825D7" w14:paraId="432AFA84" w14:textId="77777777" w:rsidTr="00B248D3">
        <w:trPr>
          <w:gridAfter w:val="3"/>
          <w:wAfter w:w="3396" w:type="dxa"/>
          <w:trHeight w:val="282"/>
        </w:trPr>
        <w:tc>
          <w:tcPr>
            <w:tcW w:w="1126" w:type="dxa"/>
            <w:vAlign w:val="bottom"/>
          </w:tcPr>
          <w:p w14:paraId="360EEA00" w14:textId="1882838C" w:rsidR="002825D7" w:rsidRPr="000777D5" w:rsidRDefault="002825D7" w:rsidP="002825D7">
            <w:pPr>
              <w:jc w:val="center"/>
            </w:pPr>
            <w:r w:rsidRPr="000777D5">
              <w:rPr>
                <w:rFonts w:ascii="Calibri" w:hAnsi="Calibri" w:cs="Calibri"/>
                <w:color w:val="000000"/>
              </w:rPr>
              <w:t>306.07</w:t>
            </w:r>
          </w:p>
        </w:tc>
        <w:tc>
          <w:tcPr>
            <w:tcW w:w="1128" w:type="dxa"/>
            <w:vAlign w:val="bottom"/>
          </w:tcPr>
          <w:p w14:paraId="7533C369" w14:textId="61FD6135" w:rsidR="002825D7" w:rsidRPr="000777D5" w:rsidRDefault="002825D7" w:rsidP="002825D7">
            <w:pPr>
              <w:jc w:val="center"/>
            </w:pPr>
            <w:r w:rsidRPr="000777D5">
              <w:rPr>
                <w:rFonts w:ascii="Calibri" w:hAnsi="Calibri" w:cs="Calibri"/>
                <w:color w:val="000000"/>
              </w:rPr>
              <w:t>24.63</w:t>
            </w:r>
          </w:p>
        </w:tc>
        <w:tc>
          <w:tcPr>
            <w:tcW w:w="1130" w:type="dxa"/>
            <w:vAlign w:val="bottom"/>
          </w:tcPr>
          <w:p w14:paraId="5DDC82F0" w14:textId="508715CE" w:rsidR="002825D7" w:rsidRPr="000777D5" w:rsidRDefault="002825D7" w:rsidP="002825D7">
            <w:pPr>
              <w:jc w:val="center"/>
            </w:pPr>
            <w:r w:rsidRPr="000777D5">
              <w:rPr>
                <w:rFonts w:ascii="Calibri" w:hAnsi="Calibri" w:cs="Calibri"/>
                <w:color w:val="000000"/>
              </w:rPr>
              <w:t>1397.78</w:t>
            </w:r>
          </w:p>
        </w:tc>
        <w:tc>
          <w:tcPr>
            <w:tcW w:w="1132" w:type="dxa"/>
            <w:vAlign w:val="bottom"/>
          </w:tcPr>
          <w:p w14:paraId="6F980B53" w14:textId="695C5AB9" w:rsidR="002825D7" w:rsidRPr="000777D5" w:rsidRDefault="002825D7" w:rsidP="002825D7">
            <w:pPr>
              <w:jc w:val="center"/>
            </w:pPr>
            <w:r>
              <w:rPr>
                <w:rFonts w:ascii="Calibri" w:hAnsi="Calibri" w:cs="Calibri"/>
                <w:color w:val="000000"/>
              </w:rPr>
              <w:t>0.171</w:t>
            </w:r>
          </w:p>
        </w:tc>
        <w:tc>
          <w:tcPr>
            <w:tcW w:w="1133" w:type="dxa"/>
            <w:vAlign w:val="bottom"/>
          </w:tcPr>
          <w:p w14:paraId="36F75CB3" w14:textId="2F603D95" w:rsidR="002825D7" w:rsidRDefault="002825D7" w:rsidP="002825D7">
            <w:pPr>
              <w:jc w:val="center"/>
            </w:pPr>
            <w:r>
              <w:rPr>
                <w:rFonts w:ascii="Calibri" w:hAnsi="Calibri" w:cs="Calibri"/>
                <w:color w:val="000000"/>
              </w:rPr>
              <w:t>335.98</w:t>
            </w:r>
          </w:p>
        </w:tc>
        <w:tc>
          <w:tcPr>
            <w:tcW w:w="1133" w:type="dxa"/>
            <w:vAlign w:val="bottom"/>
          </w:tcPr>
          <w:p w14:paraId="4AAC0815" w14:textId="706E8EB7" w:rsidR="002825D7" w:rsidRDefault="002825D7" w:rsidP="002825D7">
            <w:pPr>
              <w:jc w:val="center"/>
            </w:pPr>
            <w:r>
              <w:rPr>
                <w:rFonts w:ascii="Calibri" w:hAnsi="Calibri" w:cs="Calibri"/>
                <w:color w:val="000000"/>
              </w:rPr>
              <w:t>5.60</w:t>
            </w:r>
          </w:p>
        </w:tc>
        <w:tc>
          <w:tcPr>
            <w:tcW w:w="1133" w:type="dxa"/>
            <w:vAlign w:val="bottom"/>
          </w:tcPr>
          <w:p w14:paraId="44BEEB4A" w14:textId="4D00EDAC" w:rsidR="002825D7" w:rsidRDefault="002825D7" w:rsidP="002825D7">
            <w:pPr>
              <w:jc w:val="center"/>
            </w:pPr>
            <w:r>
              <w:rPr>
                <w:rFonts w:ascii="Calibri" w:hAnsi="Calibri" w:cs="Calibri"/>
                <w:color w:val="000000"/>
              </w:rPr>
              <w:t>1190.42</w:t>
            </w:r>
          </w:p>
        </w:tc>
        <w:tc>
          <w:tcPr>
            <w:tcW w:w="1135" w:type="dxa"/>
            <w:vAlign w:val="bottom"/>
          </w:tcPr>
          <w:p w14:paraId="6B5551AB" w14:textId="29C5ABA6" w:rsidR="002825D7" w:rsidRDefault="002825D7" w:rsidP="002825D7">
            <w:pPr>
              <w:jc w:val="center"/>
            </w:pPr>
            <w:r>
              <w:rPr>
                <w:rFonts w:ascii="Calibri" w:hAnsi="Calibri" w:cs="Calibri"/>
                <w:color w:val="000000"/>
              </w:rPr>
              <w:t>0.183</w:t>
            </w:r>
          </w:p>
        </w:tc>
      </w:tr>
      <w:tr w:rsidR="002825D7" w14:paraId="6D5CA2E0" w14:textId="77777777" w:rsidTr="00B248D3">
        <w:trPr>
          <w:gridAfter w:val="3"/>
          <w:wAfter w:w="3396" w:type="dxa"/>
          <w:trHeight w:val="273"/>
        </w:trPr>
        <w:tc>
          <w:tcPr>
            <w:tcW w:w="1126" w:type="dxa"/>
            <w:vAlign w:val="bottom"/>
          </w:tcPr>
          <w:p w14:paraId="62D97B48" w14:textId="171151B6" w:rsidR="002825D7" w:rsidRPr="000777D5" w:rsidRDefault="002825D7" w:rsidP="002825D7">
            <w:pPr>
              <w:jc w:val="center"/>
            </w:pPr>
            <w:r w:rsidRPr="000777D5">
              <w:rPr>
                <w:rFonts w:ascii="Calibri" w:hAnsi="Calibri" w:cs="Calibri"/>
                <w:color w:val="000000"/>
              </w:rPr>
              <w:t>306.14</w:t>
            </w:r>
          </w:p>
        </w:tc>
        <w:tc>
          <w:tcPr>
            <w:tcW w:w="1128" w:type="dxa"/>
            <w:vAlign w:val="bottom"/>
          </w:tcPr>
          <w:p w14:paraId="4C5B777C" w14:textId="0E78792E" w:rsidR="002825D7" w:rsidRPr="000777D5" w:rsidRDefault="002825D7" w:rsidP="002825D7">
            <w:pPr>
              <w:jc w:val="center"/>
            </w:pPr>
            <w:r w:rsidRPr="000777D5">
              <w:rPr>
                <w:rFonts w:ascii="Calibri" w:hAnsi="Calibri" w:cs="Calibri"/>
                <w:color w:val="000000"/>
              </w:rPr>
              <w:t>26.93</w:t>
            </w:r>
          </w:p>
        </w:tc>
        <w:tc>
          <w:tcPr>
            <w:tcW w:w="1130" w:type="dxa"/>
            <w:vAlign w:val="bottom"/>
          </w:tcPr>
          <w:p w14:paraId="6C03B353" w14:textId="3ECD86D1" w:rsidR="002825D7" w:rsidRPr="000777D5" w:rsidRDefault="002825D7" w:rsidP="002825D7">
            <w:pPr>
              <w:jc w:val="center"/>
            </w:pPr>
            <w:r w:rsidRPr="000777D5">
              <w:rPr>
                <w:rFonts w:ascii="Calibri" w:hAnsi="Calibri" w:cs="Calibri"/>
                <w:color w:val="000000"/>
              </w:rPr>
              <w:t>1407.80</w:t>
            </w:r>
          </w:p>
        </w:tc>
        <w:tc>
          <w:tcPr>
            <w:tcW w:w="1132" w:type="dxa"/>
            <w:vAlign w:val="bottom"/>
          </w:tcPr>
          <w:p w14:paraId="65036AD7" w14:textId="6DB9E719" w:rsidR="002825D7" w:rsidRPr="000777D5" w:rsidRDefault="002825D7" w:rsidP="002825D7">
            <w:pPr>
              <w:jc w:val="center"/>
            </w:pPr>
            <w:r>
              <w:rPr>
                <w:rFonts w:ascii="Calibri" w:hAnsi="Calibri" w:cs="Calibri"/>
                <w:color w:val="000000"/>
              </w:rPr>
              <w:t>0.171</w:t>
            </w:r>
          </w:p>
        </w:tc>
        <w:tc>
          <w:tcPr>
            <w:tcW w:w="1133" w:type="dxa"/>
            <w:vAlign w:val="bottom"/>
          </w:tcPr>
          <w:p w14:paraId="4F26A554" w14:textId="5DB64193" w:rsidR="002825D7" w:rsidRDefault="002825D7" w:rsidP="002825D7">
            <w:pPr>
              <w:jc w:val="center"/>
            </w:pPr>
            <w:r>
              <w:rPr>
                <w:rFonts w:ascii="Calibri" w:hAnsi="Calibri" w:cs="Calibri"/>
                <w:color w:val="000000"/>
              </w:rPr>
              <w:t>336.00</w:t>
            </w:r>
          </w:p>
        </w:tc>
        <w:tc>
          <w:tcPr>
            <w:tcW w:w="1133" w:type="dxa"/>
            <w:vAlign w:val="bottom"/>
          </w:tcPr>
          <w:p w14:paraId="18A15E96" w14:textId="479C66E8" w:rsidR="002825D7" w:rsidRDefault="002825D7" w:rsidP="002825D7">
            <w:pPr>
              <w:jc w:val="center"/>
            </w:pPr>
            <w:r>
              <w:rPr>
                <w:rFonts w:ascii="Calibri" w:hAnsi="Calibri" w:cs="Calibri"/>
                <w:color w:val="000000"/>
              </w:rPr>
              <w:t>10.27</w:t>
            </w:r>
          </w:p>
        </w:tc>
        <w:tc>
          <w:tcPr>
            <w:tcW w:w="1133" w:type="dxa"/>
            <w:vAlign w:val="bottom"/>
          </w:tcPr>
          <w:p w14:paraId="01B65685" w14:textId="59C63D98" w:rsidR="002825D7" w:rsidRDefault="002825D7" w:rsidP="002825D7">
            <w:pPr>
              <w:jc w:val="center"/>
            </w:pPr>
            <w:r>
              <w:rPr>
                <w:rFonts w:ascii="Calibri" w:hAnsi="Calibri" w:cs="Calibri"/>
                <w:color w:val="000000"/>
              </w:rPr>
              <w:t>1217.21</w:t>
            </w:r>
          </w:p>
        </w:tc>
        <w:tc>
          <w:tcPr>
            <w:tcW w:w="1135" w:type="dxa"/>
            <w:vAlign w:val="bottom"/>
          </w:tcPr>
          <w:p w14:paraId="4B21DE5E" w14:textId="1D1981AA" w:rsidR="002825D7" w:rsidRDefault="002825D7" w:rsidP="002825D7">
            <w:pPr>
              <w:jc w:val="center"/>
            </w:pPr>
            <w:r>
              <w:rPr>
                <w:rFonts w:ascii="Calibri" w:hAnsi="Calibri" w:cs="Calibri"/>
                <w:color w:val="000000"/>
              </w:rPr>
              <w:t>0.179</w:t>
            </w:r>
          </w:p>
        </w:tc>
      </w:tr>
      <w:tr w:rsidR="002825D7" w14:paraId="62540265" w14:textId="77777777" w:rsidTr="00B248D3">
        <w:trPr>
          <w:gridAfter w:val="3"/>
          <w:wAfter w:w="3396" w:type="dxa"/>
          <w:trHeight w:val="282"/>
        </w:trPr>
        <w:tc>
          <w:tcPr>
            <w:tcW w:w="1126" w:type="dxa"/>
            <w:vAlign w:val="bottom"/>
          </w:tcPr>
          <w:p w14:paraId="15E15D58" w14:textId="0FE3AEDC" w:rsidR="002825D7" w:rsidRPr="000777D5" w:rsidRDefault="002825D7" w:rsidP="002825D7">
            <w:pPr>
              <w:jc w:val="center"/>
            </w:pPr>
            <w:r w:rsidRPr="000777D5">
              <w:rPr>
                <w:rFonts w:ascii="Calibri" w:hAnsi="Calibri" w:cs="Calibri"/>
                <w:color w:val="000000"/>
              </w:rPr>
              <w:t>306.18</w:t>
            </w:r>
          </w:p>
        </w:tc>
        <w:tc>
          <w:tcPr>
            <w:tcW w:w="1128" w:type="dxa"/>
            <w:vAlign w:val="bottom"/>
          </w:tcPr>
          <w:p w14:paraId="01C6B717" w14:textId="2CB7DC4E" w:rsidR="002825D7" w:rsidRPr="000777D5" w:rsidRDefault="002825D7" w:rsidP="002825D7">
            <w:pPr>
              <w:jc w:val="center"/>
            </w:pPr>
            <w:r w:rsidRPr="000777D5">
              <w:rPr>
                <w:rFonts w:ascii="Calibri" w:hAnsi="Calibri" w:cs="Calibri"/>
                <w:color w:val="000000"/>
              </w:rPr>
              <w:t>28.37</w:t>
            </w:r>
          </w:p>
        </w:tc>
        <w:tc>
          <w:tcPr>
            <w:tcW w:w="1130" w:type="dxa"/>
            <w:vAlign w:val="bottom"/>
          </w:tcPr>
          <w:p w14:paraId="3F6A90B9" w14:textId="248B6086" w:rsidR="002825D7" w:rsidRPr="000777D5" w:rsidRDefault="002825D7" w:rsidP="002825D7">
            <w:pPr>
              <w:jc w:val="center"/>
            </w:pPr>
            <w:r w:rsidRPr="000777D5">
              <w:rPr>
                <w:rFonts w:ascii="Calibri" w:hAnsi="Calibri" w:cs="Calibri"/>
                <w:color w:val="000000"/>
              </w:rPr>
              <w:t>1413.93</w:t>
            </w:r>
          </w:p>
        </w:tc>
        <w:tc>
          <w:tcPr>
            <w:tcW w:w="1132" w:type="dxa"/>
            <w:vAlign w:val="bottom"/>
          </w:tcPr>
          <w:p w14:paraId="763ED8DB" w14:textId="1202B366" w:rsidR="002825D7" w:rsidRPr="000777D5" w:rsidRDefault="002825D7" w:rsidP="002825D7">
            <w:pPr>
              <w:jc w:val="center"/>
            </w:pPr>
            <w:r>
              <w:rPr>
                <w:rFonts w:ascii="Calibri" w:hAnsi="Calibri" w:cs="Calibri"/>
                <w:color w:val="000000"/>
              </w:rPr>
              <w:t>0.171</w:t>
            </w:r>
          </w:p>
        </w:tc>
        <w:tc>
          <w:tcPr>
            <w:tcW w:w="1133" w:type="dxa"/>
            <w:vAlign w:val="bottom"/>
          </w:tcPr>
          <w:p w14:paraId="64123D9F" w14:textId="11B13145" w:rsidR="002825D7" w:rsidRDefault="002825D7" w:rsidP="002825D7">
            <w:pPr>
              <w:jc w:val="center"/>
            </w:pPr>
            <w:r>
              <w:rPr>
                <w:rFonts w:ascii="Calibri" w:hAnsi="Calibri" w:cs="Calibri"/>
                <w:color w:val="000000"/>
              </w:rPr>
              <w:t>335.99</w:t>
            </w:r>
          </w:p>
        </w:tc>
        <w:tc>
          <w:tcPr>
            <w:tcW w:w="1133" w:type="dxa"/>
            <w:vAlign w:val="bottom"/>
          </w:tcPr>
          <w:p w14:paraId="2AD2E48A" w14:textId="23AD3122" w:rsidR="002825D7" w:rsidRDefault="002825D7" w:rsidP="002825D7">
            <w:pPr>
              <w:jc w:val="center"/>
            </w:pPr>
            <w:r>
              <w:rPr>
                <w:rFonts w:ascii="Calibri" w:hAnsi="Calibri" w:cs="Calibri"/>
                <w:color w:val="000000"/>
              </w:rPr>
              <w:t>10.30</w:t>
            </w:r>
          </w:p>
        </w:tc>
        <w:tc>
          <w:tcPr>
            <w:tcW w:w="1133" w:type="dxa"/>
            <w:vAlign w:val="bottom"/>
          </w:tcPr>
          <w:p w14:paraId="77964B8F" w14:textId="07C4E276" w:rsidR="002825D7" w:rsidRDefault="002825D7" w:rsidP="002825D7">
            <w:pPr>
              <w:jc w:val="center"/>
            </w:pPr>
            <w:r>
              <w:rPr>
                <w:rFonts w:ascii="Calibri" w:hAnsi="Calibri" w:cs="Calibri"/>
                <w:color w:val="000000"/>
              </w:rPr>
              <w:t>1217.47</w:t>
            </w:r>
          </w:p>
        </w:tc>
        <w:tc>
          <w:tcPr>
            <w:tcW w:w="1135" w:type="dxa"/>
            <w:vAlign w:val="bottom"/>
          </w:tcPr>
          <w:p w14:paraId="5BDDAD73" w14:textId="0B8EFD17" w:rsidR="002825D7" w:rsidRDefault="002825D7" w:rsidP="002825D7">
            <w:pPr>
              <w:jc w:val="center"/>
            </w:pPr>
            <w:r>
              <w:rPr>
                <w:rFonts w:ascii="Calibri" w:hAnsi="Calibri" w:cs="Calibri"/>
                <w:color w:val="000000"/>
              </w:rPr>
              <w:t>0.179</w:t>
            </w:r>
          </w:p>
        </w:tc>
      </w:tr>
      <w:tr w:rsidR="002825D7" w14:paraId="5B9B8FA1" w14:textId="77777777" w:rsidTr="00B248D3">
        <w:trPr>
          <w:gridAfter w:val="3"/>
          <w:wAfter w:w="3396" w:type="dxa"/>
          <w:trHeight w:val="282"/>
        </w:trPr>
        <w:tc>
          <w:tcPr>
            <w:tcW w:w="1126" w:type="dxa"/>
            <w:vAlign w:val="bottom"/>
          </w:tcPr>
          <w:p w14:paraId="4BECD2EE" w14:textId="0CA904CF" w:rsidR="002825D7" w:rsidRPr="000777D5" w:rsidRDefault="002825D7" w:rsidP="002825D7">
            <w:pPr>
              <w:jc w:val="center"/>
            </w:pPr>
            <w:r w:rsidRPr="000777D5">
              <w:rPr>
                <w:rFonts w:ascii="Calibri" w:hAnsi="Calibri" w:cs="Calibri"/>
                <w:color w:val="000000"/>
              </w:rPr>
              <w:t>306.10</w:t>
            </w:r>
          </w:p>
        </w:tc>
        <w:tc>
          <w:tcPr>
            <w:tcW w:w="1128" w:type="dxa"/>
            <w:vAlign w:val="bottom"/>
          </w:tcPr>
          <w:p w14:paraId="5764C010" w14:textId="4B2A27E1" w:rsidR="002825D7" w:rsidRPr="000777D5" w:rsidRDefault="002825D7" w:rsidP="002825D7">
            <w:pPr>
              <w:jc w:val="center"/>
            </w:pPr>
            <w:r w:rsidRPr="000777D5">
              <w:rPr>
                <w:rFonts w:ascii="Calibri" w:hAnsi="Calibri" w:cs="Calibri"/>
                <w:color w:val="000000"/>
              </w:rPr>
              <w:t>29.65</w:t>
            </w:r>
          </w:p>
        </w:tc>
        <w:tc>
          <w:tcPr>
            <w:tcW w:w="1130" w:type="dxa"/>
            <w:vAlign w:val="bottom"/>
          </w:tcPr>
          <w:p w14:paraId="4F290A37" w14:textId="2B48C2CC" w:rsidR="002825D7" w:rsidRPr="000777D5" w:rsidRDefault="002825D7" w:rsidP="002825D7">
            <w:pPr>
              <w:jc w:val="center"/>
            </w:pPr>
            <w:r w:rsidRPr="000777D5">
              <w:rPr>
                <w:rFonts w:ascii="Calibri" w:hAnsi="Calibri" w:cs="Calibri"/>
                <w:color w:val="000000"/>
              </w:rPr>
              <w:t>1419.72</w:t>
            </w:r>
          </w:p>
        </w:tc>
        <w:tc>
          <w:tcPr>
            <w:tcW w:w="1132" w:type="dxa"/>
            <w:vAlign w:val="bottom"/>
          </w:tcPr>
          <w:p w14:paraId="7479C91A" w14:textId="2165E0B5" w:rsidR="002825D7" w:rsidRPr="000777D5" w:rsidRDefault="002825D7" w:rsidP="002825D7">
            <w:pPr>
              <w:jc w:val="center"/>
            </w:pPr>
            <w:r>
              <w:rPr>
                <w:rFonts w:ascii="Calibri" w:hAnsi="Calibri" w:cs="Calibri"/>
                <w:color w:val="000000"/>
              </w:rPr>
              <w:t>0.171</w:t>
            </w:r>
          </w:p>
        </w:tc>
        <w:tc>
          <w:tcPr>
            <w:tcW w:w="1133" w:type="dxa"/>
            <w:vAlign w:val="bottom"/>
          </w:tcPr>
          <w:p w14:paraId="7F24E493" w14:textId="3DF48346" w:rsidR="002825D7" w:rsidRDefault="002825D7" w:rsidP="002825D7">
            <w:pPr>
              <w:jc w:val="center"/>
            </w:pPr>
            <w:r>
              <w:rPr>
                <w:rFonts w:ascii="Calibri" w:hAnsi="Calibri" w:cs="Calibri"/>
                <w:color w:val="000000"/>
              </w:rPr>
              <w:t>336.01</w:t>
            </w:r>
          </w:p>
        </w:tc>
        <w:tc>
          <w:tcPr>
            <w:tcW w:w="1133" w:type="dxa"/>
            <w:vAlign w:val="bottom"/>
          </w:tcPr>
          <w:p w14:paraId="4561DE9A" w14:textId="4F81267F" w:rsidR="002825D7" w:rsidRDefault="002825D7" w:rsidP="002825D7">
            <w:pPr>
              <w:jc w:val="center"/>
            </w:pPr>
            <w:r>
              <w:rPr>
                <w:rFonts w:ascii="Calibri" w:hAnsi="Calibri" w:cs="Calibri"/>
                <w:color w:val="000000"/>
              </w:rPr>
              <w:t>14.98</w:t>
            </w:r>
          </w:p>
        </w:tc>
        <w:tc>
          <w:tcPr>
            <w:tcW w:w="1133" w:type="dxa"/>
            <w:vAlign w:val="bottom"/>
          </w:tcPr>
          <w:p w14:paraId="56A595E2" w14:textId="531FFEC8" w:rsidR="002825D7" w:rsidRDefault="002825D7" w:rsidP="002825D7">
            <w:pPr>
              <w:jc w:val="center"/>
            </w:pPr>
            <w:r>
              <w:rPr>
                <w:rFonts w:ascii="Calibri" w:hAnsi="Calibri" w:cs="Calibri"/>
                <w:color w:val="000000"/>
              </w:rPr>
              <w:t>1243.10</w:t>
            </w:r>
          </w:p>
        </w:tc>
        <w:tc>
          <w:tcPr>
            <w:tcW w:w="1135" w:type="dxa"/>
            <w:vAlign w:val="bottom"/>
          </w:tcPr>
          <w:p w14:paraId="2973D412" w14:textId="3A4D887F" w:rsidR="002825D7" w:rsidRDefault="002825D7" w:rsidP="002825D7">
            <w:pPr>
              <w:jc w:val="center"/>
            </w:pPr>
            <w:r>
              <w:rPr>
                <w:rFonts w:ascii="Calibri" w:hAnsi="Calibri" w:cs="Calibri"/>
                <w:color w:val="000000"/>
              </w:rPr>
              <w:t>0.176</w:t>
            </w:r>
          </w:p>
        </w:tc>
      </w:tr>
      <w:tr w:rsidR="002825D7" w14:paraId="399D7259" w14:textId="77777777" w:rsidTr="00B248D3">
        <w:trPr>
          <w:gridAfter w:val="3"/>
          <w:wAfter w:w="3396" w:type="dxa"/>
          <w:trHeight w:val="273"/>
        </w:trPr>
        <w:tc>
          <w:tcPr>
            <w:tcW w:w="1126" w:type="dxa"/>
            <w:vAlign w:val="bottom"/>
          </w:tcPr>
          <w:p w14:paraId="79E1EC33" w14:textId="5C6A3600" w:rsidR="002825D7" w:rsidRPr="000777D5" w:rsidRDefault="002825D7" w:rsidP="002825D7">
            <w:pPr>
              <w:jc w:val="center"/>
            </w:pPr>
            <w:r w:rsidRPr="000777D5">
              <w:rPr>
                <w:rFonts w:ascii="Calibri" w:hAnsi="Calibri" w:cs="Calibri"/>
                <w:color w:val="000000"/>
              </w:rPr>
              <w:t>306.00</w:t>
            </w:r>
          </w:p>
        </w:tc>
        <w:tc>
          <w:tcPr>
            <w:tcW w:w="1128" w:type="dxa"/>
            <w:vAlign w:val="bottom"/>
          </w:tcPr>
          <w:p w14:paraId="6B2F6320" w14:textId="71A68B51" w:rsidR="002825D7" w:rsidRPr="000777D5" w:rsidRDefault="002825D7" w:rsidP="002825D7">
            <w:pPr>
              <w:jc w:val="center"/>
            </w:pPr>
            <w:r w:rsidRPr="000777D5">
              <w:rPr>
                <w:rFonts w:ascii="Calibri" w:hAnsi="Calibri" w:cs="Calibri"/>
                <w:color w:val="000000"/>
              </w:rPr>
              <w:t>30.49</w:t>
            </w:r>
          </w:p>
        </w:tc>
        <w:tc>
          <w:tcPr>
            <w:tcW w:w="1130" w:type="dxa"/>
            <w:vAlign w:val="bottom"/>
          </w:tcPr>
          <w:p w14:paraId="13FAB38C" w14:textId="1D3BA328" w:rsidR="002825D7" w:rsidRPr="000777D5" w:rsidRDefault="002825D7" w:rsidP="002825D7">
            <w:pPr>
              <w:jc w:val="center"/>
            </w:pPr>
            <w:r w:rsidRPr="000777D5">
              <w:rPr>
                <w:rFonts w:ascii="Calibri" w:hAnsi="Calibri" w:cs="Calibri"/>
                <w:color w:val="000000"/>
              </w:rPr>
              <w:t>1423.77</w:t>
            </w:r>
          </w:p>
        </w:tc>
        <w:tc>
          <w:tcPr>
            <w:tcW w:w="1132" w:type="dxa"/>
            <w:vAlign w:val="bottom"/>
          </w:tcPr>
          <w:p w14:paraId="13C6AB26" w14:textId="13EEEB68" w:rsidR="002825D7" w:rsidRPr="000777D5" w:rsidRDefault="002825D7" w:rsidP="002825D7">
            <w:pPr>
              <w:jc w:val="center"/>
            </w:pPr>
            <w:r>
              <w:rPr>
                <w:rFonts w:ascii="Calibri" w:hAnsi="Calibri" w:cs="Calibri"/>
                <w:color w:val="000000"/>
              </w:rPr>
              <w:t>0.171</w:t>
            </w:r>
          </w:p>
        </w:tc>
        <w:tc>
          <w:tcPr>
            <w:tcW w:w="1133" w:type="dxa"/>
            <w:vAlign w:val="bottom"/>
          </w:tcPr>
          <w:p w14:paraId="47A08781" w14:textId="2EEA7CAE" w:rsidR="002825D7" w:rsidRDefault="002825D7" w:rsidP="002825D7">
            <w:pPr>
              <w:jc w:val="center"/>
            </w:pPr>
            <w:r>
              <w:rPr>
                <w:rFonts w:ascii="Calibri" w:hAnsi="Calibri" w:cs="Calibri"/>
                <w:color w:val="000000"/>
              </w:rPr>
              <w:t>335.99</w:t>
            </w:r>
          </w:p>
        </w:tc>
        <w:tc>
          <w:tcPr>
            <w:tcW w:w="1133" w:type="dxa"/>
            <w:vAlign w:val="bottom"/>
          </w:tcPr>
          <w:p w14:paraId="747B2A44" w14:textId="372AB7D8" w:rsidR="002825D7" w:rsidRDefault="002825D7" w:rsidP="002825D7">
            <w:pPr>
              <w:jc w:val="center"/>
            </w:pPr>
            <w:r>
              <w:rPr>
                <w:rFonts w:ascii="Calibri" w:hAnsi="Calibri" w:cs="Calibri"/>
                <w:color w:val="000000"/>
              </w:rPr>
              <w:t>20.37</w:t>
            </w:r>
          </w:p>
        </w:tc>
        <w:tc>
          <w:tcPr>
            <w:tcW w:w="1133" w:type="dxa"/>
            <w:vAlign w:val="bottom"/>
          </w:tcPr>
          <w:p w14:paraId="34115AB4" w14:textId="11C5C308" w:rsidR="002825D7" w:rsidRDefault="002825D7" w:rsidP="002825D7">
            <w:pPr>
              <w:jc w:val="center"/>
            </w:pPr>
            <w:r>
              <w:rPr>
                <w:rFonts w:ascii="Calibri" w:hAnsi="Calibri" w:cs="Calibri"/>
                <w:color w:val="000000"/>
              </w:rPr>
              <w:t>1271.42</w:t>
            </w:r>
          </w:p>
        </w:tc>
        <w:tc>
          <w:tcPr>
            <w:tcW w:w="1135" w:type="dxa"/>
            <w:vAlign w:val="bottom"/>
          </w:tcPr>
          <w:p w14:paraId="18D189BA" w14:textId="73609510" w:rsidR="002825D7" w:rsidRDefault="002825D7" w:rsidP="002825D7">
            <w:pPr>
              <w:jc w:val="center"/>
            </w:pPr>
            <w:r>
              <w:rPr>
                <w:rFonts w:ascii="Calibri" w:hAnsi="Calibri" w:cs="Calibri"/>
                <w:color w:val="000000"/>
              </w:rPr>
              <w:t>0.172</w:t>
            </w:r>
          </w:p>
        </w:tc>
      </w:tr>
      <w:tr w:rsidR="002825D7" w14:paraId="641ACD8D" w14:textId="77777777" w:rsidTr="00B248D3">
        <w:trPr>
          <w:gridAfter w:val="3"/>
          <w:wAfter w:w="3396" w:type="dxa"/>
          <w:trHeight w:val="282"/>
        </w:trPr>
        <w:tc>
          <w:tcPr>
            <w:tcW w:w="1126" w:type="dxa"/>
            <w:vAlign w:val="bottom"/>
          </w:tcPr>
          <w:p w14:paraId="683888A3" w14:textId="4FC9BF42" w:rsidR="002825D7" w:rsidRPr="000777D5" w:rsidRDefault="002825D7" w:rsidP="002825D7">
            <w:pPr>
              <w:jc w:val="center"/>
            </w:pPr>
            <w:r w:rsidRPr="000777D5">
              <w:rPr>
                <w:rFonts w:ascii="Calibri" w:hAnsi="Calibri" w:cs="Calibri"/>
                <w:color w:val="000000"/>
              </w:rPr>
              <w:t>305.99</w:t>
            </w:r>
          </w:p>
        </w:tc>
        <w:tc>
          <w:tcPr>
            <w:tcW w:w="1128" w:type="dxa"/>
            <w:vAlign w:val="bottom"/>
          </w:tcPr>
          <w:p w14:paraId="5BDEB9EB" w14:textId="09BB35F3" w:rsidR="002825D7" w:rsidRPr="000777D5" w:rsidRDefault="002825D7" w:rsidP="002825D7">
            <w:pPr>
              <w:jc w:val="center"/>
            </w:pPr>
            <w:r w:rsidRPr="000777D5">
              <w:rPr>
                <w:rFonts w:ascii="Calibri" w:hAnsi="Calibri" w:cs="Calibri"/>
                <w:color w:val="000000"/>
              </w:rPr>
              <w:t>35.16</w:t>
            </w:r>
          </w:p>
        </w:tc>
        <w:tc>
          <w:tcPr>
            <w:tcW w:w="1130" w:type="dxa"/>
            <w:vAlign w:val="bottom"/>
          </w:tcPr>
          <w:p w14:paraId="0A8F4B02" w14:textId="6E115F20" w:rsidR="002825D7" w:rsidRPr="000777D5" w:rsidRDefault="002825D7" w:rsidP="002825D7">
            <w:pPr>
              <w:jc w:val="center"/>
            </w:pPr>
            <w:r w:rsidRPr="000777D5">
              <w:rPr>
                <w:rFonts w:ascii="Calibri" w:hAnsi="Calibri" w:cs="Calibri"/>
                <w:color w:val="000000"/>
              </w:rPr>
              <w:t>1443.56</w:t>
            </w:r>
          </w:p>
        </w:tc>
        <w:tc>
          <w:tcPr>
            <w:tcW w:w="1132" w:type="dxa"/>
            <w:vAlign w:val="bottom"/>
          </w:tcPr>
          <w:p w14:paraId="363D4F03" w14:textId="2B7B4324" w:rsidR="002825D7" w:rsidRPr="000777D5" w:rsidRDefault="002825D7" w:rsidP="002825D7">
            <w:pPr>
              <w:jc w:val="center"/>
            </w:pPr>
            <w:r>
              <w:rPr>
                <w:rFonts w:ascii="Calibri" w:hAnsi="Calibri" w:cs="Calibri"/>
                <w:color w:val="000000"/>
              </w:rPr>
              <w:t>0.171</w:t>
            </w:r>
          </w:p>
        </w:tc>
        <w:tc>
          <w:tcPr>
            <w:tcW w:w="1133" w:type="dxa"/>
            <w:vAlign w:val="bottom"/>
          </w:tcPr>
          <w:p w14:paraId="690D0446" w14:textId="45079F96" w:rsidR="002825D7" w:rsidRDefault="002825D7" w:rsidP="002825D7">
            <w:pPr>
              <w:jc w:val="center"/>
            </w:pPr>
            <w:r>
              <w:rPr>
                <w:rFonts w:ascii="Calibri" w:hAnsi="Calibri" w:cs="Calibri"/>
                <w:color w:val="000000"/>
              </w:rPr>
              <w:t>336.01</w:t>
            </w:r>
          </w:p>
        </w:tc>
        <w:tc>
          <w:tcPr>
            <w:tcW w:w="1133" w:type="dxa"/>
            <w:vAlign w:val="bottom"/>
          </w:tcPr>
          <w:p w14:paraId="3369D7A2" w14:textId="272827AF" w:rsidR="002825D7" w:rsidRDefault="002825D7" w:rsidP="002825D7">
            <w:pPr>
              <w:jc w:val="center"/>
            </w:pPr>
            <w:r>
              <w:rPr>
                <w:rFonts w:ascii="Calibri" w:hAnsi="Calibri" w:cs="Calibri"/>
                <w:color w:val="000000"/>
              </w:rPr>
              <w:t>20.75</w:t>
            </w:r>
          </w:p>
        </w:tc>
        <w:tc>
          <w:tcPr>
            <w:tcW w:w="1133" w:type="dxa"/>
            <w:vAlign w:val="bottom"/>
          </w:tcPr>
          <w:p w14:paraId="7E823265" w14:textId="418C1904" w:rsidR="002825D7" w:rsidRDefault="002825D7" w:rsidP="002825D7">
            <w:pPr>
              <w:jc w:val="center"/>
            </w:pPr>
            <w:r>
              <w:rPr>
                <w:rFonts w:ascii="Calibri" w:hAnsi="Calibri" w:cs="Calibri"/>
                <w:color w:val="000000"/>
              </w:rPr>
              <w:t>1273.30</w:t>
            </w:r>
          </w:p>
        </w:tc>
        <w:tc>
          <w:tcPr>
            <w:tcW w:w="1135" w:type="dxa"/>
            <w:vAlign w:val="bottom"/>
          </w:tcPr>
          <w:p w14:paraId="63D45702" w14:textId="7AA1157E" w:rsidR="002825D7" w:rsidRDefault="002825D7" w:rsidP="002825D7">
            <w:pPr>
              <w:jc w:val="center"/>
            </w:pPr>
            <w:r>
              <w:rPr>
                <w:rFonts w:ascii="Calibri" w:hAnsi="Calibri" w:cs="Calibri"/>
                <w:color w:val="000000"/>
              </w:rPr>
              <w:t>0.172</w:t>
            </w:r>
          </w:p>
        </w:tc>
      </w:tr>
      <w:tr w:rsidR="002825D7" w14:paraId="1D8C7CB3" w14:textId="77777777" w:rsidTr="00B248D3">
        <w:trPr>
          <w:gridAfter w:val="3"/>
          <w:wAfter w:w="3396" w:type="dxa"/>
          <w:trHeight w:val="273"/>
        </w:trPr>
        <w:tc>
          <w:tcPr>
            <w:tcW w:w="1126" w:type="dxa"/>
            <w:vAlign w:val="bottom"/>
          </w:tcPr>
          <w:p w14:paraId="734C94A7" w14:textId="32CB80F0" w:rsidR="002825D7" w:rsidRPr="000777D5" w:rsidRDefault="002825D7" w:rsidP="002825D7">
            <w:pPr>
              <w:jc w:val="center"/>
            </w:pPr>
            <w:r w:rsidRPr="000777D5">
              <w:rPr>
                <w:rFonts w:ascii="Calibri" w:hAnsi="Calibri" w:cs="Calibri"/>
                <w:color w:val="000000"/>
              </w:rPr>
              <w:t>305.97</w:t>
            </w:r>
          </w:p>
        </w:tc>
        <w:tc>
          <w:tcPr>
            <w:tcW w:w="1128" w:type="dxa"/>
            <w:vAlign w:val="bottom"/>
          </w:tcPr>
          <w:p w14:paraId="5BEFC33A" w14:textId="441E4E41" w:rsidR="002825D7" w:rsidRPr="000777D5" w:rsidRDefault="002825D7" w:rsidP="002825D7">
            <w:pPr>
              <w:jc w:val="center"/>
            </w:pPr>
            <w:r w:rsidRPr="000777D5">
              <w:rPr>
                <w:rFonts w:ascii="Calibri" w:hAnsi="Calibri" w:cs="Calibri"/>
                <w:color w:val="000000"/>
              </w:rPr>
              <w:t>40.27</w:t>
            </w:r>
          </w:p>
        </w:tc>
        <w:tc>
          <w:tcPr>
            <w:tcW w:w="1130" w:type="dxa"/>
            <w:vAlign w:val="bottom"/>
          </w:tcPr>
          <w:p w14:paraId="18216BF4" w14:textId="59ACF000" w:rsidR="002825D7" w:rsidRPr="000777D5" w:rsidRDefault="002825D7" w:rsidP="002825D7">
            <w:pPr>
              <w:jc w:val="center"/>
            </w:pPr>
            <w:r w:rsidRPr="000777D5">
              <w:rPr>
                <w:rFonts w:ascii="Calibri" w:hAnsi="Calibri" w:cs="Calibri"/>
                <w:color w:val="000000"/>
              </w:rPr>
              <w:t>1464.54</w:t>
            </w:r>
          </w:p>
        </w:tc>
        <w:tc>
          <w:tcPr>
            <w:tcW w:w="1132" w:type="dxa"/>
            <w:vAlign w:val="bottom"/>
          </w:tcPr>
          <w:p w14:paraId="553727FC" w14:textId="5A80086A" w:rsidR="002825D7" w:rsidRPr="000777D5" w:rsidRDefault="002825D7" w:rsidP="002825D7">
            <w:pPr>
              <w:jc w:val="center"/>
            </w:pPr>
            <w:r>
              <w:rPr>
                <w:rFonts w:ascii="Calibri" w:hAnsi="Calibri" w:cs="Calibri"/>
                <w:color w:val="000000"/>
              </w:rPr>
              <w:t>0.171</w:t>
            </w:r>
          </w:p>
        </w:tc>
        <w:tc>
          <w:tcPr>
            <w:tcW w:w="1133" w:type="dxa"/>
            <w:vAlign w:val="bottom"/>
          </w:tcPr>
          <w:p w14:paraId="4005DF2A" w14:textId="100AEF4C" w:rsidR="002825D7" w:rsidRDefault="002825D7" w:rsidP="002825D7">
            <w:pPr>
              <w:jc w:val="center"/>
            </w:pPr>
            <w:r>
              <w:rPr>
                <w:rFonts w:ascii="Calibri" w:hAnsi="Calibri" w:cs="Calibri"/>
                <w:color w:val="000000"/>
              </w:rPr>
              <w:t>336.00</w:t>
            </w:r>
          </w:p>
        </w:tc>
        <w:tc>
          <w:tcPr>
            <w:tcW w:w="1133" w:type="dxa"/>
            <w:vAlign w:val="bottom"/>
          </w:tcPr>
          <w:p w14:paraId="3C4F2852" w14:textId="05D8166A" w:rsidR="002825D7" w:rsidRDefault="002825D7" w:rsidP="002825D7">
            <w:pPr>
              <w:jc w:val="center"/>
            </w:pPr>
            <w:r>
              <w:rPr>
                <w:rFonts w:ascii="Calibri" w:hAnsi="Calibri" w:cs="Calibri"/>
                <w:color w:val="000000"/>
              </w:rPr>
              <w:t>24.83</w:t>
            </w:r>
          </w:p>
        </w:tc>
        <w:tc>
          <w:tcPr>
            <w:tcW w:w="1133" w:type="dxa"/>
            <w:vAlign w:val="bottom"/>
          </w:tcPr>
          <w:p w14:paraId="43CAB85E" w14:textId="39FEEEB7" w:rsidR="002825D7" w:rsidRDefault="002825D7" w:rsidP="002825D7">
            <w:pPr>
              <w:jc w:val="center"/>
            </w:pPr>
            <w:r>
              <w:rPr>
                <w:rFonts w:ascii="Calibri" w:hAnsi="Calibri" w:cs="Calibri"/>
                <w:color w:val="000000"/>
              </w:rPr>
              <w:t>1293.84</w:t>
            </w:r>
          </w:p>
        </w:tc>
        <w:tc>
          <w:tcPr>
            <w:tcW w:w="1135" w:type="dxa"/>
            <w:vAlign w:val="bottom"/>
          </w:tcPr>
          <w:p w14:paraId="530FBB2D" w14:textId="40403287" w:rsidR="002825D7" w:rsidRDefault="002825D7" w:rsidP="002825D7">
            <w:pPr>
              <w:jc w:val="center"/>
            </w:pPr>
            <w:r>
              <w:rPr>
                <w:rFonts w:ascii="Calibri" w:hAnsi="Calibri" w:cs="Calibri"/>
                <w:color w:val="000000"/>
              </w:rPr>
              <w:t>0.171</w:t>
            </w:r>
          </w:p>
        </w:tc>
      </w:tr>
      <w:tr w:rsidR="002825D7" w14:paraId="52DD048E" w14:textId="77777777" w:rsidTr="00B248D3">
        <w:trPr>
          <w:gridAfter w:val="3"/>
          <w:wAfter w:w="3396" w:type="dxa"/>
          <w:trHeight w:val="282"/>
        </w:trPr>
        <w:tc>
          <w:tcPr>
            <w:tcW w:w="1126" w:type="dxa"/>
            <w:vAlign w:val="bottom"/>
          </w:tcPr>
          <w:p w14:paraId="3198A037" w14:textId="7CCFB13B" w:rsidR="002825D7" w:rsidRPr="000777D5" w:rsidRDefault="002825D7" w:rsidP="002825D7">
            <w:pPr>
              <w:jc w:val="center"/>
            </w:pPr>
            <w:r w:rsidRPr="000777D5">
              <w:rPr>
                <w:rFonts w:ascii="Calibri" w:hAnsi="Calibri" w:cs="Calibri"/>
                <w:color w:val="000000"/>
              </w:rPr>
              <w:t>305.98</w:t>
            </w:r>
          </w:p>
        </w:tc>
        <w:tc>
          <w:tcPr>
            <w:tcW w:w="1128" w:type="dxa"/>
            <w:vAlign w:val="bottom"/>
          </w:tcPr>
          <w:p w14:paraId="474738DE" w14:textId="46CF25C2" w:rsidR="002825D7" w:rsidRPr="000777D5" w:rsidRDefault="002825D7" w:rsidP="002825D7">
            <w:pPr>
              <w:jc w:val="center"/>
            </w:pPr>
            <w:r w:rsidRPr="000777D5">
              <w:rPr>
                <w:rFonts w:ascii="Calibri" w:hAnsi="Calibri" w:cs="Calibri"/>
                <w:color w:val="000000"/>
              </w:rPr>
              <w:t>45.03</w:t>
            </w:r>
          </w:p>
        </w:tc>
        <w:tc>
          <w:tcPr>
            <w:tcW w:w="1130" w:type="dxa"/>
            <w:vAlign w:val="bottom"/>
          </w:tcPr>
          <w:p w14:paraId="125D8327" w14:textId="13E8711A" w:rsidR="002825D7" w:rsidRPr="000777D5" w:rsidRDefault="002825D7" w:rsidP="002825D7">
            <w:pPr>
              <w:jc w:val="center"/>
            </w:pPr>
            <w:r w:rsidRPr="000777D5">
              <w:rPr>
                <w:rFonts w:ascii="Calibri" w:hAnsi="Calibri" w:cs="Calibri"/>
                <w:color w:val="000000"/>
              </w:rPr>
              <w:t>1483.47</w:t>
            </w:r>
          </w:p>
        </w:tc>
        <w:tc>
          <w:tcPr>
            <w:tcW w:w="1132" w:type="dxa"/>
            <w:vAlign w:val="bottom"/>
          </w:tcPr>
          <w:p w14:paraId="287D353A" w14:textId="57479BF4" w:rsidR="002825D7" w:rsidRPr="000777D5" w:rsidRDefault="002825D7" w:rsidP="002825D7">
            <w:pPr>
              <w:jc w:val="center"/>
            </w:pPr>
            <w:r>
              <w:rPr>
                <w:rFonts w:ascii="Calibri" w:hAnsi="Calibri" w:cs="Calibri"/>
                <w:color w:val="000000"/>
              </w:rPr>
              <w:t>0.171</w:t>
            </w:r>
          </w:p>
        </w:tc>
        <w:tc>
          <w:tcPr>
            <w:tcW w:w="1133" w:type="dxa"/>
            <w:vAlign w:val="bottom"/>
          </w:tcPr>
          <w:p w14:paraId="666FC58A" w14:textId="031AA5AF" w:rsidR="002825D7" w:rsidRDefault="002825D7" w:rsidP="002825D7">
            <w:pPr>
              <w:jc w:val="center"/>
            </w:pPr>
            <w:r>
              <w:rPr>
                <w:rFonts w:ascii="Calibri" w:hAnsi="Calibri" w:cs="Calibri"/>
                <w:color w:val="000000"/>
              </w:rPr>
              <w:t>336.00</w:t>
            </w:r>
          </w:p>
        </w:tc>
        <w:tc>
          <w:tcPr>
            <w:tcW w:w="1133" w:type="dxa"/>
            <w:vAlign w:val="bottom"/>
          </w:tcPr>
          <w:p w14:paraId="68FA264F" w14:textId="77485CF2" w:rsidR="002825D7" w:rsidRDefault="002825D7" w:rsidP="002825D7">
            <w:pPr>
              <w:jc w:val="center"/>
            </w:pPr>
            <w:r>
              <w:rPr>
                <w:rFonts w:ascii="Calibri" w:hAnsi="Calibri" w:cs="Calibri"/>
                <w:color w:val="000000"/>
              </w:rPr>
              <w:t>30.89</w:t>
            </w:r>
          </w:p>
        </w:tc>
        <w:tc>
          <w:tcPr>
            <w:tcW w:w="1133" w:type="dxa"/>
            <w:vAlign w:val="bottom"/>
          </w:tcPr>
          <w:p w14:paraId="5F9C831B" w14:textId="006FC73E" w:rsidR="002825D7" w:rsidRDefault="002825D7" w:rsidP="002825D7">
            <w:pPr>
              <w:jc w:val="center"/>
            </w:pPr>
            <w:r>
              <w:rPr>
                <w:rFonts w:ascii="Calibri" w:hAnsi="Calibri" w:cs="Calibri"/>
                <w:color w:val="000000"/>
              </w:rPr>
              <w:t>1322.99</w:t>
            </w:r>
          </w:p>
        </w:tc>
        <w:tc>
          <w:tcPr>
            <w:tcW w:w="1135" w:type="dxa"/>
            <w:vAlign w:val="bottom"/>
          </w:tcPr>
          <w:p w14:paraId="125E9DEB" w14:textId="0D0A6F90" w:rsidR="002825D7" w:rsidRDefault="002825D7" w:rsidP="002825D7">
            <w:pPr>
              <w:jc w:val="center"/>
            </w:pPr>
            <w:r>
              <w:rPr>
                <w:rFonts w:ascii="Calibri" w:hAnsi="Calibri" w:cs="Calibri"/>
                <w:color w:val="000000"/>
              </w:rPr>
              <w:t>0.169</w:t>
            </w:r>
          </w:p>
        </w:tc>
      </w:tr>
      <w:tr w:rsidR="002825D7" w14:paraId="3F545BA6" w14:textId="77777777" w:rsidTr="00B248D3">
        <w:trPr>
          <w:gridAfter w:val="3"/>
          <w:wAfter w:w="3396" w:type="dxa"/>
          <w:trHeight w:val="273"/>
        </w:trPr>
        <w:tc>
          <w:tcPr>
            <w:tcW w:w="1126" w:type="dxa"/>
            <w:vAlign w:val="bottom"/>
          </w:tcPr>
          <w:p w14:paraId="0404A0AB" w14:textId="7136D19B" w:rsidR="002825D7" w:rsidRPr="000777D5" w:rsidRDefault="002825D7" w:rsidP="002825D7">
            <w:pPr>
              <w:jc w:val="center"/>
            </w:pPr>
            <w:r w:rsidRPr="000777D5">
              <w:rPr>
                <w:rFonts w:ascii="Calibri" w:hAnsi="Calibri" w:cs="Calibri"/>
                <w:color w:val="000000"/>
              </w:rPr>
              <w:t>305.98</w:t>
            </w:r>
          </w:p>
        </w:tc>
        <w:tc>
          <w:tcPr>
            <w:tcW w:w="1128" w:type="dxa"/>
            <w:vAlign w:val="bottom"/>
          </w:tcPr>
          <w:p w14:paraId="409474DF" w14:textId="5F140BB6" w:rsidR="002825D7" w:rsidRPr="000777D5" w:rsidRDefault="002825D7" w:rsidP="002825D7">
            <w:pPr>
              <w:jc w:val="center"/>
            </w:pPr>
            <w:r w:rsidRPr="000777D5">
              <w:rPr>
                <w:rFonts w:ascii="Calibri" w:hAnsi="Calibri" w:cs="Calibri"/>
                <w:color w:val="000000"/>
              </w:rPr>
              <w:t>50.87</w:t>
            </w:r>
          </w:p>
        </w:tc>
        <w:tc>
          <w:tcPr>
            <w:tcW w:w="1130" w:type="dxa"/>
            <w:vAlign w:val="bottom"/>
          </w:tcPr>
          <w:p w14:paraId="1A54640F" w14:textId="1F122E3E" w:rsidR="002825D7" w:rsidRPr="000777D5" w:rsidRDefault="002825D7" w:rsidP="002825D7">
            <w:pPr>
              <w:jc w:val="center"/>
            </w:pPr>
            <w:r w:rsidRPr="000777D5">
              <w:rPr>
                <w:rFonts w:ascii="Calibri" w:hAnsi="Calibri" w:cs="Calibri"/>
                <w:color w:val="000000"/>
              </w:rPr>
              <w:t>1505.99</w:t>
            </w:r>
          </w:p>
        </w:tc>
        <w:tc>
          <w:tcPr>
            <w:tcW w:w="1132" w:type="dxa"/>
            <w:vAlign w:val="bottom"/>
          </w:tcPr>
          <w:p w14:paraId="328F4D25" w14:textId="1784D44C" w:rsidR="002825D7" w:rsidRPr="000777D5" w:rsidRDefault="002825D7" w:rsidP="002825D7">
            <w:pPr>
              <w:jc w:val="center"/>
            </w:pPr>
            <w:r>
              <w:rPr>
                <w:rFonts w:ascii="Calibri" w:hAnsi="Calibri" w:cs="Calibri"/>
                <w:color w:val="000000"/>
              </w:rPr>
              <w:t>0.172</w:t>
            </w:r>
          </w:p>
        </w:tc>
        <w:tc>
          <w:tcPr>
            <w:tcW w:w="1133" w:type="dxa"/>
            <w:vAlign w:val="bottom"/>
          </w:tcPr>
          <w:p w14:paraId="3E8F5909" w14:textId="517AAFF7" w:rsidR="002825D7" w:rsidRDefault="002825D7" w:rsidP="002825D7">
            <w:pPr>
              <w:jc w:val="center"/>
            </w:pPr>
            <w:r>
              <w:rPr>
                <w:rFonts w:ascii="Calibri" w:hAnsi="Calibri" w:cs="Calibri"/>
                <w:color w:val="000000"/>
              </w:rPr>
              <w:t>336.06</w:t>
            </w:r>
          </w:p>
        </w:tc>
        <w:tc>
          <w:tcPr>
            <w:tcW w:w="1133" w:type="dxa"/>
            <w:vAlign w:val="bottom"/>
          </w:tcPr>
          <w:p w14:paraId="1C578AE2" w14:textId="016ED8E3" w:rsidR="002825D7" w:rsidRDefault="002825D7" w:rsidP="002825D7">
            <w:pPr>
              <w:jc w:val="center"/>
            </w:pPr>
            <w:r>
              <w:rPr>
                <w:rFonts w:ascii="Calibri" w:hAnsi="Calibri" w:cs="Calibri"/>
                <w:color w:val="000000"/>
              </w:rPr>
              <w:t>31.08</w:t>
            </w:r>
          </w:p>
        </w:tc>
        <w:tc>
          <w:tcPr>
            <w:tcW w:w="1133" w:type="dxa"/>
            <w:vAlign w:val="bottom"/>
          </w:tcPr>
          <w:p w14:paraId="6577C70F" w14:textId="06D04DDE" w:rsidR="002825D7" w:rsidRDefault="002825D7" w:rsidP="002825D7">
            <w:pPr>
              <w:jc w:val="center"/>
            </w:pPr>
            <w:r>
              <w:rPr>
                <w:rFonts w:ascii="Calibri" w:hAnsi="Calibri" w:cs="Calibri"/>
                <w:color w:val="000000"/>
              </w:rPr>
              <w:t>1323.64</w:t>
            </w:r>
          </w:p>
        </w:tc>
        <w:tc>
          <w:tcPr>
            <w:tcW w:w="1135" w:type="dxa"/>
            <w:vAlign w:val="bottom"/>
          </w:tcPr>
          <w:p w14:paraId="3F1C64D0" w14:textId="62B97D34" w:rsidR="002825D7" w:rsidRDefault="002825D7" w:rsidP="002825D7">
            <w:pPr>
              <w:jc w:val="center"/>
            </w:pPr>
            <w:r>
              <w:rPr>
                <w:rFonts w:ascii="Calibri" w:hAnsi="Calibri" w:cs="Calibri"/>
                <w:color w:val="000000"/>
              </w:rPr>
              <w:t>0.170</w:t>
            </w:r>
          </w:p>
        </w:tc>
      </w:tr>
      <w:tr w:rsidR="002825D7" w14:paraId="479EA00B" w14:textId="77777777" w:rsidTr="00B248D3">
        <w:trPr>
          <w:gridAfter w:val="3"/>
          <w:wAfter w:w="3396" w:type="dxa"/>
          <w:trHeight w:val="282"/>
        </w:trPr>
        <w:tc>
          <w:tcPr>
            <w:tcW w:w="1126" w:type="dxa"/>
            <w:vAlign w:val="bottom"/>
          </w:tcPr>
          <w:p w14:paraId="224CD236" w14:textId="45DE3BA6" w:rsidR="002825D7" w:rsidRPr="000777D5" w:rsidRDefault="002825D7" w:rsidP="002825D7">
            <w:pPr>
              <w:jc w:val="center"/>
            </w:pPr>
          </w:p>
        </w:tc>
        <w:tc>
          <w:tcPr>
            <w:tcW w:w="1128" w:type="dxa"/>
            <w:vAlign w:val="bottom"/>
          </w:tcPr>
          <w:p w14:paraId="78293276" w14:textId="4E4EF372" w:rsidR="002825D7" w:rsidRPr="000777D5" w:rsidRDefault="002825D7" w:rsidP="002825D7">
            <w:pPr>
              <w:jc w:val="center"/>
            </w:pPr>
          </w:p>
        </w:tc>
        <w:tc>
          <w:tcPr>
            <w:tcW w:w="1130" w:type="dxa"/>
            <w:vAlign w:val="bottom"/>
          </w:tcPr>
          <w:p w14:paraId="5F81D8B1" w14:textId="76EBC76F" w:rsidR="002825D7" w:rsidRPr="000777D5" w:rsidRDefault="002825D7" w:rsidP="002825D7">
            <w:pPr>
              <w:jc w:val="center"/>
            </w:pPr>
          </w:p>
        </w:tc>
        <w:tc>
          <w:tcPr>
            <w:tcW w:w="1132" w:type="dxa"/>
            <w:vAlign w:val="bottom"/>
          </w:tcPr>
          <w:p w14:paraId="1362FA03" w14:textId="20BC67EE" w:rsidR="002825D7" w:rsidRPr="000777D5" w:rsidRDefault="002825D7" w:rsidP="002825D7">
            <w:pPr>
              <w:jc w:val="center"/>
            </w:pPr>
          </w:p>
        </w:tc>
        <w:tc>
          <w:tcPr>
            <w:tcW w:w="1133" w:type="dxa"/>
            <w:vAlign w:val="bottom"/>
          </w:tcPr>
          <w:p w14:paraId="571DF44B" w14:textId="3F20F303" w:rsidR="002825D7" w:rsidRDefault="002825D7" w:rsidP="002825D7">
            <w:pPr>
              <w:jc w:val="center"/>
            </w:pPr>
            <w:r>
              <w:rPr>
                <w:rFonts w:ascii="Calibri" w:hAnsi="Calibri" w:cs="Calibri"/>
                <w:color w:val="000000"/>
              </w:rPr>
              <w:t>336.00</w:t>
            </w:r>
          </w:p>
        </w:tc>
        <w:tc>
          <w:tcPr>
            <w:tcW w:w="1133" w:type="dxa"/>
            <w:vAlign w:val="bottom"/>
          </w:tcPr>
          <w:p w14:paraId="3331CBB8" w14:textId="19790FC3" w:rsidR="002825D7" w:rsidRDefault="002825D7" w:rsidP="002825D7">
            <w:pPr>
              <w:jc w:val="center"/>
            </w:pPr>
            <w:r>
              <w:rPr>
                <w:rFonts w:ascii="Calibri" w:hAnsi="Calibri" w:cs="Calibri"/>
                <w:color w:val="000000"/>
              </w:rPr>
              <w:t>34.84</w:t>
            </w:r>
          </w:p>
        </w:tc>
        <w:tc>
          <w:tcPr>
            <w:tcW w:w="1133" w:type="dxa"/>
            <w:vAlign w:val="bottom"/>
          </w:tcPr>
          <w:p w14:paraId="18612FF5" w14:textId="47CB4670" w:rsidR="002825D7" w:rsidRDefault="002825D7" w:rsidP="002825D7">
            <w:pPr>
              <w:jc w:val="center"/>
            </w:pPr>
            <w:r>
              <w:rPr>
                <w:rFonts w:ascii="Calibri" w:hAnsi="Calibri" w:cs="Calibri"/>
                <w:color w:val="000000"/>
              </w:rPr>
              <w:t>1341.19</w:t>
            </w:r>
          </w:p>
        </w:tc>
        <w:tc>
          <w:tcPr>
            <w:tcW w:w="1135" w:type="dxa"/>
            <w:vAlign w:val="bottom"/>
          </w:tcPr>
          <w:p w14:paraId="637982DF" w14:textId="04B7AE0C" w:rsidR="002825D7" w:rsidRDefault="002825D7" w:rsidP="002825D7">
            <w:pPr>
              <w:jc w:val="center"/>
            </w:pPr>
            <w:r>
              <w:rPr>
                <w:rFonts w:ascii="Calibri" w:hAnsi="Calibri" w:cs="Calibri"/>
                <w:color w:val="000000"/>
              </w:rPr>
              <w:t>0.129</w:t>
            </w:r>
          </w:p>
        </w:tc>
      </w:tr>
      <w:tr w:rsidR="002825D7" w14:paraId="0D890FF6" w14:textId="77777777" w:rsidTr="00B248D3">
        <w:trPr>
          <w:gridAfter w:val="3"/>
          <w:wAfter w:w="3396" w:type="dxa"/>
          <w:trHeight w:val="282"/>
        </w:trPr>
        <w:tc>
          <w:tcPr>
            <w:tcW w:w="1126" w:type="dxa"/>
            <w:vAlign w:val="bottom"/>
          </w:tcPr>
          <w:p w14:paraId="333B51D4" w14:textId="7AE4FC27" w:rsidR="002825D7" w:rsidRPr="000777D5" w:rsidRDefault="002825D7" w:rsidP="002825D7">
            <w:pPr>
              <w:jc w:val="center"/>
            </w:pPr>
            <w:r>
              <w:rPr>
                <w:rFonts w:ascii="Calibri" w:hAnsi="Calibri" w:cs="Calibri"/>
                <w:color w:val="000000"/>
              </w:rPr>
              <w:t>323.56</w:t>
            </w:r>
          </w:p>
        </w:tc>
        <w:tc>
          <w:tcPr>
            <w:tcW w:w="1128" w:type="dxa"/>
            <w:vAlign w:val="bottom"/>
          </w:tcPr>
          <w:p w14:paraId="05BEF0F6" w14:textId="3DAA6319" w:rsidR="002825D7" w:rsidRPr="000777D5" w:rsidRDefault="002825D7" w:rsidP="002825D7">
            <w:pPr>
              <w:jc w:val="center"/>
            </w:pPr>
            <w:r>
              <w:rPr>
                <w:rFonts w:ascii="Calibri" w:hAnsi="Calibri" w:cs="Calibri"/>
                <w:color w:val="000000"/>
              </w:rPr>
              <w:t>0.21</w:t>
            </w:r>
          </w:p>
        </w:tc>
        <w:tc>
          <w:tcPr>
            <w:tcW w:w="1130" w:type="dxa"/>
            <w:vAlign w:val="bottom"/>
          </w:tcPr>
          <w:p w14:paraId="092EB0A9" w14:textId="4CA88488" w:rsidR="002825D7" w:rsidRPr="000777D5" w:rsidRDefault="002825D7" w:rsidP="002825D7">
            <w:pPr>
              <w:jc w:val="center"/>
            </w:pPr>
            <w:r>
              <w:rPr>
                <w:rFonts w:ascii="Calibri" w:hAnsi="Calibri" w:cs="Calibri"/>
                <w:color w:val="000000"/>
              </w:rPr>
              <w:t>1206.43</w:t>
            </w:r>
          </w:p>
        </w:tc>
        <w:tc>
          <w:tcPr>
            <w:tcW w:w="1132" w:type="dxa"/>
            <w:vAlign w:val="bottom"/>
          </w:tcPr>
          <w:p w14:paraId="2B6EA994" w14:textId="77F13610" w:rsidR="002825D7" w:rsidRPr="000777D5" w:rsidRDefault="002825D7" w:rsidP="002825D7">
            <w:pPr>
              <w:jc w:val="center"/>
            </w:pPr>
            <w:r>
              <w:rPr>
                <w:rFonts w:ascii="Calibri" w:hAnsi="Calibri" w:cs="Calibri"/>
                <w:color w:val="000000"/>
              </w:rPr>
              <w:t>0.183</w:t>
            </w:r>
          </w:p>
        </w:tc>
        <w:tc>
          <w:tcPr>
            <w:tcW w:w="1133" w:type="dxa"/>
            <w:vAlign w:val="bottom"/>
          </w:tcPr>
          <w:p w14:paraId="4F6C559A" w14:textId="3A2C0B11" w:rsidR="002825D7" w:rsidRDefault="002825D7" w:rsidP="002825D7">
            <w:pPr>
              <w:jc w:val="center"/>
            </w:pPr>
            <w:r>
              <w:rPr>
                <w:rFonts w:ascii="Calibri" w:hAnsi="Calibri" w:cs="Calibri"/>
                <w:color w:val="000000"/>
              </w:rPr>
              <w:t>336.02</w:t>
            </w:r>
          </w:p>
        </w:tc>
        <w:tc>
          <w:tcPr>
            <w:tcW w:w="1133" w:type="dxa"/>
            <w:vAlign w:val="bottom"/>
          </w:tcPr>
          <w:p w14:paraId="0A1CCFB0" w14:textId="1E1B6086" w:rsidR="002825D7" w:rsidRDefault="002825D7" w:rsidP="002825D7">
            <w:pPr>
              <w:jc w:val="center"/>
            </w:pPr>
            <w:r>
              <w:rPr>
                <w:rFonts w:ascii="Calibri" w:hAnsi="Calibri" w:cs="Calibri"/>
                <w:color w:val="000000"/>
              </w:rPr>
              <w:t>40.67</w:t>
            </w:r>
          </w:p>
        </w:tc>
        <w:tc>
          <w:tcPr>
            <w:tcW w:w="1133" w:type="dxa"/>
            <w:vAlign w:val="bottom"/>
          </w:tcPr>
          <w:p w14:paraId="0E584525" w14:textId="50B8ADC9" w:rsidR="002825D7" w:rsidRDefault="002825D7" w:rsidP="002825D7">
            <w:pPr>
              <w:jc w:val="center"/>
            </w:pPr>
            <w:r>
              <w:rPr>
                <w:rFonts w:ascii="Calibri" w:hAnsi="Calibri" w:cs="Calibri"/>
                <w:color w:val="000000"/>
              </w:rPr>
              <w:t>1367.23</w:t>
            </w:r>
          </w:p>
        </w:tc>
        <w:tc>
          <w:tcPr>
            <w:tcW w:w="1135" w:type="dxa"/>
            <w:vAlign w:val="bottom"/>
          </w:tcPr>
          <w:p w14:paraId="6B614460" w14:textId="24E886E4" w:rsidR="002825D7" w:rsidRDefault="002825D7" w:rsidP="002825D7">
            <w:pPr>
              <w:jc w:val="center"/>
            </w:pPr>
            <w:r>
              <w:rPr>
                <w:rFonts w:ascii="Calibri" w:hAnsi="Calibri" w:cs="Calibri"/>
                <w:color w:val="000000"/>
              </w:rPr>
              <w:t>0.168</w:t>
            </w:r>
          </w:p>
        </w:tc>
      </w:tr>
      <w:tr w:rsidR="002825D7" w14:paraId="7E9A6C0E" w14:textId="77777777" w:rsidTr="00B248D3">
        <w:trPr>
          <w:gridAfter w:val="3"/>
          <w:wAfter w:w="3396" w:type="dxa"/>
          <w:trHeight w:val="273"/>
        </w:trPr>
        <w:tc>
          <w:tcPr>
            <w:tcW w:w="1126" w:type="dxa"/>
            <w:vAlign w:val="bottom"/>
          </w:tcPr>
          <w:p w14:paraId="5E361839" w14:textId="401CCC77" w:rsidR="002825D7" w:rsidRPr="000777D5" w:rsidRDefault="002825D7" w:rsidP="002825D7">
            <w:pPr>
              <w:jc w:val="center"/>
            </w:pPr>
            <w:r>
              <w:rPr>
                <w:rFonts w:ascii="Calibri" w:hAnsi="Calibri" w:cs="Calibri"/>
                <w:color w:val="000000"/>
              </w:rPr>
              <w:t>323.57</w:t>
            </w:r>
          </w:p>
        </w:tc>
        <w:tc>
          <w:tcPr>
            <w:tcW w:w="1128" w:type="dxa"/>
            <w:vAlign w:val="bottom"/>
          </w:tcPr>
          <w:p w14:paraId="5C4C23F6" w14:textId="4F141279" w:rsidR="002825D7" w:rsidRPr="000777D5" w:rsidRDefault="002825D7" w:rsidP="002825D7">
            <w:pPr>
              <w:jc w:val="center"/>
            </w:pPr>
            <w:r>
              <w:rPr>
                <w:rFonts w:ascii="Calibri" w:hAnsi="Calibri" w:cs="Calibri"/>
                <w:color w:val="000000"/>
              </w:rPr>
              <w:t>0.49</w:t>
            </w:r>
          </w:p>
        </w:tc>
        <w:tc>
          <w:tcPr>
            <w:tcW w:w="1130" w:type="dxa"/>
            <w:vAlign w:val="bottom"/>
          </w:tcPr>
          <w:p w14:paraId="700C8BBA" w14:textId="62CC4B06" w:rsidR="002825D7" w:rsidRPr="000777D5" w:rsidRDefault="002825D7" w:rsidP="002825D7">
            <w:pPr>
              <w:jc w:val="center"/>
            </w:pPr>
            <w:r>
              <w:rPr>
                <w:rFonts w:ascii="Calibri" w:hAnsi="Calibri" w:cs="Calibri"/>
                <w:color w:val="000000"/>
              </w:rPr>
              <w:t>1208.10</w:t>
            </w:r>
          </w:p>
        </w:tc>
        <w:tc>
          <w:tcPr>
            <w:tcW w:w="1132" w:type="dxa"/>
            <w:vAlign w:val="bottom"/>
          </w:tcPr>
          <w:p w14:paraId="2C5945F9" w14:textId="56FE55B5" w:rsidR="002825D7" w:rsidRPr="000777D5" w:rsidRDefault="002825D7" w:rsidP="002825D7">
            <w:pPr>
              <w:jc w:val="center"/>
            </w:pPr>
            <w:r>
              <w:rPr>
                <w:rFonts w:ascii="Calibri" w:hAnsi="Calibri" w:cs="Calibri"/>
                <w:color w:val="000000"/>
              </w:rPr>
              <w:t>0.183</w:t>
            </w:r>
          </w:p>
        </w:tc>
        <w:tc>
          <w:tcPr>
            <w:tcW w:w="1133" w:type="dxa"/>
            <w:vAlign w:val="bottom"/>
          </w:tcPr>
          <w:p w14:paraId="77DE2E68" w14:textId="1294BB5A" w:rsidR="002825D7" w:rsidRDefault="002825D7" w:rsidP="002825D7">
            <w:pPr>
              <w:jc w:val="center"/>
            </w:pPr>
            <w:r>
              <w:rPr>
                <w:rFonts w:ascii="Calibri" w:hAnsi="Calibri" w:cs="Calibri"/>
                <w:color w:val="000000"/>
              </w:rPr>
              <w:t>336.05</w:t>
            </w:r>
          </w:p>
        </w:tc>
        <w:tc>
          <w:tcPr>
            <w:tcW w:w="1133" w:type="dxa"/>
            <w:vAlign w:val="bottom"/>
          </w:tcPr>
          <w:p w14:paraId="21A73A87" w14:textId="41B1DF77" w:rsidR="002825D7" w:rsidRDefault="002825D7" w:rsidP="002825D7">
            <w:pPr>
              <w:jc w:val="center"/>
            </w:pPr>
            <w:r>
              <w:rPr>
                <w:rFonts w:ascii="Calibri" w:hAnsi="Calibri" w:cs="Calibri"/>
                <w:color w:val="000000"/>
              </w:rPr>
              <w:t>41.27</w:t>
            </w:r>
          </w:p>
        </w:tc>
        <w:tc>
          <w:tcPr>
            <w:tcW w:w="1133" w:type="dxa"/>
            <w:vAlign w:val="bottom"/>
          </w:tcPr>
          <w:p w14:paraId="277D1281" w14:textId="4AA82C24" w:rsidR="002825D7" w:rsidRDefault="002825D7" w:rsidP="002825D7">
            <w:pPr>
              <w:jc w:val="center"/>
            </w:pPr>
            <w:r>
              <w:rPr>
                <w:rFonts w:ascii="Calibri" w:hAnsi="Calibri" w:cs="Calibri"/>
                <w:color w:val="000000"/>
              </w:rPr>
              <w:t>1369.78</w:t>
            </w:r>
          </w:p>
        </w:tc>
        <w:tc>
          <w:tcPr>
            <w:tcW w:w="1135" w:type="dxa"/>
            <w:vAlign w:val="bottom"/>
          </w:tcPr>
          <w:p w14:paraId="043BA0F4" w14:textId="4217C932" w:rsidR="002825D7" w:rsidRDefault="002825D7" w:rsidP="002825D7">
            <w:pPr>
              <w:jc w:val="center"/>
            </w:pPr>
            <w:r>
              <w:rPr>
                <w:rFonts w:ascii="Calibri" w:hAnsi="Calibri" w:cs="Calibri"/>
                <w:color w:val="000000"/>
              </w:rPr>
              <w:t>0.168</w:t>
            </w:r>
          </w:p>
        </w:tc>
      </w:tr>
      <w:tr w:rsidR="002825D7" w14:paraId="15BFB1B8" w14:textId="77777777" w:rsidTr="00B248D3">
        <w:trPr>
          <w:gridAfter w:val="3"/>
          <w:wAfter w:w="3396" w:type="dxa"/>
          <w:trHeight w:val="282"/>
        </w:trPr>
        <w:tc>
          <w:tcPr>
            <w:tcW w:w="1126" w:type="dxa"/>
            <w:vAlign w:val="bottom"/>
          </w:tcPr>
          <w:p w14:paraId="053056DE" w14:textId="677DAEF4" w:rsidR="002825D7" w:rsidRPr="000777D5" w:rsidRDefault="002825D7" w:rsidP="002825D7">
            <w:pPr>
              <w:jc w:val="center"/>
            </w:pPr>
            <w:r>
              <w:rPr>
                <w:rFonts w:ascii="Calibri" w:hAnsi="Calibri" w:cs="Calibri"/>
                <w:color w:val="000000"/>
              </w:rPr>
              <w:t>323.54</w:t>
            </w:r>
          </w:p>
        </w:tc>
        <w:tc>
          <w:tcPr>
            <w:tcW w:w="1128" w:type="dxa"/>
            <w:vAlign w:val="bottom"/>
          </w:tcPr>
          <w:p w14:paraId="2A8126D7" w14:textId="337BAC1C" w:rsidR="002825D7" w:rsidRPr="000777D5" w:rsidRDefault="002825D7" w:rsidP="002825D7">
            <w:pPr>
              <w:jc w:val="center"/>
            </w:pPr>
            <w:r>
              <w:rPr>
                <w:rFonts w:ascii="Calibri" w:hAnsi="Calibri" w:cs="Calibri"/>
                <w:color w:val="000000"/>
              </w:rPr>
              <w:t>1.06</w:t>
            </w:r>
          </w:p>
        </w:tc>
        <w:tc>
          <w:tcPr>
            <w:tcW w:w="1130" w:type="dxa"/>
            <w:vAlign w:val="bottom"/>
          </w:tcPr>
          <w:p w14:paraId="37BBD5AE" w14:textId="03C107ED" w:rsidR="002825D7" w:rsidRPr="000777D5" w:rsidRDefault="002825D7" w:rsidP="002825D7">
            <w:pPr>
              <w:jc w:val="center"/>
            </w:pPr>
            <w:r>
              <w:rPr>
                <w:rFonts w:ascii="Calibri" w:hAnsi="Calibri" w:cs="Calibri"/>
                <w:color w:val="000000"/>
              </w:rPr>
              <w:t>1211.51</w:t>
            </w:r>
          </w:p>
        </w:tc>
        <w:tc>
          <w:tcPr>
            <w:tcW w:w="1132" w:type="dxa"/>
            <w:vAlign w:val="bottom"/>
          </w:tcPr>
          <w:p w14:paraId="3C014A4E" w14:textId="4EEF7114" w:rsidR="002825D7" w:rsidRPr="000777D5" w:rsidRDefault="002825D7" w:rsidP="002825D7">
            <w:pPr>
              <w:jc w:val="center"/>
            </w:pPr>
            <w:r>
              <w:rPr>
                <w:rFonts w:ascii="Calibri" w:hAnsi="Calibri" w:cs="Calibri"/>
                <w:color w:val="000000"/>
              </w:rPr>
              <w:t>0.182</w:t>
            </w:r>
          </w:p>
        </w:tc>
        <w:tc>
          <w:tcPr>
            <w:tcW w:w="1133" w:type="dxa"/>
            <w:vAlign w:val="bottom"/>
          </w:tcPr>
          <w:p w14:paraId="188C60DD" w14:textId="6284362C" w:rsidR="002825D7" w:rsidRDefault="002825D7" w:rsidP="002825D7">
            <w:pPr>
              <w:jc w:val="center"/>
            </w:pPr>
            <w:r>
              <w:rPr>
                <w:rFonts w:ascii="Calibri" w:hAnsi="Calibri" w:cs="Calibri"/>
                <w:color w:val="000000"/>
              </w:rPr>
              <w:t>336.03</w:t>
            </w:r>
          </w:p>
        </w:tc>
        <w:tc>
          <w:tcPr>
            <w:tcW w:w="1133" w:type="dxa"/>
            <w:vAlign w:val="bottom"/>
          </w:tcPr>
          <w:p w14:paraId="5C6CBF8C" w14:textId="137B25A8" w:rsidR="002825D7" w:rsidRDefault="002825D7" w:rsidP="002825D7">
            <w:pPr>
              <w:jc w:val="center"/>
            </w:pPr>
            <w:r>
              <w:rPr>
                <w:rFonts w:ascii="Calibri" w:hAnsi="Calibri" w:cs="Calibri"/>
                <w:color w:val="000000"/>
              </w:rPr>
              <w:t>41.38</w:t>
            </w:r>
          </w:p>
        </w:tc>
        <w:tc>
          <w:tcPr>
            <w:tcW w:w="1133" w:type="dxa"/>
            <w:vAlign w:val="bottom"/>
          </w:tcPr>
          <w:p w14:paraId="52FD3FB7" w14:textId="67B0BF12" w:rsidR="002825D7" w:rsidRDefault="002825D7" w:rsidP="002825D7">
            <w:pPr>
              <w:jc w:val="center"/>
            </w:pPr>
            <w:r>
              <w:rPr>
                <w:rFonts w:ascii="Calibri" w:hAnsi="Calibri" w:cs="Calibri"/>
                <w:color w:val="000000"/>
              </w:rPr>
              <w:t>1370.31</w:t>
            </w:r>
          </w:p>
        </w:tc>
        <w:tc>
          <w:tcPr>
            <w:tcW w:w="1135" w:type="dxa"/>
            <w:vAlign w:val="bottom"/>
          </w:tcPr>
          <w:p w14:paraId="588231DC" w14:textId="27FB9AC6" w:rsidR="002825D7" w:rsidRDefault="002825D7" w:rsidP="002825D7">
            <w:pPr>
              <w:jc w:val="center"/>
            </w:pPr>
            <w:r>
              <w:rPr>
                <w:rFonts w:ascii="Calibri" w:hAnsi="Calibri" w:cs="Calibri"/>
                <w:color w:val="000000"/>
              </w:rPr>
              <w:t>0.168</w:t>
            </w:r>
          </w:p>
        </w:tc>
      </w:tr>
      <w:tr w:rsidR="002825D7" w14:paraId="48F6367A" w14:textId="77777777" w:rsidTr="00B248D3">
        <w:trPr>
          <w:gridAfter w:val="3"/>
          <w:wAfter w:w="3396" w:type="dxa"/>
          <w:trHeight w:val="273"/>
        </w:trPr>
        <w:tc>
          <w:tcPr>
            <w:tcW w:w="1126" w:type="dxa"/>
            <w:vAlign w:val="bottom"/>
          </w:tcPr>
          <w:p w14:paraId="7611AFCA" w14:textId="58F1316E" w:rsidR="002825D7" w:rsidRPr="000777D5" w:rsidRDefault="002825D7" w:rsidP="002825D7">
            <w:pPr>
              <w:jc w:val="center"/>
            </w:pPr>
            <w:r>
              <w:rPr>
                <w:rFonts w:ascii="Calibri" w:hAnsi="Calibri" w:cs="Calibri"/>
                <w:color w:val="000000"/>
              </w:rPr>
              <w:t>323.57</w:t>
            </w:r>
          </w:p>
        </w:tc>
        <w:tc>
          <w:tcPr>
            <w:tcW w:w="1128" w:type="dxa"/>
            <w:vAlign w:val="bottom"/>
          </w:tcPr>
          <w:p w14:paraId="1F91D152" w14:textId="449668CD" w:rsidR="002825D7" w:rsidRPr="000777D5" w:rsidRDefault="002825D7" w:rsidP="002825D7">
            <w:pPr>
              <w:jc w:val="center"/>
            </w:pPr>
            <w:r>
              <w:rPr>
                <w:rFonts w:ascii="Calibri" w:hAnsi="Calibri" w:cs="Calibri"/>
                <w:color w:val="000000"/>
              </w:rPr>
              <w:t>2.60</w:t>
            </w:r>
          </w:p>
        </w:tc>
        <w:tc>
          <w:tcPr>
            <w:tcW w:w="1130" w:type="dxa"/>
            <w:vAlign w:val="bottom"/>
          </w:tcPr>
          <w:p w14:paraId="3817F0DC" w14:textId="6DA3CA4D" w:rsidR="002825D7" w:rsidRPr="000777D5" w:rsidRDefault="002825D7" w:rsidP="002825D7">
            <w:pPr>
              <w:jc w:val="center"/>
            </w:pPr>
            <w:r>
              <w:rPr>
                <w:rFonts w:ascii="Calibri" w:hAnsi="Calibri" w:cs="Calibri"/>
                <w:color w:val="000000"/>
              </w:rPr>
              <w:t>1220.40</w:t>
            </w:r>
          </w:p>
        </w:tc>
        <w:tc>
          <w:tcPr>
            <w:tcW w:w="1132" w:type="dxa"/>
            <w:vAlign w:val="bottom"/>
          </w:tcPr>
          <w:p w14:paraId="097FF8FF" w14:textId="4ED9503B" w:rsidR="002825D7" w:rsidRPr="000777D5" w:rsidRDefault="002825D7" w:rsidP="002825D7">
            <w:pPr>
              <w:jc w:val="center"/>
            </w:pPr>
            <w:r>
              <w:rPr>
                <w:rFonts w:ascii="Calibri" w:hAnsi="Calibri" w:cs="Calibri"/>
                <w:color w:val="000000"/>
              </w:rPr>
              <w:t>0.180</w:t>
            </w:r>
          </w:p>
        </w:tc>
        <w:tc>
          <w:tcPr>
            <w:tcW w:w="1133" w:type="dxa"/>
            <w:vAlign w:val="bottom"/>
          </w:tcPr>
          <w:p w14:paraId="0D8016A5" w14:textId="4F5D2582" w:rsidR="002825D7" w:rsidRDefault="002825D7" w:rsidP="002825D7">
            <w:pPr>
              <w:jc w:val="center"/>
            </w:pPr>
            <w:r>
              <w:rPr>
                <w:rFonts w:ascii="Calibri" w:hAnsi="Calibri" w:cs="Calibri"/>
                <w:color w:val="000000"/>
              </w:rPr>
              <w:t>335.98</w:t>
            </w:r>
          </w:p>
        </w:tc>
        <w:tc>
          <w:tcPr>
            <w:tcW w:w="1133" w:type="dxa"/>
            <w:vAlign w:val="bottom"/>
          </w:tcPr>
          <w:p w14:paraId="05F180C7" w14:textId="70CB5843" w:rsidR="002825D7" w:rsidRDefault="002825D7" w:rsidP="002825D7">
            <w:pPr>
              <w:jc w:val="center"/>
            </w:pPr>
            <w:r>
              <w:rPr>
                <w:rFonts w:ascii="Calibri" w:hAnsi="Calibri" w:cs="Calibri"/>
                <w:color w:val="000000"/>
              </w:rPr>
              <w:t>45.23</w:t>
            </w:r>
          </w:p>
        </w:tc>
        <w:tc>
          <w:tcPr>
            <w:tcW w:w="1133" w:type="dxa"/>
            <w:vAlign w:val="bottom"/>
          </w:tcPr>
          <w:p w14:paraId="1CE5F4B0" w14:textId="31974E8B" w:rsidR="002825D7" w:rsidRDefault="002825D7" w:rsidP="002825D7">
            <w:pPr>
              <w:jc w:val="center"/>
            </w:pPr>
            <w:r>
              <w:rPr>
                <w:rFonts w:ascii="Calibri" w:hAnsi="Calibri" w:cs="Calibri"/>
                <w:color w:val="000000"/>
              </w:rPr>
              <w:t>1387.08</w:t>
            </w:r>
          </w:p>
        </w:tc>
        <w:tc>
          <w:tcPr>
            <w:tcW w:w="1135" w:type="dxa"/>
            <w:vAlign w:val="bottom"/>
          </w:tcPr>
          <w:p w14:paraId="3CE8C5BA" w14:textId="4A67219D" w:rsidR="002825D7" w:rsidRDefault="002825D7" w:rsidP="002825D7">
            <w:pPr>
              <w:jc w:val="center"/>
            </w:pPr>
            <w:r>
              <w:rPr>
                <w:rFonts w:ascii="Calibri" w:hAnsi="Calibri" w:cs="Calibri"/>
                <w:color w:val="000000"/>
              </w:rPr>
              <w:t>0.168</w:t>
            </w:r>
          </w:p>
        </w:tc>
      </w:tr>
      <w:tr w:rsidR="002825D7" w14:paraId="3478383B" w14:textId="77777777" w:rsidTr="00B248D3">
        <w:trPr>
          <w:gridAfter w:val="3"/>
          <w:wAfter w:w="3396" w:type="dxa"/>
          <w:trHeight w:val="282"/>
        </w:trPr>
        <w:tc>
          <w:tcPr>
            <w:tcW w:w="1126" w:type="dxa"/>
            <w:vAlign w:val="bottom"/>
          </w:tcPr>
          <w:p w14:paraId="2894D238" w14:textId="366C63E2" w:rsidR="002825D7" w:rsidRPr="000777D5" w:rsidRDefault="002825D7" w:rsidP="002825D7">
            <w:pPr>
              <w:jc w:val="center"/>
            </w:pPr>
            <w:r>
              <w:rPr>
                <w:rFonts w:ascii="Calibri" w:hAnsi="Calibri" w:cs="Calibri"/>
                <w:color w:val="000000"/>
              </w:rPr>
              <w:t>323.58</w:t>
            </w:r>
          </w:p>
        </w:tc>
        <w:tc>
          <w:tcPr>
            <w:tcW w:w="1128" w:type="dxa"/>
            <w:vAlign w:val="bottom"/>
          </w:tcPr>
          <w:p w14:paraId="70517765" w14:textId="051A3809" w:rsidR="002825D7" w:rsidRPr="000777D5" w:rsidRDefault="002825D7" w:rsidP="002825D7">
            <w:pPr>
              <w:jc w:val="center"/>
            </w:pPr>
            <w:r>
              <w:rPr>
                <w:rFonts w:ascii="Calibri" w:hAnsi="Calibri" w:cs="Calibri"/>
                <w:color w:val="000000"/>
              </w:rPr>
              <w:t>5.07</w:t>
            </w:r>
          </w:p>
        </w:tc>
        <w:tc>
          <w:tcPr>
            <w:tcW w:w="1130" w:type="dxa"/>
            <w:vAlign w:val="bottom"/>
          </w:tcPr>
          <w:p w14:paraId="005E61B8" w14:textId="291F4EE4" w:rsidR="002825D7" w:rsidRPr="000777D5" w:rsidRDefault="002825D7" w:rsidP="002825D7">
            <w:pPr>
              <w:jc w:val="center"/>
            </w:pPr>
            <w:r>
              <w:rPr>
                <w:rFonts w:ascii="Calibri" w:hAnsi="Calibri" w:cs="Calibri"/>
                <w:color w:val="000000"/>
              </w:rPr>
              <w:t>1234.53</w:t>
            </w:r>
          </w:p>
        </w:tc>
        <w:tc>
          <w:tcPr>
            <w:tcW w:w="1132" w:type="dxa"/>
            <w:vAlign w:val="bottom"/>
          </w:tcPr>
          <w:p w14:paraId="3FD7856B" w14:textId="091D9BED" w:rsidR="002825D7" w:rsidRPr="000777D5" w:rsidRDefault="002825D7" w:rsidP="002825D7">
            <w:pPr>
              <w:jc w:val="center"/>
            </w:pPr>
            <w:r>
              <w:rPr>
                <w:rFonts w:ascii="Calibri" w:hAnsi="Calibri" w:cs="Calibri"/>
                <w:color w:val="000000"/>
              </w:rPr>
              <w:t>0.179</w:t>
            </w:r>
          </w:p>
        </w:tc>
        <w:tc>
          <w:tcPr>
            <w:tcW w:w="1133" w:type="dxa"/>
            <w:vAlign w:val="bottom"/>
          </w:tcPr>
          <w:p w14:paraId="4A262ED7" w14:textId="0DE3AA8E" w:rsidR="002825D7" w:rsidRDefault="002825D7" w:rsidP="002825D7">
            <w:pPr>
              <w:jc w:val="center"/>
            </w:pPr>
            <w:r>
              <w:rPr>
                <w:rFonts w:ascii="Calibri" w:hAnsi="Calibri" w:cs="Calibri"/>
                <w:color w:val="000000"/>
              </w:rPr>
              <w:t>335.97</w:t>
            </w:r>
          </w:p>
        </w:tc>
        <w:tc>
          <w:tcPr>
            <w:tcW w:w="1133" w:type="dxa"/>
            <w:vAlign w:val="bottom"/>
          </w:tcPr>
          <w:p w14:paraId="35DFD595" w14:textId="54E3155D" w:rsidR="002825D7" w:rsidRDefault="002825D7" w:rsidP="002825D7">
            <w:pPr>
              <w:jc w:val="center"/>
            </w:pPr>
            <w:r>
              <w:rPr>
                <w:rFonts w:ascii="Calibri" w:hAnsi="Calibri" w:cs="Calibri"/>
                <w:color w:val="000000"/>
              </w:rPr>
              <w:t>50.59</w:t>
            </w:r>
          </w:p>
        </w:tc>
        <w:tc>
          <w:tcPr>
            <w:tcW w:w="1133" w:type="dxa"/>
            <w:vAlign w:val="bottom"/>
          </w:tcPr>
          <w:p w14:paraId="6711890C" w14:textId="64125E59" w:rsidR="002825D7" w:rsidRDefault="002825D7" w:rsidP="002825D7">
            <w:pPr>
              <w:jc w:val="center"/>
            </w:pPr>
            <w:r>
              <w:rPr>
                <w:rFonts w:ascii="Calibri" w:hAnsi="Calibri" w:cs="Calibri"/>
                <w:color w:val="000000"/>
              </w:rPr>
              <w:t>1409.56</w:t>
            </w:r>
          </w:p>
        </w:tc>
        <w:tc>
          <w:tcPr>
            <w:tcW w:w="1135" w:type="dxa"/>
            <w:vAlign w:val="bottom"/>
          </w:tcPr>
          <w:p w14:paraId="26C37BFC" w14:textId="1EC736C6" w:rsidR="002825D7" w:rsidRDefault="002825D7" w:rsidP="002825D7">
            <w:pPr>
              <w:jc w:val="center"/>
            </w:pPr>
            <w:r>
              <w:rPr>
                <w:rFonts w:ascii="Calibri" w:hAnsi="Calibri" w:cs="Calibri"/>
                <w:color w:val="000000"/>
              </w:rPr>
              <w:t>0.168</w:t>
            </w:r>
          </w:p>
        </w:tc>
      </w:tr>
      <w:tr w:rsidR="002825D7" w14:paraId="0650F0FC" w14:textId="77777777" w:rsidTr="00B248D3">
        <w:trPr>
          <w:gridAfter w:val="3"/>
          <w:wAfter w:w="3396" w:type="dxa"/>
          <w:trHeight w:val="273"/>
        </w:trPr>
        <w:tc>
          <w:tcPr>
            <w:tcW w:w="1126" w:type="dxa"/>
            <w:vAlign w:val="bottom"/>
          </w:tcPr>
          <w:p w14:paraId="0312066E" w14:textId="4A3FA0F0" w:rsidR="002825D7" w:rsidRPr="000777D5" w:rsidRDefault="002825D7" w:rsidP="002825D7">
            <w:pPr>
              <w:jc w:val="center"/>
            </w:pPr>
            <w:r>
              <w:rPr>
                <w:rFonts w:ascii="Calibri" w:hAnsi="Calibri" w:cs="Calibri"/>
                <w:color w:val="000000"/>
              </w:rPr>
              <w:t>323.54</w:t>
            </w:r>
          </w:p>
        </w:tc>
        <w:tc>
          <w:tcPr>
            <w:tcW w:w="1128" w:type="dxa"/>
            <w:vAlign w:val="bottom"/>
          </w:tcPr>
          <w:p w14:paraId="658D5904" w14:textId="629C0BEB" w:rsidR="002825D7" w:rsidRPr="000777D5" w:rsidRDefault="002825D7" w:rsidP="002825D7">
            <w:pPr>
              <w:jc w:val="center"/>
            </w:pPr>
            <w:r>
              <w:rPr>
                <w:rFonts w:ascii="Calibri" w:hAnsi="Calibri" w:cs="Calibri"/>
                <w:color w:val="000000"/>
              </w:rPr>
              <w:t>6.06</w:t>
            </w:r>
          </w:p>
        </w:tc>
        <w:tc>
          <w:tcPr>
            <w:tcW w:w="1130" w:type="dxa"/>
            <w:vAlign w:val="bottom"/>
          </w:tcPr>
          <w:p w14:paraId="7A9CCAFD" w14:textId="73A939CE" w:rsidR="002825D7" w:rsidRPr="000777D5" w:rsidRDefault="002825D7" w:rsidP="002825D7">
            <w:pPr>
              <w:jc w:val="center"/>
            </w:pPr>
            <w:r>
              <w:rPr>
                <w:rFonts w:ascii="Calibri" w:hAnsi="Calibri" w:cs="Calibri"/>
                <w:color w:val="000000"/>
              </w:rPr>
              <w:t>1240.28</w:t>
            </w:r>
          </w:p>
        </w:tc>
        <w:tc>
          <w:tcPr>
            <w:tcW w:w="1132" w:type="dxa"/>
            <w:vAlign w:val="bottom"/>
          </w:tcPr>
          <w:p w14:paraId="6C244943" w14:textId="3FB27BEB" w:rsidR="002825D7" w:rsidRPr="000777D5" w:rsidRDefault="002825D7" w:rsidP="002825D7">
            <w:pPr>
              <w:jc w:val="center"/>
            </w:pPr>
            <w:r>
              <w:rPr>
                <w:rFonts w:ascii="Calibri" w:hAnsi="Calibri" w:cs="Calibri"/>
                <w:color w:val="000000"/>
              </w:rPr>
              <w:t>0.178</w:t>
            </w:r>
          </w:p>
        </w:tc>
        <w:tc>
          <w:tcPr>
            <w:tcW w:w="1133" w:type="dxa"/>
            <w:vAlign w:val="bottom"/>
          </w:tcPr>
          <w:p w14:paraId="471B8B32" w14:textId="4D15B71B" w:rsidR="002825D7" w:rsidRDefault="002825D7" w:rsidP="002825D7">
            <w:pPr>
              <w:jc w:val="center"/>
            </w:pPr>
            <w:r>
              <w:rPr>
                <w:rFonts w:ascii="Calibri" w:hAnsi="Calibri" w:cs="Calibri"/>
                <w:color w:val="000000"/>
              </w:rPr>
              <w:t>335.95</w:t>
            </w:r>
          </w:p>
        </w:tc>
        <w:tc>
          <w:tcPr>
            <w:tcW w:w="1133" w:type="dxa"/>
            <w:vAlign w:val="bottom"/>
          </w:tcPr>
          <w:p w14:paraId="06B7E0BF" w14:textId="090CD661" w:rsidR="002825D7" w:rsidRDefault="002825D7" w:rsidP="002825D7">
            <w:pPr>
              <w:jc w:val="center"/>
            </w:pPr>
            <w:r>
              <w:rPr>
                <w:rFonts w:ascii="Calibri" w:hAnsi="Calibri" w:cs="Calibri"/>
                <w:color w:val="000000"/>
              </w:rPr>
              <w:t>55.00</w:t>
            </w:r>
          </w:p>
        </w:tc>
        <w:tc>
          <w:tcPr>
            <w:tcW w:w="1133" w:type="dxa"/>
            <w:vAlign w:val="bottom"/>
          </w:tcPr>
          <w:p w14:paraId="5735C239" w14:textId="3BF627F3" w:rsidR="002825D7" w:rsidRDefault="002825D7" w:rsidP="002825D7">
            <w:pPr>
              <w:jc w:val="center"/>
            </w:pPr>
            <w:r>
              <w:rPr>
                <w:rFonts w:ascii="Calibri" w:hAnsi="Calibri" w:cs="Calibri"/>
                <w:color w:val="000000"/>
              </w:rPr>
              <w:t>1427.54</w:t>
            </w:r>
          </w:p>
        </w:tc>
        <w:tc>
          <w:tcPr>
            <w:tcW w:w="1135" w:type="dxa"/>
            <w:vAlign w:val="bottom"/>
          </w:tcPr>
          <w:p w14:paraId="4468DF72" w14:textId="32B473DE" w:rsidR="002825D7" w:rsidRDefault="002825D7" w:rsidP="002825D7">
            <w:pPr>
              <w:jc w:val="center"/>
            </w:pPr>
            <w:r>
              <w:rPr>
                <w:rFonts w:ascii="Calibri" w:hAnsi="Calibri" w:cs="Calibri"/>
                <w:color w:val="000000"/>
              </w:rPr>
              <w:t>0.169</w:t>
            </w:r>
          </w:p>
        </w:tc>
      </w:tr>
      <w:tr w:rsidR="002825D7" w14:paraId="07DFBE9F" w14:textId="77777777" w:rsidTr="00B248D3">
        <w:trPr>
          <w:gridAfter w:val="3"/>
          <w:wAfter w:w="3396" w:type="dxa"/>
          <w:trHeight w:val="282"/>
        </w:trPr>
        <w:tc>
          <w:tcPr>
            <w:tcW w:w="1126" w:type="dxa"/>
            <w:vAlign w:val="bottom"/>
          </w:tcPr>
          <w:p w14:paraId="6A399B7B" w14:textId="2C0DFD43" w:rsidR="002825D7" w:rsidRDefault="002825D7" w:rsidP="002825D7">
            <w:pPr>
              <w:jc w:val="center"/>
            </w:pPr>
            <w:r>
              <w:rPr>
                <w:rFonts w:ascii="Calibri" w:hAnsi="Calibri" w:cs="Calibri"/>
                <w:color w:val="000000"/>
              </w:rPr>
              <w:t>323.58</w:t>
            </w:r>
          </w:p>
        </w:tc>
        <w:tc>
          <w:tcPr>
            <w:tcW w:w="1128" w:type="dxa"/>
            <w:vAlign w:val="bottom"/>
          </w:tcPr>
          <w:p w14:paraId="3F0EB6C5" w14:textId="05FE4F84" w:rsidR="002825D7" w:rsidRDefault="002825D7" w:rsidP="002825D7">
            <w:pPr>
              <w:jc w:val="center"/>
            </w:pPr>
            <w:r>
              <w:rPr>
                <w:rFonts w:ascii="Calibri" w:hAnsi="Calibri" w:cs="Calibri"/>
                <w:color w:val="000000"/>
              </w:rPr>
              <w:t>6.09</w:t>
            </w:r>
          </w:p>
        </w:tc>
        <w:tc>
          <w:tcPr>
            <w:tcW w:w="1130" w:type="dxa"/>
            <w:vAlign w:val="bottom"/>
          </w:tcPr>
          <w:p w14:paraId="32866B6C" w14:textId="2EB7DD4C" w:rsidR="002825D7" w:rsidRDefault="002825D7" w:rsidP="002825D7">
            <w:pPr>
              <w:jc w:val="center"/>
            </w:pPr>
            <w:r>
              <w:rPr>
                <w:rFonts w:ascii="Calibri" w:hAnsi="Calibri" w:cs="Calibri"/>
                <w:color w:val="000000"/>
              </w:rPr>
              <w:t>1240.29</w:t>
            </w:r>
          </w:p>
        </w:tc>
        <w:tc>
          <w:tcPr>
            <w:tcW w:w="1132" w:type="dxa"/>
            <w:vAlign w:val="bottom"/>
          </w:tcPr>
          <w:p w14:paraId="69D3EF7D" w14:textId="59EA6DAF" w:rsidR="002825D7" w:rsidRDefault="002825D7" w:rsidP="002825D7">
            <w:pPr>
              <w:jc w:val="center"/>
            </w:pPr>
            <w:r>
              <w:rPr>
                <w:rFonts w:ascii="Calibri" w:hAnsi="Calibri" w:cs="Calibri"/>
                <w:color w:val="000000"/>
              </w:rPr>
              <w:t>0.178</w:t>
            </w:r>
          </w:p>
        </w:tc>
        <w:tc>
          <w:tcPr>
            <w:tcW w:w="1133" w:type="dxa"/>
            <w:vAlign w:val="bottom"/>
          </w:tcPr>
          <w:p w14:paraId="029785C6" w14:textId="262C5DA4" w:rsidR="002825D7" w:rsidRDefault="002825D7" w:rsidP="002825D7">
            <w:pPr>
              <w:jc w:val="center"/>
            </w:pPr>
            <w:r>
              <w:rPr>
                <w:rFonts w:ascii="Calibri" w:hAnsi="Calibri" w:cs="Calibri"/>
                <w:color w:val="000000"/>
              </w:rPr>
              <w:t>335.96</w:t>
            </w:r>
          </w:p>
        </w:tc>
        <w:tc>
          <w:tcPr>
            <w:tcW w:w="1133" w:type="dxa"/>
            <w:vAlign w:val="bottom"/>
          </w:tcPr>
          <w:p w14:paraId="09F3BDF9" w14:textId="1DC6ED92" w:rsidR="002825D7" w:rsidRDefault="002825D7" w:rsidP="002825D7">
            <w:pPr>
              <w:jc w:val="center"/>
            </w:pPr>
            <w:r>
              <w:rPr>
                <w:rFonts w:ascii="Calibri" w:hAnsi="Calibri" w:cs="Calibri"/>
                <w:color w:val="000000"/>
              </w:rPr>
              <w:t>61.04</w:t>
            </w:r>
          </w:p>
        </w:tc>
        <w:tc>
          <w:tcPr>
            <w:tcW w:w="1133" w:type="dxa"/>
            <w:vAlign w:val="bottom"/>
          </w:tcPr>
          <w:p w14:paraId="66CBA00C" w14:textId="29FF708F" w:rsidR="002825D7" w:rsidRDefault="002825D7" w:rsidP="002825D7">
            <w:pPr>
              <w:jc w:val="center"/>
            </w:pPr>
            <w:r>
              <w:rPr>
                <w:rFonts w:ascii="Calibri" w:hAnsi="Calibri" w:cs="Calibri"/>
                <w:color w:val="000000"/>
              </w:rPr>
              <w:t>1451.30</w:t>
            </w:r>
          </w:p>
        </w:tc>
        <w:tc>
          <w:tcPr>
            <w:tcW w:w="1135" w:type="dxa"/>
            <w:vAlign w:val="bottom"/>
          </w:tcPr>
          <w:p w14:paraId="2CC7CBBC" w14:textId="283A822A" w:rsidR="002825D7" w:rsidRDefault="002825D7" w:rsidP="002825D7">
            <w:pPr>
              <w:jc w:val="center"/>
            </w:pPr>
            <w:r>
              <w:rPr>
                <w:rFonts w:ascii="Calibri" w:hAnsi="Calibri" w:cs="Calibri"/>
                <w:color w:val="000000"/>
              </w:rPr>
              <w:t>0.169</w:t>
            </w:r>
          </w:p>
        </w:tc>
      </w:tr>
      <w:tr w:rsidR="002825D7" w14:paraId="445F27C3" w14:textId="77777777" w:rsidTr="00B248D3">
        <w:trPr>
          <w:gridAfter w:val="3"/>
          <w:wAfter w:w="3396" w:type="dxa"/>
          <w:trHeight w:val="282"/>
        </w:trPr>
        <w:tc>
          <w:tcPr>
            <w:tcW w:w="1126" w:type="dxa"/>
            <w:vAlign w:val="bottom"/>
          </w:tcPr>
          <w:p w14:paraId="2DA08CA4" w14:textId="446F8742" w:rsidR="002825D7" w:rsidRDefault="002825D7" w:rsidP="002825D7">
            <w:pPr>
              <w:jc w:val="center"/>
            </w:pPr>
            <w:r>
              <w:rPr>
                <w:rFonts w:ascii="Calibri" w:hAnsi="Calibri" w:cs="Calibri"/>
                <w:color w:val="000000"/>
              </w:rPr>
              <w:t>323.59</w:t>
            </w:r>
          </w:p>
        </w:tc>
        <w:tc>
          <w:tcPr>
            <w:tcW w:w="1128" w:type="dxa"/>
            <w:vAlign w:val="bottom"/>
          </w:tcPr>
          <w:p w14:paraId="03402FDF" w14:textId="1B4907AA" w:rsidR="002825D7" w:rsidRDefault="002825D7" w:rsidP="002825D7">
            <w:pPr>
              <w:jc w:val="center"/>
            </w:pPr>
            <w:r>
              <w:rPr>
                <w:rFonts w:ascii="Calibri" w:hAnsi="Calibri" w:cs="Calibri"/>
                <w:color w:val="000000"/>
              </w:rPr>
              <w:t>7.49</w:t>
            </w:r>
          </w:p>
        </w:tc>
        <w:tc>
          <w:tcPr>
            <w:tcW w:w="1130" w:type="dxa"/>
            <w:vAlign w:val="bottom"/>
          </w:tcPr>
          <w:p w14:paraId="50792BA4" w14:textId="33DB73AF" w:rsidR="002825D7" w:rsidRDefault="002825D7" w:rsidP="002825D7">
            <w:pPr>
              <w:jc w:val="center"/>
            </w:pPr>
            <w:r>
              <w:rPr>
                <w:rFonts w:ascii="Calibri" w:hAnsi="Calibri" w:cs="Calibri"/>
                <w:color w:val="000000"/>
              </w:rPr>
              <w:t>1248.03</w:t>
            </w:r>
          </w:p>
        </w:tc>
        <w:tc>
          <w:tcPr>
            <w:tcW w:w="1132" w:type="dxa"/>
            <w:vAlign w:val="bottom"/>
          </w:tcPr>
          <w:p w14:paraId="538C242C" w14:textId="4AC2A3CC" w:rsidR="002825D7" w:rsidRDefault="002825D7" w:rsidP="002825D7">
            <w:pPr>
              <w:jc w:val="center"/>
            </w:pPr>
            <w:r>
              <w:rPr>
                <w:rFonts w:ascii="Calibri" w:hAnsi="Calibri" w:cs="Calibri"/>
                <w:color w:val="000000"/>
              </w:rPr>
              <w:t>0.177</w:t>
            </w:r>
          </w:p>
        </w:tc>
        <w:tc>
          <w:tcPr>
            <w:tcW w:w="1133" w:type="dxa"/>
            <w:vAlign w:val="bottom"/>
          </w:tcPr>
          <w:p w14:paraId="4254848D" w14:textId="0E22571F" w:rsidR="002825D7" w:rsidRDefault="002825D7" w:rsidP="002825D7">
            <w:pPr>
              <w:jc w:val="center"/>
            </w:pPr>
            <w:r>
              <w:rPr>
                <w:rFonts w:ascii="Calibri" w:hAnsi="Calibri" w:cs="Calibri"/>
                <w:color w:val="000000"/>
              </w:rPr>
              <w:t>335.95</w:t>
            </w:r>
          </w:p>
        </w:tc>
        <w:tc>
          <w:tcPr>
            <w:tcW w:w="1133" w:type="dxa"/>
            <w:vAlign w:val="bottom"/>
          </w:tcPr>
          <w:p w14:paraId="3F6DE386" w14:textId="5E7579D1" w:rsidR="002825D7" w:rsidRDefault="002825D7" w:rsidP="002825D7">
            <w:pPr>
              <w:jc w:val="center"/>
            </w:pPr>
            <w:r>
              <w:rPr>
                <w:rFonts w:ascii="Calibri" w:hAnsi="Calibri" w:cs="Calibri"/>
                <w:color w:val="000000"/>
              </w:rPr>
              <w:t>65.38</w:t>
            </w:r>
          </w:p>
        </w:tc>
        <w:tc>
          <w:tcPr>
            <w:tcW w:w="1133" w:type="dxa"/>
            <w:vAlign w:val="bottom"/>
          </w:tcPr>
          <w:p w14:paraId="75BE5E66" w14:textId="34458F95" w:rsidR="002825D7" w:rsidRDefault="002825D7" w:rsidP="002825D7">
            <w:pPr>
              <w:jc w:val="center"/>
            </w:pPr>
            <w:r>
              <w:rPr>
                <w:rFonts w:ascii="Calibri" w:hAnsi="Calibri" w:cs="Calibri"/>
                <w:color w:val="000000"/>
              </w:rPr>
              <w:t>1467.88</w:t>
            </w:r>
          </w:p>
        </w:tc>
        <w:tc>
          <w:tcPr>
            <w:tcW w:w="1135" w:type="dxa"/>
            <w:vAlign w:val="bottom"/>
          </w:tcPr>
          <w:p w14:paraId="23385D47" w14:textId="45592175" w:rsidR="002825D7" w:rsidRDefault="002825D7" w:rsidP="002825D7">
            <w:pPr>
              <w:jc w:val="center"/>
            </w:pPr>
            <w:r>
              <w:rPr>
                <w:rFonts w:ascii="Calibri" w:hAnsi="Calibri" w:cs="Calibri"/>
                <w:color w:val="000000"/>
              </w:rPr>
              <w:t>0.170</w:t>
            </w:r>
          </w:p>
        </w:tc>
      </w:tr>
      <w:tr w:rsidR="002825D7" w14:paraId="07EB4E0F" w14:textId="77777777" w:rsidTr="00B248D3">
        <w:trPr>
          <w:gridAfter w:val="3"/>
          <w:wAfter w:w="3396" w:type="dxa"/>
          <w:trHeight w:val="273"/>
        </w:trPr>
        <w:tc>
          <w:tcPr>
            <w:tcW w:w="1126" w:type="dxa"/>
            <w:vAlign w:val="bottom"/>
          </w:tcPr>
          <w:p w14:paraId="11853BCF" w14:textId="6BA3913C" w:rsidR="002825D7" w:rsidRDefault="002825D7" w:rsidP="002825D7">
            <w:pPr>
              <w:jc w:val="center"/>
            </w:pPr>
            <w:r>
              <w:rPr>
                <w:rFonts w:ascii="Calibri" w:hAnsi="Calibri" w:cs="Calibri"/>
                <w:color w:val="000000"/>
              </w:rPr>
              <w:t>323.57</w:t>
            </w:r>
          </w:p>
        </w:tc>
        <w:tc>
          <w:tcPr>
            <w:tcW w:w="1128" w:type="dxa"/>
            <w:vAlign w:val="bottom"/>
          </w:tcPr>
          <w:p w14:paraId="3F54311E" w14:textId="283B27B7" w:rsidR="002825D7" w:rsidRDefault="002825D7" w:rsidP="002825D7">
            <w:pPr>
              <w:jc w:val="center"/>
            </w:pPr>
            <w:r>
              <w:rPr>
                <w:rFonts w:ascii="Calibri" w:hAnsi="Calibri" w:cs="Calibri"/>
                <w:color w:val="000000"/>
              </w:rPr>
              <w:t>10.07</w:t>
            </w:r>
          </w:p>
        </w:tc>
        <w:tc>
          <w:tcPr>
            <w:tcW w:w="1130" w:type="dxa"/>
            <w:vAlign w:val="bottom"/>
          </w:tcPr>
          <w:p w14:paraId="1BED193A" w14:textId="4AB7D25D" w:rsidR="002825D7" w:rsidRDefault="002825D7" w:rsidP="002825D7">
            <w:pPr>
              <w:jc w:val="center"/>
            </w:pPr>
            <w:r>
              <w:rPr>
                <w:rFonts w:ascii="Calibri" w:hAnsi="Calibri" w:cs="Calibri"/>
                <w:color w:val="000000"/>
              </w:rPr>
              <w:t>1262.13</w:t>
            </w:r>
          </w:p>
        </w:tc>
        <w:tc>
          <w:tcPr>
            <w:tcW w:w="1132" w:type="dxa"/>
            <w:vAlign w:val="bottom"/>
          </w:tcPr>
          <w:p w14:paraId="71ED8AED" w14:textId="7AE30BF7" w:rsidR="002825D7" w:rsidRDefault="002825D7" w:rsidP="002825D7">
            <w:pPr>
              <w:jc w:val="center"/>
            </w:pPr>
            <w:r>
              <w:rPr>
                <w:rFonts w:ascii="Calibri" w:hAnsi="Calibri" w:cs="Calibri"/>
                <w:color w:val="000000"/>
              </w:rPr>
              <w:t>0.175</w:t>
            </w:r>
          </w:p>
        </w:tc>
        <w:tc>
          <w:tcPr>
            <w:tcW w:w="1133" w:type="dxa"/>
          </w:tcPr>
          <w:p w14:paraId="40F7A387" w14:textId="0765548F" w:rsidR="002825D7" w:rsidRDefault="002825D7" w:rsidP="002825D7">
            <w:pPr>
              <w:jc w:val="center"/>
            </w:pPr>
          </w:p>
        </w:tc>
        <w:tc>
          <w:tcPr>
            <w:tcW w:w="1133" w:type="dxa"/>
          </w:tcPr>
          <w:p w14:paraId="77494E94" w14:textId="55699743" w:rsidR="002825D7" w:rsidRDefault="002825D7" w:rsidP="002825D7">
            <w:pPr>
              <w:jc w:val="center"/>
            </w:pPr>
          </w:p>
        </w:tc>
        <w:tc>
          <w:tcPr>
            <w:tcW w:w="1133" w:type="dxa"/>
          </w:tcPr>
          <w:p w14:paraId="52586A1E" w14:textId="4EDCD0B6" w:rsidR="002825D7" w:rsidRDefault="002825D7" w:rsidP="002825D7">
            <w:pPr>
              <w:jc w:val="center"/>
            </w:pPr>
          </w:p>
        </w:tc>
        <w:tc>
          <w:tcPr>
            <w:tcW w:w="1135" w:type="dxa"/>
            <w:tcBorders>
              <w:bottom w:val="nil"/>
            </w:tcBorders>
          </w:tcPr>
          <w:p w14:paraId="24EBDF89" w14:textId="083FBB20" w:rsidR="002825D7" w:rsidRDefault="002825D7" w:rsidP="002825D7">
            <w:pPr>
              <w:jc w:val="center"/>
            </w:pPr>
          </w:p>
        </w:tc>
      </w:tr>
      <w:tr w:rsidR="002825D7" w14:paraId="1134ACFE" w14:textId="3C30BCDF" w:rsidTr="00B248D3">
        <w:trPr>
          <w:trHeight w:val="282"/>
        </w:trPr>
        <w:tc>
          <w:tcPr>
            <w:tcW w:w="1126" w:type="dxa"/>
            <w:vAlign w:val="bottom"/>
          </w:tcPr>
          <w:p w14:paraId="691E4D45" w14:textId="3A24B181" w:rsidR="002825D7" w:rsidRDefault="002825D7" w:rsidP="002825D7">
            <w:pPr>
              <w:jc w:val="center"/>
            </w:pPr>
            <w:r>
              <w:rPr>
                <w:rFonts w:ascii="Calibri" w:hAnsi="Calibri" w:cs="Calibri"/>
                <w:color w:val="000000"/>
              </w:rPr>
              <w:t>323.58</w:t>
            </w:r>
          </w:p>
        </w:tc>
        <w:tc>
          <w:tcPr>
            <w:tcW w:w="1128" w:type="dxa"/>
            <w:vAlign w:val="bottom"/>
          </w:tcPr>
          <w:p w14:paraId="4A873645" w14:textId="08598361" w:rsidR="002825D7" w:rsidRDefault="002825D7" w:rsidP="002825D7">
            <w:pPr>
              <w:jc w:val="center"/>
            </w:pPr>
            <w:r>
              <w:rPr>
                <w:rFonts w:ascii="Calibri" w:hAnsi="Calibri" w:cs="Calibri"/>
                <w:color w:val="000000"/>
              </w:rPr>
              <w:t>11.11</w:t>
            </w:r>
          </w:p>
        </w:tc>
        <w:tc>
          <w:tcPr>
            <w:tcW w:w="1130" w:type="dxa"/>
            <w:vAlign w:val="bottom"/>
          </w:tcPr>
          <w:p w14:paraId="4039C59D" w14:textId="5E5BB784" w:rsidR="002825D7" w:rsidRDefault="002825D7" w:rsidP="002825D7">
            <w:pPr>
              <w:jc w:val="center"/>
            </w:pPr>
            <w:r>
              <w:rPr>
                <w:rFonts w:ascii="Calibri" w:hAnsi="Calibri" w:cs="Calibri"/>
                <w:color w:val="000000"/>
              </w:rPr>
              <w:t>1267.65</w:t>
            </w:r>
          </w:p>
        </w:tc>
        <w:tc>
          <w:tcPr>
            <w:tcW w:w="1132" w:type="dxa"/>
            <w:vAlign w:val="bottom"/>
          </w:tcPr>
          <w:p w14:paraId="035EFBFE" w14:textId="246DD962" w:rsidR="002825D7" w:rsidRDefault="002825D7" w:rsidP="002825D7">
            <w:pPr>
              <w:jc w:val="center"/>
            </w:pPr>
            <w:r>
              <w:rPr>
                <w:rFonts w:ascii="Calibri" w:hAnsi="Calibri" w:cs="Calibri"/>
                <w:color w:val="000000"/>
              </w:rPr>
              <w:t>0.175</w:t>
            </w:r>
          </w:p>
        </w:tc>
        <w:tc>
          <w:tcPr>
            <w:tcW w:w="1133" w:type="dxa"/>
            <w:vAlign w:val="bottom"/>
          </w:tcPr>
          <w:p w14:paraId="5F2BC5D2" w14:textId="0FFA6869" w:rsidR="002825D7" w:rsidRDefault="002825D7" w:rsidP="002825D7">
            <w:pPr>
              <w:jc w:val="center"/>
            </w:pPr>
            <w:r>
              <w:rPr>
                <w:rFonts w:ascii="Calibri" w:hAnsi="Calibri" w:cs="Calibri"/>
                <w:color w:val="000000"/>
              </w:rPr>
              <w:t>348.25</w:t>
            </w:r>
          </w:p>
        </w:tc>
        <w:tc>
          <w:tcPr>
            <w:tcW w:w="1133" w:type="dxa"/>
            <w:vAlign w:val="bottom"/>
          </w:tcPr>
          <w:p w14:paraId="2D50E8D3" w14:textId="148436F3" w:rsidR="002825D7" w:rsidRDefault="002825D7" w:rsidP="002825D7">
            <w:pPr>
              <w:jc w:val="center"/>
            </w:pPr>
            <w:r>
              <w:rPr>
                <w:rFonts w:ascii="Calibri" w:hAnsi="Calibri" w:cs="Calibri"/>
                <w:color w:val="000000"/>
              </w:rPr>
              <w:t>0.04</w:t>
            </w:r>
          </w:p>
        </w:tc>
        <w:tc>
          <w:tcPr>
            <w:tcW w:w="1133" w:type="dxa"/>
            <w:vAlign w:val="bottom"/>
          </w:tcPr>
          <w:p w14:paraId="1400B0D6" w14:textId="2F3CC199" w:rsidR="002825D7" w:rsidRDefault="002825D7" w:rsidP="002825D7">
            <w:pPr>
              <w:jc w:val="center"/>
            </w:pPr>
            <w:r>
              <w:rPr>
                <w:rFonts w:ascii="Calibri" w:hAnsi="Calibri" w:cs="Calibri"/>
                <w:color w:val="000000"/>
              </w:rPr>
              <w:t>1108.83</w:t>
            </w:r>
          </w:p>
        </w:tc>
        <w:tc>
          <w:tcPr>
            <w:tcW w:w="1135" w:type="dxa"/>
            <w:tcBorders>
              <w:top w:val="nil"/>
              <w:bottom w:val="nil"/>
              <w:right w:val="single" w:sz="4" w:space="0" w:color="auto"/>
            </w:tcBorders>
            <w:vAlign w:val="bottom"/>
          </w:tcPr>
          <w:p w14:paraId="6DF5FE96" w14:textId="48DBE2B3" w:rsidR="002825D7" w:rsidRDefault="002825D7" w:rsidP="002825D7">
            <w:pPr>
              <w:jc w:val="center"/>
            </w:pPr>
            <w:r>
              <w:rPr>
                <w:rFonts w:ascii="Calibri" w:hAnsi="Calibri" w:cs="Calibri"/>
                <w:color w:val="000000"/>
              </w:rPr>
              <w:t>0.199</w:t>
            </w:r>
          </w:p>
        </w:tc>
        <w:tc>
          <w:tcPr>
            <w:tcW w:w="1132" w:type="dxa"/>
            <w:tcBorders>
              <w:left w:val="single" w:sz="4" w:space="0" w:color="auto"/>
            </w:tcBorders>
          </w:tcPr>
          <w:p w14:paraId="34CA9379" w14:textId="77777777" w:rsidR="002825D7" w:rsidRDefault="002825D7" w:rsidP="002825D7"/>
        </w:tc>
        <w:tc>
          <w:tcPr>
            <w:tcW w:w="1132" w:type="dxa"/>
          </w:tcPr>
          <w:p w14:paraId="5A886857" w14:textId="77777777" w:rsidR="002825D7" w:rsidRDefault="002825D7" w:rsidP="002825D7"/>
        </w:tc>
        <w:tc>
          <w:tcPr>
            <w:tcW w:w="1132" w:type="dxa"/>
          </w:tcPr>
          <w:p w14:paraId="3E17B436" w14:textId="77777777" w:rsidR="002825D7" w:rsidRDefault="002825D7" w:rsidP="002825D7"/>
        </w:tc>
      </w:tr>
      <w:tr w:rsidR="002825D7" w14:paraId="7FA10A8E" w14:textId="77777777" w:rsidTr="00B248D3">
        <w:trPr>
          <w:gridAfter w:val="3"/>
          <w:wAfter w:w="3396" w:type="dxa"/>
          <w:trHeight w:val="273"/>
        </w:trPr>
        <w:tc>
          <w:tcPr>
            <w:tcW w:w="1126" w:type="dxa"/>
            <w:vAlign w:val="bottom"/>
          </w:tcPr>
          <w:p w14:paraId="2CDD405A" w14:textId="2305FC74" w:rsidR="002825D7" w:rsidRDefault="002825D7" w:rsidP="002825D7">
            <w:pPr>
              <w:jc w:val="center"/>
            </w:pPr>
            <w:r>
              <w:rPr>
                <w:rFonts w:ascii="Calibri" w:hAnsi="Calibri" w:cs="Calibri"/>
                <w:color w:val="000000"/>
              </w:rPr>
              <w:t>323.53</w:t>
            </w:r>
          </w:p>
        </w:tc>
        <w:tc>
          <w:tcPr>
            <w:tcW w:w="1128" w:type="dxa"/>
            <w:vAlign w:val="bottom"/>
          </w:tcPr>
          <w:p w14:paraId="3EFA7963" w14:textId="5B22B9BE" w:rsidR="002825D7" w:rsidRDefault="002825D7" w:rsidP="002825D7">
            <w:pPr>
              <w:jc w:val="center"/>
            </w:pPr>
            <w:r>
              <w:rPr>
                <w:rFonts w:ascii="Calibri" w:hAnsi="Calibri" w:cs="Calibri"/>
                <w:color w:val="000000"/>
              </w:rPr>
              <w:t>11.47</w:t>
            </w:r>
          </w:p>
        </w:tc>
        <w:tc>
          <w:tcPr>
            <w:tcW w:w="1130" w:type="dxa"/>
            <w:vAlign w:val="bottom"/>
          </w:tcPr>
          <w:p w14:paraId="2A0FA9C0" w14:textId="53857756" w:rsidR="002825D7" w:rsidRDefault="002825D7" w:rsidP="002825D7">
            <w:pPr>
              <w:jc w:val="center"/>
            </w:pPr>
            <w:r>
              <w:rPr>
                <w:rFonts w:ascii="Calibri" w:hAnsi="Calibri" w:cs="Calibri"/>
                <w:color w:val="000000"/>
              </w:rPr>
              <w:t>1269.76</w:t>
            </w:r>
          </w:p>
        </w:tc>
        <w:tc>
          <w:tcPr>
            <w:tcW w:w="1132" w:type="dxa"/>
            <w:vAlign w:val="bottom"/>
          </w:tcPr>
          <w:p w14:paraId="35EFFBF9" w14:textId="2B005098" w:rsidR="002825D7" w:rsidRDefault="002825D7" w:rsidP="002825D7">
            <w:pPr>
              <w:jc w:val="center"/>
            </w:pPr>
            <w:r>
              <w:rPr>
                <w:rFonts w:ascii="Calibri" w:hAnsi="Calibri" w:cs="Calibri"/>
                <w:color w:val="000000"/>
              </w:rPr>
              <w:t>0.175</w:t>
            </w:r>
          </w:p>
        </w:tc>
        <w:tc>
          <w:tcPr>
            <w:tcW w:w="1133" w:type="dxa"/>
            <w:vAlign w:val="bottom"/>
          </w:tcPr>
          <w:p w14:paraId="52A25566" w14:textId="025F1E31" w:rsidR="002825D7" w:rsidRDefault="002825D7" w:rsidP="002825D7">
            <w:pPr>
              <w:jc w:val="center"/>
            </w:pPr>
            <w:r>
              <w:rPr>
                <w:rFonts w:ascii="Calibri" w:hAnsi="Calibri" w:cs="Calibri"/>
                <w:color w:val="000000"/>
              </w:rPr>
              <w:t>348.32</w:t>
            </w:r>
          </w:p>
        </w:tc>
        <w:tc>
          <w:tcPr>
            <w:tcW w:w="1133" w:type="dxa"/>
            <w:vAlign w:val="bottom"/>
          </w:tcPr>
          <w:p w14:paraId="38B31102" w14:textId="5FCDE562" w:rsidR="002825D7" w:rsidRDefault="002825D7" w:rsidP="002825D7">
            <w:pPr>
              <w:jc w:val="center"/>
            </w:pPr>
            <w:r>
              <w:rPr>
                <w:rFonts w:ascii="Calibri" w:hAnsi="Calibri" w:cs="Calibri"/>
                <w:color w:val="000000"/>
              </w:rPr>
              <w:t>1.27</w:t>
            </w:r>
          </w:p>
        </w:tc>
        <w:tc>
          <w:tcPr>
            <w:tcW w:w="1133" w:type="dxa"/>
            <w:vAlign w:val="bottom"/>
          </w:tcPr>
          <w:p w14:paraId="48A0433B" w14:textId="23954B8A" w:rsidR="002825D7" w:rsidRDefault="002825D7" w:rsidP="002825D7">
            <w:pPr>
              <w:jc w:val="center"/>
            </w:pPr>
            <w:r>
              <w:rPr>
                <w:rFonts w:ascii="Calibri" w:hAnsi="Calibri" w:cs="Calibri"/>
                <w:color w:val="000000"/>
              </w:rPr>
              <w:t>1116.85</w:t>
            </w:r>
          </w:p>
        </w:tc>
        <w:tc>
          <w:tcPr>
            <w:tcW w:w="1135" w:type="dxa"/>
            <w:tcBorders>
              <w:top w:val="nil"/>
            </w:tcBorders>
            <w:vAlign w:val="bottom"/>
          </w:tcPr>
          <w:p w14:paraId="47400F8A" w14:textId="0ACAF51F" w:rsidR="002825D7" w:rsidRDefault="002825D7" w:rsidP="002825D7">
            <w:pPr>
              <w:jc w:val="center"/>
            </w:pPr>
            <w:r>
              <w:rPr>
                <w:rFonts w:ascii="Calibri" w:hAnsi="Calibri" w:cs="Calibri"/>
                <w:color w:val="000000"/>
              </w:rPr>
              <w:t>0.197</w:t>
            </w:r>
          </w:p>
        </w:tc>
      </w:tr>
      <w:tr w:rsidR="002825D7" w14:paraId="41E534FD" w14:textId="77777777" w:rsidTr="00B248D3">
        <w:trPr>
          <w:gridAfter w:val="3"/>
          <w:wAfter w:w="3396" w:type="dxa"/>
          <w:trHeight w:val="282"/>
        </w:trPr>
        <w:tc>
          <w:tcPr>
            <w:tcW w:w="1126" w:type="dxa"/>
            <w:vAlign w:val="bottom"/>
          </w:tcPr>
          <w:p w14:paraId="601ED93A" w14:textId="6F9159FB" w:rsidR="002825D7" w:rsidRDefault="002825D7" w:rsidP="002825D7">
            <w:pPr>
              <w:jc w:val="center"/>
            </w:pPr>
            <w:r>
              <w:rPr>
                <w:rFonts w:ascii="Calibri" w:hAnsi="Calibri" w:cs="Calibri"/>
                <w:color w:val="000000"/>
              </w:rPr>
              <w:t>323.60</w:t>
            </w:r>
          </w:p>
        </w:tc>
        <w:tc>
          <w:tcPr>
            <w:tcW w:w="1128" w:type="dxa"/>
            <w:vAlign w:val="bottom"/>
          </w:tcPr>
          <w:p w14:paraId="1A8078CA" w14:textId="4C0B6F75" w:rsidR="002825D7" w:rsidRDefault="002825D7" w:rsidP="002825D7">
            <w:pPr>
              <w:jc w:val="center"/>
            </w:pPr>
            <w:r>
              <w:rPr>
                <w:rFonts w:ascii="Calibri" w:hAnsi="Calibri" w:cs="Calibri"/>
                <w:color w:val="000000"/>
              </w:rPr>
              <w:t>15.13</w:t>
            </w:r>
          </w:p>
        </w:tc>
        <w:tc>
          <w:tcPr>
            <w:tcW w:w="1130" w:type="dxa"/>
            <w:vAlign w:val="bottom"/>
          </w:tcPr>
          <w:p w14:paraId="4DA69461" w14:textId="6DE7AAC9" w:rsidR="002825D7" w:rsidRDefault="002825D7" w:rsidP="002825D7">
            <w:pPr>
              <w:jc w:val="center"/>
            </w:pPr>
            <w:r>
              <w:rPr>
                <w:rFonts w:ascii="Calibri" w:hAnsi="Calibri" w:cs="Calibri"/>
                <w:color w:val="000000"/>
              </w:rPr>
              <w:t>1288.59</w:t>
            </w:r>
          </w:p>
        </w:tc>
        <w:tc>
          <w:tcPr>
            <w:tcW w:w="1132" w:type="dxa"/>
            <w:vAlign w:val="bottom"/>
          </w:tcPr>
          <w:p w14:paraId="0A973385" w14:textId="085BA97E" w:rsidR="002825D7" w:rsidRDefault="002825D7" w:rsidP="002825D7">
            <w:pPr>
              <w:jc w:val="center"/>
            </w:pPr>
            <w:r>
              <w:rPr>
                <w:rFonts w:ascii="Calibri" w:hAnsi="Calibri" w:cs="Calibri"/>
                <w:color w:val="000000"/>
              </w:rPr>
              <w:t>0.172</w:t>
            </w:r>
          </w:p>
        </w:tc>
        <w:tc>
          <w:tcPr>
            <w:tcW w:w="1133" w:type="dxa"/>
            <w:vAlign w:val="bottom"/>
          </w:tcPr>
          <w:p w14:paraId="65A02678" w14:textId="1D180C7A" w:rsidR="002825D7" w:rsidRDefault="002825D7" w:rsidP="002825D7">
            <w:pPr>
              <w:jc w:val="center"/>
            </w:pPr>
            <w:r>
              <w:rPr>
                <w:rFonts w:ascii="Calibri" w:hAnsi="Calibri" w:cs="Calibri"/>
                <w:color w:val="000000"/>
              </w:rPr>
              <w:t>348.30</w:t>
            </w:r>
          </w:p>
        </w:tc>
        <w:tc>
          <w:tcPr>
            <w:tcW w:w="1133" w:type="dxa"/>
            <w:vAlign w:val="bottom"/>
          </w:tcPr>
          <w:p w14:paraId="4BF0A96D" w14:textId="1AC54649" w:rsidR="002825D7" w:rsidRDefault="002825D7" w:rsidP="002825D7">
            <w:pPr>
              <w:jc w:val="center"/>
            </w:pPr>
            <w:r>
              <w:rPr>
                <w:rFonts w:ascii="Calibri" w:hAnsi="Calibri" w:cs="Calibri"/>
                <w:color w:val="000000"/>
              </w:rPr>
              <w:t>2.11</w:t>
            </w:r>
          </w:p>
        </w:tc>
        <w:tc>
          <w:tcPr>
            <w:tcW w:w="1133" w:type="dxa"/>
            <w:vAlign w:val="bottom"/>
          </w:tcPr>
          <w:p w14:paraId="6AA0A0A6" w14:textId="59CF26D3" w:rsidR="002825D7" w:rsidRDefault="002825D7" w:rsidP="002825D7">
            <w:pPr>
              <w:jc w:val="center"/>
            </w:pPr>
            <w:r>
              <w:rPr>
                <w:rFonts w:ascii="Calibri" w:hAnsi="Calibri" w:cs="Calibri"/>
                <w:color w:val="000000"/>
              </w:rPr>
              <w:t>1122.26</w:t>
            </w:r>
          </w:p>
        </w:tc>
        <w:tc>
          <w:tcPr>
            <w:tcW w:w="1135" w:type="dxa"/>
            <w:vAlign w:val="bottom"/>
          </w:tcPr>
          <w:p w14:paraId="2F3FE948" w14:textId="608AE44A" w:rsidR="002825D7" w:rsidRDefault="002825D7" w:rsidP="002825D7">
            <w:pPr>
              <w:jc w:val="center"/>
            </w:pPr>
            <w:r>
              <w:rPr>
                <w:rFonts w:ascii="Calibri" w:hAnsi="Calibri" w:cs="Calibri"/>
                <w:color w:val="000000"/>
              </w:rPr>
              <w:t>0.197</w:t>
            </w:r>
          </w:p>
        </w:tc>
      </w:tr>
      <w:tr w:rsidR="002825D7" w14:paraId="41611E41" w14:textId="77777777" w:rsidTr="00B248D3">
        <w:trPr>
          <w:gridAfter w:val="3"/>
          <w:wAfter w:w="3396" w:type="dxa"/>
          <w:trHeight w:val="273"/>
        </w:trPr>
        <w:tc>
          <w:tcPr>
            <w:tcW w:w="1126" w:type="dxa"/>
            <w:vAlign w:val="bottom"/>
          </w:tcPr>
          <w:p w14:paraId="112EB2D7" w14:textId="7B3E9A54" w:rsidR="002825D7" w:rsidRDefault="002825D7" w:rsidP="002825D7">
            <w:pPr>
              <w:jc w:val="center"/>
            </w:pPr>
            <w:r>
              <w:rPr>
                <w:rFonts w:ascii="Calibri" w:hAnsi="Calibri" w:cs="Calibri"/>
                <w:color w:val="000000"/>
              </w:rPr>
              <w:t>323.59</w:t>
            </w:r>
          </w:p>
        </w:tc>
        <w:tc>
          <w:tcPr>
            <w:tcW w:w="1128" w:type="dxa"/>
            <w:vAlign w:val="bottom"/>
          </w:tcPr>
          <w:p w14:paraId="478FAF48" w14:textId="21181206" w:rsidR="002825D7" w:rsidRDefault="002825D7" w:rsidP="002825D7">
            <w:pPr>
              <w:jc w:val="center"/>
            </w:pPr>
            <w:r>
              <w:rPr>
                <w:rFonts w:ascii="Calibri" w:hAnsi="Calibri" w:cs="Calibri"/>
                <w:color w:val="000000"/>
              </w:rPr>
              <w:t>17.89</w:t>
            </w:r>
          </w:p>
        </w:tc>
        <w:tc>
          <w:tcPr>
            <w:tcW w:w="1130" w:type="dxa"/>
            <w:vAlign w:val="bottom"/>
          </w:tcPr>
          <w:p w14:paraId="6E443A71" w14:textId="26E7E892" w:rsidR="002825D7" w:rsidRDefault="002825D7" w:rsidP="002825D7">
            <w:pPr>
              <w:jc w:val="center"/>
            </w:pPr>
            <w:r>
              <w:rPr>
                <w:rFonts w:ascii="Calibri" w:hAnsi="Calibri" w:cs="Calibri"/>
                <w:color w:val="000000"/>
              </w:rPr>
              <w:t>1302.54</w:t>
            </w:r>
          </w:p>
        </w:tc>
        <w:tc>
          <w:tcPr>
            <w:tcW w:w="1132" w:type="dxa"/>
            <w:vAlign w:val="bottom"/>
          </w:tcPr>
          <w:p w14:paraId="4A82E05C" w14:textId="75E284A5" w:rsidR="002825D7" w:rsidRDefault="002825D7" w:rsidP="002825D7">
            <w:pPr>
              <w:jc w:val="center"/>
            </w:pPr>
            <w:r>
              <w:rPr>
                <w:rFonts w:ascii="Calibri" w:hAnsi="Calibri" w:cs="Calibri"/>
                <w:color w:val="000000"/>
              </w:rPr>
              <w:t>0.172</w:t>
            </w:r>
          </w:p>
        </w:tc>
        <w:tc>
          <w:tcPr>
            <w:tcW w:w="1133" w:type="dxa"/>
            <w:vAlign w:val="bottom"/>
          </w:tcPr>
          <w:p w14:paraId="19E60510" w14:textId="75E12799" w:rsidR="002825D7" w:rsidRDefault="002825D7" w:rsidP="002825D7">
            <w:pPr>
              <w:jc w:val="center"/>
            </w:pPr>
            <w:r>
              <w:rPr>
                <w:rFonts w:ascii="Calibri" w:hAnsi="Calibri" w:cs="Calibri"/>
                <w:color w:val="000000"/>
              </w:rPr>
              <w:t>348.27</w:t>
            </w:r>
          </w:p>
        </w:tc>
        <w:tc>
          <w:tcPr>
            <w:tcW w:w="1133" w:type="dxa"/>
            <w:vAlign w:val="bottom"/>
          </w:tcPr>
          <w:p w14:paraId="285CEFE9" w14:textId="2AF8FFCA" w:rsidR="002825D7" w:rsidRDefault="002825D7" w:rsidP="002825D7">
            <w:pPr>
              <w:jc w:val="center"/>
            </w:pPr>
            <w:r>
              <w:rPr>
                <w:rFonts w:ascii="Calibri" w:hAnsi="Calibri" w:cs="Calibri"/>
                <w:color w:val="000000"/>
              </w:rPr>
              <w:t>2.12</w:t>
            </w:r>
          </w:p>
        </w:tc>
        <w:tc>
          <w:tcPr>
            <w:tcW w:w="1133" w:type="dxa"/>
            <w:vAlign w:val="bottom"/>
          </w:tcPr>
          <w:p w14:paraId="106C80DC" w14:textId="2F096553" w:rsidR="002825D7" w:rsidRDefault="002825D7" w:rsidP="002825D7">
            <w:pPr>
              <w:jc w:val="center"/>
            </w:pPr>
            <w:r>
              <w:rPr>
                <w:rFonts w:ascii="Calibri" w:hAnsi="Calibri" w:cs="Calibri"/>
                <w:color w:val="000000"/>
              </w:rPr>
              <w:t>1122.47</w:t>
            </w:r>
          </w:p>
        </w:tc>
        <w:tc>
          <w:tcPr>
            <w:tcW w:w="1135" w:type="dxa"/>
            <w:vAlign w:val="bottom"/>
          </w:tcPr>
          <w:p w14:paraId="2D9828C7" w14:textId="6D0FD51B" w:rsidR="002825D7" w:rsidRDefault="002825D7" w:rsidP="002825D7">
            <w:pPr>
              <w:jc w:val="center"/>
            </w:pPr>
            <w:r>
              <w:rPr>
                <w:rFonts w:ascii="Calibri" w:hAnsi="Calibri" w:cs="Calibri"/>
                <w:color w:val="000000"/>
              </w:rPr>
              <w:t>0.196</w:t>
            </w:r>
          </w:p>
        </w:tc>
      </w:tr>
      <w:tr w:rsidR="002825D7" w14:paraId="53C9BE75" w14:textId="77777777" w:rsidTr="00B248D3">
        <w:trPr>
          <w:gridAfter w:val="3"/>
          <w:wAfter w:w="3396" w:type="dxa"/>
          <w:trHeight w:val="282"/>
        </w:trPr>
        <w:tc>
          <w:tcPr>
            <w:tcW w:w="1126" w:type="dxa"/>
            <w:vAlign w:val="bottom"/>
          </w:tcPr>
          <w:p w14:paraId="45D273C9" w14:textId="555D8DE2" w:rsidR="002825D7" w:rsidRDefault="002825D7" w:rsidP="002825D7">
            <w:pPr>
              <w:jc w:val="center"/>
            </w:pPr>
            <w:r>
              <w:rPr>
                <w:rFonts w:ascii="Calibri" w:hAnsi="Calibri" w:cs="Calibri"/>
                <w:color w:val="000000"/>
              </w:rPr>
              <w:t>323.55</w:t>
            </w:r>
          </w:p>
        </w:tc>
        <w:tc>
          <w:tcPr>
            <w:tcW w:w="1128" w:type="dxa"/>
            <w:vAlign w:val="bottom"/>
          </w:tcPr>
          <w:p w14:paraId="35B0CD7F" w14:textId="362AB05A" w:rsidR="002825D7" w:rsidRDefault="002825D7" w:rsidP="002825D7">
            <w:pPr>
              <w:jc w:val="center"/>
            </w:pPr>
            <w:r>
              <w:rPr>
                <w:rFonts w:ascii="Calibri" w:hAnsi="Calibri" w:cs="Calibri"/>
                <w:color w:val="000000"/>
              </w:rPr>
              <w:t>18.57</w:t>
            </w:r>
          </w:p>
        </w:tc>
        <w:tc>
          <w:tcPr>
            <w:tcW w:w="1130" w:type="dxa"/>
            <w:vAlign w:val="bottom"/>
          </w:tcPr>
          <w:p w14:paraId="5AC8550E" w14:textId="35D14B17" w:rsidR="002825D7" w:rsidRDefault="002825D7" w:rsidP="002825D7">
            <w:pPr>
              <w:jc w:val="center"/>
            </w:pPr>
            <w:r>
              <w:rPr>
                <w:rFonts w:ascii="Calibri" w:hAnsi="Calibri" w:cs="Calibri"/>
                <w:color w:val="000000"/>
              </w:rPr>
              <w:t>1306.10</w:t>
            </w:r>
          </w:p>
        </w:tc>
        <w:tc>
          <w:tcPr>
            <w:tcW w:w="1132" w:type="dxa"/>
            <w:vAlign w:val="bottom"/>
          </w:tcPr>
          <w:p w14:paraId="5273E4B5" w14:textId="153757A2" w:rsidR="002825D7" w:rsidRDefault="002825D7" w:rsidP="002825D7">
            <w:pPr>
              <w:jc w:val="center"/>
            </w:pPr>
            <w:r>
              <w:rPr>
                <w:rFonts w:ascii="Calibri" w:hAnsi="Calibri" w:cs="Calibri"/>
                <w:color w:val="000000"/>
              </w:rPr>
              <w:t>0.171</w:t>
            </w:r>
          </w:p>
        </w:tc>
        <w:tc>
          <w:tcPr>
            <w:tcW w:w="1133" w:type="dxa"/>
            <w:vAlign w:val="bottom"/>
          </w:tcPr>
          <w:p w14:paraId="4319DFCD" w14:textId="3473C0BD" w:rsidR="002825D7" w:rsidRDefault="002825D7" w:rsidP="002825D7">
            <w:pPr>
              <w:jc w:val="center"/>
            </w:pPr>
            <w:r>
              <w:rPr>
                <w:rFonts w:ascii="Calibri" w:hAnsi="Calibri" w:cs="Calibri"/>
                <w:color w:val="000000"/>
              </w:rPr>
              <w:t>348.29</w:t>
            </w:r>
          </w:p>
        </w:tc>
        <w:tc>
          <w:tcPr>
            <w:tcW w:w="1133" w:type="dxa"/>
            <w:vAlign w:val="bottom"/>
          </w:tcPr>
          <w:p w14:paraId="52AB9277" w14:textId="76227FFE" w:rsidR="002825D7" w:rsidRDefault="002825D7" w:rsidP="002825D7">
            <w:pPr>
              <w:jc w:val="center"/>
            </w:pPr>
            <w:r>
              <w:rPr>
                <w:rFonts w:ascii="Calibri" w:hAnsi="Calibri" w:cs="Calibri"/>
                <w:color w:val="000000"/>
              </w:rPr>
              <w:t>2.59</w:t>
            </w:r>
          </w:p>
        </w:tc>
        <w:tc>
          <w:tcPr>
            <w:tcW w:w="1133" w:type="dxa"/>
            <w:vAlign w:val="bottom"/>
          </w:tcPr>
          <w:p w14:paraId="1B1EB4A7" w14:textId="096C11F0" w:rsidR="002825D7" w:rsidRDefault="002825D7" w:rsidP="002825D7">
            <w:pPr>
              <w:jc w:val="center"/>
            </w:pPr>
            <w:r>
              <w:rPr>
                <w:rFonts w:ascii="Calibri" w:hAnsi="Calibri" w:cs="Calibri"/>
                <w:color w:val="000000"/>
              </w:rPr>
              <w:t>1125.51</w:t>
            </w:r>
          </w:p>
        </w:tc>
        <w:tc>
          <w:tcPr>
            <w:tcW w:w="1135" w:type="dxa"/>
            <w:vAlign w:val="bottom"/>
          </w:tcPr>
          <w:p w14:paraId="040520D8" w14:textId="12CF826C" w:rsidR="002825D7" w:rsidRDefault="002825D7" w:rsidP="002825D7">
            <w:pPr>
              <w:jc w:val="center"/>
            </w:pPr>
            <w:r>
              <w:rPr>
                <w:rFonts w:ascii="Calibri" w:hAnsi="Calibri" w:cs="Calibri"/>
                <w:color w:val="000000"/>
              </w:rPr>
              <w:t>0.196</w:t>
            </w:r>
          </w:p>
        </w:tc>
      </w:tr>
      <w:tr w:rsidR="002825D7" w14:paraId="02F08E25" w14:textId="77777777" w:rsidTr="00B248D3">
        <w:trPr>
          <w:gridAfter w:val="3"/>
          <w:wAfter w:w="3396" w:type="dxa"/>
          <w:trHeight w:val="282"/>
        </w:trPr>
        <w:tc>
          <w:tcPr>
            <w:tcW w:w="1126" w:type="dxa"/>
            <w:vAlign w:val="bottom"/>
          </w:tcPr>
          <w:p w14:paraId="7D9C6CFC" w14:textId="6301B5C9" w:rsidR="002825D7" w:rsidRDefault="002825D7" w:rsidP="002825D7">
            <w:pPr>
              <w:jc w:val="center"/>
            </w:pPr>
            <w:r>
              <w:rPr>
                <w:rFonts w:ascii="Calibri" w:hAnsi="Calibri" w:cs="Calibri"/>
                <w:color w:val="000000"/>
              </w:rPr>
              <w:t>323.57</w:t>
            </w:r>
          </w:p>
        </w:tc>
        <w:tc>
          <w:tcPr>
            <w:tcW w:w="1128" w:type="dxa"/>
            <w:vAlign w:val="bottom"/>
          </w:tcPr>
          <w:p w14:paraId="750E019F" w14:textId="6999C4A7" w:rsidR="002825D7" w:rsidRDefault="002825D7" w:rsidP="002825D7">
            <w:pPr>
              <w:jc w:val="center"/>
            </w:pPr>
            <w:r>
              <w:rPr>
                <w:rFonts w:ascii="Calibri" w:hAnsi="Calibri" w:cs="Calibri"/>
                <w:color w:val="000000"/>
              </w:rPr>
              <w:t>20.90</w:t>
            </w:r>
          </w:p>
        </w:tc>
        <w:tc>
          <w:tcPr>
            <w:tcW w:w="1130" w:type="dxa"/>
            <w:vAlign w:val="bottom"/>
          </w:tcPr>
          <w:p w14:paraId="35611731" w14:textId="478817BC" w:rsidR="002825D7" w:rsidRDefault="002825D7" w:rsidP="002825D7">
            <w:pPr>
              <w:jc w:val="center"/>
            </w:pPr>
            <w:r>
              <w:rPr>
                <w:rFonts w:ascii="Calibri" w:hAnsi="Calibri" w:cs="Calibri"/>
                <w:color w:val="000000"/>
              </w:rPr>
              <w:t>1317.51</w:t>
            </w:r>
          </w:p>
        </w:tc>
        <w:tc>
          <w:tcPr>
            <w:tcW w:w="1132" w:type="dxa"/>
            <w:vAlign w:val="bottom"/>
          </w:tcPr>
          <w:p w14:paraId="68C371F7" w14:textId="5E9DABC3" w:rsidR="002825D7" w:rsidRDefault="002825D7" w:rsidP="002825D7">
            <w:pPr>
              <w:jc w:val="center"/>
            </w:pPr>
            <w:r>
              <w:rPr>
                <w:rFonts w:ascii="Calibri" w:hAnsi="Calibri" w:cs="Calibri"/>
                <w:color w:val="000000"/>
              </w:rPr>
              <w:t>0.170</w:t>
            </w:r>
          </w:p>
        </w:tc>
        <w:tc>
          <w:tcPr>
            <w:tcW w:w="1133" w:type="dxa"/>
            <w:vAlign w:val="bottom"/>
          </w:tcPr>
          <w:p w14:paraId="2CF7EF4B" w14:textId="37E1F835" w:rsidR="002825D7" w:rsidRDefault="002825D7" w:rsidP="002825D7">
            <w:pPr>
              <w:jc w:val="center"/>
            </w:pPr>
            <w:r>
              <w:rPr>
                <w:rFonts w:ascii="Calibri" w:hAnsi="Calibri" w:cs="Calibri"/>
                <w:color w:val="000000"/>
              </w:rPr>
              <w:t>348.28</w:t>
            </w:r>
          </w:p>
        </w:tc>
        <w:tc>
          <w:tcPr>
            <w:tcW w:w="1133" w:type="dxa"/>
            <w:vAlign w:val="bottom"/>
          </w:tcPr>
          <w:p w14:paraId="3EA3CC90" w14:textId="430A8F7D" w:rsidR="002825D7" w:rsidRDefault="002825D7" w:rsidP="002825D7">
            <w:pPr>
              <w:jc w:val="center"/>
            </w:pPr>
            <w:r>
              <w:rPr>
                <w:rFonts w:ascii="Calibri" w:hAnsi="Calibri" w:cs="Calibri"/>
                <w:color w:val="000000"/>
              </w:rPr>
              <w:t>4.09</w:t>
            </w:r>
          </w:p>
        </w:tc>
        <w:tc>
          <w:tcPr>
            <w:tcW w:w="1133" w:type="dxa"/>
            <w:vAlign w:val="bottom"/>
          </w:tcPr>
          <w:p w14:paraId="2CEB929F" w14:textId="43D024D7" w:rsidR="002825D7" w:rsidRDefault="002825D7" w:rsidP="002825D7">
            <w:pPr>
              <w:jc w:val="center"/>
            </w:pPr>
            <w:r>
              <w:rPr>
                <w:rFonts w:ascii="Calibri" w:hAnsi="Calibri" w:cs="Calibri"/>
                <w:color w:val="000000"/>
              </w:rPr>
              <w:t>1135.15</w:t>
            </w:r>
          </w:p>
        </w:tc>
        <w:tc>
          <w:tcPr>
            <w:tcW w:w="1135" w:type="dxa"/>
            <w:vAlign w:val="bottom"/>
          </w:tcPr>
          <w:p w14:paraId="64649D39" w14:textId="6D64A59F" w:rsidR="002825D7" w:rsidRDefault="002825D7" w:rsidP="002825D7">
            <w:pPr>
              <w:jc w:val="center"/>
            </w:pPr>
            <w:r>
              <w:rPr>
                <w:rFonts w:ascii="Calibri" w:hAnsi="Calibri" w:cs="Calibri"/>
                <w:color w:val="000000"/>
              </w:rPr>
              <w:t>0.193</w:t>
            </w:r>
          </w:p>
        </w:tc>
      </w:tr>
      <w:tr w:rsidR="002825D7" w14:paraId="7004C3F6" w14:textId="77777777" w:rsidTr="00B248D3">
        <w:trPr>
          <w:gridAfter w:val="3"/>
          <w:wAfter w:w="3396" w:type="dxa"/>
          <w:trHeight w:val="273"/>
        </w:trPr>
        <w:tc>
          <w:tcPr>
            <w:tcW w:w="1126" w:type="dxa"/>
            <w:vAlign w:val="bottom"/>
          </w:tcPr>
          <w:p w14:paraId="6189CD46" w14:textId="7E7BEE00" w:rsidR="002825D7" w:rsidRDefault="002825D7" w:rsidP="002825D7">
            <w:pPr>
              <w:jc w:val="center"/>
            </w:pPr>
            <w:r>
              <w:rPr>
                <w:rFonts w:ascii="Calibri" w:hAnsi="Calibri" w:cs="Calibri"/>
                <w:color w:val="000000"/>
              </w:rPr>
              <w:t>323.59</w:t>
            </w:r>
          </w:p>
        </w:tc>
        <w:tc>
          <w:tcPr>
            <w:tcW w:w="1128" w:type="dxa"/>
            <w:vAlign w:val="bottom"/>
          </w:tcPr>
          <w:p w14:paraId="7E94DA3C" w14:textId="3B788A28" w:rsidR="002825D7" w:rsidRDefault="002825D7" w:rsidP="002825D7">
            <w:pPr>
              <w:jc w:val="center"/>
            </w:pPr>
            <w:r>
              <w:rPr>
                <w:rFonts w:ascii="Calibri" w:hAnsi="Calibri" w:cs="Calibri"/>
                <w:color w:val="000000"/>
              </w:rPr>
              <w:t>25.13</w:t>
            </w:r>
          </w:p>
        </w:tc>
        <w:tc>
          <w:tcPr>
            <w:tcW w:w="1130" w:type="dxa"/>
            <w:vAlign w:val="bottom"/>
          </w:tcPr>
          <w:p w14:paraId="2F851E8B" w14:textId="62E5DC0B" w:rsidR="002825D7" w:rsidRDefault="002825D7" w:rsidP="002825D7">
            <w:pPr>
              <w:jc w:val="center"/>
            </w:pPr>
            <w:r>
              <w:rPr>
                <w:rFonts w:ascii="Calibri" w:hAnsi="Calibri" w:cs="Calibri"/>
                <w:color w:val="000000"/>
              </w:rPr>
              <w:t>1337.71</w:t>
            </w:r>
          </w:p>
        </w:tc>
        <w:tc>
          <w:tcPr>
            <w:tcW w:w="1132" w:type="dxa"/>
            <w:vAlign w:val="bottom"/>
          </w:tcPr>
          <w:p w14:paraId="20F17FF5" w14:textId="175B5DF2" w:rsidR="002825D7" w:rsidRDefault="002825D7" w:rsidP="002825D7">
            <w:pPr>
              <w:jc w:val="center"/>
            </w:pPr>
            <w:r>
              <w:rPr>
                <w:rFonts w:ascii="Calibri" w:hAnsi="Calibri" w:cs="Calibri"/>
                <w:color w:val="000000"/>
              </w:rPr>
              <w:t>0.169</w:t>
            </w:r>
          </w:p>
        </w:tc>
        <w:tc>
          <w:tcPr>
            <w:tcW w:w="1133" w:type="dxa"/>
            <w:vAlign w:val="bottom"/>
          </w:tcPr>
          <w:p w14:paraId="6BC69C17" w14:textId="3A67D8BD" w:rsidR="002825D7" w:rsidRDefault="002825D7" w:rsidP="002825D7">
            <w:pPr>
              <w:jc w:val="center"/>
            </w:pPr>
            <w:r>
              <w:rPr>
                <w:rFonts w:ascii="Calibri" w:hAnsi="Calibri" w:cs="Calibri"/>
                <w:color w:val="000000"/>
              </w:rPr>
              <w:t>348.32</w:t>
            </w:r>
          </w:p>
        </w:tc>
        <w:tc>
          <w:tcPr>
            <w:tcW w:w="1133" w:type="dxa"/>
            <w:vAlign w:val="bottom"/>
          </w:tcPr>
          <w:p w14:paraId="3D5F0023" w14:textId="42BA7E64" w:rsidR="002825D7" w:rsidRDefault="002825D7" w:rsidP="002825D7">
            <w:pPr>
              <w:jc w:val="center"/>
            </w:pPr>
            <w:r>
              <w:rPr>
                <w:rFonts w:ascii="Calibri" w:hAnsi="Calibri" w:cs="Calibri"/>
                <w:color w:val="000000"/>
              </w:rPr>
              <w:t>8.60</w:t>
            </w:r>
          </w:p>
        </w:tc>
        <w:tc>
          <w:tcPr>
            <w:tcW w:w="1133" w:type="dxa"/>
            <w:vAlign w:val="bottom"/>
          </w:tcPr>
          <w:p w14:paraId="00951A35" w14:textId="2861B215" w:rsidR="002825D7" w:rsidRDefault="002825D7" w:rsidP="002825D7">
            <w:pPr>
              <w:jc w:val="center"/>
            </w:pPr>
            <w:r>
              <w:rPr>
                <w:rFonts w:ascii="Calibri" w:hAnsi="Calibri" w:cs="Calibri"/>
                <w:color w:val="000000"/>
              </w:rPr>
              <w:t>1162.90</w:t>
            </w:r>
          </w:p>
        </w:tc>
        <w:tc>
          <w:tcPr>
            <w:tcW w:w="1135" w:type="dxa"/>
            <w:vAlign w:val="bottom"/>
          </w:tcPr>
          <w:p w14:paraId="731B0E69" w14:textId="723D99E5" w:rsidR="002825D7" w:rsidRDefault="002825D7" w:rsidP="002825D7">
            <w:pPr>
              <w:jc w:val="center"/>
            </w:pPr>
            <w:r>
              <w:rPr>
                <w:rFonts w:ascii="Calibri" w:hAnsi="Calibri" w:cs="Calibri"/>
                <w:color w:val="000000"/>
              </w:rPr>
              <w:t>0.187</w:t>
            </w:r>
          </w:p>
        </w:tc>
      </w:tr>
      <w:tr w:rsidR="002825D7" w14:paraId="540892DE" w14:textId="77777777" w:rsidTr="00B248D3">
        <w:trPr>
          <w:gridAfter w:val="3"/>
          <w:wAfter w:w="3396" w:type="dxa"/>
          <w:trHeight w:val="282"/>
        </w:trPr>
        <w:tc>
          <w:tcPr>
            <w:tcW w:w="1126" w:type="dxa"/>
            <w:vAlign w:val="bottom"/>
          </w:tcPr>
          <w:p w14:paraId="01DE9674" w14:textId="71F3DFF5" w:rsidR="002825D7" w:rsidRDefault="002825D7" w:rsidP="002825D7">
            <w:pPr>
              <w:jc w:val="center"/>
            </w:pPr>
            <w:r>
              <w:rPr>
                <w:rFonts w:ascii="Calibri" w:hAnsi="Calibri" w:cs="Calibri"/>
                <w:color w:val="000000"/>
              </w:rPr>
              <w:t>323.59</w:t>
            </w:r>
          </w:p>
        </w:tc>
        <w:tc>
          <w:tcPr>
            <w:tcW w:w="1128" w:type="dxa"/>
            <w:vAlign w:val="bottom"/>
          </w:tcPr>
          <w:p w14:paraId="533E8AC6" w14:textId="40F5A5D0" w:rsidR="002825D7" w:rsidRDefault="002825D7" w:rsidP="002825D7">
            <w:pPr>
              <w:jc w:val="center"/>
            </w:pPr>
            <w:r>
              <w:rPr>
                <w:rFonts w:ascii="Calibri" w:hAnsi="Calibri" w:cs="Calibri"/>
                <w:color w:val="000000"/>
              </w:rPr>
              <w:t>30.21</w:t>
            </w:r>
          </w:p>
        </w:tc>
        <w:tc>
          <w:tcPr>
            <w:tcW w:w="1130" w:type="dxa"/>
            <w:vAlign w:val="bottom"/>
          </w:tcPr>
          <w:p w14:paraId="215EB556" w14:textId="7A4DF62A" w:rsidR="002825D7" w:rsidRDefault="002825D7" w:rsidP="002825D7">
            <w:pPr>
              <w:jc w:val="center"/>
            </w:pPr>
            <w:r>
              <w:rPr>
                <w:rFonts w:ascii="Calibri" w:hAnsi="Calibri" w:cs="Calibri"/>
                <w:color w:val="000000"/>
              </w:rPr>
              <w:t>1361.29</w:t>
            </w:r>
          </w:p>
        </w:tc>
        <w:tc>
          <w:tcPr>
            <w:tcW w:w="1132" w:type="dxa"/>
            <w:vAlign w:val="bottom"/>
          </w:tcPr>
          <w:p w14:paraId="495F61D5" w14:textId="6BA721C0" w:rsidR="002825D7" w:rsidRDefault="002825D7" w:rsidP="002825D7">
            <w:pPr>
              <w:jc w:val="center"/>
            </w:pPr>
            <w:r>
              <w:rPr>
                <w:rFonts w:ascii="Calibri" w:hAnsi="Calibri" w:cs="Calibri"/>
                <w:color w:val="000000"/>
              </w:rPr>
              <w:t>0.168</w:t>
            </w:r>
          </w:p>
        </w:tc>
        <w:tc>
          <w:tcPr>
            <w:tcW w:w="1133" w:type="dxa"/>
            <w:vAlign w:val="bottom"/>
          </w:tcPr>
          <w:p w14:paraId="6B390E0E" w14:textId="50C4CF21" w:rsidR="002825D7" w:rsidRDefault="002825D7" w:rsidP="002825D7">
            <w:pPr>
              <w:jc w:val="center"/>
            </w:pPr>
            <w:r>
              <w:rPr>
                <w:rFonts w:ascii="Calibri" w:hAnsi="Calibri" w:cs="Calibri"/>
                <w:color w:val="000000"/>
              </w:rPr>
              <w:t>348.32</w:t>
            </w:r>
          </w:p>
        </w:tc>
        <w:tc>
          <w:tcPr>
            <w:tcW w:w="1133" w:type="dxa"/>
            <w:vAlign w:val="bottom"/>
          </w:tcPr>
          <w:p w14:paraId="06DD1B96" w14:textId="3F7D6166" w:rsidR="002825D7" w:rsidRDefault="002825D7" w:rsidP="002825D7">
            <w:pPr>
              <w:jc w:val="center"/>
            </w:pPr>
            <w:r>
              <w:rPr>
                <w:rFonts w:ascii="Calibri" w:hAnsi="Calibri" w:cs="Calibri"/>
                <w:color w:val="000000"/>
              </w:rPr>
              <w:t>8.90</w:t>
            </w:r>
          </w:p>
        </w:tc>
        <w:tc>
          <w:tcPr>
            <w:tcW w:w="1133" w:type="dxa"/>
            <w:vAlign w:val="bottom"/>
          </w:tcPr>
          <w:p w14:paraId="6B77FD91" w14:textId="6C5BF086" w:rsidR="002825D7" w:rsidRDefault="002825D7" w:rsidP="002825D7">
            <w:pPr>
              <w:jc w:val="center"/>
            </w:pPr>
            <w:r>
              <w:rPr>
                <w:rFonts w:ascii="Calibri" w:hAnsi="Calibri" w:cs="Calibri"/>
                <w:color w:val="000000"/>
              </w:rPr>
              <w:t>1164.69</w:t>
            </w:r>
          </w:p>
        </w:tc>
        <w:tc>
          <w:tcPr>
            <w:tcW w:w="1135" w:type="dxa"/>
            <w:vAlign w:val="bottom"/>
          </w:tcPr>
          <w:p w14:paraId="754786BA" w14:textId="5F4EB4AD" w:rsidR="002825D7" w:rsidRDefault="002825D7" w:rsidP="002825D7">
            <w:pPr>
              <w:jc w:val="center"/>
            </w:pPr>
            <w:r>
              <w:rPr>
                <w:rFonts w:ascii="Calibri" w:hAnsi="Calibri" w:cs="Calibri"/>
                <w:color w:val="000000"/>
              </w:rPr>
              <w:t>0.187</w:t>
            </w:r>
          </w:p>
        </w:tc>
      </w:tr>
      <w:tr w:rsidR="002825D7" w14:paraId="6B3A547B" w14:textId="77777777" w:rsidTr="00B248D3">
        <w:trPr>
          <w:gridAfter w:val="3"/>
          <w:wAfter w:w="3396" w:type="dxa"/>
          <w:trHeight w:val="273"/>
        </w:trPr>
        <w:tc>
          <w:tcPr>
            <w:tcW w:w="1126" w:type="dxa"/>
            <w:vAlign w:val="bottom"/>
          </w:tcPr>
          <w:p w14:paraId="67F72DE1" w14:textId="334092D6" w:rsidR="002825D7" w:rsidRDefault="002825D7" w:rsidP="002825D7">
            <w:pPr>
              <w:jc w:val="center"/>
            </w:pPr>
            <w:r>
              <w:rPr>
                <w:rFonts w:ascii="Calibri" w:hAnsi="Calibri" w:cs="Calibri"/>
                <w:color w:val="000000"/>
              </w:rPr>
              <w:t>323.52</w:t>
            </w:r>
          </w:p>
        </w:tc>
        <w:tc>
          <w:tcPr>
            <w:tcW w:w="1128" w:type="dxa"/>
            <w:vAlign w:val="bottom"/>
          </w:tcPr>
          <w:p w14:paraId="10A80BC6" w14:textId="7C744B11" w:rsidR="002825D7" w:rsidRDefault="002825D7" w:rsidP="002825D7">
            <w:pPr>
              <w:jc w:val="center"/>
            </w:pPr>
            <w:r>
              <w:rPr>
                <w:rFonts w:ascii="Calibri" w:hAnsi="Calibri" w:cs="Calibri"/>
                <w:color w:val="000000"/>
              </w:rPr>
              <w:t>30.29</w:t>
            </w:r>
          </w:p>
        </w:tc>
        <w:tc>
          <w:tcPr>
            <w:tcW w:w="1130" w:type="dxa"/>
            <w:vAlign w:val="bottom"/>
          </w:tcPr>
          <w:p w14:paraId="19D86826" w14:textId="438818D2" w:rsidR="002825D7" w:rsidRDefault="002825D7" w:rsidP="002825D7">
            <w:pPr>
              <w:jc w:val="center"/>
            </w:pPr>
            <w:r>
              <w:rPr>
                <w:rFonts w:ascii="Calibri" w:hAnsi="Calibri" w:cs="Calibri"/>
                <w:color w:val="000000"/>
              </w:rPr>
              <w:t>1361.83</w:t>
            </w:r>
          </w:p>
        </w:tc>
        <w:tc>
          <w:tcPr>
            <w:tcW w:w="1132" w:type="dxa"/>
            <w:vAlign w:val="bottom"/>
          </w:tcPr>
          <w:p w14:paraId="1E203CA5" w14:textId="73F91C08" w:rsidR="002825D7" w:rsidRDefault="002825D7" w:rsidP="002825D7">
            <w:pPr>
              <w:jc w:val="center"/>
            </w:pPr>
            <w:r>
              <w:rPr>
                <w:rFonts w:ascii="Calibri" w:hAnsi="Calibri" w:cs="Calibri"/>
                <w:color w:val="000000"/>
              </w:rPr>
              <w:t>0.169</w:t>
            </w:r>
          </w:p>
        </w:tc>
        <w:tc>
          <w:tcPr>
            <w:tcW w:w="1133" w:type="dxa"/>
            <w:vAlign w:val="bottom"/>
          </w:tcPr>
          <w:p w14:paraId="55C33A51" w14:textId="7A32DB59" w:rsidR="002825D7" w:rsidRDefault="002825D7" w:rsidP="002825D7">
            <w:pPr>
              <w:jc w:val="center"/>
            </w:pPr>
            <w:r>
              <w:rPr>
                <w:rFonts w:ascii="Calibri" w:hAnsi="Calibri" w:cs="Calibri"/>
                <w:color w:val="000000"/>
              </w:rPr>
              <w:t>348.35</w:t>
            </w:r>
          </w:p>
        </w:tc>
        <w:tc>
          <w:tcPr>
            <w:tcW w:w="1133" w:type="dxa"/>
            <w:vAlign w:val="bottom"/>
          </w:tcPr>
          <w:p w14:paraId="3DA10DFE" w14:textId="4091D93E" w:rsidR="002825D7" w:rsidRDefault="002825D7" w:rsidP="002825D7">
            <w:pPr>
              <w:jc w:val="center"/>
            </w:pPr>
            <w:r>
              <w:rPr>
                <w:rFonts w:ascii="Calibri" w:hAnsi="Calibri" w:cs="Calibri"/>
                <w:color w:val="000000"/>
              </w:rPr>
              <w:t>10.88</w:t>
            </w:r>
          </w:p>
        </w:tc>
        <w:tc>
          <w:tcPr>
            <w:tcW w:w="1133" w:type="dxa"/>
            <w:vAlign w:val="bottom"/>
          </w:tcPr>
          <w:p w14:paraId="66A29792" w14:textId="007E6A40" w:rsidR="002825D7" w:rsidRDefault="002825D7" w:rsidP="002825D7">
            <w:pPr>
              <w:jc w:val="center"/>
            </w:pPr>
            <w:r>
              <w:rPr>
                <w:rFonts w:ascii="Calibri" w:hAnsi="Calibri" w:cs="Calibri"/>
                <w:color w:val="000000"/>
              </w:rPr>
              <w:t>1176.32</w:t>
            </w:r>
          </w:p>
        </w:tc>
        <w:tc>
          <w:tcPr>
            <w:tcW w:w="1135" w:type="dxa"/>
            <w:vAlign w:val="bottom"/>
          </w:tcPr>
          <w:p w14:paraId="069DB521" w14:textId="0B70D366" w:rsidR="002825D7" w:rsidRDefault="002825D7" w:rsidP="002825D7">
            <w:pPr>
              <w:jc w:val="center"/>
            </w:pPr>
            <w:r>
              <w:rPr>
                <w:rFonts w:ascii="Calibri" w:hAnsi="Calibri" w:cs="Calibri"/>
                <w:color w:val="000000"/>
              </w:rPr>
              <w:t>0.185</w:t>
            </w:r>
          </w:p>
        </w:tc>
      </w:tr>
      <w:tr w:rsidR="002825D7" w14:paraId="252D9F25" w14:textId="77777777" w:rsidTr="00B248D3">
        <w:trPr>
          <w:gridAfter w:val="3"/>
          <w:wAfter w:w="3396" w:type="dxa"/>
          <w:trHeight w:val="282"/>
        </w:trPr>
        <w:tc>
          <w:tcPr>
            <w:tcW w:w="1126" w:type="dxa"/>
            <w:vAlign w:val="bottom"/>
          </w:tcPr>
          <w:p w14:paraId="37C7D3F1" w14:textId="6499032A" w:rsidR="002825D7" w:rsidRDefault="002825D7" w:rsidP="002825D7">
            <w:pPr>
              <w:jc w:val="center"/>
            </w:pPr>
            <w:r>
              <w:rPr>
                <w:rFonts w:ascii="Calibri" w:hAnsi="Calibri" w:cs="Calibri"/>
                <w:color w:val="000000"/>
              </w:rPr>
              <w:lastRenderedPageBreak/>
              <w:t>323.48</w:t>
            </w:r>
          </w:p>
        </w:tc>
        <w:tc>
          <w:tcPr>
            <w:tcW w:w="1128" w:type="dxa"/>
            <w:vAlign w:val="bottom"/>
          </w:tcPr>
          <w:p w14:paraId="081A95B4" w14:textId="7BD15ABD" w:rsidR="002825D7" w:rsidRDefault="002825D7" w:rsidP="002825D7">
            <w:pPr>
              <w:jc w:val="center"/>
            </w:pPr>
            <w:r>
              <w:rPr>
                <w:rFonts w:ascii="Calibri" w:hAnsi="Calibri" w:cs="Calibri"/>
                <w:color w:val="000000"/>
              </w:rPr>
              <w:t>34.54</w:t>
            </w:r>
          </w:p>
        </w:tc>
        <w:tc>
          <w:tcPr>
            <w:tcW w:w="1130" w:type="dxa"/>
            <w:vAlign w:val="bottom"/>
          </w:tcPr>
          <w:p w14:paraId="7EEDC300" w14:textId="06AA556B" w:rsidR="002825D7" w:rsidRDefault="002825D7" w:rsidP="002825D7">
            <w:pPr>
              <w:jc w:val="center"/>
            </w:pPr>
            <w:r>
              <w:rPr>
                <w:rFonts w:ascii="Calibri" w:hAnsi="Calibri" w:cs="Calibri"/>
                <w:color w:val="000000"/>
              </w:rPr>
              <w:t>1381.14</w:t>
            </w:r>
          </w:p>
        </w:tc>
        <w:tc>
          <w:tcPr>
            <w:tcW w:w="1132" w:type="dxa"/>
            <w:vAlign w:val="bottom"/>
          </w:tcPr>
          <w:p w14:paraId="025EC214" w14:textId="22C1B08C" w:rsidR="002825D7" w:rsidRDefault="002825D7" w:rsidP="002825D7">
            <w:pPr>
              <w:jc w:val="center"/>
            </w:pPr>
            <w:r>
              <w:rPr>
                <w:rFonts w:ascii="Calibri" w:hAnsi="Calibri" w:cs="Calibri"/>
                <w:color w:val="000000"/>
              </w:rPr>
              <w:t>0.168</w:t>
            </w:r>
          </w:p>
        </w:tc>
        <w:tc>
          <w:tcPr>
            <w:tcW w:w="1133" w:type="dxa"/>
            <w:vAlign w:val="bottom"/>
          </w:tcPr>
          <w:p w14:paraId="08481C1C" w14:textId="4FEF5B91" w:rsidR="002825D7" w:rsidRDefault="002825D7" w:rsidP="002825D7">
            <w:pPr>
              <w:jc w:val="center"/>
            </w:pPr>
            <w:r>
              <w:rPr>
                <w:rFonts w:ascii="Calibri" w:hAnsi="Calibri" w:cs="Calibri"/>
                <w:color w:val="000000"/>
              </w:rPr>
              <w:t>348.37</w:t>
            </w:r>
          </w:p>
        </w:tc>
        <w:tc>
          <w:tcPr>
            <w:tcW w:w="1133" w:type="dxa"/>
            <w:vAlign w:val="bottom"/>
          </w:tcPr>
          <w:p w14:paraId="516B2368" w14:textId="752F29E3" w:rsidR="002825D7" w:rsidRDefault="002825D7" w:rsidP="002825D7">
            <w:pPr>
              <w:jc w:val="center"/>
            </w:pPr>
            <w:r>
              <w:rPr>
                <w:rFonts w:ascii="Calibri" w:hAnsi="Calibri" w:cs="Calibri"/>
                <w:color w:val="000000"/>
              </w:rPr>
              <w:t>14.62</w:t>
            </w:r>
          </w:p>
        </w:tc>
        <w:tc>
          <w:tcPr>
            <w:tcW w:w="1133" w:type="dxa"/>
            <w:vAlign w:val="bottom"/>
          </w:tcPr>
          <w:p w14:paraId="163A3753" w14:textId="5F52FFF9" w:rsidR="002825D7" w:rsidRDefault="002825D7" w:rsidP="002825D7">
            <w:pPr>
              <w:jc w:val="center"/>
            </w:pPr>
            <w:r>
              <w:rPr>
                <w:rFonts w:ascii="Calibri" w:hAnsi="Calibri" w:cs="Calibri"/>
                <w:color w:val="000000"/>
              </w:rPr>
              <w:t>1197.72</w:t>
            </w:r>
          </w:p>
        </w:tc>
        <w:tc>
          <w:tcPr>
            <w:tcW w:w="1135" w:type="dxa"/>
            <w:vAlign w:val="bottom"/>
          </w:tcPr>
          <w:p w14:paraId="52691A95" w14:textId="5184258B" w:rsidR="002825D7" w:rsidRDefault="002825D7" w:rsidP="002825D7">
            <w:pPr>
              <w:jc w:val="center"/>
            </w:pPr>
            <w:r>
              <w:rPr>
                <w:rFonts w:ascii="Calibri" w:hAnsi="Calibri" w:cs="Calibri"/>
                <w:color w:val="000000"/>
              </w:rPr>
              <w:t>0.181</w:t>
            </w:r>
          </w:p>
        </w:tc>
      </w:tr>
      <w:tr w:rsidR="002825D7" w14:paraId="7396E78A" w14:textId="77777777" w:rsidTr="00B248D3">
        <w:trPr>
          <w:gridAfter w:val="3"/>
          <w:wAfter w:w="3396" w:type="dxa"/>
          <w:trHeight w:val="273"/>
        </w:trPr>
        <w:tc>
          <w:tcPr>
            <w:tcW w:w="1126" w:type="dxa"/>
            <w:vAlign w:val="bottom"/>
          </w:tcPr>
          <w:p w14:paraId="623F2030" w14:textId="0F52793C" w:rsidR="002825D7" w:rsidRDefault="002825D7" w:rsidP="002825D7">
            <w:pPr>
              <w:jc w:val="center"/>
            </w:pPr>
            <w:r>
              <w:rPr>
                <w:rFonts w:ascii="Calibri" w:hAnsi="Calibri" w:cs="Calibri"/>
                <w:color w:val="000000"/>
              </w:rPr>
              <w:t>323.58</w:t>
            </w:r>
          </w:p>
        </w:tc>
        <w:tc>
          <w:tcPr>
            <w:tcW w:w="1128" w:type="dxa"/>
            <w:vAlign w:val="bottom"/>
          </w:tcPr>
          <w:p w14:paraId="2AC2B1CC" w14:textId="5FBE75C9" w:rsidR="002825D7" w:rsidRDefault="002825D7" w:rsidP="002825D7">
            <w:pPr>
              <w:jc w:val="center"/>
            </w:pPr>
            <w:r>
              <w:rPr>
                <w:rFonts w:ascii="Calibri" w:hAnsi="Calibri" w:cs="Calibri"/>
                <w:color w:val="000000"/>
              </w:rPr>
              <w:t>34.83</w:t>
            </w:r>
          </w:p>
        </w:tc>
        <w:tc>
          <w:tcPr>
            <w:tcW w:w="1130" w:type="dxa"/>
            <w:vAlign w:val="bottom"/>
          </w:tcPr>
          <w:p w14:paraId="0A2BA938" w14:textId="706D689B" w:rsidR="002825D7" w:rsidRDefault="002825D7" w:rsidP="002825D7">
            <w:pPr>
              <w:jc w:val="center"/>
            </w:pPr>
            <w:r>
              <w:rPr>
                <w:rFonts w:ascii="Calibri" w:hAnsi="Calibri" w:cs="Calibri"/>
                <w:color w:val="000000"/>
              </w:rPr>
              <w:t>1382.01</w:t>
            </w:r>
          </w:p>
        </w:tc>
        <w:tc>
          <w:tcPr>
            <w:tcW w:w="1132" w:type="dxa"/>
            <w:vAlign w:val="bottom"/>
          </w:tcPr>
          <w:p w14:paraId="48076F1C" w14:textId="7A01BF70" w:rsidR="002825D7" w:rsidRDefault="002825D7" w:rsidP="002825D7">
            <w:pPr>
              <w:jc w:val="center"/>
            </w:pPr>
            <w:r>
              <w:rPr>
                <w:rFonts w:ascii="Calibri" w:hAnsi="Calibri" w:cs="Calibri"/>
                <w:color w:val="000000"/>
              </w:rPr>
              <w:t>0.168</w:t>
            </w:r>
          </w:p>
        </w:tc>
        <w:tc>
          <w:tcPr>
            <w:tcW w:w="1133" w:type="dxa"/>
            <w:vAlign w:val="bottom"/>
          </w:tcPr>
          <w:p w14:paraId="603E4DA0" w14:textId="22194DF5" w:rsidR="002825D7" w:rsidRDefault="002825D7" w:rsidP="002825D7">
            <w:pPr>
              <w:jc w:val="center"/>
            </w:pPr>
            <w:r>
              <w:rPr>
                <w:rFonts w:ascii="Calibri" w:hAnsi="Calibri" w:cs="Calibri"/>
                <w:color w:val="000000"/>
              </w:rPr>
              <w:t>348.36</w:t>
            </w:r>
          </w:p>
        </w:tc>
        <w:tc>
          <w:tcPr>
            <w:tcW w:w="1133" w:type="dxa"/>
            <w:vAlign w:val="bottom"/>
          </w:tcPr>
          <w:p w14:paraId="5134E5C4" w14:textId="3CA427E5" w:rsidR="002825D7" w:rsidRDefault="002825D7" w:rsidP="002825D7">
            <w:pPr>
              <w:jc w:val="center"/>
            </w:pPr>
            <w:r>
              <w:rPr>
                <w:rFonts w:ascii="Calibri" w:hAnsi="Calibri" w:cs="Calibri"/>
                <w:color w:val="000000"/>
              </w:rPr>
              <w:t>15.22</w:t>
            </w:r>
          </w:p>
        </w:tc>
        <w:tc>
          <w:tcPr>
            <w:tcW w:w="1133" w:type="dxa"/>
            <w:vAlign w:val="bottom"/>
          </w:tcPr>
          <w:p w14:paraId="755F6698" w14:textId="5FBF3F6B" w:rsidR="002825D7" w:rsidRDefault="002825D7" w:rsidP="002825D7">
            <w:pPr>
              <w:jc w:val="center"/>
            </w:pPr>
            <w:r>
              <w:rPr>
                <w:rFonts w:ascii="Calibri" w:hAnsi="Calibri" w:cs="Calibri"/>
                <w:color w:val="000000"/>
              </w:rPr>
              <w:t>1201.14</w:t>
            </w:r>
          </w:p>
        </w:tc>
        <w:tc>
          <w:tcPr>
            <w:tcW w:w="1135" w:type="dxa"/>
            <w:vAlign w:val="bottom"/>
          </w:tcPr>
          <w:p w14:paraId="67EFBF9D" w14:textId="1D8A5802" w:rsidR="002825D7" w:rsidRDefault="002825D7" w:rsidP="002825D7">
            <w:pPr>
              <w:jc w:val="center"/>
            </w:pPr>
            <w:r>
              <w:rPr>
                <w:rFonts w:ascii="Calibri" w:hAnsi="Calibri" w:cs="Calibri"/>
                <w:color w:val="000000"/>
              </w:rPr>
              <w:t>0.182</w:t>
            </w:r>
          </w:p>
        </w:tc>
      </w:tr>
      <w:tr w:rsidR="002825D7" w14:paraId="62945F9F" w14:textId="77777777" w:rsidTr="00B248D3">
        <w:trPr>
          <w:gridAfter w:val="3"/>
          <w:wAfter w:w="3396" w:type="dxa"/>
          <w:trHeight w:val="282"/>
        </w:trPr>
        <w:tc>
          <w:tcPr>
            <w:tcW w:w="1126" w:type="dxa"/>
            <w:vAlign w:val="bottom"/>
          </w:tcPr>
          <w:p w14:paraId="7F3D7C7C" w14:textId="78462DCF" w:rsidR="002825D7" w:rsidRDefault="002825D7" w:rsidP="002825D7">
            <w:pPr>
              <w:jc w:val="center"/>
            </w:pPr>
            <w:r>
              <w:rPr>
                <w:rFonts w:ascii="Calibri" w:hAnsi="Calibri" w:cs="Calibri"/>
                <w:color w:val="000000"/>
              </w:rPr>
              <w:t>323.57</w:t>
            </w:r>
          </w:p>
        </w:tc>
        <w:tc>
          <w:tcPr>
            <w:tcW w:w="1128" w:type="dxa"/>
            <w:vAlign w:val="bottom"/>
          </w:tcPr>
          <w:p w14:paraId="74DD9BDA" w14:textId="535890AE" w:rsidR="002825D7" w:rsidRDefault="002825D7" w:rsidP="002825D7">
            <w:pPr>
              <w:jc w:val="center"/>
            </w:pPr>
            <w:r>
              <w:rPr>
                <w:rFonts w:ascii="Calibri" w:hAnsi="Calibri" w:cs="Calibri"/>
                <w:color w:val="000000"/>
              </w:rPr>
              <w:t>39.58</w:t>
            </w:r>
          </w:p>
        </w:tc>
        <w:tc>
          <w:tcPr>
            <w:tcW w:w="1130" w:type="dxa"/>
            <w:vAlign w:val="bottom"/>
          </w:tcPr>
          <w:p w14:paraId="74B0EF4E" w14:textId="03568098" w:rsidR="002825D7" w:rsidRDefault="002825D7" w:rsidP="002825D7">
            <w:pPr>
              <w:jc w:val="center"/>
            </w:pPr>
            <w:r>
              <w:rPr>
                <w:rFonts w:ascii="Calibri" w:hAnsi="Calibri" w:cs="Calibri"/>
                <w:color w:val="000000"/>
              </w:rPr>
              <w:t>1402.70</w:t>
            </w:r>
          </w:p>
        </w:tc>
        <w:tc>
          <w:tcPr>
            <w:tcW w:w="1132" w:type="dxa"/>
            <w:vAlign w:val="bottom"/>
          </w:tcPr>
          <w:p w14:paraId="42D97FF1" w14:textId="389998EE" w:rsidR="002825D7" w:rsidRDefault="002825D7" w:rsidP="002825D7">
            <w:pPr>
              <w:jc w:val="center"/>
            </w:pPr>
            <w:r>
              <w:rPr>
                <w:rFonts w:ascii="Calibri" w:hAnsi="Calibri" w:cs="Calibri"/>
                <w:color w:val="000000"/>
              </w:rPr>
              <w:t>0.168</w:t>
            </w:r>
          </w:p>
        </w:tc>
        <w:tc>
          <w:tcPr>
            <w:tcW w:w="1133" w:type="dxa"/>
            <w:vAlign w:val="bottom"/>
          </w:tcPr>
          <w:p w14:paraId="2D0E1D17" w14:textId="58C97B8B" w:rsidR="002825D7" w:rsidRDefault="002825D7" w:rsidP="002825D7">
            <w:pPr>
              <w:jc w:val="center"/>
            </w:pPr>
            <w:r>
              <w:rPr>
                <w:rFonts w:ascii="Calibri" w:hAnsi="Calibri" w:cs="Calibri"/>
                <w:color w:val="000000"/>
              </w:rPr>
              <w:t>348.36</w:t>
            </w:r>
          </w:p>
        </w:tc>
        <w:tc>
          <w:tcPr>
            <w:tcW w:w="1133" w:type="dxa"/>
            <w:vAlign w:val="bottom"/>
          </w:tcPr>
          <w:p w14:paraId="117EBB59" w14:textId="35B3C9AB" w:rsidR="002825D7" w:rsidRDefault="002825D7" w:rsidP="002825D7">
            <w:pPr>
              <w:jc w:val="center"/>
            </w:pPr>
            <w:r>
              <w:rPr>
                <w:rFonts w:ascii="Calibri" w:hAnsi="Calibri" w:cs="Calibri"/>
                <w:color w:val="000000"/>
              </w:rPr>
              <w:t>20.05</w:t>
            </w:r>
          </w:p>
        </w:tc>
        <w:tc>
          <w:tcPr>
            <w:tcW w:w="1133" w:type="dxa"/>
            <w:vAlign w:val="bottom"/>
          </w:tcPr>
          <w:p w14:paraId="45E5FD74" w14:textId="0853D034" w:rsidR="002825D7" w:rsidRDefault="002825D7" w:rsidP="002825D7">
            <w:pPr>
              <w:jc w:val="center"/>
            </w:pPr>
            <w:r>
              <w:rPr>
                <w:rFonts w:ascii="Calibri" w:hAnsi="Calibri" w:cs="Calibri"/>
                <w:color w:val="000000"/>
              </w:rPr>
              <w:t>1227.60</w:t>
            </w:r>
          </w:p>
        </w:tc>
        <w:tc>
          <w:tcPr>
            <w:tcW w:w="1135" w:type="dxa"/>
            <w:vAlign w:val="bottom"/>
          </w:tcPr>
          <w:p w14:paraId="233926DB" w14:textId="14041BD4" w:rsidR="002825D7" w:rsidRDefault="002825D7" w:rsidP="002825D7">
            <w:pPr>
              <w:jc w:val="center"/>
            </w:pPr>
            <w:r>
              <w:rPr>
                <w:rFonts w:ascii="Calibri" w:hAnsi="Calibri" w:cs="Calibri"/>
                <w:color w:val="000000"/>
              </w:rPr>
              <w:t>0.179</w:t>
            </w:r>
          </w:p>
        </w:tc>
      </w:tr>
      <w:tr w:rsidR="002825D7" w14:paraId="3E4E2818" w14:textId="77777777" w:rsidTr="00B248D3">
        <w:trPr>
          <w:gridAfter w:val="3"/>
          <w:wAfter w:w="3396" w:type="dxa"/>
          <w:trHeight w:val="282"/>
        </w:trPr>
        <w:tc>
          <w:tcPr>
            <w:tcW w:w="1126" w:type="dxa"/>
            <w:vAlign w:val="bottom"/>
          </w:tcPr>
          <w:p w14:paraId="71253C36" w14:textId="6A82E5C6" w:rsidR="002825D7" w:rsidRDefault="002825D7" w:rsidP="002825D7">
            <w:pPr>
              <w:jc w:val="center"/>
            </w:pPr>
            <w:r>
              <w:rPr>
                <w:rFonts w:ascii="Calibri" w:hAnsi="Calibri" w:cs="Calibri"/>
                <w:color w:val="000000"/>
              </w:rPr>
              <w:t>323.47</w:t>
            </w:r>
          </w:p>
        </w:tc>
        <w:tc>
          <w:tcPr>
            <w:tcW w:w="1128" w:type="dxa"/>
            <w:vAlign w:val="bottom"/>
          </w:tcPr>
          <w:p w14:paraId="3C83E192" w14:textId="6E0DF1BA" w:rsidR="002825D7" w:rsidRDefault="002825D7" w:rsidP="002825D7">
            <w:pPr>
              <w:jc w:val="center"/>
            </w:pPr>
            <w:r>
              <w:rPr>
                <w:rFonts w:ascii="Calibri" w:hAnsi="Calibri" w:cs="Calibri"/>
                <w:color w:val="000000"/>
              </w:rPr>
              <w:t>41.26</w:t>
            </w:r>
          </w:p>
        </w:tc>
        <w:tc>
          <w:tcPr>
            <w:tcW w:w="1130" w:type="dxa"/>
            <w:vAlign w:val="bottom"/>
          </w:tcPr>
          <w:p w14:paraId="2A7184EB" w14:textId="0C7E3F5F" w:rsidR="002825D7" w:rsidRDefault="002825D7" w:rsidP="002825D7">
            <w:pPr>
              <w:jc w:val="center"/>
            </w:pPr>
            <w:r>
              <w:rPr>
                <w:rFonts w:ascii="Calibri" w:hAnsi="Calibri" w:cs="Calibri"/>
                <w:color w:val="000000"/>
              </w:rPr>
              <w:t>1410.19</w:t>
            </w:r>
          </w:p>
        </w:tc>
        <w:tc>
          <w:tcPr>
            <w:tcW w:w="1132" w:type="dxa"/>
            <w:vAlign w:val="bottom"/>
          </w:tcPr>
          <w:p w14:paraId="6004EDE8" w14:textId="777FAC6F" w:rsidR="002825D7" w:rsidRDefault="002825D7" w:rsidP="002825D7">
            <w:pPr>
              <w:jc w:val="center"/>
            </w:pPr>
            <w:r>
              <w:rPr>
                <w:rFonts w:ascii="Calibri" w:hAnsi="Calibri" w:cs="Calibri"/>
                <w:color w:val="000000"/>
              </w:rPr>
              <w:t>0.168</w:t>
            </w:r>
          </w:p>
        </w:tc>
        <w:tc>
          <w:tcPr>
            <w:tcW w:w="1133" w:type="dxa"/>
            <w:vAlign w:val="bottom"/>
          </w:tcPr>
          <w:p w14:paraId="3827C283" w14:textId="77BB4464" w:rsidR="002825D7" w:rsidRDefault="002825D7" w:rsidP="002825D7">
            <w:pPr>
              <w:jc w:val="center"/>
            </w:pPr>
            <w:r>
              <w:rPr>
                <w:rFonts w:ascii="Calibri" w:hAnsi="Calibri" w:cs="Calibri"/>
                <w:color w:val="000000"/>
              </w:rPr>
              <w:t>348.45</w:t>
            </w:r>
          </w:p>
        </w:tc>
        <w:tc>
          <w:tcPr>
            <w:tcW w:w="1133" w:type="dxa"/>
            <w:vAlign w:val="bottom"/>
          </w:tcPr>
          <w:p w14:paraId="685DDE46" w14:textId="1A88A7D0" w:rsidR="002825D7" w:rsidRDefault="002825D7" w:rsidP="002825D7">
            <w:pPr>
              <w:jc w:val="center"/>
            </w:pPr>
            <w:r>
              <w:rPr>
                <w:rFonts w:ascii="Calibri" w:hAnsi="Calibri" w:cs="Calibri"/>
                <w:color w:val="000000"/>
              </w:rPr>
              <w:t>24.93</w:t>
            </w:r>
          </w:p>
        </w:tc>
        <w:tc>
          <w:tcPr>
            <w:tcW w:w="1133" w:type="dxa"/>
            <w:vAlign w:val="bottom"/>
          </w:tcPr>
          <w:p w14:paraId="74251697" w14:textId="4EE510D9" w:rsidR="002825D7" w:rsidRDefault="002825D7" w:rsidP="002825D7">
            <w:pPr>
              <w:jc w:val="center"/>
            </w:pPr>
            <w:r>
              <w:rPr>
                <w:rFonts w:ascii="Calibri" w:hAnsi="Calibri" w:cs="Calibri"/>
                <w:color w:val="000000"/>
              </w:rPr>
              <w:t>1252.90</w:t>
            </w:r>
          </w:p>
        </w:tc>
        <w:tc>
          <w:tcPr>
            <w:tcW w:w="1135" w:type="dxa"/>
            <w:vAlign w:val="bottom"/>
          </w:tcPr>
          <w:p w14:paraId="4DE0A607" w14:textId="34F1B1A6" w:rsidR="002825D7" w:rsidRDefault="002825D7" w:rsidP="002825D7">
            <w:pPr>
              <w:jc w:val="center"/>
            </w:pPr>
            <w:r>
              <w:rPr>
                <w:rFonts w:ascii="Calibri" w:hAnsi="Calibri" w:cs="Calibri"/>
                <w:color w:val="000000"/>
              </w:rPr>
              <w:t>0.174</w:t>
            </w:r>
          </w:p>
        </w:tc>
      </w:tr>
      <w:tr w:rsidR="002825D7" w14:paraId="6C4F1A8F" w14:textId="77777777" w:rsidTr="00B248D3">
        <w:trPr>
          <w:gridAfter w:val="3"/>
          <w:wAfter w:w="3396" w:type="dxa"/>
          <w:trHeight w:val="273"/>
        </w:trPr>
        <w:tc>
          <w:tcPr>
            <w:tcW w:w="1126" w:type="dxa"/>
            <w:vAlign w:val="bottom"/>
          </w:tcPr>
          <w:p w14:paraId="5764FA7B" w14:textId="425667CC" w:rsidR="002825D7" w:rsidRDefault="002825D7" w:rsidP="002825D7">
            <w:pPr>
              <w:jc w:val="center"/>
            </w:pPr>
            <w:r>
              <w:rPr>
                <w:rFonts w:ascii="Calibri" w:hAnsi="Calibri" w:cs="Calibri"/>
                <w:color w:val="000000"/>
              </w:rPr>
              <w:t>323.54</w:t>
            </w:r>
          </w:p>
        </w:tc>
        <w:tc>
          <w:tcPr>
            <w:tcW w:w="1128" w:type="dxa"/>
            <w:vAlign w:val="bottom"/>
          </w:tcPr>
          <w:p w14:paraId="57EA31C0" w14:textId="21DB1B0F" w:rsidR="002825D7" w:rsidRDefault="002825D7" w:rsidP="002825D7">
            <w:pPr>
              <w:jc w:val="center"/>
            </w:pPr>
            <w:r>
              <w:rPr>
                <w:rFonts w:ascii="Calibri" w:hAnsi="Calibri" w:cs="Calibri"/>
                <w:color w:val="000000"/>
              </w:rPr>
              <w:t>44.23</w:t>
            </w:r>
          </w:p>
        </w:tc>
        <w:tc>
          <w:tcPr>
            <w:tcW w:w="1130" w:type="dxa"/>
            <w:vAlign w:val="bottom"/>
          </w:tcPr>
          <w:p w14:paraId="4E837043" w14:textId="27501271" w:rsidR="002825D7" w:rsidRDefault="002825D7" w:rsidP="002825D7">
            <w:pPr>
              <w:jc w:val="center"/>
            </w:pPr>
            <w:r>
              <w:rPr>
                <w:rFonts w:ascii="Calibri" w:hAnsi="Calibri" w:cs="Calibri"/>
                <w:color w:val="000000"/>
              </w:rPr>
              <w:t>1422.37</w:t>
            </w:r>
          </w:p>
        </w:tc>
        <w:tc>
          <w:tcPr>
            <w:tcW w:w="1132" w:type="dxa"/>
            <w:vAlign w:val="bottom"/>
          </w:tcPr>
          <w:p w14:paraId="23768831" w14:textId="44DC7FEC" w:rsidR="002825D7" w:rsidRDefault="002825D7" w:rsidP="002825D7">
            <w:pPr>
              <w:jc w:val="center"/>
            </w:pPr>
            <w:r>
              <w:rPr>
                <w:rFonts w:ascii="Calibri" w:hAnsi="Calibri" w:cs="Calibri"/>
                <w:color w:val="000000"/>
              </w:rPr>
              <w:t>0.168</w:t>
            </w:r>
          </w:p>
        </w:tc>
        <w:tc>
          <w:tcPr>
            <w:tcW w:w="1133" w:type="dxa"/>
            <w:vAlign w:val="bottom"/>
          </w:tcPr>
          <w:p w14:paraId="15538F14" w14:textId="21300F7D" w:rsidR="002825D7" w:rsidRDefault="002825D7" w:rsidP="002825D7">
            <w:pPr>
              <w:jc w:val="center"/>
            </w:pPr>
            <w:r>
              <w:rPr>
                <w:rFonts w:ascii="Calibri" w:hAnsi="Calibri" w:cs="Calibri"/>
                <w:color w:val="000000"/>
              </w:rPr>
              <w:t>348.43</w:t>
            </w:r>
          </w:p>
        </w:tc>
        <w:tc>
          <w:tcPr>
            <w:tcW w:w="1133" w:type="dxa"/>
            <w:vAlign w:val="bottom"/>
          </w:tcPr>
          <w:p w14:paraId="41A4AC7C" w14:textId="5B606BC4" w:rsidR="002825D7" w:rsidRDefault="002825D7" w:rsidP="002825D7">
            <w:pPr>
              <w:jc w:val="center"/>
            </w:pPr>
            <w:r>
              <w:rPr>
                <w:rFonts w:ascii="Calibri" w:hAnsi="Calibri" w:cs="Calibri"/>
                <w:color w:val="000000"/>
              </w:rPr>
              <w:t>29.34</w:t>
            </w:r>
          </w:p>
        </w:tc>
        <w:tc>
          <w:tcPr>
            <w:tcW w:w="1133" w:type="dxa"/>
            <w:vAlign w:val="bottom"/>
          </w:tcPr>
          <w:p w14:paraId="6579F00E" w14:textId="7FC7D896" w:rsidR="002825D7" w:rsidRDefault="002825D7" w:rsidP="002825D7">
            <w:pPr>
              <w:jc w:val="center"/>
            </w:pPr>
            <w:r>
              <w:rPr>
                <w:rFonts w:ascii="Calibri" w:hAnsi="Calibri" w:cs="Calibri"/>
                <w:color w:val="000000"/>
              </w:rPr>
              <w:t>1275.02</w:t>
            </w:r>
          </w:p>
        </w:tc>
        <w:tc>
          <w:tcPr>
            <w:tcW w:w="1135" w:type="dxa"/>
            <w:vAlign w:val="bottom"/>
          </w:tcPr>
          <w:p w14:paraId="11FB2F37" w14:textId="43D4ADD3" w:rsidR="002825D7" w:rsidRDefault="002825D7" w:rsidP="002825D7">
            <w:pPr>
              <w:jc w:val="center"/>
            </w:pPr>
            <w:r>
              <w:rPr>
                <w:rFonts w:ascii="Calibri" w:hAnsi="Calibri" w:cs="Calibri"/>
                <w:color w:val="000000"/>
              </w:rPr>
              <w:t>0.174</w:t>
            </w:r>
          </w:p>
        </w:tc>
      </w:tr>
      <w:tr w:rsidR="002825D7" w14:paraId="2E7846FA" w14:textId="77777777" w:rsidTr="00B248D3">
        <w:trPr>
          <w:gridAfter w:val="3"/>
          <w:wAfter w:w="3396" w:type="dxa"/>
          <w:trHeight w:val="282"/>
        </w:trPr>
        <w:tc>
          <w:tcPr>
            <w:tcW w:w="1126" w:type="dxa"/>
            <w:vAlign w:val="bottom"/>
          </w:tcPr>
          <w:p w14:paraId="31BAC807" w14:textId="3DE1E007" w:rsidR="002825D7" w:rsidRDefault="002825D7" w:rsidP="002825D7">
            <w:pPr>
              <w:jc w:val="center"/>
            </w:pPr>
            <w:r>
              <w:rPr>
                <w:rFonts w:ascii="Calibri" w:hAnsi="Calibri" w:cs="Calibri"/>
                <w:color w:val="000000"/>
              </w:rPr>
              <w:t>323.57</w:t>
            </w:r>
          </w:p>
        </w:tc>
        <w:tc>
          <w:tcPr>
            <w:tcW w:w="1128" w:type="dxa"/>
            <w:vAlign w:val="bottom"/>
          </w:tcPr>
          <w:p w14:paraId="6598738E" w14:textId="7484179F" w:rsidR="002825D7" w:rsidRDefault="002825D7" w:rsidP="002825D7">
            <w:pPr>
              <w:jc w:val="center"/>
            </w:pPr>
            <w:r>
              <w:rPr>
                <w:rFonts w:ascii="Calibri" w:hAnsi="Calibri" w:cs="Calibri"/>
                <w:color w:val="000000"/>
              </w:rPr>
              <w:t>44.83</w:t>
            </w:r>
          </w:p>
        </w:tc>
        <w:tc>
          <w:tcPr>
            <w:tcW w:w="1130" w:type="dxa"/>
            <w:vAlign w:val="bottom"/>
          </w:tcPr>
          <w:p w14:paraId="24960593" w14:textId="15BB6C54" w:rsidR="002825D7" w:rsidRDefault="002825D7" w:rsidP="002825D7">
            <w:pPr>
              <w:jc w:val="center"/>
            </w:pPr>
            <w:r>
              <w:rPr>
                <w:rFonts w:ascii="Calibri" w:hAnsi="Calibri" w:cs="Calibri"/>
                <w:color w:val="000000"/>
              </w:rPr>
              <w:t>1424.72</w:t>
            </w:r>
          </w:p>
        </w:tc>
        <w:tc>
          <w:tcPr>
            <w:tcW w:w="1132" w:type="dxa"/>
            <w:vAlign w:val="bottom"/>
          </w:tcPr>
          <w:p w14:paraId="2A609CF7" w14:textId="39B9F4D0" w:rsidR="002825D7" w:rsidRDefault="002825D7" w:rsidP="002825D7">
            <w:pPr>
              <w:jc w:val="center"/>
            </w:pPr>
            <w:r>
              <w:rPr>
                <w:rFonts w:ascii="Calibri" w:hAnsi="Calibri" w:cs="Calibri"/>
                <w:color w:val="000000"/>
              </w:rPr>
              <w:t>0.168</w:t>
            </w:r>
          </w:p>
        </w:tc>
        <w:tc>
          <w:tcPr>
            <w:tcW w:w="1133" w:type="dxa"/>
            <w:vAlign w:val="bottom"/>
          </w:tcPr>
          <w:p w14:paraId="57726AEC" w14:textId="6C9B42A4" w:rsidR="002825D7" w:rsidRDefault="002825D7" w:rsidP="002825D7">
            <w:pPr>
              <w:jc w:val="center"/>
            </w:pPr>
            <w:r>
              <w:rPr>
                <w:rFonts w:ascii="Calibri" w:hAnsi="Calibri" w:cs="Calibri"/>
                <w:color w:val="000000"/>
              </w:rPr>
              <w:t>348.43</w:t>
            </w:r>
          </w:p>
        </w:tc>
        <w:tc>
          <w:tcPr>
            <w:tcW w:w="1133" w:type="dxa"/>
            <w:vAlign w:val="bottom"/>
          </w:tcPr>
          <w:p w14:paraId="5B7CCC9B" w14:textId="2E32EF9E" w:rsidR="002825D7" w:rsidRDefault="002825D7" w:rsidP="002825D7">
            <w:pPr>
              <w:jc w:val="center"/>
            </w:pPr>
            <w:r>
              <w:rPr>
                <w:rFonts w:ascii="Calibri" w:hAnsi="Calibri" w:cs="Calibri"/>
                <w:color w:val="000000"/>
              </w:rPr>
              <w:t>33.90</w:t>
            </w:r>
          </w:p>
        </w:tc>
        <w:tc>
          <w:tcPr>
            <w:tcW w:w="1133" w:type="dxa"/>
            <w:vAlign w:val="bottom"/>
          </w:tcPr>
          <w:p w14:paraId="5DC22D39" w14:textId="10327D3F" w:rsidR="002825D7" w:rsidRDefault="002825D7" w:rsidP="002825D7">
            <w:pPr>
              <w:jc w:val="center"/>
            </w:pPr>
            <w:r>
              <w:rPr>
                <w:rFonts w:ascii="Calibri" w:hAnsi="Calibri" w:cs="Calibri"/>
                <w:color w:val="000000"/>
              </w:rPr>
              <w:t>1297.21</w:t>
            </w:r>
          </w:p>
        </w:tc>
        <w:tc>
          <w:tcPr>
            <w:tcW w:w="1135" w:type="dxa"/>
            <w:vAlign w:val="bottom"/>
          </w:tcPr>
          <w:p w14:paraId="7D4DD884" w14:textId="7E7622EB" w:rsidR="002825D7" w:rsidRDefault="002825D7" w:rsidP="002825D7">
            <w:pPr>
              <w:jc w:val="center"/>
            </w:pPr>
            <w:r>
              <w:rPr>
                <w:rFonts w:ascii="Calibri" w:hAnsi="Calibri" w:cs="Calibri"/>
                <w:color w:val="000000"/>
              </w:rPr>
              <w:t>0.172</w:t>
            </w:r>
          </w:p>
        </w:tc>
      </w:tr>
      <w:tr w:rsidR="002825D7" w14:paraId="4B87FD57" w14:textId="77777777" w:rsidTr="00B248D3">
        <w:trPr>
          <w:gridAfter w:val="3"/>
          <w:wAfter w:w="3396" w:type="dxa"/>
          <w:trHeight w:val="273"/>
        </w:trPr>
        <w:tc>
          <w:tcPr>
            <w:tcW w:w="1126" w:type="dxa"/>
            <w:vAlign w:val="bottom"/>
          </w:tcPr>
          <w:p w14:paraId="5747A495" w14:textId="2AC048CF" w:rsidR="002825D7" w:rsidRDefault="002825D7" w:rsidP="002825D7">
            <w:pPr>
              <w:jc w:val="center"/>
            </w:pPr>
            <w:r>
              <w:rPr>
                <w:rFonts w:ascii="Calibri" w:hAnsi="Calibri" w:cs="Calibri"/>
                <w:color w:val="000000"/>
              </w:rPr>
              <w:t>323.54</w:t>
            </w:r>
          </w:p>
        </w:tc>
        <w:tc>
          <w:tcPr>
            <w:tcW w:w="1128" w:type="dxa"/>
            <w:vAlign w:val="bottom"/>
          </w:tcPr>
          <w:p w14:paraId="7281D812" w14:textId="36E06E5B" w:rsidR="002825D7" w:rsidRDefault="002825D7" w:rsidP="002825D7">
            <w:pPr>
              <w:jc w:val="center"/>
            </w:pPr>
            <w:r>
              <w:rPr>
                <w:rFonts w:ascii="Calibri" w:hAnsi="Calibri" w:cs="Calibri"/>
                <w:color w:val="000000"/>
              </w:rPr>
              <w:t>45.01</w:t>
            </w:r>
          </w:p>
        </w:tc>
        <w:tc>
          <w:tcPr>
            <w:tcW w:w="1130" w:type="dxa"/>
            <w:vAlign w:val="bottom"/>
          </w:tcPr>
          <w:p w14:paraId="7A4B129C" w14:textId="391BF053" w:rsidR="002825D7" w:rsidRDefault="002825D7" w:rsidP="002825D7">
            <w:pPr>
              <w:jc w:val="center"/>
            </w:pPr>
            <w:r>
              <w:rPr>
                <w:rFonts w:ascii="Calibri" w:hAnsi="Calibri" w:cs="Calibri"/>
                <w:color w:val="000000"/>
              </w:rPr>
              <w:t>1425.56</w:t>
            </w:r>
          </w:p>
        </w:tc>
        <w:tc>
          <w:tcPr>
            <w:tcW w:w="1132" w:type="dxa"/>
            <w:vAlign w:val="bottom"/>
          </w:tcPr>
          <w:p w14:paraId="2D15F66A" w14:textId="3C40AC78" w:rsidR="002825D7" w:rsidRDefault="002825D7" w:rsidP="002825D7">
            <w:pPr>
              <w:jc w:val="center"/>
            </w:pPr>
            <w:r>
              <w:rPr>
                <w:rFonts w:ascii="Calibri" w:hAnsi="Calibri" w:cs="Calibri"/>
                <w:color w:val="000000"/>
              </w:rPr>
              <w:t>0.169</w:t>
            </w:r>
          </w:p>
        </w:tc>
        <w:tc>
          <w:tcPr>
            <w:tcW w:w="1133" w:type="dxa"/>
            <w:vAlign w:val="bottom"/>
          </w:tcPr>
          <w:p w14:paraId="3E9B1135" w14:textId="006FAB66" w:rsidR="002825D7" w:rsidRDefault="002825D7" w:rsidP="002825D7">
            <w:pPr>
              <w:jc w:val="center"/>
            </w:pPr>
            <w:r>
              <w:rPr>
                <w:rFonts w:ascii="Calibri" w:hAnsi="Calibri" w:cs="Calibri"/>
                <w:color w:val="000000"/>
              </w:rPr>
              <w:t>348.43</w:t>
            </w:r>
          </w:p>
        </w:tc>
        <w:tc>
          <w:tcPr>
            <w:tcW w:w="1133" w:type="dxa"/>
            <w:vAlign w:val="bottom"/>
          </w:tcPr>
          <w:p w14:paraId="5DEFE9C8" w14:textId="7A3E1AF7" w:rsidR="002825D7" w:rsidRDefault="002825D7" w:rsidP="002825D7">
            <w:pPr>
              <w:jc w:val="center"/>
            </w:pPr>
            <w:r>
              <w:rPr>
                <w:rFonts w:ascii="Calibri" w:hAnsi="Calibri" w:cs="Calibri"/>
                <w:color w:val="000000"/>
              </w:rPr>
              <w:t>39.83</w:t>
            </w:r>
          </w:p>
        </w:tc>
        <w:tc>
          <w:tcPr>
            <w:tcW w:w="1133" w:type="dxa"/>
            <w:vAlign w:val="bottom"/>
          </w:tcPr>
          <w:p w14:paraId="57E87B17" w14:textId="1F300CB3" w:rsidR="002825D7" w:rsidRDefault="002825D7" w:rsidP="002825D7">
            <w:pPr>
              <w:jc w:val="center"/>
            </w:pPr>
            <w:r>
              <w:rPr>
                <w:rFonts w:ascii="Calibri" w:hAnsi="Calibri" w:cs="Calibri"/>
                <w:color w:val="000000"/>
              </w:rPr>
              <w:t>1324.82</w:t>
            </w:r>
          </w:p>
        </w:tc>
        <w:tc>
          <w:tcPr>
            <w:tcW w:w="1135" w:type="dxa"/>
            <w:vAlign w:val="bottom"/>
          </w:tcPr>
          <w:p w14:paraId="0CC70E9B" w14:textId="41DB0AAE" w:rsidR="002825D7" w:rsidRDefault="002825D7" w:rsidP="002825D7">
            <w:pPr>
              <w:jc w:val="center"/>
            </w:pPr>
            <w:r>
              <w:rPr>
                <w:rFonts w:ascii="Calibri" w:hAnsi="Calibri" w:cs="Calibri"/>
                <w:color w:val="000000"/>
              </w:rPr>
              <w:t>0.171</w:t>
            </w:r>
          </w:p>
        </w:tc>
      </w:tr>
      <w:tr w:rsidR="002825D7" w14:paraId="6D6ABD46" w14:textId="77777777" w:rsidTr="00B248D3">
        <w:trPr>
          <w:gridAfter w:val="3"/>
          <w:wAfter w:w="3396" w:type="dxa"/>
          <w:trHeight w:val="282"/>
        </w:trPr>
        <w:tc>
          <w:tcPr>
            <w:tcW w:w="1126" w:type="dxa"/>
            <w:vAlign w:val="bottom"/>
          </w:tcPr>
          <w:p w14:paraId="3B0ED2D0" w14:textId="40409B64" w:rsidR="002825D7" w:rsidRDefault="002825D7" w:rsidP="002825D7">
            <w:pPr>
              <w:jc w:val="center"/>
            </w:pPr>
            <w:r>
              <w:rPr>
                <w:rFonts w:ascii="Calibri" w:hAnsi="Calibri" w:cs="Calibri"/>
                <w:color w:val="000000"/>
              </w:rPr>
              <w:t>323.49</w:t>
            </w:r>
          </w:p>
        </w:tc>
        <w:tc>
          <w:tcPr>
            <w:tcW w:w="1128" w:type="dxa"/>
            <w:vAlign w:val="bottom"/>
          </w:tcPr>
          <w:p w14:paraId="42BA5818" w14:textId="625B9A6D" w:rsidR="002825D7" w:rsidRDefault="002825D7" w:rsidP="002825D7">
            <w:pPr>
              <w:jc w:val="center"/>
            </w:pPr>
            <w:r>
              <w:rPr>
                <w:rFonts w:ascii="Calibri" w:hAnsi="Calibri" w:cs="Calibri"/>
                <w:color w:val="000000"/>
              </w:rPr>
              <w:t>46.87</w:t>
            </w:r>
          </w:p>
        </w:tc>
        <w:tc>
          <w:tcPr>
            <w:tcW w:w="1130" w:type="dxa"/>
            <w:vAlign w:val="bottom"/>
          </w:tcPr>
          <w:p w14:paraId="01D26518" w14:textId="0D3535FF" w:rsidR="002825D7" w:rsidRDefault="002825D7" w:rsidP="002825D7">
            <w:pPr>
              <w:jc w:val="center"/>
            </w:pPr>
            <w:r>
              <w:rPr>
                <w:rFonts w:ascii="Calibri" w:hAnsi="Calibri" w:cs="Calibri"/>
                <w:color w:val="000000"/>
              </w:rPr>
              <w:t>1433.42</w:t>
            </w:r>
          </w:p>
        </w:tc>
        <w:tc>
          <w:tcPr>
            <w:tcW w:w="1132" w:type="dxa"/>
            <w:vAlign w:val="bottom"/>
          </w:tcPr>
          <w:p w14:paraId="7F7CEB0F" w14:textId="3EC6371A" w:rsidR="002825D7" w:rsidRDefault="002825D7" w:rsidP="002825D7">
            <w:pPr>
              <w:jc w:val="center"/>
            </w:pPr>
            <w:r>
              <w:rPr>
                <w:rFonts w:ascii="Calibri" w:hAnsi="Calibri" w:cs="Calibri"/>
                <w:color w:val="000000"/>
              </w:rPr>
              <w:t>0.169</w:t>
            </w:r>
          </w:p>
        </w:tc>
        <w:tc>
          <w:tcPr>
            <w:tcW w:w="1133" w:type="dxa"/>
            <w:vAlign w:val="bottom"/>
          </w:tcPr>
          <w:p w14:paraId="76529822" w14:textId="2BA3F216" w:rsidR="002825D7" w:rsidRDefault="002825D7" w:rsidP="002825D7">
            <w:pPr>
              <w:jc w:val="center"/>
            </w:pPr>
            <w:r>
              <w:rPr>
                <w:rFonts w:ascii="Calibri" w:hAnsi="Calibri" w:cs="Calibri"/>
                <w:color w:val="000000"/>
              </w:rPr>
              <w:t>348.42</w:t>
            </w:r>
          </w:p>
        </w:tc>
        <w:tc>
          <w:tcPr>
            <w:tcW w:w="1133" w:type="dxa"/>
            <w:vAlign w:val="bottom"/>
          </w:tcPr>
          <w:p w14:paraId="59A340AB" w14:textId="2CBDE029" w:rsidR="002825D7" w:rsidRDefault="002825D7" w:rsidP="002825D7">
            <w:pPr>
              <w:jc w:val="center"/>
            </w:pPr>
            <w:r>
              <w:rPr>
                <w:rFonts w:ascii="Calibri" w:hAnsi="Calibri" w:cs="Calibri"/>
                <w:color w:val="000000"/>
              </w:rPr>
              <w:t>45.17</w:t>
            </w:r>
          </w:p>
        </w:tc>
        <w:tc>
          <w:tcPr>
            <w:tcW w:w="1133" w:type="dxa"/>
            <w:vAlign w:val="bottom"/>
          </w:tcPr>
          <w:p w14:paraId="66F4C4BF" w14:textId="31ED6755" w:rsidR="002825D7" w:rsidRDefault="002825D7" w:rsidP="002825D7">
            <w:pPr>
              <w:jc w:val="center"/>
            </w:pPr>
            <w:r>
              <w:rPr>
                <w:rFonts w:ascii="Calibri" w:hAnsi="Calibri" w:cs="Calibri"/>
                <w:color w:val="000000"/>
              </w:rPr>
              <w:t>1348.71</w:t>
            </w:r>
          </w:p>
        </w:tc>
        <w:tc>
          <w:tcPr>
            <w:tcW w:w="1135" w:type="dxa"/>
            <w:vAlign w:val="bottom"/>
          </w:tcPr>
          <w:p w14:paraId="572CD16A" w14:textId="0FE6D001" w:rsidR="002825D7" w:rsidRDefault="002825D7" w:rsidP="002825D7">
            <w:pPr>
              <w:jc w:val="center"/>
            </w:pPr>
            <w:r>
              <w:rPr>
                <w:rFonts w:ascii="Calibri" w:hAnsi="Calibri" w:cs="Calibri"/>
                <w:color w:val="000000"/>
              </w:rPr>
              <w:t>0.170</w:t>
            </w:r>
          </w:p>
        </w:tc>
      </w:tr>
      <w:tr w:rsidR="002825D7" w14:paraId="44E8E50E" w14:textId="77777777" w:rsidTr="00B248D3">
        <w:trPr>
          <w:gridAfter w:val="3"/>
          <w:wAfter w:w="3396" w:type="dxa"/>
          <w:trHeight w:val="273"/>
        </w:trPr>
        <w:tc>
          <w:tcPr>
            <w:tcW w:w="1126" w:type="dxa"/>
            <w:vAlign w:val="bottom"/>
          </w:tcPr>
          <w:p w14:paraId="32EC2A9B" w14:textId="43318B69" w:rsidR="002825D7" w:rsidRDefault="002825D7" w:rsidP="002825D7">
            <w:pPr>
              <w:jc w:val="center"/>
            </w:pPr>
            <w:r>
              <w:rPr>
                <w:rFonts w:ascii="Calibri" w:hAnsi="Calibri" w:cs="Calibri"/>
                <w:color w:val="000000"/>
              </w:rPr>
              <w:t>348.42</w:t>
            </w:r>
          </w:p>
        </w:tc>
        <w:tc>
          <w:tcPr>
            <w:tcW w:w="1128" w:type="dxa"/>
            <w:vAlign w:val="bottom"/>
          </w:tcPr>
          <w:p w14:paraId="292B3FAC" w14:textId="3E29655C" w:rsidR="002825D7" w:rsidRDefault="002825D7" w:rsidP="002825D7">
            <w:pPr>
              <w:jc w:val="center"/>
            </w:pPr>
            <w:r>
              <w:rPr>
                <w:rFonts w:ascii="Calibri" w:hAnsi="Calibri" w:cs="Calibri"/>
                <w:color w:val="000000"/>
              </w:rPr>
              <w:t>49.93</w:t>
            </w:r>
          </w:p>
        </w:tc>
        <w:tc>
          <w:tcPr>
            <w:tcW w:w="1130" w:type="dxa"/>
            <w:vAlign w:val="bottom"/>
          </w:tcPr>
          <w:p w14:paraId="7B366845" w14:textId="1F77D1FE" w:rsidR="002825D7" w:rsidRDefault="002825D7" w:rsidP="002825D7">
            <w:pPr>
              <w:jc w:val="center"/>
            </w:pPr>
            <w:r>
              <w:rPr>
                <w:rFonts w:ascii="Calibri" w:hAnsi="Calibri" w:cs="Calibri"/>
                <w:color w:val="000000"/>
              </w:rPr>
              <w:t>1369.38</w:t>
            </w:r>
          </w:p>
        </w:tc>
        <w:tc>
          <w:tcPr>
            <w:tcW w:w="1132" w:type="dxa"/>
            <w:vAlign w:val="bottom"/>
          </w:tcPr>
          <w:p w14:paraId="714B2782" w14:textId="1E76ACBA" w:rsidR="002825D7" w:rsidRDefault="002825D7" w:rsidP="002825D7">
            <w:pPr>
              <w:jc w:val="center"/>
            </w:pPr>
            <w:r>
              <w:rPr>
                <w:rFonts w:ascii="Calibri" w:hAnsi="Calibri" w:cs="Calibri"/>
                <w:color w:val="000000"/>
              </w:rPr>
              <w:t>0.170</w:t>
            </w:r>
          </w:p>
        </w:tc>
        <w:tc>
          <w:tcPr>
            <w:tcW w:w="1133" w:type="dxa"/>
            <w:vAlign w:val="bottom"/>
          </w:tcPr>
          <w:p w14:paraId="6B379D96" w14:textId="165D0D7C" w:rsidR="002825D7" w:rsidRDefault="002825D7" w:rsidP="002825D7">
            <w:pPr>
              <w:jc w:val="center"/>
            </w:pPr>
            <w:r>
              <w:rPr>
                <w:rFonts w:ascii="Calibri" w:hAnsi="Calibri" w:cs="Calibri"/>
                <w:color w:val="000000"/>
              </w:rPr>
              <w:t>398.20</w:t>
            </w:r>
          </w:p>
        </w:tc>
        <w:tc>
          <w:tcPr>
            <w:tcW w:w="1133" w:type="dxa"/>
            <w:vAlign w:val="bottom"/>
          </w:tcPr>
          <w:p w14:paraId="4FA56AF8" w14:textId="0DCB0663" w:rsidR="002825D7" w:rsidRDefault="002825D7" w:rsidP="002825D7">
            <w:pPr>
              <w:jc w:val="center"/>
            </w:pPr>
            <w:r>
              <w:rPr>
                <w:rFonts w:ascii="Calibri" w:hAnsi="Calibri" w:cs="Calibri"/>
                <w:color w:val="000000"/>
              </w:rPr>
              <w:t>0.22</w:t>
            </w:r>
          </w:p>
        </w:tc>
        <w:tc>
          <w:tcPr>
            <w:tcW w:w="1133" w:type="dxa"/>
            <w:vAlign w:val="bottom"/>
          </w:tcPr>
          <w:p w14:paraId="18058017" w14:textId="3ACECCCB" w:rsidR="002825D7" w:rsidRDefault="002825D7" w:rsidP="002825D7">
            <w:pPr>
              <w:jc w:val="center"/>
            </w:pPr>
            <w:r>
              <w:rPr>
                <w:rFonts w:ascii="Calibri" w:hAnsi="Calibri" w:cs="Calibri"/>
                <w:color w:val="000000"/>
              </w:rPr>
              <w:t>923.76</w:t>
            </w:r>
          </w:p>
        </w:tc>
        <w:tc>
          <w:tcPr>
            <w:tcW w:w="1135" w:type="dxa"/>
            <w:vAlign w:val="bottom"/>
          </w:tcPr>
          <w:p w14:paraId="260FBD96" w14:textId="740ABE0A" w:rsidR="002825D7" w:rsidRDefault="002825D7" w:rsidP="002825D7">
            <w:pPr>
              <w:jc w:val="center"/>
            </w:pPr>
            <w:r>
              <w:rPr>
                <w:rFonts w:ascii="Calibri" w:hAnsi="Calibri" w:cs="Calibri"/>
                <w:color w:val="000000"/>
              </w:rPr>
              <w:t>0.272</w:t>
            </w:r>
          </w:p>
        </w:tc>
      </w:tr>
      <w:tr w:rsidR="002825D7" w14:paraId="474EA381" w14:textId="77777777" w:rsidTr="00B248D3">
        <w:trPr>
          <w:gridAfter w:val="3"/>
          <w:wAfter w:w="3396" w:type="dxa"/>
          <w:trHeight w:val="291"/>
        </w:trPr>
        <w:tc>
          <w:tcPr>
            <w:tcW w:w="1126" w:type="dxa"/>
            <w:vAlign w:val="bottom"/>
          </w:tcPr>
          <w:p w14:paraId="35A82174" w14:textId="5D08D709" w:rsidR="002825D7" w:rsidRDefault="002825D7" w:rsidP="002825D7">
            <w:pPr>
              <w:jc w:val="center"/>
            </w:pPr>
            <w:r>
              <w:rPr>
                <w:rFonts w:ascii="Calibri" w:hAnsi="Calibri" w:cs="Calibri"/>
                <w:color w:val="000000"/>
              </w:rPr>
              <w:t>348.42</w:t>
            </w:r>
          </w:p>
        </w:tc>
        <w:tc>
          <w:tcPr>
            <w:tcW w:w="1128" w:type="dxa"/>
            <w:vAlign w:val="bottom"/>
          </w:tcPr>
          <w:p w14:paraId="0E18310A" w14:textId="08BEDF98" w:rsidR="002825D7" w:rsidRDefault="002825D7" w:rsidP="002825D7">
            <w:pPr>
              <w:jc w:val="center"/>
            </w:pPr>
            <w:r>
              <w:rPr>
                <w:rFonts w:ascii="Calibri" w:hAnsi="Calibri" w:cs="Calibri"/>
                <w:color w:val="000000"/>
              </w:rPr>
              <w:t>54.75</w:t>
            </w:r>
          </w:p>
        </w:tc>
        <w:tc>
          <w:tcPr>
            <w:tcW w:w="1130" w:type="dxa"/>
            <w:vAlign w:val="bottom"/>
          </w:tcPr>
          <w:p w14:paraId="511E1490" w14:textId="65B23B4E" w:rsidR="002825D7" w:rsidRDefault="002825D7" w:rsidP="002825D7">
            <w:pPr>
              <w:jc w:val="center"/>
            </w:pPr>
            <w:r>
              <w:rPr>
                <w:rFonts w:ascii="Calibri" w:hAnsi="Calibri" w:cs="Calibri"/>
                <w:color w:val="000000"/>
              </w:rPr>
              <w:t>1389.61</w:t>
            </w:r>
          </w:p>
        </w:tc>
        <w:tc>
          <w:tcPr>
            <w:tcW w:w="1132" w:type="dxa"/>
            <w:vAlign w:val="bottom"/>
          </w:tcPr>
          <w:p w14:paraId="0A07C08B" w14:textId="10B5E2F0" w:rsidR="002825D7" w:rsidRDefault="002825D7" w:rsidP="002825D7">
            <w:pPr>
              <w:jc w:val="center"/>
            </w:pPr>
            <w:r>
              <w:rPr>
                <w:rFonts w:ascii="Calibri" w:hAnsi="Calibri" w:cs="Calibri"/>
                <w:color w:val="000000"/>
              </w:rPr>
              <w:t>0.169</w:t>
            </w:r>
          </w:p>
        </w:tc>
        <w:tc>
          <w:tcPr>
            <w:tcW w:w="1133" w:type="dxa"/>
            <w:vAlign w:val="bottom"/>
          </w:tcPr>
          <w:p w14:paraId="5137ECC2" w14:textId="5B297C3E" w:rsidR="002825D7" w:rsidRDefault="002825D7" w:rsidP="002825D7">
            <w:pPr>
              <w:jc w:val="center"/>
            </w:pPr>
            <w:r>
              <w:rPr>
                <w:rFonts w:ascii="Calibri" w:hAnsi="Calibri" w:cs="Calibri"/>
                <w:color w:val="000000"/>
              </w:rPr>
              <w:t>398.21</w:t>
            </w:r>
          </w:p>
        </w:tc>
        <w:tc>
          <w:tcPr>
            <w:tcW w:w="1133" w:type="dxa"/>
            <w:vAlign w:val="bottom"/>
          </w:tcPr>
          <w:p w14:paraId="6982ACCF" w14:textId="6190450A" w:rsidR="002825D7" w:rsidRDefault="002825D7" w:rsidP="002825D7">
            <w:pPr>
              <w:jc w:val="center"/>
            </w:pPr>
            <w:r>
              <w:rPr>
                <w:rFonts w:ascii="Calibri" w:hAnsi="Calibri" w:cs="Calibri"/>
                <w:color w:val="000000"/>
              </w:rPr>
              <w:t>0.50</w:t>
            </w:r>
          </w:p>
        </w:tc>
        <w:tc>
          <w:tcPr>
            <w:tcW w:w="1133" w:type="dxa"/>
            <w:vAlign w:val="bottom"/>
          </w:tcPr>
          <w:p w14:paraId="552C7556" w14:textId="76B58DC3" w:rsidR="002825D7" w:rsidRDefault="002825D7" w:rsidP="002825D7">
            <w:pPr>
              <w:jc w:val="center"/>
            </w:pPr>
            <w:r>
              <w:rPr>
                <w:rFonts w:ascii="Calibri" w:hAnsi="Calibri" w:cs="Calibri"/>
                <w:color w:val="000000"/>
              </w:rPr>
              <w:t>926.17</w:t>
            </w:r>
          </w:p>
        </w:tc>
        <w:tc>
          <w:tcPr>
            <w:tcW w:w="1135" w:type="dxa"/>
            <w:vAlign w:val="bottom"/>
          </w:tcPr>
          <w:p w14:paraId="66723B02" w14:textId="2E0C58B8" w:rsidR="002825D7" w:rsidRDefault="002825D7" w:rsidP="002825D7">
            <w:pPr>
              <w:jc w:val="center"/>
            </w:pPr>
            <w:r>
              <w:rPr>
                <w:rFonts w:ascii="Calibri" w:hAnsi="Calibri" w:cs="Calibri"/>
                <w:color w:val="000000"/>
              </w:rPr>
              <w:t>0.275</w:t>
            </w:r>
          </w:p>
        </w:tc>
      </w:tr>
      <w:tr w:rsidR="002825D7" w14:paraId="18F904FB" w14:textId="77777777" w:rsidTr="00B248D3">
        <w:trPr>
          <w:gridAfter w:val="3"/>
          <w:wAfter w:w="3396" w:type="dxa"/>
          <w:trHeight w:val="282"/>
        </w:trPr>
        <w:tc>
          <w:tcPr>
            <w:tcW w:w="1126" w:type="dxa"/>
            <w:vAlign w:val="bottom"/>
          </w:tcPr>
          <w:p w14:paraId="2EE3554B" w14:textId="3A456498" w:rsidR="002825D7" w:rsidRDefault="002825D7" w:rsidP="002825D7">
            <w:pPr>
              <w:jc w:val="center"/>
            </w:pPr>
            <w:r>
              <w:rPr>
                <w:rFonts w:ascii="Calibri" w:hAnsi="Calibri" w:cs="Calibri"/>
                <w:color w:val="000000"/>
              </w:rPr>
              <w:t>348.39</w:t>
            </w:r>
          </w:p>
        </w:tc>
        <w:tc>
          <w:tcPr>
            <w:tcW w:w="1128" w:type="dxa"/>
            <w:vAlign w:val="bottom"/>
          </w:tcPr>
          <w:p w14:paraId="624BF862" w14:textId="58D2BB09" w:rsidR="002825D7" w:rsidRDefault="002825D7" w:rsidP="002825D7">
            <w:pPr>
              <w:jc w:val="center"/>
            </w:pPr>
            <w:r>
              <w:rPr>
                <w:rFonts w:ascii="Calibri" w:hAnsi="Calibri" w:cs="Calibri"/>
                <w:color w:val="000000"/>
              </w:rPr>
              <w:t>59.82</w:t>
            </w:r>
          </w:p>
        </w:tc>
        <w:tc>
          <w:tcPr>
            <w:tcW w:w="1130" w:type="dxa"/>
            <w:vAlign w:val="bottom"/>
          </w:tcPr>
          <w:p w14:paraId="1784B526" w14:textId="618E9AFF" w:rsidR="002825D7" w:rsidRDefault="002825D7" w:rsidP="002825D7">
            <w:pPr>
              <w:jc w:val="center"/>
            </w:pPr>
            <w:r>
              <w:rPr>
                <w:rFonts w:ascii="Calibri" w:hAnsi="Calibri" w:cs="Calibri"/>
                <w:color w:val="000000"/>
              </w:rPr>
              <w:t>1410.34</w:t>
            </w:r>
          </w:p>
        </w:tc>
        <w:tc>
          <w:tcPr>
            <w:tcW w:w="1132" w:type="dxa"/>
            <w:vAlign w:val="bottom"/>
          </w:tcPr>
          <w:p w14:paraId="59263BB5" w14:textId="5B4CAA9B" w:rsidR="002825D7" w:rsidRDefault="002825D7" w:rsidP="002825D7">
            <w:pPr>
              <w:jc w:val="center"/>
            </w:pPr>
            <w:r>
              <w:rPr>
                <w:rFonts w:ascii="Calibri" w:hAnsi="Calibri" w:cs="Calibri"/>
                <w:color w:val="000000"/>
              </w:rPr>
              <w:t>0.171</w:t>
            </w:r>
          </w:p>
        </w:tc>
        <w:tc>
          <w:tcPr>
            <w:tcW w:w="1133" w:type="dxa"/>
            <w:vAlign w:val="bottom"/>
          </w:tcPr>
          <w:p w14:paraId="2ACD84D8" w14:textId="620C4756" w:rsidR="002825D7" w:rsidRDefault="002825D7" w:rsidP="002825D7">
            <w:pPr>
              <w:jc w:val="center"/>
            </w:pPr>
            <w:r>
              <w:rPr>
                <w:rFonts w:ascii="Calibri" w:hAnsi="Calibri" w:cs="Calibri"/>
                <w:color w:val="000000"/>
              </w:rPr>
              <w:t>398.22</w:t>
            </w:r>
          </w:p>
        </w:tc>
        <w:tc>
          <w:tcPr>
            <w:tcW w:w="1133" w:type="dxa"/>
            <w:vAlign w:val="bottom"/>
          </w:tcPr>
          <w:p w14:paraId="296E1023" w14:textId="4C2FCC29" w:rsidR="002825D7" w:rsidRDefault="002825D7" w:rsidP="002825D7">
            <w:pPr>
              <w:jc w:val="center"/>
            </w:pPr>
            <w:r>
              <w:rPr>
                <w:rFonts w:ascii="Calibri" w:hAnsi="Calibri" w:cs="Calibri"/>
                <w:color w:val="000000"/>
              </w:rPr>
              <w:t>1.04</w:t>
            </w:r>
          </w:p>
        </w:tc>
        <w:tc>
          <w:tcPr>
            <w:tcW w:w="1133" w:type="dxa"/>
            <w:vAlign w:val="bottom"/>
          </w:tcPr>
          <w:p w14:paraId="7E6DD4FE" w14:textId="126AAA06" w:rsidR="002825D7" w:rsidRDefault="002825D7" w:rsidP="002825D7">
            <w:pPr>
              <w:jc w:val="center"/>
            </w:pPr>
            <w:r>
              <w:rPr>
                <w:rFonts w:ascii="Calibri" w:hAnsi="Calibri" w:cs="Calibri"/>
                <w:color w:val="000000"/>
              </w:rPr>
              <w:t>930.76</w:t>
            </w:r>
          </w:p>
        </w:tc>
        <w:tc>
          <w:tcPr>
            <w:tcW w:w="1135" w:type="dxa"/>
            <w:vAlign w:val="bottom"/>
          </w:tcPr>
          <w:p w14:paraId="56912303" w14:textId="7F530A99" w:rsidR="002825D7" w:rsidRDefault="002825D7" w:rsidP="002825D7">
            <w:pPr>
              <w:jc w:val="center"/>
            </w:pPr>
            <w:r>
              <w:rPr>
                <w:rFonts w:ascii="Calibri" w:hAnsi="Calibri" w:cs="Calibri"/>
                <w:color w:val="000000"/>
              </w:rPr>
              <w:t>0.272</w:t>
            </w:r>
          </w:p>
        </w:tc>
      </w:tr>
      <w:tr w:rsidR="002825D7" w14:paraId="526A95E9" w14:textId="77777777" w:rsidTr="00B248D3">
        <w:trPr>
          <w:gridAfter w:val="3"/>
          <w:wAfter w:w="3396" w:type="dxa"/>
          <w:trHeight w:val="273"/>
        </w:trPr>
        <w:tc>
          <w:tcPr>
            <w:tcW w:w="1126" w:type="dxa"/>
            <w:vAlign w:val="bottom"/>
          </w:tcPr>
          <w:p w14:paraId="2440D153" w14:textId="745FD8DE" w:rsidR="002825D7" w:rsidRDefault="002825D7" w:rsidP="002825D7">
            <w:pPr>
              <w:jc w:val="center"/>
            </w:pPr>
            <w:r>
              <w:rPr>
                <w:rFonts w:ascii="Calibri" w:hAnsi="Calibri" w:cs="Calibri"/>
                <w:color w:val="000000"/>
              </w:rPr>
              <w:t>348.41</w:t>
            </w:r>
          </w:p>
        </w:tc>
        <w:tc>
          <w:tcPr>
            <w:tcW w:w="1128" w:type="dxa"/>
            <w:vAlign w:val="bottom"/>
          </w:tcPr>
          <w:p w14:paraId="65AB2335" w14:textId="1E887A17" w:rsidR="002825D7" w:rsidRDefault="002825D7" w:rsidP="002825D7">
            <w:pPr>
              <w:jc w:val="center"/>
            </w:pPr>
            <w:r>
              <w:rPr>
                <w:rFonts w:ascii="Calibri" w:hAnsi="Calibri" w:cs="Calibri"/>
                <w:color w:val="000000"/>
              </w:rPr>
              <w:t>59.89</w:t>
            </w:r>
          </w:p>
        </w:tc>
        <w:tc>
          <w:tcPr>
            <w:tcW w:w="1130" w:type="dxa"/>
            <w:vAlign w:val="bottom"/>
          </w:tcPr>
          <w:p w14:paraId="7172A216" w14:textId="16B398B3" w:rsidR="002825D7" w:rsidRDefault="002825D7" w:rsidP="002825D7">
            <w:pPr>
              <w:jc w:val="center"/>
            </w:pPr>
            <w:r>
              <w:rPr>
                <w:rFonts w:ascii="Calibri" w:hAnsi="Calibri" w:cs="Calibri"/>
                <w:color w:val="000000"/>
              </w:rPr>
              <w:t>1410.60</w:t>
            </w:r>
          </w:p>
        </w:tc>
        <w:tc>
          <w:tcPr>
            <w:tcW w:w="1132" w:type="dxa"/>
            <w:vAlign w:val="bottom"/>
          </w:tcPr>
          <w:p w14:paraId="55C10D2B" w14:textId="2BA2499E" w:rsidR="002825D7" w:rsidRDefault="002825D7" w:rsidP="002825D7">
            <w:pPr>
              <w:jc w:val="center"/>
            </w:pPr>
            <w:r>
              <w:rPr>
                <w:rFonts w:ascii="Calibri" w:hAnsi="Calibri" w:cs="Calibri"/>
                <w:color w:val="000000"/>
              </w:rPr>
              <w:t>0.170</w:t>
            </w:r>
          </w:p>
        </w:tc>
        <w:tc>
          <w:tcPr>
            <w:tcW w:w="1133" w:type="dxa"/>
            <w:vAlign w:val="bottom"/>
          </w:tcPr>
          <w:p w14:paraId="6A23091A" w14:textId="0596CAD4" w:rsidR="002825D7" w:rsidRDefault="002825D7" w:rsidP="002825D7">
            <w:pPr>
              <w:jc w:val="center"/>
            </w:pPr>
            <w:r>
              <w:rPr>
                <w:rFonts w:ascii="Calibri" w:hAnsi="Calibri" w:cs="Calibri"/>
                <w:color w:val="000000"/>
              </w:rPr>
              <w:t>398.25</w:t>
            </w:r>
          </w:p>
        </w:tc>
        <w:tc>
          <w:tcPr>
            <w:tcW w:w="1133" w:type="dxa"/>
            <w:vAlign w:val="bottom"/>
          </w:tcPr>
          <w:p w14:paraId="5D212C85" w14:textId="7E61DF2D" w:rsidR="002825D7" w:rsidRDefault="002825D7" w:rsidP="002825D7">
            <w:pPr>
              <w:jc w:val="center"/>
            </w:pPr>
            <w:r>
              <w:rPr>
                <w:rFonts w:ascii="Calibri" w:hAnsi="Calibri" w:cs="Calibri"/>
                <w:color w:val="000000"/>
              </w:rPr>
              <w:t>2.49</w:t>
            </w:r>
          </w:p>
        </w:tc>
        <w:tc>
          <w:tcPr>
            <w:tcW w:w="1133" w:type="dxa"/>
            <w:vAlign w:val="bottom"/>
          </w:tcPr>
          <w:p w14:paraId="5CB5D0BE" w14:textId="3F1697DC" w:rsidR="002825D7" w:rsidRDefault="002825D7" w:rsidP="002825D7">
            <w:pPr>
              <w:jc w:val="center"/>
            </w:pPr>
            <w:r>
              <w:rPr>
                <w:rFonts w:ascii="Calibri" w:hAnsi="Calibri" w:cs="Calibri"/>
                <w:color w:val="000000"/>
              </w:rPr>
              <w:t>942.77</w:t>
            </w:r>
          </w:p>
        </w:tc>
        <w:tc>
          <w:tcPr>
            <w:tcW w:w="1135" w:type="dxa"/>
            <w:vAlign w:val="bottom"/>
          </w:tcPr>
          <w:p w14:paraId="4615EE7A" w14:textId="2890950E" w:rsidR="002825D7" w:rsidRDefault="002825D7" w:rsidP="002825D7">
            <w:pPr>
              <w:jc w:val="center"/>
            </w:pPr>
            <w:r>
              <w:rPr>
                <w:rFonts w:ascii="Calibri" w:hAnsi="Calibri" w:cs="Calibri"/>
                <w:color w:val="000000"/>
              </w:rPr>
              <w:t>0.259</w:t>
            </w:r>
          </w:p>
        </w:tc>
      </w:tr>
      <w:tr w:rsidR="002825D7" w14:paraId="4C44026F" w14:textId="77777777" w:rsidTr="00B248D3">
        <w:trPr>
          <w:gridAfter w:val="3"/>
          <w:wAfter w:w="3396" w:type="dxa"/>
          <w:trHeight w:val="282"/>
        </w:trPr>
        <w:tc>
          <w:tcPr>
            <w:tcW w:w="1126" w:type="dxa"/>
            <w:vAlign w:val="bottom"/>
          </w:tcPr>
          <w:p w14:paraId="5E05F272" w14:textId="6C9E69DE" w:rsidR="002825D7" w:rsidRDefault="002825D7" w:rsidP="002825D7">
            <w:pPr>
              <w:jc w:val="center"/>
            </w:pPr>
            <w:r>
              <w:rPr>
                <w:rFonts w:ascii="Calibri" w:hAnsi="Calibri" w:cs="Calibri"/>
                <w:color w:val="000000"/>
              </w:rPr>
              <w:t>348.37</w:t>
            </w:r>
          </w:p>
        </w:tc>
        <w:tc>
          <w:tcPr>
            <w:tcW w:w="1128" w:type="dxa"/>
            <w:vAlign w:val="bottom"/>
          </w:tcPr>
          <w:p w14:paraId="2532E159" w14:textId="69BD9B9A" w:rsidR="002825D7" w:rsidRDefault="002825D7" w:rsidP="002825D7">
            <w:pPr>
              <w:jc w:val="center"/>
            </w:pPr>
            <w:r>
              <w:rPr>
                <w:rFonts w:ascii="Calibri" w:hAnsi="Calibri" w:cs="Calibri"/>
                <w:color w:val="000000"/>
              </w:rPr>
              <w:t>60.58</w:t>
            </w:r>
          </w:p>
        </w:tc>
        <w:tc>
          <w:tcPr>
            <w:tcW w:w="1130" w:type="dxa"/>
            <w:vAlign w:val="bottom"/>
          </w:tcPr>
          <w:p w14:paraId="2BFBD652" w14:textId="74CD4481" w:rsidR="002825D7" w:rsidRDefault="002825D7" w:rsidP="002825D7">
            <w:pPr>
              <w:jc w:val="center"/>
            </w:pPr>
            <w:r>
              <w:rPr>
                <w:rFonts w:ascii="Calibri" w:hAnsi="Calibri" w:cs="Calibri"/>
                <w:color w:val="000000"/>
              </w:rPr>
              <w:t>1413.43</w:t>
            </w:r>
          </w:p>
        </w:tc>
        <w:tc>
          <w:tcPr>
            <w:tcW w:w="1132" w:type="dxa"/>
            <w:vAlign w:val="bottom"/>
          </w:tcPr>
          <w:p w14:paraId="7759CA19" w14:textId="3E380972" w:rsidR="002825D7" w:rsidRDefault="002825D7" w:rsidP="002825D7">
            <w:pPr>
              <w:jc w:val="center"/>
            </w:pPr>
            <w:r>
              <w:rPr>
                <w:rFonts w:ascii="Calibri" w:hAnsi="Calibri" w:cs="Calibri"/>
                <w:color w:val="000000"/>
              </w:rPr>
              <w:t>0.170</w:t>
            </w:r>
          </w:p>
        </w:tc>
        <w:tc>
          <w:tcPr>
            <w:tcW w:w="1133" w:type="dxa"/>
            <w:vAlign w:val="bottom"/>
          </w:tcPr>
          <w:p w14:paraId="4AAB17C5" w14:textId="671C3EC8" w:rsidR="002825D7" w:rsidRDefault="002825D7" w:rsidP="002825D7">
            <w:pPr>
              <w:jc w:val="center"/>
            </w:pPr>
            <w:r>
              <w:rPr>
                <w:rFonts w:ascii="Calibri" w:hAnsi="Calibri" w:cs="Calibri"/>
                <w:color w:val="000000"/>
              </w:rPr>
              <w:t>398.24</w:t>
            </w:r>
          </w:p>
        </w:tc>
        <w:tc>
          <w:tcPr>
            <w:tcW w:w="1133" w:type="dxa"/>
            <w:vAlign w:val="bottom"/>
          </w:tcPr>
          <w:p w14:paraId="20BBAF9E" w14:textId="672E61E6" w:rsidR="002825D7" w:rsidRDefault="002825D7" w:rsidP="002825D7">
            <w:pPr>
              <w:jc w:val="center"/>
            </w:pPr>
            <w:r>
              <w:rPr>
                <w:rFonts w:ascii="Calibri" w:hAnsi="Calibri" w:cs="Calibri"/>
                <w:color w:val="000000"/>
              </w:rPr>
              <w:t>5.19</w:t>
            </w:r>
          </w:p>
        </w:tc>
        <w:tc>
          <w:tcPr>
            <w:tcW w:w="1133" w:type="dxa"/>
            <w:vAlign w:val="bottom"/>
          </w:tcPr>
          <w:p w14:paraId="5B4D0C13" w14:textId="25CEB706" w:rsidR="002825D7" w:rsidRDefault="002825D7" w:rsidP="002825D7">
            <w:pPr>
              <w:jc w:val="center"/>
            </w:pPr>
            <w:r>
              <w:rPr>
                <w:rFonts w:ascii="Calibri" w:hAnsi="Calibri" w:cs="Calibri"/>
                <w:color w:val="000000"/>
              </w:rPr>
              <w:t>964.55</w:t>
            </w:r>
          </w:p>
        </w:tc>
        <w:tc>
          <w:tcPr>
            <w:tcW w:w="1135" w:type="dxa"/>
            <w:vAlign w:val="bottom"/>
          </w:tcPr>
          <w:p w14:paraId="35D52047" w14:textId="4B2F2BF1" w:rsidR="002825D7" w:rsidRDefault="002825D7" w:rsidP="002825D7">
            <w:pPr>
              <w:jc w:val="center"/>
            </w:pPr>
            <w:r>
              <w:rPr>
                <w:rFonts w:ascii="Calibri" w:hAnsi="Calibri" w:cs="Calibri"/>
                <w:color w:val="000000"/>
              </w:rPr>
              <w:t>0.253</w:t>
            </w:r>
          </w:p>
        </w:tc>
      </w:tr>
      <w:tr w:rsidR="002825D7" w14:paraId="15C6EC27" w14:textId="77777777" w:rsidTr="00B248D3">
        <w:trPr>
          <w:gridAfter w:val="3"/>
          <w:wAfter w:w="3396" w:type="dxa"/>
          <w:trHeight w:val="273"/>
        </w:trPr>
        <w:tc>
          <w:tcPr>
            <w:tcW w:w="1126" w:type="dxa"/>
            <w:vAlign w:val="bottom"/>
          </w:tcPr>
          <w:p w14:paraId="681E3077" w14:textId="5303CD98" w:rsidR="002825D7" w:rsidRDefault="002825D7" w:rsidP="002825D7">
            <w:pPr>
              <w:jc w:val="center"/>
            </w:pPr>
            <w:r>
              <w:rPr>
                <w:rFonts w:ascii="Calibri" w:hAnsi="Calibri" w:cs="Calibri"/>
                <w:color w:val="000000"/>
              </w:rPr>
              <w:t>348.39</w:t>
            </w:r>
          </w:p>
        </w:tc>
        <w:tc>
          <w:tcPr>
            <w:tcW w:w="1128" w:type="dxa"/>
            <w:vAlign w:val="bottom"/>
          </w:tcPr>
          <w:p w14:paraId="693644C2" w14:textId="30AE7DF3" w:rsidR="002825D7" w:rsidRDefault="002825D7" w:rsidP="002825D7">
            <w:pPr>
              <w:jc w:val="center"/>
            </w:pPr>
            <w:r>
              <w:rPr>
                <w:rFonts w:ascii="Calibri" w:hAnsi="Calibri" w:cs="Calibri"/>
                <w:color w:val="000000"/>
              </w:rPr>
              <w:t>64.18</w:t>
            </w:r>
          </w:p>
        </w:tc>
        <w:tc>
          <w:tcPr>
            <w:tcW w:w="1130" w:type="dxa"/>
            <w:vAlign w:val="bottom"/>
          </w:tcPr>
          <w:p w14:paraId="61F8A629" w14:textId="1891FE02" w:rsidR="002825D7" w:rsidRDefault="002825D7" w:rsidP="002825D7">
            <w:pPr>
              <w:jc w:val="center"/>
            </w:pPr>
            <w:r>
              <w:rPr>
                <w:rFonts w:ascii="Calibri" w:hAnsi="Calibri" w:cs="Calibri"/>
                <w:color w:val="000000"/>
              </w:rPr>
              <w:t>1427.64</w:t>
            </w:r>
          </w:p>
        </w:tc>
        <w:tc>
          <w:tcPr>
            <w:tcW w:w="1132" w:type="dxa"/>
            <w:vAlign w:val="bottom"/>
          </w:tcPr>
          <w:p w14:paraId="1B0B4B03" w14:textId="71BA8D25" w:rsidR="002825D7" w:rsidRDefault="002825D7" w:rsidP="002825D7">
            <w:pPr>
              <w:jc w:val="center"/>
            </w:pPr>
            <w:r>
              <w:rPr>
                <w:rFonts w:ascii="Calibri" w:hAnsi="Calibri" w:cs="Calibri"/>
                <w:color w:val="000000"/>
              </w:rPr>
              <w:t>0.171</w:t>
            </w:r>
          </w:p>
        </w:tc>
        <w:tc>
          <w:tcPr>
            <w:tcW w:w="1133" w:type="dxa"/>
            <w:vAlign w:val="bottom"/>
          </w:tcPr>
          <w:p w14:paraId="1B497CF2" w14:textId="30D00692" w:rsidR="002825D7" w:rsidRDefault="002825D7" w:rsidP="002825D7">
            <w:pPr>
              <w:jc w:val="center"/>
            </w:pPr>
            <w:r>
              <w:rPr>
                <w:rFonts w:ascii="Calibri" w:hAnsi="Calibri" w:cs="Calibri"/>
                <w:color w:val="000000"/>
              </w:rPr>
              <w:t>398.25</w:t>
            </w:r>
          </w:p>
        </w:tc>
        <w:tc>
          <w:tcPr>
            <w:tcW w:w="1133" w:type="dxa"/>
            <w:vAlign w:val="bottom"/>
          </w:tcPr>
          <w:p w14:paraId="6D4B14FF" w14:textId="7D287411" w:rsidR="002825D7" w:rsidRDefault="002825D7" w:rsidP="002825D7">
            <w:pPr>
              <w:jc w:val="center"/>
            </w:pPr>
            <w:r>
              <w:rPr>
                <w:rFonts w:ascii="Calibri" w:hAnsi="Calibri" w:cs="Calibri"/>
                <w:color w:val="000000"/>
              </w:rPr>
              <w:t>10.30</w:t>
            </w:r>
          </w:p>
        </w:tc>
        <w:tc>
          <w:tcPr>
            <w:tcW w:w="1133" w:type="dxa"/>
            <w:vAlign w:val="bottom"/>
          </w:tcPr>
          <w:p w14:paraId="7471669B" w14:textId="6BA899BA" w:rsidR="002825D7" w:rsidRDefault="002825D7" w:rsidP="002825D7">
            <w:pPr>
              <w:jc w:val="center"/>
            </w:pPr>
            <w:r>
              <w:rPr>
                <w:rFonts w:ascii="Calibri" w:hAnsi="Calibri" w:cs="Calibri"/>
                <w:color w:val="000000"/>
              </w:rPr>
              <w:t>1002.89</w:t>
            </w:r>
          </w:p>
        </w:tc>
        <w:tc>
          <w:tcPr>
            <w:tcW w:w="1135" w:type="dxa"/>
            <w:vAlign w:val="bottom"/>
          </w:tcPr>
          <w:p w14:paraId="3D7A3EC5" w14:textId="2E172845" w:rsidR="002825D7" w:rsidRDefault="002825D7" w:rsidP="002825D7">
            <w:pPr>
              <w:jc w:val="center"/>
            </w:pPr>
            <w:r>
              <w:rPr>
                <w:rFonts w:ascii="Calibri" w:hAnsi="Calibri" w:cs="Calibri"/>
                <w:color w:val="000000"/>
              </w:rPr>
              <w:t>0.241</w:t>
            </w:r>
          </w:p>
        </w:tc>
      </w:tr>
      <w:tr w:rsidR="002825D7" w14:paraId="152FFB3F" w14:textId="77777777" w:rsidTr="00B248D3">
        <w:trPr>
          <w:gridAfter w:val="3"/>
          <w:wAfter w:w="3396" w:type="dxa"/>
          <w:trHeight w:val="282"/>
        </w:trPr>
        <w:tc>
          <w:tcPr>
            <w:tcW w:w="1126" w:type="dxa"/>
            <w:vAlign w:val="bottom"/>
          </w:tcPr>
          <w:p w14:paraId="0B5E4CD1" w14:textId="6ADEF6A2" w:rsidR="002825D7" w:rsidRDefault="002825D7" w:rsidP="002825D7">
            <w:pPr>
              <w:jc w:val="center"/>
            </w:pPr>
            <w:r>
              <w:rPr>
                <w:rFonts w:ascii="Calibri" w:hAnsi="Calibri" w:cs="Calibri"/>
                <w:color w:val="000000"/>
              </w:rPr>
              <w:t>348.40</w:t>
            </w:r>
          </w:p>
        </w:tc>
        <w:tc>
          <w:tcPr>
            <w:tcW w:w="1128" w:type="dxa"/>
            <w:vAlign w:val="bottom"/>
          </w:tcPr>
          <w:p w14:paraId="3BB5ADB1" w14:textId="0CCE52E9" w:rsidR="002825D7" w:rsidRDefault="002825D7" w:rsidP="002825D7">
            <w:pPr>
              <w:jc w:val="center"/>
            </w:pPr>
            <w:r>
              <w:rPr>
                <w:rFonts w:ascii="Calibri" w:hAnsi="Calibri" w:cs="Calibri"/>
                <w:color w:val="000000"/>
              </w:rPr>
              <w:t>64.67</w:t>
            </w:r>
          </w:p>
        </w:tc>
        <w:tc>
          <w:tcPr>
            <w:tcW w:w="1130" w:type="dxa"/>
            <w:vAlign w:val="bottom"/>
          </w:tcPr>
          <w:p w14:paraId="43D528E1" w14:textId="1C995095" w:rsidR="002825D7" w:rsidRDefault="002825D7" w:rsidP="002825D7">
            <w:pPr>
              <w:jc w:val="center"/>
            </w:pPr>
            <w:r>
              <w:rPr>
                <w:rFonts w:ascii="Calibri" w:hAnsi="Calibri" w:cs="Calibri"/>
                <w:color w:val="000000"/>
              </w:rPr>
              <w:t>1429.60</w:t>
            </w:r>
          </w:p>
        </w:tc>
        <w:tc>
          <w:tcPr>
            <w:tcW w:w="1132" w:type="dxa"/>
            <w:vAlign w:val="bottom"/>
          </w:tcPr>
          <w:p w14:paraId="638E27D0" w14:textId="7EB642B6" w:rsidR="002825D7" w:rsidRDefault="002825D7" w:rsidP="002825D7">
            <w:pPr>
              <w:jc w:val="center"/>
            </w:pPr>
            <w:r>
              <w:rPr>
                <w:rFonts w:ascii="Calibri" w:hAnsi="Calibri" w:cs="Calibri"/>
                <w:color w:val="000000"/>
              </w:rPr>
              <w:t>0.172</w:t>
            </w:r>
          </w:p>
        </w:tc>
        <w:tc>
          <w:tcPr>
            <w:tcW w:w="1133" w:type="dxa"/>
            <w:vAlign w:val="bottom"/>
          </w:tcPr>
          <w:p w14:paraId="5F9A3BDD" w14:textId="051086D8" w:rsidR="002825D7" w:rsidRDefault="002825D7" w:rsidP="002825D7">
            <w:pPr>
              <w:jc w:val="center"/>
            </w:pPr>
            <w:r>
              <w:rPr>
                <w:rFonts w:ascii="Calibri" w:hAnsi="Calibri" w:cs="Calibri"/>
                <w:color w:val="000000"/>
              </w:rPr>
              <w:t>398.26</w:t>
            </w:r>
          </w:p>
        </w:tc>
        <w:tc>
          <w:tcPr>
            <w:tcW w:w="1133" w:type="dxa"/>
            <w:vAlign w:val="bottom"/>
          </w:tcPr>
          <w:p w14:paraId="3AF77D4E" w14:textId="52735348" w:rsidR="002825D7" w:rsidRDefault="002825D7" w:rsidP="002825D7">
            <w:pPr>
              <w:jc w:val="center"/>
            </w:pPr>
            <w:r>
              <w:rPr>
                <w:rFonts w:ascii="Calibri" w:hAnsi="Calibri" w:cs="Calibri"/>
                <w:color w:val="000000"/>
              </w:rPr>
              <w:t>12.65</w:t>
            </w:r>
          </w:p>
        </w:tc>
        <w:tc>
          <w:tcPr>
            <w:tcW w:w="1133" w:type="dxa"/>
            <w:vAlign w:val="bottom"/>
          </w:tcPr>
          <w:p w14:paraId="438EE204" w14:textId="4629E3A4" w:rsidR="002825D7" w:rsidRDefault="002825D7" w:rsidP="002825D7">
            <w:pPr>
              <w:jc w:val="center"/>
            </w:pPr>
            <w:r>
              <w:rPr>
                <w:rFonts w:ascii="Calibri" w:hAnsi="Calibri" w:cs="Calibri"/>
                <w:color w:val="000000"/>
              </w:rPr>
              <w:t>1019.53</w:t>
            </w:r>
          </w:p>
        </w:tc>
        <w:tc>
          <w:tcPr>
            <w:tcW w:w="1135" w:type="dxa"/>
            <w:vAlign w:val="bottom"/>
          </w:tcPr>
          <w:p w14:paraId="5B8194A2" w14:textId="659D1735" w:rsidR="002825D7" w:rsidRDefault="002825D7" w:rsidP="002825D7">
            <w:pPr>
              <w:jc w:val="center"/>
            </w:pPr>
            <w:r>
              <w:rPr>
                <w:rFonts w:ascii="Calibri" w:hAnsi="Calibri" w:cs="Calibri"/>
                <w:color w:val="000000"/>
              </w:rPr>
              <w:t>0.229</w:t>
            </w:r>
          </w:p>
        </w:tc>
      </w:tr>
      <w:tr w:rsidR="002825D7" w14:paraId="07E51DC2" w14:textId="77777777" w:rsidTr="00B248D3">
        <w:trPr>
          <w:gridAfter w:val="3"/>
          <w:wAfter w:w="3396" w:type="dxa"/>
          <w:trHeight w:val="273"/>
        </w:trPr>
        <w:tc>
          <w:tcPr>
            <w:tcW w:w="1126" w:type="dxa"/>
            <w:vAlign w:val="bottom"/>
          </w:tcPr>
          <w:p w14:paraId="6CC6650B" w14:textId="312A2AF7" w:rsidR="002825D7" w:rsidRDefault="002825D7" w:rsidP="002825D7">
            <w:pPr>
              <w:jc w:val="center"/>
            </w:pPr>
          </w:p>
        </w:tc>
        <w:tc>
          <w:tcPr>
            <w:tcW w:w="1128" w:type="dxa"/>
            <w:vAlign w:val="bottom"/>
          </w:tcPr>
          <w:p w14:paraId="121F49F0" w14:textId="39BF2078" w:rsidR="002825D7" w:rsidRDefault="002825D7" w:rsidP="002825D7">
            <w:pPr>
              <w:jc w:val="center"/>
            </w:pPr>
          </w:p>
        </w:tc>
        <w:tc>
          <w:tcPr>
            <w:tcW w:w="1130" w:type="dxa"/>
            <w:vAlign w:val="bottom"/>
          </w:tcPr>
          <w:p w14:paraId="5564483D" w14:textId="744D7428" w:rsidR="002825D7" w:rsidRDefault="002825D7" w:rsidP="002825D7">
            <w:pPr>
              <w:jc w:val="center"/>
            </w:pPr>
          </w:p>
        </w:tc>
        <w:tc>
          <w:tcPr>
            <w:tcW w:w="1132" w:type="dxa"/>
            <w:vAlign w:val="bottom"/>
          </w:tcPr>
          <w:p w14:paraId="03343404" w14:textId="5A6E1731" w:rsidR="002825D7" w:rsidRDefault="002825D7" w:rsidP="002825D7">
            <w:pPr>
              <w:jc w:val="center"/>
            </w:pPr>
          </w:p>
        </w:tc>
        <w:tc>
          <w:tcPr>
            <w:tcW w:w="1133" w:type="dxa"/>
            <w:vAlign w:val="bottom"/>
          </w:tcPr>
          <w:p w14:paraId="04BC277E" w14:textId="74234C1A" w:rsidR="002825D7" w:rsidRDefault="002825D7" w:rsidP="002825D7">
            <w:pPr>
              <w:jc w:val="center"/>
            </w:pPr>
            <w:r>
              <w:rPr>
                <w:rFonts w:ascii="Calibri" w:hAnsi="Calibri" w:cs="Calibri"/>
                <w:color w:val="000000"/>
              </w:rPr>
              <w:t>398.24</w:t>
            </w:r>
          </w:p>
        </w:tc>
        <w:tc>
          <w:tcPr>
            <w:tcW w:w="1133" w:type="dxa"/>
            <w:vAlign w:val="bottom"/>
          </w:tcPr>
          <w:p w14:paraId="4143BC6E" w14:textId="63DA7D54" w:rsidR="002825D7" w:rsidRDefault="002825D7" w:rsidP="002825D7">
            <w:pPr>
              <w:jc w:val="center"/>
            </w:pPr>
            <w:r>
              <w:rPr>
                <w:rFonts w:ascii="Calibri" w:hAnsi="Calibri" w:cs="Calibri"/>
                <w:color w:val="000000"/>
              </w:rPr>
              <w:t>15.11</w:t>
            </w:r>
          </w:p>
        </w:tc>
        <w:tc>
          <w:tcPr>
            <w:tcW w:w="1133" w:type="dxa"/>
            <w:vAlign w:val="bottom"/>
          </w:tcPr>
          <w:p w14:paraId="5EA0A682" w14:textId="370BAD56" w:rsidR="002825D7" w:rsidRDefault="002825D7" w:rsidP="002825D7">
            <w:pPr>
              <w:jc w:val="center"/>
            </w:pPr>
            <w:r>
              <w:rPr>
                <w:rFonts w:ascii="Calibri" w:hAnsi="Calibri" w:cs="Calibri"/>
                <w:color w:val="000000"/>
              </w:rPr>
              <w:t>1036.53</w:t>
            </w:r>
          </w:p>
        </w:tc>
        <w:tc>
          <w:tcPr>
            <w:tcW w:w="1135" w:type="dxa"/>
            <w:vAlign w:val="bottom"/>
          </w:tcPr>
          <w:p w14:paraId="5420C2FC" w14:textId="2E55E112" w:rsidR="002825D7" w:rsidRDefault="002825D7" w:rsidP="002825D7">
            <w:pPr>
              <w:jc w:val="center"/>
            </w:pPr>
            <w:r>
              <w:rPr>
                <w:rFonts w:ascii="Calibri" w:hAnsi="Calibri" w:cs="Calibri"/>
                <w:color w:val="000000"/>
              </w:rPr>
              <w:t>0.231</w:t>
            </w:r>
          </w:p>
        </w:tc>
      </w:tr>
      <w:tr w:rsidR="002825D7" w14:paraId="0323EE31" w14:textId="77777777" w:rsidTr="00B248D3">
        <w:trPr>
          <w:gridAfter w:val="3"/>
          <w:wAfter w:w="3396" w:type="dxa"/>
          <w:trHeight w:val="282"/>
        </w:trPr>
        <w:tc>
          <w:tcPr>
            <w:tcW w:w="1126" w:type="dxa"/>
            <w:vAlign w:val="bottom"/>
          </w:tcPr>
          <w:p w14:paraId="70F96D24" w14:textId="4C7CABF6" w:rsidR="002825D7" w:rsidRDefault="002825D7" w:rsidP="002825D7">
            <w:pPr>
              <w:jc w:val="center"/>
            </w:pPr>
            <w:r>
              <w:rPr>
                <w:rFonts w:ascii="Calibri" w:hAnsi="Calibri" w:cs="Calibri"/>
                <w:color w:val="000000"/>
              </w:rPr>
              <w:t>355.98</w:t>
            </w:r>
          </w:p>
        </w:tc>
        <w:tc>
          <w:tcPr>
            <w:tcW w:w="1128" w:type="dxa"/>
            <w:vAlign w:val="bottom"/>
          </w:tcPr>
          <w:p w14:paraId="2BDD004E" w14:textId="65DDCB31" w:rsidR="002825D7" w:rsidRDefault="002825D7" w:rsidP="002825D7">
            <w:pPr>
              <w:jc w:val="center"/>
            </w:pPr>
            <w:r>
              <w:rPr>
                <w:rFonts w:ascii="Calibri" w:hAnsi="Calibri" w:cs="Calibri"/>
                <w:color w:val="000000"/>
              </w:rPr>
              <w:t>0.27</w:t>
            </w:r>
          </w:p>
        </w:tc>
        <w:tc>
          <w:tcPr>
            <w:tcW w:w="1130" w:type="dxa"/>
            <w:vAlign w:val="bottom"/>
          </w:tcPr>
          <w:p w14:paraId="58617E7C" w14:textId="08C8F3F1" w:rsidR="002825D7" w:rsidRDefault="002825D7" w:rsidP="002825D7">
            <w:pPr>
              <w:jc w:val="center"/>
            </w:pPr>
            <w:r>
              <w:rPr>
                <w:rFonts w:ascii="Calibri" w:hAnsi="Calibri" w:cs="Calibri"/>
                <w:color w:val="000000"/>
              </w:rPr>
              <w:t>1081.04</w:t>
            </w:r>
          </w:p>
        </w:tc>
        <w:tc>
          <w:tcPr>
            <w:tcW w:w="1132" w:type="dxa"/>
            <w:vAlign w:val="bottom"/>
          </w:tcPr>
          <w:p w14:paraId="7BB357A4" w14:textId="20430F90" w:rsidR="002825D7" w:rsidRDefault="002825D7" w:rsidP="002825D7">
            <w:pPr>
              <w:jc w:val="center"/>
            </w:pPr>
            <w:r>
              <w:rPr>
                <w:rFonts w:ascii="Calibri" w:hAnsi="Calibri" w:cs="Calibri"/>
                <w:color w:val="000000"/>
              </w:rPr>
              <w:t>0.201</w:t>
            </w:r>
          </w:p>
        </w:tc>
        <w:tc>
          <w:tcPr>
            <w:tcW w:w="1133" w:type="dxa"/>
            <w:vAlign w:val="bottom"/>
          </w:tcPr>
          <w:p w14:paraId="2A362950" w14:textId="64B80F8E" w:rsidR="002825D7" w:rsidRDefault="002825D7" w:rsidP="002825D7">
            <w:pPr>
              <w:jc w:val="center"/>
            </w:pPr>
            <w:r>
              <w:rPr>
                <w:rFonts w:ascii="Calibri" w:hAnsi="Calibri" w:cs="Calibri"/>
                <w:color w:val="000000"/>
              </w:rPr>
              <w:t>398.25</w:t>
            </w:r>
          </w:p>
        </w:tc>
        <w:tc>
          <w:tcPr>
            <w:tcW w:w="1133" w:type="dxa"/>
            <w:vAlign w:val="bottom"/>
          </w:tcPr>
          <w:p w14:paraId="7ADBA9EA" w14:textId="35AB89F6" w:rsidR="002825D7" w:rsidRDefault="002825D7" w:rsidP="002825D7">
            <w:pPr>
              <w:jc w:val="center"/>
            </w:pPr>
            <w:r>
              <w:rPr>
                <w:rFonts w:ascii="Calibri" w:hAnsi="Calibri" w:cs="Calibri"/>
                <w:color w:val="000000"/>
              </w:rPr>
              <w:t>19.72</w:t>
            </w:r>
          </w:p>
        </w:tc>
        <w:tc>
          <w:tcPr>
            <w:tcW w:w="1133" w:type="dxa"/>
            <w:vAlign w:val="bottom"/>
          </w:tcPr>
          <w:p w14:paraId="58127DA0" w14:textId="5AA38020" w:rsidR="002825D7" w:rsidRDefault="002825D7" w:rsidP="002825D7">
            <w:pPr>
              <w:jc w:val="center"/>
            </w:pPr>
            <w:r>
              <w:rPr>
                <w:rFonts w:ascii="Calibri" w:hAnsi="Calibri" w:cs="Calibri"/>
                <w:color w:val="000000"/>
              </w:rPr>
              <w:t>1066.63</w:t>
            </w:r>
          </w:p>
        </w:tc>
        <w:tc>
          <w:tcPr>
            <w:tcW w:w="1135" w:type="dxa"/>
            <w:vAlign w:val="bottom"/>
          </w:tcPr>
          <w:p w14:paraId="586A5AA2" w14:textId="707A65AA" w:rsidR="002825D7" w:rsidRDefault="002825D7" w:rsidP="002825D7">
            <w:pPr>
              <w:jc w:val="center"/>
            </w:pPr>
            <w:r>
              <w:rPr>
                <w:rFonts w:ascii="Calibri" w:hAnsi="Calibri" w:cs="Calibri"/>
                <w:color w:val="000000"/>
              </w:rPr>
              <w:t>0.221</w:t>
            </w:r>
          </w:p>
        </w:tc>
      </w:tr>
      <w:tr w:rsidR="002825D7" w14:paraId="09D964E3" w14:textId="77777777" w:rsidTr="00B248D3">
        <w:trPr>
          <w:gridAfter w:val="3"/>
          <w:wAfter w:w="3396" w:type="dxa"/>
          <w:trHeight w:val="282"/>
        </w:trPr>
        <w:tc>
          <w:tcPr>
            <w:tcW w:w="1126" w:type="dxa"/>
            <w:vAlign w:val="bottom"/>
          </w:tcPr>
          <w:p w14:paraId="14759283" w14:textId="1663D7BA" w:rsidR="002825D7" w:rsidRDefault="002825D7" w:rsidP="002825D7">
            <w:pPr>
              <w:jc w:val="center"/>
            </w:pPr>
            <w:r>
              <w:rPr>
                <w:rFonts w:ascii="Calibri" w:hAnsi="Calibri" w:cs="Calibri"/>
                <w:color w:val="000000"/>
              </w:rPr>
              <w:t>355.95</w:t>
            </w:r>
          </w:p>
        </w:tc>
        <w:tc>
          <w:tcPr>
            <w:tcW w:w="1128" w:type="dxa"/>
            <w:vAlign w:val="bottom"/>
          </w:tcPr>
          <w:p w14:paraId="7D8274B8" w14:textId="3526ACB8" w:rsidR="002825D7" w:rsidRDefault="002825D7" w:rsidP="002825D7">
            <w:pPr>
              <w:jc w:val="center"/>
            </w:pPr>
            <w:r>
              <w:rPr>
                <w:rFonts w:ascii="Calibri" w:hAnsi="Calibri" w:cs="Calibri"/>
                <w:color w:val="000000"/>
              </w:rPr>
              <w:t>0.49</w:t>
            </w:r>
          </w:p>
        </w:tc>
        <w:tc>
          <w:tcPr>
            <w:tcW w:w="1130" w:type="dxa"/>
            <w:vAlign w:val="bottom"/>
          </w:tcPr>
          <w:p w14:paraId="10C4B27B" w14:textId="11603F7B" w:rsidR="002825D7" w:rsidRDefault="002825D7" w:rsidP="002825D7">
            <w:pPr>
              <w:jc w:val="center"/>
            </w:pPr>
            <w:r>
              <w:rPr>
                <w:rFonts w:ascii="Calibri" w:hAnsi="Calibri" w:cs="Calibri"/>
                <w:color w:val="000000"/>
              </w:rPr>
              <w:t>1082.63</w:t>
            </w:r>
          </w:p>
        </w:tc>
        <w:tc>
          <w:tcPr>
            <w:tcW w:w="1132" w:type="dxa"/>
            <w:vAlign w:val="bottom"/>
          </w:tcPr>
          <w:p w14:paraId="64FFC111" w14:textId="46F059AC" w:rsidR="002825D7" w:rsidRDefault="002825D7" w:rsidP="002825D7">
            <w:pPr>
              <w:jc w:val="center"/>
            </w:pPr>
            <w:r>
              <w:rPr>
                <w:rFonts w:ascii="Calibri" w:hAnsi="Calibri" w:cs="Calibri"/>
                <w:color w:val="000000"/>
              </w:rPr>
              <w:t>0.202</w:t>
            </w:r>
          </w:p>
        </w:tc>
        <w:tc>
          <w:tcPr>
            <w:tcW w:w="1133" w:type="dxa"/>
            <w:vAlign w:val="bottom"/>
          </w:tcPr>
          <w:p w14:paraId="429EA5B5" w14:textId="34E31BAA" w:rsidR="002825D7" w:rsidRDefault="002825D7" w:rsidP="002825D7">
            <w:pPr>
              <w:jc w:val="center"/>
            </w:pPr>
            <w:r>
              <w:rPr>
                <w:rFonts w:ascii="Calibri" w:hAnsi="Calibri" w:cs="Calibri"/>
                <w:color w:val="000000"/>
              </w:rPr>
              <w:t>398.22</w:t>
            </w:r>
          </w:p>
        </w:tc>
        <w:tc>
          <w:tcPr>
            <w:tcW w:w="1133" w:type="dxa"/>
            <w:vAlign w:val="bottom"/>
          </w:tcPr>
          <w:p w14:paraId="5B47E63F" w14:textId="7EEEB5C2" w:rsidR="002825D7" w:rsidRDefault="002825D7" w:rsidP="002825D7">
            <w:pPr>
              <w:jc w:val="center"/>
            </w:pPr>
            <w:r>
              <w:rPr>
                <w:rFonts w:ascii="Calibri" w:hAnsi="Calibri" w:cs="Calibri"/>
                <w:color w:val="000000"/>
              </w:rPr>
              <w:t>20.01</w:t>
            </w:r>
          </w:p>
        </w:tc>
        <w:tc>
          <w:tcPr>
            <w:tcW w:w="1133" w:type="dxa"/>
            <w:vAlign w:val="bottom"/>
          </w:tcPr>
          <w:p w14:paraId="7058E264" w14:textId="28A9E611" w:rsidR="002825D7" w:rsidRDefault="002825D7" w:rsidP="002825D7">
            <w:pPr>
              <w:jc w:val="center"/>
            </w:pPr>
            <w:r>
              <w:rPr>
                <w:rFonts w:ascii="Calibri" w:hAnsi="Calibri" w:cs="Calibri"/>
                <w:color w:val="000000"/>
              </w:rPr>
              <w:t>1068.47</w:t>
            </w:r>
          </w:p>
        </w:tc>
        <w:tc>
          <w:tcPr>
            <w:tcW w:w="1135" w:type="dxa"/>
            <w:vAlign w:val="bottom"/>
          </w:tcPr>
          <w:p w14:paraId="1CF1F890" w14:textId="2A206720" w:rsidR="002825D7" w:rsidRDefault="002825D7" w:rsidP="002825D7">
            <w:pPr>
              <w:jc w:val="center"/>
            </w:pPr>
            <w:r>
              <w:rPr>
                <w:rFonts w:ascii="Calibri" w:hAnsi="Calibri" w:cs="Calibri"/>
                <w:color w:val="000000"/>
              </w:rPr>
              <w:t>0.220</w:t>
            </w:r>
          </w:p>
        </w:tc>
      </w:tr>
      <w:tr w:rsidR="002825D7" w14:paraId="7EC71ACA" w14:textId="77777777" w:rsidTr="00B248D3">
        <w:trPr>
          <w:gridAfter w:val="3"/>
          <w:wAfter w:w="3396" w:type="dxa"/>
          <w:trHeight w:val="273"/>
        </w:trPr>
        <w:tc>
          <w:tcPr>
            <w:tcW w:w="1126" w:type="dxa"/>
            <w:vAlign w:val="bottom"/>
          </w:tcPr>
          <w:p w14:paraId="74001142" w14:textId="3F748104" w:rsidR="002825D7" w:rsidRDefault="002825D7" w:rsidP="002825D7">
            <w:pPr>
              <w:jc w:val="center"/>
            </w:pPr>
            <w:r>
              <w:rPr>
                <w:rFonts w:ascii="Calibri" w:hAnsi="Calibri" w:cs="Calibri"/>
                <w:color w:val="000000"/>
              </w:rPr>
              <w:t>355.94</w:t>
            </w:r>
          </w:p>
        </w:tc>
        <w:tc>
          <w:tcPr>
            <w:tcW w:w="1128" w:type="dxa"/>
            <w:vAlign w:val="bottom"/>
          </w:tcPr>
          <w:p w14:paraId="41A3050A" w14:textId="7FCC410E" w:rsidR="002825D7" w:rsidRDefault="002825D7" w:rsidP="002825D7">
            <w:pPr>
              <w:jc w:val="center"/>
            </w:pPr>
            <w:r>
              <w:rPr>
                <w:rFonts w:ascii="Calibri" w:hAnsi="Calibri" w:cs="Calibri"/>
                <w:color w:val="000000"/>
              </w:rPr>
              <w:t>0.92</w:t>
            </w:r>
          </w:p>
        </w:tc>
        <w:tc>
          <w:tcPr>
            <w:tcW w:w="1130" w:type="dxa"/>
            <w:vAlign w:val="bottom"/>
          </w:tcPr>
          <w:p w14:paraId="26053869" w14:textId="51AB6F5A" w:rsidR="002825D7" w:rsidRDefault="002825D7" w:rsidP="002825D7">
            <w:pPr>
              <w:jc w:val="center"/>
            </w:pPr>
            <w:r>
              <w:rPr>
                <w:rFonts w:ascii="Calibri" w:hAnsi="Calibri" w:cs="Calibri"/>
                <w:color w:val="000000"/>
              </w:rPr>
              <w:t>1085.65</w:t>
            </w:r>
          </w:p>
        </w:tc>
        <w:tc>
          <w:tcPr>
            <w:tcW w:w="1132" w:type="dxa"/>
            <w:vAlign w:val="bottom"/>
          </w:tcPr>
          <w:p w14:paraId="3151DD93" w14:textId="5D0F696F" w:rsidR="002825D7" w:rsidRDefault="002825D7" w:rsidP="002825D7">
            <w:pPr>
              <w:jc w:val="center"/>
            </w:pPr>
            <w:r>
              <w:rPr>
                <w:rFonts w:ascii="Calibri" w:hAnsi="Calibri" w:cs="Calibri"/>
                <w:color w:val="000000"/>
              </w:rPr>
              <w:t>0.201</w:t>
            </w:r>
          </w:p>
        </w:tc>
        <w:tc>
          <w:tcPr>
            <w:tcW w:w="1133" w:type="dxa"/>
            <w:vAlign w:val="bottom"/>
          </w:tcPr>
          <w:p w14:paraId="2CAE2A8B" w14:textId="64A477E1" w:rsidR="002825D7" w:rsidRDefault="002825D7" w:rsidP="002825D7">
            <w:pPr>
              <w:jc w:val="center"/>
            </w:pPr>
            <w:r>
              <w:rPr>
                <w:rFonts w:ascii="Calibri" w:hAnsi="Calibri" w:cs="Calibri"/>
                <w:color w:val="000000"/>
              </w:rPr>
              <w:t>398.22</w:t>
            </w:r>
          </w:p>
        </w:tc>
        <w:tc>
          <w:tcPr>
            <w:tcW w:w="1133" w:type="dxa"/>
            <w:vAlign w:val="bottom"/>
          </w:tcPr>
          <w:p w14:paraId="30A2DDAE" w14:textId="20C0A239" w:rsidR="002825D7" w:rsidRDefault="002825D7" w:rsidP="002825D7">
            <w:pPr>
              <w:jc w:val="center"/>
            </w:pPr>
            <w:r>
              <w:rPr>
                <w:rFonts w:ascii="Calibri" w:hAnsi="Calibri" w:cs="Calibri"/>
                <w:color w:val="000000"/>
              </w:rPr>
              <w:t>24.89</w:t>
            </w:r>
          </w:p>
        </w:tc>
        <w:tc>
          <w:tcPr>
            <w:tcW w:w="1133" w:type="dxa"/>
            <w:vAlign w:val="bottom"/>
          </w:tcPr>
          <w:p w14:paraId="731F251D" w14:textId="6614F207" w:rsidR="002825D7" w:rsidRDefault="002825D7" w:rsidP="002825D7">
            <w:pPr>
              <w:jc w:val="center"/>
            </w:pPr>
            <w:r>
              <w:rPr>
                <w:rFonts w:ascii="Calibri" w:hAnsi="Calibri" w:cs="Calibri"/>
                <w:color w:val="000000"/>
              </w:rPr>
              <w:t>1098.56</w:t>
            </w:r>
          </w:p>
        </w:tc>
        <w:tc>
          <w:tcPr>
            <w:tcW w:w="1135" w:type="dxa"/>
            <w:vAlign w:val="bottom"/>
          </w:tcPr>
          <w:p w14:paraId="0CDFBFA0" w14:textId="2E9E00C7" w:rsidR="002825D7" w:rsidRDefault="002825D7" w:rsidP="002825D7">
            <w:pPr>
              <w:jc w:val="center"/>
            </w:pPr>
            <w:r>
              <w:rPr>
                <w:rFonts w:ascii="Calibri" w:hAnsi="Calibri" w:cs="Calibri"/>
                <w:color w:val="000000"/>
              </w:rPr>
              <w:t>0.214</w:t>
            </w:r>
          </w:p>
        </w:tc>
      </w:tr>
      <w:tr w:rsidR="002825D7" w14:paraId="681C01F1" w14:textId="77777777" w:rsidTr="00B248D3">
        <w:trPr>
          <w:gridAfter w:val="3"/>
          <w:wAfter w:w="3396" w:type="dxa"/>
          <w:trHeight w:val="282"/>
        </w:trPr>
        <w:tc>
          <w:tcPr>
            <w:tcW w:w="1126" w:type="dxa"/>
            <w:vAlign w:val="bottom"/>
          </w:tcPr>
          <w:p w14:paraId="375BA408" w14:textId="1E7EF20B" w:rsidR="002825D7" w:rsidRDefault="002825D7" w:rsidP="002825D7">
            <w:pPr>
              <w:jc w:val="center"/>
            </w:pPr>
            <w:r>
              <w:rPr>
                <w:rFonts w:ascii="Calibri" w:hAnsi="Calibri" w:cs="Calibri"/>
                <w:color w:val="000000"/>
              </w:rPr>
              <w:t>355.95</w:t>
            </w:r>
          </w:p>
        </w:tc>
        <w:tc>
          <w:tcPr>
            <w:tcW w:w="1128" w:type="dxa"/>
            <w:vAlign w:val="bottom"/>
          </w:tcPr>
          <w:p w14:paraId="51B08911" w14:textId="4B624DCA" w:rsidR="002825D7" w:rsidRDefault="002825D7" w:rsidP="002825D7">
            <w:pPr>
              <w:jc w:val="center"/>
            </w:pPr>
            <w:r>
              <w:rPr>
                <w:rFonts w:ascii="Calibri" w:hAnsi="Calibri" w:cs="Calibri"/>
                <w:color w:val="000000"/>
              </w:rPr>
              <w:t>2.62</w:t>
            </w:r>
          </w:p>
        </w:tc>
        <w:tc>
          <w:tcPr>
            <w:tcW w:w="1130" w:type="dxa"/>
            <w:vAlign w:val="bottom"/>
          </w:tcPr>
          <w:p w14:paraId="7C8739EC" w14:textId="1691F22F" w:rsidR="002825D7" w:rsidRDefault="002825D7" w:rsidP="002825D7">
            <w:pPr>
              <w:jc w:val="center"/>
            </w:pPr>
            <w:r>
              <w:rPr>
                <w:rFonts w:ascii="Calibri" w:hAnsi="Calibri" w:cs="Calibri"/>
                <w:color w:val="000000"/>
              </w:rPr>
              <w:t>1097.05</w:t>
            </w:r>
          </w:p>
        </w:tc>
        <w:tc>
          <w:tcPr>
            <w:tcW w:w="1132" w:type="dxa"/>
            <w:vAlign w:val="bottom"/>
          </w:tcPr>
          <w:p w14:paraId="6AC61063" w14:textId="66B19029" w:rsidR="002825D7" w:rsidRDefault="002825D7" w:rsidP="002825D7">
            <w:pPr>
              <w:jc w:val="center"/>
            </w:pPr>
            <w:r>
              <w:rPr>
                <w:rFonts w:ascii="Calibri" w:hAnsi="Calibri" w:cs="Calibri"/>
                <w:color w:val="000000"/>
              </w:rPr>
              <w:t>0.198</w:t>
            </w:r>
          </w:p>
        </w:tc>
        <w:tc>
          <w:tcPr>
            <w:tcW w:w="1133" w:type="dxa"/>
            <w:vAlign w:val="bottom"/>
          </w:tcPr>
          <w:p w14:paraId="4B6F9755" w14:textId="0D76598E" w:rsidR="002825D7" w:rsidRDefault="002825D7" w:rsidP="002825D7">
            <w:pPr>
              <w:jc w:val="center"/>
            </w:pPr>
            <w:r>
              <w:rPr>
                <w:rFonts w:ascii="Calibri" w:hAnsi="Calibri" w:cs="Calibri"/>
                <w:color w:val="000000"/>
              </w:rPr>
              <w:t>398.20</w:t>
            </w:r>
          </w:p>
        </w:tc>
        <w:tc>
          <w:tcPr>
            <w:tcW w:w="1133" w:type="dxa"/>
            <w:vAlign w:val="bottom"/>
          </w:tcPr>
          <w:p w14:paraId="130D6AFA" w14:textId="5B80B984" w:rsidR="002825D7" w:rsidRDefault="002825D7" w:rsidP="002825D7">
            <w:pPr>
              <w:jc w:val="center"/>
            </w:pPr>
            <w:r>
              <w:rPr>
                <w:rFonts w:ascii="Calibri" w:hAnsi="Calibri" w:cs="Calibri"/>
                <w:color w:val="000000"/>
              </w:rPr>
              <w:t>29.92</w:t>
            </w:r>
          </w:p>
        </w:tc>
        <w:tc>
          <w:tcPr>
            <w:tcW w:w="1133" w:type="dxa"/>
            <w:vAlign w:val="bottom"/>
          </w:tcPr>
          <w:p w14:paraId="04CDBD29" w14:textId="37CB21D0" w:rsidR="002825D7" w:rsidRDefault="002825D7" w:rsidP="002825D7">
            <w:pPr>
              <w:jc w:val="center"/>
            </w:pPr>
            <w:r>
              <w:rPr>
                <w:rFonts w:ascii="Calibri" w:hAnsi="Calibri" w:cs="Calibri"/>
                <w:color w:val="000000"/>
              </w:rPr>
              <w:t>1127.90</w:t>
            </w:r>
          </w:p>
        </w:tc>
        <w:tc>
          <w:tcPr>
            <w:tcW w:w="1135" w:type="dxa"/>
            <w:vAlign w:val="bottom"/>
          </w:tcPr>
          <w:p w14:paraId="63DE742E" w14:textId="66140DB6" w:rsidR="002825D7" w:rsidRDefault="002825D7" w:rsidP="002825D7">
            <w:pPr>
              <w:jc w:val="center"/>
            </w:pPr>
            <w:r>
              <w:rPr>
                <w:rFonts w:ascii="Calibri" w:hAnsi="Calibri" w:cs="Calibri"/>
                <w:color w:val="000000"/>
              </w:rPr>
              <w:t>0.209</w:t>
            </w:r>
          </w:p>
        </w:tc>
      </w:tr>
      <w:tr w:rsidR="002825D7" w14:paraId="31FEEF5B" w14:textId="77777777" w:rsidTr="00B248D3">
        <w:trPr>
          <w:gridAfter w:val="3"/>
          <w:wAfter w:w="3396" w:type="dxa"/>
          <w:trHeight w:val="273"/>
        </w:trPr>
        <w:tc>
          <w:tcPr>
            <w:tcW w:w="1126" w:type="dxa"/>
            <w:vAlign w:val="bottom"/>
          </w:tcPr>
          <w:p w14:paraId="158376B6" w14:textId="6BEA8F0D" w:rsidR="002825D7" w:rsidRDefault="002825D7" w:rsidP="002825D7">
            <w:pPr>
              <w:jc w:val="center"/>
            </w:pPr>
            <w:r>
              <w:rPr>
                <w:rFonts w:ascii="Calibri" w:hAnsi="Calibri" w:cs="Calibri"/>
                <w:color w:val="000000"/>
              </w:rPr>
              <w:t>355.98</w:t>
            </w:r>
          </w:p>
        </w:tc>
        <w:tc>
          <w:tcPr>
            <w:tcW w:w="1128" w:type="dxa"/>
            <w:vAlign w:val="bottom"/>
          </w:tcPr>
          <w:p w14:paraId="6F6DD6C4" w14:textId="3EBD8D0D" w:rsidR="002825D7" w:rsidRDefault="002825D7" w:rsidP="002825D7">
            <w:pPr>
              <w:jc w:val="center"/>
            </w:pPr>
            <w:r>
              <w:rPr>
                <w:rFonts w:ascii="Calibri" w:hAnsi="Calibri" w:cs="Calibri"/>
                <w:color w:val="000000"/>
              </w:rPr>
              <w:t>5.37</w:t>
            </w:r>
          </w:p>
        </w:tc>
        <w:tc>
          <w:tcPr>
            <w:tcW w:w="1130" w:type="dxa"/>
            <w:vAlign w:val="bottom"/>
          </w:tcPr>
          <w:p w14:paraId="63D51550" w14:textId="0A974164" w:rsidR="002825D7" w:rsidRDefault="002825D7" w:rsidP="002825D7">
            <w:pPr>
              <w:jc w:val="center"/>
            </w:pPr>
            <w:r>
              <w:rPr>
                <w:rFonts w:ascii="Calibri" w:hAnsi="Calibri" w:cs="Calibri"/>
                <w:color w:val="000000"/>
              </w:rPr>
              <w:t>1115.13</w:t>
            </w:r>
          </w:p>
        </w:tc>
        <w:tc>
          <w:tcPr>
            <w:tcW w:w="1132" w:type="dxa"/>
            <w:vAlign w:val="bottom"/>
          </w:tcPr>
          <w:p w14:paraId="009F7E80" w14:textId="0B3B2947" w:rsidR="002825D7" w:rsidRDefault="002825D7" w:rsidP="002825D7">
            <w:pPr>
              <w:jc w:val="center"/>
            </w:pPr>
            <w:r>
              <w:rPr>
                <w:rFonts w:ascii="Calibri" w:hAnsi="Calibri" w:cs="Calibri"/>
                <w:color w:val="000000"/>
              </w:rPr>
              <w:t>0.194</w:t>
            </w:r>
          </w:p>
        </w:tc>
        <w:tc>
          <w:tcPr>
            <w:tcW w:w="1133" w:type="dxa"/>
            <w:vAlign w:val="bottom"/>
          </w:tcPr>
          <w:p w14:paraId="01C49F37" w14:textId="1656A26B" w:rsidR="002825D7" w:rsidRDefault="002825D7" w:rsidP="002825D7">
            <w:pPr>
              <w:jc w:val="center"/>
            </w:pPr>
            <w:r>
              <w:rPr>
                <w:rFonts w:ascii="Calibri" w:hAnsi="Calibri" w:cs="Calibri"/>
                <w:color w:val="000000"/>
              </w:rPr>
              <w:t>398.25</w:t>
            </w:r>
          </w:p>
        </w:tc>
        <w:tc>
          <w:tcPr>
            <w:tcW w:w="1133" w:type="dxa"/>
            <w:vAlign w:val="bottom"/>
          </w:tcPr>
          <w:p w14:paraId="6F1CA29F" w14:textId="15372FD6" w:rsidR="002825D7" w:rsidRDefault="002825D7" w:rsidP="002825D7">
            <w:pPr>
              <w:jc w:val="center"/>
            </w:pPr>
            <w:r>
              <w:rPr>
                <w:rFonts w:ascii="Calibri" w:hAnsi="Calibri" w:cs="Calibri"/>
                <w:color w:val="000000"/>
              </w:rPr>
              <w:t>31.22</w:t>
            </w:r>
          </w:p>
        </w:tc>
        <w:tc>
          <w:tcPr>
            <w:tcW w:w="1133" w:type="dxa"/>
            <w:vAlign w:val="bottom"/>
          </w:tcPr>
          <w:p w14:paraId="3897A875" w14:textId="177DE3EE" w:rsidR="002825D7" w:rsidRDefault="002825D7" w:rsidP="002825D7">
            <w:pPr>
              <w:jc w:val="center"/>
            </w:pPr>
            <w:r>
              <w:rPr>
                <w:rFonts w:ascii="Calibri" w:hAnsi="Calibri" w:cs="Calibri"/>
                <w:color w:val="000000"/>
              </w:rPr>
              <w:t>1135.23</w:t>
            </w:r>
          </w:p>
        </w:tc>
        <w:tc>
          <w:tcPr>
            <w:tcW w:w="1135" w:type="dxa"/>
            <w:vAlign w:val="bottom"/>
          </w:tcPr>
          <w:p w14:paraId="2D265105" w14:textId="6C7FB002" w:rsidR="002825D7" w:rsidRDefault="002825D7" w:rsidP="002825D7">
            <w:pPr>
              <w:jc w:val="center"/>
            </w:pPr>
            <w:r>
              <w:rPr>
                <w:rFonts w:ascii="Calibri" w:hAnsi="Calibri" w:cs="Calibri"/>
                <w:color w:val="000000"/>
              </w:rPr>
              <w:t>0.205</w:t>
            </w:r>
          </w:p>
        </w:tc>
      </w:tr>
      <w:tr w:rsidR="002825D7" w14:paraId="22CAECDB" w14:textId="77777777" w:rsidTr="00B248D3">
        <w:trPr>
          <w:gridAfter w:val="3"/>
          <w:wAfter w:w="3396" w:type="dxa"/>
          <w:trHeight w:val="282"/>
        </w:trPr>
        <w:tc>
          <w:tcPr>
            <w:tcW w:w="1126" w:type="dxa"/>
            <w:vAlign w:val="bottom"/>
          </w:tcPr>
          <w:p w14:paraId="1C3134ED" w14:textId="00F180B2" w:rsidR="002825D7" w:rsidRDefault="002825D7" w:rsidP="002825D7">
            <w:pPr>
              <w:jc w:val="center"/>
            </w:pPr>
            <w:r>
              <w:rPr>
                <w:rFonts w:ascii="Calibri" w:hAnsi="Calibri" w:cs="Calibri"/>
                <w:color w:val="000000"/>
              </w:rPr>
              <w:t>355.96</w:t>
            </w:r>
          </w:p>
        </w:tc>
        <w:tc>
          <w:tcPr>
            <w:tcW w:w="1128" w:type="dxa"/>
            <w:vAlign w:val="bottom"/>
          </w:tcPr>
          <w:p w14:paraId="26C82AC9" w14:textId="5BB1C03F" w:rsidR="002825D7" w:rsidRDefault="002825D7" w:rsidP="002825D7">
            <w:pPr>
              <w:jc w:val="center"/>
            </w:pPr>
            <w:r>
              <w:rPr>
                <w:rFonts w:ascii="Calibri" w:hAnsi="Calibri" w:cs="Calibri"/>
                <w:color w:val="000000"/>
              </w:rPr>
              <w:t>10.93</w:t>
            </w:r>
          </w:p>
        </w:tc>
        <w:tc>
          <w:tcPr>
            <w:tcW w:w="1130" w:type="dxa"/>
            <w:vAlign w:val="bottom"/>
          </w:tcPr>
          <w:p w14:paraId="681E2DD2" w14:textId="3DFA0BCC" w:rsidR="002825D7" w:rsidRDefault="002825D7" w:rsidP="002825D7">
            <w:pPr>
              <w:jc w:val="center"/>
            </w:pPr>
            <w:r>
              <w:rPr>
                <w:rFonts w:ascii="Calibri" w:hAnsi="Calibri" w:cs="Calibri"/>
                <w:color w:val="000000"/>
              </w:rPr>
              <w:t>1149.89</w:t>
            </w:r>
          </w:p>
        </w:tc>
        <w:tc>
          <w:tcPr>
            <w:tcW w:w="1132" w:type="dxa"/>
            <w:vAlign w:val="bottom"/>
          </w:tcPr>
          <w:p w14:paraId="68D0B218" w14:textId="65954F13" w:rsidR="002825D7" w:rsidRDefault="002825D7" w:rsidP="002825D7">
            <w:pPr>
              <w:jc w:val="center"/>
            </w:pPr>
            <w:r>
              <w:rPr>
                <w:rFonts w:ascii="Calibri" w:hAnsi="Calibri" w:cs="Calibri"/>
                <w:color w:val="000000"/>
              </w:rPr>
              <w:t>0.189</w:t>
            </w:r>
          </w:p>
        </w:tc>
        <w:tc>
          <w:tcPr>
            <w:tcW w:w="1133" w:type="dxa"/>
            <w:vAlign w:val="bottom"/>
          </w:tcPr>
          <w:p w14:paraId="294D36A2" w14:textId="2CA6B1D5" w:rsidR="002825D7" w:rsidRDefault="002825D7" w:rsidP="002825D7">
            <w:pPr>
              <w:jc w:val="center"/>
            </w:pPr>
            <w:r>
              <w:rPr>
                <w:rFonts w:ascii="Calibri" w:hAnsi="Calibri" w:cs="Calibri"/>
                <w:color w:val="000000"/>
              </w:rPr>
              <w:t>398.24</w:t>
            </w:r>
          </w:p>
        </w:tc>
        <w:tc>
          <w:tcPr>
            <w:tcW w:w="1133" w:type="dxa"/>
            <w:vAlign w:val="bottom"/>
          </w:tcPr>
          <w:p w14:paraId="1235BE9E" w14:textId="4E69BCE9" w:rsidR="002825D7" w:rsidRDefault="002825D7" w:rsidP="002825D7">
            <w:pPr>
              <w:jc w:val="center"/>
            </w:pPr>
            <w:r>
              <w:rPr>
                <w:rFonts w:ascii="Calibri" w:hAnsi="Calibri" w:cs="Calibri"/>
                <w:color w:val="000000"/>
              </w:rPr>
              <w:t>31.22</w:t>
            </w:r>
          </w:p>
        </w:tc>
        <w:tc>
          <w:tcPr>
            <w:tcW w:w="1133" w:type="dxa"/>
            <w:vAlign w:val="bottom"/>
          </w:tcPr>
          <w:p w14:paraId="32DE7E1A" w14:textId="79BDDB8F" w:rsidR="002825D7" w:rsidRDefault="002825D7" w:rsidP="002825D7">
            <w:pPr>
              <w:jc w:val="center"/>
            </w:pPr>
            <w:r>
              <w:rPr>
                <w:rFonts w:ascii="Calibri" w:hAnsi="Calibri" w:cs="Calibri"/>
                <w:color w:val="000000"/>
              </w:rPr>
              <w:t>1135.21</w:t>
            </w:r>
          </w:p>
        </w:tc>
        <w:tc>
          <w:tcPr>
            <w:tcW w:w="1135" w:type="dxa"/>
            <w:vAlign w:val="bottom"/>
          </w:tcPr>
          <w:p w14:paraId="1C9888F5" w14:textId="356138AE" w:rsidR="002825D7" w:rsidRDefault="002825D7" w:rsidP="002825D7">
            <w:pPr>
              <w:jc w:val="center"/>
            </w:pPr>
            <w:r>
              <w:rPr>
                <w:rFonts w:ascii="Calibri" w:hAnsi="Calibri" w:cs="Calibri"/>
                <w:color w:val="000000"/>
              </w:rPr>
              <w:t>0.207</w:t>
            </w:r>
          </w:p>
        </w:tc>
      </w:tr>
      <w:tr w:rsidR="002825D7" w14:paraId="30E24A28" w14:textId="77777777" w:rsidTr="00B248D3">
        <w:trPr>
          <w:gridAfter w:val="3"/>
          <w:wAfter w:w="3396" w:type="dxa"/>
          <w:trHeight w:val="273"/>
        </w:trPr>
        <w:tc>
          <w:tcPr>
            <w:tcW w:w="1126" w:type="dxa"/>
            <w:vAlign w:val="bottom"/>
          </w:tcPr>
          <w:p w14:paraId="5DED5CD5" w14:textId="367D31AA" w:rsidR="002825D7" w:rsidRDefault="002825D7" w:rsidP="002825D7">
            <w:pPr>
              <w:jc w:val="center"/>
            </w:pPr>
            <w:r>
              <w:rPr>
                <w:rFonts w:ascii="Calibri" w:hAnsi="Calibri" w:cs="Calibri"/>
                <w:color w:val="000000"/>
              </w:rPr>
              <w:t>355.89</w:t>
            </w:r>
          </w:p>
        </w:tc>
        <w:tc>
          <w:tcPr>
            <w:tcW w:w="1128" w:type="dxa"/>
            <w:vAlign w:val="bottom"/>
          </w:tcPr>
          <w:p w14:paraId="760F37F5" w14:textId="6D4A7A35" w:rsidR="002825D7" w:rsidRDefault="002825D7" w:rsidP="002825D7">
            <w:pPr>
              <w:jc w:val="center"/>
            </w:pPr>
            <w:r>
              <w:rPr>
                <w:rFonts w:ascii="Calibri" w:hAnsi="Calibri" w:cs="Calibri"/>
                <w:color w:val="000000"/>
              </w:rPr>
              <w:t>12.28</w:t>
            </w:r>
          </w:p>
        </w:tc>
        <w:tc>
          <w:tcPr>
            <w:tcW w:w="1130" w:type="dxa"/>
            <w:vAlign w:val="bottom"/>
          </w:tcPr>
          <w:p w14:paraId="40E2B760" w14:textId="5DE67E71" w:rsidR="002825D7" w:rsidRDefault="002825D7" w:rsidP="002825D7">
            <w:pPr>
              <w:jc w:val="center"/>
            </w:pPr>
            <w:r>
              <w:rPr>
                <w:rFonts w:ascii="Calibri" w:hAnsi="Calibri" w:cs="Calibri"/>
                <w:color w:val="000000"/>
              </w:rPr>
              <w:t>1158.25</w:t>
            </w:r>
          </w:p>
        </w:tc>
        <w:tc>
          <w:tcPr>
            <w:tcW w:w="1132" w:type="dxa"/>
            <w:vAlign w:val="bottom"/>
          </w:tcPr>
          <w:p w14:paraId="54A1C400" w14:textId="486A6A18" w:rsidR="002825D7" w:rsidRDefault="002825D7" w:rsidP="002825D7">
            <w:pPr>
              <w:jc w:val="center"/>
            </w:pPr>
            <w:r>
              <w:rPr>
                <w:rFonts w:ascii="Calibri" w:hAnsi="Calibri" w:cs="Calibri"/>
                <w:color w:val="000000"/>
              </w:rPr>
              <w:t>0.186</w:t>
            </w:r>
          </w:p>
        </w:tc>
        <w:tc>
          <w:tcPr>
            <w:tcW w:w="1133" w:type="dxa"/>
            <w:vAlign w:val="bottom"/>
          </w:tcPr>
          <w:p w14:paraId="5CE923F1" w14:textId="3464940C" w:rsidR="002825D7" w:rsidRDefault="002825D7" w:rsidP="002825D7">
            <w:pPr>
              <w:jc w:val="center"/>
            </w:pPr>
            <w:r>
              <w:rPr>
                <w:rFonts w:ascii="Calibri" w:hAnsi="Calibri" w:cs="Calibri"/>
                <w:color w:val="000000"/>
              </w:rPr>
              <w:t>398.21</w:t>
            </w:r>
          </w:p>
        </w:tc>
        <w:tc>
          <w:tcPr>
            <w:tcW w:w="1133" w:type="dxa"/>
            <w:vAlign w:val="bottom"/>
          </w:tcPr>
          <w:p w14:paraId="7714BCA0" w14:textId="691C5CAB" w:rsidR="002825D7" w:rsidRDefault="002825D7" w:rsidP="002825D7">
            <w:pPr>
              <w:jc w:val="center"/>
            </w:pPr>
            <w:r>
              <w:rPr>
                <w:rFonts w:ascii="Calibri" w:hAnsi="Calibri" w:cs="Calibri"/>
                <w:color w:val="000000"/>
              </w:rPr>
              <w:t>34.89</w:t>
            </w:r>
          </w:p>
        </w:tc>
        <w:tc>
          <w:tcPr>
            <w:tcW w:w="1133" w:type="dxa"/>
            <w:vAlign w:val="bottom"/>
          </w:tcPr>
          <w:p w14:paraId="71952B6D" w14:textId="4AEFCD6A" w:rsidR="002825D7" w:rsidRDefault="002825D7" w:rsidP="002825D7">
            <w:pPr>
              <w:jc w:val="center"/>
            </w:pPr>
            <w:r>
              <w:rPr>
                <w:rFonts w:ascii="Calibri" w:hAnsi="Calibri" w:cs="Calibri"/>
                <w:color w:val="000000"/>
              </w:rPr>
              <w:t>1155.44</w:t>
            </w:r>
          </w:p>
        </w:tc>
        <w:tc>
          <w:tcPr>
            <w:tcW w:w="1135" w:type="dxa"/>
            <w:vAlign w:val="bottom"/>
          </w:tcPr>
          <w:p w14:paraId="02AFE49F" w14:textId="0F1014FE" w:rsidR="002825D7" w:rsidRDefault="002825D7" w:rsidP="002825D7">
            <w:pPr>
              <w:jc w:val="center"/>
            </w:pPr>
            <w:r>
              <w:rPr>
                <w:rFonts w:ascii="Calibri" w:hAnsi="Calibri" w:cs="Calibri"/>
                <w:color w:val="000000"/>
              </w:rPr>
              <w:t>0.205</w:t>
            </w:r>
          </w:p>
        </w:tc>
      </w:tr>
      <w:tr w:rsidR="002825D7" w14:paraId="753A5C75" w14:textId="77777777" w:rsidTr="00B248D3">
        <w:trPr>
          <w:gridAfter w:val="3"/>
          <w:wAfter w:w="3396" w:type="dxa"/>
          <w:trHeight w:val="282"/>
        </w:trPr>
        <w:tc>
          <w:tcPr>
            <w:tcW w:w="1126" w:type="dxa"/>
            <w:vAlign w:val="bottom"/>
          </w:tcPr>
          <w:p w14:paraId="7443A251" w14:textId="62E2631A" w:rsidR="002825D7" w:rsidRDefault="002825D7" w:rsidP="002825D7">
            <w:pPr>
              <w:jc w:val="center"/>
            </w:pPr>
            <w:r>
              <w:rPr>
                <w:rFonts w:ascii="Calibri" w:hAnsi="Calibri" w:cs="Calibri"/>
                <w:color w:val="000000"/>
              </w:rPr>
              <w:t>355.92</w:t>
            </w:r>
          </w:p>
        </w:tc>
        <w:tc>
          <w:tcPr>
            <w:tcW w:w="1128" w:type="dxa"/>
            <w:vAlign w:val="bottom"/>
          </w:tcPr>
          <w:p w14:paraId="61B700B3" w14:textId="1393FB35" w:rsidR="002825D7" w:rsidRDefault="002825D7" w:rsidP="002825D7">
            <w:pPr>
              <w:jc w:val="center"/>
            </w:pPr>
            <w:r>
              <w:rPr>
                <w:rFonts w:ascii="Calibri" w:hAnsi="Calibri" w:cs="Calibri"/>
                <w:color w:val="000000"/>
              </w:rPr>
              <w:t>15.64</w:t>
            </w:r>
          </w:p>
        </w:tc>
        <w:tc>
          <w:tcPr>
            <w:tcW w:w="1130" w:type="dxa"/>
            <w:vAlign w:val="bottom"/>
          </w:tcPr>
          <w:p w14:paraId="44A2B5DC" w14:textId="68066D04" w:rsidR="002825D7" w:rsidRDefault="002825D7" w:rsidP="002825D7">
            <w:pPr>
              <w:jc w:val="center"/>
            </w:pPr>
            <w:r>
              <w:rPr>
                <w:rFonts w:ascii="Calibri" w:hAnsi="Calibri" w:cs="Calibri"/>
                <w:color w:val="000000"/>
              </w:rPr>
              <w:t>1177.67</w:t>
            </w:r>
          </w:p>
        </w:tc>
        <w:tc>
          <w:tcPr>
            <w:tcW w:w="1132" w:type="dxa"/>
            <w:vAlign w:val="bottom"/>
          </w:tcPr>
          <w:p w14:paraId="312782CD" w14:textId="2EBF11D5" w:rsidR="002825D7" w:rsidRDefault="002825D7" w:rsidP="002825D7">
            <w:pPr>
              <w:jc w:val="center"/>
            </w:pPr>
            <w:r>
              <w:rPr>
                <w:rFonts w:ascii="Calibri" w:hAnsi="Calibri" w:cs="Calibri"/>
                <w:color w:val="000000"/>
              </w:rPr>
              <w:t>0.185</w:t>
            </w:r>
          </w:p>
        </w:tc>
        <w:tc>
          <w:tcPr>
            <w:tcW w:w="1133" w:type="dxa"/>
            <w:vAlign w:val="bottom"/>
          </w:tcPr>
          <w:p w14:paraId="53D1D00F" w14:textId="25998F49" w:rsidR="002825D7" w:rsidRDefault="002825D7" w:rsidP="002825D7">
            <w:pPr>
              <w:jc w:val="center"/>
            </w:pPr>
            <w:r>
              <w:rPr>
                <w:rFonts w:ascii="Calibri" w:hAnsi="Calibri" w:cs="Calibri"/>
                <w:color w:val="000000"/>
              </w:rPr>
              <w:t>398.19</w:t>
            </w:r>
          </w:p>
        </w:tc>
        <w:tc>
          <w:tcPr>
            <w:tcW w:w="1133" w:type="dxa"/>
            <w:vAlign w:val="bottom"/>
          </w:tcPr>
          <w:p w14:paraId="3327A445" w14:textId="0AA9801B" w:rsidR="002825D7" w:rsidRDefault="002825D7" w:rsidP="002825D7">
            <w:pPr>
              <w:jc w:val="center"/>
            </w:pPr>
            <w:r>
              <w:rPr>
                <w:rFonts w:ascii="Calibri" w:hAnsi="Calibri" w:cs="Calibri"/>
                <w:color w:val="000000"/>
              </w:rPr>
              <w:t>37.26</w:t>
            </w:r>
          </w:p>
        </w:tc>
        <w:tc>
          <w:tcPr>
            <w:tcW w:w="1133" w:type="dxa"/>
            <w:vAlign w:val="bottom"/>
          </w:tcPr>
          <w:p w14:paraId="12D5B639" w14:textId="6E257050" w:rsidR="002825D7" w:rsidRDefault="002825D7" w:rsidP="002825D7">
            <w:pPr>
              <w:jc w:val="center"/>
            </w:pPr>
            <w:r>
              <w:rPr>
                <w:rFonts w:ascii="Calibri" w:hAnsi="Calibri" w:cs="Calibri"/>
                <w:color w:val="000000"/>
              </w:rPr>
              <w:t>1168.30</w:t>
            </w:r>
          </w:p>
        </w:tc>
        <w:tc>
          <w:tcPr>
            <w:tcW w:w="1135" w:type="dxa"/>
            <w:vAlign w:val="bottom"/>
          </w:tcPr>
          <w:p w14:paraId="2BBC634D" w14:textId="535B8EA9" w:rsidR="002825D7" w:rsidRDefault="002825D7" w:rsidP="002825D7">
            <w:pPr>
              <w:jc w:val="center"/>
            </w:pPr>
            <w:r>
              <w:rPr>
                <w:rFonts w:ascii="Calibri" w:hAnsi="Calibri" w:cs="Calibri"/>
                <w:color w:val="000000"/>
              </w:rPr>
              <w:t>0.197</w:t>
            </w:r>
          </w:p>
        </w:tc>
      </w:tr>
      <w:tr w:rsidR="002825D7" w14:paraId="7B14FAD8" w14:textId="77777777" w:rsidTr="00B248D3">
        <w:trPr>
          <w:gridAfter w:val="3"/>
          <w:wAfter w:w="3396" w:type="dxa"/>
          <w:trHeight w:val="282"/>
        </w:trPr>
        <w:tc>
          <w:tcPr>
            <w:tcW w:w="1126" w:type="dxa"/>
            <w:vAlign w:val="bottom"/>
          </w:tcPr>
          <w:p w14:paraId="5AF9EC63" w14:textId="0D42D868" w:rsidR="002825D7" w:rsidRDefault="002825D7" w:rsidP="002825D7">
            <w:pPr>
              <w:jc w:val="center"/>
            </w:pPr>
            <w:r>
              <w:rPr>
                <w:rFonts w:ascii="Calibri" w:hAnsi="Calibri" w:cs="Calibri"/>
                <w:color w:val="000000"/>
              </w:rPr>
              <w:t>355.94</w:t>
            </w:r>
          </w:p>
        </w:tc>
        <w:tc>
          <w:tcPr>
            <w:tcW w:w="1128" w:type="dxa"/>
            <w:vAlign w:val="bottom"/>
          </w:tcPr>
          <w:p w14:paraId="40EE83C8" w14:textId="1129DE08" w:rsidR="002825D7" w:rsidRDefault="002825D7" w:rsidP="002825D7">
            <w:pPr>
              <w:jc w:val="center"/>
            </w:pPr>
            <w:r>
              <w:rPr>
                <w:rFonts w:ascii="Calibri" w:hAnsi="Calibri" w:cs="Calibri"/>
                <w:color w:val="000000"/>
              </w:rPr>
              <w:t>20.95</w:t>
            </w:r>
          </w:p>
        </w:tc>
        <w:tc>
          <w:tcPr>
            <w:tcW w:w="1130" w:type="dxa"/>
            <w:vAlign w:val="bottom"/>
          </w:tcPr>
          <w:p w14:paraId="19426620" w14:textId="069B000D" w:rsidR="002825D7" w:rsidRDefault="002825D7" w:rsidP="002825D7">
            <w:pPr>
              <w:jc w:val="center"/>
            </w:pPr>
            <w:r>
              <w:rPr>
                <w:rFonts w:ascii="Calibri" w:hAnsi="Calibri" w:cs="Calibri"/>
                <w:color w:val="000000"/>
              </w:rPr>
              <w:t>1207.26</w:t>
            </w:r>
          </w:p>
        </w:tc>
        <w:tc>
          <w:tcPr>
            <w:tcW w:w="1132" w:type="dxa"/>
            <w:vAlign w:val="bottom"/>
          </w:tcPr>
          <w:p w14:paraId="2354A4A1" w14:textId="39145757" w:rsidR="002825D7" w:rsidRDefault="002825D7" w:rsidP="002825D7">
            <w:pPr>
              <w:jc w:val="center"/>
            </w:pPr>
            <w:r>
              <w:rPr>
                <w:rFonts w:ascii="Calibri" w:hAnsi="Calibri" w:cs="Calibri"/>
                <w:color w:val="000000"/>
              </w:rPr>
              <w:t>0.179</w:t>
            </w:r>
          </w:p>
        </w:tc>
        <w:tc>
          <w:tcPr>
            <w:tcW w:w="1133" w:type="dxa"/>
            <w:vAlign w:val="bottom"/>
          </w:tcPr>
          <w:p w14:paraId="013C8783" w14:textId="236E1787" w:rsidR="002825D7" w:rsidRDefault="002825D7" w:rsidP="002825D7">
            <w:pPr>
              <w:jc w:val="center"/>
            </w:pPr>
            <w:r>
              <w:rPr>
                <w:rFonts w:ascii="Calibri" w:hAnsi="Calibri" w:cs="Calibri"/>
                <w:color w:val="000000"/>
              </w:rPr>
              <w:t>398.20</w:t>
            </w:r>
          </w:p>
        </w:tc>
        <w:tc>
          <w:tcPr>
            <w:tcW w:w="1133" w:type="dxa"/>
            <w:vAlign w:val="bottom"/>
          </w:tcPr>
          <w:p w14:paraId="0A2769F6" w14:textId="1AD08540" w:rsidR="002825D7" w:rsidRDefault="002825D7" w:rsidP="002825D7">
            <w:pPr>
              <w:jc w:val="center"/>
            </w:pPr>
            <w:r>
              <w:rPr>
                <w:rFonts w:ascii="Calibri" w:hAnsi="Calibri" w:cs="Calibri"/>
                <w:color w:val="000000"/>
              </w:rPr>
              <w:t>37.27</w:t>
            </w:r>
          </w:p>
        </w:tc>
        <w:tc>
          <w:tcPr>
            <w:tcW w:w="1133" w:type="dxa"/>
            <w:vAlign w:val="bottom"/>
          </w:tcPr>
          <w:p w14:paraId="2518ACC8" w14:textId="7D51F2CA" w:rsidR="002825D7" w:rsidRDefault="002825D7" w:rsidP="002825D7">
            <w:pPr>
              <w:jc w:val="center"/>
            </w:pPr>
            <w:r>
              <w:rPr>
                <w:rFonts w:ascii="Calibri" w:hAnsi="Calibri" w:cs="Calibri"/>
                <w:color w:val="000000"/>
              </w:rPr>
              <w:t>1168.29</w:t>
            </w:r>
          </w:p>
        </w:tc>
        <w:tc>
          <w:tcPr>
            <w:tcW w:w="1135" w:type="dxa"/>
            <w:vAlign w:val="bottom"/>
          </w:tcPr>
          <w:p w14:paraId="3EA92C4A" w14:textId="580C2B65" w:rsidR="002825D7" w:rsidRDefault="002825D7" w:rsidP="002825D7">
            <w:pPr>
              <w:jc w:val="center"/>
            </w:pPr>
            <w:r>
              <w:rPr>
                <w:rFonts w:ascii="Calibri" w:hAnsi="Calibri" w:cs="Calibri"/>
                <w:color w:val="000000"/>
              </w:rPr>
              <w:t>0.197</w:t>
            </w:r>
          </w:p>
        </w:tc>
      </w:tr>
      <w:tr w:rsidR="002825D7" w14:paraId="35217015" w14:textId="77777777" w:rsidTr="00B248D3">
        <w:trPr>
          <w:gridAfter w:val="3"/>
          <w:wAfter w:w="3396" w:type="dxa"/>
          <w:trHeight w:val="273"/>
        </w:trPr>
        <w:tc>
          <w:tcPr>
            <w:tcW w:w="1126" w:type="dxa"/>
            <w:vAlign w:val="bottom"/>
          </w:tcPr>
          <w:p w14:paraId="6EE81E76" w14:textId="08C3F497" w:rsidR="002825D7" w:rsidRDefault="002825D7" w:rsidP="002825D7">
            <w:pPr>
              <w:jc w:val="center"/>
            </w:pPr>
            <w:r>
              <w:rPr>
                <w:rFonts w:ascii="Calibri" w:hAnsi="Calibri" w:cs="Calibri"/>
                <w:color w:val="000000"/>
              </w:rPr>
              <w:t>355.95</w:t>
            </w:r>
          </w:p>
        </w:tc>
        <w:tc>
          <w:tcPr>
            <w:tcW w:w="1128" w:type="dxa"/>
            <w:vAlign w:val="bottom"/>
          </w:tcPr>
          <w:p w14:paraId="59E58795" w14:textId="4FA79811" w:rsidR="002825D7" w:rsidRDefault="002825D7" w:rsidP="002825D7">
            <w:pPr>
              <w:jc w:val="center"/>
            </w:pPr>
            <w:r>
              <w:rPr>
                <w:rFonts w:ascii="Calibri" w:hAnsi="Calibri" w:cs="Calibri"/>
                <w:color w:val="000000"/>
              </w:rPr>
              <w:t>25.05</w:t>
            </w:r>
          </w:p>
        </w:tc>
        <w:tc>
          <w:tcPr>
            <w:tcW w:w="1130" w:type="dxa"/>
            <w:vAlign w:val="bottom"/>
          </w:tcPr>
          <w:p w14:paraId="558F3C90" w14:textId="665893F8" w:rsidR="002825D7" w:rsidRDefault="002825D7" w:rsidP="002825D7">
            <w:pPr>
              <w:jc w:val="center"/>
            </w:pPr>
            <w:r>
              <w:rPr>
                <w:rFonts w:ascii="Calibri" w:hAnsi="Calibri" w:cs="Calibri"/>
                <w:color w:val="000000"/>
              </w:rPr>
              <w:t>1229.15</w:t>
            </w:r>
          </w:p>
        </w:tc>
        <w:tc>
          <w:tcPr>
            <w:tcW w:w="1132" w:type="dxa"/>
            <w:vAlign w:val="bottom"/>
          </w:tcPr>
          <w:p w14:paraId="73134D8E" w14:textId="57E58D37" w:rsidR="002825D7" w:rsidRDefault="002825D7" w:rsidP="002825D7">
            <w:pPr>
              <w:jc w:val="center"/>
            </w:pPr>
            <w:r>
              <w:rPr>
                <w:rFonts w:ascii="Calibri" w:hAnsi="Calibri" w:cs="Calibri"/>
                <w:color w:val="000000"/>
              </w:rPr>
              <w:t>0.177</w:t>
            </w:r>
          </w:p>
        </w:tc>
        <w:tc>
          <w:tcPr>
            <w:tcW w:w="1133" w:type="dxa"/>
            <w:vAlign w:val="bottom"/>
          </w:tcPr>
          <w:p w14:paraId="46933A58" w14:textId="4F8A505C" w:rsidR="002825D7" w:rsidRDefault="002825D7" w:rsidP="002825D7">
            <w:pPr>
              <w:jc w:val="center"/>
            </w:pPr>
            <w:r>
              <w:rPr>
                <w:rFonts w:ascii="Calibri" w:hAnsi="Calibri" w:cs="Calibri"/>
                <w:color w:val="000000"/>
              </w:rPr>
              <w:t>398.20</w:t>
            </w:r>
          </w:p>
        </w:tc>
        <w:tc>
          <w:tcPr>
            <w:tcW w:w="1133" w:type="dxa"/>
            <w:vAlign w:val="bottom"/>
          </w:tcPr>
          <w:p w14:paraId="19322241" w14:textId="2A2E7109" w:rsidR="002825D7" w:rsidRDefault="002825D7" w:rsidP="002825D7">
            <w:pPr>
              <w:jc w:val="center"/>
            </w:pPr>
            <w:r>
              <w:rPr>
                <w:rFonts w:ascii="Calibri" w:hAnsi="Calibri" w:cs="Calibri"/>
                <w:color w:val="000000"/>
              </w:rPr>
              <w:t>40.07</w:t>
            </w:r>
          </w:p>
        </w:tc>
        <w:tc>
          <w:tcPr>
            <w:tcW w:w="1133" w:type="dxa"/>
            <w:vAlign w:val="bottom"/>
          </w:tcPr>
          <w:p w14:paraId="3358DAC0" w14:textId="4202A018" w:rsidR="002825D7" w:rsidRDefault="002825D7" w:rsidP="002825D7">
            <w:pPr>
              <w:jc w:val="center"/>
            </w:pPr>
            <w:r>
              <w:rPr>
                <w:rFonts w:ascii="Calibri" w:hAnsi="Calibri" w:cs="Calibri"/>
                <w:color w:val="000000"/>
              </w:rPr>
              <w:t>1182.91</w:t>
            </w:r>
          </w:p>
        </w:tc>
        <w:tc>
          <w:tcPr>
            <w:tcW w:w="1135" w:type="dxa"/>
            <w:vAlign w:val="bottom"/>
          </w:tcPr>
          <w:p w14:paraId="72CCC7FF" w14:textId="047C7208" w:rsidR="002825D7" w:rsidRDefault="002825D7" w:rsidP="002825D7">
            <w:pPr>
              <w:jc w:val="center"/>
            </w:pPr>
            <w:r>
              <w:rPr>
                <w:rFonts w:ascii="Calibri" w:hAnsi="Calibri" w:cs="Calibri"/>
                <w:color w:val="000000"/>
              </w:rPr>
              <w:t>0.198</w:t>
            </w:r>
          </w:p>
        </w:tc>
      </w:tr>
      <w:tr w:rsidR="002825D7" w14:paraId="574FC173" w14:textId="77777777" w:rsidTr="00B248D3">
        <w:trPr>
          <w:gridAfter w:val="3"/>
          <w:wAfter w:w="3396" w:type="dxa"/>
          <w:trHeight w:val="282"/>
        </w:trPr>
        <w:tc>
          <w:tcPr>
            <w:tcW w:w="1126" w:type="dxa"/>
            <w:vAlign w:val="bottom"/>
          </w:tcPr>
          <w:p w14:paraId="5ED5A593" w14:textId="465A2E82" w:rsidR="002825D7" w:rsidRDefault="002825D7" w:rsidP="002825D7">
            <w:pPr>
              <w:jc w:val="center"/>
            </w:pPr>
            <w:r>
              <w:rPr>
                <w:rFonts w:ascii="Calibri" w:hAnsi="Calibri" w:cs="Calibri"/>
                <w:color w:val="000000"/>
              </w:rPr>
              <w:t>355.95</w:t>
            </w:r>
          </w:p>
        </w:tc>
        <w:tc>
          <w:tcPr>
            <w:tcW w:w="1128" w:type="dxa"/>
            <w:vAlign w:val="bottom"/>
          </w:tcPr>
          <w:p w14:paraId="453DF156" w14:textId="649523D4" w:rsidR="002825D7" w:rsidRDefault="002825D7" w:rsidP="002825D7">
            <w:pPr>
              <w:jc w:val="center"/>
            </w:pPr>
            <w:r>
              <w:rPr>
                <w:rFonts w:ascii="Calibri" w:hAnsi="Calibri" w:cs="Calibri"/>
                <w:color w:val="000000"/>
              </w:rPr>
              <w:t>31.13</w:t>
            </w:r>
          </w:p>
        </w:tc>
        <w:tc>
          <w:tcPr>
            <w:tcW w:w="1130" w:type="dxa"/>
            <w:vAlign w:val="bottom"/>
          </w:tcPr>
          <w:p w14:paraId="74605086" w14:textId="4F4FCFFB" w:rsidR="002825D7" w:rsidRDefault="002825D7" w:rsidP="002825D7">
            <w:pPr>
              <w:jc w:val="center"/>
            </w:pPr>
            <w:r>
              <w:rPr>
                <w:rFonts w:ascii="Calibri" w:hAnsi="Calibri" w:cs="Calibri"/>
                <w:color w:val="000000"/>
              </w:rPr>
              <w:t>1260.21</w:t>
            </w:r>
          </w:p>
        </w:tc>
        <w:tc>
          <w:tcPr>
            <w:tcW w:w="1132" w:type="dxa"/>
            <w:vAlign w:val="bottom"/>
          </w:tcPr>
          <w:p w14:paraId="2DFE0E2E" w14:textId="1FED92CC" w:rsidR="002825D7" w:rsidRDefault="002825D7" w:rsidP="002825D7">
            <w:pPr>
              <w:jc w:val="center"/>
            </w:pPr>
            <w:r>
              <w:rPr>
                <w:rFonts w:ascii="Calibri" w:hAnsi="Calibri" w:cs="Calibri"/>
                <w:color w:val="000000"/>
              </w:rPr>
              <w:t>0.174</w:t>
            </w:r>
          </w:p>
        </w:tc>
        <w:tc>
          <w:tcPr>
            <w:tcW w:w="1133" w:type="dxa"/>
            <w:vAlign w:val="bottom"/>
          </w:tcPr>
          <w:p w14:paraId="0672CAF7" w14:textId="73035315" w:rsidR="002825D7" w:rsidRDefault="002825D7" w:rsidP="002825D7">
            <w:pPr>
              <w:jc w:val="center"/>
            </w:pPr>
            <w:r>
              <w:rPr>
                <w:rFonts w:ascii="Calibri" w:hAnsi="Calibri" w:cs="Calibri"/>
                <w:color w:val="000000"/>
              </w:rPr>
              <w:t>398.21</w:t>
            </w:r>
          </w:p>
        </w:tc>
        <w:tc>
          <w:tcPr>
            <w:tcW w:w="1133" w:type="dxa"/>
            <w:vAlign w:val="bottom"/>
          </w:tcPr>
          <w:p w14:paraId="7CE10772" w14:textId="017FFAC1" w:rsidR="002825D7" w:rsidRDefault="002825D7" w:rsidP="002825D7">
            <w:pPr>
              <w:jc w:val="center"/>
            </w:pPr>
            <w:r>
              <w:rPr>
                <w:rFonts w:ascii="Calibri" w:hAnsi="Calibri" w:cs="Calibri"/>
                <w:color w:val="000000"/>
              </w:rPr>
              <w:t>44.95</w:t>
            </w:r>
          </w:p>
        </w:tc>
        <w:tc>
          <w:tcPr>
            <w:tcW w:w="1133" w:type="dxa"/>
            <w:vAlign w:val="bottom"/>
          </w:tcPr>
          <w:p w14:paraId="5FE79693" w14:textId="567C18EF" w:rsidR="002825D7" w:rsidRDefault="002825D7" w:rsidP="002825D7">
            <w:pPr>
              <w:jc w:val="center"/>
            </w:pPr>
            <w:r>
              <w:rPr>
                <w:rFonts w:ascii="Calibri" w:hAnsi="Calibri" w:cs="Calibri"/>
                <w:color w:val="000000"/>
              </w:rPr>
              <w:t>1207.53</w:t>
            </w:r>
          </w:p>
        </w:tc>
        <w:tc>
          <w:tcPr>
            <w:tcW w:w="1135" w:type="dxa"/>
            <w:vAlign w:val="bottom"/>
          </w:tcPr>
          <w:p w14:paraId="52887079" w14:textId="211EA201" w:rsidR="002825D7" w:rsidRDefault="002825D7" w:rsidP="002825D7">
            <w:pPr>
              <w:jc w:val="center"/>
            </w:pPr>
            <w:r>
              <w:rPr>
                <w:rFonts w:ascii="Calibri" w:hAnsi="Calibri" w:cs="Calibri"/>
                <w:color w:val="000000"/>
              </w:rPr>
              <w:t>0.198</w:t>
            </w:r>
          </w:p>
        </w:tc>
      </w:tr>
      <w:tr w:rsidR="002825D7" w14:paraId="4560640D" w14:textId="77777777" w:rsidTr="00B248D3">
        <w:trPr>
          <w:gridAfter w:val="3"/>
          <w:wAfter w:w="3396" w:type="dxa"/>
          <w:trHeight w:val="273"/>
        </w:trPr>
        <w:tc>
          <w:tcPr>
            <w:tcW w:w="1126" w:type="dxa"/>
            <w:vAlign w:val="bottom"/>
          </w:tcPr>
          <w:p w14:paraId="29BD3D68" w14:textId="4D8FDAF4" w:rsidR="002825D7" w:rsidRDefault="002825D7" w:rsidP="002825D7">
            <w:pPr>
              <w:jc w:val="center"/>
            </w:pPr>
            <w:r>
              <w:rPr>
                <w:rFonts w:ascii="Calibri" w:hAnsi="Calibri" w:cs="Calibri"/>
                <w:color w:val="000000"/>
              </w:rPr>
              <w:t>356.05</w:t>
            </w:r>
          </w:p>
        </w:tc>
        <w:tc>
          <w:tcPr>
            <w:tcW w:w="1128" w:type="dxa"/>
            <w:vAlign w:val="bottom"/>
          </w:tcPr>
          <w:p w14:paraId="5BE99672" w14:textId="1134720D" w:rsidR="002825D7" w:rsidRDefault="002825D7" w:rsidP="002825D7">
            <w:pPr>
              <w:jc w:val="center"/>
            </w:pPr>
            <w:r>
              <w:rPr>
                <w:rFonts w:ascii="Calibri" w:hAnsi="Calibri" w:cs="Calibri"/>
                <w:color w:val="000000"/>
              </w:rPr>
              <w:t>34.60</w:t>
            </w:r>
          </w:p>
        </w:tc>
        <w:tc>
          <w:tcPr>
            <w:tcW w:w="1130" w:type="dxa"/>
            <w:vAlign w:val="bottom"/>
          </w:tcPr>
          <w:p w14:paraId="2B3D8130" w14:textId="62BE9914" w:rsidR="002825D7" w:rsidRDefault="002825D7" w:rsidP="002825D7">
            <w:pPr>
              <w:jc w:val="center"/>
            </w:pPr>
            <w:r>
              <w:rPr>
                <w:rFonts w:ascii="Calibri" w:hAnsi="Calibri" w:cs="Calibri"/>
                <w:color w:val="000000"/>
              </w:rPr>
              <w:t>1276.89</w:t>
            </w:r>
          </w:p>
        </w:tc>
        <w:tc>
          <w:tcPr>
            <w:tcW w:w="1132" w:type="dxa"/>
            <w:vAlign w:val="bottom"/>
          </w:tcPr>
          <w:p w14:paraId="7191C5E2" w14:textId="3380A6FE" w:rsidR="002825D7" w:rsidRDefault="002825D7" w:rsidP="002825D7">
            <w:pPr>
              <w:jc w:val="center"/>
            </w:pPr>
            <w:r>
              <w:rPr>
                <w:rFonts w:ascii="Calibri" w:hAnsi="Calibri" w:cs="Calibri"/>
                <w:color w:val="000000"/>
              </w:rPr>
              <w:t>0.172</w:t>
            </w:r>
          </w:p>
        </w:tc>
        <w:tc>
          <w:tcPr>
            <w:tcW w:w="1133" w:type="dxa"/>
            <w:vAlign w:val="bottom"/>
          </w:tcPr>
          <w:p w14:paraId="006158D4" w14:textId="55DCF7F2" w:rsidR="002825D7" w:rsidRDefault="002825D7" w:rsidP="002825D7">
            <w:pPr>
              <w:jc w:val="center"/>
            </w:pPr>
            <w:r>
              <w:rPr>
                <w:rFonts w:ascii="Calibri" w:hAnsi="Calibri" w:cs="Calibri"/>
                <w:color w:val="000000"/>
              </w:rPr>
              <w:t>398.23</w:t>
            </w:r>
          </w:p>
        </w:tc>
        <w:tc>
          <w:tcPr>
            <w:tcW w:w="1133" w:type="dxa"/>
            <w:vAlign w:val="bottom"/>
          </w:tcPr>
          <w:p w14:paraId="31997BE2" w14:textId="1E3EDDBC" w:rsidR="002825D7" w:rsidRDefault="002825D7" w:rsidP="002825D7">
            <w:pPr>
              <w:jc w:val="center"/>
            </w:pPr>
            <w:r>
              <w:rPr>
                <w:rFonts w:ascii="Calibri" w:hAnsi="Calibri" w:cs="Calibri"/>
                <w:color w:val="000000"/>
              </w:rPr>
              <w:t>50.04</w:t>
            </w:r>
          </w:p>
        </w:tc>
        <w:tc>
          <w:tcPr>
            <w:tcW w:w="1133" w:type="dxa"/>
            <w:vAlign w:val="bottom"/>
          </w:tcPr>
          <w:p w14:paraId="68324FC9" w14:textId="15AD8516" w:rsidR="002825D7" w:rsidRDefault="002825D7" w:rsidP="002825D7">
            <w:pPr>
              <w:jc w:val="center"/>
            </w:pPr>
            <w:r>
              <w:rPr>
                <w:rFonts w:ascii="Calibri" w:hAnsi="Calibri" w:cs="Calibri"/>
                <w:color w:val="000000"/>
              </w:rPr>
              <w:t>1232.26</w:t>
            </w:r>
          </w:p>
        </w:tc>
        <w:tc>
          <w:tcPr>
            <w:tcW w:w="1135" w:type="dxa"/>
            <w:vAlign w:val="bottom"/>
          </w:tcPr>
          <w:p w14:paraId="6D2BD391" w14:textId="2E72B805" w:rsidR="002825D7" w:rsidRDefault="002825D7" w:rsidP="002825D7">
            <w:pPr>
              <w:jc w:val="center"/>
            </w:pPr>
            <w:r>
              <w:rPr>
                <w:rFonts w:ascii="Calibri" w:hAnsi="Calibri" w:cs="Calibri"/>
                <w:color w:val="000000"/>
              </w:rPr>
              <w:t>0.194</w:t>
            </w:r>
          </w:p>
        </w:tc>
      </w:tr>
      <w:tr w:rsidR="002825D7" w14:paraId="0E9CE154" w14:textId="77777777" w:rsidTr="00B248D3">
        <w:trPr>
          <w:gridAfter w:val="3"/>
          <w:wAfter w:w="3396" w:type="dxa"/>
          <w:trHeight w:val="282"/>
        </w:trPr>
        <w:tc>
          <w:tcPr>
            <w:tcW w:w="1126" w:type="dxa"/>
            <w:vAlign w:val="bottom"/>
          </w:tcPr>
          <w:p w14:paraId="1DEB22A9" w14:textId="50103FE1" w:rsidR="002825D7" w:rsidRDefault="002825D7" w:rsidP="002825D7">
            <w:pPr>
              <w:jc w:val="center"/>
            </w:pPr>
            <w:r>
              <w:rPr>
                <w:rFonts w:ascii="Calibri" w:hAnsi="Calibri" w:cs="Calibri"/>
                <w:color w:val="000000"/>
              </w:rPr>
              <w:t>356.02</w:t>
            </w:r>
          </w:p>
        </w:tc>
        <w:tc>
          <w:tcPr>
            <w:tcW w:w="1128" w:type="dxa"/>
            <w:vAlign w:val="bottom"/>
          </w:tcPr>
          <w:p w14:paraId="609D825D" w14:textId="41289FD1" w:rsidR="002825D7" w:rsidRDefault="002825D7" w:rsidP="002825D7">
            <w:pPr>
              <w:jc w:val="center"/>
            </w:pPr>
            <w:r>
              <w:rPr>
                <w:rFonts w:ascii="Calibri" w:hAnsi="Calibri" w:cs="Calibri"/>
                <w:color w:val="000000"/>
              </w:rPr>
              <w:t>41.36</w:t>
            </w:r>
          </w:p>
        </w:tc>
        <w:tc>
          <w:tcPr>
            <w:tcW w:w="1130" w:type="dxa"/>
            <w:vAlign w:val="bottom"/>
          </w:tcPr>
          <w:p w14:paraId="159F02E1" w14:textId="4FC2E82B" w:rsidR="002825D7" w:rsidRDefault="002825D7" w:rsidP="002825D7">
            <w:pPr>
              <w:jc w:val="center"/>
            </w:pPr>
            <w:r>
              <w:rPr>
                <w:rFonts w:ascii="Calibri" w:hAnsi="Calibri" w:cs="Calibri"/>
                <w:color w:val="000000"/>
              </w:rPr>
              <w:t>1308.87</w:t>
            </w:r>
          </w:p>
        </w:tc>
        <w:tc>
          <w:tcPr>
            <w:tcW w:w="1132" w:type="dxa"/>
            <w:vAlign w:val="bottom"/>
          </w:tcPr>
          <w:p w14:paraId="103E2418" w14:textId="6BEEE366" w:rsidR="002825D7" w:rsidRDefault="002825D7" w:rsidP="002825D7">
            <w:pPr>
              <w:jc w:val="center"/>
            </w:pPr>
            <w:r>
              <w:rPr>
                <w:rFonts w:ascii="Calibri" w:hAnsi="Calibri" w:cs="Calibri"/>
                <w:color w:val="000000"/>
              </w:rPr>
              <w:t>0.170</w:t>
            </w:r>
          </w:p>
        </w:tc>
        <w:tc>
          <w:tcPr>
            <w:tcW w:w="1133" w:type="dxa"/>
            <w:vAlign w:val="bottom"/>
          </w:tcPr>
          <w:p w14:paraId="3AFB6298" w14:textId="6601C857" w:rsidR="002825D7" w:rsidRDefault="002825D7" w:rsidP="002825D7">
            <w:pPr>
              <w:jc w:val="center"/>
            </w:pPr>
            <w:r>
              <w:rPr>
                <w:rFonts w:ascii="Calibri" w:hAnsi="Calibri" w:cs="Calibri"/>
                <w:color w:val="000000"/>
              </w:rPr>
              <w:t>398.20</w:t>
            </w:r>
          </w:p>
        </w:tc>
        <w:tc>
          <w:tcPr>
            <w:tcW w:w="1133" w:type="dxa"/>
            <w:vAlign w:val="bottom"/>
          </w:tcPr>
          <w:p w14:paraId="59022BB2" w14:textId="6C64F027" w:rsidR="002825D7" w:rsidRDefault="002825D7" w:rsidP="002825D7">
            <w:pPr>
              <w:jc w:val="center"/>
            </w:pPr>
            <w:r>
              <w:rPr>
                <w:rFonts w:ascii="Calibri" w:hAnsi="Calibri" w:cs="Calibri"/>
                <w:color w:val="000000"/>
              </w:rPr>
              <w:t>54.81</w:t>
            </w:r>
          </w:p>
        </w:tc>
        <w:tc>
          <w:tcPr>
            <w:tcW w:w="1133" w:type="dxa"/>
            <w:vAlign w:val="bottom"/>
          </w:tcPr>
          <w:p w14:paraId="43533AA2" w14:textId="6D85357B" w:rsidR="002825D7" w:rsidRDefault="002825D7" w:rsidP="002825D7">
            <w:pPr>
              <w:jc w:val="center"/>
            </w:pPr>
            <w:r>
              <w:rPr>
                <w:rFonts w:ascii="Calibri" w:hAnsi="Calibri" w:cs="Calibri"/>
                <w:color w:val="000000"/>
              </w:rPr>
              <w:t>1254.71</w:t>
            </w:r>
          </w:p>
        </w:tc>
        <w:tc>
          <w:tcPr>
            <w:tcW w:w="1135" w:type="dxa"/>
            <w:vAlign w:val="bottom"/>
          </w:tcPr>
          <w:p w14:paraId="6AFD3310" w14:textId="7DEDC881" w:rsidR="002825D7" w:rsidRDefault="002825D7" w:rsidP="002825D7">
            <w:pPr>
              <w:jc w:val="center"/>
            </w:pPr>
            <w:r>
              <w:rPr>
                <w:rFonts w:ascii="Calibri" w:hAnsi="Calibri" w:cs="Calibri"/>
                <w:color w:val="000000"/>
              </w:rPr>
              <w:t>0.194</w:t>
            </w:r>
          </w:p>
        </w:tc>
      </w:tr>
      <w:tr w:rsidR="002825D7" w14:paraId="1210BB44" w14:textId="77777777" w:rsidTr="00B248D3">
        <w:trPr>
          <w:gridAfter w:val="3"/>
          <w:wAfter w:w="3396" w:type="dxa"/>
          <w:trHeight w:val="273"/>
        </w:trPr>
        <w:tc>
          <w:tcPr>
            <w:tcW w:w="1126" w:type="dxa"/>
            <w:vAlign w:val="bottom"/>
          </w:tcPr>
          <w:p w14:paraId="337D1860" w14:textId="1DC56A66" w:rsidR="002825D7" w:rsidRDefault="002825D7" w:rsidP="002825D7">
            <w:pPr>
              <w:jc w:val="center"/>
            </w:pPr>
            <w:r>
              <w:rPr>
                <w:rFonts w:ascii="Calibri" w:hAnsi="Calibri" w:cs="Calibri"/>
                <w:color w:val="000000"/>
              </w:rPr>
              <w:t>356.02</w:t>
            </w:r>
          </w:p>
        </w:tc>
        <w:tc>
          <w:tcPr>
            <w:tcW w:w="1128" w:type="dxa"/>
            <w:vAlign w:val="bottom"/>
          </w:tcPr>
          <w:p w14:paraId="611CF1F1" w14:textId="53997AB0" w:rsidR="002825D7" w:rsidRDefault="002825D7" w:rsidP="002825D7">
            <w:pPr>
              <w:jc w:val="center"/>
            </w:pPr>
            <w:r>
              <w:rPr>
                <w:rFonts w:ascii="Calibri" w:hAnsi="Calibri" w:cs="Calibri"/>
                <w:color w:val="000000"/>
              </w:rPr>
              <w:t>45.06</w:t>
            </w:r>
          </w:p>
        </w:tc>
        <w:tc>
          <w:tcPr>
            <w:tcW w:w="1130" w:type="dxa"/>
            <w:vAlign w:val="bottom"/>
          </w:tcPr>
          <w:p w14:paraId="2E7A86F0" w14:textId="41FA93E8" w:rsidR="002825D7" w:rsidRDefault="002825D7" w:rsidP="002825D7">
            <w:pPr>
              <w:jc w:val="center"/>
            </w:pPr>
            <w:r>
              <w:rPr>
                <w:rFonts w:ascii="Calibri" w:hAnsi="Calibri" w:cs="Calibri"/>
                <w:color w:val="000000"/>
              </w:rPr>
              <w:t>1325.70</w:t>
            </w:r>
          </w:p>
        </w:tc>
        <w:tc>
          <w:tcPr>
            <w:tcW w:w="1132" w:type="dxa"/>
            <w:vAlign w:val="bottom"/>
          </w:tcPr>
          <w:p w14:paraId="2D977D9B" w14:textId="066F63EE" w:rsidR="002825D7" w:rsidRDefault="002825D7" w:rsidP="002825D7">
            <w:pPr>
              <w:jc w:val="center"/>
            </w:pPr>
            <w:r>
              <w:rPr>
                <w:rFonts w:ascii="Calibri" w:hAnsi="Calibri" w:cs="Calibri"/>
                <w:color w:val="000000"/>
              </w:rPr>
              <w:t>0.170</w:t>
            </w:r>
          </w:p>
        </w:tc>
        <w:tc>
          <w:tcPr>
            <w:tcW w:w="1133" w:type="dxa"/>
            <w:vAlign w:val="bottom"/>
          </w:tcPr>
          <w:p w14:paraId="27BA63AC" w14:textId="67BA9BDA" w:rsidR="002825D7" w:rsidRDefault="002825D7" w:rsidP="002825D7">
            <w:pPr>
              <w:jc w:val="center"/>
            </w:pPr>
            <w:r>
              <w:rPr>
                <w:rFonts w:ascii="Calibri" w:hAnsi="Calibri" w:cs="Calibri"/>
                <w:color w:val="000000"/>
              </w:rPr>
              <w:t>398.20</w:t>
            </w:r>
          </w:p>
        </w:tc>
        <w:tc>
          <w:tcPr>
            <w:tcW w:w="1133" w:type="dxa"/>
            <w:vAlign w:val="bottom"/>
          </w:tcPr>
          <w:p w14:paraId="348E9873" w14:textId="1C36162B" w:rsidR="002825D7" w:rsidRDefault="002825D7" w:rsidP="002825D7">
            <w:pPr>
              <w:jc w:val="center"/>
            </w:pPr>
            <w:r>
              <w:rPr>
                <w:rFonts w:ascii="Calibri" w:hAnsi="Calibri" w:cs="Calibri"/>
                <w:color w:val="000000"/>
              </w:rPr>
              <w:t>60.13</w:t>
            </w:r>
          </w:p>
        </w:tc>
        <w:tc>
          <w:tcPr>
            <w:tcW w:w="1133" w:type="dxa"/>
            <w:vAlign w:val="bottom"/>
          </w:tcPr>
          <w:p w14:paraId="5D7B3AE2" w14:textId="4C00D0A9" w:rsidR="002825D7" w:rsidRDefault="002825D7" w:rsidP="002825D7">
            <w:pPr>
              <w:jc w:val="center"/>
            </w:pPr>
            <w:r>
              <w:rPr>
                <w:rFonts w:ascii="Calibri" w:hAnsi="Calibri" w:cs="Calibri"/>
                <w:color w:val="000000"/>
              </w:rPr>
              <w:t>1278.81</w:t>
            </w:r>
          </w:p>
        </w:tc>
        <w:tc>
          <w:tcPr>
            <w:tcW w:w="1135" w:type="dxa"/>
            <w:vAlign w:val="bottom"/>
          </w:tcPr>
          <w:p w14:paraId="5B8ED866" w14:textId="1A22E978" w:rsidR="002825D7" w:rsidRDefault="002825D7" w:rsidP="002825D7">
            <w:pPr>
              <w:jc w:val="center"/>
            </w:pPr>
            <w:r>
              <w:rPr>
                <w:rFonts w:ascii="Calibri" w:hAnsi="Calibri" w:cs="Calibri"/>
                <w:color w:val="000000"/>
              </w:rPr>
              <w:t>0.192</w:t>
            </w:r>
          </w:p>
        </w:tc>
      </w:tr>
      <w:tr w:rsidR="002825D7" w14:paraId="2FB1FBDF" w14:textId="77777777" w:rsidTr="00B248D3">
        <w:trPr>
          <w:gridAfter w:val="3"/>
          <w:wAfter w:w="3396" w:type="dxa"/>
          <w:trHeight w:val="282"/>
        </w:trPr>
        <w:tc>
          <w:tcPr>
            <w:tcW w:w="1126" w:type="dxa"/>
            <w:vAlign w:val="bottom"/>
          </w:tcPr>
          <w:p w14:paraId="26ECDCFF" w14:textId="4E25437E" w:rsidR="002825D7" w:rsidRDefault="002825D7" w:rsidP="002825D7">
            <w:pPr>
              <w:jc w:val="center"/>
            </w:pPr>
            <w:r>
              <w:rPr>
                <w:rFonts w:ascii="Calibri" w:hAnsi="Calibri" w:cs="Calibri"/>
                <w:color w:val="000000"/>
              </w:rPr>
              <w:t>356.08</w:t>
            </w:r>
          </w:p>
        </w:tc>
        <w:tc>
          <w:tcPr>
            <w:tcW w:w="1128" w:type="dxa"/>
            <w:vAlign w:val="bottom"/>
          </w:tcPr>
          <w:p w14:paraId="67E6EC70" w14:textId="04EF70AE" w:rsidR="002825D7" w:rsidRDefault="002825D7" w:rsidP="002825D7">
            <w:pPr>
              <w:jc w:val="center"/>
            </w:pPr>
            <w:r>
              <w:rPr>
                <w:rFonts w:ascii="Calibri" w:hAnsi="Calibri" w:cs="Calibri"/>
                <w:color w:val="000000"/>
              </w:rPr>
              <w:t>50.52</w:t>
            </w:r>
          </w:p>
        </w:tc>
        <w:tc>
          <w:tcPr>
            <w:tcW w:w="1130" w:type="dxa"/>
            <w:vAlign w:val="bottom"/>
          </w:tcPr>
          <w:p w14:paraId="210981AC" w14:textId="6CF46AC4" w:rsidR="002825D7" w:rsidRDefault="002825D7" w:rsidP="002825D7">
            <w:pPr>
              <w:jc w:val="center"/>
            </w:pPr>
            <w:r>
              <w:rPr>
                <w:rFonts w:ascii="Calibri" w:hAnsi="Calibri" w:cs="Calibri"/>
                <w:color w:val="000000"/>
              </w:rPr>
              <w:t>1349.51</w:t>
            </w:r>
          </w:p>
        </w:tc>
        <w:tc>
          <w:tcPr>
            <w:tcW w:w="1132" w:type="dxa"/>
            <w:vAlign w:val="bottom"/>
          </w:tcPr>
          <w:p w14:paraId="04C05611" w14:textId="55294288" w:rsidR="002825D7" w:rsidRDefault="002825D7" w:rsidP="002825D7">
            <w:pPr>
              <w:jc w:val="center"/>
            </w:pPr>
            <w:r>
              <w:rPr>
                <w:rFonts w:ascii="Calibri" w:hAnsi="Calibri" w:cs="Calibri"/>
                <w:color w:val="000000"/>
              </w:rPr>
              <w:t>0.169</w:t>
            </w:r>
          </w:p>
        </w:tc>
        <w:tc>
          <w:tcPr>
            <w:tcW w:w="1133" w:type="dxa"/>
            <w:vAlign w:val="bottom"/>
          </w:tcPr>
          <w:p w14:paraId="61B26E97" w14:textId="28A5254B" w:rsidR="002825D7" w:rsidRDefault="002825D7" w:rsidP="002825D7">
            <w:pPr>
              <w:jc w:val="center"/>
            </w:pPr>
            <w:r>
              <w:rPr>
                <w:rFonts w:ascii="Calibri" w:hAnsi="Calibri" w:cs="Calibri"/>
                <w:color w:val="000000"/>
              </w:rPr>
              <w:t>398.21</w:t>
            </w:r>
          </w:p>
        </w:tc>
        <w:tc>
          <w:tcPr>
            <w:tcW w:w="1133" w:type="dxa"/>
            <w:vAlign w:val="bottom"/>
          </w:tcPr>
          <w:p w14:paraId="15497B56" w14:textId="771E86B2" w:rsidR="002825D7" w:rsidRDefault="002825D7" w:rsidP="002825D7">
            <w:pPr>
              <w:jc w:val="center"/>
            </w:pPr>
            <w:r>
              <w:rPr>
                <w:rFonts w:ascii="Calibri" w:hAnsi="Calibri" w:cs="Calibri"/>
                <w:color w:val="000000"/>
              </w:rPr>
              <w:t>64.73</w:t>
            </w:r>
          </w:p>
        </w:tc>
        <w:tc>
          <w:tcPr>
            <w:tcW w:w="1133" w:type="dxa"/>
            <w:vAlign w:val="bottom"/>
          </w:tcPr>
          <w:p w14:paraId="3F0D5BF9" w14:textId="6524927B" w:rsidR="002825D7" w:rsidRDefault="002825D7" w:rsidP="002825D7">
            <w:pPr>
              <w:jc w:val="center"/>
            </w:pPr>
            <w:r>
              <w:rPr>
                <w:rFonts w:ascii="Calibri" w:hAnsi="Calibri" w:cs="Calibri"/>
                <w:color w:val="000000"/>
              </w:rPr>
              <w:t>1298.96</w:t>
            </w:r>
          </w:p>
        </w:tc>
        <w:tc>
          <w:tcPr>
            <w:tcW w:w="1135" w:type="dxa"/>
            <w:vAlign w:val="bottom"/>
          </w:tcPr>
          <w:p w14:paraId="7E8E2F1A" w14:textId="74D66C02" w:rsidR="002825D7" w:rsidRDefault="002825D7" w:rsidP="002825D7">
            <w:pPr>
              <w:jc w:val="center"/>
            </w:pPr>
            <w:r>
              <w:rPr>
                <w:rFonts w:ascii="Calibri" w:hAnsi="Calibri" w:cs="Calibri"/>
                <w:color w:val="000000"/>
              </w:rPr>
              <w:t>0.191</w:t>
            </w:r>
          </w:p>
        </w:tc>
      </w:tr>
      <w:tr w:rsidR="002825D7" w14:paraId="4AF58C0B" w14:textId="77777777" w:rsidTr="00B248D3">
        <w:trPr>
          <w:gridAfter w:val="3"/>
          <w:wAfter w:w="3396" w:type="dxa"/>
          <w:trHeight w:val="282"/>
        </w:trPr>
        <w:tc>
          <w:tcPr>
            <w:tcW w:w="1126" w:type="dxa"/>
            <w:vAlign w:val="bottom"/>
          </w:tcPr>
          <w:p w14:paraId="5A186490" w14:textId="76937D59" w:rsidR="002825D7" w:rsidRDefault="002825D7" w:rsidP="002825D7">
            <w:pPr>
              <w:jc w:val="center"/>
            </w:pPr>
            <w:r>
              <w:rPr>
                <w:rFonts w:ascii="Calibri" w:hAnsi="Calibri" w:cs="Calibri"/>
                <w:color w:val="000000"/>
              </w:rPr>
              <w:t>356.04</w:t>
            </w:r>
          </w:p>
        </w:tc>
        <w:tc>
          <w:tcPr>
            <w:tcW w:w="1128" w:type="dxa"/>
            <w:vAlign w:val="bottom"/>
          </w:tcPr>
          <w:p w14:paraId="74D6DE3F" w14:textId="1B9587A4" w:rsidR="002825D7" w:rsidRDefault="002825D7" w:rsidP="002825D7">
            <w:pPr>
              <w:jc w:val="center"/>
            </w:pPr>
            <w:r>
              <w:rPr>
                <w:rFonts w:ascii="Calibri" w:hAnsi="Calibri" w:cs="Calibri"/>
                <w:color w:val="000000"/>
              </w:rPr>
              <w:t>54.96</w:t>
            </w:r>
          </w:p>
        </w:tc>
        <w:tc>
          <w:tcPr>
            <w:tcW w:w="1130" w:type="dxa"/>
            <w:vAlign w:val="bottom"/>
          </w:tcPr>
          <w:p w14:paraId="72191357" w14:textId="488E79BA" w:rsidR="002825D7" w:rsidRDefault="002825D7" w:rsidP="002825D7">
            <w:pPr>
              <w:jc w:val="center"/>
            </w:pPr>
            <w:r>
              <w:rPr>
                <w:rFonts w:ascii="Calibri" w:hAnsi="Calibri" w:cs="Calibri"/>
                <w:color w:val="000000"/>
              </w:rPr>
              <w:t>1368.53</w:t>
            </w:r>
          </w:p>
        </w:tc>
        <w:tc>
          <w:tcPr>
            <w:tcW w:w="1132" w:type="dxa"/>
            <w:vAlign w:val="bottom"/>
          </w:tcPr>
          <w:p w14:paraId="4707E592" w14:textId="75A64040" w:rsidR="002825D7" w:rsidRDefault="002825D7" w:rsidP="002825D7">
            <w:pPr>
              <w:jc w:val="center"/>
            </w:pPr>
            <w:r>
              <w:rPr>
                <w:rFonts w:ascii="Calibri" w:hAnsi="Calibri" w:cs="Calibri"/>
                <w:color w:val="000000"/>
              </w:rPr>
              <w:t>0.169</w:t>
            </w:r>
          </w:p>
        </w:tc>
        <w:tc>
          <w:tcPr>
            <w:tcW w:w="1133" w:type="dxa"/>
            <w:vAlign w:val="bottom"/>
          </w:tcPr>
          <w:p w14:paraId="14FEDA59" w14:textId="60FA815C" w:rsidR="002825D7" w:rsidRDefault="002825D7" w:rsidP="002825D7">
            <w:pPr>
              <w:jc w:val="center"/>
            </w:pPr>
          </w:p>
        </w:tc>
        <w:tc>
          <w:tcPr>
            <w:tcW w:w="1133" w:type="dxa"/>
            <w:vAlign w:val="bottom"/>
          </w:tcPr>
          <w:p w14:paraId="100B46AD" w14:textId="05419159" w:rsidR="002825D7" w:rsidRDefault="002825D7" w:rsidP="002825D7">
            <w:pPr>
              <w:jc w:val="center"/>
            </w:pPr>
          </w:p>
        </w:tc>
        <w:tc>
          <w:tcPr>
            <w:tcW w:w="1133" w:type="dxa"/>
            <w:vAlign w:val="bottom"/>
          </w:tcPr>
          <w:p w14:paraId="1BA3131F" w14:textId="3F71BE87" w:rsidR="002825D7" w:rsidRDefault="002825D7" w:rsidP="002825D7">
            <w:pPr>
              <w:jc w:val="center"/>
            </w:pPr>
          </w:p>
        </w:tc>
        <w:tc>
          <w:tcPr>
            <w:tcW w:w="1135" w:type="dxa"/>
            <w:vAlign w:val="bottom"/>
          </w:tcPr>
          <w:p w14:paraId="5A214F8C" w14:textId="09A7078E" w:rsidR="002825D7" w:rsidRDefault="002825D7" w:rsidP="002825D7">
            <w:pPr>
              <w:jc w:val="center"/>
            </w:pPr>
          </w:p>
        </w:tc>
      </w:tr>
      <w:tr w:rsidR="002825D7" w14:paraId="265149A8" w14:textId="77777777" w:rsidTr="00B248D3">
        <w:trPr>
          <w:gridAfter w:val="3"/>
          <w:wAfter w:w="3396" w:type="dxa"/>
          <w:trHeight w:val="273"/>
        </w:trPr>
        <w:tc>
          <w:tcPr>
            <w:tcW w:w="1126" w:type="dxa"/>
            <w:vAlign w:val="bottom"/>
          </w:tcPr>
          <w:p w14:paraId="490A6833" w14:textId="2657D36A" w:rsidR="002825D7" w:rsidRDefault="002825D7" w:rsidP="002825D7">
            <w:pPr>
              <w:jc w:val="center"/>
            </w:pPr>
            <w:r>
              <w:rPr>
                <w:rFonts w:ascii="Calibri" w:hAnsi="Calibri" w:cs="Calibri"/>
                <w:color w:val="000000"/>
              </w:rPr>
              <w:t>356.00</w:t>
            </w:r>
          </w:p>
        </w:tc>
        <w:tc>
          <w:tcPr>
            <w:tcW w:w="1128" w:type="dxa"/>
            <w:vAlign w:val="bottom"/>
          </w:tcPr>
          <w:p w14:paraId="2F4C3D14" w14:textId="13AA677C" w:rsidR="002825D7" w:rsidRDefault="002825D7" w:rsidP="002825D7">
            <w:pPr>
              <w:jc w:val="center"/>
            </w:pPr>
            <w:r>
              <w:rPr>
                <w:rFonts w:ascii="Calibri" w:hAnsi="Calibri" w:cs="Calibri"/>
                <w:color w:val="000000"/>
              </w:rPr>
              <w:t>59.39</w:t>
            </w:r>
          </w:p>
        </w:tc>
        <w:tc>
          <w:tcPr>
            <w:tcW w:w="1130" w:type="dxa"/>
            <w:vAlign w:val="bottom"/>
          </w:tcPr>
          <w:p w14:paraId="1ACFE5DC" w14:textId="3587A4E0" w:rsidR="002825D7" w:rsidRDefault="002825D7" w:rsidP="002825D7">
            <w:pPr>
              <w:jc w:val="center"/>
            </w:pPr>
            <w:r>
              <w:rPr>
                <w:rFonts w:ascii="Calibri" w:hAnsi="Calibri" w:cs="Calibri"/>
                <w:color w:val="000000"/>
              </w:rPr>
              <w:t>1387.08</w:t>
            </w:r>
          </w:p>
        </w:tc>
        <w:tc>
          <w:tcPr>
            <w:tcW w:w="1132" w:type="dxa"/>
            <w:vAlign w:val="bottom"/>
          </w:tcPr>
          <w:p w14:paraId="34B1E83D" w14:textId="62C17CAE" w:rsidR="002825D7" w:rsidRDefault="002825D7" w:rsidP="002825D7">
            <w:pPr>
              <w:jc w:val="center"/>
            </w:pPr>
            <w:r>
              <w:rPr>
                <w:rFonts w:ascii="Calibri" w:hAnsi="Calibri" w:cs="Calibri"/>
                <w:color w:val="000000"/>
              </w:rPr>
              <w:t>0.171</w:t>
            </w:r>
          </w:p>
        </w:tc>
        <w:tc>
          <w:tcPr>
            <w:tcW w:w="1133" w:type="dxa"/>
            <w:vAlign w:val="bottom"/>
          </w:tcPr>
          <w:p w14:paraId="2827324B" w14:textId="1E88CA88" w:rsidR="002825D7" w:rsidRDefault="002825D7" w:rsidP="002825D7">
            <w:pPr>
              <w:jc w:val="center"/>
            </w:pPr>
            <w:r>
              <w:rPr>
                <w:rFonts w:ascii="Calibri" w:hAnsi="Calibri" w:cs="Calibri"/>
                <w:color w:val="000000"/>
              </w:rPr>
              <w:t>422.73</w:t>
            </w:r>
          </w:p>
        </w:tc>
        <w:tc>
          <w:tcPr>
            <w:tcW w:w="1133" w:type="dxa"/>
            <w:vAlign w:val="bottom"/>
          </w:tcPr>
          <w:p w14:paraId="02C141B0" w14:textId="0CB92202" w:rsidR="002825D7" w:rsidRDefault="002825D7" w:rsidP="002825D7">
            <w:pPr>
              <w:jc w:val="center"/>
            </w:pPr>
            <w:r>
              <w:rPr>
                <w:rFonts w:ascii="Calibri" w:hAnsi="Calibri" w:cs="Calibri"/>
                <w:color w:val="000000"/>
              </w:rPr>
              <w:t>0.19</w:t>
            </w:r>
          </w:p>
        </w:tc>
        <w:tc>
          <w:tcPr>
            <w:tcW w:w="1133" w:type="dxa"/>
            <w:vAlign w:val="bottom"/>
          </w:tcPr>
          <w:p w14:paraId="4B01B9A1" w14:textId="677CABF7" w:rsidR="002825D7" w:rsidRDefault="002825D7" w:rsidP="002825D7">
            <w:pPr>
              <w:jc w:val="center"/>
            </w:pPr>
            <w:r>
              <w:rPr>
                <w:rFonts w:ascii="Calibri" w:hAnsi="Calibri" w:cs="Calibri"/>
                <w:color w:val="000000"/>
              </w:rPr>
              <w:t>834.70</w:t>
            </w:r>
          </w:p>
        </w:tc>
        <w:tc>
          <w:tcPr>
            <w:tcW w:w="1135" w:type="dxa"/>
            <w:vAlign w:val="bottom"/>
          </w:tcPr>
          <w:p w14:paraId="1C3B3447" w14:textId="46FC42E6" w:rsidR="002825D7" w:rsidRDefault="002825D7" w:rsidP="002825D7">
            <w:pPr>
              <w:jc w:val="center"/>
            </w:pPr>
            <w:r>
              <w:rPr>
                <w:rFonts w:ascii="Calibri" w:hAnsi="Calibri" w:cs="Calibri"/>
                <w:color w:val="000000"/>
              </w:rPr>
              <w:t>0.325</w:t>
            </w:r>
          </w:p>
        </w:tc>
      </w:tr>
      <w:tr w:rsidR="002825D7" w14:paraId="0052FFA5" w14:textId="77777777" w:rsidTr="00B248D3">
        <w:trPr>
          <w:gridAfter w:val="3"/>
          <w:wAfter w:w="3396" w:type="dxa"/>
          <w:trHeight w:val="282"/>
        </w:trPr>
        <w:tc>
          <w:tcPr>
            <w:tcW w:w="1126" w:type="dxa"/>
            <w:vAlign w:val="bottom"/>
          </w:tcPr>
          <w:p w14:paraId="17837EE9" w14:textId="2B045DC7" w:rsidR="002825D7" w:rsidRDefault="002825D7" w:rsidP="002825D7">
            <w:pPr>
              <w:jc w:val="center"/>
            </w:pPr>
            <w:r>
              <w:rPr>
                <w:rFonts w:ascii="Calibri" w:hAnsi="Calibri" w:cs="Calibri"/>
                <w:color w:val="000000"/>
              </w:rPr>
              <w:t>355.98</w:t>
            </w:r>
          </w:p>
        </w:tc>
        <w:tc>
          <w:tcPr>
            <w:tcW w:w="1128" w:type="dxa"/>
            <w:vAlign w:val="bottom"/>
          </w:tcPr>
          <w:p w14:paraId="2AA8720F" w14:textId="2E1FAE55" w:rsidR="002825D7" w:rsidRDefault="002825D7" w:rsidP="002825D7">
            <w:pPr>
              <w:jc w:val="center"/>
            </w:pPr>
            <w:r>
              <w:rPr>
                <w:rFonts w:ascii="Calibri" w:hAnsi="Calibri" w:cs="Calibri"/>
                <w:color w:val="000000"/>
              </w:rPr>
              <w:t>65.16</w:t>
            </w:r>
          </w:p>
        </w:tc>
        <w:tc>
          <w:tcPr>
            <w:tcW w:w="1130" w:type="dxa"/>
            <w:vAlign w:val="bottom"/>
          </w:tcPr>
          <w:p w14:paraId="1B2C72E2" w14:textId="281C8DE9" w:rsidR="002825D7" w:rsidRDefault="002825D7" w:rsidP="002825D7">
            <w:pPr>
              <w:jc w:val="center"/>
            </w:pPr>
            <w:r>
              <w:rPr>
                <w:rFonts w:ascii="Calibri" w:hAnsi="Calibri" w:cs="Calibri"/>
                <w:color w:val="000000"/>
              </w:rPr>
              <w:t>1410.32</w:t>
            </w:r>
          </w:p>
        </w:tc>
        <w:tc>
          <w:tcPr>
            <w:tcW w:w="1132" w:type="dxa"/>
            <w:vAlign w:val="bottom"/>
          </w:tcPr>
          <w:p w14:paraId="133FFBE1" w14:textId="56520406" w:rsidR="002825D7" w:rsidRDefault="002825D7" w:rsidP="002825D7">
            <w:pPr>
              <w:jc w:val="center"/>
            </w:pPr>
            <w:r>
              <w:rPr>
                <w:rFonts w:ascii="Calibri" w:hAnsi="Calibri" w:cs="Calibri"/>
                <w:color w:val="000000"/>
              </w:rPr>
              <w:t>0.171</w:t>
            </w:r>
          </w:p>
        </w:tc>
        <w:tc>
          <w:tcPr>
            <w:tcW w:w="1133" w:type="dxa"/>
            <w:vAlign w:val="bottom"/>
          </w:tcPr>
          <w:p w14:paraId="037569EF" w14:textId="569F398F" w:rsidR="002825D7" w:rsidRDefault="002825D7" w:rsidP="002825D7">
            <w:pPr>
              <w:jc w:val="center"/>
            </w:pPr>
            <w:r>
              <w:rPr>
                <w:rFonts w:ascii="Calibri" w:hAnsi="Calibri" w:cs="Calibri"/>
                <w:color w:val="000000"/>
              </w:rPr>
              <w:t>422.72</w:t>
            </w:r>
          </w:p>
        </w:tc>
        <w:tc>
          <w:tcPr>
            <w:tcW w:w="1133" w:type="dxa"/>
            <w:vAlign w:val="bottom"/>
          </w:tcPr>
          <w:p w14:paraId="4A6DAE8B" w14:textId="35701225" w:rsidR="002825D7" w:rsidRDefault="002825D7" w:rsidP="002825D7">
            <w:pPr>
              <w:jc w:val="center"/>
            </w:pPr>
            <w:r>
              <w:rPr>
                <w:rFonts w:ascii="Calibri" w:hAnsi="Calibri" w:cs="Calibri"/>
                <w:color w:val="000000"/>
              </w:rPr>
              <w:t>0.55</w:t>
            </w:r>
          </w:p>
        </w:tc>
        <w:tc>
          <w:tcPr>
            <w:tcW w:w="1133" w:type="dxa"/>
            <w:vAlign w:val="bottom"/>
          </w:tcPr>
          <w:p w14:paraId="6CCDF797" w14:textId="2774DE33" w:rsidR="002825D7" w:rsidRDefault="002825D7" w:rsidP="002825D7">
            <w:pPr>
              <w:jc w:val="center"/>
            </w:pPr>
            <w:r>
              <w:rPr>
                <w:rFonts w:ascii="Calibri" w:hAnsi="Calibri" w:cs="Calibri"/>
                <w:color w:val="000000"/>
              </w:rPr>
              <w:t>838.30</w:t>
            </w:r>
          </w:p>
        </w:tc>
        <w:tc>
          <w:tcPr>
            <w:tcW w:w="1135" w:type="dxa"/>
            <w:vAlign w:val="bottom"/>
          </w:tcPr>
          <w:p w14:paraId="18AEADEC" w14:textId="497D0C50" w:rsidR="002825D7" w:rsidRDefault="002825D7" w:rsidP="002825D7">
            <w:pPr>
              <w:jc w:val="center"/>
            </w:pPr>
            <w:r>
              <w:rPr>
                <w:rFonts w:ascii="Calibri" w:hAnsi="Calibri" w:cs="Calibri"/>
                <w:color w:val="000000"/>
              </w:rPr>
              <w:t>0.249</w:t>
            </w:r>
          </w:p>
        </w:tc>
      </w:tr>
      <w:tr w:rsidR="002825D7" w14:paraId="5358C772" w14:textId="77777777" w:rsidTr="00B248D3">
        <w:trPr>
          <w:gridAfter w:val="3"/>
          <w:wAfter w:w="3396" w:type="dxa"/>
          <w:trHeight w:val="273"/>
        </w:trPr>
        <w:tc>
          <w:tcPr>
            <w:tcW w:w="1126" w:type="dxa"/>
            <w:vAlign w:val="bottom"/>
          </w:tcPr>
          <w:p w14:paraId="0B26064E" w14:textId="23712E67" w:rsidR="002825D7" w:rsidRDefault="002825D7" w:rsidP="002825D7">
            <w:pPr>
              <w:jc w:val="center"/>
            </w:pPr>
          </w:p>
        </w:tc>
        <w:tc>
          <w:tcPr>
            <w:tcW w:w="1128" w:type="dxa"/>
            <w:vAlign w:val="bottom"/>
          </w:tcPr>
          <w:p w14:paraId="4CCC9C01" w14:textId="480DDF30" w:rsidR="002825D7" w:rsidRDefault="002825D7" w:rsidP="002825D7">
            <w:pPr>
              <w:jc w:val="center"/>
            </w:pPr>
          </w:p>
        </w:tc>
        <w:tc>
          <w:tcPr>
            <w:tcW w:w="1130" w:type="dxa"/>
            <w:vAlign w:val="bottom"/>
          </w:tcPr>
          <w:p w14:paraId="6089A705" w14:textId="57381000" w:rsidR="002825D7" w:rsidRDefault="002825D7" w:rsidP="002825D7">
            <w:pPr>
              <w:jc w:val="center"/>
            </w:pPr>
          </w:p>
        </w:tc>
        <w:tc>
          <w:tcPr>
            <w:tcW w:w="1132" w:type="dxa"/>
            <w:vAlign w:val="bottom"/>
          </w:tcPr>
          <w:p w14:paraId="1BD9657A" w14:textId="1CCAA87E" w:rsidR="002825D7" w:rsidRDefault="002825D7" w:rsidP="002825D7">
            <w:pPr>
              <w:jc w:val="center"/>
            </w:pPr>
          </w:p>
        </w:tc>
        <w:tc>
          <w:tcPr>
            <w:tcW w:w="1133" w:type="dxa"/>
            <w:vAlign w:val="bottom"/>
          </w:tcPr>
          <w:p w14:paraId="7E16BA0E" w14:textId="1EC6B9C7" w:rsidR="002825D7" w:rsidRDefault="002825D7" w:rsidP="002825D7">
            <w:pPr>
              <w:jc w:val="center"/>
            </w:pPr>
            <w:r>
              <w:rPr>
                <w:rFonts w:ascii="Calibri" w:hAnsi="Calibri" w:cs="Calibri"/>
                <w:color w:val="000000"/>
              </w:rPr>
              <w:t>422.75</w:t>
            </w:r>
          </w:p>
        </w:tc>
        <w:tc>
          <w:tcPr>
            <w:tcW w:w="1133" w:type="dxa"/>
            <w:vAlign w:val="bottom"/>
          </w:tcPr>
          <w:p w14:paraId="48ECA8E4" w14:textId="3432C3FE" w:rsidR="002825D7" w:rsidRDefault="002825D7" w:rsidP="002825D7">
            <w:pPr>
              <w:jc w:val="center"/>
            </w:pPr>
            <w:r>
              <w:rPr>
                <w:rFonts w:ascii="Calibri" w:hAnsi="Calibri" w:cs="Calibri"/>
                <w:color w:val="000000"/>
              </w:rPr>
              <w:t>0.78</w:t>
            </w:r>
          </w:p>
        </w:tc>
        <w:tc>
          <w:tcPr>
            <w:tcW w:w="1133" w:type="dxa"/>
            <w:vAlign w:val="bottom"/>
          </w:tcPr>
          <w:p w14:paraId="3A180BC5" w14:textId="7E6903D7" w:rsidR="002825D7" w:rsidRDefault="002825D7" w:rsidP="002825D7">
            <w:pPr>
              <w:jc w:val="center"/>
            </w:pPr>
            <w:r>
              <w:rPr>
                <w:rFonts w:ascii="Calibri" w:hAnsi="Calibri" w:cs="Calibri"/>
                <w:color w:val="000000"/>
              </w:rPr>
              <w:t>840.37</w:t>
            </w:r>
          </w:p>
        </w:tc>
        <w:tc>
          <w:tcPr>
            <w:tcW w:w="1135" w:type="dxa"/>
            <w:vAlign w:val="bottom"/>
          </w:tcPr>
          <w:p w14:paraId="47884F58" w14:textId="369FCE84" w:rsidR="002825D7" w:rsidRDefault="002825D7" w:rsidP="002825D7">
            <w:pPr>
              <w:jc w:val="center"/>
            </w:pPr>
            <w:r>
              <w:rPr>
                <w:rFonts w:ascii="Calibri" w:hAnsi="Calibri" w:cs="Calibri"/>
                <w:color w:val="000000"/>
              </w:rPr>
              <w:t>0.320</w:t>
            </w:r>
          </w:p>
        </w:tc>
      </w:tr>
      <w:tr w:rsidR="002825D7" w14:paraId="39F61E57" w14:textId="77777777" w:rsidTr="00B248D3">
        <w:trPr>
          <w:gridAfter w:val="3"/>
          <w:wAfter w:w="3396" w:type="dxa"/>
          <w:trHeight w:val="282"/>
        </w:trPr>
        <w:tc>
          <w:tcPr>
            <w:tcW w:w="1126" w:type="dxa"/>
            <w:vAlign w:val="bottom"/>
          </w:tcPr>
          <w:p w14:paraId="0C097C52" w14:textId="25AEB11B" w:rsidR="002825D7" w:rsidRDefault="002825D7" w:rsidP="002825D7">
            <w:pPr>
              <w:jc w:val="center"/>
            </w:pPr>
            <w:r>
              <w:rPr>
                <w:rFonts w:ascii="Calibri" w:hAnsi="Calibri" w:cs="Calibri"/>
                <w:color w:val="000000"/>
              </w:rPr>
              <w:t>373.59</w:t>
            </w:r>
          </w:p>
        </w:tc>
        <w:tc>
          <w:tcPr>
            <w:tcW w:w="1128" w:type="dxa"/>
            <w:vAlign w:val="bottom"/>
          </w:tcPr>
          <w:p w14:paraId="62F30A63" w14:textId="39CD2FA7" w:rsidR="002825D7" w:rsidRDefault="002825D7" w:rsidP="002825D7">
            <w:pPr>
              <w:jc w:val="center"/>
            </w:pPr>
            <w:r>
              <w:rPr>
                <w:rFonts w:ascii="Calibri" w:hAnsi="Calibri" w:cs="Calibri"/>
                <w:color w:val="000000"/>
              </w:rPr>
              <w:t>0.24</w:t>
            </w:r>
          </w:p>
        </w:tc>
        <w:tc>
          <w:tcPr>
            <w:tcW w:w="1130" w:type="dxa"/>
            <w:vAlign w:val="bottom"/>
          </w:tcPr>
          <w:p w14:paraId="20E26570" w14:textId="0FA9E127" w:rsidR="002825D7" w:rsidRDefault="002825D7" w:rsidP="002825D7">
            <w:pPr>
              <w:jc w:val="center"/>
            </w:pPr>
            <w:r>
              <w:rPr>
                <w:rFonts w:ascii="Calibri" w:hAnsi="Calibri" w:cs="Calibri"/>
                <w:color w:val="000000"/>
              </w:rPr>
              <w:t>1014.61</w:t>
            </w:r>
          </w:p>
        </w:tc>
        <w:tc>
          <w:tcPr>
            <w:tcW w:w="1132" w:type="dxa"/>
            <w:vAlign w:val="bottom"/>
          </w:tcPr>
          <w:p w14:paraId="0FE85083" w14:textId="032F5396" w:rsidR="002825D7" w:rsidRDefault="002825D7" w:rsidP="002825D7">
            <w:pPr>
              <w:jc w:val="center"/>
            </w:pPr>
            <w:r>
              <w:rPr>
                <w:rFonts w:ascii="Calibri" w:hAnsi="Calibri" w:cs="Calibri"/>
                <w:color w:val="000000"/>
              </w:rPr>
              <w:t>0.225</w:t>
            </w:r>
          </w:p>
        </w:tc>
        <w:tc>
          <w:tcPr>
            <w:tcW w:w="1133" w:type="dxa"/>
            <w:vAlign w:val="bottom"/>
          </w:tcPr>
          <w:p w14:paraId="5E655AE0" w14:textId="5B303E4F" w:rsidR="002825D7" w:rsidRDefault="002825D7" w:rsidP="002825D7">
            <w:pPr>
              <w:jc w:val="center"/>
            </w:pPr>
            <w:r>
              <w:rPr>
                <w:rFonts w:ascii="Calibri" w:hAnsi="Calibri" w:cs="Calibri"/>
                <w:color w:val="000000"/>
              </w:rPr>
              <w:t>422.74</w:t>
            </w:r>
          </w:p>
        </w:tc>
        <w:tc>
          <w:tcPr>
            <w:tcW w:w="1133" w:type="dxa"/>
            <w:vAlign w:val="bottom"/>
          </w:tcPr>
          <w:p w14:paraId="715C206F" w14:textId="18895F28" w:rsidR="002825D7" w:rsidRDefault="002825D7" w:rsidP="002825D7">
            <w:pPr>
              <w:jc w:val="center"/>
            </w:pPr>
            <w:r>
              <w:rPr>
                <w:rFonts w:ascii="Calibri" w:hAnsi="Calibri" w:cs="Calibri"/>
                <w:color w:val="000000"/>
              </w:rPr>
              <w:t>1.23</w:t>
            </w:r>
          </w:p>
        </w:tc>
        <w:tc>
          <w:tcPr>
            <w:tcW w:w="1133" w:type="dxa"/>
            <w:vAlign w:val="bottom"/>
          </w:tcPr>
          <w:p w14:paraId="76553317" w14:textId="4A4D5C5A" w:rsidR="002825D7" w:rsidRDefault="002825D7" w:rsidP="002825D7">
            <w:pPr>
              <w:jc w:val="center"/>
            </w:pPr>
            <w:r>
              <w:rPr>
                <w:rFonts w:ascii="Calibri" w:hAnsi="Calibri" w:cs="Calibri"/>
                <w:color w:val="000000"/>
              </w:rPr>
              <w:t>844.88</w:t>
            </w:r>
          </w:p>
        </w:tc>
        <w:tc>
          <w:tcPr>
            <w:tcW w:w="1135" w:type="dxa"/>
            <w:vAlign w:val="bottom"/>
          </w:tcPr>
          <w:p w14:paraId="3D95E16E" w14:textId="736ABB96" w:rsidR="002825D7" w:rsidRDefault="002825D7" w:rsidP="002825D7">
            <w:pPr>
              <w:jc w:val="center"/>
            </w:pPr>
            <w:r>
              <w:rPr>
                <w:rFonts w:ascii="Calibri" w:hAnsi="Calibri" w:cs="Calibri"/>
                <w:color w:val="000000"/>
              </w:rPr>
              <w:t>0.313</w:t>
            </w:r>
          </w:p>
        </w:tc>
      </w:tr>
      <w:tr w:rsidR="002825D7" w14:paraId="363CFBCE" w14:textId="77777777" w:rsidTr="00B248D3">
        <w:trPr>
          <w:gridAfter w:val="3"/>
          <w:wAfter w:w="3396" w:type="dxa"/>
          <w:trHeight w:val="273"/>
        </w:trPr>
        <w:tc>
          <w:tcPr>
            <w:tcW w:w="1126" w:type="dxa"/>
            <w:vAlign w:val="bottom"/>
          </w:tcPr>
          <w:p w14:paraId="31F6C03B" w14:textId="0ED9CB78" w:rsidR="002825D7" w:rsidRDefault="002825D7" w:rsidP="002825D7">
            <w:pPr>
              <w:jc w:val="center"/>
            </w:pPr>
            <w:r>
              <w:rPr>
                <w:rFonts w:ascii="Calibri" w:hAnsi="Calibri" w:cs="Calibri"/>
                <w:color w:val="000000"/>
              </w:rPr>
              <w:t>373.58</w:t>
            </w:r>
          </w:p>
        </w:tc>
        <w:tc>
          <w:tcPr>
            <w:tcW w:w="1128" w:type="dxa"/>
            <w:vAlign w:val="bottom"/>
          </w:tcPr>
          <w:p w14:paraId="62395BFE" w14:textId="6A764C93" w:rsidR="002825D7" w:rsidRDefault="002825D7" w:rsidP="002825D7">
            <w:pPr>
              <w:jc w:val="center"/>
            </w:pPr>
            <w:r>
              <w:rPr>
                <w:rFonts w:ascii="Calibri" w:hAnsi="Calibri" w:cs="Calibri"/>
                <w:color w:val="000000"/>
              </w:rPr>
              <w:t>0.57</w:t>
            </w:r>
          </w:p>
        </w:tc>
        <w:tc>
          <w:tcPr>
            <w:tcW w:w="1130" w:type="dxa"/>
            <w:vAlign w:val="bottom"/>
          </w:tcPr>
          <w:p w14:paraId="4D8B00D4" w14:textId="4689F529" w:rsidR="002825D7" w:rsidRDefault="002825D7" w:rsidP="002825D7">
            <w:pPr>
              <w:jc w:val="center"/>
            </w:pPr>
            <w:r>
              <w:rPr>
                <w:rFonts w:ascii="Calibri" w:hAnsi="Calibri" w:cs="Calibri"/>
                <w:color w:val="000000"/>
              </w:rPr>
              <w:t>1017.06</w:t>
            </w:r>
          </w:p>
        </w:tc>
        <w:tc>
          <w:tcPr>
            <w:tcW w:w="1132" w:type="dxa"/>
            <w:vAlign w:val="bottom"/>
          </w:tcPr>
          <w:p w14:paraId="68ABB1E2" w14:textId="480CF6F4" w:rsidR="002825D7" w:rsidRDefault="002825D7" w:rsidP="002825D7">
            <w:pPr>
              <w:jc w:val="center"/>
            </w:pPr>
            <w:r>
              <w:rPr>
                <w:rFonts w:ascii="Calibri" w:hAnsi="Calibri" w:cs="Calibri"/>
                <w:color w:val="000000"/>
              </w:rPr>
              <w:t>0.225</w:t>
            </w:r>
          </w:p>
        </w:tc>
        <w:tc>
          <w:tcPr>
            <w:tcW w:w="1133" w:type="dxa"/>
            <w:vAlign w:val="bottom"/>
          </w:tcPr>
          <w:p w14:paraId="1DD42862" w14:textId="299B53A7" w:rsidR="002825D7" w:rsidRDefault="002825D7" w:rsidP="002825D7">
            <w:pPr>
              <w:jc w:val="center"/>
            </w:pPr>
            <w:r>
              <w:rPr>
                <w:rFonts w:ascii="Calibri" w:hAnsi="Calibri" w:cs="Calibri"/>
                <w:color w:val="000000"/>
              </w:rPr>
              <w:t>422.65</w:t>
            </w:r>
          </w:p>
        </w:tc>
        <w:tc>
          <w:tcPr>
            <w:tcW w:w="1133" w:type="dxa"/>
            <w:vAlign w:val="bottom"/>
          </w:tcPr>
          <w:p w14:paraId="6F1E060D" w14:textId="5A190683" w:rsidR="002825D7" w:rsidRDefault="002825D7" w:rsidP="002825D7">
            <w:pPr>
              <w:jc w:val="center"/>
            </w:pPr>
            <w:r>
              <w:rPr>
                <w:rFonts w:ascii="Calibri" w:hAnsi="Calibri" w:cs="Calibri"/>
                <w:color w:val="000000"/>
              </w:rPr>
              <w:t>2.63</w:t>
            </w:r>
          </w:p>
        </w:tc>
        <w:tc>
          <w:tcPr>
            <w:tcW w:w="1133" w:type="dxa"/>
            <w:vAlign w:val="bottom"/>
          </w:tcPr>
          <w:p w14:paraId="6DDB0161" w14:textId="79FA8A39" w:rsidR="002825D7" w:rsidRDefault="002825D7" w:rsidP="002825D7">
            <w:pPr>
              <w:jc w:val="center"/>
            </w:pPr>
            <w:r>
              <w:rPr>
                <w:rFonts w:ascii="Calibri" w:hAnsi="Calibri" w:cs="Calibri"/>
                <w:color w:val="000000"/>
              </w:rPr>
              <w:t>858.44</w:t>
            </w:r>
          </w:p>
        </w:tc>
        <w:tc>
          <w:tcPr>
            <w:tcW w:w="1135" w:type="dxa"/>
            <w:vAlign w:val="bottom"/>
          </w:tcPr>
          <w:p w14:paraId="05D0CC5F" w14:textId="581FD814" w:rsidR="002825D7" w:rsidRDefault="002825D7" w:rsidP="002825D7">
            <w:pPr>
              <w:jc w:val="center"/>
            </w:pPr>
            <w:r>
              <w:rPr>
                <w:rFonts w:ascii="Calibri" w:hAnsi="Calibri" w:cs="Calibri"/>
                <w:color w:val="000000"/>
              </w:rPr>
              <w:t>0.306</w:t>
            </w:r>
          </w:p>
        </w:tc>
      </w:tr>
      <w:tr w:rsidR="002825D7" w14:paraId="7E35E085" w14:textId="77777777" w:rsidTr="00B248D3">
        <w:trPr>
          <w:gridAfter w:val="3"/>
          <w:wAfter w:w="3396" w:type="dxa"/>
          <w:trHeight w:val="282"/>
        </w:trPr>
        <w:tc>
          <w:tcPr>
            <w:tcW w:w="1126" w:type="dxa"/>
            <w:vAlign w:val="bottom"/>
          </w:tcPr>
          <w:p w14:paraId="5C94D684" w14:textId="0109D7CE" w:rsidR="002825D7" w:rsidRDefault="002825D7" w:rsidP="002825D7">
            <w:pPr>
              <w:jc w:val="center"/>
            </w:pPr>
            <w:r>
              <w:rPr>
                <w:rFonts w:ascii="Calibri" w:hAnsi="Calibri" w:cs="Calibri"/>
                <w:color w:val="000000"/>
              </w:rPr>
              <w:t>373.55</w:t>
            </w:r>
          </w:p>
        </w:tc>
        <w:tc>
          <w:tcPr>
            <w:tcW w:w="1128" w:type="dxa"/>
            <w:vAlign w:val="bottom"/>
          </w:tcPr>
          <w:p w14:paraId="54F66722" w14:textId="706C57F5" w:rsidR="002825D7" w:rsidRDefault="002825D7" w:rsidP="002825D7">
            <w:pPr>
              <w:jc w:val="center"/>
            </w:pPr>
            <w:r>
              <w:rPr>
                <w:rFonts w:ascii="Calibri" w:hAnsi="Calibri" w:cs="Calibri"/>
                <w:color w:val="000000"/>
              </w:rPr>
              <w:t>0.95</w:t>
            </w:r>
          </w:p>
        </w:tc>
        <w:tc>
          <w:tcPr>
            <w:tcW w:w="1130" w:type="dxa"/>
            <w:vAlign w:val="bottom"/>
          </w:tcPr>
          <w:p w14:paraId="0BDF73BF" w14:textId="02E80310" w:rsidR="002825D7" w:rsidRDefault="002825D7" w:rsidP="002825D7">
            <w:pPr>
              <w:jc w:val="center"/>
            </w:pPr>
            <w:r>
              <w:rPr>
                <w:rFonts w:ascii="Calibri" w:hAnsi="Calibri" w:cs="Calibri"/>
                <w:color w:val="000000"/>
              </w:rPr>
              <w:t>1020.07</w:t>
            </w:r>
          </w:p>
        </w:tc>
        <w:tc>
          <w:tcPr>
            <w:tcW w:w="1132" w:type="dxa"/>
            <w:vAlign w:val="bottom"/>
          </w:tcPr>
          <w:p w14:paraId="16682B8C" w14:textId="7D15B3C5" w:rsidR="002825D7" w:rsidRDefault="002825D7" w:rsidP="002825D7">
            <w:pPr>
              <w:jc w:val="center"/>
            </w:pPr>
            <w:r>
              <w:rPr>
                <w:rFonts w:ascii="Calibri" w:hAnsi="Calibri" w:cs="Calibri"/>
                <w:color w:val="000000"/>
              </w:rPr>
              <w:t>0.220</w:t>
            </w:r>
          </w:p>
        </w:tc>
        <w:tc>
          <w:tcPr>
            <w:tcW w:w="1133" w:type="dxa"/>
            <w:vAlign w:val="bottom"/>
          </w:tcPr>
          <w:p w14:paraId="355B6670" w14:textId="25AC688B" w:rsidR="002825D7" w:rsidRDefault="002825D7" w:rsidP="002825D7">
            <w:pPr>
              <w:jc w:val="center"/>
            </w:pPr>
            <w:r>
              <w:rPr>
                <w:rFonts w:ascii="Calibri" w:hAnsi="Calibri" w:cs="Calibri"/>
                <w:color w:val="000000"/>
              </w:rPr>
              <w:t>422.57</w:t>
            </w:r>
          </w:p>
        </w:tc>
        <w:tc>
          <w:tcPr>
            <w:tcW w:w="1133" w:type="dxa"/>
            <w:vAlign w:val="bottom"/>
          </w:tcPr>
          <w:p w14:paraId="0E75A298" w14:textId="67BA9C2B" w:rsidR="002825D7" w:rsidRDefault="002825D7" w:rsidP="002825D7">
            <w:pPr>
              <w:jc w:val="center"/>
            </w:pPr>
            <w:r>
              <w:rPr>
                <w:rFonts w:ascii="Calibri" w:hAnsi="Calibri" w:cs="Calibri"/>
                <w:color w:val="000000"/>
              </w:rPr>
              <w:t>5.69</w:t>
            </w:r>
          </w:p>
        </w:tc>
        <w:tc>
          <w:tcPr>
            <w:tcW w:w="1133" w:type="dxa"/>
            <w:vAlign w:val="bottom"/>
          </w:tcPr>
          <w:p w14:paraId="51EB54C5" w14:textId="6A6BCA98" w:rsidR="002825D7" w:rsidRDefault="002825D7" w:rsidP="002825D7">
            <w:pPr>
              <w:jc w:val="center"/>
            </w:pPr>
            <w:r>
              <w:rPr>
                <w:rFonts w:ascii="Calibri" w:hAnsi="Calibri" w:cs="Calibri"/>
                <w:color w:val="000000"/>
              </w:rPr>
              <w:t>886.27</w:t>
            </w:r>
          </w:p>
        </w:tc>
        <w:tc>
          <w:tcPr>
            <w:tcW w:w="1135" w:type="dxa"/>
            <w:vAlign w:val="bottom"/>
          </w:tcPr>
          <w:p w14:paraId="4C1FE235" w14:textId="1EF12B57" w:rsidR="002825D7" w:rsidRDefault="002825D7" w:rsidP="002825D7">
            <w:pPr>
              <w:jc w:val="center"/>
            </w:pPr>
            <w:r>
              <w:rPr>
                <w:rFonts w:ascii="Calibri" w:hAnsi="Calibri" w:cs="Calibri"/>
                <w:color w:val="000000"/>
              </w:rPr>
              <w:t>0.287</w:t>
            </w:r>
          </w:p>
        </w:tc>
      </w:tr>
      <w:tr w:rsidR="002825D7" w14:paraId="0B42257A" w14:textId="77777777" w:rsidTr="00B248D3">
        <w:trPr>
          <w:gridAfter w:val="3"/>
          <w:wAfter w:w="3396" w:type="dxa"/>
          <w:trHeight w:val="282"/>
        </w:trPr>
        <w:tc>
          <w:tcPr>
            <w:tcW w:w="1126" w:type="dxa"/>
            <w:vAlign w:val="bottom"/>
          </w:tcPr>
          <w:p w14:paraId="73F34347" w14:textId="0F520CEC" w:rsidR="002825D7" w:rsidRDefault="002825D7" w:rsidP="002825D7">
            <w:pPr>
              <w:jc w:val="center"/>
            </w:pPr>
            <w:r>
              <w:rPr>
                <w:rFonts w:ascii="Calibri" w:hAnsi="Calibri" w:cs="Calibri"/>
                <w:color w:val="000000"/>
              </w:rPr>
              <w:t>373.53</w:t>
            </w:r>
          </w:p>
        </w:tc>
        <w:tc>
          <w:tcPr>
            <w:tcW w:w="1128" w:type="dxa"/>
            <w:vAlign w:val="bottom"/>
          </w:tcPr>
          <w:p w14:paraId="5668E976" w14:textId="2EDF4531" w:rsidR="002825D7" w:rsidRDefault="002825D7" w:rsidP="002825D7">
            <w:pPr>
              <w:jc w:val="center"/>
            </w:pPr>
            <w:r>
              <w:rPr>
                <w:rFonts w:ascii="Calibri" w:hAnsi="Calibri" w:cs="Calibri"/>
                <w:color w:val="000000"/>
              </w:rPr>
              <w:t>2.52</w:t>
            </w:r>
          </w:p>
        </w:tc>
        <w:tc>
          <w:tcPr>
            <w:tcW w:w="1130" w:type="dxa"/>
            <w:vAlign w:val="bottom"/>
          </w:tcPr>
          <w:p w14:paraId="11D138A6" w14:textId="0DF40B48" w:rsidR="002825D7" w:rsidRDefault="002825D7" w:rsidP="002825D7">
            <w:pPr>
              <w:jc w:val="center"/>
            </w:pPr>
            <w:r>
              <w:rPr>
                <w:rFonts w:ascii="Calibri" w:hAnsi="Calibri" w:cs="Calibri"/>
                <w:color w:val="000000"/>
              </w:rPr>
              <w:t>1031.71</w:t>
            </w:r>
          </w:p>
        </w:tc>
        <w:tc>
          <w:tcPr>
            <w:tcW w:w="1132" w:type="dxa"/>
            <w:vAlign w:val="bottom"/>
          </w:tcPr>
          <w:p w14:paraId="2276F78C" w14:textId="44D785F2" w:rsidR="002825D7" w:rsidRDefault="002825D7" w:rsidP="002825D7">
            <w:pPr>
              <w:jc w:val="center"/>
            </w:pPr>
            <w:r>
              <w:rPr>
                <w:rFonts w:ascii="Calibri" w:hAnsi="Calibri" w:cs="Calibri"/>
                <w:color w:val="000000"/>
              </w:rPr>
              <w:t>0.218</w:t>
            </w:r>
          </w:p>
        </w:tc>
        <w:tc>
          <w:tcPr>
            <w:tcW w:w="1133" w:type="dxa"/>
            <w:vAlign w:val="bottom"/>
          </w:tcPr>
          <w:p w14:paraId="49037506" w14:textId="35714232" w:rsidR="002825D7" w:rsidRDefault="002825D7" w:rsidP="002825D7">
            <w:pPr>
              <w:jc w:val="center"/>
            </w:pPr>
            <w:r>
              <w:rPr>
                <w:rFonts w:ascii="Calibri" w:hAnsi="Calibri" w:cs="Calibri"/>
                <w:color w:val="000000"/>
              </w:rPr>
              <w:t>422.74</w:t>
            </w:r>
          </w:p>
        </w:tc>
        <w:tc>
          <w:tcPr>
            <w:tcW w:w="1133" w:type="dxa"/>
            <w:vAlign w:val="bottom"/>
          </w:tcPr>
          <w:p w14:paraId="24AD45BE" w14:textId="4536A3EB" w:rsidR="002825D7" w:rsidRDefault="002825D7" w:rsidP="002825D7">
            <w:pPr>
              <w:jc w:val="center"/>
            </w:pPr>
            <w:r>
              <w:rPr>
                <w:rFonts w:ascii="Calibri" w:hAnsi="Calibri" w:cs="Calibri"/>
                <w:color w:val="000000"/>
              </w:rPr>
              <w:t>9.19</w:t>
            </w:r>
          </w:p>
        </w:tc>
        <w:tc>
          <w:tcPr>
            <w:tcW w:w="1133" w:type="dxa"/>
            <w:vAlign w:val="bottom"/>
          </w:tcPr>
          <w:p w14:paraId="26594658" w14:textId="6A11887E" w:rsidR="002825D7" w:rsidRDefault="002825D7" w:rsidP="002825D7">
            <w:pPr>
              <w:jc w:val="center"/>
            </w:pPr>
            <w:r>
              <w:rPr>
                <w:rFonts w:ascii="Calibri" w:hAnsi="Calibri" w:cs="Calibri"/>
                <w:color w:val="000000"/>
              </w:rPr>
              <w:t>915.48</w:t>
            </w:r>
          </w:p>
        </w:tc>
        <w:tc>
          <w:tcPr>
            <w:tcW w:w="1135" w:type="dxa"/>
            <w:vAlign w:val="bottom"/>
          </w:tcPr>
          <w:p w14:paraId="49EC59E9" w14:textId="60872271" w:rsidR="002825D7" w:rsidRDefault="002825D7" w:rsidP="002825D7">
            <w:pPr>
              <w:jc w:val="center"/>
            </w:pPr>
            <w:r>
              <w:rPr>
                <w:rFonts w:ascii="Calibri" w:hAnsi="Calibri" w:cs="Calibri"/>
                <w:color w:val="000000"/>
              </w:rPr>
              <w:t>0.291</w:t>
            </w:r>
          </w:p>
        </w:tc>
      </w:tr>
      <w:tr w:rsidR="002825D7" w14:paraId="273A324A" w14:textId="77777777" w:rsidTr="00B248D3">
        <w:trPr>
          <w:gridAfter w:val="3"/>
          <w:wAfter w:w="3396" w:type="dxa"/>
          <w:trHeight w:val="273"/>
        </w:trPr>
        <w:tc>
          <w:tcPr>
            <w:tcW w:w="1126" w:type="dxa"/>
            <w:vAlign w:val="bottom"/>
          </w:tcPr>
          <w:p w14:paraId="03A46708" w14:textId="2CB1C889" w:rsidR="002825D7" w:rsidRDefault="002825D7" w:rsidP="002825D7">
            <w:pPr>
              <w:jc w:val="center"/>
            </w:pPr>
            <w:r>
              <w:rPr>
                <w:rFonts w:ascii="Calibri" w:hAnsi="Calibri" w:cs="Calibri"/>
                <w:color w:val="000000"/>
              </w:rPr>
              <w:t>373.54</w:t>
            </w:r>
          </w:p>
        </w:tc>
        <w:tc>
          <w:tcPr>
            <w:tcW w:w="1128" w:type="dxa"/>
            <w:vAlign w:val="bottom"/>
          </w:tcPr>
          <w:p w14:paraId="551149BD" w14:textId="78DA6F02" w:rsidR="002825D7" w:rsidRDefault="002825D7" w:rsidP="002825D7">
            <w:pPr>
              <w:jc w:val="center"/>
            </w:pPr>
            <w:r>
              <w:rPr>
                <w:rFonts w:ascii="Calibri" w:hAnsi="Calibri" w:cs="Calibri"/>
                <w:color w:val="000000"/>
              </w:rPr>
              <w:t>2.53</w:t>
            </w:r>
          </w:p>
        </w:tc>
        <w:tc>
          <w:tcPr>
            <w:tcW w:w="1130" w:type="dxa"/>
            <w:vAlign w:val="bottom"/>
          </w:tcPr>
          <w:p w14:paraId="1346BB78" w14:textId="5EB8F6B0" w:rsidR="002825D7" w:rsidRDefault="002825D7" w:rsidP="002825D7">
            <w:pPr>
              <w:jc w:val="center"/>
            </w:pPr>
            <w:r>
              <w:rPr>
                <w:rFonts w:ascii="Calibri" w:hAnsi="Calibri" w:cs="Calibri"/>
                <w:color w:val="000000"/>
              </w:rPr>
              <w:t>1031.73</w:t>
            </w:r>
          </w:p>
        </w:tc>
        <w:tc>
          <w:tcPr>
            <w:tcW w:w="1132" w:type="dxa"/>
            <w:vAlign w:val="bottom"/>
          </w:tcPr>
          <w:p w14:paraId="1B929BF9" w14:textId="464C4A33" w:rsidR="002825D7" w:rsidRDefault="002825D7" w:rsidP="002825D7">
            <w:pPr>
              <w:jc w:val="center"/>
            </w:pPr>
            <w:r>
              <w:rPr>
                <w:rFonts w:ascii="Calibri" w:hAnsi="Calibri" w:cs="Calibri"/>
                <w:color w:val="000000"/>
              </w:rPr>
              <w:t>0.218</w:t>
            </w:r>
          </w:p>
        </w:tc>
        <w:tc>
          <w:tcPr>
            <w:tcW w:w="1133" w:type="dxa"/>
            <w:vAlign w:val="bottom"/>
          </w:tcPr>
          <w:p w14:paraId="62766DD5" w14:textId="4F233CA2" w:rsidR="002825D7" w:rsidRDefault="002825D7" w:rsidP="002825D7">
            <w:pPr>
              <w:jc w:val="center"/>
            </w:pPr>
            <w:r>
              <w:rPr>
                <w:rFonts w:ascii="Calibri" w:hAnsi="Calibri" w:cs="Calibri"/>
                <w:color w:val="000000"/>
              </w:rPr>
              <w:t>422.75</w:t>
            </w:r>
          </w:p>
        </w:tc>
        <w:tc>
          <w:tcPr>
            <w:tcW w:w="1133" w:type="dxa"/>
            <w:vAlign w:val="bottom"/>
          </w:tcPr>
          <w:p w14:paraId="74605E11" w14:textId="673FB29B" w:rsidR="002825D7" w:rsidRDefault="002825D7" w:rsidP="002825D7">
            <w:pPr>
              <w:jc w:val="center"/>
            </w:pPr>
            <w:r>
              <w:rPr>
                <w:rFonts w:ascii="Calibri" w:hAnsi="Calibri" w:cs="Calibri"/>
                <w:color w:val="000000"/>
              </w:rPr>
              <w:t>10.02</w:t>
            </w:r>
          </w:p>
        </w:tc>
        <w:tc>
          <w:tcPr>
            <w:tcW w:w="1133" w:type="dxa"/>
            <w:vAlign w:val="bottom"/>
          </w:tcPr>
          <w:p w14:paraId="30059C47" w14:textId="3924F75F" w:rsidR="002825D7" w:rsidRDefault="002825D7" w:rsidP="002825D7">
            <w:pPr>
              <w:jc w:val="center"/>
            </w:pPr>
            <w:r>
              <w:rPr>
                <w:rFonts w:ascii="Calibri" w:hAnsi="Calibri" w:cs="Calibri"/>
                <w:color w:val="000000"/>
              </w:rPr>
              <w:t>922.14</w:t>
            </w:r>
          </w:p>
        </w:tc>
        <w:tc>
          <w:tcPr>
            <w:tcW w:w="1135" w:type="dxa"/>
            <w:vAlign w:val="bottom"/>
          </w:tcPr>
          <w:p w14:paraId="62490B0F" w14:textId="6A4B7EBA" w:rsidR="002825D7" w:rsidRDefault="002825D7" w:rsidP="002825D7">
            <w:pPr>
              <w:jc w:val="center"/>
            </w:pPr>
            <w:r>
              <w:rPr>
                <w:rFonts w:ascii="Calibri" w:hAnsi="Calibri" w:cs="Calibri"/>
                <w:color w:val="000000"/>
              </w:rPr>
              <w:t>0.282</w:t>
            </w:r>
          </w:p>
        </w:tc>
      </w:tr>
      <w:tr w:rsidR="002825D7" w14:paraId="38C5F884" w14:textId="77777777" w:rsidTr="00B248D3">
        <w:trPr>
          <w:gridAfter w:val="3"/>
          <w:wAfter w:w="3396" w:type="dxa"/>
          <w:trHeight w:val="282"/>
        </w:trPr>
        <w:tc>
          <w:tcPr>
            <w:tcW w:w="1126" w:type="dxa"/>
            <w:vAlign w:val="bottom"/>
          </w:tcPr>
          <w:p w14:paraId="7EA813AD" w14:textId="37BA3CF5" w:rsidR="002825D7" w:rsidRDefault="002825D7" w:rsidP="002825D7">
            <w:pPr>
              <w:jc w:val="center"/>
            </w:pPr>
            <w:r>
              <w:rPr>
                <w:rFonts w:ascii="Calibri" w:hAnsi="Calibri" w:cs="Calibri"/>
                <w:color w:val="000000"/>
              </w:rPr>
              <w:t>373.53</w:t>
            </w:r>
          </w:p>
        </w:tc>
        <w:tc>
          <w:tcPr>
            <w:tcW w:w="1128" w:type="dxa"/>
            <w:vAlign w:val="bottom"/>
          </w:tcPr>
          <w:p w14:paraId="1107C90A" w14:textId="5AE59E35" w:rsidR="002825D7" w:rsidRDefault="002825D7" w:rsidP="002825D7">
            <w:pPr>
              <w:jc w:val="center"/>
            </w:pPr>
            <w:r>
              <w:rPr>
                <w:rFonts w:ascii="Calibri" w:hAnsi="Calibri" w:cs="Calibri"/>
                <w:color w:val="000000"/>
              </w:rPr>
              <w:t>5.45</w:t>
            </w:r>
          </w:p>
        </w:tc>
        <w:tc>
          <w:tcPr>
            <w:tcW w:w="1130" w:type="dxa"/>
            <w:vAlign w:val="bottom"/>
          </w:tcPr>
          <w:p w14:paraId="72B83B67" w14:textId="51C58851" w:rsidR="002825D7" w:rsidRDefault="002825D7" w:rsidP="002825D7">
            <w:pPr>
              <w:jc w:val="center"/>
            </w:pPr>
            <w:r>
              <w:rPr>
                <w:rFonts w:ascii="Calibri" w:hAnsi="Calibri" w:cs="Calibri"/>
                <w:color w:val="000000"/>
              </w:rPr>
              <w:t>1052.49</w:t>
            </w:r>
          </w:p>
        </w:tc>
        <w:tc>
          <w:tcPr>
            <w:tcW w:w="1132" w:type="dxa"/>
            <w:vAlign w:val="bottom"/>
          </w:tcPr>
          <w:p w14:paraId="20CBD628" w14:textId="2991FAE1" w:rsidR="002825D7" w:rsidRDefault="002825D7" w:rsidP="002825D7">
            <w:pPr>
              <w:jc w:val="center"/>
            </w:pPr>
            <w:r>
              <w:rPr>
                <w:rFonts w:ascii="Calibri" w:hAnsi="Calibri" w:cs="Calibri"/>
                <w:color w:val="000000"/>
              </w:rPr>
              <w:t>0.210</w:t>
            </w:r>
          </w:p>
        </w:tc>
        <w:tc>
          <w:tcPr>
            <w:tcW w:w="1133" w:type="dxa"/>
            <w:vAlign w:val="bottom"/>
          </w:tcPr>
          <w:p w14:paraId="46E37A32" w14:textId="3C277D16" w:rsidR="002825D7" w:rsidRDefault="002825D7" w:rsidP="002825D7">
            <w:pPr>
              <w:jc w:val="center"/>
            </w:pPr>
            <w:r>
              <w:rPr>
                <w:rFonts w:ascii="Calibri" w:hAnsi="Calibri" w:cs="Calibri"/>
                <w:color w:val="000000"/>
              </w:rPr>
              <w:t>422.70</w:t>
            </w:r>
          </w:p>
        </w:tc>
        <w:tc>
          <w:tcPr>
            <w:tcW w:w="1133" w:type="dxa"/>
            <w:vAlign w:val="bottom"/>
          </w:tcPr>
          <w:p w14:paraId="1FD3BCD0" w14:textId="7AF4D17F" w:rsidR="002825D7" w:rsidRDefault="002825D7" w:rsidP="002825D7">
            <w:pPr>
              <w:jc w:val="center"/>
            </w:pPr>
            <w:r>
              <w:rPr>
                <w:rFonts w:ascii="Calibri" w:hAnsi="Calibri" w:cs="Calibri"/>
                <w:color w:val="000000"/>
              </w:rPr>
              <w:t>14.83</w:t>
            </w:r>
          </w:p>
        </w:tc>
        <w:tc>
          <w:tcPr>
            <w:tcW w:w="1133" w:type="dxa"/>
            <w:vAlign w:val="bottom"/>
          </w:tcPr>
          <w:p w14:paraId="18FF3994" w14:textId="6CB73044" w:rsidR="002825D7" w:rsidRDefault="002825D7" w:rsidP="002825D7">
            <w:pPr>
              <w:jc w:val="center"/>
            </w:pPr>
            <w:r>
              <w:rPr>
                <w:rFonts w:ascii="Calibri" w:hAnsi="Calibri" w:cs="Calibri"/>
                <w:color w:val="000000"/>
              </w:rPr>
              <w:t>959.38</w:t>
            </w:r>
          </w:p>
        </w:tc>
        <w:tc>
          <w:tcPr>
            <w:tcW w:w="1135" w:type="dxa"/>
            <w:vAlign w:val="bottom"/>
          </w:tcPr>
          <w:p w14:paraId="12509738" w14:textId="4C5A28F7" w:rsidR="002825D7" w:rsidRDefault="002825D7" w:rsidP="002825D7">
            <w:pPr>
              <w:jc w:val="center"/>
            </w:pPr>
            <w:r>
              <w:rPr>
                <w:rFonts w:ascii="Calibri" w:hAnsi="Calibri" w:cs="Calibri"/>
                <w:color w:val="000000"/>
              </w:rPr>
              <w:t>0.262</w:t>
            </w:r>
          </w:p>
        </w:tc>
      </w:tr>
      <w:tr w:rsidR="002825D7" w14:paraId="62B9496B" w14:textId="77777777" w:rsidTr="00B248D3">
        <w:trPr>
          <w:gridAfter w:val="3"/>
          <w:wAfter w:w="3396" w:type="dxa"/>
          <w:trHeight w:val="273"/>
        </w:trPr>
        <w:tc>
          <w:tcPr>
            <w:tcW w:w="1126" w:type="dxa"/>
            <w:vAlign w:val="bottom"/>
          </w:tcPr>
          <w:p w14:paraId="1DDBAA22" w14:textId="4F452A2B" w:rsidR="002825D7" w:rsidRDefault="002825D7" w:rsidP="002825D7">
            <w:pPr>
              <w:jc w:val="center"/>
            </w:pPr>
            <w:r>
              <w:rPr>
                <w:rFonts w:ascii="Calibri" w:hAnsi="Calibri" w:cs="Calibri"/>
                <w:color w:val="000000"/>
              </w:rPr>
              <w:t>373.60</w:t>
            </w:r>
          </w:p>
        </w:tc>
        <w:tc>
          <w:tcPr>
            <w:tcW w:w="1128" w:type="dxa"/>
            <w:vAlign w:val="bottom"/>
          </w:tcPr>
          <w:p w14:paraId="0F1AAD73" w14:textId="71537C62" w:rsidR="002825D7" w:rsidRDefault="002825D7" w:rsidP="002825D7">
            <w:pPr>
              <w:jc w:val="center"/>
            </w:pPr>
            <w:r>
              <w:rPr>
                <w:rFonts w:ascii="Calibri" w:hAnsi="Calibri" w:cs="Calibri"/>
                <w:color w:val="000000"/>
              </w:rPr>
              <w:t>10.26</w:t>
            </w:r>
          </w:p>
        </w:tc>
        <w:tc>
          <w:tcPr>
            <w:tcW w:w="1130" w:type="dxa"/>
            <w:vAlign w:val="bottom"/>
          </w:tcPr>
          <w:p w14:paraId="0D7CD91E" w14:textId="2D924A85" w:rsidR="002825D7" w:rsidRDefault="002825D7" w:rsidP="002825D7">
            <w:pPr>
              <w:jc w:val="center"/>
            </w:pPr>
            <w:r>
              <w:rPr>
                <w:rFonts w:ascii="Calibri" w:hAnsi="Calibri" w:cs="Calibri"/>
                <w:color w:val="000000"/>
              </w:rPr>
              <w:t>1084.60</w:t>
            </w:r>
          </w:p>
        </w:tc>
        <w:tc>
          <w:tcPr>
            <w:tcW w:w="1132" w:type="dxa"/>
            <w:vAlign w:val="bottom"/>
          </w:tcPr>
          <w:p w14:paraId="09A1FA31" w14:textId="51353D32" w:rsidR="002825D7" w:rsidRDefault="002825D7" w:rsidP="002825D7">
            <w:pPr>
              <w:jc w:val="center"/>
            </w:pPr>
            <w:r>
              <w:rPr>
                <w:rFonts w:ascii="Calibri" w:hAnsi="Calibri" w:cs="Calibri"/>
                <w:color w:val="000000"/>
              </w:rPr>
              <w:t>0.209</w:t>
            </w:r>
          </w:p>
        </w:tc>
        <w:tc>
          <w:tcPr>
            <w:tcW w:w="1133" w:type="dxa"/>
            <w:vAlign w:val="bottom"/>
          </w:tcPr>
          <w:p w14:paraId="2607D64F" w14:textId="3C1A9253" w:rsidR="002825D7" w:rsidRDefault="002825D7" w:rsidP="002825D7">
            <w:pPr>
              <w:jc w:val="center"/>
            </w:pPr>
            <w:r>
              <w:rPr>
                <w:rFonts w:ascii="Calibri" w:hAnsi="Calibri" w:cs="Calibri"/>
                <w:color w:val="000000"/>
              </w:rPr>
              <w:t>422.75</w:t>
            </w:r>
          </w:p>
        </w:tc>
        <w:tc>
          <w:tcPr>
            <w:tcW w:w="1133" w:type="dxa"/>
            <w:vAlign w:val="bottom"/>
          </w:tcPr>
          <w:p w14:paraId="15B56A7F" w14:textId="7199E089" w:rsidR="002825D7" w:rsidRDefault="002825D7" w:rsidP="002825D7">
            <w:pPr>
              <w:jc w:val="center"/>
            </w:pPr>
            <w:r>
              <w:rPr>
                <w:rFonts w:ascii="Calibri" w:hAnsi="Calibri" w:cs="Calibri"/>
                <w:color w:val="000000"/>
              </w:rPr>
              <w:t>19.94</w:t>
            </w:r>
          </w:p>
        </w:tc>
        <w:tc>
          <w:tcPr>
            <w:tcW w:w="1133" w:type="dxa"/>
            <w:vAlign w:val="bottom"/>
          </w:tcPr>
          <w:p w14:paraId="6BC33CC9" w14:textId="5CA3ACE4" w:rsidR="002825D7" w:rsidRDefault="002825D7" w:rsidP="002825D7">
            <w:pPr>
              <w:jc w:val="center"/>
            </w:pPr>
            <w:r>
              <w:rPr>
                <w:rFonts w:ascii="Calibri" w:hAnsi="Calibri" w:cs="Calibri"/>
                <w:color w:val="000000"/>
              </w:rPr>
              <w:t>995.75</w:t>
            </w:r>
          </w:p>
        </w:tc>
        <w:tc>
          <w:tcPr>
            <w:tcW w:w="1135" w:type="dxa"/>
            <w:vAlign w:val="bottom"/>
          </w:tcPr>
          <w:p w14:paraId="3BFFE321" w14:textId="5C7C0FDA" w:rsidR="002825D7" w:rsidRDefault="002825D7" w:rsidP="002825D7">
            <w:pPr>
              <w:jc w:val="center"/>
            </w:pPr>
            <w:r>
              <w:rPr>
                <w:rFonts w:ascii="Calibri" w:hAnsi="Calibri" w:cs="Calibri"/>
                <w:color w:val="000000"/>
              </w:rPr>
              <w:t>0.253</w:t>
            </w:r>
          </w:p>
        </w:tc>
      </w:tr>
      <w:tr w:rsidR="002825D7" w14:paraId="6300E02E" w14:textId="77777777" w:rsidTr="00B248D3">
        <w:trPr>
          <w:gridAfter w:val="3"/>
          <w:wAfter w:w="3396" w:type="dxa"/>
          <w:trHeight w:val="282"/>
        </w:trPr>
        <w:tc>
          <w:tcPr>
            <w:tcW w:w="1126" w:type="dxa"/>
            <w:vAlign w:val="bottom"/>
          </w:tcPr>
          <w:p w14:paraId="7942854E" w14:textId="0B062D26" w:rsidR="002825D7" w:rsidRDefault="002825D7" w:rsidP="002825D7">
            <w:pPr>
              <w:jc w:val="center"/>
            </w:pPr>
            <w:r>
              <w:rPr>
                <w:rFonts w:ascii="Calibri" w:hAnsi="Calibri" w:cs="Calibri"/>
                <w:color w:val="000000"/>
              </w:rPr>
              <w:t>373.61</w:t>
            </w:r>
          </w:p>
        </w:tc>
        <w:tc>
          <w:tcPr>
            <w:tcW w:w="1128" w:type="dxa"/>
            <w:vAlign w:val="bottom"/>
          </w:tcPr>
          <w:p w14:paraId="0800EFB6" w14:textId="7857BBFB" w:rsidR="002825D7" w:rsidRDefault="002825D7" w:rsidP="002825D7">
            <w:pPr>
              <w:jc w:val="center"/>
            </w:pPr>
            <w:r>
              <w:rPr>
                <w:rFonts w:ascii="Calibri" w:hAnsi="Calibri" w:cs="Calibri"/>
                <w:color w:val="000000"/>
              </w:rPr>
              <w:t>14.92</w:t>
            </w:r>
          </w:p>
        </w:tc>
        <w:tc>
          <w:tcPr>
            <w:tcW w:w="1130" w:type="dxa"/>
            <w:vAlign w:val="bottom"/>
          </w:tcPr>
          <w:p w14:paraId="26F8BBA9" w14:textId="43493F6E" w:rsidR="002825D7" w:rsidRDefault="002825D7" w:rsidP="002825D7">
            <w:pPr>
              <w:jc w:val="center"/>
            </w:pPr>
            <w:r>
              <w:rPr>
                <w:rFonts w:ascii="Calibri" w:hAnsi="Calibri" w:cs="Calibri"/>
                <w:color w:val="000000"/>
              </w:rPr>
              <w:t>1114.21</w:t>
            </w:r>
          </w:p>
        </w:tc>
        <w:tc>
          <w:tcPr>
            <w:tcW w:w="1132" w:type="dxa"/>
            <w:vAlign w:val="bottom"/>
          </w:tcPr>
          <w:p w14:paraId="2F44121F" w14:textId="38CA3E65" w:rsidR="002825D7" w:rsidRDefault="002825D7" w:rsidP="002825D7">
            <w:pPr>
              <w:jc w:val="center"/>
            </w:pPr>
            <w:r>
              <w:rPr>
                <w:rFonts w:ascii="Calibri" w:hAnsi="Calibri" w:cs="Calibri"/>
                <w:color w:val="000000"/>
              </w:rPr>
              <w:t>0.203</w:t>
            </w:r>
          </w:p>
        </w:tc>
        <w:tc>
          <w:tcPr>
            <w:tcW w:w="1133" w:type="dxa"/>
            <w:vAlign w:val="bottom"/>
          </w:tcPr>
          <w:p w14:paraId="6177ECED" w14:textId="23FB09FC" w:rsidR="002825D7" w:rsidRDefault="002825D7" w:rsidP="002825D7">
            <w:pPr>
              <w:jc w:val="center"/>
            </w:pPr>
            <w:r>
              <w:rPr>
                <w:rFonts w:ascii="Calibri" w:hAnsi="Calibri" w:cs="Calibri"/>
                <w:color w:val="000000"/>
              </w:rPr>
              <w:t>422.75</w:t>
            </w:r>
          </w:p>
        </w:tc>
        <w:tc>
          <w:tcPr>
            <w:tcW w:w="1133" w:type="dxa"/>
            <w:vAlign w:val="bottom"/>
          </w:tcPr>
          <w:p w14:paraId="50C92CBE" w14:textId="484492E9" w:rsidR="002825D7" w:rsidRDefault="002825D7" w:rsidP="002825D7">
            <w:pPr>
              <w:jc w:val="center"/>
            </w:pPr>
            <w:r>
              <w:rPr>
                <w:rFonts w:ascii="Calibri" w:hAnsi="Calibri" w:cs="Calibri"/>
                <w:color w:val="000000"/>
              </w:rPr>
              <w:t>24.81</w:t>
            </w:r>
          </w:p>
        </w:tc>
        <w:tc>
          <w:tcPr>
            <w:tcW w:w="1133" w:type="dxa"/>
            <w:vAlign w:val="bottom"/>
          </w:tcPr>
          <w:p w14:paraId="50C65D66" w14:textId="5DB98226" w:rsidR="002825D7" w:rsidRDefault="002825D7" w:rsidP="002825D7">
            <w:pPr>
              <w:jc w:val="center"/>
            </w:pPr>
            <w:r>
              <w:rPr>
                <w:rFonts w:ascii="Calibri" w:hAnsi="Calibri" w:cs="Calibri"/>
                <w:color w:val="000000"/>
              </w:rPr>
              <w:t>1028.16</w:t>
            </w:r>
          </w:p>
        </w:tc>
        <w:tc>
          <w:tcPr>
            <w:tcW w:w="1135" w:type="dxa"/>
            <w:vAlign w:val="bottom"/>
          </w:tcPr>
          <w:p w14:paraId="64F9ECDE" w14:textId="3E04FB82" w:rsidR="002825D7" w:rsidRDefault="002825D7" w:rsidP="002825D7">
            <w:pPr>
              <w:jc w:val="center"/>
            </w:pPr>
            <w:r>
              <w:rPr>
                <w:rFonts w:ascii="Calibri" w:hAnsi="Calibri" w:cs="Calibri"/>
                <w:color w:val="000000"/>
              </w:rPr>
              <w:t>0.242</w:t>
            </w:r>
          </w:p>
        </w:tc>
      </w:tr>
      <w:tr w:rsidR="002825D7" w14:paraId="42A2EFD8" w14:textId="77777777" w:rsidTr="00B248D3">
        <w:trPr>
          <w:gridAfter w:val="3"/>
          <w:wAfter w:w="3396" w:type="dxa"/>
          <w:trHeight w:val="273"/>
        </w:trPr>
        <w:tc>
          <w:tcPr>
            <w:tcW w:w="1126" w:type="dxa"/>
            <w:vAlign w:val="bottom"/>
          </w:tcPr>
          <w:p w14:paraId="33A53541" w14:textId="438C755B" w:rsidR="002825D7" w:rsidRDefault="002825D7" w:rsidP="002825D7">
            <w:pPr>
              <w:jc w:val="center"/>
            </w:pPr>
            <w:r>
              <w:rPr>
                <w:rFonts w:ascii="Calibri" w:hAnsi="Calibri" w:cs="Calibri"/>
                <w:color w:val="000000"/>
              </w:rPr>
              <w:t>373.60</w:t>
            </w:r>
          </w:p>
        </w:tc>
        <w:tc>
          <w:tcPr>
            <w:tcW w:w="1128" w:type="dxa"/>
            <w:vAlign w:val="bottom"/>
          </w:tcPr>
          <w:p w14:paraId="63F8D1B5" w14:textId="6815FB47" w:rsidR="002825D7" w:rsidRDefault="002825D7" w:rsidP="002825D7">
            <w:pPr>
              <w:jc w:val="center"/>
            </w:pPr>
            <w:r>
              <w:rPr>
                <w:rFonts w:ascii="Calibri" w:hAnsi="Calibri" w:cs="Calibri"/>
                <w:color w:val="000000"/>
              </w:rPr>
              <w:t>19.75</w:t>
            </w:r>
          </w:p>
        </w:tc>
        <w:tc>
          <w:tcPr>
            <w:tcW w:w="1130" w:type="dxa"/>
            <w:vAlign w:val="bottom"/>
          </w:tcPr>
          <w:p w14:paraId="5B91F773" w14:textId="2AB7F2E6" w:rsidR="002825D7" w:rsidRDefault="002825D7" w:rsidP="002825D7">
            <w:pPr>
              <w:jc w:val="center"/>
            </w:pPr>
            <w:r>
              <w:rPr>
                <w:rFonts w:ascii="Calibri" w:hAnsi="Calibri" w:cs="Calibri"/>
                <w:color w:val="000000"/>
              </w:rPr>
              <w:t>1143.36</w:t>
            </w:r>
          </w:p>
        </w:tc>
        <w:tc>
          <w:tcPr>
            <w:tcW w:w="1132" w:type="dxa"/>
            <w:vAlign w:val="bottom"/>
          </w:tcPr>
          <w:p w14:paraId="09CEE9CC" w14:textId="67BF9F7B" w:rsidR="002825D7" w:rsidRDefault="002825D7" w:rsidP="002825D7">
            <w:pPr>
              <w:jc w:val="center"/>
            </w:pPr>
            <w:r>
              <w:rPr>
                <w:rFonts w:ascii="Calibri" w:hAnsi="Calibri" w:cs="Calibri"/>
                <w:color w:val="000000"/>
              </w:rPr>
              <w:t>0.195</w:t>
            </w:r>
          </w:p>
        </w:tc>
        <w:tc>
          <w:tcPr>
            <w:tcW w:w="1133" w:type="dxa"/>
            <w:vAlign w:val="bottom"/>
          </w:tcPr>
          <w:p w14:paraId="61EBE39D" w14:textId="63B333BB" w:rsidR="002825D7" w:rsidRDefault="002825D7" w:rsidP="002825D7">
            <w:pPr>
              <w:jc w:val="center"/>
            </w:pPr>
            <w:r>
              <w:rPr>
                <w:rFonts w:ascii="Calibri" w:hAnsi="Calibri" w:cs="Calibri"/>
                <w:color w:val="000000"/>
              </w:rPr>
              <w:t>422.73</w:t>
            </w:r>
          </w:p>
        </w:tc>
        <w:tc>
          <w:tcPr>
            <w:tcW w:w="1133" w:type="dxa"/>
            <w:vAlign w:val="bottom"/>
          </w:tcPr>
          <w:p w14:paraId="3187FA31" w14:textId="2C3B02CF" w:rsidR="002825D7" w:rsidRDefault="002825D7" w:rsidP="002825D7">
            <w:pPr>
              <w:jc w:val="center"/>
            </w:pPr>
            <w:r>
              <w:rPr>
                <w:rFonts w:ascii="Calibri" w:hAnsi="Calibri" w:cs="Calibri"/>
                <w:color w:val="000000"/>
              </w:rPr>
              <w:t>28.59</w:t>
            </w:r>
          </w:p>
        </w:tc>
        <w:tc>
          <w:tcPr>
            <w:tcW w:w="1133" w:type="dxa"/>
            <w:vAlign w:val="bottom"/>
          </w:tcPr>
          <w:p w14:paraId="489602D1" w14:textId="441AFAFF" w:rsidR="002825D7" w:rsidRDefault="002825D7" w:rsidP="002825D7">
            <w:pPr>
              <w:jc w:val="center"/>
            </w:pPr>
            <w:r>
              <w:rPr>
                <w:rFonts w:ascii="Calibri" w:hAnsi="Calibri" w:cs="Calibri"/>
                <w:color w:val="000000"/>
              </w:rPr>
              <w:t>1052.11</w:t>
            </w:r>
          </w:p>
        </w:tc>
        <w:tc>
          <w:tcPr>
            <w:tcW w:w="1135" w:type="dxa"/>
            <w:vAlign w:val="bottom"/>
          </w:tcPr>
          <w:p w14:paraId="3DF6DDAC" w14:textId="7BD4A817" w:rsidR="002825D7" w:rsidRDefault="002825D7" w:rsidP="002825D7">
            <w:pPr>
              <w:jc w:val="center"/>
            </w:pPr>
            <w:r>
              <w:rPr>
                <w:rFonts w:ascii="Calibri" w:hAnsi="Calibri" w:cs="Calibri"/>
                <w:color w:val="000000"/>
              </w:rPr>
              <w:t>0.236</w:t>
            </w:r>
          </w:p>
        </w:tc>
      </w:tr>
      <w:tr w:rsidR="002825D7" w14:paraId="1349C1A9" w14:textId="77777777" w:rsidTr="00B248D3">
        <w:trPr>
          <w:gridAfter w:val="3"/>
          <w:wAfter w:w="3396" w:type="dxa"/>
          <w:trHeight w:val="282"/>
        </w:trPr>
        <w:tc>
          <w:tcPr>
            <w:tcW w:w="1126" w:type="dxa"/>
            <w:vAlign w:val="bottom"/>
          </w:tcPr>
          <w:p w14:paraId="7FD7FB92" w14:textId="2D6BB2A8" w:rsidR="002825D7" w:rsidRDefault="002825D7" w:rsidP="002825D7">
            <w:pPr>
              <w:jc w:val="center"/>
            </w:pPr>
            <w:r>
              <w:rPr>
                <w:rFonts w:ascii="Calibri" w:hAnsi="Calibri" w:cs="Calibri"/>
                <w:color w:val="000000"/>
              </w:rPr>
              <w:t>373.62</w:t>
            </w:r>
          </w:p>
        </w:tc>
        <w:tc>
          <w:tcPr>
            <w:tcW w:w="1128" w:type="dxa"/>
            <w:vAlign w:val="bottom"/>
          </w:tcPr>
          <w:p w14:paraId="1BDB0288" w14:textId="1628F4B4" w:rsidR="002825D7" w:rsidRDefault="002825D7" w:rsidP="002825D7">
            <w:pPr>
              <w:jc w:val="center"/>
            </w:pPr>
            <w:r>
              <w:rPr>
                <w:rFonts w:ascii="Calibri" w:hAnsi="Calibri" w:cs="Calibri"/>
                <w:color w:val="000000"/>
              </w:rPr>
              <w:t>20.29</w:t>
            </w:r>
          </w:p>
        </w:tc>
        <w:tc>
          <w:tcPr>
            <w:tcW w:w="1130" w:type="dxa"/>
            <w:vAlign w:val="bottom"/>
          </w:tcPr>
          <w:p w14:paraId="3BFCE3DD" w14:textId="0E257B63" w:rsidR="002825D7" w:rsidRDefault="002825D7" w:rsidP="002825D7">
            <w:pPr>
              <w:jc w:val="center"/>
            </w:pPr>
            <w:r>
              <w:rPr>
                <w:rFonts w:ascii="Calibri" w:hAnsi="Calibri" w:cs="Calibri"/>
                <w:color w:val="000000"/>
              </w:rPr>
              <w:t>1146.40</w:t>
            </w:r>
          </w:p>
        </w:tc>
        <w:tc>
          <w:tcPr>
            <w:tcW w:w="1132" w:type="dxa"/>
            <w:vAlign w:val="bottom"/>
          </w:tcPr>
          <w:p w14:paraId="6FBE618F" w14:textId="188E4342" w:rsidR="002825D7" w:rsidRDefault="002825D7" w:rsidP="002825D7">
            <w:pPr>
              <w:jc w:val="center"/>
            </w:pPr>
            <w:r>
              <w:rPr>
                <w:rFonts w:ascii="Calibri" w:hAnsi="Calibri" w:cs="Calibri"/>
                <w:color w:val="000000"/>
              </w:rPr>
              <w:t>0.199</w:t>
            </w:r>
          </w:p>
        </w:tc>
        <w:tc>
          <w:tcPr>
            <w:tcW w:w="1133" w:type="dxa"/>
            <w:vAlign w:val="bottom"/>
          </w:tcPr>
          <w:p w14:paraId="75B1A7B4" w14:textId="73A2CAB6" w:rsidR="002825D7" w:rsidRDefault="002825D7" w:rsidP="002825D7">
            <w:pPr>
              <w:jc w:val="center"/>
            </w:pPr>
            <w:r>
              <w:rPr>
                <w:rFonts w:ascii="Calibri" w:hAnsi="Calibri" w:cs="Calibri"/>
                <w:color w:val="000000"/>
              </w:rPr>
              <w:t>422.75</w:t>
            </w:r>
          </w:p>
        </w:tc>
        <w:tc>
          <w:tcPr>
            <w:tcW w:w="1133" w:type="dxa"/>
            <w:vAlign w:val="bottom"/>
          </w:tcPr>
          <w:p w14:paraId="3B7B8EDD" w14:textId="1F70AD3C" w:rsidR="002825D7" w:rsidRDefault="002825D7" w:rsidP="002825D7">
            <w:pPr>
              <w:jc w:val="center"/>
            </w:pPr>
            <w:r>
              <w:rPr>
                <w:rFonts w:ascii="Calibri" w:hAnsi="Calibri" w:cs="Calibri"/>
                <w:color w:val="000000"/>
              </w:rPr>
              <w:t>29.89</w:t>
            </w:r>
          </w:p>
        </w:tc>
        <w:tc>
          <w:tcPr>
            <w:tcW w:w="1133" w:type="dxa"/>
            <w:vAlign w:val="bottom"/>
          </w:tcPr>
          <w:p w14:paraId="0E249279" w14:textId="206063B6" w:rsidR="002825D7" w:rsidRDefault="002825D7" w:rsidP="002825D7">
            <w:pPr>
              <w:jc w:val="center"/>
            </w:pPr>
            <w:r>
              <w:rPr>
                <w:rFonts w:ascii="Calibri" w:hAnsi="Calibri" w:cs="Calibri"/>
                <w:color w:val="000000"/>
              </w:rPr>
              <w:t>1060.03</w:t>
            </w:r>
          </w:p>
        </w:tc>
        <w:tc>
          <w:tcPr>
            <w:tcW w:w="1135" w:type="dxa"/>
            <w:vAlign w:val="bottom"/>
          </w:tcPr>
          <w:p w14:paraId="2C13EBCC" w14:textId="5B049623" w:rsidR="002825D7" w:rsidRDefault="002825D7" w:rsidP="002825D7">
            <w:pPr>
              <w:jc w:val="center"/>
            </w:pPr>
            <w:r>
              <w:rPr>
                <w:rFonts w:ascii="Calibri" w:hAnsi="Calibri" w:cs="Calibri"/>
                <w:color w:val="000000"/>
              </w:rPr>
              <w:t>0.237</w:t>
            </w:r>
          </w:p>
        </w:tc>
      </w:tr>
      <w:tr w:rsidR="002825D7" w14:paraId="0D171BB7" w14:textId="77777777" w:rsidTr="00B248D3">
        <w:trPr>
          <w:gridAfter w:val="3"/>
          <w:wAfter w:w="3396" w:type="dxa"/>
          <w:trHeight w:val="273"/>
        </w:trPr>
        <w:tc>
          <w:tcPr>
            <w:tcW w:w="1126" w:type="dxa"/>
            <w:vAlign w:val="bottom"/>
          </w:tcPr>
          <w:p w14:paraId="0F972DFD" w14:textId="19CC9F78" w:rsidR="002825D7" w:rsidRDefault="002825D7" w:rsidP="002825D7">
            <w:pPr>
              <w:jc w:val="center"/>
            </w:pPr>
            <w:r>
              <w:rPr>
                <w:rFonts w:ascii="Calibri" w:hAnsi="Calibri" w:cs="Calibri"/>
                <w:color w:val="000000"/>
              </w:rPr>
              <w:t>373.63</w:t>
            </w:r>
          </w:p>
        </w:tc>
        <w:tc>
          <w:tcPr>
            <w:tcW w:w="1128" w:type="dxa"/>
            <w:vAlign w:val="bottom"/>
          </w:tcPr>
          <w:p w14:paraId="35CC023A" w14:textId="797F9415" w:rsidR="002825D7" w:rsidRDefault="002825D7" w:rsidP="002825D7">
            <w:pPr>
              <w:jc w:val="center"/>
            </w:pPr>
            <w:r>
              <w:rPr>
                <w:rFonts w:ascii="Calibri" w:hAnsi="Calibri" w:cs="Calibri"/>
                <w:color w:val="000000"/>
              </w:rPr>
              <w:t>24.92</w:t>
            </w:r>
          </w:p>
        </w:tc>
        <w:tc>
          <w:tcPr>
            <w:tcW w:w="1130" w:type="dxa"/>
            <w:vAlign w:val="bottom"/>
          </w:tcPr>
          <w:p w14:paraId="6E7E3133" w14:textId="58A0CEFC" w:rsidR="002825D7" w:rsidRDefault="002825D7" w:rsidP="002825D7">
            <w:pPr>
              <w:jc w:val="center"/>
            </w:pPr>
            <w:r>
              <w:rPr>
                <w:rFonts w:ascii="Calibri" w:hAnsi="Calibri" w:cs="Calibri"/>
                <w:color w:val="000000"/>
              </w:rPr>
              <w:t>1172.65</w:t>
            </w:r>
          </w:p>
        </w:tc>
        <w:tc>
          <w:tcPr>
            <w:tcW w:w="1132" w:type="dxa"/>
            <w:vAlign w:val="bottom"/>
          </w:tcPr>
          <w:p w14:paraId="7A327253" w14:textId="01B3FCAA" w:rsidR="002825D7" w:rsidRDefault="002825D7" w:rsidP="002825D7">
            <w:pPr>
              <w:jc w:val="center"/>
            </w:pPr>
            <w:r>
              <w:rPr>
                <w:rFonts w:ascii="Calibri" w:hAnsi="Calibri" w:cs="Calibri"/>
                <w:color w:val="000000"/>
              </w:rPr>
              <w:t>0.193</w:t>
            </w:r>
          </w:p>
        </w:tc>
        <w:tc>
          <w:tcPr>
            <w:tcW w:w="1133" w:type="dxa"/>
            <w:vAlign w:val="bottom"/>
          </w:tcPr>
          <w:p w14:paraId="7C58E3A4" w14:textId="65FB1BF8" w:rsidR="002825D7" w:rsidRDefault="002825D7" w:rsidP="002825D7">
            <w:pPr>
              <w:jc w:val="center"/>
            </w:pPr>
            <w:r>
              <w:rPr>
                <w:rFonts w:ascii="Calibri" w:hAnsi="Calibri" w:cs="Calibri"/>
                <w:color w:val="000000"/>
              </w:rPr>
              <w:t>422.77</w:t>
            </w:r>
          </w:p>
        </w:tc>
        <w:tc>
          <w:tcPr>
            <w:tcW w:w="1133" w:type="dxa"/>
            <w:vAlign w:val="bottom"/>
          </w:tcPr>
          <w:p w14:paraId="792216C4" w14:textId="04BF3729" w:rsidR="002825D7" w:rsidRDefault="002825D7" w:rsidP="002825D7">
            <w:pPr>
              <w:jc w:val="center"/>
            </w:pPr>
            <w:r>
              <w:rPr>
                <w:rFonts w:ascii="Calibri" w:hAnsi="Calibri" w:cs="Calibri"/>
                <w:color w:val="000000"/>
              </w:rPr>
              <w:t>34.85</w:t>
            </w:r>
          </w:p>
        </w:tc>
        <w:tc>
          <w:tcPr>
            <w:tcW w:w="1133" w:type="dxa"/>
            <w:vAlign w:val="bottom"/>
          </w:tcPr>
          <w:p w14:paraId="2BD057B6" w14:textId="2D47A399" w:rsidR="002825D7" w:rsidRDefault="002825D7" w:rsidP="002825D7">
            <w:pPr>
              <w:jc w:val="center"/>
            </w:pPr>
            <w:r>
              <w:rPr>
                <w:rFonts w:ascii="Calibri" w:hAnsi="Calibri" w:cs="Calibri"/>
                <w:color w:val="000000"/>
              </w:rPr>
              <w:t>1089.33</w:t>
            </w:r>
          </w:p>
        </w:tc>
        <w:tc>
          <w:tcPr>
            <w:tcW w:w="1135" w:type="dxa"/>
            <w:vAlign w:val="bottom"/>
          </w:tcPr>
          <w:p w14:paraId="72C1BA5B" w14:textId="50AA3008" w:rsidR="002825D7" w:rsidRDefault="002825D7" w:rsidP="002825D7">
            <w:pPr>
              <w:jc w:val="center"/>
            </w:pPr>
            <w:r>
              <w:rPr>
                <w:rFonts w:ascii="Calibri" w:hAnsi="Calibri" w:cs="Calibri"/>
                <w:color w:val="000000"/>
              </w:rPr>
              <w:t>0.227</w:t>
            </w:r>
          </w:p>
        </w:tc>
      </w:tr>
      <w:tr w:rsidR="002825D7" w14:paraId="71789BE3" w14:textId="77777777" w:rsidTr="00B248D3">
        <w:trPr>
          <w:gridAfter w:val="3"/>
          <w:wAfter w:w="3396" w:type="dxa"/>
          <w:trHeight w:val="282"/>
        </w:trPr>
        <w:tc>
          <w:tcPr>
            <w:tcW w:w="1126" w:type="dxa"/>
            <w:vAlign w:val="bottom"/>
          </w:tcPr>
          <w:p w14:paraId="4A8EE943" w14:textId="5E5260B8" w:rsidR="002825D7" w:rsidRDefault="002825D7" w:rsidP="002825D7">
            <w:pPr>
              <w:jc w:val="center"/>
            </w:pPr>
            <w:r>
              <w:rPr>
                <w:rFonts w:ascii="Calibri" w:hAnsi="Calibri" w:cs="Calibri"/>
                <w:color w:val="000000"/>
              </w:rPr>
              <w:t>373.60</w:t>
            </w:r>
          </w:p>
        </w:tc>
        <w:tc>
          <w:tcPr>
            <w:tcW w:w="1128" w:type="dxa"/>
            <w:vAlign w:val="bottom"/>
          </w:tcPr>
          <w:p w14:paraId="67978881" w14:textId="7B2347F2" w:rsidR="002825D7" w:rsidRDefault="002825D7" w:rsidP="002825D7">
            <w:pPr>
              <w:jc w:val="center"/>
            </w:pPr>
            <w:r>
              <w:rPr>
                <w:rFonts w:ascii="Calibri" w:hAnsi="Calibri" w:cs="Calibri"/>
                <w:color w:val="000000"/>
              </w:rPr>
              <w:t>29.80</w:t>
            </w:r>
          </w:p>
        </w:tc>
        <w:tc>
          <w:tcPr>
            <w:tcW w:w="1130" w:type="dxa"/>
            <w:vAlign w:val="bottom"/>
          </w:tcPr>
          <w:p w14:paraId="3B5C9C8C" w14:textId="7F214429" w:rsidR="002825D7" w:rsidRDefault="002825D7" w:rsidP="002825D7">
            <w:pPr>
              <w:jc w:val="center"/>
            </w:pPr>
            <w:r>
              <w:rPr>
                <w:rFonts w:ascii="Calibri" w:hAnsi="Calibri" w:cs="Calibri"/>
                <w:color w:val="000000"/>
              </w:rPr>
              <w:t>1199.11</w:t>
            </w:r>
          </w:p>
        </w:tc>
        <w:tc>
          <w:tcPr>
            <w:tcW w:w="1132" w:type="dxa"/>
            <w:vAlign w:val="bottom"/>
          </w:tcPr>
          <w:p w14:paraId="6AEE7EF9" w14:textId="6288206A" w:rsidR="002825D7" w:rsidRDefault="002825D7" w:rsidP="002825D7">
            <w:pPr>
              <w:jc w:val="center"/>
            </w:pPr>
            <w:r>
              <w:rPr>
                <w:rFonts w:ascii="Calibri" w:hAnsi="Calibri" w:cs="Calibri"/>
                <w:color w:val="000000"/>
              </w:rPr>
              <w:t>0.188</w:t>
            </w:r>
          </w:p>
        </w:tc>
        <w:tc>
          <w:tcPr>
            <w:tcW w:w="1133" w:type="dxa"/>
            <w:vAlign w:val="bottom"/>
          </w:tcPr>
          <w:p w14:paraId="5A8A07AC" w14:textId="50F5F33B" w:rsidR="002825D7" w:rsidRDefault="002825D7" w:rsidP="002825D7">
            <w:pPr>
              <w:jc w:val="center"/>
            </w:pPr>
            <w:r>
              <w:rPr>
                <w:rFonts w:ascii="Calibri" w:hAnsi="Calibri" w:cs="Calibri"/>
                <w:color w:val="000000"/>
              </w:rPr>
              <w:t>422.77</w:t>
            </w:r>
          </w:p>
        </w:tc>
        <w:tc>
          <w:tcPr>
            <w:tcW w:w="1133" w:type="dxa"/>
            <w:vAlign w:val="bottom"/>
          </w:tcPr>
          <w:p w14:paraId="7C553D01" w14:textId="1BBEB2BE" w:rsidR="002825D7" w:rsidRDefault="002825D7" w:rsidP="002825D7">
            <w:pPr>
              <w:jc w:val="center"/>
            </w:pPr>
            <w:r>
              <w:rPr>
                <w:rFonts w:ascii="Calibri" w:hAnsi="Calibri" w:cs="Calibri"/>
                <w:color w:val="000000"/>
              </w:rPr>
              <w:t>40.72</w:t>
            </w:r>
          </w:p>
        </w:tc>
        <w:tc>
          <w:tcPr>
            <w:tcW w:w="1133" w:type="dxa"/>
            <w:vAlign w:val="bottom"/>
          </w:tcPr>
          <w:p w14:paraId="6D12424D" w14:textId="798692B7" w:rsidR="002825D7" w:rsidRDefault="002825D7" w:rsidP="002825D7">
            <w:pPr>
              <w:jc w:val="center"/>
            </w:pPr>
            <w:r>
              <w:rPr>
                <w:rFonts w:ascii="Calibri" w:hAnsi="Calibri" w:cs="Calibri"/>
                <w:color w:val="000000"/>
              </w:rPr>
              <w:t>1122.29</w:t>
            </w:r>
          </w:p>
        </w:tc>
        <w:tc>
          <w:tcPr>
            <w:tcW w:w="1135" w:type="dxa"/>
            <w:vAlign w:val="bottom"/>
          </w:tcPr>
          <w:p w14:paraId="70867663" w14:textId="2ABB700C" w:rsidR="002825D7" w:rsidRDefault="002825D7" w:rsidP="002825D7">
            <w:pPr>
              <w:jc w:val="center"/>
            </w:pPr>
            <w:r>
              <w:rPr>
                <w:rFonts w:ascii="Calibri" w:hAnsi="Calibri" w:cs="Calibri"/>
                <w:color w:val="000000"/>
              </w:rPr>
              <w:t>0.224</w:t>
            </w:r>
          </w:p>
        </w:tc>
      </w:tr>
      <w:tr w:rsidR="002825D7" w14:paraId="335E9E5C" w14:textId="77777777" w:rsidTr="00B248D3">
        <w:trPr>
          <w:gridAfter w:val="3"/>
          <w:wAfter w:w="3396" w:type="dxa"/>
          <w:trHeight w:val="282"/>
        </w:trPr>
        <w:tc>
          <w:tcPr>
            <w:tcW w:w="1126" w:type="dxa"/>
            <w:vAlign w:val="bottom"/>
          </w:tcPr>
          <w:p w14:paraId="3B015145" w14:textId="77189B4D" w:rsidR="002825D7" w:rsidRDefault="002825D7" w:rsidP="002825D7">
            <w:pPr>
              <w:jc w:val="center"/>
            </w:pPr>
            <w:r>
              <w:rPr>
                <w:rFonts w:ascii="Calibri" w:hAnsi="Calibri" w:cs="Calibri"/>
                <w:color w:val="000000"/>
              </w:rPr>
              <w:t>373.60</w:t>
            </w:r>
          </w:p>
        </w:tc>
        <w:tc>
          <w:tcPr>
            <w:tcW w:w="1128" w:type="dxa"/>
            <w:vAlign w:val="bottom"/>
          </w:tcPr>
          <w:p w14:paraId="3C979D02" w14:textId="662F6811" w:rsidR="002825D7" w:rsidRDefault="002825D7" w:rsidP="002825D7">
            <w:pPr>
              <w:jc w:val="center"/>
            </w:pPr>
            <w:r>
              <w:rPr>
                <w:rFonts w:ascii="Calibri" w:hAnsi="Calibri" w:cs="Calibri"/>
                <w:color w:val="000000"/>
              </w:rPr>
              <w:t>29.85</w:t>
            </w:r>
          </w:p>
        </w:tc>
        <w:tc>
          <w:tcPr>
            <w:tcW w:w="1130" w:type="dxa"/>
            <w:vAlign w:val="bottom"/>
          </w:tcPr>
          <w:p w14:paraId="1F6F2082" w14:textId="0C5CBA88" w:rsidR="002825D7" w:rsidRDefault="002825D7" w:rsidP="002825D7">
            <w:pPr>
              <w:jc w:val="center"/>
            </w:pPr>
            <w:r>
              <w:rPr>
                <w:rFonts w:ascii="Calibri" w:hAnsi="Calibri" w:cs="Calibri"/>
                <w:color w:val="000000"/>
              </w:rPr>
              <w:t>1199.31</w:t>
            </w:r>
          </w:p>
        </w:tc>
        <w:tc>
          <w:tcPr>
            <w:tcW w:w="1132" w:type="dxa"/>
            <w:vAlign w:val="bottom"/>
          </w:tcPr>
          <w:p w14:paraId="053ED959" w14:textId="52393C05" w:rsidR="002825D7" w:rsidRDefault="002825D7" w:rsidP="002825D7">
            <w:pPr>
              <w:jc w:val="center"/>
            </w:pPr>
            <w:r>
              <w:rPr>
                <w:rFonts w:ascii="Calibri" w:hAnsi="Calibri" w:cs="Calibri"/>
                <w:color w:val="000000"/>
              </w:rPr>
              <w:t>0.191</w:t>
            </w:r>
          </w:p>
        </w:tc>
        <w:tc>
          <w:tcPr>
            <w:tcW w:w="1133" w:type="dxa"/>
            <w:vAlign w:val="bottom"/>
          </w:tcPr>
          <w:p w14:paraId="5724CEB2" w14:textId="197E645E" w:rsidR="002825D7" w:rsidRDefault="002825D7" w:rsidP="002825D7">
            <w:pPr>
              <w:jc w:val="center"/>
            </w:pPr>
            <w:r>
              <w:rPr>
                <w:rFonts w:ascii="Calibri" w:hAnsi="Calibri" w:cs="Calibri"/>
                <w:color w:val="000000"/>
              </w:rPr>
              <w:t>422.74</w:t>
            </w:r>
          </w:p>
        </w:tc>
        <w:tc>
          <w:tcPr>
            <w:tcW w:w="1133" w:type="dxa"/>
            <w:vAlign w:val="bottom"/>
          </w:tcPr>
          <w:p w14:paraId="3A1A78AD" w14:textId="602D791F" w:rsidR="002825D7" w:rsidRDefault="002825D7" w:rsidP="002825D7">
            <w:pPr>
              <w:jc w:val="center"/>
            </w:pPr>
            <w:r>
              <w:rPr>
                <w:rFonts w:ascii="Calibri" w:hAnsi="Calibri" w:cs="Calibri"/>
                <w:color w:val="000000"/>
              </w:rPr>
              <w:t>44.83</w:t>
            </w:r>
          </w:p>
        </w:tc>
        <w:tc>
          <w:tcPr>
            <w:tcW w:w="1133" w:type="dxa"/>
            <w:vAlign w:val="bottom"/>
          </w:tcPr>
          <w:p w14:paraId="249461E9" w14:textId="664EDB1D" w:rsidR="002825D7" w:rsidRDefault="002825D7" w:rsidP="002825D7">
            <w:pPr>
              <w:jc w:val="center"/>
            </w:pPr>
            <w:r>
              <w:rPr>
                <w:rFonts w:ascii="Calibri" w:hAnsi="Calibri" w:cs="Calibri"/>
                <w:color w:val="000000"/>
              </w:rPr>
              <w:t>1144.36</w:t>
            </w:r>
          </w:p>
        </w:tc>
        <w:tc>
          <w:tcPr>
            <w:tcW w:w="1135" w:type="dxa"/>
            <w:vAlign w:val="bottom"/>
          </w:tcPr>
          <w:p w14:paraId="6B7CF20C" w14:textId="740DD01B" w:rsidR="002825D7" w:rsidRDefault="002825D7" w:rsidP="002825D7">
            <w:pPr>
              <w:jc w:val="center"/>
            </w:pPr>
            <w:r>
              <w:rPr>
                <w:rFonts w:ascii="Calibri" w:hAnsi="Calibri" w:cs="Calibri"/>
                <w:color w:val="000000"/>
              </w:rPr>
              <w:t>0.219</w:t>
            </w:r>
          </w:p>
        </w:tc>
      </w:tr>
      <w:tr w:rsidR="002825D7" w14:paraId="5E063E69" w14:textId="77777777" w:rsidTr="00B248D3">
        <w:trPr>
          <w:gridAfter w:val="3"/>
          <w:wAfter w:w="3396" w:type="dxa"/>
          <w:trHeight w:val="273"/>
        </w:trPr>
        <w:tc>
          <w:tcPr>
            <w:tcW w:w="1126" w:type="dxa"/>
            <w:vAlign w:val="bottom"/>
          </w:tcPr>
          <w:p w14:paraId="4FEE0DC2" w14:textId="07C0D2F1" w:rsidR="002825D7" w:rsidRDefault="002825D7" w:rsidP="002825D7">
            <w:pPr>
              <w:jc w:val="center"/>
            </w:pPr>
            <w:r>
              <w:rPr>
                <w:rFonts w:ascii="Calibri" w:hAnsi="Calibri" w:cs="Calibri"/>
                <w:color w:val="000000"/>
              </w:rPr>
              <w:t>373.60</w:t>
            </w:r>
          </w:p>
        </w:tc>
        <w:tc>
          <w:tcPr>
            <w:tcW w:w="1128" w:type="dxa"/>
            <w:vAlign w:val="bottom"/>
          </w:tcPr>
          <w:p w14:paraId="7A929940" w14:textId="586182AF" w:rsidR="002825D7" w:rsidRDefault="002825D7" w:rsidP="002825D7">
            <w:pPr>
              <w:jc w:val="center"/>
            </w:pPr>
            <w:r>
              <w:rPr>
                <w:rFonts w:ascii="Calibri" w:hAnsi="Calibri" w:cs="Calibri"/>
                <w:color w:val="000000"/>
              </w:rPr>
              <w:t>35.00</w:t>
            </w:r>
          </w:p>
        </w:tc>
        <w:tc>
          <w:tcPr>
            <w:tcW w:w="1130" w:type="dxa"/>
            <w:vAlign w:val="bottom"/>
          </w:tcPr>
          <w:p w14:paraId="650E1AEB" w14:textId="23A13914" w:rsidR="002825D7" w:rsidRDefault="002825D7" w:rsidP="002825D7">
            <w:pPr>
              <w:jc w:val="center"/>
            </w:pPr>
            <w:r>
              <w:rPr>
                <w:rFonts w:ascii="Calibri" w:hAnsi="Calibri" w:cs="Calibri"/>
                <w:color w:val="000000"/>
              </w:rPr>
              <w:t>1226.08</w:t>
            </w:r>
          </w:p>
        </w:tc>
        <w:tc>
          <w:tcPr>
            <w:tcW w:w="1132" w:type="dxa"/>
            <w:vAlign w:val="bottom"/>
          </w:tcPr>
          <w:p w14:paraId="692B8E26" w14:textId="50F5BC04" w:rsidR="002825D7" w:rsidRDefault="002825D7" w:rsidP="002825D7">
            <w:pPr>
              <w:jc w:val="center"/>
            </w:pPr>
            <w:r>
              <w:rPr>
                <w:rFonts w:ascii="Calibri" w:hAnsi="Calibri" w:cs="Calibri"/>
                <w:color w:val="000000"/>
              </w:rPr>
              <w:t>0.186</w:t>
            </w:r>
          </w:p>
        </w:tc>
        <w:tc>
          <w:tcPr>
            <w:tcW w:w="1133" w:type="dxa"/>
            <w:vAlign w:val="bottom"/>
          </w:tcPr>
          <w:p w14:paraId="46F92D68" w14:textId="77528926" w:rsidR="002825D7" w:rsidRDefault="002825D7" w:rsidP="002825D7">
            <w:pPr>
              <w:jc w:val="center"/>
            </w:pPr>
            <w:r>
              <w:rPr>
                <w:rFonts w:ascii="Calibri" w:hAnsi="Calibri" w:cs="Calibri"/>
                <w:color w:val="000000"/>
              </w:rPr>
              <w:t>422.72</w:t>
            </w:r>
          </w:p>
        </w:tc>
        <w:tc>
          <w:tcPr>
            <w:tcW w:w="1133" w:type="dxa"/>
            <w:vAlign w:val="bottom"/>
          </w:tcPr>
          <w:p w14:paraId="604FD44F" w14:textId="09902395" w:rsidR="002825D7" w:rsidRDefault="002825D7" w:rsidP="002825D7">
            <w:pPr>
              <w:jc w:val="center"/>
            </w:pPr>
            <w:r>
              <w:rPr>
                <w:rFonts w:ascii="Calibri" w:hAnsi="Calibri" w:cs="Calibri"/>
                <w:color w:val="000000"/>
              </w:rPr>
              <w:t>50.17</w:t>
            </w:r>
          </w:p>
        </w:tc>
        <w:tc>
          <w:tcPr>
            <w:tcW w:w="1133" w:type="dxa"/>
            <w:vAlign w:val="bottom"/>
          </w:tcPr>
          <w:p w14:paraId="7190B942" w14:textId="346E2086" w:rsidR="002825D7" w:rsidRDefault="002825D7" w:rsidP="002825D7">
            <w:pPr>
              <w:jc w:val="center"/>
            </w:pPr>
            <w:r>
              <w:rPr>
                <w:rFonts w:ascii="Calibri" w:hAnsi="Calibri" w:cs="Calibri"/>
                <w:color w:val="000000"/>
              </w:rPr>
              <w:t>1171.80</w:t>
            </w:r>
          </w:p>
        </w:tc>
        <w:tc>
          <w:tcPr>
            <w:tcW w:w="1135" w:type="dxa"/>
            <w:vAlign w:val="bottom"/>
          </w:tcPr>
          <w:p w14:paraId="581FFBA8" w14:textId="2E9137DF" w:rsidR="002825D7" w:rsidRDefault="002825D7" w:rsidP="002825D7">
            <w:pPr>
              <w:jc w:val="center"/>
            </w:pPr>
            <w:r>
              <w:rPr>
                <w:rFonts w:ascii="Calibri" w:hAnsi="Calibri" w:cs="Calibri"/>
                <w:color w:val="000000"/>
              </w:rPr>
              <w:t>0.211</w:t>
            </w:r>
          </w:p>
        </w:tc>
      </w:tr>
      <w:tr w:rsidR="002825D7" w14:paraId="0C1F82A7" w14:textId="77777777" w:rsidTr="00B248D3">
        <w:trPr>
          <w:gridAfter w:val="3"/>
          <w:wAfter w:w="3396" w:type="dxa"/>
          <w:trHeight w:val="282"/>
        </w:trPr>
        <w:tc>
          <w:tcPr>
            <w:tcW w:w="1126" w:type="dxa"/>
            <w:vAlign w:val="bottom"/>
          </w:tcPr>
          <w:p w14:paraId="30952EF1" w14:textId="2F3C6CBF" w:rsidR="002825D7" w:rsidRDefault="002825D7" w:rsidP="002825D7">
            <w:pPr>
              <w:jc w:val="center"/>
            </w:pPr>
            <w:r>
              <w:rPr>
                <w:rFonts w:ascii="Calibri" w:hAnsi="Calibri" w:cs="Calibri"/>
                <w:color w:val="000000"/>
              </w:rPr>
              <w:lastRenderedPageBreak/>
              <w:t>373.62</w:t>
            </w:r>
          </w:p>
        </w:tc>
        <w:tc>
          <w:tcPr>
            <w:tcW w:w="1128" w:type="dxa"/>
            <w:vAlign w:val="bottom"/>
          </w:tcPr>
          <w:p w14:paraId="6636A37F" w14:textId="6588D7EA" w:rsidR="002825D7" w:rsidRDefault="002825D7" w:rsidP="002825D7">
            <w:pPr>
              <w:jc w:val="center"/>
            </w:pPr>
            <w:r>
              <w:rPr>
                <w:rFonts w:ascii="Calibri" w:hAnsi="Calibri" w:cs="Calibri"/>
                <w:color w:val="000000"/>
              </w:rPr>
              <w:t>39.79</w:t>
            </w:r>
          </w:p>
        </w:tc>
        <w:tc>
          <w:tcPr>
            <w:tcW w:w="1130" w:type="dxa"/>
            <w:vAlign w:val="bottom"/>
          </w:tcPr>
          <w:p w14:paraId="592B3812" w14:textId="44C7361A" w:rsidR="002825D7" w:rsidRDefault="002825D7" w:rsidP="002825D7">
            <w:pPr>
              <w:jc w:val="center"/>
            </w:pPr>
            <w:r>
              <w:rPr>
                <w:rFonts w:ascii="Calibri" w:hAnsi="Calibri" w:cs="Calibri"/>
                <w:color w:val="000000"/>
              </w:rPr>
              <w:t>1249.82</w:t>
            </w:r>
          </w:p>
        </w:tc>
        <w:tc>
          <w:tcPr>
            <w:tcW w:w="1132" w:type="dxa"/>
            <w:vAlign w:val="bottom"/>
          </w:tcPr>
          <w:p w14:paraId="6A12EAD2" w14:textId="49898E4C" w:rsidR="002825D7" w:rsidRDefault="002825D7" w:rsidP="002825D7">
            <w:pPr>
              <w:jc w:val="center"/>
            </w:pPr>
            <w:r>
              <w:rPr>
                <w:rFonts w:ascii="Calibri" w:hAnsi="Calibri" w:cs="Calibri"/>
                <w:color w:val="000000"/>
              </w:rPr>
              <w:t>0.184</w:t>
            </w:r>
          </w:p>
        </w:tc>
        <w:tc>
          <w:tcPr>
            <w:tcW w:w="1133" w:type="dxa"/>
            <w:vAlign w:val="bottom"/>
          </w:tcPr>
          <w:p w14:paraId="72C763C9" w14:textId="2876D713" w:rsidR="002825D7" w:rsidRDefault="002825D7" w:rsidP="002825D7">
            <w:pPr>
              <w:jc w:val="center"/>
            </w:pPr>
            <w:r>
              <w:rPr>
                <w:rFonts w:ascii="Calibri" w:hAnsi="Calibri" w:cs="Calibri"/>
                <w:color w:val="000000"/>
              </w:rPr>
              <w:t>422.73</w:t>
            </w:r>
          </w:p>
        </w:tc>
        <w:tc>
          <w:tcPr>
            <w:tcW w:w="1133" w:type="dxa"/>
            <w:vAlign w:val="bottom"/>
          </w:tcPr>
          <w:p w14:paraId="664C0CA1" w14:textId="2D8118A6" w:rsidR="002825D7" w:rsidRDefault="002825D7" w:rsidP="002825D7">
            <w:pPr>
              <w:jc w:val="center"/>
            </w:pPr>
            <w:r>
              <w:rPr>
                <w:rFonts w:ascii="Calibri" w:hAnsi="Calibri" w:cs="Calibri"/>
                <w:color w:val="000000"/>
              </w:rPr>
              <w:t>54.78</w:t>
            </w:r>
          </w:p>
        </w:tc>
        <w:tc>
          <w:tcPr>
            <w:tcW w:w="1133" w:type="dxa"/>
            <w:vAlign w:val="bottom"/>
          </w:tcPr>
          <w:p w14:paraId="0E8D6B03" w14:textId="7EF5EF76" w:rsidR="002825D7" w:rsidRDefault="002825D7" w:rsidP="002825D7">
            <w:pPr>
              <w:jc w:val="center"/>
            </w:pPr>
            <w:r>
              <w:rPr>
                <w:rFonts w:ascii="Calibri" w:hAnsi="Calibri" w:cs="Calibri"/>
                <w:color w:val="000000"/>
              </w:rPr>
              <w:t>1194.57</w:t>
            </w:r>
          </w:p>
        </w:tc>
        <w:tc>
          <w:tcPr>
            <w:tcW w:w="1135" w:type="dxa"/>
            <w:vAlign w:val="bottom"/>
          </w:tcPr>
          <w:p w14:paraId="624F027E" w14:textId="11E09F23" w:rsidR="002825D7" w:rsidRDefault="002825D7" w:rsidP="002825D7">
            <w:pPr>
              <w:jc w:val="center"/>
            </w:pPr>
            <w:r>
              <w:rPr>
                <w:rFonts w:ascii="Calibri" w:hAnsi="Calibri" w:cs="Calibri"/>
                <w:color w:val="000000"/>
              </w:rPr>
              <w:t>0.209</w:t>
            </w:r>
          </w:p>
        </w:tc>
      </w:tr>
      <w:tr w:rsidR="002825D7" w14:paraId="5F33F50E" w14:textId="77777777" w:rsidTr="00B248D3">
        <w:trPr>
          <w:gridAfter w:val="3"/>
          <w:wAfter w:w="3396" w:type="dxa"/>
          <w:trHeight w:val="273"/>
        </w:trPr>
        <w:tc>
          <w:tcPr>
            <w:tcW w:w="1126" w:type="dxa"/>
            <w:vAlign w:val="bottom"/>
          </w:tcPr>
          <w:p w14:paraId="2FE40335" w14:textId="46529129" w:rsidR="002825D7" w:rsidRDefault="002825D7" w:rsidP="002825D7">
            <w:pPr>
              <w:jc w:val="center"/>
            </w:pPr>
            <w:r>
              <w:rPr>
                <w:rFonts w:ascii="Calibri" w:hAnsi="Calibri" w:cs="Calibri"/>
                <w:color w:val="000000"/>
              </w:rPr>
              <w:t>373.62</w:t>
            </w:r>
          </w:p>
        </w:tc>
        <w:tc>
          <w:tcPr>
            <w:tcW w:w="1128" w:type="dxa"/>
            <w:vAlign w:val="bottom"/>
          </w:tcPr>
          <w:p w14:paraId="595BC71E" w14:textId="1CB2A7D6" w:rsidR="002825D7" w:rsidRDefault="002825D7" w:rsidP="002825D7">
            <w:pPr>
              <w:jc w:val="center"/>
            </w:pPr>
            <w:r>
              <w:rPr>
                <w:rFonts w:ascii="Calibri" w:hAnsi="Calibri" w:cs="Calibri"/>
                <w:color w:val="000000"/>
              </w:rPr>
              <w:t>40.80</w:t>
            </w:r>
          </w:p>
        </w:tc>
        <w:tc>
          <w:tcPr>
            <w:tcW w:w="1130" w:type="dxa"/>
            <w:vAlign w:val="bottom"/>
          </w:tcPr>
          <w:p w14:paraId="30F2B2F3" w14:textId="2638253E" w:rsidR="002825D7" w:rsidRDefault="002825D7" w:rsidP="002825D7">
            <w:pPr>
              <w:jc w:val="center"/>
            </w:pPr>
            <w:r>
              <w:rPr>
                <w:rFonts w:ascii="Calibri" w:hAnsi="Calibri" w:cs="Calibri"/>
                <w:color w:val="000000"/>
              </w:rPr>
              <w:t>1254.88</w:t>
            </w:r>
          </w:p>
        </w:tc>
        <w:tc>
          <w:tcPr>
            <w:tcW w:w="1132" w:type="dxa"/>
            <w:vAlign w:val="bottom"/>
          </w:tcPr>
          <w:p w14:paraId="69C7E114" w14:textId="481E0DE9" w:rsidR="002825D7" w:rsidRDefault="002825D7" w:rsidP="002825D7">
            <w:pPr>
              <w:jc w:val="center"/>
            </w:pPr>
            <w:r>
              <w:rPr>
                <w:rFonts w:ascii="Calibri" w:hAnsi="Calibri" w:cs="Calibri"/>
                <w:color w:val="000000"/>
              </w:rPr>
              <w:t>0.179</w:t>
            </w:r>
          </w:p>
        </w:tc>
        <w:tc>
          <w:tcPr>
            <w:tcW w:w="1133" w:type="dxa"/>
            <w:vAlign w:val="bottom"/>
          </w:tcPr>
          <w:p w14:paraId="34129D13" w14:textId="1CE2AC58" w:rsidR="002825D7" w:rsidRDefault="002825D7" w:rsidP="002825D7">
            <w:pPr>
              <w:jc w:val="center"/>
            </w:pPr>
            <w:r>
              <w:rPr>
                <w:rFonts w:ascii="Calibri" w:hAnsi="Calibri" w:cs="Calibri"/>
                <w:color w:val="000000"/>
              </w:rPr>
              <w:t>422.76</w:t>
            </w:r>
          </w:p>
        </w:tc>
        <w:tc>
          <w:tcPr>
            <w:tcW w:w="1133" w:type="dxa"/>
            <w:vAlign w:val="bottom"/>
          </w:tcPr>
          <w:p w14:paraId="4920AF74" w14:textId="25F2ECAD" w:rsidR="002825D7" w:rsidRDefault="002825D7" w:rsidP="002825D7">
            <w:pPr>
              <w:jc w:val="center"/>
            </w:pPr>
            <w:r>
              <w:rPr>
                <w:rFonts w:ascii="Calibri" w:hAnsi="Calibri" w:cs="Calibri"/>
                <w:color w:val="000000"/>
              </w:rPr>
              <w:t>59.90</w:t>
            </w:r>
          </w:p>
        </w:tc>
        <w:tc>
          <w:tcPr>
            <w:tcW w:w="1133" w:type="dxa"/>
            <w:vAlign w:val="bottom"/>
          </w:tcPr>
          <w:p w14:paraId="05F7CEE9" w14:textId="6CA1E4C5" w:rsidR="002825D7" w:rsidRDefault="002825D7" w:rsidP="002825D7">
            <w:pPr>
              <w:jc w:val="center"/>
            </w:pPr>
            <w:r>
              <w:rPr>
                <w:rFonts w:ascii="Calibri" w:hAnsi="Calibri" w:cs="Calibri"/>
                <w:color w:val="000000"/>
              </w:rPr>
              <w:t>1218.69</w:t>
            </w:r>
          </w:p>
        </w:tc>
        <w:tc>
          <w:tcPr>
            <w:tcW w:w="1135" w:type="dxa"/>
            <w:vAlign w:val="bottom"/>
          </w:tcPr>
          <w:p w14:paraId="0EC964FD" w14:textId="32BCCF7E" w:rsidR="002825D7" w:rsidRDefault="002825D7" w:rsidP="002825D7">
            <w:pPr>
              <w:jc w:val="center"/>
            </w:pPr>
            <w:r>
              <w:rPr>
                <w:rFonts w:ascii="Calibri" w:hAnsi="Calibri" w:cs="Calibri"/>
                <w:color w:val="000000"/>
              </w:rPr>
              <w:t>0.208</w:t>
            </w:r>
          </w:p>
        </w:tc>
      </w:tr>
      <w:tr w:rsidR="002825D7" w14:paraId="567FFF7D" w14:textId="77777777" w:rsidTr="00B248D3">
        <w:trPr>
          <w:gridAfter w:val="3"/>
          <w:wAfter w:w="3396" w:type="dxa"/>
          <w:trHeight w:val="282"/>
        </w:trPr>
        <w:tc>
          <w:tcPr>
            <w:tcW w:w="1126" w:type="dxa"/>
            <w:vAlign w:val="bottom"/>
          </w:tcPr>
          <w:p w14:paraId="674D0E4C" w14:textId="153B8A4A" w:rsidR="002825D7" w:rsidRDefault="002825D7" w:rsidP="002825D7">
            <w:pPr>
              <w:jc w:val="center"/>
            </w:pPr>
            <w:r>
              <w:rPr>
                <w:rFonts w:ascii="Calibri" w:hAnsi="Calibri" w:cs="Calibri"/>
                <w:color w:val="000000"/>
              </w:rPr>
              <w:t>373.57</w:t>
            </w:r>
          </w:p>
        </w:tc>
        <w:tc>
          <w:tcPr>
            <w:tcW w:w="1128" w:type="dxa"/>
            <w:vAlign w:val="bottom"/>
          </w:tcPr>
          <w:p w14:paraId="122A6F40" w14:textId="1419B78B" w:rsidR="002825D7" w:rsidRDefault="002825D7" w:rsidP="002825D7">
            <w:pPr>
              <w:jc w:val="center"/>
            </w:pPr>
            <w:r>
              <w:rPr>
                <w:rFonts w:ascii="Calibri" w:hAnsi="Calibri" w:cs="Calibri"/>
                <w:color w:val="000000"/>
              </w:rPr>
              <w:t>44.34</w:t>
            </w:r>
          </w:p>
        </w:tc>
        <w:tc>
          <w:tcPr>
            <w:tcW w:w="1130" w:type="dxa"/>
            <w:vAlign w:val="bottom"/>
          </w:tcPr>
          <w:p w14:paraId="00FAA479" w14:textId="3C6E2ADF" w:rsidR="002825D7" w:rsidRDefault="002825D7" w:rsidP="002825D7">
            <w:pPr>
              <w:jc w:val="center"/>
            </w:pPr>
            <w:r>
              <w:rPr>
                <w:rFonts w:ascii="Calibri" w:hAnsi="Calibri" w:cs="Calibri"/>
                <w:color w:val="000000"/>
              </w:rPr>
              <w:t>1271.77</w:t>
            </w:r>
          </w:p>
        </w:tc>
        <w:tc>
          <w:tcPr>
            <w:tcW w:w="1132" w:type="dxa"/>
            <w:vAlign w:val="bottom"/>
          </w:tcPr>
          <w:p w14:paraId="2A846E9B" w14:textId="77EE1B58" w:rsidR="002825D7" w:rsidRDefault="002825D7" w:rsidP="002825D7">
            <w:pPr>
              <w:jc w:val="center"/>
            </w:pPr>
            <w:r>
              <w:rPr>
                <w:rFonts w:ascii="Calibri" w:hAnsi="Calibri" w:cs="Calibri"/>
                <w:color w:val="000000"/>
              </w:rPr>
              <w:t>0.182</w:t>
            </w:r>
          </w:p>
        </w:tc>
        <w:tc>
          <w:tcPr>
            <w:tcW w:w="1133" w:type="dxa"/>
            <w:vAlign w:val="bottom"/>
          </w:tcPr>
          <w:p w14:paraId="3593F013" w14:textId="53FB172F" w:rsidR="002825D7" w:rsidRDefault="002825D7" w:rsidP="002825D7">
            <w:pPr>
              <w:jc w:val="center"/>
            </w:pPr>
            <w:r>
              <w:rPr>
                <w:rFonts w:ascii="Calibri" w:hAnsi="Calibri" w:cs="Calibri"/>
                <w:color w:val="000000"/>
              </w:rPr>
              <w:t>422.75</w:t>
            </w:r>
          </w:p>
        </w:tc>
        <w:tc>
          <w:tcPr>
            <w:tcW w:w="1133" w:type="dxa"/>
            <w:vAlign w:val="bottom"/>
          </w:tcPr>
          <w:p w14:paraId="076DDDFD" w14:textId="61E57D33" w:rsidR="002825D7" w:rsidRDefault="002825D7" w:rsidP="002825D7">
            <w:pPr>
              <w:jc w:val="center"/>
            </w:pPr>
            <w:r>
              <w:rPr>
                <w:rFonts w:ascii="Calibri" w:hAnsi="Calibri" w:cs="Calibri"/>
                <w:color w:val="000000"/>
              </w:rPr>
              <w:t>64.58</w:t>
            </w:r>
          </w:p>
        </w:tc>
        <w:tc>
          <w:tcPr>
            <w:tcW w:w="1133" w:type="dxa"/>
            <w:vAlign w:val="bottom"/>
          </w:tcPr>
          <w:p w14:paraId="1CE9DCDF" w14:textId="0BD25AA4" w:rsidR="002825D7" w:rsidRDefault="002825D7" w:rsidP="002825D7">
            <w:pPr>
              <w:jc w:val="center"/>
            </w:pPr>
            <w:r>
              <w:rPr>
                <w:rFonts w:ascii="Calibri" w:hAnsi="Calibri" w:cs="Calibri"/>
                <w:color w:val="000000"/>
              </w:rPr>
              <w:t>1240.21</w:t>
            </w:r>
          </w:p>
        </w:tc>
        <w:tc>
          <w:tcPr>
            <w:tcW w:w="1135" w:type="dxa"/>
            <w:vAlign w:val="bottom"/>
          </w:tcPr>
          <w:p w14:paraId="52CB260F" w14:textId="3A2BC65B" w:rsidR="002825D7" w:rsidRDefault="002825D7" w:rsidP="002825D7">
            <w:pPr>
              <w:jc w:val="center"/>
            </w:pPr>
            <w:r>
              <w:rPr>
                <w:rFonts w:ascii="Calibri" w:hAnsi="Calibri" w:cs="Calibri"/>
                <w:color w:val="000000"/>
              </w:rPr>
              <w:t>0.205</w:t>
            </w:r>
          </w:p>
        </w:tc>
      </w:tr>
      <w:tr w:rsidR="002825D7" w14:paraId="7BEA113C" w14:textId="77777777" w:rsidTr="00B248D3">
        <w:trPr>
          <w:gridAfter w:val="3"/>
          <w:wAfter w:w="3396" w:type="dxa"/>
          <w:trHeight w:val="273"/>
        </w:trPr>
        <w:tc>
          <w:tcPr>
            <w:tcW w:w="1126" w:type="dxa"/>
            <w:vAlign w:val="bottom"/>
          </w:tcPr>
          <w:p w14:paraId="077949C9" w14:textId="7028C643" w:rsidR="002825D7" w:rsidRDefault="002825D7" w:rsidP="002825D7">
            <w:pPr>
              <w:jc w:val="center"/>
            </w:pPr>
            <w:r>
              <w:rPr>
                <w:rFonts w:ascii="Calibri" w:hAnsi="Calibri" w:cs="Calibri"/>
                <w:color w:val="000000"/>
              </w:rPr>
              <w:t>373.58</w:t>
            </w:r>
          </w:p>
        </w:tc>
        <w:tc>
          <w:tcPr>
            <w:tcW w:w="1128" w:type="dxa"/>
            <w:vAlign w:val="bottom"/>
          </w:tcPr>
          <w:p w14:paraId="531062A9" w14:textId="4105AB7D" w:rsidR="002825D7" w:rsidRDefault="002825D7" w:rsidP="002825D7">
            <w:pPr>
              <w:jc w:val="center"/>
            </w:pPr>
            <w:r>
              <w:rPr>
                <w:rFonts w:ascii="Calibri" w:hAnsi="Calibri" w:cs="Calibri"/>
                <w:color w:val="000000"/>
              </w:rPr>
              <w:t>49.64</w:t>
            </w:r>
          </w:p>
        </w:tc>
        <w:tc>
          <w:tcPr>
            <w:tcW w:w="1130" w:type="dxa"/>
            <w:vAlign w:val="bottom"/>
          </w:tcPr>
          <w:p w14:paraId="36A5C18A" w14:textId="77AD696D" w:rsidR="002825D7" w:rsidRDefault="002825D7" w:rsidP="002825D7">
            <w:pPr>
              <w:jc w:val="center"/>
            </w:pPr>
            <w:r>
              <w:rPr>
                <w:rFonts w:ascii="Calibri" w:hAnsi="Calibri" w:cs="Calibri"/>
                <w:color w:val="000000"/>
              </w:rPr>
              <w:t>1296.23</w:t>
            </w:r>
          </w:p>
        </w:tc>
        <w:tc>
          <w:tcPr>
            <w:tcW w:w="1132" w:type="dxa"/>
            <w:vAlign w:val="bottom"/>
          </w:tcPr>
          <w:p w14:paraId="0FFEA44D" w14:textId="249F3654" w:rsidR="002825D7" w:rsidRDefault="002825D7" w:rsidP="002825D7">
            <w:pPr>
              <w:jc w:val="center"/>
            </w:pPr>
            <w:r>
              <w:rPr>
                <w:rFonts w:ascii="Calibri" w:hAnsi="Calibri" w:cs="Calibri"/>
                <w:color w:val="000000"/>
              </w:rPr>
              <w:t>0.182</w:t>
            </w:r>
          </w:p>
        </w:tc>
        <w:tc>
          <w:tcPr>
            <w:tcW w:w="1133" w:type="dxa"/>
            <w:vAlign w:val="bottom"/>
          </w:tcPr>
          <w:p w14:paraId="36F1D74B" w14:textId="3C655671" w:rsidR="002825D7" w:rsidRDefault="002825D7" w:rsidP="002825D7">
            <w:pPr>
              <w:jc w:val="center"/>
            </w:pPr>
          </w:p>
        </w:tc>
        <w:tc>
          <w:tcPr>
            <w:tcW w:w="1133" w:type="dxa"/>
            <w:vAlign w:val="bottom"/>
          </w:tcPr>
          <w:p w14:paraId="76DD305C" w14:textId="16B20E89" w:rsidR="002825D7" w:rsidRDefault="002825D7" w:rsidP="002825D7">
            <w:pPr>
              <w:jc w:val="center"/>
            </w:pPr>
          </w:p>
        </w:tc>
        <w:tc>
          <w:tcPr>
            <w:tcW w:w="1133" w:type="dxa"/>
            <w:vAlign w:val="bottom"/>
          </w:tcPr>
          <w:p w14:paraId="1E952AA4" w14:textId="47E45D4F" w:rsidR="002825D7" w:rsidRDefault="002825D7" w:rsidP="002825D7">
            <w:pPr>
              <w:jc w:val="center"/>
            </w:pPr>
          </w:p>
        </w:tc>
        <w:tc>
          <w:tcPr>
            <w:tcW w:w="1135" w:type="dxa"/>
            <w:vAlign w:val="bottom"/>
          </w:tcPr>
          <w:p w14:paraId="5B919ABC" w14:textId="1EDC7ABD" w:rsidR="002825D7" w:rsidRDefault="002825D7" w:rsidP="002825D7">
            <w:pPr>
              <w:jc w:val="center"/>
            </w:pPr>
          </w:p>
        </w:tc>
      </w:tr>
      <w:tr w:rsidR="002825D7" w14:paraId="612285F3" w14:textId="77777777" w:rsidTr="00B248D3">
        <w:trPr>
          <w:gridAfter w:val="3"/>
          <w:wAfter w:w="3396" w:type="dxa"/>
          <w:trHeight w:val="282"/>
        </w:trPr>
        <w:tc>
          <w:tcPr>
            <w:tcW w:w="1126" w:type="dxa"/>
            <w:vAlign w:val="bottom"/>
          </w:tcPr>
          <w:p w14:paraId="5DA41D10" w14:textId="4AFAE2BA" w:rsidR="002825D7" w:rsidRDefault="002825D7" w:rsidP="002825D7">
            <w:pPr>
              <w:jc w:val="center"/>
            </w:pPr>
            <w:r>
              <w:rPr>
                <w:rFonts w:ascii="Calibri" w:hAnsi="Calibri" w:cs="Calibri"/>
                <w:color w:val="000000"/>
              </w:rPr>
              <w:t>373.63</w:t>
            </w:r>
          </w:p>
        </w:tc>
        <w:tc>
          <w:tcPr>
            <w:tcW w:w="1128" w:type="dxa"/>
            <w:vAlign w:val="bottom"/>
          </w:tcPr>
          <w:p w14:paraId="7BFBC8CC" w14:textId="3D15F395" w:rsidR="002825D7" w:rsidRDefault="002825D7" w:rsidP="002825D7">
            <w:pPr>
              <w:jc w:val="center"/>
            </w:pPr>
            <w:r>
              <w:rPr>
                <w:rFonts w:ascii="Calibri" w:hAnsi="Calibri" w:cs="Calibri"/>
                <w:color w:val="000000"/>
              </w:rPr>
              <w:t>54.98</w:t>
            </w:r>
          </w:p>
        </w:tc>
        <w:tc>
          <w:tcPr>
            <w:tcW w:w="1130" w:type="dxa"/>
            <w:vAlign w:val="bottom"/>
          </w:tcPr>
          <w:p w14:paraId="05534016" w14:textId="23BAE8C4" w:rsidR="002825D7" w:rsidRDefault="002825D7" w:rsidP="002825D7">
            <w:pPr>
              <w:jc w:val="center"/>
            </w:pPr>
            <w:r>
              <w:rPr>
                <w:rFonts w:ascii="Calibri" w:hAnsi="Calibri" w:cs="Calibri"/>
                <w:color w:val="000000"/>
              </w:rPr>
              <w:t>1319.83</w:t>
            </w:r>
          </w:p>
        </w:tc>
        <w:tc>
          <w:tcPr>
            <w:tcW w:w="1132" w:type="dxa"/>
            <w:vAlign w:val="bottom"/>
          </w:tcPr>
          <w:p w14:paraId="65CE36C6" w14:textId="5B5FF42A" w:rsidR="002825D7" w:rsidRDefault="002825D7" w:rsidP="002825D7">
            <w:pPr>
              <w:jc w:val="center"/>
            </w:pPr>
            <w:r>
              <w:rPr>
                <w:rFonts w:ascii="Calibri" w:hAnsi="Calibri" w:cs="Calibri"/>
                <w:color w:val="000000"/>
              </w:rPr>
              <w:t>0.177</w:t>
            </w:r>
          </w:p>
        </w:tc>
        <w:tc>
          <w:tcPr>
            <w:tcW w:w="1133" w:type="dxa"/>
            <w:vAlign w:val="bottom"/>
          </w:tcPr>
          <w:p w14:paraId="33183F45" w14:textId="1B077A7B" w:rsidR="002825D7" w:rsidRDefault="002825D7" w:rsidP="002825D7">
            <w:pPr>
              <w:jc w:val="center"/>
            </w:pPr>
            <w:r>
              <w:rPr>
                <w:rFonts w:ascii="Calibri" w:hAnsi="Calibri" w:cs="Calibri"/>
                <w:color w:val="000000"/>
              </w:rPr>
              <w:t>447.07</w:t>
            </w:r>
          </w:p>
        </w:tc>
        <w:tc>
          <w:tcPr>
            <w:tcW w:w="1133" w:type="dxa"/>
            <w:vAlign w:val="bottom"/>
          </w:tcPr>
          <w:p w14:paraId="443FFEC7" w14:textId="57878444" w:rsidR="002825D7" w:rsidRDefault="002825D7" w:rsidP="002825D7">
            <w:pPr>
              <w:jc w:val="center"/>
            </w:pPr>
            <w:r>
              <w:rPr>
                <w:rFonts w:ascii="Calibri" w:hAnsi="Calibri" w:cs="Calibri"/>
                <w:color w:val="000000"/>
              </w:rPr>
              <w:t>0.30</w:t>
            </w:r>
          </w:p>
        </w:tc>
        <w:tc>
          <w:tcPr>
            <w:tcW w:w="1133" w:type="dxa"/>
            <w:vAlign w:val="bottom"/>
          </w:tcPr>
          <w:p w14:paraId="661DE16C" w14:textId="20190932" w:rsidR="002825D7" w:rsidRDefault="002825D7" w:rsidP="002825D7">
            <w:pPr>
              <w:jc w:val="center"/>
            </w:pPr>
            <w:r>
              <w:rPr>
                <w:rFonts w:ascii="Calibri" w:hAnsi="Calibri" w:cs="Calibri"/>
                <w:color w:val="000000"/>
              </w:rPr>
              <w:t>748.43</w:t>
            </w:r>
          </w:p>
        </w:tc>
        <w:tc>
          <w:tcPr>
            <w:tcW w:w="1135" w:type="dxa"/>
            <w:vAlign w:val="bottom"/>
          </w:tcPr>
          <w:p w14:paraId="235DD0DD" w14:textId="5A0800FA" w:rsidR="002825D7" w:rsidRDefault="002825D7" w:rsidP="002825D7">
            <w:pPr>
              <w:jc w:val="center"/>
            </w:pPr>
            <w:r>
              <w:rPr>
                <w:rFonts w:ascii="Calibri" w:hAnsi="Calibri" w:cs="Calibri"/>
                <w:color w:val="000000"/>
              </w:rPr>
              <w:t>0.393</w:t>
            </w:r>
          </w:p>
        </w:tc>
      </w:tr>
      <w:tr w:rsidR="002825D7" w14:paraId="7E128EE3" w14:textId="77777777" w:rsidTr="00B248D3">
        <w:trPr>
          <w:gridAfter w:val="3"/>
          <w:wAfter w:w="3396" w:type="dxa"/>
          <w:trHeight w:val="282"/>
        </w:trPr>
        <w:tc>
          <w:tcPr>
            <w:tcW w:w="1126" w:type="dxa"/>
            <w:vAlign w:val="bottom"/>
          </w:tcPr>
          <w:p w14:paraId="0479A90D" w14:textId="6E338541" w:rsidR="002825D7" w:rsidRDefault="002825D7" w:rsidP="002825D7">
            <w:pPr>
              <w:jc w:val="center"/>
            </w:pPr>
            <w:r>
              <w:rPr>
                <w:rFonts w:ascii="Calibri" w:hAnsi="Calibri" w:cs="Calibri"/>
                <w:color w:val="000000"/>
              </w:rPr>
              <w:t>373.62</w:t>
            </w:r>
          </w:p>
        </w:tc>
        <w:tc>
          <w:tcPr>
            <w:tcW w:w="1128" w:type="dxa"/>
            <w:vAlign w:val="bottom"/>
          </w:tcPr>
          <w:p w14:paraId="4A570F2B" w14:textId="1B6F2D21" w:rsidR="002825D7" w:rsidRDefault="002825D7" w:rsidP="002825D7">
            <w:pPr>
              <w:jc w:val="center"/>
            </w:pPr>
            <w:r>
              <w:rPr>
                <w:rFonts w:ascii="Calibri" w:hAnsi="Calibri" w:cs="Calibri"/>
                <w:color w:val="000000"/>
              </w:rPr>
              <w:t>58.97</w:t>
            </w:r>
          </w:p>
        </w:tc>
        <w:tc>
          <w:tcPr>
            <w:tcW w:w="1130" w:type="dxa"/>
            <w:vAlign w:val="bottom"/>
          </w:tcPr>
          <w:p w14:paraId="08EDCE59" w14:textId="41BC7F11" w:rsidR="002825D7" w:rsidRDefault="002825D7" w:rsidP="002825D7">
            <w:pPr>
              <w:jc w:val="center"/>
            </w:pPr>
            <w:r>
              <w:rPr>
                <w:rFonts w:ascii="Calibri" w:hAnsi="Calibri" w:cs="Calibri"/>
                <w:color w:val="000000"/>
              </w:rPr>
              <w:t>1337.14</w:t>
            </w:r>
          </w:p>
        </w:tc>
        <w:tc>
          <w:tcPr>
            <w:tcW w:w="1132" w:type="dxa"/>
            <w:vAlign w:val="bottom"/>
          </w:tcPr>
          <w:p w14:paraId="2611EB20" w14:textId="3DA3B19F" w:rsidR="002825D7" w:rsidRDefault="002825D7" w:rsidP="002825D7">
            <w:pPr>
              <w:jc w:val="center"/>
            </w:pPr>
            <w:r>
              <w:rPr>
                <w:rFonts w:ascii="Calibri" w:hAnsi="Calibri" w:cs="Calibri"/>
                <w:color w:val="000000"/>
              </w:rPr>
              <w:t>0.174</w:t>
            </w:r>
          </w:p>
        </w:tc>
        <w:tc>
          <w:tcPr>
            <w:tcW w:w="1133" w:type="dxa"/>
            <w:vAlign w:val="bottom"/>
          </w:tcPr>
          <w:p w14:paraId="2A625BFB" w14:textId="001A64BF" w:rsidR="002825D7" w:rsidRDefault="002825D7" w:rsidP="002825D7">
            <w:pPr>
              <w:jc w:val="center"/>
            </w:pPr>
            <w:r>
              <w:rPr>
                <w:rFonts w:ascii="Calibri" w:hAnsi="Calibri" w:cs="Calibri"/>
                <w:color w:val="000000"/>
              </w:rPr>
              <w:t>447.07</w:t>
            </w:r>
          </w:p>
        </w:tc>
        <w:tc>
          <w:tcPr>
            <w:tcW w:w="1133" w:type="dxa"/>
            <w:vAlign w:val="bottom"/>
          </w:tcPr>
          <w:p w14:paraId="1A6F8859" w14:textId="0F979269" w:rsidR="002825D7" w:rsidRDefault="002825D7" w:rsidP="002825D7">
            <w:pPr>
              <w:jc w:val="center"/>
            </w:pPr>
            <w:r>
              <w:rPr>
                <w:rFonts w:ascii="Calibri" w:hAnsi="Calibri" w:cs="Calibri"/>
                <w:color w:val="000000"/>
              </w:rPr>
              <w:t>0.58</w:t>
            </w:r>
          </w:p>
        </w:tc>
        <w:tc>
          <w:tcPr>
            <w:tcW w:w="1133" w:type="dxa"/>
            <w:vAlign w:val="bottom"/>
          </w:tcPr>
          <w:p w14:paraId="43CE81D8" w14:textId="44D88144" w:rsidR="002825D7" w:rsidRDefault="002825D7" w:rsidP="002825D7">
            <w:pPr>
              <w:jc w:val="center"/>
            </w:pPr>
            <w:r>
              <w:rPr>
                <w:rFonts w:ascii="Calibri" w:hAnsi="Calibri" w:cs="Calibri"/>
                <w:color w:val="000000"/>
              </w:rPr>
              <w:t>751.73</w:t>
            </w:r>
          </w:p>
        </w:tc>
        <w:tc>
          <w:tcPr>
            <w:tcW w:w="1135" w:type="dxa"/>
            <w:vAlign w:val="bottom"/>
          </w:tcPr>
          <w:p w14:paraId="1875E658" w14:textId="40E3DB9C" w:rsidR="002825D7" w:rsidRDefault="002825D7" w:rsidP="002825D7">
            <w:pPr>
              <w:jc w:val="center"/>
            </w:pPr>
            <w:r>
              <w:rPr>
                <w:rFonts w:ascii="Calibri" w:hAnsi="Calibri" w:cs="Calibri"/>
                <w:color w:val="000000"/>
              </w:rPr>
              <w:t>0.392</w:t>
            </w:r>
          </w:p>
        </w:tc>
      </w:tr>
      <w:tr w:rsidR="002825D7" w14:paraId="5F5DFD19" w14:textId="77777777" w:rsidTr="00B248D3">
        <w:trPr>
          <w:gridAfter w:val="3"/>
          <w:wAfter w:w="3396" w:type="dxa"/>
          <w:trHeight w:val="273"/>
        </w:trPr>
        <w:tc>
          <w:tcPr>
            <w:tcW w:w="1126" w:type="dxa"/>
            <w:vAlign w:val="bottom"/>
          </w:tcPr>
          <w:p w14:paraId="2900A143" w14:textId="3643C409" w:rsidR="002825D7" w:rsidRDefault="002825D7" w:rsidP="002825D7">
            <w:pPr>
              <w:jc w:val="center"/>
            </w:pPr>
            <w:r>
              <w:rPr>
                <w:rFonts w:ascii="Calibri" w:hAnsi="Calibri" w:cs="Calibri"/>
                <w:color w:val="000000"/>
              </w:rPr>
              <w:t>373.61</w:t>
            </w:r>
          </w:p>
        </w:tc>
        <w:tc>
          <w:tcPr>
            <w:tcW w:w="1128" w:type="dxa"/>
            <w:vAlign w:val="bottom"/>
          </w:tcPr>
          <w:p w14:paraId="1837587D" w14:textId="65AF5D24" w:rsidR="002825D7" w:rsidRDefault="002825D7" w:rsidP="002825D7">
            <w:pPr>
              <w:jc w:val="center"/>
            </w:pPr>
            <w:r>
              <w:rPr>
                <w:rFonts w:ascii="Calibri" w:hAnsi="Calibri" w:cs="Calibri"/>
                <w:color w:val="000000"/>
              </w:rPr>
              <w:t>59.07</w:t>
            </w:r>
          </w:p>
        </w:tc>
        <w:tc>
          <w:tcPr>
            <w:tcW w:w="1130" w:type="dxa"/>
            <w:vAlign w:val="bottom"/>
          </w:tcPr>
          <w:p w14:paraId="1E4A8263" w14:textId="59ECF68E" w:rsidR="002825D7" w:rsidRDefault="002825D7" w:rsidP="002825D7">
            <w:pPr>
              <w:jc w:val="center"/>
            </w:pPr>
            <w:r>
              <w:rPr>
                <w:rFonts w:ascii="Calibri" w:hAnsi="Calibri" w:cs="Calibri"/>
                <w:color w:val="000000"/>
              </w:rPr>
              <w:t>1337.54</w:t>
            </w:r>
          </w:p>
        </w:tc>
        <w:tc>
          <w:tcPr>
            <w:tcW w:w="1132" w:type="dxa"/>
            <w:vAlign w:val="bottom"/>
          </w:tcPr>
          <w:p w14:paraId="2B78D4AD" w14:textId="20EE696C" w:rsidR="002825D7" w:rsidRDefault="002825D7" w:rsidP="002825D7">
            <w:pPr>
              <w:jc w:val="center"/>
            </w:pPr>
            <w:r>
              <w:rPr>
                <w:rFonts w:ascii="Calibri" w:hAnsi="Calibri" w:cs="Calibri"/>
                <w:color w:val="000000"/>
              </w:rPr>
              <w:t>0.175</w:t>
            </w:r>
          </w:p>
        </w:tc>
        <w:tc>
          <w:tcPr>
            <w:tcW w:w="1133" w:type="dxa"/>
            <w:vAlign w:val="bottom"/>
          </w:tcPr>
          <w:p w14:paraId="5583B9FA" w14:textId="57FE5AC0" w:rsidR="002825D7" w:rsidRDefault="002825D7" w:rsidP="002825D7">
            <w:pPr>
              <w:jc w:val="center"/>
            </w:pPr>
            <w:r>
              <w:rPr>
                <w:rFonts w:ascii="Calibri" w:hAnsi="Calibri" w:cs="Calibri"/>
                <w:color w:val="000000"/>
              </w:rPr>
              <w:t>447.02</w:t>
            </w:r>
          </w:p>
        </w:tc>
        <w:tc>
          <w:tcPr>
            <w:tcW w:w="1133" w:type="dxa"/>
            <w:vAlign w:val="bottom"/>
          </w:tcPr>
          <w:p w14:paraId="39829073" w14:textId="2FE852A7" w:rsidR="002825D7" w:rsidRDefault="002825D7" w:rsidP="002825D7">
            <w:pPr>
              <w:jc w:val="center"/>
            </w:pPr>
            <w:r>
              <w:rPr>
                <w:rFonts w:ascii="Calibri" w:hAnsi="Calibri" w:cs="Calibri"/>
                <w:color w:val="000000"/>
              </w:rPr>
              <w:t>1.02</w:t>
            </w:r>
          </w:p>
        </w:tc>
        <w:tc>
          <w:tcPr>
            <w:tcW w:w="1133" w:type="dxa"/>
            <w:vAlign w:val="bottom"/>
          </w:tcPr>
          <w:p w14:paraId="60EC6371" w14:textId="656E81E8" w:rsidR="002825D7" w:rsidRDefault="002825D7" w:rsidP="002825D7">
            <w:pPr>
              <w:jc w:val="center"/>
            </w:pPr>
            <w:r>
              <w:rPr>
                <w:rFonts w:ascii="Calibri" w:hAnsi="Calibri" w:cs="Calibri"/>
                <w:color w:val="000000"/>
              </w:rPr>
              <w:t>756.94</w:t>
            </w:r>
          </w:p>
        </w:tc>
        <w:tc>
          <w:tcPr>
            <w:tcW w:w="1135" w:type="dxa"/>
            <w:vAlign w:val="bottom"/>
          </w:tcPr>
          <w:p w14:paraId="67AFD3D2" w14:textId="094FF235" w:rsidR="002825D7" w:rsidRDefault="002825D7" w:rsidP="002825D7">
            <w:pPr>
              <w:jc w:val="center"/>
            </w:pPr>
            <w:r>
              <w:rPr>
                <w:rFonts w:ascii="Calibri" w:hAnsi="Calibri" w:cs="Calibri"/>
                <w:color w:val="000000"/>
              </w:rPr>
              <w:t>0.385</w:t>
            </w:r>
          </w:p>
        </w:tc>
      </w:tr>
      <w:tr w:rsidR="002825D7" w14:paraId="2604E9A3" w14:textId="77777777" w:rsidTr="00B248D3">
        <w:trPr>
          <w:gridAfter w:val="3"/>
          <w:wAfter w:w="3396" w:type="dxa"/>
          <w:trHeight w:val="282"/>
        </w:trPr>
        <w:tc>
          <w:tcPr>
            <w:tcW w:w="1126" w:type="dxa"/>
            <w:vAlign w:val="bottom"/>
          </w:tcPr>
          <w:p w14:paraId="33C391CF" w14:textId="47C9F3A0" w:rsidR="002825D7" w:rsidRDefault="002825D7" w:rsidP="002825D7">
            <w:pPr>
              <w:jc w:val="center"/>
            </w:pPr>
            <w:r>
              <w:rPr>
                <w:rFonts w:ascii="Calibri" w:hAnsi="Calibri" w:cs="Calibri"/>
                <w:color w:val="000000"/>
              </w:rPr>
              <w:t>373.64</w:t>
            </w:r>
          </w:p>
        </w:tc>
        <w:tc>
          <w:tcPr>
            <w:tcW w:w="1128" w:type="dxa"/>
            <w:vAlign w:val="bottom"/>
          </w:tcPr>
          <w:p w14:paraId="70BD70FD" w14:textId="31F5263D" w:rsidR="002825D7" w:rsidRDefault="002825D7" w:rsidP="002825D7">
            <w:pPr>
              <w:jc w:val="center"/>
            </w:pPr>
            <w:r>
              <w:rPr>
                <w:rFonts w:ascii="Calibri" w:hAnsi="Calibri" w:cs="Calibri"/>
                <w:color w:val="000000"/>
              </w:rPr>
              <w:t>64.88</w:t>
            </w:r>
          </w:p>
        </w:tc>
        <w:tc>
          <w:tcPr>
            <w:tcW w:w="1130" w:type="dxa"/>
            <w:vAlign w:val="bottom"/>
          </w:tcPr>
          <w:p w14:paraId="2EA47BFE" w14:textId="46668C40" w:rsidR="002825D7" w:rsidRDefault="002825D7" w:rsidP="002825D7">
            <w:pPr>
              <w:jc w:val="center"/>
            </w:pPr>
            <w:r>
              <w:rPr>
                <w:rFonts w:ascii="Calibri" w:hAnsi="Calibri" w:cs="Calibri"/>
                <w:color w:val="000000"/>
              </w:rPr>
              <w:t>1361.68</w:t>
            </w:r>
          </w:p>
        </w:tc>
        <w:tc>
          <w:tcPr>
            <w:tcW w:w="1132" w:type="dxa"/>
            <w:vAlign w:val="bottom"/>
          </w:tcPr>
          <w:p w14:paraId="77359045" w14:textId="35C0A9D5" w:rsidR="002825D7" w:rsidRDefault="002825D7" w:rsidP="002825D7">
            <w:pPr>
              <w:jc w:val="center"/>
            </w:pPr>
            <w:r>
              <w:rPr>
                <w:rFonts w:ascii="Calibri" w:hAnsi="Calibri" w:cs="Calibri"/>
                <w:color w:val="000000"/>
              </w:rPr>
              <w:t>0.174</w:t>
            </w:r>
          </w:p>
        </w:tc>
        <w:tc>
          <w:tcPr>
            <w:tcW w:w="1133" w:type="dxa"/>
            <w:vAlign w:val="bottom"/>
          </w:tcPr>
          <w:p w14:paraId="5CEC8E77" w14:textId="658C2C4F" w:rsidR="002825D7" w:rsidRDefault="002825D7" w:rsidP="002825D7">
            <w:pPr>
              <w:jc w:val="center"/>
            </w:pPr>
            <w:r>
              <w:rPr>
                <w:rFonts w:ascii="Calibri" w:hAnsi="Calibri" w:cs="Calibri"/>
                <w:color w:val="000000"/>
              </w:rPr>
              <w:t>446.94</w:t>
            </w:r>
          </w:p>
        </w:tc>
        <w:tc>
          <w:tcPr>
            <w:tcW w:w="1133" w:type="dxa"/>
            <w:vAlign w:val="bottom"/>
          </w:tcPr>
          <w:p w14:paraId="7A225E8B" w14:textId="2E053F48" w:rsidR="002825D7" w:rsidRDefault="002825D7" w:rsidP="002825D7">
            <w:pPr>
              <w:jc w:val="center"/>
            </w:pPr>
            <w:r>
              <w:rPr>
                <w:rFonts w:ascii="Calibri" w:hAnsi="Calibri" w:cs="Calibri"/>
                <w:color w:val="000000"/>
              </w:rPr>
              <w:t>5.13</w:t>
            </w:r>
          </w:p>
        </w:tc>
        <w:tc>
          <w:tcPr>
            <w:tcW w:w="1133" w:type="dxa"/>
            <w:vAlign w:val="bottom"/>
          </w:tcPr>
          <w:p w14:paraId="1391E93E" w14:textId="75F90930" w:rsidR="002825D7" w:rsidRDefault="002825D7" w:rsidP="002825D7">
            <w:pPr>
              <w:jc w:val="center"/>
            </w:pPr>
            <w:r>
              <w:rPr>
                <w:rFonts w:ascii="Calibri" w:hAnsi="Calibri" w:cs="Calibri"/>
                <w:color w:val="000000"/>
              </w:rPr>
              <w:t>800.91</w:t>
            </w:r>
          </w:p>
        </w:tc>
        <w:tc>
          <w:tcPr>
            <w:tcW w:w="1135" w:type="dxa"/>
            <w:vAlign w:val="bottom"/>
          </w:tcPr>
          <w:p w14:paraId="5FADB4FB" w14:textId="220B590E" w:rsidR="002825D7" w:rsidRDefault="002825D7" w:rsidP="002825D7">
            <w:pPr>
              <w:jc w:val="center"/>
            </w:pPr>
            <w:r>
              <w:rPr>
                <w:rFonts w:ascii="Calibri" w:hAnsi="Calibri" w:cs="Calibri"/>
                <w:color w:val="000000"/>
              </w:rPr>
              <w:t>0.356</w:t>
            </w:r>
          </w:p>
        </w:tc>
      </w:tr>
      <w:tr w:rsidR="002825D7" w14:paraId="74B7974F" w14:textId="77777777" w:rsidTr="00B248D3">
        <w:trPr>
          <w:gridAfter w:val="3"/>
          <w:wAfter w:w="3396" w:type="dxa"/>
          <w:trHeight w:val="273"/>
        </w:trPr>
        <w:tc>
          <w:tcPr>
            <w:tcW w:w="1126" w:type="dxa"/>
            <w:vAlign w:val="bottom"/>
          </w:tcPr>
          <w:p w14:paraId="2583CDA3" w14:textId="26E62B78" w:rsidR="002825D7" w:rsidRDefault="002825D7" w:rsidP="002825D7">
            <w:pPr>
              <w:jc w:val="center"/>
            </w:pPr>
            <w:r>
              <w:rPr>
                <w:rFonts w:ascii="Calibri" w:hAnsi="Calibri" w:cs="Calibri"/>
                <w:color w:val="000000"/>
              </w:rPr>
              <w:t>447.01</w:t>
            </w:r>
          </w:p>
        </w:tc>
        <w:tc>
          <w:tcPr>
            <w:tcW w:w="1128" w:type="dxa"/>
            <w:vAlign w:val="bottom"/>
          </w:tcPr>
          <w:p w14:paraId="4C749B43" w14:textId="133AFC78" w:rsidR="002825D7" w:rsidRDefault="002825D7" w:rsidP="002825D7">
            <w:pPr>
              <w:jc w:val="center"/>
            </w:pPr>
            <w:r>
              <w:rPr>
                <w:rFonts w:ascii="Calibri" w:hAnsi="Calibri" w:cs="Calibri"/>
                <w:color w:val="000000"/>
              </w:rPr>
              <w:t>7.30</w:t>
            </w:r>
          </w:p>
        </w:tc>
        <w:tc>
          <w:tcPr>
            <w:tcW w:w="1130" w:type="dxa"/>
            <w:vAlign w:val="bottom"/>
          </w:tcPr>
          <w:p w14:paraId="30754A42" w14:textId="2E28E097" w:rsidR="002825D7" w:rsidRDefault="002825D7" w:rsidP="002825D7">
            <w:pPr>
              <w:jc w:val="center"/>
            </w:pPr>
            <w:r>
              <w:rPr>
                <w:rFonts w:ascii="Calibri" w:hAnsi="Calibri" w:cs="Calibri"/>
                <w:color w:val="000000"/>
              </w:rPr>
              <w:t>821.88</w:t>
            </w:r>
          </w:p>
        </w:tc>
        <w:tc>
          <w:tcPr>
            <w:tcW w:w="1132" w:type="dxa"/>
            <w:vAlign w:val="bottom"/>
          </w:tcPr>
          <w:p w14:paraId="1EAE958E" w14:textId="43DB9026" w:rsidR="002825D7" w:rsidRDefault="002825D7" w:rsidP="002825D7">
            <w:pPr>
              <w:jc w:val="center"/>
            </w:pPr>
            <w:r>
              <w:rPr>
                <w:rFonts w:ascii="Calibri" w:hAnsi="Calibri" w:cs="Calibri"/>
                <w:color w:val="000000"/>
              </w:rPr>
              <w:t>0.339</w:t>
            </w:r>
          </w:p>
        </w:tc>
        <w:tc>
          <w:tcPr>
            <w:tcW w:w="1133" w:type="dxa"/>
            <w:vAlign w:val="bottom"/>
          </w:tcPr>
          <w:p w14:paraId="2AAC1851" w14:textId="5A72482C" w:rsidR="002825D7" w:rsidRDefault="002825D7" w:rsidP="002825D7">
            <w:pPr>
              <w:jc w:val="center"/>
            </w:pPr>
            <w:r>
              <w:rPr>
                <w:rFonts w:ascii="Calibri" w:hAnsi="Calibri" w:cs="Calibri"/>
                <w:color w:val="000000"/>
              </w:rPr>
              <w:t>447.13</w:t>
            </w:r>
          </w:p>
        </w:tc>
        <w:tc>
          <w:tcPr>
            <w:tcW w:w="1133" w:type="dxa"/>
            <w:vAlign w:val="bottom"/>
          </w:tcPr>
          <w:p w14:paraId="272DA9F4" w14:textId="72D03830" w:rsidR="002825D7" w:rsidRDefault="002825D7" w:rsidP="002825D7">
            <w:pPr>
              <w:jc w:val="center"/>
            </w:pPr>
            <w:r>
              <w:rPr>
                <w:rFonts w:ascii="Calibri" w:hAnsi="Calibri" w:cs="Calibri"/>
                <w:color w:val="000000"/>
              </w:rPr>
              <w:t>35.27</w:t>
            </w:r>
          </w:p>
        </w:tc>
        <w:tc>
          <w:tcPr>
            <w:tcW w:w="1133" w:type="dxa"/>
            <w:vAlign w:val="bottom"/>
          </w:tcPr>
          <w:p w14:paraId="1DDDB6E8" w14:textId="14B54B6F" w:rsidR="002825D7" w:rsidRDefault="002825D7" w:rsidP="002825D7">
            <w:pPr>
              <w:jc w:val="center"/>
            </w:pPr>
            <w:r>
              <w:rPr>
                <w:rFonts w:ascii="Calibri" w:hAnsi="Calibri" w:cs="Calibri"/>
                <w:color w:val="000000"/>
              </w:rPr>
              <w:t>1030.41</w:t>
            </w:r>
          </w:p>
        </w:tc>
        <w:tc>
          <w:tcPr>
            <w:tcW w:w="1135" w:type="dxa"/>
            <w:vAlign w:val="bottom"/>
          </w:tcPr>
          <w:p w14:paraId="5DBE9DC6" w14:textId="630241C9" w:rsidR="002825D7" w:rsidRDefault="002825D7" w:rsidP="002825D7">
            <w:pPr>
              <w:jc w:val="center"/>
            </w:pPr>
            <w:r>
              <w:rPr>
                <w:rFonts w:ascii="Calibri" w:hAnsi="Calibri" w:cs="Calibri"/>
                <w:color w:val="000000"/>
              </w:rPr>
              <w:t>0.254</w:t>
            </w:r>
          </w:p>
        </w:tc>
      </w:tr>
      <w:tr w:rsidR="002825D7" w14:paraId="4B01375B" w14:textId="77777777" w:rsidTr="00B248D3">
        <w:trPr>
          <w:gridAfter w:val="3"/>
          <w:wAfter w:w="3396" w:type="dxa"/>
          <w:trHeight w:val="282"/>
        </w:trPr>
        <w:tc>
          <w:tcPr>
            <w:tcW w:w="1126" w:type="dxa"/>
            <w:vAlign w:val="bottom"/>
          </w:tcPr>
          <w:p w14:paraId="42349E7F" w14:textId="04997F33" w:rsidR="002825D7" w:rsidRDefault="002825D7" w:rsidP="002825D7">
            <w:pPr>
              <w:jc w:val="center"/>
            </w:pPr>
            <w:r>
              <w:rPr>
                <w:rFonts w:ascii="Calibri" w:hAnsi="Calibri" w:cs="Calibri"/>
                <w:color w:val="000000"/>
              </w:rPr>
              <w:t>446.99</w:t>
            </w:r>
          </w:p>
        </w:tc>
        <w:tc>
          <w:tcPr>
            <w:tcW w:w="1128" w:type="dxa"/>
            <w:vAlign w:val="bottom"/>
          </w:tcPr>
          <w:p w14:paraId="77B13E15" w14:textId="2804D8D0" w:rsidR="002825D7" w:rsidRDefault="002825D7" w:rsidP="002825D7">
            <w:pPr>
              <w:jc w:val="center"/>
            </w:pPr>
            <w:r>
              <w:rPr>
                <w:rFonts w:ascii="Calibri" w:hAnsi="Calibri" w:cs="Calibri"/>
                <w:color w:val="000000"/>
              </w:rPr>
              <w:t>10.18</w:t>
            </w:r>
          </w:p>
        </w:tc>
        <w:tc>
          <w:tcPr>
            <w:tcW w:w="1130" w:type="dxa"/>
            <w:vAlign w:val="bottom"/>
          </w:tcPr>
          <w:p w14:paraId="65A7A490" w14:textId="255AE0ED" w:rsidR="002825D7" w:rsidRDefault="002825D7" w:rsidP="002825D7">
            <w:pPr>
              <w:jc w:val="center"/>
            </w:pPr>
            <w:r>
              <w:rPr>
                <w:rFonts w:ascii="Calibri" w:hAnsi="Calibri" w:cs="Calibri"/>
                <w:color w:val="000000"/>
              </w:rPr>
              <w:t>848.37</w:t>
            </w:r>
          </w:p>
        </w:tc>
        <w:tc>
          <w:tcPr>
            <w:tcW w:w="1132" w:type="dxa"/>
            <w:vAlign w:val="bottom"/>
          </w:tcPr>
          <w:p w14:paraId="6B6108BE" w14:textId="329E50A4" w:rsidR="002825D7" w:rsidRDefault="002825D7" w:rsidP="002825D7">
            <w:pPr>
              <w:jc w:val="center"/>
            </w:pPr>
            <w:r>
              <w:rPr>
                <w:rFonts w:ascii="Calibri" w:hAnsi="Calibri" w:cs="Calibri"/>
                <w:color w:val="000000"/>
              </w:rPr>
              <w:t>0.325</w:t>
            </w:r>
          </w:p>
        </w:tc>
        <w:tc>
          <w:tcPr>
            <w:tcW w:w="1133" w:type="dxa"/>
            <w:vAlign w:val="bottom"/>
          </w:tcPr>
          <w:p w14:paraId="04995877" w14:textId="412DC127" w:rsidR="002825D7" w:rsidRDefault="002825D7" w:rsidP="002825D7">
            <w:pPr>
              <w:jc w:val="center"/>
            </w:pPr>
            <w:r>
              <w:rPr>
                <w:rFonts w:ascii="Calibri" w:hAnsi="Calibri" w:cs="Calibri"/>
                <w:color w:val="000000"/>
              </w:rPr>
              <w:t>447.12</w:t>
            </w:r>
          </w:p>
        </w:tc>
        <w:tc>
          <w:tcPr>
            <w:tcW w:w="1133" w:type="dxa"/>
            <w:vAlign w:val="bottom"/>
          </w:tcPr>
          <w:p w14:paraId="09E36F07" w14:textId="2B84E7B3" w:rsidR="002825D7" w:rsidRDefault="002825D7" w:rsidP="002825D7">
            <w:pPr>
              <w:jc w:val="center"/>
            </w:pPr>
            <w:r>
              <w:rPr>
                <w:rFonts w:ascii="Calibri" w:hAnsi="Calibri" w:cs="Calibri"/>
                <w:color w:val="000000"/>
              </w:rPr>
              <w:t>40.15</w:t>
            </w:r>
          </w:p>
        </w:tc>
        <w:tc>
          <w:tcPr>
            <w:tcW w:w="1133" w:type="dxa"/>
            <w:vAlign w:val="bottom"/>
          </w:tcPr>
          <w:p w14:paraId="75270FF2" w14:textId="7E9F55D8" w:rsidR="002825D7" w:rsidRDefault="002825D7" w:rsidP="002825D7">
            <w:pPr>
              <w:jc w:val="center"/>
            </w:pPr>
            <w:r>
              <w:rPr>
                <w:rFonts w:ascii="Calibri" w:hAnsi="Calibri" w:cs="Calibri"/>
                <w:color w:val="000000"/>
              </w:rPr>
              <w:t>1059.45</w:t>
            </w:r>
          </w:p>
        </w:tc>
        <w:tc>
          <w:tcPr>
            <w:tcW w:w="1135" w:type="dxa"/>
            <w:vAlign w:val="bottom"/>
          </w:tcPr>
          <w:p w14:paraId="769B9DCA" w14:textId="2CFDABFE" w:rsidR="002825D7" w:rsidRDefault="002825D7" w:rsidP="002825D7">
            <w:pPr>
              <w:jc w:val="center"/>
            </w:pPr>
            <w:r>
              <w:rPr>
                <w:rFonts w:ascii="Calibri" w:hAnsi="Calibri" w:cs="Calibri"/>
                <w:color w:val="000000"/>
              </w:rPr>
              <w:t>0.251</w:t>
            </w:r>
          </w:p>
        </w:tc>
      </w:tr>
      <w:tr w:rsidR="002825D7" w14:paraId="77900E56" w14:textId="77777777" w:rsidTr="00B248D3">
        <w:trPr>
          <w:gridAfter w:val="3"/>
          <w:wAfter w:w="3396" w:type="dxa"/>
          <w:trHeight w:val="291"/>
        </w:trPr>
        <w:tc>
          <w:tcPr>
            <w:tcW w:w="1126" w:type="dxa"/>
            <w:vAlign w:val="bottom"/>
          </w:tcPr>
          <w:p w14:paraId="08B58A55" w14:textId="52B0E107" w:rsidR="002825D7" w:rsidRDefault="002825D7" w:rsidP="002825D7">
            <w:pPr>
              <w:jc w:val="center"/>
            </w:pPr>
            <w:r>
              <w:rPr>
                <w:rFonts w:ascii="Calibri" w:hAnsi="Calibri" w:cs="Calibri"/>
                <w:color w:val="000000"/>
              </w:rPr>
              <w:t>446.99</w:t>
            </w:r>
          </w:p>
        </w:tc>
        <w:tc>
          <w:tcPr>
            <w:tcW w:w="1128" w:type="dxa"/>
            <w:vAlign w:val="bottom"/>
          </w:tcPr>
          <w:p w14:paraId="3788A46A" w14:textId="64129833" w:rsidR="002825D7" w:rsidRDefault="002825D7" w:rsidP="002825D7">
            <w:pPr>
              <w:jc w:val="center"/>
            </w:pPr>
            <w:r>
              <w:rPr>
                <w:rFonts w:ascii="Calibri" w:hAnsi="Calibri" w:cs="Calibri"/>
                <w:color w:val="000000"/>
              </w:rPr>
              <w:t>14.83</w:t>
            </w:r>
          </w:p>
        </w:tc>
        <w:tc>
          <w:tcPr>
            <w:tcW w:w="1130" w:type="dxa"/>
            <w:vAlign w:val="bottom"/>
          </w:tcPr>
          <w:p w14:paraId="10183F91" w14:textId="3311AECD" w:rsidR="002825D7" w:rsidRDefault="002825D7" w:rsidP="002825D7">
            <w:pPr>
              <w:jc w:val="center"/>
            </w:pPr>
            <w:r>
              <w:rPr>
                <w:rFonts w:ascii="Calibri" w:hAnsi="Calibri" w:cs="Calibri"/>
                <w:color w:val="000000"/>
              </w:rPr>
              <w:t>887.97</w:t>
            </w:r>
          </w:p>
        </w:tc>
        <w:tc>
          <w:tcPr>
            <w:tcW w:w="1132" w:type="dxa"/>
            <w:vAlign w:val="bottom"/>
          </w:tcPr>
          <w:p w14:paraId="0D4B54FA" w14:textId="692CFF87" w:rsidR="002825D7" w:rsidRDefault="002825D7" w:rsidP="002825D7">
            <w:pPr>
              <w:jc w:val="center"/>
            </w:pPr>
            <w:r>
              <w:rPr>
                <w:rFonts w:ascii="Calibri" w:hAnsi="Calibri" w:cs="Calibri"/>
                <w:color w:val="000000"/>
              </w:rPr>
              <w:t>0.309</w:t>
            </w:r>
          </w:p>
        </w:tc>
        <w:tc>
          <w:tcPr>
            <w:tcW w:w="1133" w:type="dxa"/>
            <w:vAlign w:val="bottom"/>
          </w:tcPr>
          <w:p w14:paraId="1E07B03F" w14:textId="362A4396" w:rsidR="002825D7" w:rsidRDefault="002825D7" w:rsidP="002825D7">
            <w:pPr>
              <w:jc w:val="center"/>
            </w:pPr>
            <w:r>
              <w:rPr>
                <w:rFonts w:ascii="Calibri" w:hAnsi="Calibri" w:cs="Calibri"/>
                <w:color w:val="000000"/>
              </w:rPr>
              <w:t>447.13</w:t>
            </w:r>
          </w:p>
        </w:tc>
        <w:tc>
          <w:tcPr>
            <w:tcW w:w="1133" w:type="dxa"/>
            <w:vAlign w:val="bottom"/>
          </w:tcPr>
          <w:p w14:paraId="280127EC" w14:textId="6A242F0B" w:rsidR="002825D7" w:rsidRDefault="002825D7" w:rsidP="002825D7">
            <w:pPr>
              <w:jc w:val="center"/>
            </w:pPr>
            <w:r>
              <w:rPr>
                <w:rFonts w:ascii="Calibri" w:hAnsi="Calibri" w:cs="Calibri"/>
                <w:color w:val="000000"/>
              </w:rPr>
              <w:t>45.01</w:t>
            </w:r>
          </w:p>
        </w:tc>
        <w:tc>
          <w:tcPr>
            <w:tcW w:w="1133" w:type="dxa"/>
            <w:vAlign w:val="bottom"/>
          </w:tcPr>
          <w:p w14:paraId="4F6543B4" w14:textId="390FD7BF" w:rsidR="002825D7" w:rsidRDefault="002825D7" w:rsidP="002825D7">
            <w:pPr>
              <w:jc w:val="center"/>
            </w:pPr>
            <w:r>
              <w:rPr>
                <w:rFonts w:ascii="Calibri" w:hAnsi="Calibri" w:cs="Calibri"/>
                <w:color w:val="000000"/>
              </w:rPr>
              <w:t>1086.93</w:t>
            </w:r>
          </w:p>
        </w:tc>
        <w:tc>
          <w:tcPr>
            <w:tcW w:w="1135" w:type="dxa"/>
            <w:vAlign w:val="bottom"/>
          </w:tcPr>
          <w:p w14:paraId="7AE3285A" w14:textId="05E04DEF" w:rsidR="002825D7" w:rsidRDefault="002825D7" w:rsidP="002825D7">
            <w:pPr>
              <w:jc w:val="center"/>
            </w:pPr>
            <w:r>
              <w:rPr>
                <w:rFonts w:ascii="Calibri" w:hAnsi="Calibri" w:cs="Calibri"/>
                <w:color w:val="000000"/>
              </w:rPr>
              <w:t>0.245</w:t>
            </w:r>
          </w:p>
        </w:tc>
      </w:tr>
      <w:tr w:rsidR="002825D7" w14:paraId="77D182A9" w14:textId="77777777" w:rsidTr="00B248D3">
        <w:trPr>
          <w:gridAfter w:val="3"/>
          <w:wAfter w:w="3396" w:type="dxa"/>
          <w:trHeight w:val="282"/>
        </w:trPr>
        <w:tc>
          <w:tcPr>
            <w:tcW w:w="1126" w:type="dxa"/>
            <w:vAlign w:val="bottom"/>
          </w:tcPr>
          <w:p w14:paraId="6C82ED01" w14:textId="6E71575F" w:rsidR="002825D7" w:rsidRDefault="002825D7" w:rsidP="002825D7">
            <w:pPr>
              <w:jc w:val="center"/>
            </w:pPr>
            <w:r>
              <w:rPr>
                <w:rFonts w:ascii="Calibri" w:hAnsi="Calibri" w:cs="Calibri"/>
                <w:color w:val="000000"/>
              </w:rPr>
              <w:t>447.00</w:t>
            </w:r>
          </w:p>
        </w:tc>
        <w:tc>
          <w:tcPr>
            <w:tcW w:w="1128" w:type="dxa"/>
            <w:vAlign w:val="bottom"/>
          </w:tcPr>
          <w:p w14:paraId="75CB31A0" w14:textId="4B756181" w:rsidR="002825D7" w:rsidRDefault="002825D7" w:rsidP="002825D7">
            <w:pPr>
              <w:jc w:val="center"/>
            </w:pPr>
            <w:r>
              <w:rPr>
                <w:rFonts w:ascii="Calibri" w:hAnsi="Calibri" w:cs="Calibri"/>
                <w:color w:val="000000"/>
              </w:rPr>
              <w:t>19.89</w:t>
            </w:r>
          </w:p>
        </w:tc>
        <w:tc>
          <w:tcPr>
            <w:tcW w:w="1130" w:type="dxa"/>
            <w:vAlign w:val="bottom"/>
          </w:tcPr>
          <w:p w14:paraId="0F3BC77B" w14:textId="03B4C718" w:rsidR="002825D7" w:rsidRDefault="002825D7" w:rsidP="002825D7">
            <w:pPr>
              <w:jc w:val="center"/>
            </w:pPr>
            <w:r>
              <w:rPr>
                <w:rFonts w:ascii="Calibri" w:hAnsi="Calibri" w:cs="Calibri"/>
                <w:color w:val="000000"/>
              </w:rPr>
              <w:t>927.32</w:t>
            </w:r>
          </w:p>
        </w:tc>
        <w:tc>
          <w:tcPr>
            <w:tcW w:w="1132" w:type="dxa"/>
            <w:vAlign w:val="bottom"/>
          </w:tcPr>
          <w:p w14:paraId="03607302" w14:textId="31600AA7" w:rsidR="002825D7" w:rsidRDefault="002825D7" w:rsidP="002825D7">
            <w:pPr>
              <w:jc w:val="center"/>
            </w:pPr>
            <w:r>
              <w:rPr>
                <w:rFonts w:ascii="Calibri" w:hAnsi="Calibri" w:cs="Calibri"/>
                <w:color w:val="000000"/>
              </w:rPr>
              <w:t>0.291</w:t>
            </w:r>
          </w:p>
        </w:tc>
        <w:tc>
          <w:tcPr>
            <w:tcW w:w="1133" w:type="dxa"/>
            <w:vAlign w:val="bottom"/>
          </w:tcPr>
          <w:p w14:paraId="2628C57B" w14:textId="559C834B" w:rsidR="002825D7" w:rsidRDefault="002825D7" w:rsidP="002825D7">
            <w:pPr>
              <w:jc w:val="center"/>
            </w:pPr>
            <w:r>
              <w:rPr>
                <w:rFonts w:ascii="Calibri" w:hAnsi="Calibri" w:cs="Calibri"/>
                <w:color w:val="000000"/>
              </w:rPr>
              <w:t>447.08</w:t>
            </w:r>
          </w:p>
        </w:tc>
        <w:tc>
          <w:tcPr>
            <w:tcW w:w="1133" w:type="dxa"/>
            <w:vAlign w:val="bottom"/>
          </w:tcPr>
          <w:p w14:paraId="052CCA8A" w14:textId="0A66960D" w:rsidR="002825D7" w:rsidRDefault="002825D7" w:rsidP="002825D7">
            <w:pPr>
              <w:jc w:val="center"/>
            </w:pPr>
            <w:r>
              <w:rPr>
                <w:rFonts w:ascii="Calibri" w:hAnsi="Calibri" w:cs="Calibri"/>
                <w:color w:val="000000"/>
              </w:rPr>
              <w:t>49.88</w:t>
            </w:r>
          </w:p>
        </w:tc>
        <w:tc>
          <w:tcPr>
            <w:tcW w:w="1133" w:type="dxa"/>
            <w:vAlign w:val="bottom"/>
          </w:tcPr>
          <w:p w14:paraId="2262D538" w14:textId="6F937055" w:rsidR="002825D7" w:rsidRDefault="002825D7" w:rsidP="002825D7">
            <w:pPr>
              <w:jc w:val="center"/>
            </w:pPr>
            <w:r>
              <w:rPr>
                <w:rFonts w:ascii="Calibri" w:hAnsi="Calibri" w:cs="Calibri"/>
                <w:color w:val="000000"/>
              </w:rPr>
              <w:t>1113.32</w:t>
            </w:r>
          </w:p>
        </w:tc>
        <w:tc>
          <w:tcPr>
            <w:tcW w:w="1135" w:type="dxa"/>
            <w:vAlign w:val="bottom"/>
          </w:tcPr>
          <w:p w14:paraId="449A8AF4" w14:textId="47107139" w:rsidR="002825D7" w:rsidRDefault="002825D7" w:rsidP="002825D7">
            <w:pPr>
              <w:jc w:val="center"/>
            </w:pPr>
            <w:r>
              <w:rPr>
                <w:rFonts w:ascii="Calibri" w:hAnsi="Calibri" w:cs="Calibri"/>
                <w:color w:val="000000"/>
              </w:rPr>
              <w:t>0.240</w:t>
            </w:r>
          </w:p>
        </w:tc>
      </w:tr>
      <w:tr w:rsidR="002825D7" w14:paraId="54F7FF61" w14:textId="77777777" w:rsidTr="00B248D3">
        <w:trPr>
          <w:gridAfter w:val="3"/>
          <w:wAfter w:w="3396" w:type="dxa"/>
          <w:trHeight w:val="273"/>
        </w:trPr>
        <w:tc>
          <w:tcPr>
            <w:tcW w:w="1126" w:type="dxa"/>
            <w:vAlign w:val="bottom"/>
          </w:tcPr>
          <w:p w14:paraId="3B8E8D4C" w14:textId="358E2DB2" w:rsidR="002825D7" w:rsidRDefault="002825D7" w:rsidP="002825D7">
            <w:pPr>
              <w:jc w:val="center"/>
            </w:pPr>
            <w:r>
              <w:rPr>
                <w:rFonts w:ascii="Calibri" w:hAnsi="Calibri" w:cs="Calibri"/>
                <w:color w:val="000000"/>
              </w:rPr>
              <w:t>447.03</w:t>
            </w:r>
          </w:p>
        </w:tc>
        <w:tc>
          <w:tcPr>
            <w:tcW w:w="1128" w:type="dxa"/>
            <w:vAlign w:val="bottom"/>
          </w:tcPr>
          <w:p w14:paraId="66CF78D8" w14:textId="6E765B4F" w:rsidR="002825D7" w:rsidRDefault="002825D7" w:rsidP="002825D7">
            <w:pPr>
              <w:jc w:val="center"/>
            </w:pPr>
            <w:r>
              <w:rPr>
                <w:rFonts w:ascii="Calibri" w:hAnsi="Calibri" w:cs="Calibri"/>
                <w:color w:val="000000"/>
              </w:rPr>
              <w:t>22.50</w:t>
            </w:r>
          </w:p>
        </w:tc>
        <w:tc>
          <w:tcPr>
            <w:tcW w:w="1130" w:type="dxa"/>
            <w:vAlign w:val="bottom"/>
          </w:tcPr>
          <w:p w14:paraId="405BE750" w14:textId="1F52D780" w:rsidR="002825D7" w:rsidRDefault="002825D7" w:rsidP="002825D7">
            <w:pPr>
              <w:jc w:val="center"/>
            </w:pPr>
            <w:r>
              <w:rPr>
                <w:rFonts w:ascii="Calibri" w:hAnsi="Calibri" w:cs="Calibri"/>
                <w:color w:val="000000"/>
              </w:rPr>
              <w:t>946.32</w:t>
            </w:r>
          </w:p>
        </w:tc>
        <w:tc>
          <w:tcPr>
            <w:tcW w:w="1132" w:type="dxa"/>
            <w:vAlign w:val="bottom"/>
          </w:tcPr>
          <w:p w14:paraId="20C5B0AC" w14:textId="5F11C507" w:rsidR="002825D7" w:rsidRDefault="002825D7" w:rsidP="002825D7">
            <w:pPr>
              <w:jc w:val="center"/>
            </w:pPr>
            <w:r>
              <w:rPr>
                <w:rFonts w:ascii="Calibri" w:hAnsi="Calibri" w:cs="Calibri"/>
                <w:color w:val="000000"/>
              </w:rPr>
              <w:t>0.279</w:t>
            </w:r>
          </w:p>
        </w:tc>
        <w:tc>
          <w:tcPr>
            <w:tcW w:w="1133" w:type="dxa"/>
            <w:vAlign w:val="bottom"/>
          </w:tcPr>
          <w:p w14:paraId="5B176A55" w14:textId="5FB29B66" w:rsidR="002825D7" w:rsidRDefault="002825D7" w:rsidP="002825D7">
            <w:pPr>
              <w:jc w:val="center"/>
            </w:pPr>
            <w:r>
              <w:rPr>
                <w:rFonts w:ascii="Calibri" w:hAnsi="Calibri" w:cs="Calibri"/>
                <w:color w:val="000000"/>
              </w:rPr>
              <w:t>447.11</w:t>
            </w:r>
          </w:p>
        </w:tc>
        <w:tc>
          <w:tcPr>
            <w:tcW w:w="1133" w:type="dxa"/>
            <w:vAlign w:val="bottom"/>
          </w:tcPr>
          <w:p w14:paraId="2C573365" w14:textId="45E1D294" w:rsidR="002825D7" w:rsidRDefault="002825D7" w:rsidP="002825D7">
            <w:pPr>
              <w:jc w:val="center"/>
            </w:pPr>
            <w:r>
              <w:rPr>
                <w:rFonts w:ascii="Calibri" w:hAnsi="Calibri" w:cs="Calibri"/>
                <w:color w:val="000000"/>
              </w:rPr>
              <w:t>54.45</w:t>
            </w:r>
          </w:p>
        </w:tc>
        <w:tc>
          <w:tcPr>
            <w:tcW w:w="1133" w:type="dxa"/>
            <w:vAlign w:val="bottom"/>
          </w:tcPr>
          <w:p w14:paraId="285B6E7A" w14:textId="6FA6C8D0" w:rsidR="002825D7" w:rsidRDefault="002825D7" w:rsidP="002825D7">
            <w:pPr>
              <w:jc w:val="center"/>
            </w:pPr>
            <w:r>
              <w:rPr>
                <w:rFonts w:ascii="Calibri" w:hAnsi="Calibri" w:cs="Calibri"/>
                <w:color w:val="000000"/>
              </w:rPr>
              <w:t>1136.99</w:t>
            </w:r>
          </w:p>
        </w:tc>
        <w:tc>
          <w:tcPr>
            <w:tcW w:w="1135" w:type="dxa"/>
            <w:vAlign w:val="bottom"/>
          </w:tcPr>
          <w:p w14:paraId="56AA0E6B" w14:textId="09AC1520" w:rsidR="002825D7" w:rsidRDefault="002825D7" w:rsidP="002825D7">
            <w:pPr>
              <w:jc w:val="center"/>
            </w:pPr>
            <w:r>
              <w:rPr>
                <w:rFonts w:ascii="Calibri" w:hAnsi="Calibri" w:cs="Calibri"/>
                <w:color w:val="000000"/>
              </w:rPr>
              <w:t>0.237</w:t>
            </w:r>
          </w:p>
        </w:tc>
      </w:tr>
      <w:tr w:rsidR="002825D7" w14:paraId="1C9DCBCD" w14:textId="77777777" w:rsidTr="00B248D3">
        <w:trPr>
          <w:gridAfter w:val="3"/>
          <w:wAfter w:w="3396" w:type="dxa"/>
          <w:trHeight w:val="282"/>
        </w:trPr>
        <w:tc>
          <w:tcPr>
            <w:tcW w:w="1126" w:type="dxa"/>
            <w:vAlign w:val="bottom"/>
          </w:tcPr>
          <w:p w14:paraId="490D0447" w14:textId="40EF76E6" w:rsidR="002825D7" w:rsidRDefault="002825D7" w:rsidP="002825D7">
            <w:pPr>
              <w:jc w:val="center"/>
            </w:pPr>
            <w:r>
              <w:rPr>
                <w:rFonts w:ascii="Calibri" w:hAnsi="Calibri" w:cs="Calibri"/>
                <w:color w:val="000000"/>
              </w:rPr>
              <w:t>447.02</w:t>
            </w:r>
          </w:p>
        </w:tc>
        <w:tc>
          <w:tcPr>
            <w:tcW w:w="1128" w:type="dxa"/>
            <w:vAlign w:val="bottom"/>
          </w:tcPr>
          <w:p w14:paraId="136A020B" w14:textId="5120AB1D" w:rsidR="002825D7" w:rsidRDefault="002825D7" w:rsidP="002825D7">
            <w:pPr>
              <w:jc w:val="center"/>
            </w:pPr>
            <w:r>
              <w:rPr>
                <w:rFonts w:ascii="Calibri" w:hAnsi="Calibri" w:cs="Calibri"/>
                <w:color w:val="000000"/>
              </w:rPr>
              <w:t>24.90</w:t>
            </w:r>
          </w:p>
        </w:tc>
        <w:tc>
          <w:tcPr>
            <w:tcW w:w="1130" w:type="dxa"/>
            <w:vAlign w:val="bottom"/>
          </w:tcPr>
          <w:p w14:paraId="64DD2933" w14:textId="6443FAB1" w:rsidR="002825D7" w:rsidRDefault="002825D7" w:rsidP="002825D7">
            <w:pPr>
              <w:jc w:val="center"/>
            </w:pPr>
            <w:r>
              <w:rPr>
                <w:rFonts w:ascii="Calibri" w:hAnsi="Calibri" w:cs="Calibri"/>
                <w:color w:val="000000"/>
              </w:rPr>
              <w:t>963.22</w:t>
            </w:r>
          </w:p>
        </w:tc>
        <w:tc>
          <w:tcPr>
            <w:tcW w:w="1132" w:type="dxa"/>
            <w:vAlign w:val="bottom"/>
          </w:tcPr>
          <w:p w14:paraId="13827521" w14:textId="41464D18" w:rsidR="002825D7" w:rsidRDefault="002825D7" w:rsidP="002825D7">
            <w:pPr>
              <w:jc w:val="center"/>
            </w:pPr>
            <w:r>
              <w:rPr>
                <w:rFonts w:ascii="Calibri" w:hAnsi="Calibri" w:cs="Calibri"/>
                <w:color w:val="000000"/>
              </w:rPr>
              <w:t>0.278</w:t>
            </w:r>
          </w:p>
        </w:tc>
        <w:tc>
          <w:tcPr>
            <w:tcW w:w="1133" w:type="dxa"/>
            <w:vAlign w:val="bottom"/>
          </w:tcPr>
          <w:p w14:paraId="0ED4202C" w14:textId="5AE5B475" w:rsidR="002825D7" w:rsidRDefault="002825D7" w:rsidP="002825D7">
            <w:pPr>
              <w:jc w:val="center"/>
            </w:pPr>
            <w:r>
              <w:rPr>
                <w:rFonts w:ascii="Calibri" w:hAnsi="Calibri" w:cs="Calibri"/>
                <w:color w:val="000000"/>
              </w:rPr>
              <w:t>447.13</w:t>
            </w:r>
          </w:p>
        </w:tc>
        <w:tc>
          <w:tcPr>
            <w:tcW w:w="1133" w:type="dxa"/>
            <w:vAlign w:val="bottom"/>
          </w:tcPr>
          <w:p w14:paraId="7AE2FFC3" w14:textId="39132273" w:rsidR="002825D7" w:rsidRDefault="002825D7" w:rsidP="002825D7">
            <w:pPr>
              <w:jc w:val="center"/>
            </w:pPr>
            <w:r>
              <w:rPr>
                <w:rFonts w:ascii="Calibri" w:hAnsi="Calibri" w:cs="Calibri"/>
                <w:color w:val="000000"/>
              </w:rPr>
              <w:t>59.76</w:t>
            </w:r>
          </w:p>
        </w:tc>
        <w:tc>
          <w:tcPr>
            <w:tcW w:w="1133" w:type="dxa"/>
            <w:vAlign w:val="bottom"/>
          </w:tcPr>
          <w:p w14:paraId="717ADC7D" w14:textId="3A7DD000" w:rsidR="002825D7" w:rsidRDefault="002825D7" w:rsidP="002825D7">
            <w:pPr>
              <w:jc w:val="center"/>
            </w:pPr>
            <w:r>
              <w:rPr>
                <w:rFonts w:ascii="Calibri" w:hAnsi="Calibri" w:cs="Calibri"/>
                <w:color w:val="000000"/>
              </w:rPr>
              <w:t>1163.32</w:t>
            </w:r>
          </w:p>
        </w:tc>
        <w:tc>
          <w:tcPr>
            <w:tcW w:w="1135" w:type="dxa"/>
            <w:vAlign w:val="bottom"/>
          </w:tcPr>
          <w:p w14:paraId="1169A2F8" w14:textId="57F2DCEE" w:rsidR="002825D7" w:rsidRDefault="002825D7" w:rsidP="002825D7">
            <w:pPr>
              <w:jc w:val="center"/>
            </w:pPr>
            <w:r>
              <w:rPr>
                <w:rFonts w:ascii="Calibri" w:hAnsi="Calibri" w:cs="Calibri"/>
                <w:color w:val="000000"/>
              </w:rPr>
              <w:t>0.231</w:t>
            </w:r>
          </w:p>
        </w:tc>
      </w:tr>
      <w:tr w:rsidR="002825D7" w14:paraId="2BCC0F7B" w14:textId="77777777" w:rsidTr="00B248D3">
        <w:trPr>
          <w:gridAfter w:val="3"/>
          <w:wAfter w:w="3396" w:type="dxa"/>
          <w:trHeight w:val="273"/>
        </w:trPr>
        <w:tc>
          <w:tcPr>
            <w:tcW w:w="1126" w:type="dxa"/>
            <w:vAlign w:val="bottom"/>
          </w:tcPr>
          <w:p w14:paraId="6CA04ACA" w14:textId="31225ECA" w:rsidR="002825D7" w:rsidRDefault="002825D7" w:rsidP="002825D7">
            <w:pPr>
              <w:jc w:val="center"/>
            </w:pPr>
            <w:r>
              <w:rPr>
                <w:rFonts w:ascii="Calibri" w:hAnsi="Calibri" w:cs="Calibri"/>
                <w:color w:val="000000"/>
              </w:rPr>
              <w:t>447.09</w:t>
            </w:r>
          </w:p>
        </w:tc>
        <w:tc>
          <w:tcPr>
            <w:tcW w:w="1128" w:type="dxa"/>
            <w:vAlign w:val="bottom"/>
          </w:tcPr>
          <w:p w14:paraId="5C6226FC" w14:textId="73938635" w:rsidR="002825D7" w:rsidRDefault="002825D7" w:rsidP="002825D7">
            <w:pPr>
              <w:jc w:val="center"/>
            </w:pPr>
            <w:r>
              <w:rPr>
                <w:rFonts w:ascii="Calibri" w:hAnsi="Calibri" w:cs="Calibri"/>
                <w:color w:val="000000"/>
              </w:rPr>
              <w:t>30.51</w:t>
            </w:r>
          </w:p>
        </w:tc>
        <w:tc>
          <w:tcPr>
            <w:tcW w:w="1130" w:type="dxa"/>
            <w:vAlign w:val="bottom"/>
          </w:tcPr>
          <w:p w14:paraId="3C7E7846" w14:textId="2E08F6DC" w:rsidR="002825D7" w:rsidRDefault="002825D7" w:rsidP="002825D7">
            <w:pPr>
              <w:jc w:val="center"/>
            </w:pPr>
            <w:r>
              <w:rPr>
                <w:rFonts w:ascii="Calibri" w:hAnsi="Calibri" w:cs="Calibri"/>
                <w:color w:val="000000"/>
              </w:rPr>
              <w:t>1000.66</w:t>
            </w:r>
          </w:p>
        </w:tc>
        <w:tc>
          <w:tcPr>
            <w:tcW w:w="1132" w:type="dxa"/>
            <w:vAlign w:val="bottom"/>
          </w:tcPr>
          <w:p w14:paraId="5AD8F064" w14:textId="11460281" w:rsidR="002825D7" w:rsidRDefault="002825D7" w:rsidP="002825D7">
            <w:pPr>
              <w:jc w:val="center"/>
            </w:pPr>
            <w:r>
              <w:rPr>
                <w:rFonts w:ascii="Calibri" w:hAnsi="Calibri" w:cs="Calibri"/>
                <w:color w:val="000000"/>
              </w:rPr>
              <w:t>0.263</w:t>
            </w:r>
          </w:p>
        </w:tc>
        <w:tc>
          <w:tcPr>
            <w:tcW w:w="1133" w:type="dxa"/>
            <w:vAlign w:val="bottom"/>
          </w:tcPr>
          <w:p w14:paraId="4F8B19CC" w14:textId="2E5C80C8" w:rsidR="002825D7" w:rsidRDefault="002825D7" w:rsidP="002825D7">
            <w:pPr>
              <w:jc w:val="center"/>
            </w:pPr>
            <w:r>
              <w:rPr>
                <w:rFonts w:ascii="Calibri" w:hAnsi="Calibri" w:cs="Calibri"/>
                <w:color w:val="000000"/>
              </w:rPr>
              <w:t>447.08</w:t>
            </w:r>
          </w:p>
        </w:tc>
        <w:tc>
          <w:tcPr>
            <w:tcW w:w="1133" w:type="dxa"/>
            <w:vAlign w:val="bottom"/>
          </w:tcPr>
          <w:p w14:paraId="26698F69" w14:textId="05C6E624" w:rsidR="002825D7" w:rsidRDefault="002825D7" w:rsidP="002825D7">
            <w:pPr>
              <w:jc w:val="center"/>
            </w:pPr>
            <w:r>
              <w:rPr>
                <w:rFonts w:ascii="Calibri" w:hAnsi="Calibri" w:cs="Calibri"/>
                <w:color w:val="000000"/>
              </w:rPr>
              <w:t>64.75</w:t>
            </w:r>
          </w:p>
        </w:tc>
        <w:tc>
          <w:tcPr>
            <w:tcW w:w="1133" w:type="dxa"/>
            <w:vAlign w:val="bottom"/>
          </w:tcPr>
          <w:p w14:paraId="3AAF82FD" w14:textId="1ACA6C6F" w:rsidR="002825D7" w:rsidRDefault="002825D7" w:rsidP="002825D7">
            <w:pPr>
              <w:jc w:val="center"/>
            </w:pPr>
            <w:r>
              <w:rPr>
                <w:rFonts w:ascii="Calibri" w:hAnsi="Calibri" w:cs="Calibri"/>
                <w:color w:val="000000"/>
              </w:rPr>
              <w:t>1187.32</w:t>
            </w:r>
          </w:p>
        </w:tc>
        <w:tc>
          <w:tcPr>
            <w:tcW w:w="1135" w:type="dxa"/>
            <w:vAlign w:val="bottom"/>
          </w:tcPr>
          <w:p w14:paraId="7A410790" w14:textId="5FBFE443" w:rsidR="002825D7" w:rsidRDefault="002825D7" w:rsidP="002825D7">
            <w:pPr>
              <w:jc w:val="center"/>
            </w:pPr>
            <w:r>
              <w:rPr>
                <w:rFonts w:ascii="Calibri" w:hAnsi="Calibri" w:cs="Calibri"/>
                <w:color w:val="000000"/>
              </w:rPr>
              <w:t>0.231</w:t>
            </w:r>
          </w:p>
        </w:tc>
      </w:tr>
    </w:tbl>
    <w:p w14:paraId="2C2FA610" w14:textId="5B23D820" w:rsidR="00FF74F1" w:rsidRDefault="00CE33CA" w:rsidP="00FF74F1">
      <w:r w:rsidRPr="002825D7">
        <w:rPr>
          <w:vertAlign w:val="superscript"/>
        </w:rPr>
        <w:t>a</w:t>
      </w:r>
      <w:r>
        <w:t xml:space="preserve"> </w:t>
      </w:r>
      <w:r w:rsidR="00FF74F1">
        <w:t xml:space="preserve">Standard uncertainties are </w:t>
      </w:r>
      <w:r w:rsidR="00FF74F1" w:rsidRPr="00334FB3">
        <w:rPr>
          <w:i/>
          <w:iCs/>
        </w:rPr>
        <w:t>u</w:t>
      </w:r>
      <w:r w:rsidR="00FF74F1">
        <w:t>(</w:t>
      </w:r>
      <w:r w:rsidR="00FF74F1" w:rsidRPr="00334FB3">
        <w:rPr>
          <w:i/>
          <w:iCs/>
        </w:rPr>
        <w:t>T</w:t>
      </w:r>
      <w:r w:rsidR="00FF74F1">
        <w:t xml:space="preserve">) </w:t>
      </w:r>
      <w:r w:rsidR="00FF74F1">
        <w:sym w:font="Symbol" w:char="F020"/>
      </w:r>
      <w:r w:rsidR="00FF74F1">
        <w:sym w:font="Symbol" w:char="F0A3"/>
      </w:r>
      <w:r w:rsidR="00FF74F1">
        <w:t xml:space="preserve">  0.</w:t>
      </w:r>
      <w:r w:rsidR="00F23041">
        <w:t>09</w:t>
      </w:r>
      <w:r w:rsidR="00FF74F1">
        <w:t xml:space="preserve"> K</w:t>
      </w:r>
      <w:r w:rsidR="00F23041">
        <w:t>, as described in the text,</w:t>
      </w:r>
      <w:r w:rsidR="00FF74F1">
        <w:t xml:space="preserve"> and</w:t>
      </w:r>
      <w:r w:rsidR="00FF74F1" w:rsidRPr="00334FB3">
        <w:rPr>
          <w:i/>
          <w:iCs/>
        </w:rPr>
        <w:t xml:space="preserve"> u</w:t>
      </w:r>
      <w:r w:rsidR="00FF74F1">
        <w:t>(</w:t>
      </w:r>
      <w:r w:rsidR="00FF74F1" w:rsidRPr="00334FB3">
        <w:rPr>
          <w:i/>
          <w:iCs/>
        </w:rPr>
        <w:t>p</w:t>
      </w:r>
      <w:r w:rsidR="00FF74F1">
        <w:t xml:space="preserve">) </w:t>
      </w:r>
      <w:r>
        <w:t xml:space="preserve">=  </w:t>
      </w:r>
      <w:r w:rsidR="00FF74F1">
        <w:t>0.0</w:t>
      </w:r>
      <w:r w:rsidR="0051383C">
        <w:t>2</w:t>
      </w:r>
      <w:r w:rsidR="00FF74F1">
        <w:t xml:space="preserve"> MPa</w:t>
      </w:r>
      <w:r w:rsidR="00F23041">
        <w:t>.</w:t>
      </w:r>
    </w:p>
    <w:p w14:paraId="2C253CDC" w14:textId="77777777" w:rsidR="00B72178" w:rsidRDefault="00B72178" w:rsidP="00B72178"/>
    <w:p w14:paraId="2B9C893B" w14:textId="77777777" w:rsidR="00B72178" w:rsidRDefault="00B72178" w:rsidP="00B72178"/>
    <w:p w14:paraId="2F4976F3" w14:textId="77777777" w:rsidR="00B72178" w:rsidRDefault="00B72178" w:rsidP="00B72178"/>
    <w:p w14:paraId="30650BF0" w14:textId="6DF38966" w:rsidR="00B72178" w:rsidRPr="00B045BE" w:rsidRDefault="00B045BE" w:rsidP="00B045BE">
      <w:pPr>
        <w:pStyle w:val="Caption"/>
        <w:rPr>
          <w:i w:val="0"/>
          <w:color w:val="000000" w:themeColor="text1"/>
          <w:sz w:val="22"/>
        </w:rPr>
      </w:pPr>
      <w:bookmarkStart w:id="42" w:name="_Ref530675685"/>
      <w:r w:rsidRPr="00EB3AA0">
        <w:rPr>
          <w:i w:val="0"/>
          <w:color w:val="000000" w:themeColor="text1"/>
          <w:sz w:val="22"/>
        </w:rPr>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III</w:t>
      </w:r>
      <w:r w:rsidRPr="00EB3AA0">
        <w:rPr>
          <w:i w:val="0"/>
          <w:color w:val="000000" w:themeColor="text1"/>
          <w:sz w:val="22"/>
        </w:rPr>
        <w:fldChar w:fldCharType="end"/>
      </w:r>
      <w:bookmarkEnd w:id="42"/>
      <w:r w:rsidRPr="00EB3AA0">
        <w:rPr>
          <w:bCs/>
          <w:i w:val="0"/>
          <w:color w:val="000000" w:themeColor="text1"/>
          <w:sz w:val="22"/>
        </w:rPr>
        <w:t>:</w:t>
      </w:r>
      <w:r w:rsidR="00B72178" w:rsidRPr="00EB3AA0">
        <w:rPr>
          <w:i w:val="0"/>
          <w:color w:val="000000" w:themeColor="text1"/>
          <w:sz w:val="22"/>
        </w:rPr>
        <w:t xml:space="preserve"> The</w:t>
      </w:r>
      <w:r w:rsidR="00B72178" w:rsidRPr="00B045BE">
        <w:rPr>
          <w:i w:val="0"/>
          <w:color w:val="000000" w:themeColor="text1"/>
          <w:sz w:val="22"/>
        </w:rPr>
        <w:t xml:space="preserve"> </w:t>
      </w:r>
      <w:r w:rsidR="00B72178" w:rsidRPr="006D05CB">
        <w:rPr>
          <w:i w:val="0"/>
          <w:color w:val="000000" w:themeColor="text1"/>
          <w:sz w:val="22"/>
          <w:szCs w:val="22"/>
        </w:rPr>
        <w:t>coefficients of</w:t>
      </w:r>
      <w:r w:rsidR="006D05CB" w:rsidRPr="006D05CB">
        <w:rPr>
          <w:i w:val="0"/>
          <w:color w:val="000000" w:themeColor="text1"/>
          <w:sz w:val="22"/>
          <w:szCs w:val="22"/>
        </w:rPr>
        <w:t xml:space="preserve"> Eq. (</w:t>
      </w:r>
      <w:r w:rsidR="006D05CB" w:rsidRPr="006D05CB">
        <w:rPr>
          <w:i w:val="0"/>
          <w:color w:val="000000" w:themeColor="text1"/>
          <w:sz w:val="22"/>
          <w:szCs w:val="22"/>
        </w:rPr>
        <w:fldChar w:fldCharType="begin"/>
      </w:r>
      <w:r w:rsidR="006D05CB" w:rsidRPr="006D05CB">
        <w:rPr>
          <w:i w:val="0"/>
          <w:color w:val="000000" w:themeColor="text1"/>
          <w:sz w:val="22"/>
          <w:szCs w:val="22"/>
        </w:rPr>
        <w:instrText xml:space="preserve"> REF OLE_LINK7 \h  \* MERGEFORMAT </w:instrText>
      </w:r>
      <w:r w:rsidR="006D05CB" w:rsidRPr="006D05CB">
        <w:rPr>
          <w:i w:val="0"/>
          <w:color w:val="000000" w:themeColor="text1"/>
          <w:sz w:val="22"/>
          <w:szCs w:val="22"/>
        </w:rPr>
      </w:r>
      <w:r w:rsidR="006D05CB" w:rsidRPr="006D05CB">
        <w:rPr>
          <w:i w:val="0"/>
          <w:color w:val="000000" w:themeColor="text1"/>
          <w:sz w:val="22"/>
          <w:szCs w:val="22"/>
        </w:rPr>
        <w:fldChar w:fldCharType="separate"/>
      </w:r>
      <w:r w:rsidR="006D05CB" w:rsidRPr="006D05CB">
        <w:rPr>
          <w:rFonts w:eastAsiaTheme="minorEastAsia" w:cstheme="minorHAnsi"/>
          <w:i w:val="0"/>
          <w:noProof/>
          <w:color w:val="000000" w:themeColor="text1"/>
          <w:sz w:val="22"/>
          <w:szCs w:val="22"/>
        </w:rPr>
        <w:t>7</w:t>
      </w:r>
      <w:r w:rsidR="006D05CB" w:rsidRPr="006D05CB">
        <w:rPr>
          <w:i w:val="0"/>
          <w:color w:val="000000" w:themeColor="text1"/>
          <w:sz w:val="22"/>
          <w:szCs w:val="22"/>
        </w:rPr>
        <w:fldChar w:fldCharType="end"/>
      </w:r>
      <w:r w:rsidR="006D05CB" w:rsidRPr="006D05CB">
        <w:rPr>
          <w:i w:val="0"/>
          <w:color w:val="000000" w:themeColor="text1"/>
          <w:sz w:val="22"/>
          <w:szCs w:val="22"/>
        </w:rPr>
        <w:t>), Eq. (</w:t>
      </w:r>
      <w:r w:rsidR="006D05CB" w:rsidRPr="006D05CB">
        <w:rPr>
          <w:i w:val="0"/>
          <w:color w:val="000000" w:themeColor="text1"/>
          <w:sz w:val="22"/>
          <w:szCs w:val="22"/>
        </w:rPr>
        <w:fldChar w:fldCharType="begin"/>
      </w:r>
      <w:r w:rsidR="006D05CB" w:rsidRPr="006D05CB">
        <w:rPr>
          <w:i w:val="0"/>
          <w:color w:val="000000" w:themeColor="text1"/>
          <w:sz w:val="22"/>
          <w:szCs w:val="22"/>
        </w:rPr>
        <w:instrText xml:space="preserve"> REF OLE_LINK8 \h  \* MERGEFORMAT </w:instrText>
      </w:r>
      <w:r w:rsidR="006D05CB" w:rsidRPr="006D05CB">
        <w:rPr>
          <w:i w:val="0"/>
          <w:color w:val="000000" w:themeColor="text1"/>
          <w:sz w:val="22"/>
          <w:szCs w:val="22"/>
        </w:rPr>
      </w:r>
      <w:r w:rsidR="006D05CB" w:rsidRPr="006D05CB">
        <w:rPr>
          <w:i w:val="0"/>
          <w:color w:val="000000" w:themeColor="text1"/>
          <w:sz w:val="22"/>
          <w:szCs w:val="22"/>
        </w:rPr>
        <w:fldChar w:fldCharType="separate"/>
      </w:r>
      <w:r w:rsidR="006D05CB" w:rsidRPr="006D05CB">
        <w:rPr>
          <w:rFonts w:eastAsiaTheme="minorEastAsia"/>
          <w:i w:val="0"/>
          <w:noProof/>
          <w:color w:val="000000" w:themeColor="text1"/>
          <w:sz w:val="22"/>
          <w:szCs w:val="22"/>
        </w:rPr>
        <w:t>8</w:t>
      </w:r>
      <w:r w:rsidR="006D05CB" w:rsidRPr="006D05CB">
        <w:rPr>
          <w:i w:val="0"/>
          <w:color w:val="000000" w:themeColor="text1"/>
          <w:sz w:val="22"/>
          <w:szCs w:val="22"/>
        </w:rPr>
        <w:fldChar w:fldCharType="end"/>
      </w:r>
      <w:r w:rsidR="006D05CB" w:rsidRPr="006D05CB">
        <w:rPr>
          <w:i w:val="0"/>
          <w:color w:val="000000" w:themeColor="text1"/>
          <w:sz w:val="22"/>
          <w:szCs w:val="22"/>
        </w:rPr>
        <w:t>), Eq. (</w:t>
      </w:r>
      <w:r w:rsidR="006D05CB" w:rsidRPr="006D05CB">
        <w:rPr>
          <w:i w:val="0"/>
          <w:color w:val="000000" w:themeColor="text1"/>
          <w:sz w:val="22"/>
          <w:szCs w:val="22"/>
        </w:rPr>
        <w:fldChar w:fldCharType="begin"/>
      </w:r>
      <w:r w:rsidR="006D05CB" w:rsidRPr="006D05CB">
        <w:rPr>
          <w:i w:val="0"/>
          <w:color w:val="000000" w:themeColor="text1"/>
          <w:sz w:val="22"/>
          <w:szCs w:val="22"/>
        </w:rPr>
        <w:instrText xml:space="preserve"> REF OLE_LINK11 \h  \* MERGEFORMAT </w:instrText>
      </w:r>
      <w:r w:rsidR="006D05CB" w:rsidRPr="006D05CB">
        <w:rPr>
          <w:i w:val="0"/>
          <w:color w:val="000000" w:themeColor="text1"/>
          <w:sz w:val="22"/>
          <w:szCs w:val="22"/>
        </w:rPr>
      </w:r>
      <w:r w:rsidR="006D05CB" w:rsidRPr="006D05CB">
        <w:rPr>
          <w:i w:val="0"/>
          <w:color w:val="000000" w:themeColor="text1"/>
          <w:sz w:val="22"/>
          <w:szCs w:val="22"/>
        </w:rPr>
        <w:fldChar w:fldCharType="separate"/>
      </w:r>
      <w:r w:rsidR="006D05CB" w:rsidRPr="006D05CB">
        <w:rPr>
          <w:rFonts w:eastAsiaTheme="minorEastAsia"/>
          <w:i w:val="0"/>
          <w:noProof/>
          <w:color w:val="000000" w:themeColor="text1"/>
          <w:sz w:val="22"/>
          <w:szCs w:val="22"/>
        </w:rPr>
        <w:t>11</w:t>
      </w:r>
      <w:r w:rsidR="006D05CB" w:rsidRPr="006D05CB">
        <w:rPr>
          <w:i w:val="0"/>
          <w:color w:val="000000" w:themeColor="text1"/>
          <w:sz w:val="22"/>
          <w:szCs w:val="22"/>
        </w:rPr>
        <w:fldChar w:fldCharType="end"/>
      </w:r>
      <w:r w:rsidR="006D05CB" w:rsidRPr="006D05CB">
        <w:rPr>
          <w:i w:val="0"/>
          <w:color w:val="000000" w:themeColor="text1"/>
          <w:sz w:val="22"/>
          <w:szCs w:val="22"/>
        </w:rPr>
        <w:t>), and Eq. (</w:t>
      </w:r>
      <w:r w:rsidR="006D05CB" w:rsidRPr="006D05CB">
        <w:rPr>
          <w:i w:val="0"/>
          <w:color w:val="000000" w:themeColor="text1"/>
          <w:sz w:val="22"/>
          <w:szCs w:val="22"/>
        </w:rPr>
        <w:fldChar w:fldCharType="begin"/>
      </w:r>
      <w:r w:rsidR="006D05CB" w:rsidRPr="006D05CB">
        <w:rPr>
          <w:i w:val="0"/>
          <w:color w:val="000000" w:themeColor="text1"/>
          <w:sz w:val="22"/>
          <w:szCs w:val="22"/>
        </w:rPr>
        <w:instrText xml:space="preserve"> REF OLE_LINK12 \h  \* MERGEFORMAT </w:instrText>
      </w:r>
      <w:r w:rsidR="006D05CB" w:rsidRPr="006D05CB">
        <w:rPr>
          <w:i w:val="0"/>
          <w:color w:val="000000" w:themeColor="text1"/>
          <w:sz w:val="22"/>
          <w:szCs w:val="22"/>
        </w:rPr>
      </w:r>
      <w:r w:rsidR="006D05CB" w:rsidRPr="006D05CB">
        <w:rPr>
          <w:i w:val="0"/>
          <w:color w:val="000000" w:themeColor="text1"/>
          <w:sz w:val="22"/>
          <w:szCs w:val="22"/>
        </w:rPr>
        <w:fldChar w:fldCharType="separate"/>
      </w:r>
      <w:r w:rsidR="006D05CB" w:rsidRPr="006D05CB">
        <w:rPr>
          <w:rFonts w:eastAsiaTheme="minorEastAsia"/>
          <w:i w:val="0"/>
          <w:noProof/>
          <w:color w:val="000000" w:themeColor="text1"/>
          <w:sz w:val="22"/>
          <w:szCs w:val="22"/>
        </w:rPr>
        <w:t>12</w:t>
      </w:r>
      <w:r w:rsidR="006D05CB" w:rsidRPr="006D05CB">
        <w:rPr>
          <w:i w:val="0"/>
          <w:color w:val="000000" w:themeColor="text1"/>
          <w:sz w:val="22"/>
          <w:szCs w:val="22"/>
        </w:rPr>
        <w:fldChar w:fldCharType="end"/>
      </w:r>
      <w:r w:rsidR="006D05CB" w:rsidRPr="006D05CB">
        <w:rPr>
          <w:i w:val="0"/>
          <w:color w:val="000000" w:themeColor="text1"/>
          <w:sz w:val="22"/>
          <w:szCs w:val="22"/>
        </w:rPr>
        <w:t>)</w:t>
      </w:r>
      <w:r w:rsidR="00B72178" w:rsidRPr="006D05CB">
        <w:rPr>
          <w:i w:val="0"/>
          <w:color w:val="000000" w:themeColor="text1"/>
          <w:sz w:val="22"/>
          <w:szCs w:val="22"/>
        </w:rPr>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62"/>
        <w:gridCol w:w="1692"/>
        <w:gridCol w:w="576"/>
        <w:gridCol w:w="1678"/>
        <w:gridCol w:w="590"/>
        <w:gridCol w:w="1664"/>
        <w:gridCol w:w="604"/>
        <w:gridCol w:w="1650"/>
      </w:tblGrid>
      <w:tr w:rsidR="00B72178" w14:paraId="1A034FA1" w14:textId="77777777" w:rsidTr="00C523DA">
        <w:tc>
          <w:tcPr>
            <w:tcW w:w="562" w:type="dxa"/>
          </w:tcPr>
          <w:p w14:paraId="2F87D0DA" w14:textId="032F7657" w:rsidR="00B72178" w:rsidRDefault="00A411E5" w:rsidP="00C523DA">
            <w:pPr>
              <w:jc w:val="center"/>
            </w:pPr>
            <w:r>
              <w:rPr>
                <w:rFonts w:cstheme="minorHAnsi"/>
                <w:b/>
                <w:bCs/>
                <w:i/>
                <w:iCs/>
              </w:rPr>
              <w:t>a</w:t>
            </w:r>
            <w:r w:rsidR="00B72178" w:rsidRPr="00167B2F">
              <w:rPr>
                <w:b/>
                <w:bCs/>
                <w:vertAlign w:val="subscript"/>
              </w:rPr>
              <w:t>10</w:t>
            </w:r>
          </w:p>
        </w:tc>
        <w:tc>
          <w:tcPr>
            <w:tcW w:w="1692" w:type="dxa"/>
            <w:vAlign w:val="bottom"/>
          </w:tcPr>
          <w:p w14:paraId="08640CCC" w14:textId="43311CEE" w:rsidR="00B72178" w:rsidRDefault="00B72178" w:rsidP="002825D7">
            <w:pPr>
              <w:jc w:val="right"/>
            </w:pPr>
            <w:r w:rsidRPr="0075501C">
              <w:rPr>
                <w:rFonts w:ascii="Calibri" w:hAnsi="Calibri" w:cs="Calibri"/>
                <w:color w:val="000000"/>
              </w:rPr>
              <w:t>-4.878988</w:t>
            </w:r>
            <w:r w:rsidR="002825D7">
              <w:rPr>
                <w:rFonts w:ascii="Calibri" w:hAnsi="Calibri" w:cs="Calibri"/>
                <w:color w:val="000000"/>
              </w:rPr>
              <w:t xml:space="preserve"> × 10</w:t>
            </w:r>
            <w:r w:rsidR="002825D7">
              <w:rPr>
                <w:rFonts w:ascii="Calibri" w:hAnsi="Calibri" w:cs="Calibri"/>
                <w:color w:val="000000"/>
                <w:vertAlign w:val="superscript"/>
              </w:rPr>
              <w:t>-</w:t>
            </w:r>
            <w:r w:rsidRPr="002825D7">
              <w:rPr>
                <w:rFonts w:ascii="Calibri" w:hAnsi="Calibri" w:cs="Calibri"/>
                <w:color w:val="000000"/>
                <w:vertAlign w:val="superscript"/>
              </w:rPr>
              <w:t>1</w:t>
            </w:r>
          </w:p>
        </w:tc>
        <w:tc>
          <w:tcPr>
            <w:tcW w:w="576" w:type="dxa"/>
          </w:tcPr>
          <w:p w14:paraId="014B9A2C" w14:textId="37C64CF0" w:rsidR="00B72178" w:rsidRDefault="00A411E5" w:rsidP="00C523DA">
            <w:pPr>
              <w:jc w:val="center"/>
            </w:pPr>
            <w:r>
              <w:rPr>
                <w:rFonts w:cstheme="minorHAnsi"/>
                <w:b/>
                <w:bCs/>
                <w:i/>
                <w:iCs/>
              </w:rPr>
              <w:t>a</w:t>
            </w:r>
            <w:r w:rsidR="00B72178" w:rsidRPr="003B57F9">
              <w:rPr>
                <w:b/>
                <w:bCs/>
                <w:vertAlign w:val="subscript"/>
              </w:rPr>
              <w:t>22</w:t>
            </w:r>
          </w:p>
        </w:tc>
        <w:tc>
          <w:tcPr>
            <w:tcW w:w="1678" w:type="dxa"/>
            <w:vAlign w:val="bottom"/>
          </w:tcPr>
          <w:p w14:paraId="4C6635F8" w14:textId="1FBE68E5" w:rsidR="00B72178" w:rsidRDefault="00B72178" w:rsidP="002825D7">
            <w:pPr>
              <w:jc w:val="right"/>
            </w:pPr>
            <w:r w:rsidRPr="0075501C">
              <w:rPr>
                <w:rFonts w:ascii="Calibri" w:hAnsi="Calibri" w:cs="Calibri"/>
                <w:color w:val="000000"/>
              </w:rPr>
              <w:t>9.817938</w:t>
            </w:r>
            <w:r w:rsidR="002825D7">
              <w:rPr>
                <w:rFonts w:ascii="Calibri" w:hAnsi="Calibri" w:cs="Calibri"/>
                <w:color w:val="000000"/>
              </w:rPr>
              <w:t xml:space="preserve"> × 10</w:t>
            </w:r>
            <w:r w:rsidR="002825D7">
              <w:rPr>
                <w:rFonts w:ascii="Calibri" w:hAnsi="Calibri" w:cs="Calibri"/>
                <w:color w:val="000000"/>
                <w:vertAlign w:val="superscript"/>
              </w:rPr>
              <w:t>-5</w:t>
            </w:r>
          </w:p>
        </w:tc>
        <w:tc>
          <w:tcPr>
            <w:tcW w:w="590" w:type="dxa"/>
          </w:tcPr>
          <w:p w14:paraId="0831367A" w14:textId="77777777" w:rsidR="00B72178" w:rsidRDefault="00B72178" w:rsidP="00C523DA">
            <w:pPr>
              <w:jc w:val="center"/>
            </w:pPr>
            <w:r w:rsidRPr="00167B2F">
              <w:rPr>
                <w:b/>
                <w:bCs/>
                <w:i/>
                <w:iCs/>
              </w:rPr>
              <w:t>b</w:t>
            </w:r>
            <w:r w:rsidRPr="00167B2F">
              <w:rPr>
                <w:b/>
                <w:bCs/>
                <w:vertAlign w:val="subscript"/>
              </w:rPr>
              <w:t>0</w:t>
            </w:r>
          </w:p>
        </w:tc>
        <w:tc>
          <w:tcPr>
            <w:tcW w:w="1664" w:type="dxa"/>
            <w:vAlign w:val="bottom"/>
          </w:tcPr>
          <w:p w14:paraId="63039AEB" w14:textId="2ABC5281" w:rsidR="00B72178" w:rsidRDefault="00B72178" w:rsidP="004724BC">
            <w:pPr>
              <w:jc w:val="right"/>
            </w:pPr>
            <w:r>
              <w:rPr>
                <w:rFonts w:ascii="Calibri" w:hAnsi="Calibri" w:cs="Calibri"/>
                <w:color w:val="000000"/>
              </w:rPr>
              <w:t>3.137961</w:t>
            </w:r>
            <w:r w:rsidR="002825D7">
              <w:rPr>
                <w:rFonts w:ascii="Calibri" w:hAnsi="Calibri" w:cs="Calibri"/>
                <w:color w:val="000000"/>
              </w:rPr>
              <w:t xml:space="preserve"> × 10</w:t>
            </w:r>
            <w:r w:rsidR="002825D7">
              <w:rPr>
                <w:rFonts w:ascii="Calibri" w:hAnsi="Calibri" w:cs="Calibri"/>
                <w:color w:val="000000"/>
                <w:vertAlign w:val="superscript"/>
              </w:rPr>
              <w:t>3</w:t>
            </w:r>
          </w:p>
        </w:tc>
        <w:tc>
          <w:tcPr>
            <w:tcW w:w="604" w:type="dxa"/>
          </w:tcPr>
          <w:p w14:paraId="1C5B16D8" w14:textId="7AF7E054" w:rsidR="00B72178" w:rsidRDefault="00A411E5" w:rsidP="00C523DA">
            <w:pPr>
              <w:jc w:val="center"/>
            </w:pPr>
            <w:r>
              <w:rPr>
                <w:b/>
                <w:bCs/>
                <w:i/>
                <w:iCs/>
              </w:rPr>
              <w:t>d</w:t>
            </w:r>
            <w:r w:rsidR="00B72178" w:rsidRPr="003B57F9">
              <w:rPr>
                <w:b/>
                <w:bCs/>
                <w:vertAlign w:val="subscript"/>
              </w:rPr>
              <w:t>2</w:t>
            </w:r>
          </w:p>
        </w:tc>
        <w:tc>
          <w:tcPr>
            <w:tcW w:w="1650" w:type="dxa"/>
            <w:vAlign w:val="bottom"/>
          </w:tcPr>
          <w:p w14:paraId="6D881E67" w14:textId="010ED9BC" w:rsidR="00B72178" w:rsidRDefault="00B72178" w:rsidP="002825D7">
            <w:pPr>
              <w:jc w:val="right"/>
            </w:pPr>
            <w:r>
              <w:rPr>
                <w:rFonts w:ascii="Calibri" w:hAnsi="Calibri" w:cs="Calibri"/>
                <w:color w:val="000000"/>
              </w:rPr>
              <w:t>1.859547</w:t>
            </w:r>
            <w:r w:rsidR="002825D7">
              <w:rPr>
                <w:rFonts w:ascii="Calibri" w:hAnsi="Calibri" w:cs="Calibri"/>
                <w:color w:val="000000"/>
              </w:rPr>
              <w:t xml:space="preserve"> × 10</w:t>
            </w:r>
            <w:r w:rsidR="002825D7">
              <w:rPr>
                <w:rFonts w:ascii="Calibri" w:hAnsi="Calibri" w:cs="Calibri"/>
                <w:color w:val="000000"/>
                <w:vertAlign w:val="superscript"/>
              </w:rPr>
              <w:t>2</w:t>
            </w:r>
          </w:p>
        </w:tc>
      </w:tr>
      <w:tr w:rsidR="00B72178" w14:paraId="0C5A6AF4" w14:textId="77777777" w:rsidTr="00C523DA">
        <w:tc>
          <w:tcPr>
            <w:tcW w:w="562" w:type="dxa"/>
          </w:tcPr>
          <w:p w14:paraId="0C1290DC" w14:textId="59CDC6D2" w:rsidR="00B72178" w:rsidRDefault="00A411E5" w:rsidP="00C523DA">
            <w:pPr>
              <w:jc w:val="center"/>
            </w:pPr>
            <w:r>
              <w:rPr>
                <w:rFonts w:cstheme="minorHAnsi"/>
                <w:b/>
                <w:bCs/>
                <w:i/>
                <w:iCs/>
              </w:rPr>
              <w:t>a</w:t>
            </w:r>
            <w:r w:rsidR="00B72178" w:rsidRPr="00167B2F">
              <w:rPr>
                <w:b/>
                <w:bCs/>
                <w:vertAlign w:val="subscript"/>
              </w:rPr>
              <w:t>11</w:t>
            </w:r>
          </w:p>
        </w:tc>
        <w:tc>
          <w:tcPr>
            <w:tcW w:w="1692" w:type="dxa"/>
            <w:vAlign w:val="bottom"/>
          </w:tcPr>
          <w:p w14:paraId="3F4BF255" w14:textId="3397388D" w:rsidR="00B72178" w:rsidRDefault="00B72178" w:rsidP="002825D7">
            <w:pPr>
              <w:jc w:val="right"/>
            </w:pPr>
            <w:r w:rsidRPr="0075501C">
              <w:rPr>
                <w:rFonts w:ascii="Calibri" w:hAnsi="Calibri" w:cs="Calibri"/>
                <w:color w:val="000000"/>
              </w:rPr>
              <w:t>1.541894</w:t>
            </w:r>
          </w:p>
        </w:tc>
        <w:tc>
          <w:tcPr>
            <w:tcW w:w="576" w:type="dxa"/>
          </w:tcPr>
          <w:p w14:paraId="5F9C7960" w14:textId="2101E72E" w:rsidR="00B72178" w:rsidRDefault="00A411E5" w:rsidP="00C523DA">
            <w:pPr>
              <w:jc w:val="center"/>
            </w:pPr>
            <w:r>
              <w:rPr>
                <w:rFonts w:cstheme="minorHAnsi"/>
                <w:b/>
                <w:bCs/>
                <w:i/>
                <w:iCs/>
              </w:rPr>
              <w:t>a</w:t>
            </w:r>
            <w:r w:rsidR="00B72178" w:rsidRPr="003B57F9">
              <w:rPr>
                <w:b/>
                <w:bCs/>
                <w:vertAlign w:val="subscript"/>
              </w:rPr>
              <w:t>23</w:t>
            </w:r>
          </w:p>
        </w:tc>
        <w:tc>
          <w:tcPr>
            <w:tcW w:w="1678" w:type="dxa"/>
          </w:tcPr>
          <w:p w14:paraId="10E93131" w14:textId="3C15F8C9" w:rsidR="00B72178" w:rsidRDefault="00B72178" w:rsidP="002825D7">
            <w:pPr>
              <w:jc w:val="right"/>
            </w:pPr>
            <w:r w:rsidRPr="0075501C">
              <w:t>0.00000</w:t>
            </w:r>
          </w:p>
        </w:tc>
        <w:tc>
          <w:tcPr>
            <w:tcW w:w="590" w:type="dxa"/>
          </w:tcPr>
          <w:p w14:paraId="5D10EC0E" w14:textId="77777777" w:rsidR="00B72178" w:rsidRDefault="00B72178" w:rsidP="00C523DA">
            <w:pPr>
              <w:jc w:val="center"/>
            </w:pPr>
            <w:r w:rsidRPr="00167B2F">
              <w:rPr>
                <w:b/>
                <w:bCs/>
                <w:i/>
                <w:iCs/>
              </w:rPr>
              <w:t>b</w:t>
            </w:r>
            <w:r w:rsidRPr="00167B2F">
              <w:rPr>
                <w:b/>
                <w:bCs/>
                <w:vertAlign w:val="subscript"/>
              </w:rPr>
              <w:t>1</w:t>
            </w:r>
          </w:p>
        </w:tc>
        <w:tc>
          <w:tcPr>
            <w:tcW w:w="1664" w:type="dxa"/>
            <w:vAlign w:val="bottom"/>
          </w:tcPr>
          <w:p w14:paraId="6D3CCB52" w14:textId="67BEB2F8" w:rsidR="00B72178" w:rsidRDefault="00B72178" w:rsidP="004724BC">
            <w:pPr>
              <w:jc w:val="right"/>
            </w:pPr>
            <w:r>
              <w:rPr>
                <w:rFonts w:ascii="Calibri" w:hAnsi="Calibri" w:cs="Calibri"/>
                <w:color w:val="000000"/>
              </w:rPr>
              <w:t>-2.553306</w:t>
            </w:r>
            <w:r w:rsidR="002825D7">
              <w:rPr>
                <w:rFonts w:ascii="Calibri" w:hAnsi="Calibri" w:cs="Calibri"/>
                <w:color w:val="000000"/>
              </w:rPr>
              <w:t xml:space="preserve"> × 10</w:t>
            </w:r>
            <w:r w:rsidR="002825D7">
              <w:rPr>
                <w:rFonts w:ascii="Calibri" w:hAnsi="Calibri" w:cs="Calibri"/>
                <w:color w:val="000000"/>
                <w:vertAlign w:val="superscript"/>
              </w:rPr>
              <w:t>3</w:t>
            </w:r>
          </w:p>
        </w:tc>
        <w:tc>
          <w:tcPr>
            <w:tcW w:w="604" w:type="dxa"/>
          </w:tcPr>
          <w:p w14:paraId="5050FAC1" w14:textId="6A835BF0" w:rsidR="00B72178" w:rsidRDefault="00A411E5" w:rsidP="00C523DA">
            <w:pPr>
              <w:jc w:val="center"/>
            </w:pPr>
            <w:r>
              <w:rPr>
                <w:b/>
                <w:bCs/>
                <w:i/>
                <w:iCs/>
              </w:rPr>
              <w:t>d</w:t>
            </w:r>
            <w:r w:rsidR="00B72178" w:rsidRPr="003B57F9">
              <w:rPr>
                <w:b/>
                <w:bCs/>
                <w:vertAlign w:val="subscript"/>
              </w:rPr>
              <w:t>3</w:t>
            </w:r>
          </w:p>
        </w:tc>
        <w:tc>
          <w:tcPr>
            <w:tcW w:w="1650" w:type="dxa"/>
            <w:vAlign w:val="bottom"/>
          </w:tcPr>
          <w:p w14:paraId="4DB0A297" w14:textId="01985279" w:rsidR="00B72178" w:rsidRDefault="00B72178" w:rsidP="002825D7">
            <w:pPr>
              <w:jc w:val="right"/>
            </w:pPr>
            <w:r>
              <w:rPr>
                <w:rFonts w:ascii="Calibri" w:hAnsi="Calibri" w:cs="Calibri"/>
                <w:color w:val="000000"/>
              </w:rPr>
              <w:t>-6.239598</w:t>
            </w:r>
            <w:r w:rsidR="002825D7">
              <w:rPr>
                <w:rFonts w:ascii="Calibri" w:hAnsi="Calibri" w:cs="Calibri"/>
                <w:color w:val="000000"/>
              </w:rPr>
              <w:t xml:space="preserve"> × 10</w:t>
            </w:r>
            <w:r w:rsidR="002825D7">
              <w:rPr>
                <w:rFonts w:ascii="Calibri" w:hAnsi="Calibri" w:cs="Calibri"/>
                <w:color w:val="000000"/>
                <w:vertAlign w:val="superscript"/>
              </w:rPr>
              <w:t>1</w:t>
            </w:r>
          </w:p>
        </w:tc>
      </w:tr>
      <w:tr w:rsidR="00B72178" w14:paraId="3DA998CA" w14:textId="77777777" w:rsidTr="00C523DA">
        <w:tc>
          <w:tcPr>
            <w:tcW w:w="562" w:type="dxa"/>
          </w:tcPr>
          <w:p w14:paraId="03C5BBEE" w14:textId="362FE27F" w:rsidR="00B72178" w:rsidRDefault="00A411E5" w:rsidP="00C523DA">
            <w:pPr>
              <w:jc w:val="center"/>
            </w:pPr>
            <w:r>
              <w:rPr>
                <w:rFonts w:cstheme="minorHAnsi"/>
                <w:b/>
                <w:bCs/>
                <w:i/>
                <w:iCs/>
              </w:rPr>
              <w:t>a</w:t>
            </w:r>
            <w:r w:rsidR="00B72178" w:rsidRPr="00167B2F">
              <w:rPr>
                <w:b/>
                <w:bCs/>
                <w:vertAlign w:val="subscript"/>
              </w:rPr>
              <w:t>12</w:t>
            </w:r>
          </w:p>
        </w:tc>
        <w:tc>
          <w:tcPr>
            <w:tcW w:w="1692" w:type="dxa"/>
            <w:vAlign w:val="bottom"/>
          </w:tcPr>
          <w:p w14:paraId="53C75028" w14:textId="1278AAED" w:rsidR="00B72178" w:rsidRDefault="00B72178" w:rsidP="002825D7">
            <w:pPr>
              <w:jc w:val="right"/>
            </w:pPr>
            <w:r w:rsidRPr="0075501C">
              <w:rPr>
                <w:rFonts w:ascii="Calibri" w:hAnsi="Calibri" w:cs="Calibri"/>
                <w:color w:val="000000"/>
              </w:rPr>
              <w:t>-1.284057</w:t>
            </w:r>
          </w:p>
        </w:tc>
        <w:tc>
          <w:tcPr>
            <w:tcW w:w="576" w:type="dxa"/>
          </w:tcPr>
          <w:p w14:paraId="205AFF4D" w14:textId="2974C75C" w:rsidR="00B72178" w:rsidRDefault="00A411E5" w:rsidP="00C523DA">
            <w:pPr>
              <w:jc w:val="center"/>
            </w:pPr>
            <w:r>
              <w:rPr>
                <w:rFonts w:cstheme="minorHAnsi"/>
                <w:b/>
                <w:bCs/>
                <w:i/>
                <w:iCs/>
              </w:rPr>
              <w:t>a</w:t>
            </w:r>
            <w:r w:rsidR="00B72178" w:rsidRPr="003B57F9">
              <w:rPr>
                <w:b/>
                <w:bCs/>
                <w:vertAlign w:val="subscript"/>
              </w:rPr>
              <w:t>30</w:t>
            </w:r>
          </w:p>
        </w:tc>
        <w:tc>
          <w:tcPr>
            <w:tcW w:w="1678" w:type="dxa"/>
            <w:vAlign w:val="bottom"/>
          </w:tcPr>
          <w:p w14:paraId="5E00EE9C" w14:textId="3A68B1C9" w:rsidR="00B72178" w:rsidRDefault="00B72178" w:rsidP="002825D7">
            <w:pPr>
              <w:jc w:val="right"/>
            </w:pPr>
            <w:r w:rsidRPr="0075501C">
              <w:rPr>
                <w:rFonts w:ascii="Calibri" w:hAnsi="Calibri" w:cs="Calibri"/>
                <w:color w:val="000000"/>
              </w:rPr>
              <w:t>-1.588887</w:t>
            </w:r>
            <w:r w:rsidR="002825D7">
              <w:rPr>
                <w:rFonts w:ascii="Calibri" w:hAnsi="Calibri" w:cs="Calibri"/>
                <w:color w:val="000000"/>
              </w:rPr>
              <w:t xml:space="preserve"> × 10</w:t>
            </w:r>
            <w:r w:rsidR="002825D7">
              <w:rPr>
                <w:rFonts w:ascii="Calibri" w:hAnsi="Calibri" w:cs="Calibri"/>
                <w:color w:val="000000"/>
                <w:vertAlign w:val="superscript"/>
              </w:rPr>
              <w:t>-7</w:t>
            </w:r>
          </w:p>
        </w:tc>
        <w:tc>
          <w:tcPr>
            <w:tcW w:w="590" w:type="dxa"/>
          </w:tcPr>
          <w:p w14:paraId="64CEB501" w14:textId="77777777" w:rsidR="00B72178" w:rsidRDefault="00B72178" w:rsidP="00C523DA">
            <w:pPr>
              <w:jc w:val="center"/>
            </w:pPr>
            <w:r w:rsidRPr="00167B2F">
              <w:rPr>
                <w:b/>
                <w:bCs/>
                <w:i/>
                <w:iCs/>
              </w:rPr>
              <w:t>b</w:t>
            </w:r>
            <w:r w:rsidRPr="00167B2F">
              <w:rPr>
                <w:b/>
                <w:bCs/>
                <w:vertAlign w:val="subscript"/>
              </w:rPr>
              <w:t>2</w:t>
            </w:r>
          </w:p>
        </w:tc>
        <w:tc>
          <w:tcPr>
            <w:tcW w:w="1664" w:type="dxa"/>
            <w:vAlign w:val="bottom"/>
          </w:tcPr>
          <w:p w14:paraId="6902DB80" w14:textId="35BB3733" w:rsidR="00B72178" w:rsidRDefault="00B72178" w:rsidP="004724BC">
            <w:pPr>
              <w:jc w:val="right"/>
            </w:pPr>
            <w:r>
              <w:rPr>
                <w:rFonts w:ascii="Calibri" w:hAnsi="Calibri" w:cs="Calibri"/>
                <w:color w:val="000000"/>
              </w:rPr>
              <w:t>9.875413</w:t>
            </w:r>
            <w:r w:rsidR="002825D7">
              <w:rPr>
                <w:rFonts w:ascii="Calibri" w:hAnsi="Calibri" w:cs="Calibri"/>
                <w:color w:val="000000"/>
              </w:rPr>
              <w:t xml:space="preserve"> × 10</w:t>
            </w:r>
            <w:r w:rsidR="002825D7">
              <w:rPr>
                <w:rFonts w:ascii="Calibri" w:hAnsi="Calibri" w:cs="Calibri"/>
                <w:color w:val="000000"/>
                <w:vertAlign w:val="superscript"/>
              </w:rPr>
              <w:t>2</w:t>
            </w:r>
          </w:p>
        </w:tc>
        <w:tc>
          <w:tcPr>
            <w:tcW w:w="604" w:type="dxa"/>
          </w:tcPr>
          <w:p w14:paraId="2DABAC2C" w14:textId="3C6BCF58" w:rsidR="00B72178" w:rsidRDefault="00A411E5" w:rsidP="00C523DA">
            <w:pPr>
              <w:jc w:val="center"/>
            </w:pPr>
            <w:r>
              <w:rPr>
                <w:b/>
                <w:bCs/>
                <w:i/>
                <w:iCs/>
              </w:rPr>
              <w:t>e</w:t>
            </w:r>
            <w:r w:rsidR="00B72178" w:rsidRPr="003B57F9">
              <w:rPr>
                <w:b/>
                <w:bCs/>
                <w:vertAlign w:val="subscript"/>
              </w:rPr>
              <w:t>0</w:t>
            </w:r>
          </w:p>
        </w:tc>
        <w:tc>
          <w:tcPr>
            <w:tcW w:w="1650" w:type="dxa"/>
            <w:vAlign w:val="bottom"/>
          </w:tcPr>
          <w:p w14:paraId="2DF8D253" w14:textId="5A7FB917" w:rsidR="00B72178" w:rsidRDefault="00B72178" w:rsidP="002825D7">
            <w:pPr>
              <w:jc w:val="right"/>
            </w:pPr>
            <w:r>
              <w:rPr>
                <w:rFonts w:ascii="Calibri" w:hAnsi="Calibri" w:cs="Calibri"/>
                <w:color w:val="000000"/>
              </w:rPr>
              <w:t>7.383741</w:t>
            </w:r>
            <w:r w:rsidR="002825D7">
              <w:rPr>
                <w:rFonts w:ascii="Calibri" w:hAnsi="Calibri" w:cs="Calibri"/>
                <w:color w:val="000000"/>
              </w:rPr>
              <w:t xml:space="preserve"> × 10</w:t>
            </w:r>
            <w:r w:rsidR="002825D7">
              <w:rPr>
                <w:rFonts w:ascii="Calibri" w:hAnsi="Calibri" w:cs="Calibri"/>
                <w:color w:val="000000"/>
                <w:vertAlign w:val="superscript"/>
              </w:rPr>
              <w:t>2</w:t>
            </w:r>
          </w:p>
        </w:tc>
      </w:tr>
      <w:tr w:rsidR="00B72178" w14:paraId="59278620" w14:textId="77777777" w:rsidTr="00C523DA">
        <w:tc>
          <w:tcPr>
            <w:tcW w:w="562" w:type="dxa"/>
          </w:tcPr>
          <w:p w14:paraId="2E5740AB" w14:textId="34BF1612" w:rsidR="00B72178" w:rsidRDefault="00A411E5" w:rsidP="00C523DA">
            <w:pPr>
              <w:jc w:val="center"/>
            </w:pPr>
            <w:r>
              <w:rPr>
                <w:rFonts w:cstheme="minorHAnsi"/>
                <w:b/>
                <w:bCs/>
                <w:i/>
                <w:iCs/>
              </w:rPr>
              <w:t>a</w:t>
            </w:r>
            <w:r w:rsidR="00B72178" w:rsidRPr="00167B2F">
              <w:rPr>
                <w:b/>
                <w:bCs/>
                <w:vertAlign w:val="subscript"/>
              </w:rPr>
              <w:t>13</w:t>
            </w:r>
          </w:p>
        </w:tc>
        <w:tc>
          <w:tcPr>
            <w:tcW w:w="1692" w:type="dxa"/>
            <w:vAlign w:val="bottom"/>
          </w:tcPr>
          <w:p w14:paraId="6458BE4E" w14:textId="5FC0A9EB" w:rsidR="00B72178" w:rsidRDefault="00B72178" w:rsidP="002825D7">
            <w:pPr>
              <w:jc w:val="right"/>
            </w:pPr>
            <w:r w:rsidRPr="0075501C">
              <w:rPr>
                <w:rFonts w:ascii="Calibri" w:hAnsi="Calibri" w:cs="Calibri"/>
                <w:color w:val="000000"/>
              </w:rPr>
              <w:t>4.282079</w:t>
            </w:r>
            <w:r w:rsidR="002825D7">
              <w:rPr>
                <w:rFonts w:ascii="Calibri" w:hAnsi="Calibri" w:cs="Calibri"/>
                <w:color w:val="000000"/>
              </w:rPr>
              <w:t xml:space="preserve"> × 10</w:t>
            </w:r>
            <w:r w:rsidR="002825D7">
              <w:rPr>
                <w:rFonts w:ascii="Calibri" w:hAnsi="Calibri" w:cs="Calibri"/>
                <w:color w:val="000000"/>
                <w:vertAlign w:val="superscript"/>
              </w:rPr>
              <w:t>-</w:t>
            </w:r>
            <w:r w:rsidR="002825D7" w:rsidRPr="002825D7">
              <w:rPr>
                <w:rFonts w:ascii="Calibri" w:hAnsi="Calibri" w:cs="Calibri"/>
                <w:color w:val="000000"/>
                <w:vertAlign w:val="superscript"/>
              </w:rPr>
              <w:t>1</w:t>
            </w:r>
          </w:p>
        </w:tc>
        <w:tc>
          <w:tcPr>
            <w:tcW w:w="576" w:type="dxa"/>
          </w:tcPr>
          <w:p w14:paraId="3B899C8A" w14:textId="206F819B" w:rsidR="00B72178" w:rsidRDefault="00A411E5" w:rsidP="00C523DA">
            <w:pPr>
              <w:jc w:val="center"/>
            </w:pPr>
            <w:r>
              <w:rPr>
                <w:rFonts w:cstheme="minorHAnsi"/>
                <w:b/>
                <w:bCs/>
                <w:i/>
                <w:iCs/>
              </w:rPr>
              <w:t>a</w:t>
            </w:r>
            <w:r w:rsidR="00B72178" w:rsidRPr="003B57F9">
              <w:rPr>
                <w:b/>
                <w:bCs/>
                <w:vertAlign w:val="subscript"/>
              </w:rPr>
              <w:t>31</w:t>
            </w:r>
          </w:p>
        </w:tc>
        <w:tc>
          <w:tcPr>
            <w:tcW w:w="1678" w:type="dxa"/>
            <w:vAlign w:val="bottom"/>
          </w:tcPr>
          <w:p w14:paraId="29472AAF" w14:textId="323EC9F3" w:rsidR="00B72178" w:rsidRDefault="00B72178" w:rsidP="002825D7">
            <w:pPr>
              <w:jc w:val="right"/>
            </w:pPr>
            <w:r w:rsidRPr="0075501C">
              <w:rPr>
                <w:rFonts w:ascii="Calibri" w:hAnsi="Calibri" w:cs="Calibri"/>
                <w:color w:val="000000"/>
              </w:rPr>
              <w:t>4.840797</w:t>
            </w:r>
            <w:r w:rsidR="002825D7">
              <w:rPr>
                <w:rFonts w:ascii="Calibri" w:hAnsi="Calibri" w:cs="Calibri"/>
                <w:color w:val="000000"/>
              </w:rPr>
              <w:t xml:space="preserve"> × 10</w:t>
            </w:r>
            <w:r w:rsidR="002825D7">
              <w:rPr>
                <w:rFonts w:ascii="Calibri" w:hAnsi="Calibri" w:cs="Calibri"/>
                <w:color w:val="000000"/>
                <w:vertAlign w:val="superscript"/>
              </w:rPr>
              <w:t>-7</w:t>
            </w:r>
          </w:p>
        </w:tc>
        <w:tc>
          <w:tcPr>
            <w:tcW w:w="590" w:type="dxa"/>
          </w:tcPr>
          <w:p w14:paraId="2A3D392B" w14:textId="77777777" w:rsidR="00B72178" w:rsidRDefault="00B72178" w:rsidP="00C523DA">
            <w:pPr>
              <w:jc w:val="center"/>
            </w:pPr>
            <w:r w:rsidRPr="00167B2F">
              <w:rPr>
                <w:b/>
                <w:bCs/>
                <w:i/>
                <w:iCs/>
              </w:rPr>
              <w:t>b</w:t>
            </w:r>
            <w:r w:rsidRPr="00167B2F">
              <w:rPr>
                <w:b/>
                <w:bCs/>
                <w:vertAlign w:val="subscript"/>
              </w:rPr>
              <w:t>3</w:t>
            </w:r>
          </w:p>
        </w:tc>
        <w:tc>
          <w:tcPr>
            <w:tcW w:w="1664" w:type="dxa"/>
            <w:vAlign w:val="bottom"/>
          </w:tcPr>
          <w:p w14:paraId="09C6E5F0" w14:textId="4AF9DDCA" w:rsidR="00B72178" w:rsidRDefault="00B72178" w:rsidP="004724BC">
            <w:pPr>
              <w:jc w:val="right"/>
            </w:pPr>
            <w:r>
              <w:rPr>
                <w:rFonts w:ascii="Calibri" w:hAnsi="Calibri" w:cs="Calibri"/>
                <w:color w:val="000000"/>
              </w:rPr>
              <w:t>-2.136118</w:t>
            </w:r>
            <w:r w:rsidR="002825D7">
              <w:rPr>
                <w:rFonts w:ascii="Calibri" w:hAnsi="Calibri" w:cs="Calibri"/>
                <w:color w:val="000000"/>
              </w:rPr>
              <w:t xml:space="preserve"> × 10</w:t>
            </w:r>
            <w:r w:rsidR="002825D7">
              <w:rPr>
                <w:rFonts w:ascii="Calibri" w:hAnsi="Calibri" w:cs="Calibri"/>
                <w:color w:val="000000"/>
                <w:vertAlign w:val="superscript"/>
              </w:rPr>
              <w:t>2</w:t>
            </w:r>
          </w:p>
        </w:tc>
        <w:tc>
          <w:tcPr>
            <w:tcW w:w="604" w:type="dxa"/>
          </w:tcPr>
          <w:p w14:paraId="2E6FEE52" w14:textId="48561B0E" w:rsidR="00B72178" w:rsidRDefault="00A411E5" w:rsidP="00C523DA">
            <w:pPr>
              <w:jc w:val="center"/>
            </w:pPr>
            <w:r>
              <w:rPr>
                <w:b/>
                <w:bCs/>
                <w:i/>
                <w:iCs/>
              </w:rPr>
              <w:t>e</w:t>
            </w:r>
            <w:r w:rsidR="00B72178" w:rsidRPr="003B57F9">
              <w:rPr>
                <w:b/>
                <w:bCs/>
                <w:vertAlign w:val="subscript"/>
              </w:rPr>
              <w:t>1</w:t>
            </w:r>
          </w:p>
        </w:tc>
        <w:tc>
          <w:tcPr>
            <w:tcW w:w="1650" w:type="dxa"/>
            <w:vAlign w:val="bottom"/>
          </w:tcPr>
          <w:p w14:paraId="17169A3B" w14:textId="046A0088" w:rsidR="00B72178" w:rsidRDefault="00B72178" w:rsidP="002825D7">
            <w:pPr>
              <w:jc w:val="right"/>
            </w:pPr>
            <w:r>
              <w:rPr>
                <w:rFonts w:ascii="Calibri" w:hAnsi="Calibri" w:cs="Calibri"/>
                <w:color w:val="000000"/>
              </w:rPr>
              <w:t>1.035326</w:t>
            </w:r>
            <w:r w:rsidR="002825D7">
              <w:rPr>
                <w:rFonts w:ascii="Calibri" w:hAnsi="Calibri" w:cs="Calibri"/>
                <w:color w:val="000000"/>
              </w:rPr>
              <w:t xml:space="preserve"> × 10</w:t>
            </w:r>
            <w:r w:rsidR="002825D7">
              <w:rPr>
                <w:rFonts w:ascii="Calibri" w:hAnsi="Calibri" w:cs="Calibri"/>
                <w:color w:val="000000"/>
                <w:vertAlign w:val="superscript"/>
              </w:rPr>
              <w:t>3</w:t>
            </w:r>
          </w:p>
        </w:tc>
      </w:tr>
      <w:tr w:rsidR="00B72178" w14:paraId="50EEE8EC" w14:textId="77777777" w:rsidTr="00C523DA">
        <w:tc>
          <w:tcPr>
            <w:tcW w:w="562" w:type="dxa"/>
          </w:tcPr>
          <w:p w14:paraId="5C515868" w14:textId="24B2E9B7" w:rsidR="00B72178" w:rsidRDefault="00A411E5" w:rsidP="00C523DA">
            <w:pPr>
              <w:jc w:val="center"/>
            </w:pPr>
            <w:r>
              <w:rPr>
                <w:rFonts w:cstheme="minorHAnsi"/>
                <w:b/>
                <w:bCs/>
                <w:i/>
                <w:iCs/>
              </w:rPr>
              <w:t>a</w:t>
            </w:r>
            <w:r w:rsidR="00B72178" w:rsidRPr="003B57F9">
              <w:rPr>
                <w:b/>
                <w:bCs/>
                <w:vertAlign w:val="subscript"/>
              </w:rPr>
              <w:t>20</w:t>
            </w:r>
          </w:p>
        </w:tc>
        <w:tc>
          <w:tcPr>
            <w:tcW w:w="1692" w:type="dxa"/>
            <w:vAlign w:val="bottom"/>
          </w:tcPr>
          <w:p w14:paraId="37B9855E" w14:textId="3D76EE56" w:rsidR="00B72178" w:rsidRDefault="00B72178" w:rsidP="002825D7">
            <w:pPr>
              <w:jc w:val="right"/>
            </w:pPr>
            <w:r w:rsidRPr="0075501C">
              <w:rPr>
                <w:rFonts w:ascii="Calibri" w:hAnsi="Calibri" w:cs="Calibri"/>
                <w:color w:val="000000"/>
              </w:rPr>
              <w:t>9.605966</w:t>
            </w:r>
            <w:r w:rsidR="002825D7">
              <w:rPr>
                <w:rFonts w:ascii="Calibri" w:hAnsi="Calibri" w:cs="Calibri"/>
                <w:color w:val="000000"/>
              </w:rPr>
              <w:t xml:space="preserve"> × 10</w:t>
            </w:r>
            <w:r w:rsidR="002825D7">
              <w:rPr>
                <w:rFonts w:ascii="Calibri" w:hAnsi="Calibri" w:cs="Calibri"/>
                <w:color w:val="000000"/>
                <w:vertAlign w:val="superscript"/>
              </w:rPr>
              <w:t>-5</w:t>
            </w:r>
          </w:p>
        </w:tc>
        <w:tc>
          <w:tcPr>
            <w:tcW w:w="576" w:type="dxa"/>
          </w:tcPr>
          <w:p w14:paraId="633E3D17" w14:textId="582BFDED" w:rsidR="00B72178" w:rsidRDefault="00A411E5" w:rsidP="00C523DA">
            <w:pPr>
              <w:jc w:val="center"/>
            </w:pPr>
            <w:r>
              <w:rPr>
                <w:rFonts w:cstheme="minorHAnsi"/>
                <w:b/>
                <w:bCs/>
                <w:i/>
                <w:iCs/>
              </w:rPr>
              <w:t>a</w:t>
            </w:r>
            <w:r w:rsidR="00B72178" w:rsidRPr="003B57F9">
              <w:rPr>
                <w:b/>
                <w:bCs/>
                <w:vertAlign w:val="subscript"/>
              </w:rPr>
              <w:t>32</w:t>
            </w:r>
          </w:p>
        </w:tc>
        <w:tc>
          <w:tcPr>
            <w:tcW w:w="1678" w:type="dxa"/>
            <w:vAlign w:val="bottom"/>
          </w:tcPr>
          <w:p w14:paraId="65BA824E" w14:textId="0BD0A38F" w:rsidR="00B72178" w:rsidRDefault="00B72178" w:rsidP="002825D7">
            <w:pPr>
              <w:jc w:val="right"/>
            </w:pPr>
            <w:r w:rsidRPr="0075501C">
              <w:rPr>
                <w:rFonts w:ascii="Calibri" w:hAnsi="Calibri" w:cs="Calibri"/>
                <w:color w:val="000000"/>
              </w:rPr>
              <w:t>-3.042013</w:t>
            </w:r>
            <w:r w:rsidR="002825D7">
              <w:rPr>
                <w:rFonts w:ascii="Calibri" w:hAnsi="Calibri" w:cs="Calibri"/>
                <w:color w:val="000000"/>
              </w:rPr>
              <w:t xml:space="preserve"> × 10</w:t>
            </w:r>
            <w:r w:rsidR="002825D7">
              <w:rPr>
                <w:rFonts w:ascii="Calibri" w:hAnsi="Calibri" w:cs="Calibri"/>
                <w:color w:val="000000"/>
                <w:vertAlign w:val="superscript"/>
              </w:rPr>
              <w:t>-</w:t>
            </w:r>
            <w:r w:rsidR="004724BC">
              <w:rPr>
                <w:rFonts w:ascii="Calibri" w:hAnsi="Calibri" w:cs="Calibri"/>
                <w:color w:val="000000"/>
                <w:vertAlign w:val="superscript"/>
              </w:rPr>
              <w:t>7</w:t>
            </w:r>
          </w:p>
        </w:tc>
        <w:tc>
          <w:tcPr>
            <w:tcW w:w="590" w:type="dxa"/>
          </w:tcPr>
          <w:p w14:paraId="3F25DA34" w14:textId="47C38FC3" w:rsidR="00B72178" w:rsidRDefault="00A411E5" w:rsidP="00C523DA">
            <w:pPr>
              <w:jc w:val="center"/>
            </w:pPr>
            <w:r>
              <w:rPr>
                <w:b/>
                <w:bCs/>
                <w:i/>
                <w:iCs/>
              </w:rPr>
              <w:t>d</w:t>
            </w:r>
            <w:r w:rsidR="00B72178" w:rsidRPr="003B57F9">
              <w:rPr>
                <w:b/>
                <w:bCs/>
                <w:vertAlign w:val="subscript"/>
              </w:rPr>
              <w:t>0</w:t>
            </w:r>
          </w:p>
        </w:tc>
        <w:tc>
          <w:tcPr>
            <w:tcW w:w="1664" w:type="dxa"/>
            <w:vAlign w:val="bottom"/>
          </w:tcPr>
          <w:p w14:paraId="2A30DE00" w14:textId="443CC812" w:rsidR="00B72178" w:rsidRDefault="00B72178" w:rsidP="004724BC">
            <w:pPr>
              <w:jc w:val="right"/>
            </w:pPr>
            <w:r>
              <w:rPr>
                <w:rFonts w:ascii="Calibri" w:hAnsi="Calibri" w:cs="Calibri"/>
                <w:color w:val="000000"/>
              </w:rPr>
              <w:t>1.176500</w:t>
            </w:r>
            <w:r w:rsidR="002825D7">
              <w:rPr>
                <w:rFonts w:ascii="Calibri" w:hAnsi="Calibri" w:cs="Calibri"/>
                <w:color w:val="000000"/>
              </w:rPr>
              <w:t xml:space="preserve"> × 10</w:t>
            </w:r>
            <w:r w:rsidR="002825D7">
              <w:rPr>
                <w:rFonts w:ascii="Calibri" w:hAnsi="Calibri" w:cs="Calibri"/>
                <w:color w:val="000000"/>
                <w:vertAlign w:val="superscript"/>
              </w:rPr>
              <w:t>3</w:t>
            </w:r>
          </w:p>
        </w:tc>
        <w:tc>
          <w:tcPr>
            <w:tcW w:w="604" w:type="dxa"/>
          </w:tcPr>
          <w:p w14:paraId="2FC16910" w14:textId="2A848DBA" w:rsidR="00B72178" w:rsidRDefault="00A411E5" w:rsidP="00C523DA">
            <w:pPr>
              <w:jc w:val="center"/>
            </w:pPr>
            <w:r>
              <w:rPr>
                <w:b/>
                <w:bCs/>
                <w:i/>
                <w:iCs/>
              </w:rPr>
              <w:t>e</w:t>
            </w:r>
            <w:r w:rsidR="00B72178" w:rsidRPr="003B57F9">
              <w:rPr>
                <w:b/>
                <w:bCs/>
                <w:vertAlign w:val="subscript"/>
              </w:rPr>
              <w:t>2</w:t>
            </w:r>
          </w:p>
        </w:tc>
        <w:tc>
          <w:tcPr>
            <w:tcW w:w="1650" w:type="dxa"/>
            <w:vAlign w:val="bottom"/>
          </w:tcPr>
          <w:p w14:paraId="29E85418" w14:textId="0357427D" w:rsidR="00B72178" w:rsidRDefault="00B72178" w:rsidP="002825D7">
            <w:pPr>
              <w:jc w:val="right"/>
            </w:pPr>
            <w:r>
              <w:rPr>
                <w:rFonts w:ascii="Calibri" w:hAnsi="Calibri" w:cs="Calibri"/>
                <w:color w:val="000000"/>
              </w:rPr>
              <w:t>-1.916872</w:t>
            </w:r>
            <w:r w:rsidR="002825D7">
              <w:rPr>
                <w:rFonts w:ascii="Calibri" w:hAnsi="Calibri" w:cs="Calibri"/>
                <w:color w:val="000000"/>
              </w:rPr>
              <w:t xml:space="preserve"> × 10</w:t>
            </w:r>
            <w:r w:rsidR="002825D7">
              <w:rPr>
                <w:rFonts w:ascii="Calibri" w:hAnsi="Calibri" w:cs="Calibri"/>
                <w:color w:val="000000"/>
                <w:vertAlign w:val="superscript"/>
              </w:rPr>
              <w:t>2</w:t>
            </w:r>
          </w:p>
        </w:tc>
      </w:tr>
      <w:tr w:rsidR="00B72178" w14:paraId="6C680221" w14:textId="77777777" w:rsidTr="00C523DA">
        <w:tc>
          <w:tcPr>
            <w:tcW w:w="562" w:type="dxa"/>
          </w:tcPr>
          <w:p w14:paraId="786A7528" w14:textId="2E71B36C" w:rsidR="00B72178" w:rsidRDefault="00A411E5" w:rsidP="00C523DA">
            <w:pPr>
              <w:jc w:val="center"/>
            </w:pPr>
            <w:r>
              <w:rPr>
                <w:rFonts w:cstheme="minorHAnsi"/>
                <w:b/>
                <w:bCs/>
                <w:i/>
                <w:iCs/>
              </w:rPr>
              <w:t>a</w:t>
            </w:r>
            <w:r w:rsidR="00B72178" w:rsidRPr="003B57F9">
              <w:rPr>
                <w:b/>
                <w:bCs/>
                <w:vertAlign w:val="subscript"/>
              </w:rPr>
              <w:t>21</w:t>
            </w:r>
          </w:p>
        </w:tc>
        <w:tc>
          <w:tcPr>
            <w:tcW w:w="1692" w:type="dxa"/>
            <w:vAlign w:val="bottom"/>
          </w:tcPr>
          <w:p w14:paraId="271D6E0D" w14:textId="404C9D05" w:rsidR="00B72178" w:rsidRDefault="00B72178" w:rsidP="002825D7">
            <w:pPr>
              <w:jc w:val="right"/>
            </w:pPr>
            <w:r w:rsidRPr="0075501C">
              <w:rPr>
                <w:rFonts w:ascii="Calibri" w:hAnsi="Calibri" w:cs="Calibri"/>
                <w:color w:val="000000"/>
              </w:rPr>
              <w:t>-1.505298</w:t>
            </w:r>
            <w:r w:rsidR="002825D7">
              <w:rPr>
                <w:rFonts w:ascii="Calibri" w:hAnsi="Calibri" w:cs="Calibri"/>
                <w:color w:val="000000"/>
              </w:rPr>
              <w:t xml:space="preserve"> × 10</w:t>
            </w:r>
            <w:r w:rsidR="002825D7">
              <w:rPr>
                <w:rFonts w:ascii="Calibri" w:hAnsi="Calibri" w:cs="Calibri"/>
                <w:color w:val="000000"/>
                <w:vertAlign w:val="superscript"/>
              </w:rPr>
              <w:t>-5</w:t>
            </w:r>
          </w:p>
        </w:tc>
        <w:tc>
          <w:tcPr>
            <w:tcW w:w="576" w:type="dxa"/>
          </w:tcPr>
          <w:p w14:paraId="2F13BF91" w14:textId="23A0974E" w:rsidR="00B72178" w:rsidRDefault="00A411E5" w:rsidP="00C523DA">
            <w:pPr>
              <w:jc w:val="center"/>
            </w:pPr>
            <w:r>
              <w:rPr>
                <w:rFonts w:cstheme="minorHAnsi"/>
                <w:b/>
                <w:bCs/>
                <w:i/>
                <w:iCs/>
              </w:rPr>
              <w:t>a</w:t>
            </w:r>
            <w:r w:rsidR="00B72178" w:rsidRPr="003B57F9">
              <w:rPr>
                <w:b/>
                <w:bCs/>
                <w:vertAlign w:val="subscript"/>
              </w:rPr>
              <w:t>3</w:t>
            </w:r>
            <w:r w:rsidR="00B72178">
              <w:rPr>
                <w:b/>
                <w:bCs/>
                <w:vertAlign w:val="subscript"/>
              </w:rPr>
              <w:t>3</w:t>
            </w:r>
          </w:p>
        </w:tc>
        <w:tc>
          <w:tcPr>
            <w:tcW w:w="1678" w:type="dxa"/>
          </w:tcPr>
          <w:p w14:paraId="23A8E529" w14:textId="34868568" w:rsidR="00B72178" w:rsidRDefault="00B72178" w:rsidP="002825D7">
            <w:pPr>
              <w:jc w:val="right"/>
            </w:pPr>
            <w:r w:rsidRPr="0075501C">
              <w:t>0.00000</w:t>
            </w:r>
          </w:p>
        </w:tc>
        <w:tc>
          <w:tcPr>
            <w:tcW w:w="590" w:type="dxa"/>
          </w:tcPr>
          <w:p w14:paraId="216C1450" w14:textId="2392A65E" w:rsidR="00B72178" w:rsidRDefault="00A411E5" w:rsidP="00C523DA">
            <w:pPr>
              <w:jc w:val="center"/>
            </w:pPr>
            <w:r>
              <w:rPr>
                <w:b/>
                <w:bCs/>
                <w:i/>
                <w:iCs/>
              </w:rPr>
              <w:t>d</w:t>
            </w:r>
            <w:r w:rsidR="00B72178" w:rsidRPr="003B57F9">
              <w:rPr>
                <w:b/>
                <w:bCs/>
                <w:vertAlign w:val="subscript"/>
              </w:rPr>
              <w:t>1</w:t>
            </w:r>
          </w:p>
        </w:tc>
        <w:tc>
          <w:tcPr>
            <w:tcW w:w="1664" w:type="dxa"/>
            <w:vAlign w:val="bottom"/>
          </w:tcPr>
          <w:p w14:paraId="4A54004D" w14:textId="56DDA846" w:rsidR="00B72178" w:rsidRDefault="00B72178" w:rsidP="004724BC">
            <w:pPr>
              <w:jc w:val="right"/>
            </w:pPr>
            <w:r>
              <w:rPr>
                <w:rFonts w:ascii="Calibri" w:hAnsi="Calibri" w:cs="Calibri"/>
                <w:color w:val="000000"/>
              </w:rPr>
              <w:t>-4.331078</w:t>
            </w:r>
            <w:r w:rsidR="002825D7">
              <w:rPr>
                <w:rFonts w:ascii="Calibri" w:hAnsi="Calibri" w:cs="Calibri"/>
                <w:color w:val="000000"/>
              </w:rPr>
              <w:t xml:space="preserve"> × 10</w:t>
            </w:r>
            <w:r w:rsidR="002825D7">
              <w:rPr>
                <w:rFonts w:ascii="Calibri" w:hAnsi="Calibri" w:cs="Calibri"/>
                <w:color w:val="000000"/>
                <w:vertAlign w:val="superscript"/>
              </w:rPr>
              <w:t>2</w:t>
            </w:r>
          </w:p>
        </w:tc>
        <w:tc>
          <w:tcPr>
            <w:tcW w:w="604" w:type="dxa"/>
          </w:tcPr>
          <w:p w14:paraId="139C6F81" w14:textId="74616522" w:rsidR="00B72178" w:rsidRDefault="00A411E5" w:rsidP="00C523DA">
            <w:pPr>
              <w:jc w:val="center"/>
            </w:pPr>
            <w:r>
              <w:rPr>
                <w:b/>
                <w:bCs/>
                <w:i/>
                <w:iCs/>
              </w:rPr>
              <w:t>e</w:t>
            </w:r>
            <w:r w:rsidR="00B72178" w:rsidRPr="003B57F9">
              <w:rPr>
                <w:b/>
                <w:bCs/>
                <w:vertAlign w:val="subscript"/>
              </w:rPr>
              <w:t>3</w:t>
            </w:r>
          </w:p>
        </w:tc>
        <w:tc>
          <w:tcPr>
            <w:tcW w:w="1650" w:type="dxa"/>
            <w:vAlign w:val="bottom"/>
          </w:tcPr>
          <w:p w14:paraId="736E600F" w14:textId="31440EE9" w:rsidR="00B72178" w:rsidRDefault="00B72178" w:rsidP="002825D7">
            <w:pPr>
              <w:jc w:val="right"/>
            </w:pPr>
            <w:r>
              <w:rPr>
                <w:rFonts w:ascii="Calibri" w:hAnsi="Calibri" w:cs="Calibri"/>
                <w:color w:val="000000"/>
              </w:rPr>
              <w:t>9.546926</w:t>
            </w:r>
            <w:r w:rsidR="002825D7">
              <w:rPr>
                <w:rFonts w:ascii="Calibri" w:hAnsi="Calibri" w:cs="Calibri"/>
                <w:color w:val="000000"/>
              </w:rPr>
              <w:t xml:space="preserve"> × 10</w:t>
            </w:r>
            <w:r w:rsidR="002825D7">
              <w:rPr>
                <w:rFonts w:ascii="Calibri" w:hAnsi="Calibri" w:cs="Calibri"/>
                <w:color w:val="000000"/>
                <w:vertAlign w:val="superscript"/>
              </w:rPr>
              <w:t>1</w:t>
            </w:r>
          </w:p>
        </w:tc>
      </w:tr>
    </w:tbl>
    <w:p w14:paraId="6D268E5E" w14:textId="77777777" w:rsidR="00B72178" w:rsidRDefault="00B72178" w:rsidP="00B72178"/>
    <w:p w14:paraId="7B309904" w14:textId="77777777" w:rsidR="00B72178" w:rsidRDefault="00B72178" w:rsidP="00B72178"/>
    <w:p w14:paraId="126B2BD0" w14:textId="77777777" w:rsidR="00B72178" w:rsidRDefault="00B72178" w:rsidP="00B72178"/>
    <w:p w14:paraId="347C79B2" w14:textId="77777777" w:rsidR="00B72178" w:rsidRDefault="00B72178" w:rsidP="00B72178"/>
    <w:p w14:paraId="26555ECF" w14:textId="77777777" w:rsidR="00B72178" w:rsidRDefault="00B72178" w:rsidP="00B72178"/>
    <w:p w14:paraId="3422E711" w14:textId="77777777" w:rsidR="00B72178" w:rsidRDefault="00B72178" w:rsidP="00B72178"/>
    <w:p w14:paraId="3A075609" w14:textId="77777777" w:rsidR="00B72178" w:rsidRDefault="00B72178" w:rsidP="00B72178"/>
    <w:p w14:paraId="467C6F76" w14:textId="77777777" w:rsidR="00B72178" w:rsidRDefault="00B72178" w:rsidP="00B72178"/>
    <w:p w14:paraId="2ECCD3B1" w14:textId="77777777" w:rsidR="00B72178" w:rsidRDefault="00B72178" w:rsidP="00B72178"/>
    <w:p w14:paraId="02E1EE45" w14:textId="77777777" w:rsidR="00B72178" w:rsidRDefault="00B72178" w:rsidP="00B72178"/>
    <w:p w14:paraId="3B02803D" w14:textId="77777777" w:rsidR="00FF74F1" w:rsidRDefault="00FF74F1" w:rsidP="00B72178"/>
    <w:p w14:paraId="69FE887D" w14:textId="77777777" w:rsidR="00FF74F1" w:rsidRDefault="00FF74F1" w:rsidP="00B72178"/>
    <w:p w14:paraId="0C84B0D6" w14:textId="68E06D43" w:rsidR="00B72178" w:rsidRPr="00B045BE" w:rsidRDefault="00B045BE" w:rsidP="00B045BE">
      <w:pPr>
        <w:pStyle w:val="Caption"/>
        <w:rPr>
          <w:i w:val="0"/>
          <w:color w:val="000000" w:themeColor="text1"/>
          <w:sz w:val="22"/>
        </w:rPr>
      </w:pPr>
      <w:bookmarkStart w:id="43" w:name="_Ref530675745"/>
      <w:r w:rsidRPr="00EB3AA0">
        <w:rPr>
          <w:i w:val="0"/>
          <w:color w:val="000000" w:themeColor="text1"/>
          <w:sz w:val="22"/>
        </w:rPr>
        <w:lastRenderedPageBreak/>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IV</w:t>
      </w:r>
      <w:r w:rsidRPr="00EB3AA0">
        <w:rPr>
          <w:i w:val="0"/>
          <w:color w:val="000000" w:themeColor="text1"/>
          <w:sz w:val="22"/>
        </w:rPr>
        <w:fldChar w:fldCharType="end"/>
      </w:r>
      <w:bookmarkEnd w:id="43"/>
      <w:r w:rsidRPr="00EB3AA0">
        <w:rPr>
          <w:bCs/>
          <w:i w:val="0"/>
          <w:color w:val="000000" w:themeColor="text1"/>
          <w:sz w:val="22"/>
        </w:rPr>
        <w:t>:</w:t>
      </w:r>
      <w:r w:rsidR="00B72178" w:rsidRPr="00EB3AA0">
        <w:rPr>
          <w:i w:val="0"/>
          <w:color w:val="000000" w:themeColor="text1"/>
          <w:sz w:val="22"/>
        </w:rPr>
        <w:t xml:space="preserve"> D</w:t>
      </w:r>
      <w:r w:rsidR="00DC1DAB">
        <w:rPr>
          <w:i w:val="0"/>
          <w:color w:val="000000" w:themeColor="text1"/>
          <w:sz w:val="22"/>
        </w:rPr>
        <w:t>erived d</w:t>
      </w:r>
      <w:r w:rsidR="00B72178" w:rsidRPr="00EB3AA0">
        <w:rPr>
          <w:i w:val="0"/>
          <w:color w:val="000000" w:themeColor="text1"/>
          <w:sz w:val="22"/>
        </w:rPr>
        <w:t>ensity</w:t>
      </w:r>
      <w:r w:rsidR="00B72178" w:rsidRPr="00B045BE">
        <w:rPr>
          <w:i w:val="0"/>
          <w:iCs w:val="0"/>
          <w:color w:val="000000" w:themeColor="text1"/>
          <w:sz w:val="22"/>
        </w:rPr>
        <w:t xml:space="preserve"> </w:t>
      </w:r>
      <w:r w:rsidR="00B72178" w:rsidRPr="00DC1DAB">
        <w:rPr>
          <w:iCs w:val="0"/>
          <w:color w:val="000000" w:themeColor="text1"/>
          <w:sz w:val="22"/>
        </w:rPr>
        <w:sym w:font="Symbol" w:char="F072"/>
      </w:r>
      <w:r w:rsidR="00B72178" w:rsidRPr="00B045BE">
        <w:rPr>
          <w:i w:val="0"/>
          <w:iCs w:val="0"/>
          <w:color w:val="000000" w:themeColor="text1"/>
          <w:sz w:val="22"/>
        </w:rPr>
        <w:t xml:space="preserve"> </w:t>
      </w:r>
      <w:r w:rsidR="00407613">
        <w:rPr>
          <w:i w:val="0"/>
          <w:iCs w:val="0"/>
          <w:color w:val="000000" w:themeColor="text1"/>
          <w:sz w:val="22"/>
        </w:rPr>
        <w:t xml:space="preserve"> </w:t>
      </w:r>
      <w:r w:rsidR="00B72178" w:rsidRPr="00B045BE">
        <w:rPr>
          <w:i w:val="0"/>
          <w:color w:val="000000" w:themeColor="text1"/>
          <w:sz w:val="22"/>
        </w:rPr>
        <w:t xml:space="preserve">of </w:t>
      </w:r>
      <w:r w:rsidR="00B72178" w:rsidRPr="0074718A">
        <w:rPr>
          <w:color w:val="000000" w:themeColor="text1"/>
          <w:sz w:val="22"/>
        </w:rPr>
        <w:t>p</w:t>
      </w:r>
      <w:r w:rsidR="00B72178" w:rsidRPr="00B045BE">
        <w:rPr>
          <w:i w:val="0"/>
          <w:color w:val="000000" w:themeColor="text1"/>
          <w:sz w:val="22"/>
        </w:rPr>
        <w:t xml:space="preserve">-xylene at temperature </w:t>
      </w:r>
      <w:r w:rsidR="00B72178" w:rsidRPr="00407613">
        <w:rPr>
          <w:iCs w:val="0"/>
          <w:color w:val="000000" w:themeColor="text1"/>
          <w:sz w:val="22"/>
        </w:rPr>
        <w:t>T</w:t>
      </w:r>
      <w:r w:rsidR="00B72178" w:rsidRPr="00B045BE">
        <w:rPr>
          <w:i w:val="0"/>
          <w:color w:val="000000" w:themeColor="text1"/>
          <w:sz w:val="22"/>
        </w:rPr>
        <w:t xml:space="preserve"> and pressure </w:t>
      </w:r>
      <w:proofErr w:type="spellStart"/>
      <w:r w:rsidR="00B72178" w:rsidRPr="00407613">
        <w:rPr>
          <w:iCs w:val="0"/>
          <w:color w:val="000000" w:themeColor="text1"/>
          <w:sz w:val="22"/>
        </w:rPr>
        <w:t>p</w:t>
      </w:r>
      <w:r w:rsidR="00CE33CA">
        <w:rPr>
          <w:i w:val="0"/>
          <w:iCs w:val="0"/>
          <w:color w:val="000000" w:themeColor="text1"/>
          <w:sz w:val="22"/>
        </w:rPr>
        <w:t>.</w:t>
      </w:r>
      <w:r w:rsidR="00CE33CA">
        <w:rPr>
          <w:i w:val="0"/>
          <w:iCs w:val="0"/>
          <w:color w:val="000000" w:themeColor="text1"/>
          <w:sz w:val="22"/>
          <w:vertAlign w:val="superscript"/>
        </w:rPr>
        <w:t>a</w:t>
      </w:r>
      <w:proofErr w:type="spellEnd"/>
    </w:p>
    <w:tbl>
      <w:tblPr>
        <w:tblW w:w="5000" w:type="pct"/>
        <w:tblLook w:val="04A0" w:firstRow="1" w:lastRow="0" w:firstColumn="1" w:lastColumn="0" w:noHBand="0" w:noVBand="1"/>
      </w:tblPr>
      <w:tblGrid>
        <w:gridCol w:w="1169"/>
        <w:gridCol w:w="1140"/>
        <w:gridCol w:w="1124"/>
        <w:gridCol w:w="1124"/>
        <w:gridCol w:w="1124"/>
        <w:gridCol w:w="1124"/>
        <w:gridCol w:w="1126"/>
        <w:gridCol w:w="1075"/>
      </w:tblGrid>
      <w:tr w:rsidR="00B72178" w:rsidRPr="00733950" w14:paraId="6D2DF600" w14:textId="77777777" w:rsidTr="00A45408">
        <w:trPr>
          <w:trHeight w:val="290"/>
        </w:trPr>
        <w:tc>
          <w:tcPr>
            <w:tcW w:w="649"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621313" w14:textId="3AC553A5" w:rsidR="00B72178" w:rsidRPr="00733950" w:rsidRDefault="009805FC" w:rsidP="00C523DA">
            <w:pPr>
              <w:spacing w:after="0" w:line="240" w:lineRule="auto"/>
              <w:jc w:val="center"/>
              <w:rPr>
                <w:rFonts w:ascii="Calibri" w:eastAsia="Times New Roman" w:hAnsi="Calibri" w:cs="Calibri"/>
                <w:b/>
                <w:bCs/>
                <w:color w:val="000000"/>
                <w:lang w:eastAsia="en-AU"/>
              </w:rPr>
            </w:pPr>
            <w:r>
              <w:rPr>
                <w:rFonts w:ascii="Calibri" w:eastAsia="Times New Roman" w:hAnsi="Calibri" w:cs="Calibri"/>
                <w:b/>
                <w:bCs/>
                <w:i/>
                <w:iCs/>
                <w:color w:val="000000"/>
                <w:lang w:eastAsia="en-AU"/>
              </w:rPr>
              <w:t>T</w:t>
            </w:r>
            <w:r w:rsidRPr="00A45408">
              <w:rPr>
                <w:rFonts w:ascii="Calibri" w:eastAsia="Times New Roman" w:hAnsi="Calibri" w:cs="Calibri"/>
                <w:b/>
                <w:bCs/>
                <w:iCs/>
                <w:color w:val="000000"/>
                <w:lang w:eastAsia="en-AU"/>
              </w:rPr>
              <w:t>/K</w:t>
            </w:r>
          </w:p>
        </w:tc>
        <w:tc>
          <w:tcPr>
            <w:tcW w:w="633" w:type="pct"/>
            <w:tcBorders>
              <w:top w:val="single" w:sz="8" w:space="0" w:color="auto"/>
              <w:left w:val="single" w:sz="8" w:space="0" w:color="auto"/>
              <w:bottom w:val="single" w:sz="8" w:space="0" w:color="auto"/>
              <w:right w:val="nil"/>
            </w:tcBorders>
            <w:shd w:val="clear" w:color="auto" w:fill="auto"/>
            <w:noWrap/>
            <w:vAlign w:val="bottom"/>
            <w:hideMark/>
          </w:tcPr>
          <w:p w14:paraId="3782B71D"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306.03</w:t>
            </w:r>
          </w:p>
        </w:tc>
        <w:tc>
          <w:tcPr>
            <w:tcW w:w="624" w:type="pct"/>
            <w:tcBorders>
              <w:top w:val="single" w:sz="8" w:space="0" w:color="auto"/>
              <w:left w:val="nil"/>
              <w:bottom w:val="single" w:sz="8" w:space="0" w:color="auto"/>
              <w:right w:val="nil"/>
            </w:tcBorders>
            <w:shd w:val="clear" w:color="auto" w:fill="auto"/>
            <w:noWrap/>
            <w:vAlign w:val="bottom"/>
            <w:hideMark/>
          </w:tcPr>
          <w:p w14:paraId="2CB7AD13"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323.15</w:t>
            </w:r>
          </w:p>
        </w:tc>
        <w:tc>
          <w:tcPr>
            <w:tcW w:w="624" w:type="pct"/>
            <w:tcBorders>
              <w:top w:val="single" w:sz="8" w:space="0" w:color="auto"/>
              <w:left w:val="nil"/>
              <w:bottom w:val="single" w:sz="8" w:space="0" w:color="auto"/>
              <w:right w:val="nil"/>
            </w:tcBorders>
            <w:shd w:val="clear" w:color="auto" w:fill="auto"/>
            <w:noWrap/>
            <w:vAlign w:val="bottom"/>
            <w:hideMark/>
          </w:tcPr>
          <w:p w14:paraId="1D778E11"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348.15</w:t>
            </w:r>
          </w:p>
        </w:tc>
        <w:tc>
          <w:tcPr>
            <w:tcW w:w="624" w:type="pct"/>
            <w:tcBorders>
              <w:top w:val="single" w:sz="8" w:space="0" w:color="auto"/>
              <w:left w:val="nil"/>
              <w:bottom w:val="single" w:sz="8" w:space="0" w:color="auto"/>
              <w:right w:val="nil"/>
            </w:tcBorders>
            <w:shd w:val="clear" w:color="auto" w:fill="auto"/>
            <w:noWrap/>
            <w:vAlign w:val="bottom"/>
            <w:hideMark/>
          </w:tcPr>
          <w:p w14:paraId="0E91E5B1"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373.15</w:t>
            </w:r>
          </w:p>
        </w:tc>
        <w:tc>
          <w:tcPr>
            <w:tcW w:w="624" w:type="pct"/>
            <w:tcBorders>
              <w:top w:val="single" w:sz="8" w:space="0" w:color="auto"/>
              <w:left w:val="nil"/>
              <w:bottom w:val="single" w:sz="8" w:space="0" w:color="auto"/>
              <w:right w:val="nil"/>
            </w:tcBorders>
            <w:shd w:val="clear" w:color="auto" w:fill="auto"/>
            <w:noWrap/>
            <w:vAlign w:val="bottom"/>
            <w:hideMark/>
          </w:tcPr>
          <w:p w14:paraId="0E255DAB"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398.15</w:t>
            </w:r>
          </w:p>
        </w:tc>
        <w:tc>
          <w:tcPr>
            <w:tcW w:w="625" w:type="pct"/>
            <w:tcBorders>
              <w:top w:val="single" w:sz="8" w:space="0" w:color="auto"/>
              <w:left w:val="nil"/>
              <w:bottom w:val="single" w:sz="8" w:space="0" w:color="auto"/>
              <w:right w:val="nil"/>
            </w:tcBorders>
            <w:shd w:val="clear" w:color="auto" w:fill="auto"/>
            <w:noWrap/>
            <w:vAlign w:val="bottom"/>
            <w:hideMark/>
          </w:tcPr>
          <w:p w14:paraId="4A871C99"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423.15</w:t>
            </w:r>
          </w:p>
        </w:tc>
        <w:tc>
          <w:tcPr>
            <w:tcW w:w="597" w:type="pct"/>
            <w:tcBorders>
              <w:top w:val="single" w:sz="8" w:space="0" w:color="auto"/>
              <w:left w:val="nil"/>
              <w:bottom w:val="single" w:sz="8" w:space="0" w:color="auto"/>
              <w:right w:val="single" w:sz="8" w:space="0" w:color="auto"/>
            </w:tcBorders>
            <w:shd w:val="clear" w:color="auto" w:fill="auto"/>
            <w:noWrap/>
            <w:vAlign w:val="bottom"/>
            <w:hideMark/>
          </w:tcPr>
          <w:p w14:paraId="3C60EB41" w14:textId="77777777" w:rsidR="00B72178" w:rsidRPr="00733950" w:rsidRDefault="00B72178" w:rsidP="00C523D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448.15</w:t>
            </w:r>
          </w:p>
        </w:tc>
      </w:tr>
      <w:tr w:rsidR="009805FC" w:rsidRPr="00733950" w14:paraId="6251F3B8" w14:textId="77777777" w:rsidTr="00A45408">
        <w:trPr>
          <w:trHeight w:val="290"/>
        </w:trPr>
        <w:tc>
          <w:tcPr>
            <w:tcW w:w="649" w:type="pct"/>
            <w:tcBorders>
              <w:top w:val="single" w:sz="8" w:space="0" w:color="auto"/>
              <w:left w:val="single" w:sz="8" w:space="0" w:color="auto"/>
              <w:right w:val="single" w:sz="8" w:space="0" w:color="auto"/>
            </w:tcBorders>
            <w:shd w:val="clear" w:color="auto" w:fill="auto"/>
            <w:noWrap/>
            <w:vAlign w:val="bottom"/>
          </w:tcPr>
          <w:p w14:paraId="3571DC86" w14:textId="1063B5E1" w:rsidR="009805FC" w:rsidRPr="00733950" w:rsidRDefault="009805FC"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i/>
                <w:iCs/>
                <w:color w:val="000000"/>
                <w:lang w:eastAsia="en-AU"/>
              </w:rPr>
              <w:t>p</w:t>
            </w:r>
            <w:r w:rsidRPr="00733950">
              <w:rPr>
                <w:rFonts w:ascii="Calibri" w:eastAsia="Times New Roman" w:hAnsi="Calibri" w:cs="Calibri"/>
                <w:b/>
                <w:bCs/>
                <w:color w:val="000000"/>
                <w:lang w:eastAsia="en-AU"/>
              </w:rPr>
              <w:t>/MPa</w:t>
            </w:r>
          </w:p>
        </w:tc>
        <w:tc>
          <w:tcPr>
            <w:tcW w:w="4351" w:type="pct"/>
            <w:gridSpan w:val="7"/>
            <w:tcBorders>
              <w:top w:val="single" w:sz="8" w:space="0" w:color="auto"/>
              <w:left w:val="nil"/>
              <w:right w:val="single" w:sz="8" w:space="0" w:color="auto"/>
            </w:tcBorders>
            <w:shd w:val="clear" w:color="auto" w:fill="auto"/>
            <w:noWrap/>
            <w:vAlign w:val="bottom"/>
          </w:tcPr>
          <w:p w14:paraId="5E223B83" w14:textId="6CFD4581" w:rsidR="009805FC" w:rsidRPr="00733950" w:rsidRDefault="009805FC" w:rsidP="00CE33CA">
            <w:pPr>
              <w:spacing w:after="0" w:line="240" w:lineRule="auto"/>
              <w:jc w:val="center"/>
              <w:rPr>
                <w:rFonts w:ascii="Calibri" w:eastAsia="Times New Roman" w:hAnsi="Calibri" w:cs="Calibri"/>
                <w:color w:val="000000"/>
                <w:lang w:eastAsia="en-AU"/>
              </w:rPr>
            </w:pPr>
            <w:r w:rsidRPr="00A45408">
              <w:rPr>
                <w:i/>
                <w:iCs/>
                <w:color w:val="000000" w:themeColor="text1"/>
              </w:rPr>
              <w:sym w:font="Symbol" w:char="F072"/>
            </w:r>
            <w:r w:rsidRPr="00A45408">
              <w:rPr>
                <w:iCs/>
                <w:color w:val="000000" w:themeColor="text1"/>
              </w:rPr>
              <w:t>/ (</w:t>
            </w:r>
            <w:r w:rsidRPr="00A45408">
              <w:rPr>
                <w:bCs/>
                <w:iCs/>
                <w:color w:val="000000" w:themeColor="text1"/>
              </w:rPr>
              <w:t>kg·m</w:t>
            </w:r>
            <w:r w:rsidRPr="00A45408">
              <w:rPr>
                <w:bCs/>
                <w:iCs/>
                <w:color w:val="000000" w:themeColor="text1"/>
                <w:vertAlign w:val="superscript"/>
              </w:rPr>
              <w:t>-3</w:t>
            </w:r>
            <w:r w:rsidRPr="00A45408">
              <w:rPr>
                <w:bCs/>
                <w:iCs/>
                <w:color w:val="000000" w:themeColor="text1"/>
              </w:rPr>
              <w:t>)</w:t>
            </w:r>
          </w:p>
        </w:tc>
      </w:tr>
      <w:tr w:rsidR="00B72178" w:rsidRPr="00733950" w14:paraId="712ABCE5" w14:textId="77777777" w:rsidTr="00A45408">
        <w:trPr>
          <w:trHeight w:val="290"/>
        </w:trPr>
        <w:tc>
          <w:tcPr>
            <w:tcW w:w="649" w:type="pct"/>
            <w:tcBorders>
              <w:left w:val="single" w:sz="8" w:space="0" w:color="auto"/>
              <w:bottom w:val="nil"/>
              <w:right w:val="single" w:sz="8" w:space="0" w:color="auto"/>
            </w:tcBorders>
            <w:shd w:val="clear" w:color="auto" w:fill="auto"/>
            <w:noWrap/>
            <w:vAlign w:val="bottom"/>
            <w:hideMark/>
          </w:tcPr>
          <w:p w14:paraId="17435297"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0.1</w:t>
            </w:r>
          </w:p>
        </w:tc>
        <w:tc>
          <w:tcPr>
            <w:tcW w:w="633" w:type="pct"/>
            <w:tcBorders>
              <w:left w:val="nil"/>
              <w:bottom w:val="nil"/>
              <w:right w:val="nil"/>
            </w:tcBorders>
            <w:shd w:val="clear" w:color="auto" w:fill="auto"/>
            <w:noWrap/>
            <w:vAlign w:val="bottom"/>
            <w:hideMark/>
          </w:tcPr>
          <w:p w14:paraId="0CC4369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849.9</w:t>
            </w:r>
            <w:r>
              <w:rPr>
                <w:rFonts w:ascii="Calibri" w:eastAsia="Times New Roman" w:hAnsi="Calibri" w:cs="Calibri"/>
                <w:color w:val="000000"/>
                <w:lang w:eastAsia="en-AU"/>
              </w:rPr>
              <w:t>0</w:t>
            </w:r>
          </w:p>
        </w:tc>
        <w:tc>
          <w:tcPr>
            <w:tcW w:w="624" w:type="pct"/>
            <w:tcBorders>
              <w:left w:val="nil"/>
              <w:bottom w:val="nil"/>
              <w:right w:val="nil"/>
            </w:tcBorders>
            <w:shd w:val="clear" w:color="auto" w:fill="auto"/>
            <w:noWrap/>
            <w:vAlign w:val="bottom"/>
            <w:hideMark/>
          </w:tcPr>
          <w:p w14:paraId="5E6FCAA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834.93</w:t>
            </w:r>
          </w:p>
        </w:tc>
        <w:tc>
          <w:tcPr>
            <w:tcW w:w="624" w:type="pct"/>
            <w:tcBorders>
              <w:left w:val="nil"/>
              <w:bottom w:val="nil"/>
              <w:right w:val="nil"/>
            </w:tcBorders>
            <w:shd w:val="clear" w:color="auto" w:fill="auto"/>
            <w:noWrap/>
            <w:vAlign w:val="bottom"/>
            <w:hideMark/>
          </w:tcPr>
          <w:p w14:paraId="01BE233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812.71</w:t>
            </w:r>
          </w:p>
        </w:tc>
        <w:tc>
          <w:tcPr>
            <w:tcW w:w="624" w:type="pct"/>
            <w:tcBorders>
              <w:left w:val="nil"/>
              <w:bottom w:val="nil"/>
              <w:right w:val="nil"/>
            </w:tcBorders>
            <w:shd w:val="clear" w:color="auto" w:fill="auto"/>
            <w:noWrap/>
            <w:vAlign w:val="bottom"/>
            <w:hideMark/>
          </w:tcPr>
          <w:p w14:paraId="7658BCF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789.87</w:t>
            </w:r>
          </w:p>
        </w:tc>
        <w:tc>
          <w:tcPr>
            <w:tcW w:w="624" w:type="pct"/>
            <w:tcBorders>
              <w:left w:val="nil"/>
              <w:bottom w:val="nil"/>
              <w:right w:val="nil"/>
            </w:tcBorders>
            <w:shd w:val="clear" w:color="auto" w:fill="auto"/>
            <w:noWrap/>
            <w:vAlign w:val="bottom"/>
            <w:hideMark/>
          </w:tcPr>
          <w:p w14:paraId="4555D8A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766.14</w:t>
            </w:r>
          </w:p>
        </w:tc>
        <w:tc>
          <w:tcPr>
            <w:tcW w:w="625" w:type="pct"/>
            <w:tcBorders>
              <w:left w:val="nil"/>
              <w:bottom w:val="nil"/>
              <w:right w:val="nil"/>
            </w:tcBorders>
            <w:shd w:val="clear" w:color="auto" w:fill="auto"/>
            <w:noWrap/>
            <w:vAlign w:val="bottom"/>
            <w:hideMark/>
          </w:tcPr>
          <w:p w14:paraId="09653A64" w14:textId="77777777" w:rsidR="00B72178" w:rsidRPr="00733950" w:rsidRDefault="00B72178" w:rsidP="00C523DA">
            <w:pPr>
              <w:spacing w:after="0" w:line="240" w:lineRule="auto"/>
              <w:jc w:val="center"/>
              <w:rPr>
                <w:rFonts w:ascii="Calibri" w:eastAsia="Times New Roman" w:hAnsi="Calibri" w:cs="Calibri"/>
                <w:color w:val="000000"/>
                <w:lang w:eastAsia="en-AU"/>
              </w:rPr>
            </w:pPr>
          </w:p>
        </w:tc>
        <w:tc>
          <w:tcPr>
            <w:tcW w:w="597" w:type="pct"/>
            <w:tcBorders>
              <w:left w:val="nil"/>
              <w:bottom w:val="nil"/>
              <w:right w:val="single" w:sz="8" w:space="0" w:color="auto"/>
            </w:tcBorders>
            <w:shd w:val="clear" w:color="auto" w:fill="auto"/>
            <w:noWrap/>
            <w:vAlign w:val="bottom"/>
            <w:hideMark/>
          </w:tcPr>
          <w:p w14:paraId="0B7DB8E4" w14:textId="77777777" w:rsidR="00B72178" w:rsidRPr="00733950" w:rsidRDefault="00B72178" w:rsidP="00C523DA">
            <w:pPr>
              <w:spacing w:after="0" w:line="240" w:lineRule="auto"/>
              <w:jc w:val="center"/>
              <w:rPr>
                <w:rFonts w:ascii="Calibri" w:eastAsia="Times New Roman" w:hAnsi="Calibri" w:cs="Calibri"/>
                <w:color w:val="000000"/>
                <w:lang w:eastAsia="en-AU"/>
              </w:rPr>
            </w:pPr>
          </w:p>
        </w:tc>
      </w:tr>
      <w:tr w:rsidR="00B72178" w:rsidRPr="00733950" w14:paraId="2A6023D1"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0F9D94A1"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0.5</w:t>
            </w:r>
          </w:p>
        </w:tc>
        <w:tc>
          <w:tcPr>
            <w:tcW w:w="633" w:type="pct"/>
            <w:tcBorders>
              <w:top w:val="nil"/>
              <w:left w:val="nil"/>
              <w:bottom w:val="nil"/>
              <w:right w:val="nil"/>
            </w:tcBorders>
            <w:shd w:val="clear" w:color="auto" w:fill="auto"/>
            <w:noWrap/>
            <w:vAlign w:val="bottom"/>
            <w:hideMark/>
          </w:tcPr>
          <w:p w14:paraId="2B5BACA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850.22</w:t>
            </w:r>
          </w:p>
        </w:tc>
        <w:tc>
          <w:tcPr>
            <w:tcW w:w="624" w:type="pct"/>
            <w:tcBorders>
              <w:top w:val="nil"/>
              <w:left w:val="nil"/>
              <w:bottom w:val="nil"/>
              <w:right w:val="nil"/>
            </w:tcBorders>
            <w:shd w:val="clear" w:color="auto" w:fill="auto"/>
            <w:noWrap/>
            <w:vAlign w:val="bottom"/>
            <w:hideMark/>
          </w:tcPr>
          <w:p w14:paraId="76FB0CB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835.28</w:t>
            </w:r>
          </w:p>
        </w:tc>
        <w:tc>
          <w:tcPr>
            <w:tcW w:w="624" w:type="pct"/>
            <w:tcBorders>
              <w:top w:val="nil"/>
              <w:left w:val="nil"/>
              <w:bottom w:val="nil"/>
              <w:right w:val="nil"/>
            </w:tcBorders>
            <w:shd w:val="clear" w:color="auto" w:fill="auto"/>
            <w:noWrap/>
            <w:vAlign w:val="bottom"/>
            <w:hideMark/>
          </w:tcPr>
          <w:p w14:paraId="182362A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813.13</w:t>
            </w:r>
          </w:p>
        </w:tc>
        <w:tc>
          <w:tcPr>
            <w:tcW w:w="624" w:type="pct"/>
            <w:tcBorders>
              <w:top w:val="nil"/>
              <w:left w:val="nil"/>
              <w:bottom w:val="nil"/>
              <w:right w:val="nil"/>
            </w:tcBorders>
            <w:shd w:val="clear" w:color="auto" w:fill="auto"/>
            <w:noWrap/>
            <w:vAlign w:val="bottom"/>
            <w:hideMark/>
          </w:tcPr>
          <w:p w14:paraId="208BA377"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790.36</w:t>
            </w:r>
          </w:p>
        </w:tc>
        <w:tc>
          <w:tcPr>
            <w:tcW w:w="624" w:type="pct"/>
            <w:tcBorders>
              <w:top w:val="nil"/>
              <w:left w:val="nil"/>
              <w:bottom w:val="nil"/>
              <w:right w:val="nil"/>
            </w:tcBorders>
            <w:shd w:val="clear" w:color="auto" w:fill="auto"/>
            <w:noWrap/>
            <w:vAlign w:val="bottom"/>
            <w:hideMark/>
          </w:tcPr>
          <w:p w14:paraId="280AD21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766.73</w:t>
            </w:r>
          </w:p>
        </w:tc>
        <w:tc>
          <w:tcPr>
            <w:tcW w:w="625" w:type="pct"/>
            <w:tcBorders>
              <w:top w:val="nil"/>
              <w:left w:val="nil"/>
              <w:bottom w:val="nil"/>
              <w:right w:val="nil"/>
            </w:tcBorders>
            <w:shd w:val="clear" w:color="auto" w:fill="auto"/>
            <w:noWrap/>
            <w:vAlign w:val="bottom"/>
            <w:hideMark/>
          </w:tcPr>
          <w:p w14:paraId="422994B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742</w:t>
            </w:r>
            <w:r>
              <w:rPr>
                <w:rFonts w:ascii="Calibri" w:eastAsia="Times New Roman" w:hAnsi="Calibri" w:cs="Calibri"/>
                <w:color w:val="000000"/>
                <w:lang w:eastAsia="en-AU"/>
              </w:rPr>
              <w:t>.00</w:t>
            </w:r>
          </w:p>
        </w:tc>
        <w:tc>
          <w:tcPr>
            <w:tcW w:w="597" w:type="pct"/>
            <w:tcBorders>
              <w:top w:val="nil"/>
              <w:left w:val="nil"/>
              <w:bottom w:val="nil"/>
              <w:right w:val="single" w:sz="8" w:space="0" w:color="auto"/>
            </w:tcBorders>
            <w:shd w:val="clear" w:color="auto" w:fill="auto"/>
            <w:noWrap/>
            <w:vAlign w:val="bottom"/>
            <w:hideMark/>
          </w:tcPr>
          <w:p w14:paraId="503C0A3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715.94</w:t>
            </w:r>
          </w:p>
        </w:tc>
      </w:tr>
      <w:tr w:rsidR="00B72178" w:rsidRPr="00733950" w14:paraId="02EF87D1"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454AC1DF"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1</w:t>
            </w:r>
          </w:p>
        </w:tc>
        <w:tc>
          <w:tcPr>
            <w:tcW w:w="633" w:type="pct"/>
            <w:tcBorders>
              <w:top w:val="nil"/>
              <w:left w:val="nil"/>
              <w:bottom w:val="nil"/>
              <w:right w:val="nil"/>
            </w:tcBorders>
            <w:shd w:val="clear" w:color="auto" w:fill="auto"/>
            <w:noWrap/>
            <w:vAlign w:val="bottom"/>
            <w:hideMark/>
          </w:tcPr>
          <w:p w14:paraId="5FFC63A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850.62</w:t>
            </w:r>
          </w:p>
        </w:tc>
        <w:tc>
          <w:tcPr>
            <w:tcW w:w="624" w:type="pct"/>
            <w:tcBorders>
              <w:top w:val="nil"/>
              <w:left w:val="nil"/>
              <w:bottom w:val="nil"/>
              <w:right w:val="nil"/>
            </w:tcBorders>
            <w:shd w:val="clear" w:color="auto" w:fill="auto"/>
            <w:noWrap/>
            <w:vAlign w:val="bottom"/>
            <w:hideMark/>
          </w:tcPr>
          <w:p w14:paraId="7087B6C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835.72</w:t>
            </w:r>
          </w:p>
        </w:tc>
        <w:tc>
          <w:tcPr>
            <w:tcW w:w="624" w:type="pct"/>
            <w:tcBorders>
              <w:top w:val="nil"/>
              <w:left w:val="nil"/>
              <w:bottom w:val="nil"/>
              <w:right w:val="nil"/>
            </w:tcBorders>
            <w:shd w:val="clear" w:color="auto" w:fill="auto"/>
            <w:noWrap/>
            <w:vAlign w:val="bottom"/>
            <w:hideMark/>
          </w:tcPr>
          <w:p w14:paraId="217B406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813.64</w:t>
            </w:r>
          </w:p>
        </w:tc>
        <w:tc>
          <w:tcPr>
            <w:tcW w:w="624" w:type="pct"/>
            <w:tcBorders>
              <w:top w:val="nil"/>
              <w:left w:val="nil"/>
              <w:bottom w:val="nil"/>
              <w:right w:val="nil"/>
            </w:tcBorders>
            <w:shd w:val="clear" w:color="auto" w:fill="auto"/>
            <w:noWrap/>
            <w:vAlign w:val="bottom"/>
            <w:hideMark/>
          </w:tcPr>
          <w:p w14:paraId="1062F9C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790.97</w:t>
            </w:r>
          </w:p>
        </w:tc>
        <w:tc>
          <w:tcPr>
            <w:tcW w:w="624" w:type="pct"/>
            <w:tcBorders>
              <w:top w:val="nil"/>
              <w:left w:val="nil"/>
              <w:bottom w:val="nil"/>
              <w:right w:val="nil"/>
            </w:tcBorders>
            <w:shd w:val="clear" w:color="auto" w:fill="auto"/>
            <w:noWrap/>
            <w:vAlign w:val="bottom"/>
            <w:hideMark/>
          </w:tcPr>
          <w:p w14:paraId="4015F867"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767.46</w:t>
            </w:r>
          </w:p>
        </w:tc>
        <w:tc>
          <w:tcPr>
            <w:tcW w:w="625" w:type="pct"/>
            <w:tcBorders>
              <w:top w:val="nil"/>
              <w:left w:val="nil"/>
              <w:bottom w:val="nil"/>
              <w:right w:val="nil"/>
            </w:tcBorders>
            <w:shd w:val="clear" w:color="auto" w:fill="auto"/>
            <w:noWrap/>
            <w:vAlign w:val="bottom"/>
            <w:hideMark/>
          </w:tcPr>
          <w:p w14:paraId="25E7537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742.89</w:t>
            </w:r>
          </w:p>
        </w:tc>
        <w:tc>
          <w:tcPr>
            <w:tcW w:w="597" w:type="pct"/>
            <w:tcBorders>
              <w:top w:val="nil"/>
              <w:left w:val="nil"/>
              <w:bottom w:val="nil"/>
              <w:right w:val="single" w:sz="8" w:space="0" w:color="auto"/>
            </w:tcBorders>
            <w:shd w:val="clear" w:color="auto" w:fill="auto"/>
            <w:noWrap/>
            <w:vAlign w:val="bottom"/>
            <w:hideMark/>
          </w:tcPr>
          <w:p w14:paraId="367A0A7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717.05</w:t>
            </w:r>
          </w:p>
        </w:tc>
      </w:tr>
      <w:tr w:rsidR="00B72178" w:rsidRPr="00733950" w14:paraId="7695A4ED"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A3A0C95"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5</w:t>
            </w:r>
          </w:p>
        </w:tc>
        <w:tc>
          <w:tcPr>
            <w:tcW w:w="633" w:type="pct"/>
            <w:tcBorders>
              <w:top w:val="nil"/>
              <w:left w:val="nil"/>
              <w:bottom w:val="nil"/>
              <w:right w:val="nil"/>
            </w:tcBorders>
            <w:shd w:val="clear" w:color="auto" w:fill="auto"/>
            <w:noWrap/>
            <w:vAlign w:val="bottom"/>
            <w:hideMark/>
          </w:tcPr>
          <w:p w14:paraId="600177B0"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853.72</w:t>
            </w:r>
          </w:p>
        </w:tc>
        <w:tc>
          <w:tcPr>
            <w:tcW w:w="624" w:type="pct"/>
            <w:tcBorders>
              <w:top w:val="nil"/>
              <w:left w:val="nil"/>
              <w:bottom w:val="nil"/>
              <w:right w:val="nil"/>
            </w:tcBorders>
            <w:shd w:val="clear" w:color="auto" w:fill="auto"/>
            <w:noWrap/>
            <w:vAlign w:val="bottom"/>
            <w:hideMark/>
          </w:tcPr>
          <w:p w14:paraId="3359775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839.15</w:t>
            </w:r>
          </w:p>
        </w:tc>
        <w:tc>
          <w:tcPr>
            <w:tcW w:w="624" w:type="pct"/>
            <w:tcBorders>
              <w:top w:val="nil"/>
              <w:left w:val="nil"/>
              <w:bottom w:val="nil"/>
              <w:right w:val="nil"/>
            </w:tcBorders>
            <w:shd w:val="clear" w:color="auto" w:fill="auto"/>
            <w:noWrap/>
            <w:vAlign w:val="bottom"/>
            <w:hideMark/>
          </w:tcPr>
          <w:p w14:paraId="0A43839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817.65</w:t>
            </w:r>
          </w:p>
        </w:tc>
        <w:tc>
          <w:tcPr>
            <w:tcW w:w="624" w:type="pct"/>
            <w:tcBorders>
              <w:top w:val="nil"/>
              <w:left w:val="nil"/>
              <w:bottom w:val="nil"/>
              <w:right w:val="nil"/>
            </w:tcBorders>
            <w:shd w:val="clear" w:color="auto" w:fill="auto"/>
            <w:noWrap/>
            <w:vAlign w:val="bottom"/>
            <w:hideMark/>
          </w:tcPr>
          <w:p w14:paraId="5B1B3867"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795.68</w:t>
            </w:r>
          </w:p>
        </w:tc>
        <w:tc>
          <w:tcPr>
            <w:tcW w:w="624" w:type="pct"/>
            <w:tcBorders>
              <w:top w:val="nil"/>
              <w:left w:val="nil"/>
              <w:bottom w:val="nil"/>
              <w:right w:val="nil"/>
            </w:tcBorders>
            <w:shd w:val="clear" w:color="auto" w:fill="auto"/>
            <w:noWrap/>
            <w:vAlign w:val="bottom"/>
            <w:hideMark/>
          </w:tcPr>
          <w:p w14:paraId="3E4FA26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773.07</w:t>
            </w:r>
          </w:p>
        </w:tc>
        <w:tc>
          <w:tcPr>
            <w:tcW w:w="625" w:type="pct"/>
            <w:tcBorders>
              <w:top w:val="nil"/>
              <w:left w:val="nil"/>
              <w:bottom w:val="nil"/>
              <w:right w:val="nil"/>
            </w:tcBorders>
            <w:shd w:val="clear" w:color="auto" w:fill="auto"/>
            <w:noWrap/>
            <w:vAlign w:val="bottom"/>
            <w:hideMark/>
          </w:tcPr>
          <w:p w14:paraId="101550B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749.66</w:t>
            </w:r>
          </w:p>
        </w:tc>
        <w:tc>
          <w:tcPr>
            <w:tcW w:w="597" w:type="pct"/>
            <w:tcBorders>
              <w:top w:val="nil"/>
              <w:left w:val="nil"/>
              <w:bottom w:val="nil"/>
              <w:right w:val="single" w:sz="8" w:space="0" w:color="auto"/>
            </w:tcBorders>
            <w:shd w:val="clear" w:color="auto" w:fill="auto"/>
            <w:noWrap/>
            <w:vAlign w:val="bottom"/>
            <w:hideMark/>
          </w:tcPr>
          <w:p w14:paraId="1CC6180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725.34</w:t>
            </w:r>
          </w:p>
        </w:tc>
      </w:tr>
      <w:tr w:rsidR="00B72178" w:rsidRPr="00733950" w14:paraId="230DF637"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65E5221D"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10</w:t>
            </w:r>
          </w:p>
        </w:tc>
        <w:tc>
          <w:tcPr>
            <w:tcW w:w="633" w:type="pct"/>
            <w:tcBorders>
              <w:top w:val="nil"/>
              <w:left w:val="nil"/>
              <w:bottom w:val="nil"/>
              <w:right w:val="nil"/>
            </w:tcBorders>
            <w:shd w:val="clear" w:color="auto" w:fill="auto"/>
            <w:noWrap/>
            <w:vAlign w:val="bottom"/>
            <w:hideMark/>
          </w:tcPr>
          <w:p w14:paraId="225AA2D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857.46</w:t>
            </w:r>
          </w:p>
        </w:tc>
        <w:tc>
          <w:tcPr>
            <w:tcW w:w="624" w:type="pct"/>
            <w:tcBorders>
              <w:top w:val="nil"/>
              <w:left w:val="nil"/>
              <w:bottom w:val="nil"/>
              <w:right w:val="nil"/>
            </w:tcBorders>
            <w:shd w:val="clear" w:color="auto" w:fill="auto"/>
            <w:noWrap/>
            <w:vAlign w:val="bottom"/>
            <w:hideMark/>
          </w:tcPr>
          <w:p w14:paraId="0A2669C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843.25</w:t>
            </w:r>
          </w:p>
        </w:tc>
        <w:tc>
          <w:tcPr>
            <w:tcW w:w="624" w:type="pct"/>
            <w:tcBorders>
              <w:top w:val="nil"/>
              <w:left w:val="nil"/>
              <w:bottom w:val="nil"/>
              <w:right w:val="nil"/>
            </w:tcBorders>
            <w:shd w:val="clear" w:color="auto" w:fill="auto"/>
            <w:noWrap/>
            <w:vAlign w:val="bottom"/>
            <w:hideMark/>
          </w:tcPr>
          <w:p w14:paraId="7EB3BB7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822.39</w:t>
            </w:r>
          </w:p>
        </w:tc>
        <w:tc>
          <w:tcPr>
            <w:tcW w:w="624" w:type="pct"/>
            <w:tcBorders>
              <w:top w:val="nil"/>
              <w:left w:val="nil"/>
              <w:bottom w:val="nil"/>
              <w:right w:val="nil"/>
            </w:tcBorders>
            <w:shd w:val="clear" w:color="auto" w:fill="auto"/>
            <w:noWrap/>
            <w:vAlign w:val="bottom"/>
            <w:hideMark/>
          </w:tcPr>
          <w:p w14:paraId="502AF64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801.21</w:t>
            </w:r>
          </w:p>
        </w:tc>
        <w:tc>
          <w:tcPr>
            <w:tcW w:w="624" w:type="pct"/>
            <w:tcBorders>
              <w:top w:val="nil"/>
              <w:left w:val="nil"/>
              <w:bottom w:val="nil"/>
              <w:right w:val="nil"/>
            </w:tcBorders>
            <w:shd w:val="clear" w:color="auto" w:fill="auto"/>
            <w:noWrap/>
            <w:vAlign w:val="bottom"/>
            <w:hideMark/>
          </w:tcPr>
          <w:p w14:paraId="1B37EBC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779.56</w:t>
            </w:r>
          </w:p>
        </w:tc>
        <w:tc>
          <w:tcPr>
            <w:tcW w:w="625" w:type="pct"/>
            <w:tcBorders>
              <w:top w:val="nil"/>
              <w:left w:val="nil"/>
              <w:bottom w:val="nil"/>
              <w:right w:val="nil"/>
            </w:tcBorders>
            <w:shd w:val="clear" w:color="auto" w:fill="auto"/>
            <w:noWrap/>
            <w:vAlign w:val="bottom"/>
            <w:hideMark/>
          </w:tcPr>
          <w:p w14:paraId="4B5CD1D0"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757.34</w:t>
            </w:r>
          </w:p>
        </w:tc>
        <w:tc>
          <w:tcPr>
            <w:tcW w:w="597" w:type="pct"/>
            <w:tcBorders>
              <w:top w:val="nil"/>
              <w:left w:val="nil"/>
              <w:bottom w:val="nil"/>
              <w:right w:val="single" w:sz="8" w:space="0" w:color="auto"/>
            </w:tcBorders>
            <w:shd w:val="clear" w:color="auto" w:fill="auto"/>
            <w:noWrap/>
            <w:vAlign w:val="bottom"/>
            <w:hideMark/>
          </w:tcPr>
          <w:p w14:paraId="42E9EBF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734.52</w:t>
            </w:r>
          </w:p>
        </w:tc>
      </w:tr>
      <w:tr w:rsidR="00B72178" w:rsidRPr="00733950" w14:paraId="7947224B"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69AB5825"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15</w:t>
            </w:r>
          </w:p>
        </w:tc>
        <w:tc>
          <w:tcPr>
            <w:tcW w:w="633" w:type="pct"/>
            <w:tcBorders>
              <w:top w:val="nil"/>
              <w:left w:val="nil"/>
              <w:bottom w:val="nil"/>
              <w:right w:val="nil"/>
            </w:tcBorders>
            <w:shd w:val="clear" w:color="auto" w:fill="auto"/>
            <w:noWrap/>
            <w:vAlign w:val="bottom"/>
            <w:hideMark/>
          </w:tcPr>
          <w:p w14:paraId="6D617E2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861.04</w:t>
            </w:r>
          </w:p>
        </w:tc>
        <w:tc>
          <w:tcPr>
            <w:tcW w:w="624" w:type="pct"/>
            <w:tcBorders>
              <w:top w:val="nil"/>
              <w:left w:val="nil"/>
              <w:bottom w:val="nil"/>
              <w:right w:val="nil"/>
            </w:tcBorders>
            <w:shd w:val="clear" w:color="auto" w:fill="auto"/>
            <w:noWrap/>
            <w:vAlign w:val="bottom"/>
            <w:hideMark/>
          </w:tcPr>
          <w:p w14:paraId="50324C0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847.17</w:t>
            </w:r>
          </w:p>
        </w:tc>
        <w:tc>
          <w:tcPr>
            <w:tcW w:w="624" w:type="pct"/>
            <w:tcBorders>
              <w:top w:val="nil"/>
              <w:left w:val="nil"/>
              <w:bottom w:val="nil"/>
              <w:right w:val="nil"/>
            </w:tcBorders>
            <w:shd w:val="clear" w:color="auto" w:fill="auto"/>
            <w:noWrap/>
            <w:vAlign w:val="bottom"/>
            <w:hideMark/>
          </w:tcPr>
          <w:p w14:paraId="349C887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826.88</w:t>
            </w:r>
          </w:p>
        </w:tc>
        <w:tc>
          <w:tcPr>
            <w:tcW w:w="624" w:type="pct"/>
            <w:tcBorders>
              <w:top w:val="nil"/>
              <w:left w:val="nil"/>
              <w:bottom w:val="nil"/>
              <w:right w:val="nil"/>
            </w:tcBorders>
            <w:shd w:val="clear" w:color="auto" w:fill="auto"/>
            <w:noWrap/>
            <w:vAlign w:val="bottom"/>
            <w:hideMark/>
          </w:tcPr>
          <w:p w14:paraId="742CB6E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806.38</w:t>
            </w:r>
          </w:p>
        </w:tc>
        <w:tc>
          <w:tcPr>
            <w:tcW w:w="624" w:type="pct"/>
            <w:tcBorders>
              <w:top w:val="nil"/>
              <w:left w:val="nil"/>
              <w:bottom w:val="nil"/>
              <w:right w:val="nil"/>
            </w:tcBorders>
            <w:shd w:val="clear" w:color="auto" w:fill="auto"/>
            <w:noWrap/>
            <w:vAlign w:val="bottom"/>
            <w:hideMark/>
          </w:tcPr>
          <w:p w14:paraId="72712B5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785.55</w:t>
            </w:r>
          </w:p>
        </w:tc>
        <w:tc>
          <w:tcPr>
            <w:tcW w:w="625" w:type="pct"/>
            <w:tcBorders>
              <w:top w:val="nil"/>
              <w:left w:val="nil"/>
              <w:bottom w:val="nil"/>
              <w:right w:val="nil"/>
            </w:tcBorders>
            <w:shd w:val="clear" w:color="auto" w:fill="auto"/>
            <w:noWrap/>
            <w:vAlign w:val="bottom"/>
            <w:hideMark/>
          </w:tcPr>
          <w:p w14:paraId="7A993CD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764.32</w:t>
            </w:r>
          </w:p>
        </w:tc>
        <w:tc>
          <w:tcPr>
            <w:tcW w:w="597" w:type="pct"/>
            <w:tcBorders>
              <w:top w:val="nil"/>
              <w:left w:val="nil"/>
              <w:bottom w:val="nil"/>
              <w:right w:val="single" w:sz="8" w:space="0" w:color="auto"/>
            </w:tcBorders>
            <w:shd w:val="clear" w:color="auto" w:fill="auto"/>
            <w:noWrap/>
            <w:vAlign w:val="bottom"/>
            <w:hideMark/>
          </w:tcPr>
          <w:p w14:paraId="63C0DF6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742.72</w:t>
            </w:r>
          </w:p>
        </w:tc>
      </w:tr>
      <w:tr w:rsidR="00B72178" w:rsidRPr="00733950" w14:paraId="0AE19043"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8FB9A12"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20</w:t>
            </w:r>
          </w:p>
        </w:tc>
        <w:tc>
          <w:tcPr>
            <w:tcW w:w="633" w:type="pct"/>
            <w:tcBorders>
              <w:top w:val="nil"/>
              <w:left w:val="nil"/>
              <w:bottom w:val="nil"/>
              <w:right w:val="nil"/>
            </w:tcBorders>
            <w:shd w:val="clear" w:color="auto" w:fill="auto"/>
            <w:noWrap/>
            <w:vAlign w:val="bottom"/>
            <w:hideMark/>
          </w:tcPr>
          <w:p w14:paraId="2752841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864.49</w:t>
            </w:r>
          </w:p>
        </w:tc>
        <w:tc>
          <w:tcPr>
            <w:tcW w:w="624" w:type="pct"/>
            <w:tcBorders>
              <w:top w:val="nil"/>
              <w:left w:val="nil"/>
              <w:bottom w:val="nil"/>
              <w:right w:val="nil"/>
            </w:tcBorders>
            <w:shd w:val="clear" w:color="auto" w:fill="auto"/>
            <w:noWrap/>
            <w:vAlign w:val="bottom"/>
            <w:hideMark/>
          </w:tcPr>
          <w:p w14:paraId="23A1971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850.91</w:t>
            </w:r>
          </w:p>
        </w:tc>
        <w:tc>
          <w:tcPr>
            <w:tcW w:w="624" w:type="pct"/>
            <w:tcBorders>
              <w:top w:val="nil"/>
              <w:left w:val="nil"/>
              <w:bottom w:val="nil"/>
              <w:right w:val="nil"/>
            </w:tcBorders>
            <w:shd w:val="clear" w:color="auto" w:fill="auto"/>
            <w:noWrap/>
            <w:vAlign w:val="bottom"/>
            <w:hideMark/>
          </w:tcPr>
          <w:p w14:paraId="092DD3B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831.15</w:t>
            </w:r>
          </w:p>
        </w:tc>
        <w:tc>
          <w:tcPr>
            <w:tcW w:w="624" w:type="pct"/>
            <w:tcBorders>
              <w:top w:val="nil"/>
              <w:left w:val="nil"/>
              <w:bottom w:val="nil"/>
              <w:right w:val="nil"/>
            </w:tcBorders>
            <w:shd w:val="clear" w:color="auto" w:fill="auto"/>
            <w:noWrap/>
            <w:vAlign w:val="bottom"/>
            <w:hideMark/>
          </w:tcPr>
          <w:p w14:paraId="3E204AE8"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811.26</w:t>
            </w:r>
          </w:p>
        </w:tc>
        <w:tc>
          <w:tcPr>
            <w:tcW w:w="624" w:type="pct"/>
            <w:tcBorders>
              <w:top w:val="nil"/>
              <w:left w:val="nil"/>
              <w:bottom w:val="nil"/>
              <w:right w:val="nil"/>
            </w:tcBorders>
            <w:shd w:val="clear" w:color="auto" w:fill="auto"/>
            <w:noWrap/>
            <w:vAlign w:val="bottom"/>
            <w:hideMark/>
          </w:tcPr>
          <w:p w14:paraId="77E672E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791.14</w:t>
            </w:r>
          </w:p>
        </w:tc>
        <w:tc>
          <w:tcPr>
            <w:tcW w:w="625" w:type="pct"/>
            <w:tcBorders>
              <w:top w:val="nil"/>
              <w:left w:val="nil"/>
              <w:bottom w:val="nil"/>
              <w:right w:val="nil"/>
            </w:tcBorders>
            <w:shd w:val="clear" w:color="auto" w:fill="auto"/>
            <w:noWrap/>
            <w:vAlign w:val="bottom"/>
            <w:hideMark/>
          </w:tcPr>
          <w:p w14:paraId="5ED40DB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770.75</w:t>
            </w:r>
          </w:p>
        </w:tc>
        <w:tc>
          <w:tcPr>
            <w:tcW w:w="597" w:type="pct"/>
            <w:tcBorders>
              <w:top w:val="nil"/>
              <w:left w:val="nil"/>
              <w:bottom w:val="nil"/>
              <w:right w:val="single" w:sz="8" w:space="0" w:color="auto"/>
            </w:tcBorders>
            <w:shd w:val="clear" w:color="auto" w:fill="auto"/>
            <w:noWrap/>
            <w:vAlign w:val="bottom"/>
            <w:hideMark/>
          </w:tcPr>
          <w:p w14:paraId="081E3B9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750.14</w:t>
            </w:r>
          </w:p>
        </w:tc>
      </w:tr>
      <w:tr w:rsidR="00B72178" w:rsidRPr="00733950" w14:paraId="5C7CB56D"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0A6823D9"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25</w:t>
            </w:r>
          </w:p>
        </w:tc>
        <w:tc>
          <w:tcPr>
            <w:tcW w:w="633" w:type="pct"/>
            <w:tcBorders>
              <w:top w:val="nil"/>
              <w:left w:val="nil"/>
              <w:bottom w:val="nil"/>
              <w:right w:val="nil"/>
            </w:tcBorders>
            <w:shd w:val="clear" w:color="auto" w:fill="auto"/>
            <w:noWrap/>
            <w:vAlign w:val="bottom"/>
            <w:hideMark/>
          </w:tcPr>
          <w:p w14:paraId="5833F69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867.81</w:t>
            </w:r>
          </w:p>
        </w:tc>
        <w:tc>
          <w:tcPr>
            <w:tcW w:w="624" w:type="pct"/>
            <w:tcBorders>
              <w:top w:val="nil"/>
              <w:left w:val="nil"/>
              <w:bottom w:val="nil"/>
              <w:right w:val="nil"/>
            </w:tcBorders>
            <w:shd w:val="clear" w:color="auto" w:fill="auto"/>
            <w:noWrap/>
            <w:vAlign w:val="bottom"/>
            <w:hideMark/>
          </w:tcPr>
          <w:p w14:paraId="5C874ED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854.51</w:t>
            </w:r>
          </w:p>
        </w:tc>
        <w:tc>
          <w:tcPr>
            <w:tcW w:w="624" w:type="pct"/>
            <w:tcBorders>
              <w:top w:val="nil"/>
              <w:left w:val="nil"/>
              <w:bottom w:val="nil"/>
              <w:right w:val="nil"/>
            </w:tcBorders>
            <w:shd w:val="clear" w:color="auto" w:fill="auto"/>
            <w:noWrap/>
            <w:vAlign w:val="bottom"/>
            <w:hideMark/>
          </w:tcPr>
          <w:p w14:paraId="4DE7E44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835.22</w:t>
            </w:r>
          </w:p>
        </w:tc>
        <w:tc>
          <w:tcPr>
            <w:tcW w:w="624" w:type="pct"/>
            <w:tcBorders>
              <w:top w:val="nil"/>
              <w:left w:val="nil"/>
              <w:bottom w:val="nil"/>
              <w:right w:val="nil"/>
            </w:tcBorders>
            <w:shd w:val="clear" w:color="auto" w:fill="auto"/>
            <w:noWrap/>
            <w:vAlign w:val="bottom"/>
            <w:hideMark/>
          </w:tcPr>
          <w:p w14:paraId="542E03CF"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815.88</w:t>
            </w:r>
          </w:p>
        </w:tc>
        <w:tc>
          <w:tcPr>
            <w:tcW w:w="624" w:type="pct"/>
            <w:tcBorders>
              <w:top w:val="nil"/>
              <w:left w:val="nil"/>
              <w:bottom w:val="nil"/>
              <w:right w:val="nil"/>
            </w:tcBorders>
            <w:shd w:val="clear" w:color="auto" w:fill="auto"/>
            <w:noWrap/>
            <w:vAlign w:val="bottom"/>
            <w:hideMark/>
          </w:tcPr>
          <w:p w14:paraId="045511F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796.38</w:t>
            </w:r>
          </w:p>
        </w:tc>
        <w:tc>
          <w:tcPr>
            <w:tcW w:w="625" w:type="pct"/>
            <w:tcBorders>
              <w:top w:val="nil"/>
              <w:left w:val="nil"/>
              <w:bottom w:val="nil"/>
              <w:right w:val="nil"/>
            </w:tcBorders>
            <w:shd w:val="clear" w:color="auto" w:fill="auto"/>
            <w:noWrap/>
            <w:vAlign w:val="bottom"/>
            <w:hideMark/>
          </w:tcPr>
          <w:p w14:paraId="4E9FDF1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776.72</w:t>
            </w:r>
          </w:p>
        </w:tc>
        <w:tc>
          <w:tcPr>
            <w:tcW w:w="597" w:type="pct"/>
            <w:tcBorders>
              <w:top w:val="nil"/>
              <w:left w:val="nil"/>
              <w:bottom w:val="nil"/>
              <w:right w:val="single" w:sz="8" w:space="0" w:color="auto"/>
            </w:tcBorders>
            <w:shd w:val="clear" w:color="auto" w:fill="auto"/>
            <w:noWrap/>
            <w:vAlign w:val="bottom"/>
            <w:hideMark/>
          </w:tcPr>
          <w:p w14:paraId="663D65F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756.95</w:t>
            </w:r>
          </w:p>
        </w:tc>
      </w:tr>
      <w:tr w:rsidR="00B72178" w:rsidRPr="00733950" w14:paraId="05A8E83B"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748FF80"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30</w:t>
            </w:r>
          </w:p>
        </w:tc>
        <w:tc>
          <w:tcPr>
            <w:tcW w:w="633" w:type="pct"/>
            <w:tcBorders>
              <w:top w:val="nil"/>
              <w:left w:val="nil"/>
              <w:bottom w:val="nil"/>
              <w:right w:val="nil"/>
            </w:tcBorders>
            <w:shd w:val="clear" w:color="auto" w:fill="auto"/>
            <w:noWrap/>
            <w:vAlign w:val="bottom"/>
            <w:hideMark/>
          </w:tcPr>
          <w:p w14:paraId="067E905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871.02</w:t>
            </w:r>
          </w:p>
        </w:tc>
        <w:tc>
          <w:tcPr>
            <w:tcW w:w="624" w:type="pct"/>
            <w:tcBorders>
              <w:top w:val="nil"/>
              <w:left w:val="nil"/>
              <w:bottom w:val="nil"/>
              <w:right w:val="nil"/>
            </w:tcBorders>
            <w:shd w:val="clear" w:color="auto" w:fill="auto"/>
            <w:noWrap/>
            <w:vAlign w:val="bottom"/>
            <w:hideMark/>
          </w:tcPr>
          <w:p w14:paraId="407528D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857.97</w:t>
            </w:r>
          </w:p>
        </w:tc>
        <w:tc>
          <w:tcPr>
            <w:tcW w:w="624" w:type="pct"/>
            <w:tcBorders>
              <w:top w:val="nil"/>
              <w:left w:val="nil"/>
              <w:bottom w:val="nil"/>
              <w:right w:val="nil"/>
            </w:tcBorders>
            <w:shd w:val="clear" w:color="auto" w:fill="auto"/>
            <w:noWrap/>
            <w:vAlign w:val="bottom"/>
            <w:hideMark/>
          </w:tcPr>
          <w:p w14:paraId="69AC668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839.12</w:t>
            </w:r>
          </w:p>
        </w:tc>
        <w:tc>
          <w:tcPr>
            <w:tcW w:w="624" w:type="pct"/>
            <w:tcBorders>
              <w:top w:val="nil"/>
              <w:left w:val="nil"/>
              <w:bottom w:val="nil"/>
              <w:right w:val="nil"/>
            </w:tcBorders>
            <w:shd w:val="clear" w:color="auto" w:fill="auto"/>
            <w:noWrap/>
            <w:vAlign w:val="bottom"/>
            <w:hideMark/>
          </w:tcPr>
          <w:p w14:paraId="15E6C34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820.27</w:t>
            </w:r>
          </w:p>
        </w:tc>
        <w:tc>
          <w:tcPr>
            <w:tcW w:w="624" w:type="pct"/>
            <w:tcBorders>
              <w:top w:val="nil"/>
              <w:left w:val="nil"/>
              <w:bottom w:val="nil"/>
              <w:right w:val="nil"/>
            </w:tcBorders>
            <w:shd w:val="clear" w:color="auto" w:fill="auto"/>
            <w:noWrap/>
            <w:vAlign w:val="bottom"/>
            <w:hideMark/>
          </w:tcPr>
          <w:p w14:paraId="50DF54E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801.33</w:t>
            </w:r>
          </w:p>
        </w:tc>
        <w:tc>
          <w:tcPr>
            <w:tcW w:w="625" w:type="pct"/>
            <w:tcBorders>
              <w:top w:val="nil"/>
              <w:left w:val="nil"/>
              <w:bottom w:val="nil"/>
              <w:right w:val="nil"/>
            </w:tcBorders>
            <w:shd w:val="clear" w:color="auto" w:fill="auto"/>
            <w:noWrap/>
            <w:vAlign w:val="bottom"/>
            <w:hideMark/>
          </w:tcPr>
          <w:p w14:paraId="22C8623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782.3</w:t>
            </w:r>
          </w:p>
        </w:tc>
        <w:tc>
          <w:tcPr>
            <w:tcW w:w="597" w:type="pct"/>
            <w:tcBorders>
              <w:top w:val="nil"/>
              <w:left w:val="nil"/>
              <w:bottom w:val="nil"/>
              <w:right w:val="single" w:sz="8" w:space="0" w:color="auto"/>
            </w:tcBorders>
            <w:shd w:val="clear" w:color="auto" w:fill="auto"/>
            <w:noWrap/>
            <w:vAlign w:val="bottom"/>
            <w:hideMark/>
          </w:tcPr>
          <w:p w14:paraId="7C6D3C2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763.26</w:t>
            </w:r>
          </w:p>
        </w:tc>
      </w:tr>
      <w:tr w:rsidR="00B72178" w:rsidRPr="00733950" w14:paraId="70F6614E"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BE1C6EC"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35</w:t>
            </w:r>
          </w:p>
        </w:tc>
        <w:tc>
          <w:tcPr>
            <w:tcW w:w="633" w:type="pct"/>
            <w:tcBorders>
              <w:top w:val="nil"/>
              <w:left w:val="nil"/>
              <w:bottom w:val="nil"/>
              <w:right w:val="nil"/>
            </w:tcBorders>
            <w:shd w:val="clear" w:color="auto" w:fill="auto"/>
            <w:noWrap/>
            <w:vAlign w:val="bottom"/>
            <w:hideMark/>
          </w:tcPr>
          <w:p w14:paraId="5F991B0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874.13</w:t>
            </w:r>
          </w:p>
        </w:tc>
        <w:tc>
          <w:tcPr>
            <w:tcW w:w="624" w:type="pct"/>
            <w:tcBorders>
              <w:top w:val="nil"/>
              <w:left w:val="nil"/>
              <w:bottom w:val="nil"/>
              <w:right w:val="nil"/>
            </w:tcBorders>
            <w:shd w:val="clear" w:color="auto" w:fill="auto"/>
            <w:noWrap/>
            <w:vAlign w:val="bottom"/>
            <w:hideMark/>
          </w:tcPr>
          <w:p w14:paraId="0FADFC50"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861.3</w:t>
            </w:r>
            <w:r>
              <w:rPr>
                <w:rFonts w:ascii="Calibri" w:eastAsia="Times New Roman" w:hAnsi="Calibri" w:cs="Calibri"/>
                <w:color w:val="000000"/>
                <w:lang w:eastAsia="en-AU"/>
              </w:rPr>
              <w:t>0</w:t>
            </w:r>
          </w:p>
        </w:tc>
        <w:tc>
          <w:tcPr>
            <w:tcW w:w="624" w:type="pct"/>
            <w:tcBorders>
              <w:top w:val="nil"/>
              <w:left w:val="nil"/>
              <w:bottom w:val="nil"/>
              <w:right w:val="nil"/>
            </w:tcBorders>
            <w:shd w:val="clear" w:color="auto" w:fill="auto"/>
            <w:noWrap/>
            <w:vAlign w:val="bottom"/>
            <w:hideMark/>
          </w:tcPr>
          <w:p w14:paraId="20B541B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842.86</w:t>
            </w:r>
          </w:p>
        </w:tc>
        <w:tc>
          <w:tcPr>
            <w:tcW w:w="624" w:type="pct"/>
            <w:tcBorders>
              <w:top w:val="nil"/>
              <w:left w:val="nil"/>
              <w:bottom w:val="nil"/>
              <w:right w:val="nil"/>
            </w:tcBorders>
            <w:shd w:val="clear" w:color="auto" w:fill="auto"/>
            <w:noWrap/>
            <w:vAlign w:val="bottom"/>
            <w:hideMark/>
          </w:tcPr>
          <w:p w14:paraId="64A6A2E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824.45</w:t>
            </w:r>
          </w:p>
        </w:tc>
        <w:tc>
          <w:tcPr>
            <w:tcW w:w="624" w:type="pct"/>
            <w:tcBorders>
              <w:top w:val="nil"/>
              <w:left w:val="nil"/>
              <w:bottom w:val="nil"/>
              <w:right w:val="nil"/>
            </w:tcBorders>
            <w:shd w:val="clear" w:color="auto" w:fill="auto"/>
            <w:noWrap/>
            <w:vAlign w:val="bottom"/>
            <w:hideMark/>
          </w:tcPr>
          <w:p w14:paraId="67C381A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806.02</w:t>
            </w:r>
          </w:p>
        </w:tc>
        <w:tc>
          <w:tcPr>
            <w:tcW w:w="625" w:type="pct"/>
            <w:tcBorders>
              <w:top w:val="nil"/>
              <w:left w:val="nil"/>
              <w:bottom w:val="nil"/>
              <w:right w:val="nil"/>
            </w:tcBorders>
            <w:shd w:val="clear" w:color="auto" w:fill="auto"/>
            <w:noWrap/>
            <w:vAlign w:val="bottom"/>
            <w:hideMark/>
          </w:tcPr>
          <w:p w14:paraId="5252D84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787.55</w:t>
            </w:r>
          </w:p>
        </w:tc>
        <w:tc>
          <w:tcPr>
            <w:tcW w:w="597" w:type="pct"/>
            <w:tcBorders>
              <w:top w:val="nil"/>
              <w:left w:val="nil"/>
              <w:bottom w:val="nil"/>
              <w:right w:val="single" w:sz="8" w:space="0" w:color="auto"/>
            </w:tcBorders>
            <w:shd w:val="clear" w:color="auto" w:fill="auto"/>
            <w:noWrap/>
            <w:vAlign w:val="bottom"/>
            <w:hideMark/>
          </w:tcPr>
          <w:p w14:paraId="4F404DD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769.14</w:t>
            </w:r>
          </w:p>
        </w:tc>
      </w:tr>
      <w:tr w:rsidR="00B72178" w:rsidRPr="00733950" w14:paraId="79B1E33F"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6FFDC61"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40</w:t>
            </w:r>
          </w:p>
        </w:tc>
        <w:tc>
          <w:tcPr>
            <w:tcW w:w="633" w:type="pct"/>
            <w:tcBorders>
              <w:top w:val="nil"/>
              <w:left w:val="nil"/>
              <w:bottom w:val="nil"/>
              <w:right w:val="nil"/>
            </w:tcBorders>
            <w:shd w:val="clear" w:color="auto" w:fill="auto"/>
            <w:noWrap/>
            <w:vAlign w:val="bottom"/>
            <w:hideMark/>
          </w:tcPr>
          <w:p w14:paraId="10B6569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877.13</w:t>
            </w:r>
          </w:p>
        </w:tc>
        <w:tc>
          <w:tcPr>
            <w:tcW w:w="624" w:type="pct"/>
            <w:tcBorders>
              <w:top w:val="nil"/>
              <w:left w:val="nil"/>
              <w:bottom w:val="nil"/>
              <w:right w:val="nil"/>
            </w:tcBorders>
            <w:shd w:val="clear" w:color="auto" w:fill="auto"/>
            <w:noWrap/>
            <w:vAlign w:val="bottom"/>
            <w:hideMark/>
          </w:tcPr>
          <w:p w14:paraId="3E23F70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864.52</w:t>
            </w:r>
          </w:p>
        </w:tc>
        <w:tc>
          <w:tcPr>
            <w:tcW w:w="624" w:type="pct"/>
            <w:tcBorders>
              <w:top w:val="nil"/>
              <w:left w:val="nil"/>
              <w:bottom w:val="nil"/>
              <w:right w:val="nil"/>
            </w:tcBorders>
            <w:shd w:val="clear" w:color="auto" w:fill="auto"/>
            <w:noWrap/>
            <w:vAlign w:val="bottom"/>
            <w:hideMark/>
          </w:tcPr>
          <w:p w14:paraId="04C7C4A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846.45</w:t>
            </w:r>
          </w:p>
        </w:tc>
        <w:tc>
          <w:tcPr>
            <w:tcW w:w="624" w:type="pct"/>
            <w:tcBorders>
              <w:top w:val="nil"/>
              <w:left w:val="nil"/>
              <w:bottom w:val="nil"/>
              <w:right w:val="nil"/>
            </w:tcBorders>
            <w:shd w:val="clear" w:color="auto" w:fill="auto"/>
            <w:noWrap/>
            <w:vAlign w:val="bottom"/>
            <w:hideMark/>
          </w:tcPr>
          <w:p w14:paraId="7ECFBB4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828.46</w:t>
            </w:r>
          </w:p>
        </w:tc>
        <w:tc>
          <w:tcPr>
            <w:tcW w:w="624" w:type="pct"/>
            <w:tcBorders>
              <w:top w:val="nil"/>
              <w:left w:val="nil"/>
              <w:bottom w:val="nil"/>
              <w:right w:val="nil"/>
            </w:tcBorders>
            <w:shd w:val="clear" w:color="auto" w:fill="auto"/>
            <w:noWrap/>
            <w:vAlign w:val="bottom"/>
            <w:hideMark/>
          </w:tcPr>
          <w:p w14:paraId="02500AE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810.48</w:t>
            </w:r>
          </w:p>
        </w:tc>
        <w:tc>
          <w:tcPr>
            <w:tcW w:w="625" w:type="pct"/>
            <w:tcBorders>
              <w:top w:val="nil"/>
              <w:left w:val="nil"/>
              <w:bottom w:val="nil"/>
              <w:right w:val="nil"/>
            </w:tcBorders>
            <w:shd w:val="clear" w:color="auto" w:fill="auto"/>
            <w:noWrap/>
            <w:vAlign w:val="bottom"/>
            <w:hideMark/>
          </w:tcPr>
          <w:p w14:paraId="53BFFD3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792.52</w:t>
            </w:r>
          </w:p>
        </w:tc>
        <w:tc>
          <w:tcPr>
            <w:tcW w:w="597" w:type="pct"/>
            <w:tcBorders>
              <w:top w:val="nil"/>
              <w:left w:val="nil"/>
              <w:bottom w:val="nil"/>
              <w:right w:val="single" w:sz="8" w:space="0" w:color="auto"/>
            </w:tcBorders>
            <w:shd w:val="clear" w:color="auto" w:fill="auto"/>
            <w:noWrap/>
            <w:vAlign w:val="bottom"/>
            <w:hideMark/>
          </w:tcPr>
          <w:p w14:paraId="0762F08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774.67</w:t>
            </w:r>
          </w:p>
        </w:tc>
      </w:tr>
      <w:tr w:rsidR="00B72178" w:rsidRPr="00733950" w14:paraId="2B98147E"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3867EC49"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45</w:t>
            </w:r>
          </w:p>
        </w:tc>
        <w:tc>
          <w:tcPr>
            <w:tcW w:w="633" w:type="pct"/>
            <w:tcBorders>
              <w:top w:val="nil"/>
              <w:left w:val="nil"/>
              <w:bottom w:val="nil"/>
              <w:right w:val="nil"/>
            </w:tcBorders>
            <w:shd w:val="clear" w:color="auto" w:fill="auto"/>
            <w:noWrap/>
            <w:vAlign w:val="bottom"/>
            <w:hideMark/>
          </w:tcPr>
          <w:p w14:paraId="05E084D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880.05</w:t>
            </w:r>
          </w:p>
        </w:tc>
        <w:tc>
          <w:tcPr>
            <w:tcW w:w="624" w:type="pct"/>
            <w:tcBorders>
              <w:top w:val="nil"/>
              <w:left w:val="nil"/>
              <w:bottom w:val="nil"/>
              <w:right w:val="nil"/>
            </w:tcBorders>
            <w:shd w:val="clear" w:color="auto" w:fill="auto"/>
            <w:noWrap/>
            <w:vAlign w:val="bottom"/>
            <w:hideMark/>
          </w:tcPr>
          <w:p w14:paraId="1155CBAF"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867.64</w:t>
            </w:r>
          </w:p>
        </w:tc>
        <w:tc>
          <w:tcPr>
            <w:tcW w:w="624" w:type="pct"/>
            <w:tcBorders>
              <w:top w:val="nil"/>
              <w:left w:val="nil"/>
              <w:bottom w:val="nil"/>
              <w:right w:val="nil"/>
            </w:tcBorders>
            <w:shd w:val="clear" w:color="auto" w:fill="auto"/>
            <w:noWrap/>
            <w:vAlign w:val="bottom"/>
            <w:hideMark/>
          </w:tcPr>
          <w:p w14:paraId="2373B14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849.91</w:t>
            </w:r>
          </w:p>
        </w:tc>
        <w:tc>
          <w:tcPr>
            <w:tcW w:w="624" w:type="pct"/>
            <w:tcBorders>
              <w:top w:val="nil"/>
              <w:left w:val="nil"/>
              <w:bottom w:val="nil"/>
              <w:right w:val="nil"/>
            </w:tcBorders>
            <w:shd w:val="clear" w:color="auto" w:fill="auto"/>
            <w:noWrap/>
            <w:vAlign w:val="bottom"/>
            <w:hideMark/>
          </w:tcPr>
          <w:p w14:paraId="28657758"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832.3</w:t>
            </w:r>
            <w:r>
              <w:rPr>
                <w:rFonts w:ascii="Calibri" w:eastAsia="Times New Roman" w:hAnsi="Calibri" w:cs="Calibri"/>
                <w:color w:val="000000"/>
                <w:lang w:eastAsia="en-AU"/>
              </w:rPr>
              <w:t>0</w:t>
            </w:r>
          </w:p>
        </w:tc>
        <w:tc>
          <w:tcPr>
            <w:tcW w:w="624" w:type="pct"/>
            <w:tcBorders>
              <w:top w:val="nil"/>
              <w:left w:val="nil"/>
              <w:bottom w:val="nil"/>
              <w:right w:val="nil"/>
            </w:tcBorders>
            <w:shd w:val="clear" w:color="auto" w:fill="auto"/>
            <w:noWrap/>
            <w:vAlign w:val="bottom"/>
            <w:hideMark/>
          </w:tcPr>
          <w:p w14:paraId="57A0306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814.74</w:t>
            </w:r>
          </w:p>
        </w:tc>
        <w:tc>
          <w:tcPr>
            <w:tcW w:w="625" w:type="pct"/>
            <w:tcBorders>
              <w:top w:val="nil"/>
              <w:left w:val="nil"/>
              <w:bottom w:val="nil"/>
              <w:right w:val="nil"/>
            </w:tcBorders>
            <w:shd w:val="clear" w:color="auto" w:fill="auto"/>
            <w:noWrap/>
            <w:vAlign w:val="bottom"/>
            <w:hideMark/>
          </w:tcPr>
          <w:p w14:paraId="376EAE0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797.23</w:t>
            </w:r>
          </w:p>
        </w:tc>
        <w:tc>
          <w:tcPr>
            <w:tcW w:w="597" w:type="pct"/>
            <w:tcBorders>
              <w:top w:val="nil"/>
              <w:left w:val="nil"/>
              <w:bottom w:val="nil"/>
              <w:right w:val="single" w:sz="8" w:space="0" w:color="auto"/>
            </w:tcBorders>
            <w:shd w:val="clear" w:color="auto" w:fill="auto"/>
            <w:noWrap/>
            <w:vAlign w:val="bottom"/>
            <w:hideMark/>
          </w:tcPr>
          <w:p w14:paraId="2C17E42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779.88</w:t>
            </w:r>
          </w:p>
        </w:tc>
      </w:tr>
      <w:tr w:rsidR="00B72178" w:rsidRPr="00733950" w14:paraId="06FBDF69"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0456F055"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50</w:t>
            </w:r>
          </w:p>
        </w:tc>
        <w:tc>
          <w:tcPr>
            <w:tcW w:w="633" w:type="pct"/>
            <w:tcBorders>
              <w:top w:val="nil"/>
              <w:left w:val="nil"/>
              <w:bottom w:val="nil"/>
              <w:right w:val="nil"/>
            </w:tcBorders>
            <w:shd w:val="clear" w:color="auto" w:fill="auto"/>
            <w:noWrap/>
            <w:vAlign w:val="bottom"/>
            <w:hideMark/>
          </w:tcPr>
          <w:p w14:paraId="164E9618"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882.89</w:t>
            </w:r>
          </w:p>
        </w:tc>
        <w:tc>
          <w:tcPr>
            <w:tcW w:w="624" w:type="pct"/>
            <w:tcBorders>
              <w:top w:val="nil"/>
              <w:left w:val="nil"/>
              <w:bottom w:val="nil"/>
              <w:right w:val="nil"/>
            </w:tcBorders>
            <w:shd w:val="clear" w:color="auto" w:fill="auto"/>
            <w:noWrap/>
            <w:vAlign w:val="bottom"/>
            <w:hideMark/>
          </w:tcPr>
          <w:p w14:paraId="5FE0C67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870.66</w:t>
            </w:r>
          </w:p>
        </w:tc>
        <w:tc>
          <w:tcPr>
            <w:tcW w:w="624" w:type="pct"/>
            <w:tcBorders>
              <w:top w:val="nil"/>
              <w:left w:val="nil"/>
              <w:bottom w:val="nil"/>
              <w:right w:val="nil"/>
            </w:tcBorders>
            <w:shd w:val="clear" w:color="auto" w:fill="auto"/>
            <w:noWrap/>
            <w:vAlign w:val="bottom"/>
            <w:hideMark/>
          </w:tcPr>
          <w:p w14:paraId="4D29F84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853.26</w:t>
            </w:r>
          </w:p>
        </w:tc>
        <w:tc>
          <w:tcPr>
            <w:tcW w:w="624" w:type="pct"/>
            <w:tcBorders>
              <w:top w:val="nil"/>
              <w:left w:val="nil"/>
              <w:bottom w:val="nil"/>
              <w:right w:val="nil"/>
            </w:tcBorders>
            <w:shd w:val="clear" w:color="auto" w:fill="auto"/>
            <w:noWrap/>
            <w:vAlign w:val="bottom"/>
            <w:hideMark/>
          </w:tcPr>
          <w:p w14:paraId="5E27899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835.99</w:t>
            </w:r>
          </w:p>
        </w:tc>
        <w:tc>
          <w:tcPr>
            <w:tcW w:w="624" w:type="pct"/>
            <w:tcBorders>
              <w:top w:val="nil"/>
              <w:left w:val="nil"/>
              <w:bottom w:val="nil"/>
              <w:right w:val="nil"/>
            </w:tcBorders>
            <w:shd w:val="clear" w:color="auto" w:fill="auto"/>
            <w:noWrap/>
            <w:vAlign w:val="bottom"/>
            <w:hideMark/>
          </w:tcPr>
          <w:p w14:paraId="2DD6947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818.81</w:t>
            </w:r>
          </w:p>
        </w:tc>
        <w:tc>
          <w:tcPr>
            <w:tcW w:w="625" w:type="pct"/>
            <w:tcBorders>
              <w:top w:val="nil"/>
              <w:left w:val="nil"/>
              <w:bottom w:val="nil"/>
              <w:right w:val="nil"/>
            </w:tcBorders>
            <w:shd w:val="clear" w:color="auto" w:fill="auto"/>
            <w:noWrap/>
            <w:vAlign w:val="bottom"/>
            <w:hideMark/>
          </w:tcPr>
          <w:p w14:paraId="1C096F12"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801.71</w:t>
            </w:r>
          </w:p>
        </w:tc>
        <w:tc>
          <w:tcPr>
            <w:tcW w:w="597" w:type="pct"/>
            <w:tcBorders>
              <w:top w:val="nil"/>
              <w:left w:val="nil"/>
              <w:bottom w:val="nil"/>
              <w:right w:val="single" w:sz="8" w:space="0" w:color="auto"/>
            </w:tcBorders>
            <w:shd w:val="clear" w:color="auto" w:fill="auto"/>
            <w:noWrap/>
            <w:vAlign w:val="bottom"/>
            <w:hideMark/>
          </w:tcPr>
          <w:p w14:paraId="30F6CBF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784.82</w:t>
            </w:r>
          </w:p>
        </w:tc>
      </w:tr>
      <w:tr w:rsidR="00B72178" w:rsidRPr="00733950" w14:paraId="1E33C767"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07B66B5B"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55</w:t>
            </w:r>
          </w:p>
        </w:tc>
        <w:tc>
          <w:tcPr>
            <w:tcW w:w="633" w:type="pct"/>
            <w:tcBorders>
              <w:top w:val="nil"/>
              <w:left w:val="nil"/>
              <w:bottom w:val="nil"/>
              <w:right w:val="nil"/>
            </w:tcBorders>
            <w:shd w:val="clear" w:color="auto" w:fill="auto"/>
            <w:noWrap/>
            <w:vAlign w:val="bottom"/>
            <w:hideMark/>
          </w:tcPr>
          <w:p w14:paraId="7C413BF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885.65</w:t>
            </w:r>
          </w:p>
        </w:tc>
        <w:tc>
          <w:tcPr>
            <w:tcW w:w="624" w:type="pct"/>
            <w:tcBorders>
              <w:top w:val="nil"/>
              <w:left w:val="nil"/>
              <w:bottom w:val="nil"/>
              <w:right w:val="nil"/>
            </w:tcBorders>
            <w:shd w:val="clear" w:color="auto" w:fill="auto"/>
            <w:noWrap/>
            <w:vAlign w:val="bottom"/>
            <w:hideMark/>
          </w:tcPr>
          <w:p w14:paraId="6DA6CF51"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873.59</w:t>
            </w:r>
          </w:p>
        </w:tc>
        <w:tc>
          <w:tcPr>
            <w:tcW w:w="624" w:type="pct"/>
            <w:tcBorders>
              <w:top w:val="nil"/>
              <w:left w:val="nil"/>
              <w:bottom w:val="nil"/>
              <w:right w:val="nil"/>
            </w:tcBorders>
            <w:shd w:val="clear" w:color="auto" w:fill="auto"/>
            <w:noWrap/>
            <w:vAlign w:val="bottom"/>
            <w:hideMark/>
          </w:tcPr>
          <w:p w14:paraId="336C4D0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856.49</w:t>
            </w:r>
          </w:p>
        </w:tc>
        <w:tc>
          <w:tcPr>
            <w:tcW w:w="624" w:type="pct"/>
            <w:tcBorders>
              <w:top w:val="nil"/>
              <w:left w:val="nil"/>
              <w:bottom w:val="nil"/>
              <w:right w:val="nil"/>
            </w:tcBorders>
            <w:shd w:val="clear" w:color="auto" w:fill="auto"/>
            <w:noWrap/>
            <w:vAlign w:val="bottom"/>
            <w:hideMark/>
          </w:tcPr>
          <w:p w14:paraId="5CD440C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839.55</w:t>
            </w:r>
          </w:p>
        </w:tc>
        <w:tc>
          <w:tcPr>
            <w:tcW w:w="624" w:type="pct"/>
            <w:tcBorders>
              <w:top w:val="nil"/>
              <w:left w:val="nil"/>
              <w:bottom w:val="nil"/>
              <w:right w:val="nil"/>
            </w:tcBorders>
            <w:shd w:val="clear" w:color="auto" w:fill="auto"/>
            <w:noWrap/>
            <w:vAlign w:val="bottom"/>
            <w:hideMark/>
          </w:tcPr>
          <w:p w14:paraId="55C65C2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822.72</w:t>
            </w:r>
          </w:p>
        </w:tc>
        <w:tc>
          <w:tcPr>
            <w:tcW w:w="625" w:type="pct"/>
            <w:tcBorders>
              <w:top w:val="nil"/>
              <w:left w:val="nil"/>
              <w:bottom w:val="nil"/>
              <w:right w:val="nil"/>
            </w:tcBorders>
            <w:shd w:val="clear" w:color="auto" w:fill="auto"/>
            <w:noWrap/>
            <w:vAlign w:val="bottom"/>
            <w:hideMark/>
          </w:tcPr>
          <w:p w14:paraId="35CA04AF"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806</w:t>
            </w:r>
            <w:r>
              <w:rPr>
                <w:rFonts w:ascii="Calibri" w:eastAsia="Times New Roman" w:hAnsi="Calibri" w:cs="Calibri"/>
                <w:color w:val="000000"/>
                <w:lang w:eastAsia="en-AU"/>
              </w:rPr>
              <w:t>.00</w:t>
            </w:r>
          </w:p>
        </w:tc>
        <w:tc>
          <w:tcPr>
            <w:tcW w:w="597" w:type="pct"/>
            <w:tcBorders>
              <w:top w:val="nil"/>
              <w:left w:val="nil"/>
              <w:bottom w:val="nil"/>
              <w:right w:val="single" w:sz="8" w:space="0" w:color="auto"/>
            </w:tcBorders>
            <w:shd w:val="clear" w:color="auto" w:fill="auto"/>
            <w:noWrap/>
            <w:vAlign w:val="bottom"/>
            <w:hideMark/>
          </w:tcPr>
          <w:p w14:paraId="2222701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789.51</w:t>
            </w:r>
          </w:p>
        </w:tc>
      </w:tr>
      <w:tr w:rsidR="00B72178" w:rsidRPr="00733950" w14:paraId="30E55267"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43757D1B"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60</w:t>
            </w:r>
          </w:p>
        </w:tc>
        <w:tc>
          <w:tcPr>
            <w:tcW w:w="633" w:type="pct"/>
            <w:tcBorders>
              <w:top w:val="nil"/>
              <w:left w:val="nil"/>
              <w:bottom w:val="nil"/>
              <w:right w:val="nil"/>
            </w:tcBorders>
            <w:shd w:val="clear" w:color="auto" w:fill="auto"/>
            <w:noWrap/>
            <w:vAlign w:val="bottom"/>
            <w:hideMark/>
          </w:tcPr>
          <w:p w14:paraId="0D4D419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888.34</w:t>
            </w:r>
          </w:p>
        </w:tc>
        <w:tc>
          <w:tcPr>
            <w:tcW w:w="624" w:type="pct"/>
            <w:tcBorders>
              <w:top w:val="nil"/>
              <w:left w:val="nil"/>
              <w:bottom w:val="nil"/>
              <w:right w:val="nil"/>
            </w:tcBorders>
            <w:shd w:val="clear" w:color="auto" w:fill="auto"/>
            <w:noWrap/>
            <w:vAlign w:val="bottom"/>
            <w:hideMark/>
          </w:tcPr>
          <w:p w14:paraId="67DADE7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876.44</w:t>
            </w:r>
          </w:p>
        </w:tc>
        <w:tc>
          <w:tcPr>
            <w:tcW w:w="624" w:type="pct"/>
            <w:tcBorders>
              <w:top w:val="nil"/>
              <w:left w:val="nil"/>
              <w:bottom w:val="nil"/>
              <w:right w:val="nil"/>
            </w:tcBorders>
            <w:shd w:val="clear" w:color="auto" w:fill="auto"/>
            <w:noWrap/>
            <w:vAlign w:val="bottom"/>
            <w:hideMark/>
          </w:tcPr>
          <w:p w14:paraId="5295E23C"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859.62</w:t>
            </w:r>
          </w:p>
        </w:tc>
        <w:tc>
          <w:tcPr>
            <w:tcW w:w="624" w:type="pct"/>
            <w:tcBorders>
              <w:top w:val="nil"/>
              <w:left w:val="nil"/>
              <w:bottom w:val="nil"/>
              <w:right w:val="nil"/>
            </w:tcBorders>
            <w:shd w:val="clear" w:color="auto" w:fill="auto"/>
            <w:noWrap/>
            <w:vAlign w:val="bottom"/>
            <w:hideMark/>
          </w:tcPr>
          <w:p w14:paraId="5B14F18F"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842.99</w:t>
            </w:r>
          </w:p>
        </w:tc>
        <w:tc>
          <w:tcPr>
            <w:tcW w:w="624" w:type="pct"/>
            <w:tcBorders>
              <w:top w:val="nil"/>
              <w:left w:val="nil"/>
              <w:bottom w:val="nil"/>
              <w:right w:val="nil"/>
            </w:tcBorders>
            <w:shd w:val="clear" w:color="auto" w:fill="auto"/>
            <w:noWrap/>
            <w:vAlign w:val="bottom"/>
            <w:hideMark/>
          </w:tcPr>
          <w:p w14:paraId="4D83EC0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826.48</w:t>
            </w:r>
          </w:p>
        </w:tc>
        <w:tc>
          <w:tcPr>
            <w:tcW w:w="625" w:type="pct"/>
            <w:tcBorders>
              <w:top w:val="nil"/>
              <w:left w:val="nil"/>
              <w:bottom w:val="nil"/>
              <w:right w:val="nil"/>
            </w:tcBorders>
            <w:shd w:val="clear" w:color="auto" w:fill="auto"/>
            <w:noWrap/>
            <w:vAlign w:val="bottom"/>
            <w:hideMark/>
          </w:tcPr>
          <w:p w14:paraId="590232F6"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810.11</w:t>
            </w:r>
          </w:p>
        </w:tc>
        <w:tc>
          <w:tcPr>
            <w:tcW w:w="597" w:type="pct"/>
            <w:tcBorders>
              <w:top w:val="nil"/>
              <w:left w:val="nil"/>
              <w:bottom w:val="nil"/>
              <w:right w:val="single" w:sz="8" w:space="0" w:color="auto"/>
            </w:tcBorders>
            <w:shd w:val="clear" w:color="auto" w:fill="auto"/>
            <w:noWrap/>
            <w:vAlign w:val="bottom"/>
            <w:hideMark/>
          </w:tcPr>
          <w:p w14:paraId="4469FB95"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793.99</w:t>
            </w:r>
          </w:p>
        </w:tc>
      </w:tr>
      <w:tr w:rsidR="00B72178" w:rsidRPr="00733950" w14:paraId="6DEB3A9B" w14:textId="77777777" w:rsidTr="00A45408">
        <w:trPr>
          <w:trHeight w:val="290"/>
        </w:trPr>
        <w:tc>
          <w:tcPr>
            <w:tcW w:w="649" w:type="pct"/>
            <w:tcBorders>
              <w:top w:val="nil"/>
              <w:left w:val="single" w:sz="8" w:space="0" w:color="auto"/>
              <w:bottom w:val="nil"/>
              <w:right w:val="single" w:sz="8" w:space="0" w:color="auto"/>
            </w:tcBorders>
            <w:shd w:val="clear" w:color="auto" w:fill="auto"/>
            <w:noWrap/>
            <w:vAlign w:val="bottom"/>
            <w:hideMark/>
          </w:tcPr>
          <w:p w14:paraId="68971A00"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65</w:t>
            </w:r>
          </w:p>
        </w:tc>
        <w:tc>
          <w:tcPr>
            <w:tcW w:w="633" w:type="pct"/>
            <w:tcBorders>
              <w:top w:val="nil"/>
              <w:left w:val="nil"/>
              <w:bottom w:val="nil"/>
              <w:right w:val="nil"/>
            </w:tcBorders>
            <w:shd w:val="clear" w:color="auto" w:fill="auto"/>
            <w:noWrap/>
            <w:vAlign w:val="bottom"/>
            <w:hideMark/>
          </w:tcPr>
          <w:p w14:paraId="07CD5103"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890.96</w:t>
            </w:r>
          </w:p>
        </w:tc>
        <w:tc>
          <w:tcPr>
            <w:tcW w:w="624" w:type="pct"/>
            <w:tcBorders>
              <w:top w:val="nil"/>
              <w:left w:val="nil"/>
              <w:bottom w:val="nil"/>
              <w:right w:val="nil"/>
            </w:tcBorders>
            <w:shd w:val="clear" w:color="auto" w:fill="auto"/>
            <w:noWrap/>
            <w:vAlign w:val="bottom"/>
            <w:hideMark/>
          </w:tcPr>
          <w:p w14:paraId="6AA99FD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879.21</w:t>
            </w:r>
          </w:p>
        </w:tc>
        <w:tc>
          <w:tcPr>
            <w:tcW w:w="624" w:type="pct"/>
            <w:tcBorders>
              <w:top w:val="nil"/>
              <w:left w:val="nil"/>
              <w:bottom w:val="nil"/>
              <w:right w:val="nil"/>
            </w:tcBorders>
            <w:shd w:val="clear" w:color="auto" w:fill="auto"/>
            <w:noWrap/>
            <w:vAlign w:val="bottom"/>
            <w:hideMark/>
          </w:tcPr>
          <w:p w14:paraId="08665E2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862.66</w:t>
            </w:r>
          </w:p>
        </w:tc>
        <w:tc>
          <w:tcPr>
            <w:tcW w:w="624" w:type="pct"/>
            <w:tcBorders>
              <w:top w:val="nil"/>
              <w:left w:val="nil"/>
              <w:bottom w:val="nil"/>
              <w:right w:val="nil"/>
            </w:tcBorders>
            <w:shd w:val="clear" w:color="auto" w:fill="auto"/>
            <w:noWrap/>
            <w:vAlign w:val="bottom"/>
            <w:hideMark/>
          </w:tcPr>
          <w:p w14:paraId="5A364CC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846.31</w:t>
            </w:r>
          </w:p>
        </w:tc>
        <w:tc>
          <w:tcPr>
            <w:tcW w:w="624" w:type="pct"/>
            <w:tcBorders>
              <w:top w:val="nil"/>
              <w:left w:val="nil"/>
              <w:bottom w:val="nil"/>
              <w:right w:val="nil"/>
            </w:tcBorders>
            <w:shd w:val="clear" w:color="auto" w:fill="auto"/>
            <w:noWrap/>
            <w:vAlign w:val="bottom"/>
            <w:hideMark/>
          </w:tcPr>
          <w:p w14:paraId="702CC6AF"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830.11</w:t>
            </w:r>
          </w:p>
        </w:tc>
        <w:tc>
          <w:tcPr>
            <w:tcW w:w="625" w:type="pct"/>
            <w:tcBorders>
              <w:top w:val="nil"/>
              <w:left w:val="nil"/>
              <w:bottom w:val="nil"/>
              <w:right w:val="nil"/>
            </w:tcBorders>
            <w:shd w:val="clear" w:color="auto" w:fill="auto"/>
            <w:noWrap/>
            <w:vAlign w:val="bottom"/>
            <w:hideMark/>
          </w:tcPr>
          <w:p w14:paraId="00CF179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814.06</w:t>
            </w:r>
          </w:p>
        </w:tc>
        <w:tc>
          <w:tcPr>
            <w:tcW w:w="597" w:type="pct"/>
            <w:tcBorders>
              <w:top w:val="nil"/>
              <w:left w:val="nil"/>
              <w:bottom w:val="nil"/>
              <w:right w:val="single" w:sz="8" w:space="0" w:color="auto"/>
            </w:tcBorders>
            <w:shd w:val="clear" w:color="auto" w:fill="auto"/>
            <w:noWrap/>
            <w:vAlign w:val="bottom"/>
            <w:hideMark/>
          </w:tcPr>
          <w:p w14:paraId="23C8EAFA"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798.28</w:t>
            </w:r>
          </w:p>
        </w:tc>
      </w:tr>
      <w:tr w:rsidR="00B72178" w:rsidRPr="00733950" w14:paraId="6D6E85E0" w14:textId="77777777" w:rsidTr="00A45408">
        <w:trPr>
          <w:trHeight w:val="300"/>
        </w:trPr>
        <w:tc>
          <w:tcPr>
            <w:tcW w:w="649" w:type="pct"/>
            <w:tcBorders>
              <w:top w:val="nil"/>
              <w:left w:val="single" w:sz="8" w:space="0" w:color="auto"/>
              <w:bottom w:val="single" w:sz="8" w:space="0" w:color="auto"/>
              <w:right w:val="single" w:sz="8" w:space="0" w:color="auto"/>
            </w:tcBorders>
            <w:shd w:val="clear" w:color="auto" w:fill="auto"/>
            <w:noWrap/>
            <w:vAlign w:val="bottom"/>
            <w:hideMark/>
          </w:tcPr>
          <w:p w14:paraId="74344414" w14:textId="77777777" w:rsidR="00B72178" w:rsidRPr="00733950" w:rsidRDefault="00B72178" w:rsidP="00CE33CA">
            <w:pPr>
              <w:spacing w:after="0" w:line="240" w:lineRule="auto"/>
              <w:jc w:val="center"/>
              <w:rPr>
                <w:rFonts w:ascii="Calibri" w:eastAsia="Times New Roman" w:hAnsi="Calibri" w:cs="Calibri"/>
                <w:b/>
                <w:bCs/>
                <w:color w:val="000000"/>
                <w:lang w:eastAsia="en-AU"/>
              </w:rPr>
            </w:pPr>
            <w:r w:rsidRPr="00733950">
              <w:rPr>
                <w:rFonts w:ascii="Calibri" w:eastAsia="Times New Roman" w:hAnsi="Calibri" w:cs="Calibri"/>
                <w:b/>
                <w:bCs/>
                <w:color w:val="000000"/>
                <w:lang w:eastAsia="en-AU"/>
              </w:rPr>
              <w:t>70</w:t>
            </w:r>
          </w:p>
        </w:tc>
        <w:tc>
          <w:tcPr>
            <w:tcW w:w="633" w:type="pct"/>
            <w:tcBorders>
              <w:top w:val="nil"/>
              <w:left w:val="nil"/>
              <w:bottom w:val="single" w:sz="8" w:space="0" w:color="auto"/>
              <w:right w:val="nil"/>
            </w:tcBorders>
            <w:shd w:val="clear" w:color="auto" w:fill="auto"/>
            <w:noWrap/>
            <w:vAlign w:val="bottom"/>
            <w:hideMark/>
          </w:tcPr>
          <w:p w14:paraId="1424ADED"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893.52</w:t>
            </w:r>
          </w:p>
        </w:tc>
        <w:tc>
          <w:tcPr>
            <w:tcW w:w="624" w:type="pct"/>
            <w:tcBorders>
              <w:top w:val="nil"/>
              <w:left w:val="nil"/>
              <w:bottom w:val="single" w:sz="8" w:space="0" w:color="auto"/>
              <w:right w:val="nil"/>
            </w:tcBorders>
            <w:shd w:val="clear" w:color="auto" w:fill="auto"/>
            <w:noWrap/>
            <w:vAlign w:val="bottom"/>
            <w:hideMark/>
          </w:tcPr>
          <w:p w14:paraId="5E311DE9"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881.9</w:t>
            </w:r>
            <w:r>
              <w:rPr>
                <w:rFonts w:ascii="Calibri" w:eastAsia="Times New Roman" w:hAnsi="Calibri" w:cs="Calibri"/>
                <w:color w:val="000000"/>
                <w:lang w:eastAsia="en-AU"/>
              </w:rPr>
              <w:t>0</w:t>
            </w:r>
          </w:p>
        </w:tc>
        <w:tc>
          <w:tcPr>
            <w:tcW w:w="624" w:type="pct"/>
            <w:tcBorders>
              <w:top w:val="nil"/>
              <w:left w:val="nil"/>
              <w:bottom w:val="single" w:sz="8" w:space="0" w:color="auto"/>
              <w:right w:val="nil"/>
            </w:tcBorders>
            <w:shd w:val="clear" w:color="auto" w:fill="auto"/>
            <w:noWrap/>
            <w:vAlign w:val="bottom"/>
            <w:hideMark/>
          </w:tcPr>
          <w:p w14:paraId="1D55520E"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865.61</w:t>
            </w:r>
          </w:p>
        </w:tc>
        <w:tc>
          <w:tcPr>
            <w:tcW w:w="624" w:type="pct"/>
            <w:tcBorders>
              <w:top w:val="nil"/>
              <w:left w:val="nil"/>
              <w:bottom w:val="single" w:sz="8" w:space="0" w:color="auto"/>
              <w:right w:val="nil"/>
            </w:tcBorders>
            <w:shd w:val="clear" w:color="auto" w:fill="auto"/>
            <w:noWrap/>
            <w:vAlign w:val="bottom"/>
            <w:hideMark/>
          </w:tcPr>
          <w:p w14:paraId="6D39B7D4"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849.53</w:t>
            </w:r>
          </w:p>
        </w:tc>
        <w:tc>
          <w:tcPr>
            <w:tcW w:w="624" w:type="pct"/>
            <w:tcBorders>
              <w:top w:val="nil"/>
              <w:left w:val="nil"/>
              <w:bottom w:val="single" w:sz="8" w:space="0" w:color="auto"/>
              <w:right w:val="nil"/>
            </w:tcBorders>
            <w:shd w:val="clear" w:color="auto" w:fill="auto"/>
            <w:noWrap/>
            <w:vAlign w:val="bottom"/>
            <w:hideMark/>
          </w:tcPr>
          <w:p w14:paraId="5A4E2A90"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833.61</w:t>
            </w:r>
          </w:p>
        </w:tc>
        <w:tc>
          <w:tcPr>
            <w:tcW w:w="625" w:type="pct"/>
            <w:tcBorders>
              <w:top w:val="nil"/>
              <w:left w:val="nil"/>
              <w:bottom w:val="single" w:sz="8" w:space="0" w:color="auto"/>
              <w:right w:val="nil"/>
            </w:tcBorders>
            <w:shd w:val="clear" w:color="auto" w:fill="auto"/>
            <w:noWrap/>
            <w:vAlign w:val="bottom"/>
            <w:hideMark/>
          </w:tcPr>
          <w:p w14:paraId="03C3BB8B"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817.85</w:t>
            </w:r>
          </w:p>
        </w:tc>
        <w:tc>
          <w:tcPr>
            <w:tcW w:w="597" w:type="pct"/>
            <w:tcBorders>
              <w:top w:val="nil"/>
              <w:left w:val="nil"/>
              <w:bottom w:val="single" w:sz="8" w:space="0" w:color="auto"/>
              <w:right w:val="single" w:sz="8" w:space="0" w:color="auto"/>
            </w:tcBorders>
            <w:shd w:val="clear" w:color="auto" w:fill="auto"/>
            <w:noWrap/>
            <w:vAlign w:val="bottom"/>
            <w:hideMark/>
          </w:tcPr>
          <w:p w14:paraId="06FE8630" w14:textId="77777777" w:rsidR="00B72178" w:rsidRPr="00733950" w:rsidRDefault="00B72178" w:rsidP="00C523DA">
            <w:pPr>
              <w:spacing w:after="0" w:line="240" w:lineRule="auto"/>
              <w:jc w:val="center"/>
              <w:rPr>
                <w:rFonts w:ascii="Calibri" w:eastAsia="Times New Roman" w:hAnsi="Calibri" w:cs="Calibri"/>
                <w:color w:val="000000"/>
                <w:lang w:eastAsia="en-AU"/>
              </w:rPr>
            </w:pPr>
            <w:r w:rsidRPr="00733950">
              <w:rPr>
                <w:rFonts w:ascii="Calibri" w:eastAsia="Times New Roman" w:hAnsi="Calibri" w:cs="Calibri"/>
                <w:color w:val="000000"/>
                <w:lang w:eastAsia="en-AU"/>
              </w:rPr>
              <w:t>802.39</w:t>
            </w:r>
          </w:p>
        </w:tc>
      </w:tr>
    </w:tbl>
    <w:p w14:paraId="6A11B4F2" w14:textId="409DE17E" w:rsidR="00CE33CA" w:rsidRDefault="00CE33CA" w:rsidP="00CE33CA">
      <w:r w:rsidRPr="00651D2B">
        <w:rPr>
          <w:vertAlign w:val="superscript"/>
        </w:rPr>
        <w:t>a</w:t>
      </w:r>
      <w:r>
        <w:t xml:space="preserve"> </w:t>
      </w:r>
      <w:r>
        <w:rPr>
          <w:i/>
          <w:iCs/>
          <w:color w:val="000000" w:themeColor="text1"/>
        </w:rPr>
        <w:t xml:space="preserve"> </w:t>
      </w:r>
      <w:r w:rsidRPr="00651D2B">
        <w:rPr>
          <w:i/>
          <w:iCs/>
          <w:color w:val="000000" w:themeColor="text1"/>
        </w:rPr>
        <w:t>U</w:t>
      </w:r>
      <w:r w:rsidRPr="00651D2B">
        <w:rPr>
          <w:iCs/>
          <w:color w:val="000000" w:themeColor="text1"/>
        </w:rPr>
        <w:t>(</w:t>
      </w:r>
      <w:r w:rsidRPr="00A45408">
        <w:rPr>
          <w:rFonts w:cstheme="minorHAnsi"/>
          <w:i/>
          <w:iCs/>
          <w:color w:val="000000" w:themeColor="text1"/>
        </w:rPr>
        <w:t>ρ</w:t>
      </w:r>
      <w:r w:rsidRPr="00651D2B">
        <w:rPr>
          <w:iCs/>
          <w:color w:val="000000" w:themeColor="text1"/>
        </w:rPr>
        <w:t>)</w:t>
      </w:r>
      <w:r>
        <w:rPr>
          <w:iCs/>
          <w:color w:val="000000" w:themeColor="text1"/>
        </w:rPr>
        <w:t>/</w:t>
      </w:r>
      <w:r w:rsidRPr="00651D2B">
        <w:rPr>
          <w:rFonts w:cstheme="minorHAnsi"/>
          <w:i/>
          <w:iCs/>
          <w:color w:val="000000" w:themeColor="text1"/>
        </w:rPr>
        <w:t>ρ</w:t>
      </w:r>
      <w:r w:rsidRPr="00651D2B">
        <w:rPr>
          <w:iCs/>
          <w:color w:val="000000" w:themeColor="text1"/>
        </w:rPr>
        <w:t xml:space="preserve"> = </w:t>
      </w:r>
      <w:r>
        <w:rPr>
          <w:iCs/>
          <w:color w:val="000000" w:themeColor="text1"/>
        </w:rPr>
        <w:t>0.2</w:t>
      </w:r>
      <w:r w:rsidRPr="00651D2B">
        <w:rPr>
          <w:iCs/>
          <w:color w:val="000000" w:themeColor="text1"/>
        </w:rPr>
        <w:t xml:space="preserve"> %</w:t>
      </w:r>
      <w:r>
        <w:rPr>
          <w:iCs/>
          <w:color w:val="000000" w:themeColor="text1"/>
        </w:rPr>
        <w:t xml:space="preserve"> (</w:t>
      </w:r>
      <w:r w:rsidRPr="00651D2B">
        <w:rPr>
          <w:i/>
          <w:iCs/>
          <w:color w:val="000000" w:themeColor="text1"/>
        </w:rPr>
        <w:t>k</w:t>
      </w:r>
      <w:r w:rsidRPr="00651D2B">
        <w:rPr>
          <w:iCs/>
          <w:color w:val="000000" w:themeColor="text1"/>
        </w:rPr>
        <w:t> = 2</w:t>
      </w:r>
      <w:r>
        <w:rPr>
          <w:iCs/>
          <w:color w:val="000000" w:themeColor="text1"/>
        </w:rPr>
        <w:t>).</w:t>
      </w:r>
    </w:p>
    <w:p w14:paraId="1ED6AFA1" w14:textId="51FD41FA" w:rsidR="00B72178" w:rsidRPr="00883B25" w:rsidRDefault="00B045BE" w:rsidP="00B045BE">
      <w:pPr>
        <w:pStyle w:val="Caption"/>
        <w:rPr>
          <w:i w:val="0"/>
          <w:color w:val="000000" w:themeColor="text1"/>
          <w:sz w:val="22"/>
        </w:rPr>
      </w:pPr>
      <w:bookmarkStart w:id="44" w:name="_Ref530675758"/>
      <w:r w:rsidRPr="00EB3AA0">
        <w:rPr>
          <w:i w:val="0"/>
          <w:color w:val="000000" w:themeColor="text1"/>
          <w:sz w:val="22"/>
        </w:rPr>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V</w:t>
      </w:r>
      <w:r w:rsidRPr="00EB3AA0">
        <w:rPr>
          <w:i w:val="0"/>
          <w:color w:val="000000" w:themeColor="text1"/>
          <w:sz w:val="22"/>
        </w:rPr>
        <w:fldChar w:fldCharType="end"/>
      </w:r>
      <w:bookmarkEnd w:id="44"/>
      <w:r w:rsidRPr="00EB3AA0">
        <w:rPr>
          <w:bCs/>
          <w:i w:val="0"/>
          <w:color w:val="000000" w:themeColor="text1"/>
          <w:sz w:val="22"/>
        </w:rPr>
        <w:t>:</w:t>
      </w:r>
      <w:r w:rsidR="00B72178" w:rsidRPr="00EB3AA0">
        <w:rPr>
          <w:i w:val="0"/>
          <w:color w:val="000000" w:themeColor="text1"/>
          <w:sz w:val="22"/>
        </w:rPr>
        <w:t xml:space="preserve"> </w:t>
      </w:r>
      <w:r w:rsidR="00EC5AC3">
        <w:rPr>
          <w:i w:val="0"/>
          <w:color w:val="000000" w:themeColor="text1"/>
          <w:sz w:val="22"/>
        </w:rPr>
        <w:t>Derived i</w:t>
      </w:r>
      <w:r w:rsidR="00B72178" w:rsidRPr="00EB3AA0">
        <w:rPr>
          <w:i w:val="0"/>
          <w:color w:val="000000" w:themeColor="text1"/>
          <w:sz w:val="22"/>
        </w:rPr>
        <w:t>sobaric</w:t>
      </w:r>
      <w:r w:rsidR="00B72178" w:rsidRPr="00B045BE">
        <w:rPr>
          <w:i w:val="0"/>
          <w:color w:val="000000" w:themeColor="text1"/>
          <w:sz w:val="22"/>
        </w:rPr>
        <w:t xml:space="preserve"> specific heat capacity</w:t>
      </w:r>
      <w:r w:rsidR="00B72178" w:rsidRPr="00B045BE">
        <w:rPr>
          <w:i w:val="0"/>
          <w:iCs w:val="0"/>
          <w:color w:val="000000" w:themeColor="text1"/>
          <w:sz w:val="22"/>
        </w:rPr>
        <w:t xml:space="preserve"> </w:t>
      </w:r>
      <w:proofErr w:type="spellStart"/>
      <w:r w:rsidR="00B72178" w:rsidRPr="00883B25">
        <w:rPr>
          <w:iCs w:val="0"/>
          <w:color w:val="000000" w:themeColor="text1"/>
          <w:sz w:val="22"/>
        </w:rPr>
        <w:t>c</w:t>
      </w:r>
      <w:r w:rsidR="00B72178" w:rsidRPr="00B045BE">
        <w:rPr>
          <w:i w:val="0"/>
          <w:iCs w:val="0"/>
          <w:color w:val="000000" w:themeColor="text1"/>
          <w:sz w:val="22"/>
          <w:vertAlign w:val="subscript"/>
        </w:rPr>
        <w:t>p</w:t>
      </w:r>
      <w:proofErr w:type="spellEnd"/>
      <w:r w:rsidR="00883B25">
        <w:rPr>
          <w:b/>
          <w:bCs/>
          <w:i w:val="0"/>
          <w:iCs w:val="0"/>
          <w:color w:val="000000" w:themeColor="text1"/>
          <w:sz w:val="22"/>
        </w:rPr>
        <w:t xml:space="preserve"> </w:t>
      </w:r>
      <w:r w:rsidR="00B72178" w:rsidRPr="00B045BE">
        <w:rPr>
          <w:i w:val="0"/>
          <w:color w:val="000000" w:themeColor="text1"/>
          <w:sz w:val="22"/>
        </w:rPr>
        <w:t xml:space="preserve">of </w:t>
      </w:r>
      <w:r w:rsidR="00B72178" w:rsidRPr="0074718A">
        <w:rPr>
          <w:color w:val="000000" w:themeColor="text1"/>
          <w:sz w:val="22"/>
        </w:rPr>
        <w:t>p</w:t>
      </w:r>
      <w:r w:rsidR="00B72178" w:rsidRPr="00B045BE">
        <w:rPr>
          <w:i w:val="0"/>
          <w:color w:val="000000" w:themeColor="text1"/>
          <w:sz w:val="22"/>
        </w:rPr>
        <w:t xml:space="preserve">-xylene at temperature </w:t>
      </w:r>
      <w:r w:rsidR="00B72178" w:rsidRPr="00883B25">
        <w:rPr>
          <w:iCs w:val="0"/>
          <w:color w:val="000000" w:themeColor="text1"/>
          <w:sz w:val="22"/>
        </w:rPr>
        <w:t>T</w:t>
      </w:r>
      <w:r w:rsidR="00B72178" w:rsidRPr="00B045BE">
        <w:rPr>
          <w:i w:val="0"/>
          <w:color w:val="000000" w:themeColor="text1"/>
          <w:sz w:val="22"/>
        </w:rPr>
        <w:t xml:space="preserve"> and pressure </w:t>
      </w:r>
      <w:proofErr w:type="spellStart"/>
      <w:r w:rsidR="00B72178" w:rsidRPr="00883B25">
        <w:rPr>
          <w:iCs w:val="0"/>
          <w:color w:val="000000" w:themeColor="text1"/>
          <w:sz w:val="22"/>
        </w:rPr>
        <w:t>p</w:t>
      </w:r>
      <w:r w:rsidR="00CE33CA">
        <w:rPr>
          <w:i w:val="0"/>
          <w:iCs w:val="0"/>
          <w:color w:val="000000" w:themeColor="text1"/>
          <w:sz w:val="22"/>
        </w:rPr>
        <w:t>.</w:t>
      </w:r>
      <w:r w:rsidR="00CE33CA">
        <w:rPr>
          <w:i w:val="0"/>
          <w:iCs w:val="0"/>
          <w:color w:val="000000" w:themeColor="text1"/>
          <w:sz w:val="22"/>
          <w:vertAlign w:val="superscript"/>
        </w:rPr>
        <w:t>a</w:t>
      </w:r>
      <w:proofErr w:type="spellEnd"/>
    </w:p>
    <w:tbl>
      <w:tblPr>
        <w:tblW w:w="5000" w:type="pct"/>
        <w:tblLook w:val="04A0" w:firstRow="1" w:lastRow="0" w:firstColumn="1" w:lastColumn="0" w:noHBand="0" w:noVBand="1"/>
      </w:tblPr>
      <w:tblGrid>
        <w:gridCol w:w="1218"/>
        <w:gridCol w:w="1126"/>
        <w:gridCol w:w="1110"/>
        <w:gridCol w:w="1110"/>
        <w:gridCol w:w="1110"/>
        <w:gridCol w:w="1111"/>
        <w:gridCol w:w="1113"/>
        <w:gridCol w:w="1108"/>
      </w:tblGrid>
      <w:tr w:rsidR="00B72178" w:rsidRPr="00765BCB" w14:paraId="5A8F624B" w14:textId="77777777" w:rsidTr="00A45408">
        <w:trPr>
          <w:trHeight w:val="300"/>
        </w:trPr>
        <w:tc>
          <w:tcPr>
            <w:tcW w:w="677"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2855EA" w14:textId="224478D3" w:rsidR="00B72178" w:rsidRPr="00765BCB" w:rsidRDefault="009805FC" w:rsidP="00C523DA">
            <w:pPr>
              <w:spacing w:after="0" w:line="240" w:lineRule="auto"/>
              <w:jc w:val="center"/>
              <w:rPr>
                <w:rFonts w:ascii="Calibri" w:eastAsia="Times New Roman" w:hAnsi="Calibri" w:cs="Calibri"/>
                <w:b/>
                <w:bCs/>
                <w:color w:val="000000"/>
                <w:lang w:eastAsia="en-AU"/>
              </w:rPr>
            </w:pPr>
            <w:r>
              <w:rPr>
                <w:rFonts w:ascii="Calibri" w:eastAsia="Times New Roman" w:hAnsi="Calibri" w:cs="Calibri"/>
                <w:b/>
                <w:bCs/>
                <w:i/>
                <w:iCs/>
                <w:color w:val="000000"/>
                <w:lang w:eastAsia="en-AU"/>
              </w:rPr>
              <w:t>T</w:t>
            </w:r>
            <w:r w:rsidRPr="002A04E8">
              <w:rPr>
                <w:rFonts w:ascii="Calibri" w:eastAsia="Times New Roman" w:hAnsi="Calibri" w:cs="Calibri"/>
                <w:b/>
                <w:bCs/>
                <w:color w:val="000000"/>
                <w:lang w:eastAsia="en-AU"/>
              </w:rPr>
              <w:t>/K</w:t>
            </w:r>
            <w:r w:rsidRPr="00765BCB" w:rsidDel="009805FC">
              <w:rPr>
                <w:rFonts w:ascii="Calibri" w:eastAsia="Times New Roman" w:hAnsi="Calibri" w:cs="Calibri"/>
                <w:b/>
                <w:bCs/>
                <w:i/>
                <w:iCs/>
                <w:color w:val="000000"/>
                <w:lang w:eastAsia="en-AU"/>
              </w:rPr>
              <w:t xml:space="preserve"> </w:t>
            </w:r>
          </w:p>
        </w:tc>
        <w:tc>
          <w:tcPr>
            <w:tcW w:w="625" w:type="pct"/>
            <w:tcBorders>
              <w:top w:val="single" w:sz="8" w:space="0" w:color="auto"/>
              <w:left w:val="single" w:sz="8" w:space="0" w:color="auto"/>
              <w:bottom w:val="single" w:sz="8" w:space="0" w:color="auto"/>
              <w:right w:val="nil"/>
            </w:tcBorders>
            <w:shd w:val="clear" w:color="auto" w:fill="auto"/>
            <w:noWrap/>
            <w:vAlign w:val="bottom"/>
            <w:hideMark/>
          </w:tcPr>
          <w:p w14:paraId="5674E638"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306.03</w:t>
            </w:r>
          </w:p>
        </w:tc>
        <w:tc>
          <w:tcPr>
            <w:tcW w:w="616" w:type="pct"/>
            <w:tcBorders>
              <w:top w:val="single" w:sz="8" w:space="0" w:color="auto"/>
              <w:left w:val="nil"/>
              <w:bottom w:val="single" w:sz="8" w:space="0" w:color="auto"/>
              <w:right w:val="nil"/>
            </w:tcBorders>
            <w:shd w:val="clear" w:color="auto" w:fill="auto"/>
            <w:noWrap/>
            <w:vAlign w:val="bottom"/>
            <w:hideMark/>
          </w:tcPr>
          <w:p w14:paraId="5DB0E80E"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323.15</w:t>
            </w:r>
          </w:p>
        </w:tc>
        <w:tc>
          <w:tcPr>
            <w:tcW w:w="616" w:type="pct"/>
            <w:tcBorders>
              <w:top w:val="single" w:sz="8" w:space="0" w:color="auto"/>
              <w:left w:val="nil"/>
              <w:bottom w:val="single" w:sz="8" w:space="0" w:color="auto"/>
              <w:right w:val="nil"/>
            </w:tcBorders>
            <w:shd w:val="clear" w:color="auto" w:fill="auto"/>
            <w:noWrap/>
            <w:vAlign w:val="bottom"/>
            <w:hideMark/>
          </w:tcPr>
          <w:p w14:paraId="66C348A3"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348.15</w:t>
            </w:r>
          </w:p>
        </w:tc>
        <w:tc>
          <w:tcPr>
            <w:tcW w:w="616" w:type="pct"/>
            <w:tcBorders>
              <w:top w:val="single" w:sz="8" w:space="0" w:color="auto"/>
              <w:left w:val="nil"/>
              <w:bottom w:val="single" w:sz="8" w:space="0" w:color="auto"/>
              <w:right w:val="nil"/>
            </w:tcBorders>
            <w:shd w:val="clear" w:color="auto" w:fill="auto"/>
            <w:noWrap/>
            <w:vAlign w:val="bottom"/>
            <w:hideMark/>
          </w:tcPr>
          <w:p w14:paraId="6CC6701A"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373.15</w:t>
            </w:r>
          </w:p>
        </w:tc>
        <w:tc>
          <w:tcPr>
            <w:tcW w:w="617" w:type="pct"/>
            <w:tcBorders>
              <w:top w:val="single" w:sz="8" w:space="0" w:color="auto"/>
              <w:left w:val="nil"/>
              <w:bottom w:val="single" w:sz="8" w:space="0" w:color="auto"/>
              <w:right w:val="nil"/>
            </w:tcBorders>
            <w:shd w:val="clear" w:color="auto" w:fill="auto"/>
            <w:noWrap/>
            <w:vAlign w:val="bottom"/>
            <w:hideMark/>
          </w:tcPr>
          <w:p w14:paraId="13C77BF3"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398.15</w:t>
            </w:r>
          </w:p>
        </w:tc>
        <w:tc>
          <w:tcPr>
            <w:tcW w:w="618" w:type="pct"/>
            <w:tcBorders>
              <w:top w:val="single" w:sz="8" w:space="0" w:color="auto"/>
              <w:left w:val="nil"/>
              <w:bottom w:val="single" w:sz="8" w:space="0" w:color="auto"/>
              <w:right w:val="nil"/>
            </w:tcBorders>
            <w:shd w:val="clear" w:color="auto" w:fill="auto"/>
            <w:noWrap/>
            <w:vAlign w:val="bottom"/>
            <w:hideMark/>
          </w:tcPr>
          <w:p w14:paraId="66EADF55"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423.15</w:t>
            </w:r>
          </w:p>
        </w:tc>
        <w:tc>
          <w:tcPr>
            <w:tcW w:w="615" w:type="pct"/>
            <w:tcBorders>
              <w:top w:val="single" w:sz="8" w:space="0" w:color="auto"/>
              <w:left w:val="nil"/>
              <w:bottom w:val="single" w:sz="8" w:space="0" w:color="auto"/>
              <w:right w:val="single" w:sz="8" w:space="0" w:color="auto"/>
            </w:tcBorders>
            <w:shd w:val="clear" w:color="auto" w:fill="auto"/>
            <w:noWrap/>
            <w:vAlign w:val="bottom"/>
            <w:hideMark/>
          </w:tcPr>
          <w:p w14:paraId="5B86B9B6"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448.15</w:t>
            </w:r>
          </w:p>
        </w:tc>
      </w:tr>
      <w:tr w:rsidR="009805FC" w:rsidRPr="00765BCB" w14:paraId="32762DDA" w14:textId="77777777" w:rsidTr="00A45408">
        <w:trPr>
          <w:trHeight w:val="290"/>
        </w:trPr>
        <w:tc>
          <w:tcPr>
            <w:tcW w:w="677" w:type="pct"/>
            <w:tcBorders>
              <w:top w:val="single" w:sz="8" w:space="0" w:color="auto"/>
              <w:left w:val="single" w:sz="8" w:space="0" w:color="auto"/>
              <w:right w:val="single" w:sz="8" w:space="0" w:color="auto"/>
            </w:tcBorders>
            <w:shd w:val="clear" w:color="auto" w:fill="auto"/>
            <w:noWrap/>
            <w:vAlign w:val="bottom"/>
          </w:tcPr>
          <w:p w14:paraId="01BE9095" w14:textId="6AC6E3A9" w:rsidR="009805FC" w:rsidRPr="00765BCB" w:rsidRDefault="009805FC" w:rsidP="00C523DA">
            <w:pPr>
              <w:spacing w:after="0" w:line="240" w:lineRule="auto"/>
              <w:jc w:val="center"/>
              <w:rPr>
                <w:rFonts w:ascii="Calibri" w:eastAsia="Times New Roman" w:hAnsi="Calibri" w:cs="Calibri"/>
                <w:b/>
                <w:bCs/>
                <w:color w:val="000000"/>
                <w:lang w:eastAsia="en-AU"/>
              </w:rPr>
            </w:pPr>
            <w:r w:rsidRPr="00A45408">
              <w:rPr>
                <w:rFonts w:ascii="Calibri" w:eastAsia="Times New Roman" w:hAnsi="Calibri" w:cs="Calibri"/>
                <w:b/>
                <w:bCs/>
                <w:i/>
                <w:iCs/>
                <w:lang w:eastAsia="en-AU"/>
              </w:rPr>
              <w:t>p</w:t>
            </w:r>
            <w:r w:rsidRPr="00A45408">
              <w:rPr>
                <w:rFonts w:ascii="Calibri" w:eastAsia="Times New Roman" w:hAnsi="Calibri" w:cs="Calibri"/>
                <w:b/>
                <w:bCs/>
                <w:lang w:eastAsia="en-AU"/>
              </w:rPr>
              <w:t>/MPa</w:t>
            </w:r>
          </w:p>
        </w:tc>
        <w:tc>
          <w:tcPr>
            <w:tcW w:w="4323" w:type="pct"/>
            <w:gridSpan w:val="7"/>
            <w:tcBorders>
              <w:top w:val="single" w:sz="8" w:space="0" w:color="auto"/>
              <w:left w:val="single" w:sz="8" w:space="0" w:color="auto"/>
              <w:right w:val="single" w:sz="8" w:space="0" w:color="auto"/>
            </w:tcBorders>
            <w:shd w:val="clear" w:color="auto" w:fill="auto"/>
            <w:noWrap/>
            <w:vAlign w:val="bottom"/>
          </w:tcPr>
          <w:p w14:paraId="4AD6EE06" w14:textId="727C91E8" w:rsidR="009805FC" w:rsidRPr="00CE33CA" w:rsidRDefault="009805FC" w:rsidP="00C523DA">
            <w:pPr>
              <w:spacing w:after="0" w:line="240" w:lineRule="auto"/>
              <w:jc w:val="center"/>
              <w:rPr>
                <w:rFonts w:ascii="Calibri" w:eastAsia="Times New Roman" w:hAnsi="Calibri" w:cs="Calibri"/>
                <w:color w:val="000000"/>
                <w:lang w:eastAsia="en-AU"/>
              </w:rPr>
            </w:pPr>
            <w:proofErr w:type="spellStart"/>
            <w:r w:rsidRPr="00A45408">
              <w:rPr>
                <w:i/>
                <w:iCs/>
                <w:color w:val="000000" w:themeColor="text1"/>
              </w:rPr>
              <w:t>c</w:t>
            </w:r>
            <w:r w:rsidRPr="00CE33CA">
              <w:rPr>
                <w:i/>
                <w:iCs/>
                <w:color w:val="000000" w:themeColor="text1"/>
                <w:vertAlign w:val="subscript"/>
              </w:rPr>
              <w:t>p</w:t>
            </w:r>
            <w:proofErr w:type="spellEnd"/>
            <w:r w:rsidRPr="00A45408">
              <w:rPr>
                <w:iCs/>
                <w:color w:val="000000" w:themeColor="text1"/>
              </w:rPr>
              <w:t>/</w:t>
            </w:r>
            <w:r w:rsidRPr="00A45408">
              <w:rPr>
                <w:bCs/>
                <w:iCs/>
                <w:color w:val="000000" w:themeColor="text1"/>
              </w:rPr>
              <w:t>(J·Kg</w:t>
            </w:r>
            <w:r w:rsidRPr="00A45408">
              <w:rPr>
                <w:bCs/>
                <w:iCs/>
                <w:color w:val="000000" w:themeColor="text1"/>
                <w:vertAlign w:val="superscript"/>
              </w:rPr>
              <w:t>-1</w:t>
            </w:r>
            <w:r w:rsidRPr="00A45408">
              <w:rPr>
                <w:bCs/>
                <w:iCs/>
                <w:color w:val="000000" w:themeColor="text1"/>
              </w:rPr>
              <w:t>·K</w:t>
            </w:r>
            <w:r w:rsidRPr="00A45408">
              <w:rPr>
                <w:bCs/>
                <w:iCs/>
                <w:color w:val="000000" w:themeColor="text1"/>
                <w:vertAlign w:val="superscript"/>
              </w:rPr>
              <w:t>-1</w:t>
            </w:r>
            <w:r w:rsidRPr="00A45408">
              <w:rPr>
                <w:bCs/>
                <w:iCs/>
                <w:color w:val="000000" w:themeColor="text1"/>
              </w:rPr>
              <w:t>)</w:t>
            </w:r>
          </w:p>
        </w:tc>
      </w:tr>
      <w:tr w:rsidR="00B72178" w:rsidRPr="00765BCB" w14:paraId="5AAD34BE" w14:textId="77777777" w:rsidTr="00A45408">
        <w:trPr>
          <w:trHeight w:val="290"/>
        </w:trPr>
        <w:tc>
          <w:tcPr>
            <w:tcW w:w="677" w:type="pct"/>
            <w:tcBorders>
              <w:left w:val="single" w:sz="8" w:space="0" w:color="auto"/>
              <w:bottom w:val="nil"/>
              <w:right w:val="single" w:sz="8" w:space="0" w:color="auto"/>
            </w:tcBorders>
            <w:shd w:val="clear" w:color="auto" w:fill="auto"/>
            <w:noWrap/>
            <w:vAlign w:val="bottom"/>
            <w:hideMark/>
          </w:tcPr>
          <w:p w14:paraId="49BAB5A8"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0.1</w:t>
            </w:r>
          </w:p>
        </w:tc>
        <w:tc>
          <w:tcPr>
            <w:tcW w:w="625" w:type="pct"/>
            <w:tcBorders>
              <w:left w:val="single" w:sz="8" w:space="0" w:color="auto"/>
              <w:bottom w:val="nil"/>
              <w:right w:val="nil"/>
            </w:tcBorders>
            <w:shd w:val="clear" w:color="auto" w:fill="auto"/>
            <w:noWrap/>
            <w:vAlign w:val="bottom"/>
            <w:hideMark/>
          </w:tcPr>
          <w:p w14:paraId="1AD7C2C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1742.3</w:t>
            </w:r>
          </w:p>
        </w:tc>
        <w:tc>
          <w:tcPr>
            <w:tcW w:w="616" w:type="pct"/>
            <w:tcBorders>
              <w:left w:val="nil"/>
              <w:bottom w:val="nil"/>
              <w:right w:val="nil"/>
            </w:tcBorders>
            <w:shd w:val="clear" w:color="auto" w:fill="auto"/>
            <w:noWrap/>
            <w:vAlign w:val="bottom"/>
            <w:hideMark/>
          </w:tcPr>
          <w:p w14:paraId="6258107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1799.5</w:t>
            </w:r>
          </w:p>
        </w:tc>
        <w:tc>
          <w:tcPr>
            <w:tcW w:w="616" w:type="pct"/>
            <w:tcBorders>
              <w:left w:val="nil"/>
              <w:bottom w:val="nil"/>
              <w:right w:val="nil"/>
            </w:tcBorders>
            <w:shd w:val="clear" w:color="auto" w:fill="auto"/>
            <w:noWrap/>
            <w:vAlign w:val="bottom"/>
            <w:hideMark/>
          </w:tcPr>
          <w:p w14:paraId="677CFD6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1885.2</w:t>
            </w:r>
          </w:p>
        </w:tc>
        <w:tc>
          <w:tcPr>
            <w:tcW w:w="616" w:type="pct"/>
            <w:tcBorders>
              <w:left w:val="nil"/>
              <w:bottom w:val="nil"/>
              <w:right w:val="nil"/>
            </w:tcBorders>
            <w:shd w:val="clear" w:color="auto" w:fill="auto"/>
            <w:noWrap/>
            <w:vAlign w:val="bottom"/>
            <w:hideMark/>
          </w:tcPr>
          <w:p w14:paraId="41120D2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1973.1</w:t>
            </w:r>
          </w:p>
        </w:tc>
        <w:tc>
          <w:tcPr>
            <w:tcW w:w="617" w:type="pct"/>
            <w:tcBorders>
              <w:left w:val="nil"/>
              <w:bottom w:val="nil"/>
              <w:right w:val="nil"/>
            </w:tcBorders>
            <w:shd w:val="clear" w:color="auto" w:fill="auto"/>
            <w:noWrap/>
            <w:vAlign w:val="bottom"/>
            <w:hideMark/>
          </w:tcPr>
          <w:p w14:paraId="6C8FFFA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2063.7</w:t>
            </w:r>
          </w:p>
        </w:tc>
        <w:tc>
          <w:tcPr>
            <w:tcW w:w="618" w:type="pct"/>
            <w:tcBorders>
              <w:left w:val="nil"/>
              <w:bottom w:val="nil"/>
              <w:right w:val="nil"/>
            </w:tcBorders>
            <w:shd w:val="clear" w:color="auto" w:fill="auto"/>
            <w:noWrap/>
            <w:vAlign w:val="bottom"/>
            <w:hideMark/>
          </w:tcPr>
          <w:p w14:paraId="6B4FFCD0" w14:textId="77777777" w:rsidR="00B72178" w:rsidRPr="00765BCB" w:rsidRDefault="00B72178" w:rsidP="00C523DA">
            <w:pPr>
              <w:spacing w:after="0" w:line="240" w:lineRule="auto"/>
              <w:jc w:val="right"/>
              <w:rPr>
                <w:rFonts w:ascii="Calibri" w:eastAsia="Times New Roman" w:hAnsi="Calibri" w:cs="Calibri"/>
                <w:color w:val="000000"/>
                <w:lang w:eastAsia="en-AU"/>
              </w:rPr>
            </w:pPr>
          </w:p>
        </w:tc>
        <w:tc>
          <w:tcPr>
            <w:tcW w:w="615" w:type="pct"/>
            <w:tcBorders>
              <w:left w:val="nil"/>
              <w:bottom w:val="nil"/>
              <w:right w:val="single" w:sz="8" w:space="0" w:color="auto"/>
            </w:tcBorders>
            <w:shd w:val="clear" w:color="auto" w:fill="auto"/>
            <w:noWrap/>
            <w:vAlign w:val="bottom"/>
            <w:hideMark/>
          </w:tcPr>
          <w:p w14:paraId="76A2B2A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 </w:t>
            </w:r>
          </w:p>
        </w:tc>
      </w:tr>
      <w:tr w:rsidR="00B72178" w:rsidRPr="00765BCB" w14:paraId="4D2B06FD"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41CD4925"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0.5</w:t>
            </w:r>
          </w:p>
        </w:tc>
        <w:tc>
          <w:tcPr>
            <w:tcW w:w="625" w:type="pct"/>
            <w:tcBorders>
              <w:top w:val="nil"/>
              <w:left w:val="single" w:sz="8" w:space="0" w:color="auto"/>
              <w:bottom w:val="nil"/>
              <w:right w:val="nil"/>
            </w:tcBorders>
            <w:shd w:val="clear" w:color="auto" w:fill="auto"/>
            <w:noWrap/>
            <w:vAlign w:val="bottom"/>
            <w:hideMark/>
          </w:tcPr>
          <w:p w14:paraId="7B7BEE6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1741.9</w:t>
            </w:r>
          </w:p>
        </w:tc>
        <w:tc>
          <w:tcPr>
            <w:tcW w:w="616" w:type="pct"/>
            <w:tcBorders>
              <w:top w:val="nil"/>
              <w:left w:val="nil"/>
              <w:bottom w:val="nil"/>
              <w:right w:val="nil"/>
            </w:tcBorders>
            <w:shd w:val="clear" w:color="auto" w:fill="auto"/>
            <w:noWrap/>
            <w:vAlign w:val="bottom"/>
            <w:hideMark/>
          </w:tcPr>
          <w:p w14:paraId="5C75B6B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1799.1</w:t>
            </w:r>
          </w:p>
        </w:tc>
        <w:tc>
          <w:tcPr>
            <w:tcW w:w="616" w:type="pct"/>
            <w:tcBorders>
              <w:top w:val="nil"/>
              <w:left w:val="nil"/>
              <w:bottom w:val="nil"/>
              <w:right w:val="nil"/>
            </w:tcBorders>
            <w:shd w:val="clear" w:color="auto" w:fill="auto"/>
            <w:noWrap/>
            <w:vAlign w:val="bottom"/>
            <w:hideMark/>
          </w:tcPr>
          <w:p w14:paraId="2AEF677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1884.5</w:t>
            </w:r>
          </w:p>
        </w:tc>
        <w:tc>
          <w:tcPr>
            <w:tcW w:w="616" w:type="pct"/>
            <w:tcBorders>
              <w:top w:val="nil"/>
              <w:left w:val="nil"/>
              <w:bottom w:val="nil"/>
              <w:right w:val="nil"/>
            </w:tcBorders>
            <w:shd w:val="clear" w:color="auto" w:fill="auto"/>
            <w:noWrap/>
            <w:vAlign w:val="bottom"/>
            <w:hideMark/>
          </w:tcPr>
          <w:p w14:paraId="3D612A0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1972.2</w:t>
            </w:r>
          </w:p>
        </w:tc>
        <w:tc>
          <w:tcPr>
            <w:tcW w:w="617" w:type="pct"/>
            <w:tcBorders>
              <w:top w:val="nil"/>
              <w:left w:val="nil"/>
              <w:bottom w:val="nil"/>
              <w:right w:val="nil"/>
            </w:tcBorders>
            <w:shd w:val="clear" w:color="auto" w:fill="auto"/>
            <w:noWrap/>
            <w:vAlign w:val="bottom"/>
            <w:hideMark/>
          </w:tcPr>
          <w:p w14:paraId="53963AA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2062.6</w:t>
            </w:r>
          </w:p>
        </w:tc>
        <w:tc>
          <w:tcPr>
            <w:tcW w:w="618" w:type="pct"/>
            <w:tcBorders>
              <w:top w:val="nil"/>
              <w:left w:val="nil"/>
              <w:bottom w:val="nil"/>
              <w:right w:val="nil"/>
            </w:tcBorders>
            <w:shd w:val="clear" w:color="auto" w:fill="auto"/>
            <w:noWrap/>
            <w:vAlign w:val="bottom"/>
            <w:hideMark/>
          </w:tcPr>
          <w:p w14:paraId="455569B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2156.0</w:t>
            </w:r>
          </w:p>
        </w:tc>
        <w:tc>
          <w:tcPr>
            <w:tcW w:w="615" w:type="pct"/>
            <w:tcBorders>
              <w:top w:val="nil"/>
              <w:left w:val="nil"/>
              <w:bottom w:val="nil"/>
              <w:right w:val="single" w:sz="8" w:space="0" w:color="auto"/>
            </w:tcBorders>
            <w:shd w:val="clear" w:color="auto" w:fill="auto"/>
            <w:noWrap/>
            <w:vAlign w:val="bottom"/>
            <w:hideMark/>
          </w:tcPr>
          <w:p w14:paraId="78C5892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2252.8</w:t>
            </w:r>
          </w:p>
        </w:tc>
      </w:tr>
      <w:tr w:rsidR="00B72178" w:rsidRPr="00765BCB" w14:paraId="164BD61F"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06B7FABF"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1</w:t>
            </w:r>
          </w:p>
        </w:tc>
        <w:tc>
          <w:tcPr>
            <w:tcW w:w="625" w:type="pct"/>
            <w:tcBorders>
              <w:top w:val="nil"/>
              <w:left w:val="single" w:sz="8" w:space="0" w:color="auto"/>
              <w:bottom w:val="nil"/>
              <w:right w:val="nil"/>
            </w:tcBorders>
            <w:shd w:val="clear" w:color="auto" w:fill="auto"/>
            <w:noWrap/>
            <w:vAlign w:val="bottom"/>
            <w:hideMark/>
          </w:tcPr>
          <w:p w14:paraId="5B1B14E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1741.5</w:t>
            </w:r>
          </w:p>
        </w:tc>
        <w:tc>
          <w:tcPr>
            <w:tcW w:w="616" w:type="pct"/>
            <w:tcBorders>
              <w:top w:val="nil"/>
              <w:left w:val="nil"/>
              <w:bottom w:val="nil"/>
              <w:right w:val="nil"/>
            </w:tcBorders>
            <w:shd w:val="clear" w:color="auto" w:fill="auto"/>
            <w:noWrap/>
            <w:vAlign w:val="bottom"/>
            <w:hideMark/>
          </w:tcPr>
          <w:p w14:paraId="38FDBF8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1798.5</w:t>
            </w:r>
          </w:p>
        </w:tc>
        <w:tc>
          <w:tcPr>
            <w:tcW w:w="616" w:type="pct"/>
            <w:tcBorders>
              <w:top w:val="nil"/>
              <w:left w:val="nil"/>
              <w:bottom w:val="nil"/>
              <w:right w:val="nil"/>
            </w:tcBorders>
            <w:shd w:val="clear" w:color="auto" w:fill="auto"/>
            <w:noWrap/>
            <w:vAlign w:val="bottom"/>
            <w:hideMark/>
          </w:tcPr>
          <w:p w14:paraId="79A88CA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1883.8</w:t>
            </w:r>
          </w:p>
        </w:tc>
        <w:tc>
          <w:tcPr>
            <w:tcW w:w="616" w:type="pct"/>
            <w:tcBorders>
              <w:top w:val="nil"/>
              <w:left w:val="nil"/>
              <w:bottom w:val="nil"/>
              <w:right w:val="nil"/>
            </w:tcBorders>
            <w:shd w:val="clear" w:color="auto" w:fill="auto"/>
            <w:noWrap/>
            <w:vAlign w:val="bottom"/>
            <w:hideMark/>
          </w:tcPr>
          <w:p w14:paraId="5229E0B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1971.2</w:t>
            </w:r>
          </w:p>
        </w:tc>
        <w:tc>
          <w:tcPr>
            <w:tcW w:w="617" w:type="pct"/>
            <w:tcBorders>
              <w:top w:val="nil"/>
              <w:left w:val="nil"/>
              <w:bottom w:val="nil"/>
              <w:right w:val="nil"/>
            </w:tcBorders>
            <w:shd w:val="clear" w:color="auto" w:fill="auto"/>
            <w:noWrap/>
            <w:vAlign w:val="bottom"/>
            <w:hideMark/>
          </w:tcPr>
          <w:p w14:paraId="2B9F209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2061.2</w:t>
            </w:r>
          </w:p>
        </w:tc>
        <w:tc>
          <w:tcPr>
            <w:tcW w:w="618" w:type="pct"/>
            <w:tcBorders>
              <w:top w:val="nil"/>
              <w:left w:val="nil"/>
              <w:bottom w:val="nil"/>
              <w:right w:val="nil"/>
            </w:tcBorders>
            <w:shd w:val="clear" w:color="auto" w:fill="auto"/>
            <w:noWrap/>
            <w:vAlign w:val="bottom"/>
            <w:hideMark/>
          </w:tcPr>
          <w:p w14:paraId="12B2966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2154.1</w:t>
            </w:r>
          </w:p>
        </w:tc>
        <w:tc>
          <w:tcPr>
            <w:tcW w:w="615" w:type="pct"/>
            <w:tcBorders>
              <w:top w:val="nil"/>
              <w:left w:val="nil"/>
              <w:bottom w:val="nil"/>
              <w:right w:val="single" w:sz="8" w:space="0" w:color="auto"/>
            </w:tcBorders>
            <w:shd w:val="clear" w:color="auto" w:fill="auto"/>
            <w:noWrap/>
            <w:vAlign w:val="bottom"/>
            <w:hideMark/>
          </w:tcPr>
          <w:p w14:paraId="6840BAD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2250.4</w:t>
            </w:r>
          </w:p>
        </w:tc>
      </w:tr>
      <w:tr w:rsidR="00B72178" w:rsidRPr="00765BCB" w14:paraId="24695412"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76620FD7"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5</w:t>
            </w:r>
          </w:p>
        </w:tc>
        <w:tc>
          <w:tcPr>
            <w:tcW w:w="625" w:type="pct"/>
            <w:tcBorders>
              <w:top w:val="nil"/>
              <w:left w:val="single" w:sz="8" w:space="0" w:color="auto"/>
              <w:bottom w:val="nil"/>
              <w:right w:val="nil"/>
            </w:tcBorders>
            <w:shd w:val="clear" w:color="auto" w:fill="auto"/>
            <w:noWrap/>
            <w:vAlign w:val="bottom"/>
            <w:hideMark/>
          </w:tcPr>
          <w:p w14:paraId="2B06AE3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1738.2</w:t>
            </w:r>
          </w:p>
        </w:tc>
        <w:tc>
          <w:tcPr>
            <w:tcW w:w="616" w:type="pct"/>
            <w:tcBorders>
              <w:top w:val="nil"/>
              <w:left w:val="nil"/>
              <w:bottom w:val="nil"/>
              <w:right w:val="nil"/>
            </w:tcBorders>
            <w:shd w:val="clear" w:color="auto" w:fill="auto"/>
            <w:noWrap/>
            <w:vAlign w:val="bottom"/>
            <w:hideMark/>
          </w:tcPr>
          <w:p w14:paraId="3A56E27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1794.2</w:t>
            </w:r>
          </w:p>
        </w:tc>
        <w:tc>
          <w:tcPr>
            <w:tcW w:w="616" w:type="pct"/>
            <w:tcBorders>
              <w:top w:val="nil"/>
              <w:left w:val="nil"/>
              <w:bottom w:val="nil"/>
              <w:right w:val="nil"/>
            </w:tcBorders>
            <w:shd w:val="clear" w:color="auto" w:fill="auto"/>
            <w:noWrap/>
            <w:vAlign w:val="bottom"/>
            <w:hideMark/>
          </w:tcPr>
          <w:p w14:paraId="323B426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1878.0</w:t>
            </w:r>
          </w:p>
        </w:tc>
        <w:tc>
          <w:tcPr>
            <w:tcW w:w="616" w:type="pct"/>
            <w:tcBorders>
              <w:top w:val="nil"/>
              <w:left w:val="nil"/>
              <w:bottom w:val="nil"/>
              <w:right w:val="nil"/>
            </w:tcBorders>
            <w:shd w:val="clear" w:color="auto" w:fill="auto"/>
            <w:noWrap/>
            <w:vAlign w:val="bottom"/>
            <w:hideMark/>
          </w:tcPr>
          <w:p w14:paraId="266E57D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1963.5</w:t>
            </w:r>
          </w:p>
        </w:tc>
        <w:tc>
          <w:tcPr>
            <w:tcW w:w="617" w:type="pct"/>
            <w:tcBorders>
              <w:top w:val="nil"/>
              <w:left w:val="nil"/>
              <w:bottom w:val="nil"/>
              <w:right w:val="nil"/>
            </w:tcBorders>
            <w:shd w:val="clear" w:color="auto" w:fill="auto"/>
            <w:noWrap/>
            <w:vAlign w:val="bottom"/>
            <w:hideMark/>
          </w:tcPr>
          <w:p w14:paraId="722C62F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2051.1</w:t>
            </w:r>
          </w:p>
        </w:tc>
        <w:tc>
          <w:tcPr>
            <w:tcW w:w="618" w:type="pct"/>
            <w:tcBorders>
              <w:top w:val="nil"/>
              <w:left w:val="nil"/>
              <w:bottom w:val="nil"/>
              <w:right w:val="nil"/>
            </w:tcBorders>
            <w:shd w:val="clear" w:color="auto" w:fill="auto"/>
            <w:noWrap/>
            <w:vAlign w:val="bottom"/>
            <w:hideMark/>
          </w:tcPr>
          <w:p w14:paraId="2BDE713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2141.0</w:t>
            </w:r>
          </w:p>
        </w:tc>
        <w:tc>
          <w:tcPr>
            <w:tcW w:w="615" w:type="pct"/>
            <w:tcBorders>
              <w:top w:val="nil"/>
              <w:left w:val="nil"/>
              <w:bottom w:val="nil"/>
              <w:right w:val="single" w:sz="8" w:space="0" w:color="auto"/>
            </w:tcBorders>
            <w:shd w:val="clear" w:color="auto" w:fill="auto"/>
            <w:noWrap/>
            <w:vAlign w:val="bottom"/>
            <w:hideMark/>
          </w:tcPr>
          <w:p w14:paraId="0FAABEE0"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2233.2</w:t>
            </w:r>
          </w:p>
        </w:tc>
      </w:tr>
      <w:tr w:rsidR="00B72178" w:rsidRPr="00765BCB" w14:paraId="19728F99"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77CAEEF5"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10</w:t>
            </w:r>
          </w:p>
        </w:tc>
        <w:tc>
          <w:tcPr>
            <w:tcW w:w="625" w:type="pct"/>
            <w:tcBorders>
              <w:top w:val="nil"/>
              <w:left w:val="single" w:sz="8" w:space="0" w:color="auto"/>
              <w:bottom w:val="nil"/>
              <w:right w:val="nil"/>
            </w:tcBorders>
            <w:shd w:val="clear" w:color="auto" w:fill="auto"/>
            <w:noWrap/>
            <w:vAlign w:val="bottom"/>
            <w:hideMark/>
          </w:tcPr>
          <w:p w14:paraId="3F3E249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1734.5</w:t>
            </w:r>
          </w:p>
        </w:tc>
        <w:tc>
          <w:tcPr>
            <w:tcW w:w="616" w:type="pct"/>
            <w:tcBorders>
              <w:top w:val="nil"/>
              <w:left w:val="nil"/>
              <w:bottom w:val="nil"/>
              <w:right w:val="nil"/>
            </w:tcBorders>
            <w:shd w:val="clear" w:color="auto" w:fill="auto"/>
            <w:noWrap/>
            <w:vAlign w:val="bottom"/>
            <w:hideMark/>
          </w:tcPr>
          <w:p w14:paraId="4E0E8ACC"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1789.6</w:t>
            </w:r>
          </w:p>
        </w:tc>
        <w:tc>
          <w:tcPr>
            <w:tcW w:w="616" w:type="pct"/>
            <w:tcBorders>
              <w:top w:val="nil"/>
              <w:left w:val="nil"/>
              <w:bottom w:val="nil"/>
              <w:right w:val="nil"/>
            </w:tcBorders>
            <w:shd w:val="clear" w:color="auto" w:fill="auto"/>
            <w:noWrap/>
            <w:vAlign w:val="bottom"/>
            <w:hideMark/>
          </w:tcPr>
          <w:p w14:paraId="1EEF9B10"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1871.6</w:t>
            </w:r>
          </w:p>
        </w:tc>
        <w:tc>
          <w:tcPr>
            <w:tcW w:w="616" w:type="pct"/>
            <w:tcBorders>
              <w:top w:val="nil"/>
              <w:left w:val="nil"/>
              <w:bottom w:val="nil"/>
              <w:right w:val="nil"/>
            </w:tcBorders>
            <w:shd w:val="clear" w:color="auto" w:fill="auto"/>
            <w:noWrap/>
            <w:vAlign w:val="bottom"/>
            <w:hideMark/>
          </w:tcPr>
          <w:p w14:paraId="691C7E5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1955.4</w:t>
            </w:r>
          </w:p>
        </w:tc>
        <w:tc>
          <w:tcPr>
            <w:tcW w:w="617" w:type="pct"/>
            <w:tcBorders>
              <w:top w:val="nil"/>
              <w:left w:val="nil"/>
              <w:bottom w:val="nil"/>
              <w:right w:val="nil"/>
            </w:tcBorders>
            <w:shd w:val="clear" w:color="auto" w:fill="auto"/>
            <w:noWrap/>
            <w:vAlign w:val="bottom"/>
            <w:hideMark/>
          </w:tcPr>
          <w:p w14:paraId="0526CA8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2040.8</w:t>
            </w:r>
          </w:p>
        </w:tc>
        <w:tc>
          <w:tcPr>
            <w:tcW w:w="618" w:type="pct"/>
            <w:tcBorders>
              <w:top w:val="nil"/>
              <w:left w:val="nil"/>
              <w:bottom w:val="nil"/>
              <w:right w:val="nil"/>
            </w:tcBorders>
            <w:shd w:val="clear" w:color="auto" w:fill="auto"/>
            <w:noWrap/>
            <w:vAlign w:val="bottom"/>
            <w:hideMark/>
          </w:tcPr>
          <w:p w14:paraId="3C34ACD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2127.9</w:t>
            </w:r>
          </w:p>
        </w:tc>
        <w:tc>
          <w:tcPr>
            <w:tcW w:w="615" w:type="pct"/>
            <w:tcBorders>
              <w:top w:val="nil"/>
              <w:left w:val="nil"/>
              <w:bottom w:val="nil"/>
              <w:right w:val="single" w:sz="8" w:space="0" w:color="auto"/>
            </w:tcBorders>
            <w:shd w:val="clear" w:color="auto" w:fill="auto"/>
            <w:noWrap/>
            <w:vAlign w:val="bottom"/>
            <w:hideMark/>
          </w:tcPr>
          <w:p w14:paraId="4BD730A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2216.6</w:t>
            </w:r>
          </w:p>
        </w:tc>
      </w:tr>
      <w:tr w:rsidR="00B72178" w:rsidRPr="00765BCB" w14:paraId="3B6233D1"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5AFBB001"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15</w:t>
            </w:r>
          </w:p>
        </w:tc>
        <w:tc>
          <w:tcPr>
            <w:tcW w:w="625" w:type="pct"/>
            <w:tcBorders>
              <w:top w:val="nil"/>
              <w:left w:val="single" w:sz="8" w:space="0" w:color="auto"/>
              <w:bottom w:val="nil"/>
              <w:right w:val="nil"/>
            </w:tcBorders>
            <w:shd w:val="clear" w:color="auto" w:fill="auto"/>
            <w:noWrap/>
            <w:vAlign w:val="bottom"/>
            <w:hideMark/>
          </w:tcPr>
          <w:p w14:paraId="049C04E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1731.4</w:t>
            </w:r>
          </w:p>
        </w:tc>
        <w:tc>
          <w:tcPr>
            <w:tcW w:w="616" w:type="pct"/>
            <w:tcBorders>
              <w:top w:val="nil"/>
              <w:left w:val="nil"/>
              <w:bottom w:val="nil"/>
              <w:right w:val="nil"/>
            </w:tcBorders>
            <w:shd w:val="clear" w:color="auto" w:fill="auto"/>
            <w:noWrap/>
            <w:vAlign w:val="bottom"/>
            <w:hideMark/>
          </w:tcPr>
          <w:p w14:paraId="707428D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1785.6</w:t>
            </w:r>
          </w:p>
        </w:tc>
        <w:tc>
          <w:tcPr>
            <w:tcW w:w="616" w:type="pct"/>
            <w:tcBorders>
              <w:top w:val="nil"/>
              <w:left w:val="nil"/>
              <w:bottom w:val="nil"/>
              <w:right w:val="nil"/>
            </w:tcBorders>
            <w:shd w:val="clear" w:color="auto" w:fill="auto"/>
            <w:noWrap/>
            <w:vAlign w:val="bottom"/>
            <w:hideMark/>
          </w:tcPr>
          <w:p w14:paraId="3350B38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1866.1</w:t>
            </w:r>
          </w:p>
        </w:tc>
        <w:tc>
          <w:tcPr>
            <w:tcW w:w="616" w:type="pct"/>
            <w:tcBorders>
              <w:top w:val="nil"/>
              <w:left w:val="nil"/>
              <w:bottom w:val="nil"/>
              <w:right w:val="nil"/>
            </w:tcBorders>
            <w:shd w:val="clear" w:color="auto" w:fill="auto"/>
            <w:noWrap/>
            <w:vAlign w:val="bottom"/>
            <w:hideMark/>
          </w:tcPr>
          <w:p w14:paraId="3A0404A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1948.5</w:t>
            </w:r>
          </w:p>
        </w:tc>
        <w:tc>
          <w:tcPr>
            <w:tcW w:w="617" w:type="pct"/>
            <w:tcBorders>
              <w:top w:val="nil"/>
              <w:left w:val="nil"/>
              <w:bottom w:val="nil"/>
              <w:right w:val="nil"/>
            </w:tcBorders>
            <w:shd w:val="clear" w:color="auto" w:fill="auto"/>
            <w:noWrap/>
            <w:vAlign w:val="bottom"/>
            <w:hideMark/>
          </w:tcPr>
          <w:p w14:paraId="473366D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2032.3</w:t>
            </w:r>
          </w:p>
        </w:tc>
        <w:tc>
          <w:tcPr>
            <w:tcW w:w="618" w:type="pct"/>
            <w:tcBorders>
              <w:top w:val="nil"/>
              <w:left w:val="nil"/>
              <w:bottom w:val="nil"/>
              <w:right w:val="nil"/>
            </w:tcBorders>
            <w:shd w:val="clear" w:color="auto" w:fill="auto"/>
            <w:noWrap/>
            <w:vAlign w:val="bottom"/>
            <w:hideMark/>
          </w:tcPr>
          <w:p w14:paraId="19FE113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2117.4</w:t>
            </w:r>
          </w:p>
        </w:tc>
        <w:tc>
          <w:tcPr>
            <w:tcW w:w="615" w:type="pct"/>
            <w:tcBorders>
              <w:top w:val="nil"/>
              <w:left w:val="nil"/>
              <w:bottom w:val="nil"/>
              <w:right w:val="single" w:sz="8" w:space="0" w:color="auto"/>
            </w:tcBorders>
            <w:shd w:val="clear" w:color="auto" w:fill="auto"/>
            <w:noWrap/>
            <w:vAlign w:val="bottom"/>
            <w:hideMark/>
          </w:tcPr>
          <w:p w14:paraId="42E7382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2203.7</w:t>
            </w:r>
          </w:p>
        </w:tc>
      </w:tr>
      <w:tr w:rsidR="00B72178" w:rsidRPr="00765BCB" w14:paraId="5BE282D2"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416AB83C"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20</w:t>
            </w:r>
          </w:p>
        </w:tc>
        <w:tc>
          <w:tcPr>
            <w:tcW w:w="625" w:type="pct"/>
            <w:tcBorders>
              <w:top w:val="nil"/>
              <w:left w:val="single" w:sz="8" w:space="0" w:color="auto"/>
              <w:bottom w:val="nil"/>
              <w:right w:val="nil"/>
            </w:tcBorders>
            <w:shd w:val="clear" w:color="auto" w:fill="auto"/>
            <w:noWrap/>
            <w:vAlign w:val="bottom"/>
            <w:hideMark/>
          </w:tcPr>
          <w:p w14:paraId="362AB16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1728.6</w:t>
            </w:r>
          </w:p>
        </w:tc>
        <w:tc>
          <w:tcPr>
            <w:tcW w:w="616" w:type="pct"/>
            <w:tcBorders>
              <w:top w:val="nil"/>
              <w:left w:val="nil"/>
              <w:bottom w:val="nil"/>
              <w:right w:val="nil"/>
            </w:tcBorders>
            <w:shd w:val="clear" w:color="auto" w:fill="auto"/>
            <w:noWrap/>
            <w:vAlign w:val="bottom"/>
            <w:hideMark/>
          </w:tcPr>
          <w:p w14:paraId="1EE5CEC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1782.2</w:t>
            </w:r>
          </w:p>
        </w:tc>
        <w:tc>
          <w:tcPr>
            <w:tcW w:w="616" w:type="pct"/>
            <w:tcBorders>
              <w:top w:val="nil"/>
              <w:left w:val="nil"/>
              <w:bottom w:val="nil"/>
              <w:right w:val="nil"/>
            </w:tcBorders>
            <w:shd w:val="clear" w:color="auto" w:fill="auto"/>
            <w:noWrap/>
            <w:vAlign w:val="bottom"/>
            <w:hideMark/>
          </w:tcPr>
          <w:p w14:paraId="713AB83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1861.3</w:t>
            </w:r>
          </w:p>
        </w:tc>
        <w:tc>
          <w:tcPr>
            <w:tcW w:w="616" w:type="pct"/>
            <w:tcBorders>
              <w:top w:val="nil"/>
              <w:left w:val="nil"/>
              <w:bottom w:val="nil"/>
              <w:right w:val="nil"/>
            </w:tcBorders>
            <w:shd w:val="clear" w:color="auto" w:fill="auto"/>
            <w:noWrap/>
            <w:vAlign w:val="bottom"/>
            <w:hideMark/>
          </w:tcPr>
          <w:p w14:paraId="74BA86A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1942.7</w:t>
            </w:r>
          </w:p>
        </w:tc>
        <w:tc>
          <w:tcPr>
            <w:tcW w:w="617" w:type="pct"/>
            <w:tcBorders>
              <w:top w:val="nil"/>
              <w:left w:val="nil"/>
              <w:bottom w:val="nil"/>
              <w:right w:val="nil"/>
            </w:tcBorders>
            <w:shd w:val="clear" w:color="auto" w:fill="auto"/>
            <w:noWrap/>
            <w:vAlign w:val="bottom"/>
            <w:hideMark/>
          </w:tcPr>
          <w:p w14:paraId="32CC78A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2025.3</w:t>
            </w:r>
          </w:p>
        </w:tc>
        <w:tc>
          <w:tcPr>
            <w:tcW w:w="618" w:type="pct"/>
            <w:tcBorders>
              <w:top w:val="nil"/>
              <w:left w:val="nil"/>
              <w:bottom w:val="nil"/>
              <w:right w:val="nil"/>
            </w:tcBorders>
            <w:shd w:val="clear" w:color="auto" w:fill="auto"/>
            <w:noWrap/>
            <w:vAlign w:val="bottom"/>
            <w:hideMark/>
          </w:tcPr>
          <w:p w14:paraId="693C88BC"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2108.9</w:t>
            </w:r>
          </w:p>
        </w:tc>
        <w:tc>
          <w:tcPr>
            <w:tcW w:w="615" w:type="pct"/>
            <w:tcBorders>
              <w:top w:val="nil"/>
              <w:left w:val="nil"/>
              <w:bottom w:val="nil"/>
              <w:right w:val="single" w:sz="8" w:space="0" w:color="auto"/>
            </w:tcBorders>
            <w:shd w:val="clear" w:color="auto" w:fill="auto"/>
            <w:noWrap/>
            <w:vAlign w:val="bottom"/>
            <w:hideMark/>
          </w:tcPr>
          <w:p w14:paraId="525682B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2193.4</w:t>
            </w:r>
          </w:p>
        </w:tc>
      </w:tr>
      <w:tr w:rsidR="00B72178" w:rsidRPr="00765BCB" w14:paraId="435ED2B2"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1BC19D4A"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25</w:t>
            </w:r>
          </w:p>
        </w:tc>
        <w:tc>
          <w:tcPr>
            <w:tcW w:w="625" w:type="pct"/>
            <w:tcBorders>
              <w:top w:val="nil"/>
              <w:left w:val="single" w:sz="8" w:space="0" w:color="auto"/>
              <w:bottom w:val="nil"/>
              <w:right w:val="nil"/>
            </w:tcBorders>
            <w:shd w:val="clear" w:color="auto" w:fill="auto"/>
            <w:noWrap/>
            <w:vAlign w:val="bottom"/>
            <w:hideMark/>
          </w:tcPr>
          <w:p w14:paraId="6DBBE20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1726.2</w:t>
            </w:r>
          </w:p>
        </w:tc>
        <w:tc>
          <w:tcPr>
            <w:tcW w:w="616" w:type="pct"/>
            <w:tcBorders>
              <w:top w:val="nil"/>
              <w:left w:val="nil"/>
              <w:bottom w:val="nil"/>
              <w:right w:val="nil"/>
            </w:tcBorders>
            <w:shd w:val="clear" w:color="auto" w:fill="auto"/>
            <w:noWrap/>
            <w:vAlign w:val="bottom"/>
            <w:hideMark/>
          </w:tcPr>
          <w:p w14:paraId="5BDBA8B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1779.2</w:t>
            </w:r>
          </w:p>
        </w:tc>
        <w:tc>
          <w:tcPr>
            <w:tcW w:w="616" w:type="pct"/>
            <w:tcBorders>
              <w:top w:val="nil"/>
              <w:left w:val="nil"/>
              <w:bottom w:val="nil"/>
              <w:right w:val="nil"/>
            </w:tcBorders>
            <w:shd w:val="clear" w:color="auto" w:fill="auto"/>
            <w:noWrap/>
            <w:vAlign w:val="bottom"/>
            <w:hideMark/>
          </w:tcPr>
          <w:p w14:paraId="14E57ED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1857.0</w:t>
            </w:r>
          </w:p>
        </w:tc>
        <w:tc>
          <w:tcPr>
            <w:tcW w:w="616" w:type="pct"/>
            <w:tcBorders>
              <w:top w:val="nil"/>
              <w:left w:val="nil"/>
              <w:bottom w:val="nil"/>
              <w:right w:val="nil"/>
            </w:tcBorders>
            <w:shd w:val="clear" w:color="auto" w:fill="auto"/>
            <w:noWrap/>
            <w:vAlign w:val="bottom"/>
            <w:hideMark/>
          </w:tcPr>
          <w:p w14:paraId="433F63E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1937.6</w:t>
            </w:r>
          </w:p>
        </w:tc>
        <w:tc>
          <w:tcPr>
            <w:tcW w:w="617" w:type="pct"/>
            <w:tcBorders>
              <w:top w:val="nil"/>
              <w:left w:val="nil"/>
              <w:bottom w:val="nil"/>
              <w:right w:val="nil"/>
            </w:tcBorders>
            <w:shd w:val="clear" w:color="auto" w:fill="auto"/>
            <w:noWrap/>
            <w:vAlign w:val="bottom"/>
            <w:hideMark/>
          </w:tcPr>
          <w:p w14:paraId="71E798E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2019.3</w:t>
            </w:r>
          </w:p>
        </w:tc>
        <w:tc>
          <w:tcPr>
            <w:tcW w:w="618" w:type="pct"/>
            <w:tcBorders>
              <w:top w:val="nil"/>
              <w:left w:val="nil"/>
              <w:bottom w:val="nil"/>
              <w:right w:val="nil"/>
            </w:tcBorders>
            <w:shd w:val="clear" w:color="auto" w:fill="auto"/>
            <w:noWrap/>
            <w:vAlign w:val="bottom"/>
            <w:hideMark/>
          </w:tcPr>
          <w:p w14:paraId="5CE20B3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2101.8</w:t>
            </w:r>
          </w:p>
        </w:tc>
        <w:tc>
          <w:tcPr>
            <w:tcW w:w="615" w:type="pct"/>
            <w:tcBorders>
              <w:top w:val="nil"/>
              <w:left w:val="nil"/>
              <w:bottom w:val="nil"/>
              <w:right w:val="single" w:sz="8" w:space="0" w:color="auto"/>
            </w:tcBorders>
            <w:shd w:val="clear" w:color="auto" w:fill="auto"/>
            <w:noWrap/>
            <w:vAlign w:val="bottom"/>
            <w:hideMark/>
          </w:tcPr>
          <w:p w14:paraId="66D6393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2185.0</w:t>
            </w:r>
          </w:p>
        </w:tc>
      </w:tr>
      <w:tr w:rsidR="00B72178" w:rsidRPr="00765BCB" w14:paraId="7ED298C5"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7C5C1F8"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30</w:t>
            </w:r>
          </w:p>
        </w:tc>
        <w:tc>
          <w:tcPr>
            <w:tcW w:w="625" w:type="pct"/>
            <w:tcBorders>
              <w:top w:val="nil"/>
              <w:left w:val="single" w:sz="8" w:space="0" w:color="auto"/>
              <w:bottom w:val="nil"/>
              <w:right w:val="nil"/>
            </w:tcBorders>
            <w:shd w:val="clear" w:color="auto" w:fill="auto"/>
            <w:noWrap/>
            <w:vAlign w:val="bottom"/>
            <w:hideMark/>
          </w:tcPr>
          <w:p w14:paraId="68AF0F9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1724.1</w:t>
            </w:r>
          </w:p>
        </w:tc>
        <w:tc>
          <w:tcPr>
            <w:tcW w:w="616" w:type="pct"/>
            <w:tcBorders>
              <w:top w:val="nil"/>
              <w:left w:val="nil"/>
              <w:bottom w:val="nil"/>
              <w:right w:val="nil"/>
            </w:tcBorders>
            <w:shd w:val="clear" w:color="auto" w:fill="auto"/>
            <w:noWrap/>
            <w:vAlign w:val="bottom"/>
            <w:hideMark/>
          </w:tcPr>
          <w:p w14:paraId="1EF7405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1776.5</w:t>
            </w:r>
          </w:p>
        </w:tc>
        <w:tc>
          <w:tcPr>
            <w:tcW w:w="616" w:type="pct"/>
            <w:tcBorders>
              <w:top w:val="nil"/>
              <w:left w:val="nil"/>
              <w:bottom w:val="nil"/>
              <w:right w:val="nil"/>
            </w:tcBorders>
            <w:shd w:val="clear" w:color="auto" w:fill="auto"/>
            <w:noWrap/>
            <w:vAlign w:val="bottom"/>
            <w:hideMark/>
          </w:tcPr>
          <w:p w14:paraId="0E6D4EC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1853.2</w:t>
            </w:r>
          </w:p>
        </w:tc>
        <w:tc>
          <w:tcPr>
            <w:tcW w:w="616" w:type="pct"/>
            <w:tcBorders>
              <w:top w:val="nil"/>
              <w:left w:val="nil"/>
              <w:bottom w:val="nil"/>
              <w:right w:val="nil"/>
            </w:tcBorders>
            <w:shd w:val="clear" w:color="auto" w:fill="auto"/>
            <w:noWrap/>
            <w:vAlign w:val="bottom"/>
            <w:hideMark/>
          </w:tcPr>
          <w:p w14:paraId="1274396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1933.2</w:t>
            </w:r>
          </w:p>
        </w:tc>
        <w:tc>
          <w:tcPr>
            <w:tcW w:w="617" w:type="pct"/>
            <w:tcBorders>
              <w:top w:val="nil"/>
              <w:left w:val="nil"/>
              <w:bottom w:val="nil"/>
              <w:right w:val="nil"/>
            </w:tcBorders>
            <w:shd w:val="clear" w:color="auto" w:fill="auto"/>
            <w:noWrap/>
            <w:vAlign w:val="bottom"/>
            <w:hideMark/>
          </w:tcPr>
          <w:p w14:paraId="0FCC049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2014.1</w:t>
            </w:r>
          </w:p>
        </w:tc>
        <w:tc>
          <w:tcPr>
            <w:tcW w:w="618" w:type="pct"/>
            <w:tcBorders>
              <w:top w:val="nil"/>
              <w:left w:val="nil"/>
              <w:bottom w:val="nil"/>
              <w:right w:val="nil"/>
            </w:tcBorders>
            <w:shd w:val="clear" w:color="auto" w:fill="auto"/>
            <w:noWrap/>
            <w:vAlign w:val="bottom"/>
            <w:hideMark/>
          </w:tcPr>
          <w:p w14:paraId="20D896E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2095.9</w:t>
            </w:r>
          </w:p>
        </w:tc>
        <w:tc>
          <w:tcPr>
            <w:tcW w:w="615" w:type="pct"/>
            <w:tcBorders>
              <w:top w:val="nil"/>
              <w:left w:val="nil"/>
              <w:bottom w:val="nil"/>
              <w:right w:val="single" w:sz="8" w:space="0" w:color="auto"/>
            </w:tcBorders>
            <w:shd w:val="clear" w:color="auto" w:fill="auto"/>
            <w:noWrap/>
            <w:vAlign w:val="bottom"/>
            <w:hideMark/>
          </w:tcPr>
          <w:p w14:paraId="30210BE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2178.1</w:t>
            </w:r>
          </w:p>
        </w:tc>
      </w:tr>
      <w:tr w:rsidR="00B72178" w:rsidRPr="00765BCB" w14:paraId="408DDDD4"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703BC76F"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35</w:t>
            </w:r>
          </w:p>
        </w:tc>
        <w:tc>
          <w:tcPr>
            <w:tcW w:w="625" w:type="pct"/>
            <w:tcBorders>
              <w:top w:val="nil"/>
              <w:left w:val="single" w:sz="8" w:space="0" w:color="auto"/>
              <w:bottom w:val="nil"/>
              <w:right w:val="nil"/>
            </w:tcBorders>
            <w:shd w:val="clear" w:color="auto" w:fill="auto"/>
            <w:noWrap/>
            <w:vAlign w:val="bottom"/>
            <w:hideMark/>
          </w:tcPr>
          <w:p w14:paraId="405ECF8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1722.3</w:t>
            </w:r>
          </w:p>
        </w:tc>
        <w:tc>
          <w:tcPr>
            <w:tcW w:w="616" w:type="pct"/>
            <w:tcBorders>
              <w:top w:val="nil"/>
              <w:left w:val="nil"/>
              <w:bottom w:val="nil"/>
              <w:right w:val="nil"/>
            </w:tcBorders>
            <w:shd w:val="clear" w:color="auto" w:fill="auto"/>
            <w:noWrap/>
            <w:vAlign w:val="bottom"/>
            <w:hideMark/>
          </w:tcPr>
          <w:p w14:paraId="104D598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1774.2</w:t>
            </w:r>
          </w:p>
        </w:tc>
        <w:tc>
          <w:tcPr>
            <w:tcW w:w="616" w:type="pct"/>
            <w:tcBorders>
              <w:top w:val="nil"/>
              <w:left w:val="nil"/>
              <w:bottom w:val="nil"/>
              <w:right w:val="nil"/>
            </w:tcBorders>
            <w:shd w:val="clear" w:color="auto" w:fill="auto"/>
            <w:noWrap/>
            <w:vAlign w:val="bottom"/>
            <w:hideMark/>
          </w:tcPr>
          <w:p w14:paraId="0270227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1849.8</w:t>
            </w:r>
          </w:p>
        </w:tc>
        <w:tc>
          <w:tcPr>
            <w:tcW w:w="616" w:type="pct"/>
            <w:tcBorders>
              <w:top w:val="nil"/>
              <w:left w:val="nil"/>
              <w:bottom w:val="nil"/>
              <w:right w:val="nil"/>
            </w:tcBorders>
            <w:shd w:val="clear" w:color="auto" w:fill="auto"/>
            <w:noWrap/>
            <w:vAlign w:val="bottom"/>
            <w:hideMark/>
          </w:tcPr>
          <w:p w14:paraId="22E7700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1929.3</w:t>
            </w:r>
          </w:p>
        </w:tc>
        <w:tc>
          <w:tcPr>
            <w:tcW w:w="617" w:type="pct"/>
            <w:tcBorders>
              <w:top w:val="nil"/>
              <w:left w:val="nil"/>
              <w:bottom w:val="nil"/>
              <w:right w:val="nil"/>
            </w:tcBorders>
            <w:shd w:val="clear" w:color="auto" w:fill="auto"/>
            <w:noWrap/>
            <w:vAlign w:val="bottom"/>
            <w:hideMark/>
          </w:tcPr>
          <w:p w14:paraId="23C1578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2009.7</w:t>
            </w:r>
          </w:p>
        </w:tc>
        <w:tc>
          <w:tcPr>
            <w:tcW w:w="618" w:type="pct"/>
            <w:tcBorders>
              <w:top w:val="nil"/>
              <w:left w:val="nil"/>
              <w:bottom w:val="nil"/>
              <w:right w:val="nil"/>
            </w:tcBorders>
            <w:shd w:val="clear" w:color="auto" w:fill="auto"/>
            <w:noWrap/>
            <w:vAlign w:val="bottom"/>
            <w:hideMark/>
          </w:tcPr>
          <w:p w14:paraId="4B4762C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2090.8</w:t>
            </w:r>
          </w:p>
        </w:tc>
        <w:tc>
          <w:tcPr>
            <w:tcW w:w="615" w:type="pct"/>
            <w:tcBorders>
              <w:top w:val="nil"/>
              <w:left w:val="nil"/>
              <w:bottom w:val="nil"/>
              <w:right w:val="single" w:sz="8" w:space="0" w:color="auto"/>
            </w:tcBorders>
            <w:shd w:val="clear" w:color="auto" w:fill="auto"/>
            <w:noWrap/>
            <w:vAlign w:val="bottom"/>
            <w:hideMark/>
          </w:tcPr>
          <w:p w14:paraId="0CA567D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2172.3</w:t>
            </w:r>
          </w:p>
        </w:tc>
      </w:tr>
      <w:tr w:rsidR="00B72178" w:rsidRPr="00765BCB" w14:paraId="06E2C5FC"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1D83DA5F"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40</w:t>
            </w:r>
          </w:p>
        </w:tc>
        <w:tc>
          <w:tcPr>
            <w:tcW w:w="625" w:type="pct"/>
            <w:tcBorders>
              <w:top w:val="nil"/>
              <w:left w:val="single" w:sz="8" w:space="0" w:color="auto"/>
              <w:bottom w:val="nil"/>
              <w:right w:val="nil"/>
            </w:tcBorders>
            <w:shd w:val="clear" w:color="auto" w:fill="auto"/>
            <w:noWrap/>
            <w:vAlign w:val="bottom"/>
            <w:hideMark/>
          </w:tcPr>
          <w:p w14:paraId="665D258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1720.8</w:t>
            </w:r>
          </w:p>
        </w:tc>
        <w:tc>
          <w:tcPr>
            <w:tcW w:w="616" w:type="pct"/>
            <w:tcBorders>
              <w:top w:val="nil"/>
              <w:left w:val="nil"/>
              <w:bottom w:val="nil"/>
              <w:right w:val="nil"/>
            </w:tcBorders>
            <w:shd w:val="clear" w:color="auto" w:fill="auto"/>
            <w:noWrap/>
            <w:vAlign w:val="bottom"/>
            <w:hideMark/>
          </w:tcPr>
          <w:p w14:paraId="1E74D28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1772.2</w:t>
            </w:r>
          </w:p>
        </w:tc>
        <w:tc>
          <w:tcPr>
            <w:tcW w:w="616" w:type="pct"/>
            <w:tcBorders>
              <w:top w:val="nil"/>
              <w:left w:val="nil"/>
              <w:bottom w:val="nil"/>
              <w:right w:val="nil"/>
            </w:tcBorders>
            <w:shd w:val="clear" w:color="auto" w:fill="auto"/>
            <w:noWrap/>
            <w:vAlign w:val="bottom"/>
            <w:hideMark/>
          </w:tcPr>
          <w:p w14:paraId="02BC766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1846.8</w:t>
            </w:r>
          </w:p>
        </w:tc>
        <w:tc>
          <w:tcPr>
            <w:tcW w:w="616" w:type="pct"/>
            <w:tcBorders>
              <w:top w:val="nil"/>
              <w:left w:val="nil"/>
              <w:bottom w:val="nil"/>
              <w:right w:val="nil"/>
            </w:tcBorders>
            <w:shd w:val="clear" w:color="auto" w:fill="auto"/>
            <w:noWrap/>
            <w:vAlign w:val="bottom"/>
            <w:hideMark/>
          </w:tcPr>
          <w:p w14:paraId="1316471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1925.9</w:t>
            </w:r>
          </w:p>
        </w:tc>
        <w:tc>
          <w:tcPr>
            <w:tcW w:w="617" w:type="pct"/>
            <w:tcBorders>
              <w:top w:val="nil"/>
              <w:left w:val="nil"/>
              <w:bottom w:val="nil"/>
              <w:right w:val="nil"/>
            </w:tcBorders>
            <w:shd w:val="clear" w:color="auto" w:fill="auto"/>
            <w:noWrap/>
            <w:vAlign w:val="bottom"/>
            <w:hideMark/>
          </w:tcPr>
          <w:p w14:paraId="58B1639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2005.8</w:t>
            </w:r>
          </w:p>
        </w:tc>
        <w:tc>
          <w:tcPr>
            <w:tcW w:w="618" w:type="pct"/>
            <w:tcBorders>
              <w:top w:val="nil"/>
              <w:left w:val="nil"/>
              <w:bottom w:val="nil"/>
              <w:right w:val="nil"/>
            </w:tcBorders>
            <w:shd w:val="clear" w:color="auto" w:fill="auto"/>
            <w:noWrap/>
            <w:vAlign w:val="bottom"/>
            <w:hideMark/>
          </w:tcPr>
          <w:p w14:paraId="284697D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2086.4</w:t>
            </w:r>
          </w:p>
        </w:tc>
        <w:tc>
          <w:tcPr>
            <w:tcW w:w="615" w:type="pct"/>
            <w:tcBorders>
              <w:top w:val="nil"/>
              <w:left w:val="nil"/>
              <w:bottom w:val="nil"/>
              <w:right w:val="single" w:sz="8" w:space="0" w:color="auto"/>
            </w:tcBorders>
            <w:shd w:val="clear" w:color="auto" w:fill="auto"/>
            <w:noWrap/>
            <w:vAlign w:val="bottom"/>
            <w:hideMark/>
          </w:tcPr>
          <w:p w14:paraId="373BA98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2167.5</w:t>
            </w:r>
          </w:p>
        </w:tc>
      </w:tr>
      <w:tr w:rsidR="00B72178" w:rsidRPr="00765BCB" w14:paraId="34DF00A9"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44D1FB49"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45</w:t>
            </w:r>
          </w:p>
        </w:tc>
        <w:tc>
          <w:tcPr>
            <w:tcW w:w="625" w:type="pct"/>
            <w:tcBorders>
              <w:top w:val="nil"/>
              <w:left w:val="single" w:sz="8" w:space="0" w:color="auto"/>
              <w:bottom w:val="nil"/>
              <w:right w:val="nil"/>
            </w:tcBorders>
            <w:shd w:val="clear" w:color="auto" w:fill="auto"/>
            <w:noWrap/>
            <w:vAlign w:val="bottom"/>
            <w:hideMark/>
          </w:tcPr>
          <w:p w14:paraId="46A1F5D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1719.4</w:t>
            </w:r>
          </w:p>
        </w:tc>
        <w:tc>
          <w:tcPr>
            <w:tcW w:w="616" w:type="pct"/>
            <w:tcBorders>
              <w:top w:val="nil"/>
              <w:left w:val="nil"/>
              <w:bottom w:val="nil"/>
              <w:right w:val="nil"/>
            </w:tcBorders>
            <w:shd w:val="clear" w:color="auto" w:fill="auto"/>
            <w:noWrap/>
            <w:vAlign w:val="bottom"/>
            <w:hideMark/>
          </w:tcPr>
          <w:p w14:paraId="4E60F62C"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1770.5</w:t>
            </w:r>
          </w:p>
        </w:tc>
        <w:tc>
          <w:tcPr>
            <w:tcW w:w="616" w:type="pct"/>
            <w:tcBorders>
              <w:top w:val="nil"/>
              <w:left w:val="nil"/>
              <w:bottom w:val="nil"/>
              <w:right w:val="nil"/>
            </w:tcBorders>
            <w:shd w:val="clear" w:color="auto" w:fill="auto"/>
            <w:noWrap/>
            <w:vAlign w:val="bottom"/>
            <w:hideMark/>
          </w:tcPr>
          <w:p w14:paraId="78D0D13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1844.1</w:t>
            </w:r>
          </w:p>
        </w:tc>
        <w:tc>
          <w:tcPr>
            <w:tcW w:w="616" w:type="pct"/>
            <w:tcBorders>
              <w:top w:val="nil"/>
              <w:left w:val="nil"/>
              <w:bottom w:val="nil"/>
              <w:right w:val="nil"/>
            </w:tcBorders>
            <w:shd w:val="clear" w:color="auto" w:fill="auto"/>
            <w:noWrap/>
            <w:vAlign w:val="bottom"/>
            <w:hideMark/>
          </w:tcPr>
          <w:p w14:paraId="7DF840D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1922.8</w:t>
            </w:r>
          </w:p>
        </w:tc>
        <w:tc>
          <w:tcPr>
            <w:tcW w:w="617" w:type="pct"/>
            <w:tcBorders>
              <w:top w:val="nil"/>
              <w:left w:val="nil"/>
              <w:bottom w:val="nil"/>
              <w:right w:val="nil"/>
            </w:tcBorders>
            <w:shd w:val="clear" w:color="auto" w:fill="auto"/>
            <w:noWrap/>
            <w:vAlign w:val="bottom"/>
            <w:hideMark/>
          </w:tcPr>
          <w:p w14:paraId="37DD5C8A"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2002.4</w:t>
            </w:r>
          </w:p>
        </w:tc>
        <w:tc>
          <w:tcPr>
            <w:tcW w:w="618" w:type="pct"/>
            <w:tcBorders>
              <w:top w:val="nil"/>
              <w:left w:val="nil"/>
              <w:bottom w:val="nil"/>
              <w:right w:val="nil"/>
            </w:tcBorders>
            <w:shd w:val="clear" w:color="auto" w:fill="auto"/>
            <w:noWrap/>
            <w:vAlign w:val="bottom"/>
            <w:hideMark/>
          </w:tcPr>
          <w:p w14:paraId="4233F68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2082.7</w:t>
            </w:r>
          </w:p>
        </w:tc>
        <w:tc>
          <w:tcPr>
            <w:tcW w:w="615" w:type="pct"/>
            <w:tcBorders>
              <w:top w:val="nil"/>
              <w:left w:val="nil"/>
              <w:bottom w:val="nil"/>
              <w:right w:val="single" w:sz="8" w:space="0" w:color="auto"/>
            </w:tcBorders>
            <w:shd w:val="clear" w:color="auto" w:fill="auto"/>
            <w:noWrap/>
            <w:vAlign w:val="bottom"/>
            <w:hideMark/>
          </w:tcPr>
          <w:p w14:paraId="5E8524B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2163.3</w:t>
            </w:r>
          </w:p>
        </w:tc>
      </w:tr>
      <w:tr w:rsidR="00B72178" w:rsidRPr="00765BCB" w14:paraId="6209257E"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6A292E5B"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50</w:t>
            </w:r>
          </w:p>
        </w:tc>
        <w:tc>
          <w:tcPr>
            <w:tcW w:w="625" w:type="pct"/>
            <w:tcBorders>
              <w:top w:val="nil"/>
              <w:left w:val="single" w:sz="8" w:space="0" w:color="auto"/>
              <w:bottom w:val="nil"/>
              <w:right w:val="nil"/>
            </w:tcBorders>
            <w:shd w:val="clear" w:color="auto" w:fill="auto"/>
            <w:noWrap/>
            <w:vAlign w:val="bottom"/>
            <w:hideMark/>
          </w:tcPr>
          <w:p w14:paraId="48E4468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1718.3</w:t>
            </w:r>
          </w:p>
        </w:tc>
        <w:tc>
          <w:tcPr>
            <w:tcW w:w="616" w:type="pct"/>
            <w:tcBorders>
              <w:top w:val="nil"/>
              <w:left w:val="nil"/>
              <w:bottom w:val="nil"/>
              <w:right w:val="nil"/>
            </w:tcBorders>
            <w:shd w:val="clear" w:color="auto" w:fill="auto"/>
            <w:noWrap/>
            <w:vAlign w:val="bottom"/>
            <w:hideMark/>
          </w:tcPr>
          <w:p w14:paraId="7872915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1769.0</w:t>
            </w:r>
          </w:p>
        </w:tc>
        <w:tc>
          <w:tcPr>
            <w:tcW w:w="616" w:type="pct"/>
            <w:tcBorders>
              <w:top w:val="nil"/>
              <w:left w:val="nil"/>
              <w:bottom w:val="nil"/>
              <w:right w:val="nil"/>
            </w:tcBorders>
            <w:shd w:val="clear" w:color="auto" w:fill="auto"/>
            <w:noWrap/>
            <w:vAlign w:val="bottom"/>
            <w:hideMark/>
          </w:tcPr>
          <w:p w14:paraId="5E3EB0D0"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1841.6</w:t>
            </w:r>
          </w:p>
        </w:tc>
        <w:tc>
          <w:tcPr>
            <w:tcW w:w="616" w:type="pct"/>
            <w:tcBorders>
              <w:top w:val="nil"/>
              <w:left w:val="nil"/>
              <w:bottom w:val="nil"/>
              <w:right w:val="nil"/>
            </w:tcBorders>
            <w:shd w:val="clear" w:color="auto" w:fill="auto"/>
            <w:noWrap/>
            <w:vAlign w:val="bottom"/>
            <w:hideMark/>
          </w:tcPr>
          <w:p w14:paraId="2611FF4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1920.1</w:t>
            </w:r>
          </w:p>
        </w:tc>
        <w:tc>
          <w:tcPr>
            <w:tcW w:w="617" w:type="pct"/>
            <w:tcBorders>
              <w:top w:val="nil"/>
              <w:left w:val="nil"/>
              <w:bottom w:val="nil"/>
              <w:right w:val="nil"/>
            </w:tcBorders>
            <w:shd w:val="clear" w:color="auto" w:fill="auto"/>
            <w:noWrap/>
            <w:vAlign w:val="bottom"/>
            <w:hideMark/>
          </w:tcPr>
          <w:p w14:paraId="1B7BB10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1999.4</w:t>
            </w:r>
          </w:p>
        </w:tc>
        <w:tc>
          <w:tcPr>
            <w:tcW w:w="618" w:type="pct"/>
            <w:tcBorders>
              <w:top w:val="nil"/>
              <w:left w:val="nil"/>
              <w:bottom w:val="nil"/>
              <w:right w:val="nil"/>
            </w:tcBorders>
            <w:shd w:val="clear" w:color="auto" w:fill="auto"/>
            <w:noWrap/>
            <w:vAlign w:val="bottom"/>
            <w:hideMark/>
          </w:tcPr>
          <w:p w14:paraId="7342DF4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2079.4</w:t>
            </w:r>
          </w:p>
        </w:tc>
        <w:tc>
          <w:tcPr>
            <w:tcW w:w="615" w:type="pct"/>
            <w:tcBorders>
              <w:top w:val="nil"/>
              <w:left w:val="nil"/>
              <w:bottom w:val="nil"/>
              <w:right w:val="single" w:sz="8" w:space="0" w:color="auto"/>
            </w:tcBorders>
            <w:shd w:val="clear" w:color="auto" w:fill="auto"/>
            <w:noWrap/>
            <w:vAlign w:val="bottom"/>
            <w:hideMark/>
          </w:tcPr>
          <w:p w14:paraId="677DD960"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2159.7</w:t>
            </w:r>
          </w:p>
        </w:tc>
      </w:tr>
      <w:tr w:rsidR="00B72178" w:rsidRPr="00765BCB" w14:paraId="231EEA6F"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13F04903"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55</w:t>
            </w:r>
          </w:p>
        </w:tc>
        <w:tc>
          <w:tcPr>
            <w:tcW w:w="625" w:type="pct"/>
            <w:tcBorders>
              <w:top w:val="nil"/>
              <w:left w:val="single" w:sz="8" w:space="0" w:color="auto"/>
              <w:bottom w:val="nil"/>
              <w:right w:val="nil"/>
            </w:tcBorders>
            <w:shd w:val="clear" w:color="auto" w:fill="auto"/>
            <w:noWrap/>
            <w:vAlign w:val="bottom"/>
            <w:hideMark/>
          </w:tcPr>
          <w:p w14:paraId="042DC3B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1717.3</w:t>
            </w:r>
          </w:p>
        </w:tc>
        <w:tc>
          <w:tcPr>
            <w:tcW w:w="616" w:type="pct"/>
            <w:tcBorders>
              <w:top w:val="nil"/>
              <w:left w:val="nil"/>
              <w:bottom w:val="nil"/>
              <w:right w:val="nil"/>
            </w:tcBorders>
            <w:shd w:val="clear" w:color="auto" w:fill="auto"/>
            <w:noWrap/>
            <w:vAlign w:val="bottom"/>
            <w:hideMark/>
          </w:tcPr>
          <w:p w14:paraId="6AB941B4"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1767.6</w:t>
            </w:r>
          </w:p>
        </w:tc>
        <w:tc>
          <w:tcPr>
            <w:tcW w:w="616" w:type="pct"/>
            <w:tcBorders>
              <w:top w:val="nil"/>
              <w:left w:val="nil"/>
              <w:bottom w:val="nil"/>
              <w:right w:val="nil"/>
            </w:tcBorders>
            <w:shd w:val="clear" w:color="auto" w:fill="auto"/>
            <w:noWrap/>
            <w:vAlign w:val="bottom"/>
            <w:hideMark/>
          </w:tcPr>
          <w:p w14:paraId="601A7F8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1839.3</w:t>
            </w:r>
          </w:p>
        </w:tc>
        <w:tc>
          <w:tcPr>
            <w:tcW w:w="616" w:type="pct"/>
            <w:tcBorders>
              <w:top w:val="nil"/>
              <w:left w:val="nil"/>
              <w:bottom w:val="nil"/>
              <w:right w:val="nil"/>
            </w:tcBorders>
            <w:shd w:val="clear" w:color="auto" w:fill="auto"/>
            <w:noWrap/>
            <w:vAlign w:val="bottom"/>
            <w:hideMark/>
          </w:tcPr>
          <w:p w14:paraId="739ABEB8"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1917.6</w:t>
            </w:r>
          </w:p>
        </w:tc>
        <w:tc>
          <w:tcPr>
            <w:tcW w:w="617" w:type="pct"/>
            <w:tcBorders>
              <w:top w:val="nil"/>
              <w:left w:val="nil"/>
              <w:bottom w:val="nil"/>
              <w:right w:val="nil"/>
            </w:tcBorders>
            <w:shd w:val="clear" w:color="auto" w:fill="auto"/>
            <w:noWrap/>
            <w:vAlign w:val="bottom"/>
            <w:hideMark/>
          </w:tcPr>
          <w:p w14:paraId="12939BE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1996.8</w:t>
            </w:r>
          </w:p>
        </w:tc>
        <w:tc>
          <w:tcPr>
            <w:tcW w:w="618" w:type="pct"/>
            <w:tcBorders>
              <w:top w:val="nil"/>
              <w:left w:val="nil"/>
              <w:bottom w:val="nil"/>
              <w:right w:val="nil"/>
            </w:tcBorders>
            <w:shd w:val="clear" w:color="auto" w:fill="auto"/>
            <w:noWrap/>
            <w:vAlign w:val="bottom"/>
            <w:hideMark/>
          </w:tcPr>
          <w:p w14:paraId="43D06E31"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2076.5</w:t>
            </w:r>
          </w:p>
        </w:tc>
        <w:tc>
          <w:tcPr>
            <w:tcW w:w="615" w:type="pct"/>
            <w:tcBorders>
              <w:top w:val="nil"/>
              <w:left w:val="nil"/>
              <w:bottom w:val="nil"/>
              <w:right w:val="single" w:sz="8" w:space="0" w:color="auto"/>
            </w:tcBorders>
            <w:shd w:val="clear" w:color="auto" w:fill="auto"/>
            <w:noWrap/>
            <w:vAlign w:val="bottom"/>
            <w:hideMark/>
          </w:tcPr>
          <w:p w14:paraId="2E202B03"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2156.7</w:t>
            </w:r>
          </w:p>
        </w:tc>
      </w:tr>
      <w:tr w:rsidR="00B72178" w:rsidRPr="00765BCB" w14:paraId="753BEEBC"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74145DB7"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60</w:t>
            </w:r>
          </w:p>
        </w:tc>
        <w:tc>
          <w:tcPr>
            <w:tcW w:w="625" w:type="pct"/>
            <w:tcBorders>
              <w:top w:val="nil"/>
              <w:left w:val="single" w:sz="8" w:space="0" w:color="auto"/>
              <w:bottom w:val="nil"/>
              <w:right w:val="nil"/>
            </w:tcBorders>
            <w:shd w:val="clear" w:color="auto" w:fill="auto"/>
            <w:noWrap/>
            <w:vAlign w:val="bottom"/>
            <w:hideMark/>
          </w:tcPr>
          <w:p w14:paraId="4C5C3AE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1716.4</w:t>
            </w:r>
          </w:p>
        </w:tc>
        <w:tc>
          <w:tcPr>
            <w:tcW w:w="616" w:type="pct"/>
            <w:tcBorders>
              <w:top w:val="nil"/>
              <w:left w:val="nil"/>
              <w:bottom w:val="nil"/>
              <w:right w:val="nil"/>
            </w:tcBorders>
            <w:shd w:val="clear" w:color="auto" w:fill="auto"/>
            <w:noWrap/>
            <w:vAlign w:val="bottom"/>
            <w:hideMark/>
          </w:tcPr>
          <w:p w14:paraId="094D834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1766.5</w:t>
            </w:r>
          </w:p>
        </w:tc>
        <w:tc>
          <w:tcPr>
            <w:tcW w:w="616" w:type="pct"/>
            <w:tcBorders>
              <w:top w:val="nil"/>
              <w:left w:val="nil"/>
              <w:bottom w:val="nil"/>
              <w:right w:val="nil"/>
            </w:tcBorders>
            <w:shd w:val="clear" w:color="auto" w:fill="auto"/>
            <w:noWrap/>
            <w:vAlign w:val="bottom"/>
            <w:hideMark/>
          </w:tcPr>
          <w:p w14:paraId="7DB1BA7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1837.3</w:t>
            </w:r>
          </w:p>
        </w:tc>
        <w:tc>
          <w:tcPr>
            <w:tcW w:w="616" w:type="pct"/>
            <w:tcBorders>
              <w:top w:val="nil"/>
              <w:left w:val="nil"/>
              <w:bottom w:val="nil"/>
              <w:right w:val="nil"/>
            </w:tcBorders>
            <w:shd w:val="clear" w:color="auto" w:fill="auto"/>
            <w:noWrap/>
            <w:vAlign w:val="bottom"/>
            <w:hideMark/>
          </w:tcPr>
          <w:p w14:paraId="264C581B"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1915.4</w:t>
            </w:r>
          </w:p>
        </w:tc>
        <w:tc>
          <w:tcPr>
            <w:tcW w:w="617" w:type="pct"/>
            <w:tcBorders>
              <w:top w:val="nil"/>
              <w:left w:val="nil"/>
              <w:bottom w:val="nil"/>
              <w:right w:val="nil"/>
            </w:tcBorders>
            <w:shd w:val="clear" w:color="auto" w:fill="auto"/>
            <w:noWrap/>
            <w:vAlign w:val="bottom"/>
            <w:hideMark/>
          </w:tcPr>
          <w:p w14:paraId="59DCBFA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1994.4</w:t>
            </w:r>
          </w:p>
        </w:tc>
        <w:tc>
          <w:tcPr>
            <w:tcW w:w="618" w:type="pct"/>
            <w:tcBorders>
              <w:top w:val="nil"/>
              <w:left w:val="nil"/>
              <w:bottom w:val="nil"/>
              <w:right w:val="nil"/>
            </w:tcBorders>
            <w:shd w:val="clear" w:color="auto" w:fill="auto"/>
            <w:noWrap/>
            <w:vAlign w:val="bottom"/>
            <w:hideMark/>
          </w:tcPr>
          <w:p w14:paraId="04B22EB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2074.0</w:t>
            </w:r>
          </w:p>
        </w:tc>
        <w:tc>
          <w:tcPr>
            <w:tcW w:w="615" w:type="pct"/>
            <w:tcBorders>
              <w:top w:val="nil"/>
              <w:left w:val="nil"/>
              <w:bottom w:val="nil"/>
              <w:right w:val="single" w:sz="8" w:space="0" w:color="auto"/>
            </w:tcBorders>
            <w:shd w:val="clear" w:color="auto" w:fill="auto"/>
            <w:noWrap/>
            <w:vAlign w:val="bottom"/>
            <w:hideMark/>
          </w:tcPr>
          <w:p w14:paraId="42B6ADF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2154.0</w:t>
            </w:r>
          </w:p>
        </w:tc>
      </w:tr>
      <w:tr w:rsidR="00B72178" w:rsidRPr="00765BCB" w14:paraId="1089C531" w14:textId="77777777" w:rsidTr="00A45408">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174289A0"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65</w:t>
            </w:r>
          </w:p>
        </w:tc>
        <w:tc>
          <w:tcPr>
            <w:tcW w:w="625" w:type="pct"/>
            <w:tcBorders>
              <w:top w:val="nil"/>
              <w:left w:val="single" w:sz="8" w:space="0" w:color="auto"/>
              <w:bottom w:val="nil"/>
              <w:right w:val="nil"/>
            </w:tcBorders>
            <w:shd w:val="clear" w:color="auto" w:fill="auto"/>
            <w:noWrap/>
            <w:vAlign w:val="bottom"/>
            <w:hideMark/>
          </w:tcPr>
          <w:p w14:paraId="6EA6852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1715.7</w:t>
            </w:r>
          </w:p>
        </w:tc>
        <w:tc>
          <w:tcPr>
            <w:tcW w:w="616" w:type="pct"/>
            <w:tcBorders>
              <w:top w:val="nil"/>
              <w:left w:val="nil"/>
              <w:bottom w:val="nil"/>
              <w:right w:val="nil"/>
            </w:tcBorders>
            <w:shd w:val="clear" w:color="auto" w:fill="auto"/>
            <w:noWrap/>
            <w:vAlign w:val="bottom"/>
            <w:hideMark/>
          </w:tcPr>
          <w:p w14:paraId="05502F8C"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1765.4</w:t>
            </w:r>
          </w:p>
        </w:tc>
        <w:tc>
          <w:tcPr>
            <w:tcW w:w="616" w:type="pct"/>
            <w:tcBorders>
              <w:top w:val="nil"/>
              <w:left w:val="nil"/>
              <w:bottom w:val="nil"/>
              <w:right w:val="nil"/>
            </w:tcBorders>
            <w:shd w:val="clear" w:color="auto" w:fill="auto"/>
            <w:noWrap/>
            <w:vAlign w:val="bottom"/>
            <w:hideMark/>
          </w:tcPr>
          <w:p w14:paraId="703CCED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1835.4</w:t>
            </w:r>
          </w:p>
        </w:tc>
        <w:tc>
          <w:tcPr>
            <w:tcW w:w="616" w:type="pct"/>
            <w:tcBorders>
              <w:top w:val="nil"/>
              <w:left w:val="nil"/>
              <w:bottom w:val="nil"/>
              <w:right w:val="nil"/>
            </w:tcBorders>
            <w:shd w:val="clear" w:color="auto" w:fill="auto"/>
            <w:noWrap/>
            <w:vAlign w:val="bottom"/>
            <w:hideMark/>
          </w:tcPr>
          <w:p w14:paraId="67D73AA2"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1913.4</w:t>
            </w:r>
          </w:p>
        </w:tc>
        <w:tc>
          <w:tcPr>
            <w:tcW w:w="617" w:type="pct"/>
            <w:tcBorders>
              <w:top w:val="nil"/>
              <w:left w:val="nil"/>
              <w:bottom w:val="nil"/>
              <w:right w:val="nil"/>
            </w:tcBorders>
            <w:shd w:val="clear" w:color="auto" w:fill="auto"/>
            <w:noWrap/>
            <w:vAlign w:val="bottom"/>
            <w:hideMark/>
          </w:tcPr>
          <w:p w14:paraId="46F14BDE"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1992.3</w:t>
            </w:r>
          </w:p>
        </w:tc>
        <w:tc>
          <w:tcPr>
            <w:tcW w:w="618" w:type="pct"/>
            <w:tcBorders>
              <w:top w:val="nil"/>
              <w:left w:val="nil"/>
              <w:bottom w:val="nil"/>
              <w:right w:val="nil"/>
            </w:tcBorders>
            <w:shd w:val="clear" w:color="auto" w:fill="auto"/>
            <w:noWrap/>
            <w:vAlign w:val="bottom"/>
            <w:hideMark/>
          </w:tcPr>
          <w:p w14:paraId="31F85685"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2071.8</w:t>
            </w:r>
          </w:p>
        </w:tc>
        <w:tc>
          <w:tcPr>
            <w:tcW w:w="615" w:type="pct"/>
            <w:tcBorders>
              <w:top w:val="nil"/>
              <w:left w:val="nil"/>
              <w:bottom w:val="nil"/>
              <w:right w:val="single" w:sz="8" w:space="0" w:color="auto"/>
            </w:tcBorders>
            <w:shd w:val="clear" w:color="auto" w:fill="auto"/>
            <w:noWrap/>
            <w:vAlign w:val="bottom"/>
            <w:hideMark/>
          </w:tcPr>
          <w:p w14:paraId="1F1C021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2151.7</w:t>
            </w:r>
          </w:p>
        </w:tc>
      </w:tr>
      <w:tr w:rsidR="00B72178" w:rsidRPr="00765BCB" w14:paraId="33E502EA" w14:textId="77777777" w:rsidTr="00A45408">
        <w:trPr>
          <w:trHeight w:val="300"/>
        </w:trPr>
        <w:tc>
          <w:tcPr>
            <w:tcW w:w="677" w:type="pct"/>
            <w:tcBorders>
              <w:top w:val="nil"/>
              <w:left w:val="single" w:sz="8" w:space="0" w:color="auto"/>
              <w:bottom w:val="single" w:sz="8" w:space="0" w:color="auto"/>
              <w:right w:val="single" w:sz="8" w:space="0" w:color="auto"/>
            </w:tcBorders>
            <w:shd w:val="clear" w:color="auto" w:fill="auto"/>
            <w:noWrap/>
            <w:vAlign w:val="bottom"/>
            <w:hideMark/>
          </w:tcPr>
          <w:p w14:paraId="105E9430" w14:textId="77777777" w:rsidR="00B72178" w:rsidRPr="00765BCB" w:rsidRDefault="00B72178" w:rsidP="00C523DA">
            <w:pPr>
              <w:spacing w:after="0" w:line="240" w:lineRule="auto"/>
              <w:jc w:val="center"/>
              <w:rPr>
                <w:rFonts w:ascii="Calibri" w:eastAsia="Times New Roman" w:hAnsi="Calibri" w:cs="Calibri"/>
                <w:b/>
                <w:bCs/>
                <w:color w:val="000000"/>
                <w:lang w:eastAsia="en-AU"/>
              </w:rPr>
            </w:pPr>
            <w:r w:rsidRPr="00765BCB">
              <w:rPr>
                <w:rFonts w:ascii="Calibri" w:eastAsia="Times New Roman" w:hAnsi="Calibri" w:cs="Calibri"/>
                <w:b/>
                <w:bCs/>
                <w:color w:val="000000"/>
                <w:lang w:eastAsia="en-AU"/>
              </w:rPr>
              <w:t>70</w:t>
            </w:r>
          </w:p>
        </w:tc>
        <w:tc>
          <w:tcPr>
            <w:tcW w:w="625" w:type="pct"/>
            <w:tcBorders>
              <w:top w:val="nil"/>
              <w:left w:val="single" w:sz="8" w:space="0" w:color="auto"/>
              <w:bottom w:val="single" w:sz="8" w:space="0" w:color="auto"/>
              <w:right w:val="nil"/>
            </w:tcBorders>
            <w:shd w:val="clear" w:color="auto" w:fill="auto"/>
            <w:noWrap/>
            <w:vAlign w:val="bottom"/>
            <w:hideMark/>
          </w:tcPr>
          <w:p w14:paraId="1767AF6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1715.2</w:t>
            </w:r>
          </w:p>
        </w:tc>
        <w:tc>
          <w:tcPr>
            <w:tcW w:w="616" w:type="pct"/>
            <w:tcBorders>
              <w:top w:val="nil"/>
              <w:left w:val="nil"/>
              <w:bottom w:val="single" w:sz="8" w:space="0" w:color="auto"/>
              <w:right w:val="nil"/>
            </w:tcBorders>
            <w:shd w:val="clear" w:color="auto" w:fill="auto"/>
            <w:noWrap/>
            <w:vAlign w:val="bottom"/>
            <w:hideMark/>
          </w:tcPr>
          <w:p w14:paraId="7FC1FF6D"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1764.6</w:t>
            </w:r>
          </w:p>
        </w:tc>
        <w:tc>
          <w:tcPr>
            <w:tcW w:w="616" w:type="pct"/>
            <w:tcBorders>
              <w:top w:val="nil"/>
              <w:left w:val="nil"/>
              <w:bottom w:val="single" w:sz="8" w:space="0" w:color="auto"/>
              <w:right w:val="nil"/>
            </w:tcBorders>
            <w:shd w:val="clear" w:color="auto" w:fill="auto"/>
            <w:noWrap/>
            <w:vAlign w:val="bottom"/>
            <w:hideMark/>
          </w:tcPr>
          <w:p w14:paraId="5070EB16"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1833.7</w:t>
            </w:r>
          </w:p>
        </w:tc>
        <w:tc>
          <w:tcPr>
            <w:tcW w:w="616" w:type="pct"/>
            <w:tcBorders>
              <w:top w:val="nil"/>
              <w:left w:val="nil"/>
              <w:bottom w:val="single" w:sz="8" w:space="0" w:color="auto"/>
              <w:right w:val="nil"/>
            </w:tcBorders>
            <w:shd w:val="clear" w:color="auto" w:fill="auto"/>
            <w:noWrap/>
            <w:vAlign w:val="bottom"/>
            <w:hideMark/>
          </w:tcPr>
          <w:p w14:paraId="16F799D0"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1911.6</w:t>
            </w:r>
          </w:p>
        </w:tc>
        <w:tc>
          <w:tcPr>
            <w:tcW w:w="617" w:type="pct"/>
            <w:tcBorders>
              <w:top w:val="nil"/>
              <w:left w:val="nil"/>
              <w:bottom w:val="single" w:sz="8" w:space="0" w:color="auto"/>
              <w:right w:val="nil"/>
            </w:tcBorders>
            <w:shd w:val="clear" w:color="auto" w:fill="auto"/>
            <w:noWrap/>
            <w:vAlign w:val="bottom"/>
            <w:hideMark/>
          </w:tcPr>
          <w:p w14:paraId="33D48CD7"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1990.4</w:t>
            </w:r>
          </w:p>
        </w:tc>
        <w:tc>
          <w:tcPr>
            <w:tcW w:w="618" w:type="pct"/>
            <w:tcBorders>
              <w:top w:val="nil"/>
              <w:left w:val="nil"/>
              <w:bottom w:val="single" w:sz="8" w:space="0" w:color="auto"/>
              <w:right w:val="nil"/>
            </w:tcBorders>
            <w:shd w:val="clear" w:color="auto" w:fill="auto"/>
            <w:noWrap/>
            <w:vAlign w:val="bottom"/>
            <w:hideMark/>
          </w:tcPr>
          <w:p w14:paraId="7C2BEA7F"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2069.8</w:t>
            </w:r>
          </w:p>
        </w:tc>
        <w:tc>
          <w:tcPr>
            <w:tcW w:w="615" w:type="pct"/>
            <w:tcBorders>
              <w:top w:val="nil"/>
              <w:left w:val="nil"/>
              <w:bottom w:val="single" w:sz="8" w:space="0" w:color="auto"/>
              <w:right w:val="single" w:sz="8" w:space="0" w:color="auto"/>
            </w:tcBorders>
            <w:shd w:val="clear" w:color="auto" w:fill="auto"/>
            <w:noWrap/>
            <w:vAlign w:val="bottom"/>
            <w:hideMark/>
          </w:tcPr>
          <w:p w14:paraId="3BCFF489" w14:textId="77777777" w:rsidR="00B72178" w:rsidRPr="00765BCB" w:rsidRDefault="00B72178" w:rsidP="00C523DA">
            <w:pPr>
              <w:spacing w:after="0" w:line="240" w:lineRule="auto"/>
              <w:jc w:val="center"/>
              <w:rPr>
                <w:rFonts w:ascii="Calibri" w:eastAsia="Times New Roman" w:hAnsi="Calibri" w:cs="Calibri"/>
                <w:color w:val="000000"/>
                <w:lang w:eastAsia="en-AU"/>
              </w:rPr>
            </w:pPr>
            <w:r w:rsidRPr="00765BCB">
              <w:rPr>
                <w:rFonts w:ascii="Calibri" w:eastAsia="Times New Roman" w:hAnsi="Calibri" w:cs="Calibri"/>
                <w:color w:val="000000"/>
                <w:lang w:eastAsia="en-AU"/>
              </w:rPr>
              <w:t>2149.7</w:t>
            </w:r>
          </w:p>
        </w:tc>
      </w:tr>
    </w:tbl>
    <w:p w14:paraId="73AD87FF" w14:textId="1AE1A10C" w:rsidR="00B72178" w:rsidRDefault="00CE33CA" w:rsidP="00B72178">
      <w:r w:rsidRPr="00651D2B">
        <w:rPr>
          <w:vertAlign w:val="superscript"/>
        </w:rPr>
        <w:t>a</w:t>
      </w:r>
      <w:r>
        <w:t xml:space="preserve"> </w:t>
      </w:r>
      <w:r>
        <w:rPr>
          <w:i/>
          <w:iCs/>
          <w:color w:val="000000" w:themeColor="text1"/>
        </w:rPr>
        <w:t xml:space="preserve"> </w:t>
      </w:r>
      <w:r w:rsidRPr="00651D2B">
        <w:rPr>
          <w:i/>
          <w:iCs/>
          <w:color w:val="000000" w:themeColor="text1"/>
        </w:rPr>
        <w:t>U</w:t>
      </w:r>
      <w:r w:rsidRPr="00651D2B">
        <w:rPr>
          <w:iCs/>
          <w:color w:val="000000" w:themeColor="text1"/>
        </w:rPr>
        <w:t>(</w:t>
      </w:r>
      <w:proofErr w:type="spellStart"/>
      <w:r>
        <w:rPr>
          <w:rFonts w:ascii="Calibri" w:eastAsia="Times New Roman" w:hAnsi="Calibri" w:cs="Calibri"/>
          <w:bCs/>
          <w:i/>
          <w:iCs/>
          <w:color w:val="000000" w:themeColor="text1"/>
          <w:lang w:eastAsia="en-AU"/>
        </w:rPr>
        <w:t>c</w:t>
      </w:r>
      <w:r>
        <w:rPr>
          <w:rFonts w:ascii="Calibri" w:eastAsia="Times New Roman" w:hAnsi="Calibri" w:cs="Calibri"/>
          <w:bCs/>
          <w:i/>
          <w:iCs/>
          <w:color w:val="000000" w:themeColor="text1"/>
          <w:vertAlign w:val="subscript"/>
          <w:lang w:eastAsia="en-AU"/>
        </w:rPr>
        <w:t>p</w:t>
      </w:r>
      <w:proofErr w:type="spellEnd"/>
      <w:r w:rsidRPr="00651D2B">
        <w:rPr>
          <w:iCs/>
          <w:color w:val="000000" w:themeColor="text1"/>
        </w:rPr>
        <w:t>)</w:t>
      </w:r>
      <w:r>
        <w:rPr>
          <w:iCs/>
          <w:color w:val="000000" w:themeColor="text1"/>
        </w:rPr>
        <w:t>/</w:t>
      </w:r>
      <w:proofErr w:type="spellStart"/>
      <w:r>
        <w:rPr>
          <w:rFonts w:ascii="Calibri" w:eastAsia="Times New Roman" w:hAnsi="Calibri" w:cs="Calibri"/>
          <w:bCs/>
          <w:i/>
          <w:iCs/>
          <w:color w:val="000000" w:themeColor="text1"/>
          <w:lang w:eastAsia="en-AU"/>
        </w:rPr>
        <w:t>c</w:t>
      </w:r>
      <w:r>
        <w:rPr>
          <w:rFonts w:ascii="Calibri" w:eastAsia="Times New Roman" w:hAnsi="Calibri" w:cs="Calibri"/>
          <w:bCs/>
          <w:i/>
          <w:iCs/>
          <w:color w:val="000000" w:themeColor="text1"/>
          <w:vertAlign w:val="subscript"/>
          <w:lang w:eastAsia="en-AU"/>
        </w:rPr>
        <w:t>p</w:t>
      </w:r>
      <w:proofErr w:type="spellEnd"/>
      <w:r w:rsidRPr="00651D2B">
        <w:rPr>
          <w:iCs/>
          <w:color w:val="000000" w:themeColor="text1"/>
        </w:rPr>
        <w:t> = 1.0 %</w:t>
      </w:r>
      <w:r>
        <w:rPr>
          <w:iCs/>
          <w:color w:val="000000" w:themeColor="text1"/>
        </w:rPr>
        <w:t xml:space="preserve"> (</w:t>
      </w:r>
      <w:r w:rsidRPr="00651D2B">
        <w:rPr>
          <w:i/>
          <w:iCs/>
          <w:color w:val="000000" w:themeColor="text1"/>
        </w:rPr>
        <w:t>k</w:t>
      </w:r>
      <w:r w:rsidRPr="00651D2B">
        <w:rPr>
          <w:iCs/>
          <w:color w:val="000000" w:themeColor="text1"/>
        </w:rPr>
        <w:t> = 2</w:t>
      </w:r>
      <w:r>
        <w:rPr>
          <w:iCs/>
          <w:color w:val="000000" w:themeColor="text1"/>
        </w:rPr>
        <w:t>).</w:t>
      </w:r>
    </w:p>
    <w:p w14:paraId="63473C4B" w14:textId="77777777" w:rsidR="00B72178" w:rsidRDefault="00B72178" w:rsidP="00B72178"/>
    <w:p w14:paraId="09A1F75E" w14:textId="77777777" w:rsidR="00E1574A" w:rsidRDefault="00E1574A" w:rsidP="00B045BE">
      <w:pPr>
        <w:pStyle w:val="Caption"/>
        <w:rPr>
          <w:i w:val="0"/>
          <w:color w:val="000000" w:themeColor="text1"/>
          <w:sz w:val="22"/>
        </w:rPr>
      </w:pPr>
      <w:bookmarkStart w:id="45" w:name="_Ref530675778"/>
    </w:p>
    <w:p w14:paraId="446DB7AF" w14:textId="6B89BD48" w:rsidR="00B72178" w:rsidRPr="00B045BE" w:rsidRDefault="00B045BE" w:rsidP="00B045BE">
      <w:pPr>
        <w:pStyle w:val="Caption"/>
        <w:rPr>
          <w:i w:val="0"/>
          <w:color w:val="000000" w:themeColor="text1"/>
          <w:sz w:val="22"/>
        </w:rPr>
      </w:pPr>
      <w:bookmarkStart w:id="46" w:name="_Ref535628383"/>
      <w:r w:rsidRPr="00EB3AA0">
        <w:rPr>
          <w:i w:val="0"/>
          <w:color w:val="000000" w:themeColor="text1"/>
          <w:sz w:val="22"/>
        </w:rPr>
        <w:lastRenderedPageBreak/>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VI</w:t>
      </w:r>
      <w:r w:rsidRPr="00EB3AA0">
        <w:rPr>
          <w:i w:val="0"/>
          <w:color w:val="000000" w:themeColor="text1"/>
          <w:sz w:val="22"/>
        </w:rPr>
        <w:fldChar w:fldCharType="end"/>
      </w:r>
      <w:bookmarkEnd w:id="45"/>
      <w:bookmarkEnd w:id="46"/>
      <w:r w:rsidRPr="00EB3AA0">
        <w:rPr>
          <w:bCs/>
          <w:i w:val="0"/>
          <w:color w:val="000000" w:themeColor="text1"/>
          <w:sz w:val="22"/>
        </w:rPr>
        <w:t>:</w:t>
      </w:r>
      <w:r w:rsidR="00B72178" w:rsidRPr="00EB3AA0">
        <w:rPr>
          <w:i w:val="0"/>
          <w:color w:val="000000" w:themeColor="text1"/>
          <w:sz w:val="22"/>
        </w:rPr>
        <w:t xml:space="preserve"> </w:t>
      </w:r>
      <w:r w:rsidR="00EC5AC3">
        <w:rPr>
          <w:i w:val="0"/>
          <w:color w:val="000000" w:themeColor="text1"/>
          <w:sz w:val="22"/>
        </w:rPr>
        <w:t>Derived i</w:t>
      </w:r>
      <w:r w:rsidR="00B72178" w:rsidRPr="00EB3AA0">
        <w:rPr>
          <w:i w:val="0"/>
          <w:color w:val="000000" w:themeColor="text1"/>
          <w:sz w:val="22"/>
        </w:rPr>
        <w:t>sothermal</w:t>
      </w:r>
      <w:r w:rsidR="00B72178" w:rsidRPr="00B045BE">
        <w:rPr>
          <w:i w:val="0"/>
          <w:color w:val="000000" w:themeColor="text1"/>
          <w:sz w:val="22"/>
        </w:rPr>
        <w:t xml:space="preserve"> compressibility</w:t>
      </w:r>
      <w:r w:rsidR="00B72178" w:rsidRPr="00B045BE">
        <w:rPr>
          <w:i w:val="0"/>
          <w:iCs w:val="0"/>
          <w:color w:val="000000" w:themeColor="text1"/>
          <w:sz w:val="22"/>
        </w:rPr>
        <w:t xml:space="preserve"> </w:t>
      </w:r>
      <w:proofErr w:type="spellStart"/>
      <w:r w:rsidR="00883B25" w:rsidRPr="00883B25">
        <w:rPr>
          <w:iCs w:val="0"/>
          <w:color w:val="000000" w:themeColor="text1"/>
          <w:sz w:val="22"/>
        </w:rPr>
        <w:t>k</w:t>
      </w:r>
      <w:r w:rsidR="00B72178" w:rsidRPr="00B045BE">
        <w:rPr>
          <w:i w:val="0"/>
          <w:iCs w:val="0"/>
          <w:color w:val="000000" w:themeColor="text1"/>
          <w:sz w:val="22"/>
          <w:vertAlign w:val="subscript"/>
        </w:rPr>
        <w:t>T</w:t>
      </w:r>
      <w:proofErr w:type="spellEnd"/>
      <w:r w:rsidR="00883B25">
        <w:rPr>
          <w:b/>
          <w:bCs/>
          <w:i w:val="0"/>
          <w:iCs w:val="0"/>
          <w:color w:val="000000" w:themeColor="text1"/>
          <w:sz w:val="22"/>
        </w:rPr>
        <w:t xml:space="preserve"> </w:t>
      </w:r>
      <w:r w:rsidR="00B72178" w:rsidRPr="00B045BE">
        <w:rPr>
          <w:i w:val="0"/>
          <w:color w:val="000000" w:themeColor="text1"/>
          <w:sz w:val="22"/>
        </w:rPr>
        <w:t xml:space="preserve">of </w:t>
      </w:r>
      <w:r w:rsidR="00B72178" w:rsidRPr="0074718A">
        <w:rPr>
          <w:color w:val="000000" w:themeColor="text1"/>
          <w:sz w:val="22"/>
        </w:rPr>
        <w:t>p</w:t>
      </w:r>
      <w:r w:rsidR="00B72178" w:rsidRPr="00B045BE">
        <w:rPr>
          <w:i w:val="0"/>
          <w:color w:val="000000" w:themeColor="text1"/>
          <w:sz w:val="22"/>
        </w:rPr>
        <w:t xml:space="preserve">-xylene at temperature </w:t>
      </w:r>
      <w:r w:rsidR="00B72178" w:rsidRPr="00883B25">
        <w:rPr>
          <w:iCs w:val="0"/>
          <w:color w:val="000000" w:themeColor="text1"/>
          <w:sz w:val="22"/>
        </w:rPr>
        <w:t>T</w:t>
      </w:r>
      <w:r w:rsidR="00B72178" w:rsidRPr="00B045BE">
        <w:rPr>
          <w:i w:val="0"/>
          <w:color w:val="000000" w:themeColor="text1"/>
          <w:sz w:val="22"/>
        </w:rPr>
        <w:t xml:space="preserve"> and pressure </w:t>
      </w:r>
      <w:proofErr w:type="spellStart"/>
      <w:r w:rsidR="00B72178" w:rsidRPr="00883B25">
        <w:rPr>
          <w:iCs w:val="0"/>
          <w:color w:val="000000" w:themeColor="text1"/>
          <w:sz w:val="22"/>
        </w:rPr>
        <w:t>p</w:t>
      </w:r>
      <w:r w:rsidR="00CE33CA">
        <w:rPr>
          <w:i w:val="0"/>
          <w:iCs w:val="0"/>
          <w:color w:val="000000" w:themeColor="text1"/>
          <w:sz w:val="22"/>
        </w:rPr>
        <w:t>.</w:t>
      </w:r>
      <w:r w:rsidR="00CE33CA" w:rsidRPr="009608D2">
        <w:rPr>
          <w:i w:val="0"/>
          <w:iCs w:val="0"/>
          <w:color w:val="000000" w:themeColor="text1"/>
          <w:sz w:val="22"/>
          <w:vertAlign w:val="superscript"/>
        </w:rPr>
        <w:t>a</w:t>
      </w:r>
      <w:proofErr w:type="spellEnd"/>
    </w:p>
    <w:tbl>
      <w:tblPr>
        <w:tblW w:w="5000" w:type="pct"/>
        <w:tblLook w:val="04A0" w:firstRow="1" w:lastRow="0" w:firstColumn="1" w:lastColumn="0" w:noHBand="0" w:noVBand="1"/>
      </w:tblPr>
      <w:tblGrid>
        <w:gridCol w:w="1220"/>
        <w:gridCol w:w="1112"/>
        <w:gridCol w:w="1111"/>
        <w:gridCol w:w="1113"/>
        <w:gridCol w:w="1113"/>
        <w:gridCol w:w="1113"/>
        <w:gridCol w:w="1113"/>
        <w:gridCol w:w="1111"/>
      </w:tblGrid>
      <w:tr w:rsidR="00B72178" w:rsidRPr="00DA6032" w14:paraId="7AF63560" w14:textId="77777777" w:rsidTr="009608D2">
        <w:trPr>
          <w:trHeight w:val="300"/>
        </w:trPr>
        <w:tc>
          <w:tcPr>
            <w:tcW w:w="677"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595734C" w14:textId="345B2D1F" w:rsidR="00B72178" w:rsidRPr="00DA6032" w:rsidRDefault="009805FC" w:rsidP="00C523DA">
            <w:pPr>
              <w:spacing w:after="0" w:line="240" w:lineRule="auto"/>
              <w:jc w:val="center"/>
              <w:rPr>
                <w:rFonts w:ascii="Calibri" w:eastAsia="Times New Roman" w:hAnsi="Calibri" w:cs="Calibri"/>
                <w:b/>
                <w:bCs/>
                <w:color w:val="000000"/>
                <w:lang w:eastAsia="en-AU"/>
              </w:rPr>
            </w:pPr>
            <w:r>
              <w:rPr>
                <w:rFonts w:ascii="Calibri" w:eastAsia="Times New Roman" w:hAnsi="Calibri" w:cs="Calibri"/>
                <w:b/>
                <w:bCs/>
                <w:i/>
                <w:iCs/>
                <w:color w:val="000000"/>
                <w:lang w:eastAsia="en-AU"/>
              </w:rPr>
              <w:t>T</w:t>
            </w:r>
            <w:r w:rsidRPr="00DA6032">
              <w:rPr>
                <w:rFonts w:ascii="Calibri" w:eastAsia="Times New Roman" w:hAnsi="Calibri" w:cs="Calibri"/>
                <w:b/>
                <w:bCs/>
                <w:color w:val="000000"/>
                <w:lang w:eastAsia="en-AU"/>
              </w:rPr>
              <w:t>/</w:t>
            </w:r>
            <w:r>
              <w:rPr>
                <w:rFonts w:ascii="Calibri" w:eastAsia="Times New Roman" w:hAnsi="Calibri" w:cs="Calibri"/>
                <w:b/>
                <w:bCs/>
                <w:color w:val="000000"/>
                <w:lang w:eastAsia="en-AU"/>
              </w:rPr>
              <w:t>K</w:t>
            </w:r>
            <w:r w:rsidRPr="00DA6032" w:rsidDel="009805FC">
              <w:rPr>
                <w:rFonts w:ascii="Calibri" w:eastAsia="Times New Roman" w:hAnsi="Calibri" w:cs="Calibri"/>
                <w:b/>
                <w:bCs/>
                <w:i/>
                <w:iCs/>
                <w:color w:val="000000"/>
                <w:lang w:eastAsia="en-AU"/>
              </w:rPr>
              <w:t xml:space="preserve"> </w:t>
            </w:r>
          </w:p>
        </w:tc>
        <w:tc>
          <w:tcPr>
            <w:tcW w:w="617" w:type="pct"/>
            <w:tcBorders>
              <w:top w:val="single" w:sz="8" w:space="0" w:color="auto"/>
              <w:left w:val="single" w:sz="8" w:space="0" w:color="auto"/>
              <w:bottom w:val="single" w:sz="8" w:space="0" w:color="auto"/>
              <w:right w:val="nil"/>
            </w:tcBorders>
            <w:shd w:val="clear" w:color="auto" w:fill="auto"/>
            <w:noWrap/>
            <w:vAlign w:val="bottom"/>
            <w:hideMark/>
          </w:tcPr>
          <w:p w14:paraId="417508CB"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306.03</w:t>
            </w:r>
          </w:p>
        </w:tc>
        <w:tc>
          <w:tcPr>
            <w:tcW w:w="617" w:type="pct"/>
            <w:tcBorders>
              <w:top w:val="single" w:sz="8" w:space="0" w:color="auto"/>
              <w:left w:val="nil"/>
              <w:bottom w:val="single" w:sz="8" w:space="0" w:color="auto"/>
              <w:right w:val="nil"/>
            </w:tcBorders>
            <w:shd w:val="clear" w:color="auto" w:fill="auto"/>
            <w:noWrap/>
            <w:vAlign w:val="bottom"/>
            <w:hideMark/>
          </w:tcPr>
          <w:p w14:paraId="41DF39F3"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323.15</w:t>
            </w:r>
          </w:p>
        </w:tc>
        <w:tc>
          <w:tcPr>
            <w:tcW w:w="618" w:type="pct"/>
            <w:tcBorders>
              <w:top w:val="single" w:sz="8" w:space="0" w:color="auto"/>
              <w:left w:val="nil"/>
              <w:bottom w:val="single" w:sz="8" w:space="0" w:color="auto"/>
              <w:right w:val="nil"/>
            </w:tcBorders>
            <w:shd w:val="clear" w:color="auto" w:fill="auto"/>
            <w:noWrap/>
            <w:vAlign w:val="bottom"/>
            <w:hideMark/>
          </w:tcPr>
          <w:p w14:paraId="2BBEEFD4"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348.15</w:t>
            </w:r>
          </w:p>
        </w:tc>
        <w:tc>
          <w:tcPr>
            <w:tcW w:w="618" w:type="pct"/>
            <w:tcBorders>
              <w:top w:val="single" w:sz="8" w:space="0" w:color="auto"/>
              <w:left w:val="nil"/>
              <w:bottom w:val="single" w:sz="8" w:space="0" w:color="auto"/>
              <w:right w:val="nil"/>
            </w:tcBorders>
            <w:shd w:val="clear" w:color="auto" w:fill="auto"/>
            <w:noWrap/>
            <w:vAlign w:val="bottom"/>
            <w:hideMark/>
          </w:tcPr>
          <w:p w14:paraId="5703559B"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373.15</w:t>
            </w:r>
          </w:p>
        </w:tc>
        <w:tc>
          <w:tcPr>
            <w:tcW w:w="618" w:type="pct"/>
            <w:tcBorders>
              <w:top w:val="single" w:sz="8" w:space="0" w:color="auto"/>
              <w:left w:val="nil"/>
              <w:bottom w:val="single" w:sz="8" w:space="0" w:color="auto"/>
              <w:right w:val="nil"/>
            </w:tcBorders>
            <w:shd w:val="clear" w:color="auto" w:fill="auto"/>
            <w:noWrap/>
            <w:vAlign w:val="bottom"/>
            <w:hideMark/>
          </w:tcPr>
          <w:p w14:paraId="35F800FD"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398.15</w:t>
            </w:r>
          </w:p>
        </w:tc>
        <w:tc>
          <w:tcPr>
            <w:tcW w:w="618" w:type="pct"/>
            <w:tcBorders>
              <w:top w:val="single" w:sz="8" w:space="0" w:color="auto"/>
              <w:left w:val="nil"/>
              <w:bottom w:val="single" w:sz="8" w:space="0" w:color="auto"/>
              <w:right w:val="nil"/>
            </w:tcBorders>
            <w:shd w:val="clear" w:color="auto" w:fill="auto"/>
            <w:noWrap/>
            <w:vAlign w:val="bottom"/>
            <w:hideMark/>
          </w:tcPr>
          <w:p w14:paraId="064AB00C"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423.15</w:t>
            </w:r>
          </w:p>
        </w:tc>
        <w:tc>
          <w:tcPr>
            <w:tcW w:w="617" w:type="pct"/>
            <w:tcBorders>
              <w:top w:val="single" w:sz="8" w:space="0" w:color="auto"/>
              <w:left w:val="nil"/>
              <w:bottom w:val="single" w:sz="8" w:space="0" w:color="auto"/>
              <w:right w:val="single" w:sz="8" w:space="0" w:color="auto"/>
            </w:tcBorders>
            <w:shd w:val="clear" w:color="auto" w:fill="auto"/>
            <w:noWrap/>
            <w:vAlign w:val="bottom"/>
            <w:hideMark/>
          </w:tcPr>
          <w:p w14:paraId="7A50706E"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448.15</w:t>
            </w:r>
          </w:p>
        </w:tc>
      </w:tr>
      <w:tr w:rsidR="009805FC" w:rsidRPr="00DA6032" w14:paraId="1F56E399" w14:textId="77777777" w:rsidTr="009805FC">
        <w:trPr>
          <w:trHeight w:val="290"/>
        </w:trPr>
        <w:tc>
          <w:tcPr>
            <w:tcW w:w="677" w:type="pct"/>
            <w:tcBorders>
              <w:top w:val="nil"/>
              <w:left w:val="single" w:sz="8" w:space="0" w:color="auto"/>
              <w:bottom w:val="nil"/>
              <w:right w:val="nil"/>
            </w:tcBorders>
            <w:shd w:val="clear" w:color="auto" w:fill="auto"/>
            <w:noWrap/>
            <w:vAlign w:val="bottom"/>
          </w:tcPr>
          <w:p w14:paraId="3B94F98B" w14:textId="72CF0024" w:rsidR="009805FC" w:rsidRPr="00DA6032" w:rsidRDefault="009805FC"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i/>
                <w:iCs/>
                <w:color w:val="000000"/>
                <w:lang w:eastAsia="en-AU"/>
              </w:rPr>
              <w:t>p</w:t>
            </w:r>
            <w:r w:rsidRPr="00DA6032">
              <w:rPr>
                <w:rFonts w:ascii="Calibri" w:eastAsia="Times New Roman" w:hAnsi="Calibri" w:cs="Calibri"/>
                <w:b/>
                <w:bCs/>
                <w:color w:val="000000"/>
                <w:lang w:eastAsia="en-AU"/>
              </w:rPr>
              <w:t>/MPa</w:t>
            </w:r>
          </w:p>
        </w:tc>
        <w:tc>
          <w:tcPr>
            <w:tcW w:w="4323" w:type="pct"/>
            <w:gridSpan w:val="7"/>
            <w:tcBorders>
              <w:top w:val="nil"/>
              <w:left w:val="single" w:sz="8" w:space="0" w:color="auto"/>
              <w:bottom w:val="nil"/>
              <w:right w:val="single" w:sz="8" w:space="0" w:color="auto"/>
            </w:tcBorders>
            <w:shd w:val="clear" w:color="auto" w:fill="auto"/>
            <w:noWrap/>
            <w:vAlign w:val="bottom"/>
          </w:tcPr>
          <w:p w14:paraId="5A739639" w14:textId="54961287" w:rsidR="009805FC" w:rsidRPr="00CE33CA" w:rsidRDefault="009805FC" w:rsidP="00C523DA">
            <w:pPr>
              <w:spacing w:after="0" w:line="240" w:lineRule="auto"/>
              <w:jc w:val="center"/>
              <w:rPr>
                <w:rFonts w:ascii="Calibri" w:eastAsia="Times New Roman" w:hAnsi="Calibri" w:cs="Calibri"/>
                <w:color w:val="000000"/>
                <w:lang w:eastAsia="en-AU"/>
              </w:rPr>
            </w:pPr>
            <w:proofErr w:type="spellStart"/>
            <w:r w:rsidRPr="009608D2">
              <w:rPr>
                <w:i/>
                <w:iCs/>
                <w:color w:val="000000" w:themeColor="text1"/>
              </w:rPr>
              <w:t>k</w:t>
            </w:r>
            <w:r w:rsidRPr="00CE33CA">
              <w:rPr>
                <w:i/>
                <w:iCs/>
                <w:color w:val="000000" w:themeColor="text1"/>
                <w:vertAlign w:val="subscript"/>
              </w:rPr>
              <w:t>T</w:t>
            </w:r>
            <w:proofErr w:type="spellEnd"/>
            <w:r w:rsidRPr="009608D2">
              <w:rPr>
                <w:iCs/>
                <w:color w:val="000000" w:themeColor="text1"/>
              </w:rPr>
              <w:t>/</w:t>
            </w:r>
            <w:r w:rsidRPr="009608D2">
              <w:rPr>
                <w:bCs/>
                <w:iCs/>
                <w:color w:val="000000" w:themeColor="text1"/>
              </w:rPr>
              <w:t>(10·GPa</w:t>
            </w:r>
            <w:r w:rsidRPr="009608D2">
              <w:rPr>
                <w:bCs/>
                <w:iCs/>
                <w:color w:val="000000" w:themeColor="text1"/>
                <w:vertAlign w:val="superscript"/>
              </w:rPr>
              <w:t>-1</w:t>
            </w:r>
            <w:r w:rsidRPr="009608D2">
              <w:rPr>
                <w:bCs/>
                <w:iCs/>
                <w:color w:val="000000" w:themeColor="text1"/>
              </w:rPr>
              <w:t>)</w:t>
            </w:r>
          </w:p>
        </w:tc>
      </w:tr>
      <w:tr w:rsidR="00B72178" w:rsidRPr="00DA6032" w14:paraId="783D8C2D"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526AA92C"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0.1</w:t>
            </w:r>
          </w:p>
        </w:tc>
        <w:tc>
          <w:tcPr>
            <w:tcW w:w="617" w:type="pct"/>
            <w:tcBorders>
              <w:top w:val="nil"/>
              <w:left w:val="single" w:sz="8" w:space="0" w:color="auto"/>
              <w:bottom w:val="nil"/>
              <w:right w:val="nil"/>
            </w:tcBorders>
            <w:shd w:val="clear" w:color="auto" w:fill="auto"/>
            <w:noWrap/>
            <w:vAlign w:val="bottom"/>
            <w:hideMark/>
          </w:tcPr>
          <w:p w14:paraId="60E8DC3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9.39</w:t>
            </w:r>
          </w:p>
        </w:tc>
        <w:tc>
          <w:tcPr>
            <w:tcW w:w="617" w:type="pct"/>
            <w:tcBorders>
              <w:top w:val="nil"/>
              <w:left w:val="nil"/>
              <w:bottom w:val="nil"/>
              <w:right w:val="nil"/>
            </w:tcBorders>
            <w:shd w:val="clear" w:color="auto" w:fill="auto"/>
            <w:noWrap/>
            <w:vAlign w:val="bottom"/>
            <w:hideMark/>
          </w:tcPr>
          <w:p w14:paraId="6055250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10.60</w:t>
            </w:r>
          </w:p>
        </w:tc>
        <w:tc>
          <w:tcPr>
            <w:tcW w:w="618" w:type="pct"/>
            <w:tcBorders>
              <w:top w:val="nil"/>
              <w:left w:val="nil"/>
              <w:bottom w:val="nil"/>
              <w:right w:val="nil"/>
            </w:tcBorders>
            <w:shd w:val="clear" w:color="auto" w:fill="auto"/>
            <w:noWrap/>
            <w:vAlign w:val="bottom"/>
            <w:hideMark/>
          </w:tcPr>
          <w:p w14:paraId="3D79C7A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12.78</w:t>
            </w:r>
          </w:p>
        </w:tc>
        <w:tc>
          <w:tcPr>
            <w:tcW w:w="618" w:type="pct"/>
            <w:tcBorders>
              <w:top w:val="nil"/>
              <w:left w:val="nil"/>
              <w:bottom w:val="nil"/>
              <w:right w:val="nil"/>
            </w:tcBorders>
            <w:shd w:val="clear" w:color="auto" w:fill="auto"/>
            <w:noWrap/>
            <w:vAlign w:val="bottom"/>
            <w:hideMark/>
          </w:tcPr>
          <w:p w14:paraId="03EDD45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15.60</w:t>
            </w:r>
          </w:p>
        </w:tc>
        <w:tc>
          <w:tcPr>
            <w:tcW w:w="618" w:type="pct"/>
            <w:tcBorders>
              <w:top w:val="nil"/>
              <w:left w:val="nil"/>
              <w:bottom w:val="nil"/>
              <w:right w:val="nil"/>
            </w:tcBorders>
            <w:shd w:val="clear" w:color="auto" w:fill="auto"/>
            <w:noWrap/>
            <w:vAlign w:val="bottom"/>
            <w:hideMark/>
          </w:tcPr>
          <w:p w14:paraId="55F7288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19.36</w:t>
            </w:r>
          </w:p>
        </w:tc>
        <w:tc>
          <w:tcPr>
            <w:tcW w:w="618" w:type="pct"/>
            <w:tcBorders>
              <w:top w:val="nil"/>
              <w:left w:val="nil"/>
              <w:bottom w:val="nil"/>
              <w:right w:val="nil"/>
            </w:tcBorders>
            <w:shd w:val="clear" w:color="auto" w:fill="auto"/>
            <w:noWrap/>
            <w:vAlign w:val="bottom"/>
          </w:tcPr>
          <w:p w14:paraId="05DA9B9D" w14:textId="77777777" w:rsidR="00B72178" w:rsidRPr="00DA6032" w:rsidRDefault="00B72178" w:rsidP="00C523DA">
            <w:pPr>
              <w:spacing w:after="0" w:line="240" w:lineRule="auto"/>
              <w:jc w:val="center"/>
              <w:rPr>
                <w:rFonts w:ascii="Calibri" w:eastAsia="Times New Roman" w:hAnsi="Calibri" w:cs="Calibri"/>
                <w:color w:val="000000"/>
                <w:lang w:eastAsia="en-AU"/>
              </w:rPr>
            </w:pPr>
          </w:p>
        </w:tc>
        <w:tc>
          <w:tcPr>
            <w:tcW w:w="617" w:type="pct"/>
            <w:tcBorders>
              <w:top w:val="nil"/>
              <w:left w:val="nil"/>
              <w:bottom w:val="nil"/>
              <w:right w:val="single" w:sz="8" w:space="0" w:color="auto"/>
            </w:tcBorders>
            <w:shd w:val="clear" w:color="auto" w:fill="auto"/>
            <w:noWrap/>
            <w:vAlign w:val="bottom"/>
          </w:tcPr>
          <w:p w14:paraId="2E907DF9" w14:textId="77777777" w:rsidR="00B72178" w:rsidRPr="00DA6032" w:rsidRDefault="00B72178" w:rsidP="00C523DA">
            <w:pPr>
              <w:spacing w:after="0" w:line="240" w:lineRule="auto"/>
              <w:jc w:val="center"/>
              <w:rPr>
                <w:rFonts w:ascii="Calibri" w:eastAsia="Times New Roman" w:hAnsi="Calibri" w:cs="Calibri"/>
                <w:color w:val="000000"/>
                <w:lang w:eastAsia="en-AU"/>
              </w:rPr>
            </w:pPr>
          </w:p>
        </w:tc>
      </w:tr>
      <w:tr w:rsidR="00B72178" w:rsidRPr="00DA6032" w14:paraId="247BECDA"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6C378891"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0.5</w:t>
            </w:r>
          </w:p>
        </w:tc>
        <w:tc>
          <w:tcPr>
            <w:tcW w:w="617" w:type="pct"/>
            <w:tcBorders>
              <w:top w:val="nil"/>
              <w:left w:val="single" w:sz="8" w:space="0" w:color="auto"/>
              <w:bottom w:val="nil"/>
              <w:right w:val="nil"/>
            </w:tcBorders>
            <w:shd w:val="clear" w:color="auto" w:fill="auto"/>
            <w:noWrap/>
            <w:vAlign w:val="bottom"/>
            <w:hideMark/>
          </w:tcPr>
          <w:p w14:paraId="297F0402"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9.35</w:t>
            </w:r>
          </w:p>
        </w:tc>
        <w:tc>
          <w:tcPr>
            <w:tcW w:w="617" w:type="pct"/>
            <w:tcBorders>
              <w:top w:val="nil"/>
              <w:left w:val="nil"/>
              <w:bottom w:val="nil"/>
              <w:right w:val="nil"/>
            </w:tcBorders>
            <w:shd w:val="clear" w:color="auto" w:fill="auto"/>
            <w:noWrap/>
            <w:vAlign w:val="bottom"/>
            <w:hideMark/>
          </w:tcPr>
          <w:p w14:paraId="08C998C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10.55</w:t>
            </w:r>
          </w:p>
        </w:tc>
        <w:tc>
          <w:tcPr>
            <w:tcW w:w="618" w:type="pct"/>
            <w:tcBorders>
              <w:top w:val="nil"/>
              <w:left w:val="nil"/>
              <w:bottom w:val="nil"/>
              <w:right w:val="nil"/>
            </w:tcBorders>
            <w:shd w:val="clear" w:color="auto" w:fill="auto"/>
            <w:noWrap/>
            <w:vAlign w:val="bottom"/>
            <w:hideMark/>
          </w:tcPr>
          <w:p w14:paraId="38F6817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12.70</w:t>
            </w:r>
          </w:p>
        </w:tc>
        <w:tc>
          <w:tcPr>
            <w:tcW w:w="618" w:type="pct"/>
            <w:tcBorders>
              <w:top w:val="nil"/>
              <w:left w:val="nil"/>
              <w:bottom w:val="nil"/>
              <w:right w:val="nil"/>
            </w:tcBorders>
            <w:shd w:val="clear" w:color="auto" w:fill="auto"/>
            <w:noWrap/>
            <w:vAlign w:val="bottom"/>
            <w:hideMark/>
          </w:tcPr>
          <w:p w14:paraId="63D10858"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15.49</w:t>
            </w:r>
          </w:p>
        </w:tc>
        <w:tc>
          <w:tcPr>
            <w:tcW w:w="618" w:type="pct"/>
            <w:tcBorders>
              <w:top w:val="nil"/>
              <w:left w:val="nil"/>
              <w:bottom w:val="nil"/>
              <w:right w:val="nil"/>
            </w:tcBorders>
            <w:shd w:val="clear" w:color="auto" w:fill="auto"/>
            <w:noWrap/>
            <w:vAlign w:val="bottom"/>
            <w:hideMark/>
          </w:tcPr>
          <w:p w14:paraId="653A039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19.19</w:t>
            </w:r>
          </w:p>
        </w:tc>
        <w:tc>
          <w:tcPr>
            <w:tcW w:w="618" w:type="pct"/>
            <w:tcBorders>
              <w:top w:val="nil"/>
              <w:left w:val="nil"/>
              <w:bottom w:val="nil"/>
              <w:right w:val="nil"/>
            </w:tcBorders>
            <w:shd w:val="clear" w:color="auto" w:fill="auto"/>
            <w:noWrap/>
            <w:vAlign w:val="bottom"/>
            <w:hideMark/>
          </w:tcPr>
          <w:p w14:paraId="7DA7A538"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24.21</w:t>
            </w:r>
          </w:p>
        </w:tc>
        <w:tc>
          <w:tcPr>
            <w:tcW w:w="617" w:type="pct"/>
            <w:tcBorders>
              <w:top w:val="nil"/>
              <w:left w:val="nil"/>
              <w:bottom w:val="nil"/>
              <w:right w:val="single" w:sz="8" w:space="0" w:color="auto"/>
            </w:tcBorders>
            <w:shd w:val="clear" w:color="auto" w:fill="auto"/>
            <w:noWrap/>
            <w:vAlign w:val="bottom"/>
            <w:hideMark/>
          </w:tcPr>
          <w:p w14:paraId="237A437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31.27</w:t>
            </w:r>
          </w:p>
        </w:tc>
      </w:tr>
      <w:tr w:rsidR="00B72178" w:rsidRPr="00DA6032" w14:paraId="48852ABB"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413A23E3"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1</w:t>
            </w:r>
          </w:p>
        </w:tc>
        <w:tc>
          <w:tcPr>
            <w:tcW w:w="617" w:type="pct"/>
            <w:tcBorders>
              <w:top w:val="nil"/>
              <w:left w:val="single" w:sz="8" w:space="0" w:color="auto"/>
              <w:bottom w:val="nil"/>
              <w:right w:val="nil"/>
            </w:tcBorders>
            <w:shd w:val="clear" w:color="auto" w:fill="auto"/>
            <w:noWrap/>
            <w:vAlign w:val="bottom"/>
            <w:hideMark/>
          </w:tcPr>
          <w:p w14:paraId="6E7F9A3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9.30</w:t>
            </w:r>
          </w:p>
        </w:tc>
        <w:tc>
          <w:tcPr>
            <w:tcW w:w="617" w:type="pct"/>
            <w:tcBorders>
              <w:top w:val="nil"/>
              <w:left w:val="nil"/>
              <w:bottom w:val="nil"/>
              <w:right w:val="nil"/>
            </w:tcBorders>
            <w:shd w:val="clear" w:color="auto" w:fill="auto"/>
            <w:noWrap/>
            <w:vAlign w:val="bottom"/>
            <w:hideMark/>
          </w:tcPr>
          <w:p w14:paraId="304D5A7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10.49</w:t>
            </w:r>
          </w:p>
        </w:tc>
        <w:tc>
          <w:tcPr>
            <w:tcW w:w="618" w:type="pct"/>
            <w:tcBorders>
              <w:top w:val="nil"/>
              <w:left w:val="nil"/>
              <w:bottom w:val="nil"/>
              <w:right w:val="nil"/>
            </w:tcBorders>
            <w:shd w:val="clear" w:color="auto" w:fill="auto"/>
            <w:noWrap/>
            <w:vAlign w:val="bottom"/>
            <w:hideMark/>
          </w:tcPr>
          <w:p w14:paraId="2294A9E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12.61</w:t>
            </w:r>
          </w:p>
        </w:tc>
        <w:tc>
          <w:tcPr>
            <w:tcW w:w="618" w:type="pct"/>
            <w:tcBorders>
              <w:top w:val="nil"/>
              <w:left w:val="nil"/>
              <w:bottom w:val="nil"/>
              <w:right w:val="nil"/>
            </w:tcBorders>
            <w:shd w:val="clear" w:color="auto" w:fill="auto"/>
            <w:noWrap/>
            <w:vAlign w:val="bottom"/>
            <w:hideMark/>
          </w:tcPr>
          <w:p w14:paraId="3C46C382"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15.36</w:t>
            </w:r>
          </w:p>
        </w:tc>
        <w:tc>
          <w:tcPr>
            <w:tcW w:w="618" w:type="pct"/>
            <w:tcBorders>
              <w:top w:val="nil"/>
              <w:left w:val="nil"/>
              <w:bottom w:val="nil"/>
              <w:right w:val="nil"/>
            </w:tcBorders>
            <w:shd w:val="clear" w:color="auto" w:fill="auto"/>
            <w:noWrap/>
            <w:vAlign w:val="bottom"/>
            <w:hideMark/>
          </w:tcPr>
          <w:p w14:paraId="01C71BB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18.98</w:t>
            </w:r>
          </w:p>
        </w:tc>
        <w:tc>
          <w:tcPr>
            <w:tcW w:w="618" w:type="pct"/>
            <w:tcBorders>
              <w:top w:val="nil"/>
              <w:left w:val="nil"/>
              <w:bottom w:val="nil"/>
              <w:right w:val="nil"/>
            </w:tcBorders>
            <w:shd w:val="clear" w:color="auto" w:fill="auto"/>
            <w:noWrap/>
            <w:vAlign w:val="bottom"/>
            <w:hideMark/>
          </w:tcPr>
          <w:p w14:paraId="4E7FB60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23.88</w:t>
            </w:r>
          </w:p>
        </w:tc>
        <w:tc>
          <w:tcPr>
            <w:tcW w:w="617" w:type="pct"/>
            <w:tcBorders>
              <w:top w:val="nil"/>
              <w:left w:val="nil"/>
              <w:bottom w:val="nil"/>
              <w:right w:val="single" w:sz="8" w:space="0" w:color="auto"/>
            </w:tcBorders>
            <w:shd w:val="clear" w:color="auto" w:fill="auto"/>
            <w:noWrap/>
            <w:vAlign w:val="bottom"/>
            <w:hideMark/>
          </w:tcPr>
          <w:p w14:paraId="1477871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30.72</w:t>
            </w:r>
          </w:p>
        </w:tc>
      </w:tr>
      <w:tr w:rsidR="00B72178" w:rsidRPr="00DA6032" w14:paraId="7131ADB1"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37C5316F"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5</w:t>
            </w:r>
          </w:p>
        </w:tc>
        <w:tc>
          <w:tcPr>
            <w:tcW w:w="617" w:type="pct"/>
            <w:tcBorders>
              <w:top w:val="nil"/>
              <w:left w:val="single" w:sz="8" w:space="0" w:color="auto"/>
              <w:bottom w:val="nil"/>
              <w:right w:val="nil"/>
            </w:tcBorders>
            <w:shd w:val="clear" w:color="auto" w:fill="auto"/>
            <w:noWrap/>
            <w:vAlign w:val="bottom"/>
            <w:hideMark/>
          </w:tcPr>
          <w:p w14:paraId="23063F9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8.94</w:t>
            </w:r>
          </w:p>
        </w:tc>
        <w:tc>
          <w:tcPr>
            <w:tcW w:w="617" w:type="pct"/>
            <w:tcBorders>
              <w:top w:val="nil"/>
              <w:left w:val="nil"/>
              <w:bottom w:val="nil"/>
              <w:right w:val="nil"/>
            </w:tcBorders>
            <w:shd w:val="clear" w:color="auto" w:fill="auto"/>
            <w:noWrap/>
            <w:vAlign w:val="bottom"/>
            <w:hideMark/>
          </w:tcPr>
          <w:p w14:paraId="41C1B27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10.02</w:t>
            </w:r>
          </w:p>
        </w:tc>
        <w:tc>
          <w:tcPr>
            <w:tcW w:w="618" w:type="pct"/>
            <w:tcBorders>
              <w:top w:val="nil"/>
              <w:left w:val="nil"/>
              <w:bottom w:val="nil"/>
              <w:right w:val="nil"/>
            </w:tcBorders>
            <w:shd w:val="clear" w:color="auto" w:fill="auto"/>
            <w:noWrap/>
            <w:vAlign w:val="bottom"/>
            <w:hideMark/>
          </w:tcPr>
          <w:p w14:paraId="3EE90ED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11.95</w:t>
            </w:r>
          </w:p>
        </w:tc>
        <w:tc>
          <w:tcPr>
            <w:tcW w:w="618" w:type="pct"/>
            <w:tcBorders>
              <w:top w:val="nil"/>
              <w:left w:val="nil"/>
              <w:bottom w:val="nil"/>
              <w:right w:val="nil"/>
            </w:tcBorders>
            <w:shd w:val="clear" w:color="auto" w:fill="auto"/>
            <w:noWrap/>
            <w:vAlign w:val="bottom"/>
            <w:hideMark/>
          </w:tcPr>
          <w:p w14:paraId="0DEB5F78"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14.38</w:t>
            </w:r>
          </w:p>
        </w:tc>
        <w:tc>
          <w:tcPr>
            <w:tcW w:w="618" w:type="pct"/>
            <w:tcBorders>
              <w:top w:val="nil"/>
              <w:left w:val="nil"/>
              <w:bottom w:val="nil"/>
              <w:right w:val="nil"/>
            </w:tcBorders>
            <w:shd w:val="clear" w:color="auto" w:fill="auto"/>
            <w:noWrap/>
            <w:vAlign w:val="bottom"/>
            <w:hideMark/>
          </w:tcPr>
          <w:p w14:paraId="19BA40C2"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17.49</w:t>
            </w:r>
          </w:p>
        </w:tc>
        <w:tc>
          <w:tcPr>
            <w:tcW w:w="618" w:type="pct"/>
            <w:tcBorders>
              <w:top w:val="nil"/>
              <w:left w:val="nil"/>
              <w:bottom w:val="nil"/>
              <w:right w:val="nil"/>
            </w:tcBorders>
            <w:shd w:val="clear" w:color="auto" w:fill="auto"/>
            <w:noWrap/>
            <w:vAlign w:val="bottom"/>
            <w:hideMark/>
          </w:tcPr>
          <w:p w14:paraId="195314D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21.55</w:t>
            </w:r>
          </w:p>
        </w:tc>
        <w:tc>
          <w:tcPr>
            <w:tcW w:w="617" w:type="pct"/>
            <w:tcBorders>
              <w:top w:val="nil"/>
              <w:left w:val="nil"/>
              <w:bottom w:val="nil"/>
              <w:right w:val="single" w:sz="8" w:space="0" w:color="auto"/>
            </w:tcBorders>
            <w:shd w:val="clear" w:color="auto" w:fill="auto"/>
            <w:noWrap/>
            <w:vAlign w:val="bottom"/>
            <w:hideMark/>
          </w:tcPr>
          <w:p w14:paraId="2354399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26.97</w:t>
            </w:r>
          </w:p>
        </w:tc>
      </w:tr>
      <w:tr w:rsidR="00B72178" w:rsidRPr="00DA6032" w14:paraId="77931E60"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19E151B8"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10</w:t>
            </w:r>
          </w:p>
        </w:tc>
        <w:tc>
          <w:tcPr>
            <w:tcW w:w="617" w:type="pct"/>
            <w:tcBorders>
              <w:top w:val="nil"/>
              <w:left w:val="single" w:sz="8" w:space="0" w:color="auto"/>
              <w:bottom w:val="nil"/>
              <w:right w:val="nil"/>
            </w:tcBorders>
            <w:shd w:val="clear" w:color="auto" w:fill="auto"/>
            <w:noWrap/>
            <w:vAlign w:val="bottom"/>
            <w:hideMark/>
          </w:tcPr>
          <w:p w14:paraId="7408C16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8.53</w:t>
            </w:r>
          </w:p>
        </w:tc>
        <w:tc>
          <w:tcPr>
            <w:tcW w:w="617" w:type="pct"/>
            <w:tcBorders>
              <w:top w:val="nil"/>
              <w:left w:val="nil"/>
              <w:bottom w:val="nil"/>
              <w:right w:val="nil"/>
            </w:tcBorders>
            <w:shd w:val="clear" w:color="auto" w:fill="auto"/>
            <w:noWrap/>
            <w:vAlign w:val="bottom"/>
            <w:hideMark/>
          </w:tcPr>
          <w:p w14:paraId="0EF08A2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9.49</w:t>
            </w:r>
          </w:p>
        </w:tc>
        <w:tc>
          <w:tcPr>
            <w:tcW w:w="618" w:type="pct"/>
            <w:tcBorders>
              <w:top w:val="nil"/>
              <w:left w:val="nil"/>
              <w:bottom w:val="nil"/>
              <w:right w:val="nil"/>
            </w:tcBorders>
            <w:shd w:val="clear" w:color="auto" w:fill="auto"/>
            <w:noWrap/>
            <w:vAlign w:val="bottom"/>
            <w:hideMark/>
          </w:tcPr>
          <w:p w14:paraId="3CF0A5D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11.22</w:t>
            </w:r>
          </w:p>
        </w:tc>
        <w:tc>
          <w:tcPr>
            <w:tcW w:w="618" w:type="pct"/>
            <w:tcBorders>
              <w:top w:val="nil"/>
              <w:left w:val="nil"/>
              <w:bottom w:val="nil"/>
              <w:right w:val="nil"/>
            </w:tcBorders>
            <w:shd w:val="clear" w:color="auto" w:fill="auto"/>
            <w:noWrap/>
            <w:vAlign w:val="bottom"/>
            <w:hideMark/>
          </w:tcPr>
          <w:p w14:paraId="7717720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13.33</w:t>
            </w:r>
          </w:p>
        </w:tc>
        <w:tc>
          <w:tcPr>
            <w:tcW w:w="618" w:type="pct"/>
            <w:tcBorders>
              <w:top w:val="nil"/>
              <w:left w:val="nil"/>
              <w:bottom w:val="nil"/>
              <w:right w:val="nil"/>
            </w:tcBorders>
            <w:shd w:val="clear" w:color="auto" w:fill="auto"/>
            <w:noWrap/>
            <w:vAlign w:val="bottom"/>
            <w:hideMark/>
          </w:tcPr>
          <w:p w14:paraId="597FAFCB"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15.97</w:t>
            </w:r>
          </w:p>
        </w:tc>
        <w:tc>
          <w:tcPr>
            <w:tcW w:w="618" w:type="pct"/>
            <w:tcBorders>
              <w:top w:val="nil"/>
              <w:left w:val="nil"/>
              <w:bottom w:val="nil"/>
              <w:right w:val="nil"/>
            </w:tcBorders>
            <w:shd w:val="clear" w:color="auto" w:fill="auto"/>
            <w:noWrap/>
            <w:vAlign w:val="bottom"/>
            <w:hideMark/>
          </w:tcPr>
          <w:p w14:paraId="1287F2D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19.29</w:t>
            </w:r>
          </w:p>
        </w:tc>
        <w:tc>
          <w:tcPr>
            <w:tcW w:w="617" w:type="pct"/>
            <w:tcBorders>
              <w:top w:val="nil"/>
              <w:left w:val="nil"/>
              <w:bottom w:val="nil"/>
              <w:right w:val="single" w:sz="8" w:space="0" w:color="auto"/>
            </w:tcBorders>
            <w:shd w:val="clear" w:color="auto" w:fill="auto"/>
            <w:noWrap/>
            <w:vAlign w:val="bottom"/>
            <w:hideMark/>
          </w:tcPr>
          <w:p w14:paraId="047AD6E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23.53</w:t>
            </w:r>
          </w:p>
        </w:tc>
      </w:tr>
      <w:tr w:rsidR="00B72178" w:rsidRPr="00DA6032" w14:paraId="2DFEE9EC"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62014D7F"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15</w:t>
            </w:r>
          </w:p>
        </w:tc>
        <w:tc>
          <w:tcPr>
            <w:tcW w:w="617" w:type="pct"/>
            <w:tcBorders>
              <w:top w:val="nil"/>
              <w:left w:val="single" w:sz="8" w:space="0" w:color="auto"/>
              <w:bottom w:val="nil"/>
              <w:right w:val="nil"/>
            </w:tcBorders>
            <w:shd w:val="clear" w:color="auto" w:fill="auto"/>
            <w:noWrap/>
            <w:vAlign w:val="bottom"/>
            <w:hideMark/>
          </w:tcPr>
          <w:p w14:paraId="6706EE7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8.16</w:t>
            </w:r>
          </w:p>
        </w:tc>
        <w:tc>
          <w:tcPr>
            <w:tcW w:w="617" w:type="pct"/>
            <w:tcBorders>
              <w:top w:val="nil"/>
              <w:left w:val="nil"/>
              <w:bottom w:val="nil"/>
              <w:right w:val="nil"/>
            </w:tcBorders>
            <w:shd w:val="clear" w:color="auto" w:fill="auto"/>
            <w:noWrap/>
            <w:vAlign w:val="bottom"/>
            <w:hideMark/>
          </w:tcPr>
          <w:p w14:paraId="0FF6D8D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9.03</w:t>
            </w:r>
          </w:p>
        </w:tc>
        <w:tc>
          <w:tcPr>
            <w:tcW w:w="618" w:type="pct"/>
            <w:tcBorders>
              <w:top w:val="nil"/>
              <w:left w:val="nil"/>
              <w:bottom w:val="nil"/>
              <w:right w:val="nil"/>
            </w:tcBorders>
            <w:shd w:val="clear" w:color="auto" w:fill="auto"/>
            <w:noWrap/>
            <w:vAlign w:val="bottom"/>
            <w:hideMark/>
          </w:tcPr>
          <w:p w14:paraId="0BEA98BD"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10.58</w:t>
            </w:r>
          </w:p>
        </w:tc>
        <w:tc>
          <w:tcPr>
            <w:tcW w:w="618" w:type="pct"/>
            <w:tcBorders>
              <w:top w:val="nil"/>
              <w:left w:val="nil"/>
              <w:bottom w:val="nil"/>
              <w:right w:val="nil"/>
            </w:tcBorders>
            <w:shd w:val="clear" w:color="auto" w:fill="auto"/>
            <w:noWrap/>
            <w:vAlign w:val="bottom"/>
            <w:hideMark/>
          </w:tcPr>
          <w:p w14:paraId="41F2473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12.45</w:t>
            </w:r>
          </w:p>
        </w:tc>
        <w:tc>
          <w:tcPr>
            <w:tcW w:w="618" w:type="pct"/>
            <w:tcBorders>
              <w:top w:val="nil"/>
              <w:left w:val="nil"/>
              <w:bottom w:val="nil"/>
              <w:right w:val="nil"/>
            </w:tcBorders>
            <w:shd w:val="clear" w:color="auto" w:fill="auto"/>
            <w:noWrap/>
            <w:vAlign w:val="bottom"/>
            <w:hideMark/>
          </w:tcPr>
          <w:p w14:paraId="06A266B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14.72</w:t>
            </w:r>
          </w:p>
        </w:tc>
        <w:tc>
          <w:tcPr>
            <w:tcW w:w="618" w:type="pct"/>
            <w:tcBorders>
              <w:top w:val="nil"/>
              <w:left w:val="nil"/>
              <w:bottom w:val="nil"/>
              <w:right w:val="nil"/>
            </w:tcBorders>
            <w:shd w:val="clear" w:color="auto" w:fill="auto"/>
            <w:noWrap/>
            <w:vAlign w:val="bottom"/>
            <w:hideMark/>
          </w:tcPr>
          <w:p w14:paraId="1F4C3A2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17.50</w:t>
            </w:r>
          </w:p>
        </w:tc>
        <w:tc>
          <w:tcPr>
            <w:tcW w:w="617" w:type="pct"/>
            <w:tcBorders>
              <w:top w:val="nil"/>
              <w:left w:val="nil"/>
              <w:bottom w:val="nil"/>
              <w:right w:val="single" w:sz="8" w:space="0" w:color="auto"/>
            </w:tcBorders>
            <w:shd w:val="clear" w:color="auto" w:fill="auto"/>
            <w:noWrap/>
            <w:vAlign w:val="bottom"/>
            <w:hideMark/>
          </w:tcPr>
          <w:p w14:paraId="4A5EB2D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20.94</w:t>
            </w:r>
          </w:p>
        </w:tc>
      </w:tr>
      <w:tr w:rsidR="00B72178" w:rsidRPr="00DA6032" w14:paraId="46DAF144"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2760CF17"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20</w:t>
            </w:r>
          </w:p>
        </w:tc>
        <w:tc>
          <w:tcPr>
            <w:tcW w:w="617" w:type="pct"/>
            <w:tcBorders>
              <w:top w:val="nil"/>
              <w:left w:val="single" w:sz="8" w:space="0" w:color="auto"/>
              <w:bottom w:val="nil"/>
              <w:right w:val="nil"/>
            </w:tcBorders>
            <w:shd w:val="clear" w:color="auto" w:fill="auto"/>
            <w:noWrap/>
            <w:vAlign w:val="bottom"/>
            <w:hideMark/>
          </w:tcPr>
          <w:p w14:paraId="47F55C5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7.83</w:t>
            </w:r>
          </w:p>
        </w:tc>
        <w:tc>
          <w:tcPr>
            <w:tcW w:w="617" w:type="pct"/>
            <w:tcBorders>
              <w:top w:val="nil"/>
              <w:left w:val="nil"/>
              <w:bottom w:val="nil"/>
              <w:right w:val="nil"/>
            </w:tcBorders>
            <w:shd w:val="clear" w:color="auto" w:fill="auto"/>
            <w:noWrap/>
            <w:vAlign w:val="bottom"/>
            <w:hideMark/>
          </w:tcPr>
          <w:p w14:paraId="2AE4CEF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8.62</w:t>
            </w:r>
          </w:p>
        </w:tc>
        <w:tc>
          <w:tcPr>
            <w:tcW w:w="618" w:type="pct"/>
            <w:tcBorders>
              <w:top w:val="nil"/>
              <w:left w:val="nil"/>
              <w:bottom w:val="nil"/>
              <w:right w:val="nil"/>
            </w:tcBorders>
            <w:shd w:val="clear" w:color="auto" w:fill="auto"/>
            <w:noWrap/>
            <w:vAlign w:val="bottom"/>
            <w:hideMark/>
          </w:tcPr>
          <w:p w14:paraId="26E4FDF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10.03</w:t>
            </w:r>
          </w:p>
        </w:tc>
        <w:tc>
          <w:tcPr>
            <w:tcW w:w="618" w:type="pct"/>
            <w:tcBorders>
              <w:top w:val="nil"/>
              <w:left w:val="nil"/>
              <w:bottom w:val="nil"/>
              <w:right w:val="nil"/>
            </w:tcBorders>
            <w:shd w:val="clear" w:color="auto" w:fill="auto"/>
            <w:noWrap/>
            <w:vAlign w:val="bottom"/>
            <w:hideMark/>
          </w:tcPr>
          <w:p w14:paraId="39F0194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11.69</w:t>
            </w:r>
          </w:p>
        </w:tc>
        <w:tc>
          <w:tcPr>
            <w:tcW w:w="618" w:type="pct"/>
            <w:tcBorders>
              <w:top w:val="nil"/>
              <w:left w:val="nil"/>
              <w:bottom w:val="nil"/>
              <w:right w:val="nil"/>
            </w:tcBorders>
            <w:shd w:val="clear" w:color="auto" w:fill="auto"/>
            <w:noWrap/>
            <w:vAlign w:val="bottom"/>
            <w:hideMark/>
          </w:tcPr>
          <w:p w14:paraId="4B0711E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13.67</w:t>
            </w:r>
          </w:p>
        </w:tc>
        <w:tc>
          <w:tcPr>
            <w:tcW w:w="618" w:type="pct"/>
            <w:tcBorders>
              <w:top w:val="nil"/>
              <w:left w:val="nil"/>
              <w:bottom w:val="nil"/>
              <w:right w:val="nil"/>
            </w:tcBorders>
            <w:shd w:val="clear" w:color="auto" w:fill="auto"/>
            <w:noWrap/>
            <w:vAlign w:val="bottom"/>
            <w:hideMark/>
          </w:tcPr>
          <w:p w14:paraId="6947E6C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16.05</w:t>
            </w:r>
          </w:p>
        </w:tc>
        <w:tc>
          <w:tcPr>
            <w:tcW w:w="617" w:type="pct"/>
            <w:tcBorders>
              <w:top w:val="nil"/>
              <w:left w:val="nil"/>
              <w:bottom w:val="nil"/>
              <w:right w:val="single" w:sz="8" w:space="0" w:color="auto"/>
            </w:tcBorders>
            <w:shd w:val="clear" w:color="auto" w:fill="auto"/>
            <w:noWrap/>
            <w:vAlign w:val="bottom"/>
            <w:hideMark/>
          </w:tcPr>
          <w:p w14:paraId="066E0C4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18.92</w:t>
            </w:r>
          </w:p>
        </w:tc>
      </w:tr>
      <w:tr w:rsidR="00B72178" w:rsidRPr="00DA6032" w14:paraId="7DA03878"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58668AE1"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25</w:t>
            </w:r>
          </w:p>
        </w:tc>
        <w:tc>
          <w:tcPr>
            <w:tcW w:w="617" w:type="pct"/>
            <w:tcBorders>
              <w:top w:val="nil"/>
              <w:left w:val="single" w:sz="8" w:space="0" w:color="auto"/>
              <w:bottom w:val="nil"/>
              <w:right w:val="nil"/>
            </w:tcBorders>
            <w:shd w:val="clear" w:color="auto" w:fill="auto"/>
            <w:noWrap/>
            <w:vAlign w:val="bottom"/>
            <w:hideMark/>
          </w:tcPr>
          <w:p w14:paraId="70EAB70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7.52</w:t>
            </w:r>
          </w:p>
        </w:tc>
        <w:tc>
          <w:tcPr>
            <w:tcW w:w="617" w:type="pct"/>
            <w:tcBorders>
              <w:top w:val="nil"/>
              <w:left w:val="nil"/>
              <w:bottom w:val="nil"/>
              <w:right w:val="nil"/>
            </w:tcBorders>
            <w:shd w:val="clear" w:color="auto" w:fill="auto"/>
            <w:noWrap/>
            <w:vAlign w:val="bottom"/>
            <w:hideMark/>
          </w:tcPr>
          <w:p w14:paraId="777C407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8.25</w:t>
            </w:r>
          </w:p>
        </w:tc>
        <w:tc>
          <w:tcPr>
            <w:tcW w:w="618" w:type="pct"/>
            <w:tcBorders>
              <w:top w:val="nil"/>
              <w:left w:val="nil"/>
              <w:bottom w:val="nil"/>
              <w:right w:val="nil"/>
            </w:tcBorders>
            <w:shd w:val="clear" w:color="auto" w:fill="auto"/>
            <w:noWrap/>
            <w:vAlign w:val="bottom"/>
            <w:hideMark/>
          </w:tcPr>
          <w:p w14:paraId="74C2D70B"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9.53</w:t>
            </w:r>
          </w:p>
        </w:tc>
        <w:tc>
          <w:tcPr>
            <w:tcW w:w="618" w:type="pct"/>
            <w:tcBorders>
              <w:top w:val="nil"/>
              <w:left w:val="nil"/>
              <w:bottom w:val="nil"/>
              <w:right w:val="nil"/>
            </w:tcBorders>
            <w:shd w:val="clear" w:color="auto" w:fill="auto"/>
            <w:noWrap/>
            <w:vAlign w:val="bottom"/>
            <w:hideMark/>
          </w:tcPr>
          <w:p w14:paraId="71C0C6E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11.03</w:t>
            </w:r>
          </w:p>
        </w:tc>
        <w:tc>
          <w:tcPr>
            <w:tcW w:w="618" w:type="pct"/>
            <w:tcBorders>
              <w:top w:val="nil"/>
              <w:left w:val="nil"/>
              <w:bottom w:val="nil"/>
              <w:right w:val="nil"/>
            </w:tcBorders>
            <w:shd w:val="clear" w:color="auto" w:fill="auto"/>
            <w:noWrap/>
            <w:vAlign w:val="bottom"/>
            <w:hideMark/>
          </w:tcPr>
          <w:p w14:paraId="0B9B097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12.78</w:t>
            </w:r>
          </w:p>
        </w:tc>
        <w:tc>
          <w:tcPr>
            <w:tcW w:w="618" w:type="pct"/>
            <w:tcBorders>
              <w:top w:val="nil"/>
              <w:left w:val="nil"/>
              <w:bottom w:val="nil"/>
              <w:right w:val="nil"/>
            </w:tcBorders>
            <w:shd w:val="clear" w:color="auto" w:fill="auto"/>
            <w:noWrap/>
            <w:vAlign w:val="bottom"/>
            <w:hideMark/>
          </w:tcPr>
          <w:p w14:paraId="55C6348D"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14.85</w:t>
            </w:r>
          </w:p>
        </w:tc>
        <w:tc>
          <w:tcPr>
            <w:tcW w:w="617" w:type="pct"/>
            <w:tcBorders>
              <w:top w:val="nil"/>
              <w:left w:val="nil"/>
              <w:bottom w:val="nil"/>
              <w:right w:val="single" w:sz="8" w:space="0" w:color="auto"/>
            </w:tcBorders>
            <w:shd w:val="clear" w:color="auto" w:fill="auto"/>
            <w:noWrap/>
            <w:vAlign w:val="bottom"/>
            <w:hideMark/>
          </w:tcPr>
          <w:p w14:paraId="2FDAF2C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17.29</w:t>
            </w:r>
          </w:p>
        </w:tc>
      </w:tr>
      <w:tr w:rsidR="00B72178" w:rsidRPr="00DA6032" w14:paraId="70529095"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06A349AF"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30</w:t>
            </w:r>
          </w:p>
        </w:tc>
        <w:tc>
          <w:tcPr>
            <w:tcW w:w="617" w:type="pct"/>
            <w:tcBorders>
              <w:top w:val="nil"/>
              <w:left w:val="single" w:sz="8" w:space="0" w:color="auto"/>
              <w:bottom w:val="nil"/>
              <w:right w:val="nil"/>
            </w:tcBorders>
            <w:shd w:val="clear" w:color="auto" w:fill="auto"/>
            <w:noWrap/>
            <w:vAlign w:val="bottom"/>
            <w:hideMark/>
          </w:tcPr>
          <w:p w14:paraId="414E7C3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7.25</w:t>
            </w:r>
          </w:p>
        </w:tc>
        <w:tc>
          <w:tcPr>
            <w:tcW w:w="617" w:type="pct"/>
            <w:tcBorders>
              <w:top w:val="nil"/>
              <w:left w:val="nil"/>
              <w:bottom w:val="nil"/>
              <w:right w:val="nil"/>
            </w:tcBorders>
            <w:shd w:val="clear" w:color="auto" w:fill="auto"/>
            <w:noWrap/>
            <w:vAlign w:val="bottom"/>
            <w:hideMark/>
          </w:tcPr>
          <w:p w14:paraId="7B011CC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7.91</w:t>
            </w:r>
          </w:p>
        </w:tc>
        <w:tc>
          <w:tcPr>
            <w:tcW w:w="618" w:type="pct"/>
            <w:tcBorders>
              <w:top w:val="nil"/>
              <w:left w:val="nil"/>
              <w:bottom w:val="nil"/>
              <w:right w:val="nil"/>
            </w:tcBorders>
            <w:shd w:val="clear" w:color="auto" w:fill="auto"/>
            <w:noWrap/>
            <w:vAlign w:val="bottom"/>
            <w:hideMark/>
          </w:tcPr>
          <w:p w14:paraId="74BAF33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9.09</w:t>
            </w:r>
          </w:p>
        </w:tc>
        <w:tc>
          <w:tcPr>
            <w:tcW w:w="618" w:type="pct"/>
            <w:tcBorders>
              <w:top w:val="nil"/>
              <w:left w:val="nil"/>
              <w:bottom w:val="nil"/>
              <w:right w:val="nil"/>
            </w:tcBorders>
            <w:shd w:val="clear" w:color="auto" w:fill="auto"/>
            <w:noWrap/>
            <w:vAlign w:val="bottom"/>
            <w:hideMark/>
          </w:tcPr>
          <w:p w14:paraId="4311398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10.44</w:t>
            </w:r>
          </w:p>
        </w:tc>
        <w:tc>
          <w:tcPr>
            <w:tcW w:w="618" w:type="pct"/>
            <w:tcBorders>
              <w:top w:val="nil"/>
              <w:left w:val="nil"/>
              <w:bottom w:val="nil"/>
              <w:right w:val="nil"/>
            </w:tcBorders>
            <w:shd w:val="clear" w:color="auto" w:fill="auto"/>
            <w:noWrap/>
            <w:vAlign w:val="bottom"/>
            <w:hideMark/>
          </w:tcPr>
          <w:p w14:paraId="06D7F072"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12.01</w:t>
            </w:r>
          </w:p>
        </w:tc>
        <w:tc>
          <w:tcPr>
            <w:tcW w:w="618" w:type="pct"/>
            <w:tcBorders>
              <w:top w:val="nil"/>
              <w:left w:val="nil"/>
              <w:bottom w:val="nil"/>
              <w:right w:val="nil"/>
            </w:tcBorders>
            <w:shd w:val="clear" w:color="auto" w:fill="auto"/>
            <w:noWrap/>
            <w:vAlign w:val="bottom"/>
            <w:hideMark/>
          </w:tcPr>
          <w:p w14:paraId="252FEC1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13.83</w:t>
            </w:r>
          </w:p>
        </w:tc>
        <w:tc>
          <w:tcPr>
            <w:tcW w:w="617" w:type="pct"/>
            <w:tcBorders>
              <w:top w:val="nil"/>
              <w:left w:val="nil"/>
              <w:bottom w:val="nil"/>
              <w:right w:val="single" w:sz="8" w:space="0" w:color="auto"/>
            </w:tcBorders>
            <w:shd w:val="clear" w:color="auto" w:fill="auto"/>
            <w:noWrap/>
            <w:vAlign w:val="bottom"/>
            <w:hideMark/>
          </w:tcPr>
          <w:p w14:paraId="3A808A9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15.94</w:t>
            </w:r>
          </w:p>
        </w:tc>
      </w:tr>
      <w:tr w:rsidR="00B72178" w:rsidRPr="00DA6032" w14:paraId="1F84B462"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2A81A562"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35</w:t>
            </w:r>
          </w:p>
        </w:tc>
        <w:tc>
          <w:tcPr>
            <w:tcW w:w="617" w:type="pct"/>
            <w:tcBorders>
              <w:top w:val="nil"/>
              <w:left w:val="single" w:sz="8" w:space="0" w:color="auto"/>
              <w:bottom w:val="nil"/>
              <w:right w:val="nil"/>
            </w:tcBorders>
            <w:shd w:val="clear" w:color="auto" w:fill="auto"/>
            <w:noWrap/>
            <w:vAlign w:val="bottom"/>
            <w:hideMark/>
          </w:tcPr>
          <w:p w14:paraId="4AB260D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6.99</w:t>
            </w:r>
          </w:p>
        </w:tc>
        <w:tc>
          <w:tcPr>
            <w:tcW w:w="617" w:type="pct"/>
            <w:tcBorders>
              <w:top w:val="nil"/>
              <w:left w:val="nil"/>
              <w:bottom w:val="nil"/>
              <w:right w:val="nil"/>
            </w:tcBorders>
            <w:shd w:val="clear" w:color="auto" w:fill="auto"/>
            <w:noWrap/>
            <w:vAlign w:val="bottom"/>
            <w:hideMark/>
          </w:tcPr>
          <w:p w14:paraId="3838FEF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7.61</w:t>
            </w:r>
          </w:p>
        </w:tc>
        <w:tc>
          <w:tcPr>
            <w:tcW w:w="618" w:type="pct"/>
            <w:tcBorders>
              <w:top w:val="nil"/>
              <w:left w:val="nil"/>
              <w:bottom w:val="nil"/>
              <w:right w:val="nil"/>
            </w:tcBorders>
            <w:shd w:val="clear" w:color="auto" w:fill="auto"/>
            <w:noWrap/>
            <w:vAlign w:val="bottom"/>
            <w:hideMark/>
          </w:tcPr>
          <w:p w14:paraId="7D99A5F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8.69</w:t>
            </w:r>
          </w:p>
        </w:tc>
        <w:tc>
          <w:tcPr>
            <w:tcW w:w="618" w:type="pct"/>
            <w:tcBorders>
              <w:top w:val="nil"/>
              <w:left w:val="nil"/>
              <w:bottom w:val="nil"/>
              <w:right w:val="nil"/>
            </w:tcBorders>
            <w:shd w:val="clear" w:color="auto" w:fill="auto"/>
            <w:noWrap/>
            <w:vAlign w:val="bottom"/>
            <w:hideMark/>
          </w:tcPr>
          <w:p w14:paraId="0A81C27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9.93</w:t>
            </w:r>
          </w:p>
        </w:tc>
        <w:tc>
          <w:tcPr>
            <w:tcW w:w="618" w:type="pct"/>
            <w:tcBorders>
              <w:top w:val="nil"/>
              <w:left w:val="nil"/>
              <w:bottom w:val="nil"/>
              <w:right w:val="nil"/>
            </w:tcBorders>
            <w:shd w:val="clear" w:color="auto" w:fill="auto"/>
            <w:noWrap/>
            <w:vAlign w:val="bottom"/>
            <w:hideMark/>
          </w:tcPr>
          <w:p w14:paraId="2F0E03E8"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11.34</w:t>
            </w:r>
          </w:p>
        </w:tc>
        <w:tc>
          <w:tcPr>
            <w:tcW w:w="618" w:type="pct"/>
            <w:tcBorders>
              <w:top w:val="nil"/>
              <w:left w:val="nil"/>
              <w:bottom w:val="nil"/>
              <w:right w:val="nil"/>
            </w:tcBorders>
            <w:shd w:val="clear" w:color="auto" w:fill="auto"/>
            <w:noWrap/>
            <w:vAlign w:val="bottom"/>
            <w:hideMark/>
          </w:tcPr>
          <w:p w14:paraId="47B8A95B"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12.96</w:t>
            </w:r>
          </w:p>
        </w:tc>
        <w:tc>
          <w:tcPr>
            <w:tcW w:w="617" w:type="pct"/>
            <w:tcBorders>
              <w:top w:val="nil"/>
              <w:left w:val="nil"/>
              <w:bottom w:val="nil"/>
              <w:right w:val="single" w:sz="8" w:space="0" w:color="auto"/>
            </w:tcBorders>
            <w:shd w:val="clear" w:color="auto" w:fill="auto"/>
            <w:noWrap/>
            <w:vAlign w:val="bottom"/>
            <w:hideMark/>
          </w:tcPr>
          <w:p w14:paraId="1245EC3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14.81</w:t>
            </w:r>
          </w:p>
        </w:tc>
      </w:tr>
      <w:tr w:rsidR="00B72178" w:rsidRPr="00DA6032" w14:paraId="5CF83F05"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4108CD5F"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40</w:t>
            </w:r>
          </w:p>
        </w:tc>
        <w:tc>
          <w:tcPr>
            <w:tcW w:w="617" w:type="pct"/>
            <w:tcBorders>
              <w:top w:val="nil"/>
              <w:left w:val="single" w:sz="8" w:space="0" w:color="auto"/>
              <w:bottom w:val="nil"/>
              <w:right w:val="nil"/>
            </w:tcBorders>
            <w:shd w:val="clear" w:color="auto" w:fill="auto"/>
            <w:noWrap/>
            <w:vAlign w:val="bottom"/>
            <w:hideMark/>
          </w:tcPr>
          <w:p w14:paraId="09BB911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6.76</w:t>
            </w:r>
          </w:p>
        </w:tc>
        <w:tc>
          <w:tcPr>
            <w:tcW w:w="617" w:type="pct"/>
            <w:tcBorders>
              <w:top w:val="nil"/>
              <w:left w:val="nil"/>
              <w:bottom w:val="nil"/>
              <w:right w:val="nil"/>
            </w:tcBorders>
            <w:shd w:val="clear" w:color="auto" w:fill="auto"/>
            <w:noWrap/>
            <w:vAlign w:val="bottom"/>
            <w:hideMark/>
          </w:tcPr>
          <w:p w14:paraId="7BB95E6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7.33</w:t>
            </w:r>
          </w:p>
        </w:tc>
        <w:tc>
          <w:tcPr>
            <w:tcW w:w="618" w:type="pct"/>
            <w:tcBorders>
              <w:top w:val="nil"/>
              <w:left w:val="nil"/>
              <w:bottom w:val="nil"/>
              <w:right w:val="nil"/>
            </w:tcBorders>
            <w:shd w:val="clear" w:color="auto" w:fill="auto"/>
            <w:noWrap/>
            <w:vAlign w:val="bottom"/>
            <w:hideMark/>
          </w:tcPr>
          <w:p w14:paraId="1167100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8.33</w:t>
            </w:r>
          </w:p>
        </w:tc>
        <w:tc>
          <w:tcPr>
            <w:tcW w:w="618" w:type="pct"/>
            <w:tcBorders>
              <w:top w:val="nil"/>
              <w:left w:val="nil"/>
              <w:bottom w:val="nil"/>
              <w:right w:val="nil"/>
            </w:tcBorders>
            <w:shd w:val="clear" w:color="auto" w:fill="auto"/>
            <w:noWrap/>
            <w:vAlign w:val="bottom"/>
            <w:hideMark/>
          </w:tcPr>
          <w:p w14:paraId="39DE8D06"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9.47</w:t>
            </w:r>
          </w:p>
        </w:tc>
        <w:tc>
          <w:tcPr>
            <w:tcW w:w="618" w:type="pct"/>
            <w:tcBorders>
              <w:top w:val="nil"/>
              <w:left w:val="nil"/>
              <w:bottom w:val="nil"/>
              <w:right w:val="nil"/>
            </w:tcBorders>
            <w:shd w:val="clear" w:color="auto" w:fill="auto"/>
            <w:noWrap/>
            <w:vAlign w:val="bottom"/>
            <w:hideMark/>
          </w:tcPr>
          <w:p w14:paraId="29D4E6A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10.75</w:t>
            </w:r>
          </w:p>
        </w:tc>
        <w:tc>
          <w:tcPr>
            <w:tcW w:w="618" w:type="pct"/>
            <w:tcBorders>
              <w:top w:val="nil"/>
              <w:left w:val="nil"/>
              <w:bottom w:val="nil"/>
              <w:right w:val="nil"/>
            </w:tcBorders>
            <w:shd w:val="clear" w:color="auto" w:fill="auto"/>
            <w:noWrap/>
            <w:vAlign w:val="bottom"/>
            <w:hideMark/>
          </w:tcPr>
          <w:p w14:paraId="67A1C62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12.20</w:t>
            </w:r>
          </w:p>
        </w:tc>
        <w:tc>
          <w:tcPr>
            <w:tcW w:w="617" w:type="pct"/>
            <w:tcBorders>
              <w:top w:val="nil"/>
              <w:left w:val="nil"/>
              <w:bottom w:val="nil"/>
              <w:right w:val="single" w:sz="8" w:space="0" w:color="auto"/>
            </w:tcBorders>
            <w:shd w:val="clear" w:color="auto" w:fill="auto"/>
            <w:noWrap/>
            <w:vAlign w:val="bottom"/>
            <w:hideMark/>
          </w:tcPr>
          <w:p w14:paraId="443C6B96"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13.84</w:t>
            </w:r>
          </w:p>
        </w:tc>
      </w:tr>
      <w:tr w:rsidR="00B72178" w:rsidRPr="00DA6032" w14:paraId="73BA17BF"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3A968160"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45</w:t>
            </w:r>
          </w:p>
        </w:tc>
        <w:tc>
          <w:tcPr>
            <w:tcW w:w="617" w:type="pct"/>
            <w:tcBorders>
              <w:top w:val="nil"/>
              <w:left w:val="single" w:sz="8" w:space="0" w:color="auto"/>
              <w:bottom w:val="nil"/>
              <w:right w:val="nil"/>
            </w:tcBorders>
            <w:shd w:val="clear" w:color="auto" w:fill="auto"/>
            <w:noWrap/>
            <w:vAlign w:val="bottom"/>
            <w:hideMark/>
          </w:tcPr>
          <w:p w14:paraId="3AEE228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6.54</w:t>
            </w:r>
          </w:p>
        </w:tc>
        <w:tc>
          <w:tcPr>
            <w:tcW w:w="617" w:type="pct"/>
            <w:tcBorders>
              <w:top w:val="nil"/>
              <w:left w:val="nil"/>
              <w:bottom w:val="nil"/>
              <w:right w:val="nil"/>
            </w:tcBorders>
            <w:shd w:val="clear" w:color="auto" w:fill="auto"/>
            <w:noWrap/>
            <w:vAlign w:val="bottom"/>
            <w:hideMark/>
          </w:tcPr>
          <w:p w14:paraId="5CB083E4"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7.07</w:t>
            </w:r>
          </w:p>
        </w:tc>
        <w:tc>
          <w:tcPr>
            <w:tcW w:w="618" w:type="pct"/>
            <w:tcBorders>
              <w:top w:val="nil"/>
              <w:left w:val="nil"/>
              <w:bottom w:val="nil"/>
              <w:right w:val="nil"/>
            </w:tcBorders>
            <w:shd w:val="clear" w:color="auto" w:fill="auto"/>
            <w:noWrap/>
            <w:vAlign w:val="bottom"/>
            <w:hideMark/>
          </w:tcPr>
          <w:p w14:paraId="7AC0A7A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8.00</w:t>
            </w:r>
          </w:p>
        </w:tc>
        <w:tc>
          <w:tcPr>
            <w:tcW w:w="618" w:type="pct"/>
            <w:tcBorders>
              <w:top w:val="nil"/>
              <w:left w:val="nil"/>
              <w:bottom w:val="nil"/>
              <w:right w:val="nil"/>
            </w:tcBorders>
            <w:shd w:val="clear" w:color="auto" w:fill="auto"/>
            <w:noWrap/>
            <w:vAlign w:val="bottom"/>
            <w:hideMark/>
          </w:tcPr>
          <w:p w14:paraId="4BECAC1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9.05</w:t>
            </w:r>
          </w:p>
        </w:tc>
        <w:tc>
          <w:tcPr>
            <w:tcW w:w="618" w:type="pct"/>
            <w:tcBorders>
              <w:top w:val="nil"/>
              <w:left w:val="nil"/>
              <w:bottom w:val="nil"/>
              <w:right w:val="nil"/>
            </w:tcBorders>
            <w:shd w:val="clear" w:color="auto" w:fill="auto"/>
            <w:noWrap/>
            <w:vAlign w:val="bottom"/>
            <w:hideMark/>
          </w:tcPr>
          <w:p w14:paraId="519333C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10.22</w:t>
            </w:r>
          </w:p>
        </w:tc>
        <w:tc>
          <w:tcPr>
            <w:tcW w:w="618" w:type="pct"/>
            <w:tcBorders>
              <w:top w:val="nil"/>
              <w:left w:val="nil"/>
              <w:bottom w:val="nil"/>
              <w:right w:val="nil"/>
            </w:tcBorders>
            <w:shd w:val="clear" w:color="auto" w:fill="auto"/>
            <w:noWrap/>
            <w:vAlign w:val="bottom"/>
            <w:hideMark/>
          </w:tcPr>
          <w:p w14:paraId="1736BE2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11.53</w:t>
            </w:r>
          </w:p>
        </w:tc>
        <w:tc>
          <w:tcPr>
            <w:tcW w:w="617" w:type="pct"/>
            <w:tcBorders>
              <w:top w:val="nil"/>
              <w:left w:val="nil"/>
              <w:bottom w:val="nil"/>
              <w:right w:val="single" w:sz="8" w:space="0" w:color="auto"/>
            </w:tcBorders>
            <w:shd w:val="clear" w:color="auto" w:fill="auto"/>
            <w:noWrap/>
            <w:vAlign w:val="bottom"/>
            <w:hideMark/>
          </w:tcPr>
          <w:p w14:paraId="2A28A120"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13.00</w:t>
            </w:r>
          </w:p>
        </w:tc>
      </w:tr>
      <w:tr w:rsidR="00B72178" w:rsidRPr="00DA6032" w14:paraId="4B1D45CC"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452DF365"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50</w:t>
            </w:r>
          </w:p>
        </w:tc>
        <w:tc>
          <w:tcPr>
            <w:tcW w:w="617" w:type="pct"/>
            <w:tcBorders>
              <w:top w:val="nil"/>
              <w:left w:val="single" w:sz="8" w:space="0" w:color="auto"/>
              <w:bottom w:val="nil"/>
              <w:right w:val="nil"/>
            </w:tcBorders>
            <w:shd w:val="clear" w:color="auto" w:fill="auto"/>
            <w:noWrap/>
            <w:vAlign w:val="bottom"/>
            <w:hideMark/>
          </w:tcPr>
          <w:p w14:paraId="0EDF510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6.34</w:t>
            </w:r>
          </w:p>
        </w:tc>
        <w:tc>
          <w:tcPr>
            <w:tcW w:w="617" w:type="pct"/>
            <w:tcBorders>
              <w:top w:val="nil"/>
              <w:left w:val="nil"/>
              <w:bottom w:val="nil"/>
              <w:right w:val="nil"/>
            </w:tcBorders>
            <w:shd w:val="clear" w:color="auto" w:fill="auto"/>
            <w:noWrap/>
            <w:vAlign w:val="bottom"/>
            <w:hideMark/>
          </w:tcPr>
          <w:p w14:paraId="2833F2CD"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6.83</w:t>
            </w:r>
          </w:p>
        </w:tc>
        <w:tc>
          <w:tcPr>
            <w:tcW w:w="618" w:type="pct"/>
            <w:tcBorders>
              <w:top w:val="nil"/>
              <w:left w:val="nil"/>
              <w:bottom w:val="nil"/>
              <w:right w:val="nil"/>
            </w:tcBorders>
            <w:shd w:val="clear" w:color="auto" w:fill="auto"/>
            <w:noWrap/>
            <w:vAlign w:val="bottom"/>
            <w:hideMark/>
          </w:tcPr>
          <w:p w14:paraId="6BF66EF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7.70</w:t>
            </w:r>
          </w:p>
        </w:tc>
        <w:tc>
          <w:tcPr>
            <w:tcW w:w="618" w:type="pct"/>
            <w:tcBorders>
              <w:top w:val="nil"/>
              <w:left w:val="nil"/>
              <w:bottom w:val="nil"/>
              <w:right w:val="nil"/>
            </w:tcBorders>
            <w:shd w:val="clear" w:color="auto" w:fill="auto"/>
            <w:noWrap/>
            <w:vAlign w:val="bottom"/>
            <w:hideMark/>
          </w:tcPr>
          <w:p w14:paraId="680C31C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8.67</w:t>
            </w:r>
          </w:p>
        </w:tc>
        <w:tc>
          <w:tcPr>
            <w:tcW w:w="618" w:type="pct"/>
            <w:tcBorders>
              <w:top w:val="nil"/>
              <w:left w:val="nil"/>
              <w:bottom w:val="nil"/>
              <w:right w:val="nil"/>
            </w:tcBorders>
            <w:shd w:val="clear" w:color="auto" w:fill="auto"/>
            <w:noWrap/>
            <w:vAlign w:val="bottom"/>
            <w:hideMark/>
          </w:tcPr>
          <w:p w14:paraId="36DD9726"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9.75</w:t>
            </w:r>
          </w:p>
        </w:tc>
        <w:tc>
          <w:tcPr>
            <w:tcW w:w="618" w:type="pct"/>
            <w:tcBorders>
              <w:top w:val="nil"/>
              <w:left w:val="nil"/>
              <w:bottom w:val="nil"/>
              <w:right w:val="nil"/>
            </w:tcBorders>
            <w:shd w:val="clear" w:color="auto" w:fill="auto"/>
            <w:noWrap/>
            <w:vAlign w:val="bottom"/>
            <w:hideMark/>
          </w:tcPr>
          <w:p w14:paraId="6DFC651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10.94</w:t>
            </w:r>
          </w:p>
        </w:tc>
        <w:tc>
          <w:tcPr>
            <w:tcW w:w="617" w:type="pct"/>
            <w:tcBorders>
              <w:top w:val="nil"/>
              <w:left w:val="nil"/>
              <w:bottom w:val="nil"/>
              <w:right w:val="single" w:sz="8" w:space="0" w:color="auto"/>
            </w:tcBorders>
            <w:shd w:val="clear" w:color="auto" w:fill="auto"/>
            <w:noWrap/>
            <w:vAlign w:val="bottom"/>
            <w:hideMark/>
          </w:tcPr>
          <w:p w14:paraId="06BE3C5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12.26</w:t>
            </w:r>
          </w:p>
        </w:tc>
      </w:tr>
      <w:tr w:rsidR="00B72178" w:rsidRPr="00DA6032" w14:paraId="0D5EFED4"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3D0B7070"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55</w:t>
            </w:r>
          </w:p>
        </w:tc>
        <w:tc>
          <w:tcPr>
            <w:tcW w:w="617" w:type="pct"/>
            <w:tcBorders>
              <w:top w:val="nil"/>
              <w:left w:val="single" w:sz="8" w:space="0" w:color="auto"/>
              <w:bottom w:val="nil"/>
              <w:right w:val="nil"/>
            </w:tcBorders>
            <w:shd w:val="clear" w:color="auto" w:fill="auto"/>
            <w:noWrap/>
            <w:vAlign w:val="bottom"/>
            <w:hideMark/>
          </w:tcPr>
          <w:p w14:paraId="7AE53D8B"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6.15</w:t>
            </w:r>
          </w:p>
        </w:tc>
        <w:tc>
          <w:tcPr>
            <w:tcW w:w="617" w:type="pct"/>
            <w:tcBorders>
              <w:top w:val="nil"/>
              <w:left w:val="nil"/>
              <w:bottom w:val="nil"/>
              <w:right w:val="nil"/>
            </w:tcBorders>
            <w:shd w:val="clear" w:color="auto" w:fill="auto"/>
            <w:noWrap/>
            <w:vAlign w:val="bottom"/>
            <w:hideMark/>
          </w:tcPr>
          <w:p w14:paraId="4776FAED"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6.61</w:t>
            </w:r>
          </w:p>
        </w:tc>
        <w:tc>
          <w:tcPr>
            <w:tcW w:w="618" w:type="pct"/>
            <w:tcBorders>
              <w:top w:val="nil"/>
              <w:left w:val="nil"/>
              <w:bottom w:val="nil"/>
              <w:right w:val="nil"/>
            </w:tcBorders>
            <w:shd w:val="clear" w:color="auto" w:fill="auto"/>
            <w:noWrap/>
            <w:vAlign w:val="bottom"/>
            <w:hideMark/>
          </w:tcPr>
          <w:p w14:paraId="3A8532A2"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7.43</w:t>
            </w:r>
          </w:p>
        </w:tc>
        <w:tc>
          <w:tcPr>
            <w:tcW w:w="618" w:type="pct"/>
            <w:tcBorders>
              <w:top w:val="nil"/>
              <w:left w:val="nil"/>
              <w:bottom w:val="nil"/>
              <w:right w:val="nil"/>
            </w:tcBorders>
            <w:shd w:val="clear" w:color="auto" w:fill="auto"/>
            <w:noWrap/>
            <w:vAlign w:val="bottom"/>
            <w:hideMark/>
          </w:tcPr>
          <w:p w14:paraId="22F4573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8.33</w:t>
            </w:r>
          </w:p>
        </w:tc>
        <w:tc>
          <w:tcPr>
            <w:tcW w:w="618" w:type="pct"/>
            <w:tcBorders>
              <w:top w:val="nil"/>
              <w:left w:val="nil"/>
              <w:bottom w:val="nil"/>
              <w:right w:val="nil"/>
            </w:tcBorders>
            <w:shd w:val="clear" w:color="auto" w:fill="auto"/>
            <w:noWrap/>
            <w:vAlign w:val="bottom"/>
            <w:hideMark/>
          </w:tcPr>
          <w:p w14:paraId="12C2446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9.32</w:t>
            </w:r>
          </w:p>
        </w:tc>
        <w:tc>
          <w:tcPr>
            <w:tcW w:w="618" w:type="pct"/>
            <w:tcBorders>
              <w:top w:val="nil"/>
              <w:left w:val="nil"/>
              <w:bottom w:val="nil"/>
              <w:right w:val="nil"/>
            </w:tcBorders>
            <w:shd w:val="clear" w:color="auto" w:fill="auto"/>
            <w:noWrap/>
            <w:vAlign w:val="bottom"/>
            <w:hideMark/>
          </w:tcPr>
          <w:p w14:paraId="41C5F296"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10.41</w:t>
            </w:r>
          </w:p>
        </w:tc>
        <w:tc>
          <w:tcPr>
            <w:tcW w:w="617" w:type="pct"/>
            <w:tcBorders>
              <w:top w:val="nil"/>
              <w:left w:val="nil"/>
              <w:bottom w:val="nil"/>
              <w:right w:val="single" w:sz="8" w:space="0" w:color="auto"/>
            </w:tcBorders>
            <w:shd w:val="clear" w:color="auto" w:fill="auto"/>
            <w:noWrap/>
            <w:vAlign w:val="bottom"/>
            <w:hideMark/>
          </w:tcPr>
          <w:p w14:paraId="61F84AEB"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11.61</w:t>
            </w:r>
          </w:p>
        </w:tc>
      </w:tr>
      <w:tr w:rsidR="00B72178" w:rsidRPr="00DA6032" w14:paraId="2DC9F3E2"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1062BC3F"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60</w:t>
            </w:r>
          </w:p>
        </w:tc>
        <w:tc>
          <w:tcPr>
            <w:tcW w:w="617" w:type="pct"/>
            <w:tcBorders>
              <w:top w:val="nil"/>
              <w:left w:val="single" w:sz="8" w:space="0" w:color="auto"/>
              <w:bottom w:val="nil"/>
              <w:right w:val="nil"/>
            </w:tcBorders>
            <w:shd w:val="clear" w:color="auto" w:fill="auto"/>
            <w:noWrap/>
            <w:vAlign w:val="bottom"/>
            <w:hideMark/>
          </w:tcPr>
          <w:p w14:paraId="36DC7D5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5.98</w:t>
            </w:r>
          </w:p>
        </w:tc>
        <w:tc>
          <w:tcPr>
            <w:tcW w:w="617" w:type="pct"/>
            <w:tcBorders>
              <w:top w:val="nil"/>
              <w:left w:val="nil"/>
              <w:bottom w:val="nil"/>
              <w:right w:val="nil"/>
            </w:tcBorders>
            <w:shd w:val="clear" w:color="auto" w:fill="auto"/>
            <w:noWrap/>
            <w:vAlign w:val="bottom"/>
            <w:hideMark/>
          </w:tcPr>
          <w:p w14:paraId="43C0BB1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6.41</w:t>
            </w:r>
          </w:p>
        </w:tc>
        <w:tc>
          <w:tcPr>
            <w:tcW w:w="618" w:type="pct"/>
            <w:tcBorders>
              <w:top w:val="nil"/>
              <w:left w:val="nil"/>
              <w:bottom w:val="nil"/>
              <w:right w:val="nil"/>
            </w:tcBorders>
            <w:shd w:val="clear" w:color="auto" w:fill="auto"/>
            <w:noWrap/>
            <w:vAlign w:val="bottom"/>
            <w:hideMark/>
          </w:tcPr>
          <w:p w14:paraId="53D5FDF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7.17</w:t>
            </w:r>
          </w:p>
        </w:tc>
        <w:tc>
          <w:tcPr>
            <w:tcW w:w="618" w:type="pct"/>
            <w:tcBorders>
              <w:top w:val="nil"/>
              <w:left w:val="nil"/>
              <w:bottom w:val="nil"/>
              <w:right w:val="nil"/>
            </w:tcBorders>
            <w:shd w:val="clear" w:color="auto" w:fill="auto"/>
            <w:noWrap/>
            <w:vAlign w:val="bottom"/>
            <w:hideMark/>
          </w:tcPr>
          <w:p w14:paraId="537D487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8.01</w:t>
            </w:r>
          </w:p>
        </w:tc>
        <w:tc>
          <w:tcPr>
            <w:tcW w:w="618" w:type="pct"/>
            <w:tcBorders>
              <w:top w:val="nil"/>
              <w:left w:val="nil"/>
              <w:bottom w:val="nil"/>
              <w:right w:val="nil"/>
            </w:tcBorders>
            <w:shd w:val="clear" w:color="auto" w:fill="auto"/>
            <w:noWrap/>
            <w:vAlign w:val="bottom"/>
            <w:hideMark/>
          </w:tcPr>
          <w:p w14:paraId="0853007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8.93</w:t>
            </w:r>
          </w:p>
        </w:tc>
        <w:tc>
          <w:tcPr>
            <w:tcW w:w="618" w:type="pct"/>
            <w:tcBorders>
              <w:top w:val="nil"/>
              <w:left w:val="nil"/>
              <w:bottom w:val="nil"/>
              <w:right w:val="nil"/>
            </w:tcBorders>
            <w:shd w:val="clear" w:color="auto" w:fill="auto"/>
            <w:noWrap/>
            <w:vAlign w:val="bottom"/>
            <w:hideMark/>
          </w:tcPr>
          <w:p w14:paraId="73457DEA"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9.94</w:t>
            </w:r>
          </w:p>
        </w:tc>
        <w:tc>
          <w:tcPr>
            <w:tcW w:w="617" w:type="pct"/>
            <w:tcBorders>
              <w:top w:val="nil"/>
              <w:left w:val="nil"/>
              <w:bottom w:val="nil"/>
              <w:right w:val="single" w:sz="8" w:space="0" w:color="auto"/>
            </w:tcBorders>
            <w:shd w:val="clear" w:color="auto" w:fill="auto"/>
            <w:noWrap/>
            <w:vAlign w:val="bottom"/>
            <w:hideMark/>
          </w:tcPr>
          <w:p w14:paraId="4BFC6C0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11.04</w:t>
            </w:r>
          </w:p>
        </w:tc>
      </w:tr>
      <w:tr w:rsidR="00B72178" w:rsidRPr="00DA6032" w14:paraId="532764AC" w14:textId="77777777" w:rsidTr="009608D2">
        <w:trPr>
          <w:trHeight w:val="290"/>
        </w:trPr>
        <w:tc>
          <w:tcPr>
            <w:tcW w:w="677" w:type="pct"/>
            <w:tcBorders>
              <w:top w:val="nil"/>
              <w:left w:val="single" w:sz="8" w:space="0" w:color="auto"/>
              <w:bottom w:val="nil"/>
              <w:right w:val="nil"/>
            </w:tcBorders>
            <w:shd w:val="clear" w:color="auto" w:fill="auto"/>
            <w:noWrap/>
            <w:vAlign w:val="bottom"/>
            <w:hideMark/>
          </w:tcPr>
          <w:p w14:paraId="379DF1AE"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65</w:t>
            </w:r>
          </w:p>
        </w:tc>
        <w:tc>
          <w:tcPr>
            <w:tcW w:w="617" w:type="pct"/>
            <w:tcBorders>
              <w:top w:val="nil"/>
              <w:left w:val="single" w:sz="8" w:space="0" w:color="auto"/>
              <w:bottom w:val="nil"/>
              <w:right w:val="nil"/>
            </w:tcBorders>
            <w:shd w:val="clear" w:color="auto" w:fill="auto"/>
            <w:noWrap/>
            <w:vAlign w:val="bottom"/>
            <w:hideMark/>
          </w:tcPr>
          <w:p w14:paraId="414D6C1D"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5.81</w:t>
            </w:r>
          </w:p>
        </w:tc>
        <w:tc>
          <w:tcPr>
            <w:tcW w:w="617" w:type="pct"/>
            <w:tcBorders>
              <w:top w:val="nil"/>
              <w:left w:val="nil"/>
              <w:bottom w:val="nil"/>
              <w:right w:val="nil"/>
            </w:tcBorders>
            <w:shd w:val="clear" w:color="auto" w:fill="auto"/>
            <w:noWrap/>
            <w:vAlign w:val="bottom"/>
            <w:hideMark/>
          </w:tcPr>
          <w:p w14:paraId="52396E7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6.22</w:t>
            </w:r>
          </w:p>
        </w:tc>
        <w:tc>
          <w:tcPr>
            <w:tcW w:w="618" w:type="pct"/>
            <w:tcBorders>
              <w:top w:val="nil"/>
              <w:left w:val="nil"/>
              <w:bottom w:val="nil"/>
              <w:right w:val="nil"/>
            </w:tcBorders>
            <w:shd w:val="clear" w:color="auto" w:fill="auto"/>
            <w:noWrap/>
            <w:vAlign w:val="bottom"/>
            <w:hideMark/>
          </w:tcPr>
          <w:p w14:paraId="004F0A6C"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6.94</w:t>
            </w:r>
          </w:p>
        </w:tc>
        <w:tc>
          <w:tcPr>
            <w:tcW w:w="618" w:type="pct"/>
            <w:tcBorders>
              <w:top w:val="nil"/>
              <w:left w:val="nil"/>
              <w:bottom w:val="nil"/>
              <w:right w:val="nil"/>
            </w:tcBorders>
            <w:shd w:val="clear" w:color="auto" w:fill="auto"/>
            <w:noWrap/>
            <w:vAlign w:val="bottom"/>
            <w:hideMark/>
          </w:tcPr>
          <w:p w14:paraId="734F802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7.72</w:t>
            </w:r>
          </w:p>
        </w:tc>
        <w:tc>
          <w:tcPr>
            <w:tcW w:w="618" w:type="pct"/>
            <w:tcBorders>
              <w:top w:val="nil"/>
              <w:left w:val="nil"/>
              <w:bottom w:val="nil"/>
              <w:right w:val="nil"/>
            </w:tcBorders>
            <w:shd w:val="clear" w:color="auto" w:fill="auto"/>
            <w:noWrap/>
            <w:vAlign w:val="bottom"/>
            <w:hideMark/>
          </w:tcPr>
          <w:p w14:paraId="4BF3B3AE"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8.58</w:t>
            </w:r>
          </w:p>
        </w:tc>
        <w:tc>
          <w:tcPr>
            <w:tcW w:w="618" w:type="pct"/>
            <w:tcBorders>
              <w:top w:val="nil"/>
              <w:left w:val="nil"/>
              <w:bottom w:val="nil"/>
              <w:right w:val="nil"/>
            </w:tcBorders>
            <w:shd w:val="clear" w:color="auto" w:fill="auto"/>
            <w:noWrap/>
            <w:vAlign w:val="bottom"/>
            <w:hideMark/>
          </w:tcPr>
          <w:p w14:paraId="5F40F0E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9.51</w:t>
            </w:r>
          </w:p>
        </w:tc>
        <w:tc>
          <w:tcPr>
            <w:tcW w:w="617" w:type="pct"/>
            <w:tcBorders>
              <w:top w:val="nil"/>
              <w:left w:val="nil"/>
              <w:bottom w:val="nil"/>
              <w:right w:val="single" w:sz="8" w:space="0" w:color="auto"/>
            </w:tcBorders>
            <w:shd w:val="clear" w:color="auto" w:fill="auto"/>
            <w:noWrap/>
            <w:vAlign w:val="bottom"/>
            <w:hideMark/>
          </w:tcPr>
          <w:p w14:paraId="5966ADD3"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10.52</w:t>
            </w:r>
          </w:p>
        </w:tc>
      </w:tr>
      <w:tr w:rsidR="00B72178" w:rsidRPr="00DA6032" w14:paraId="2B23A518" w14:textId="77777777" w:rsidTr="009608D2">
        <w:trPr>
          <w:trHeight w:val="290"/>
        </w:trPr>
        <w:tc>
          <w:tcPr>
            <w:tcW w:w="677" w:type="pct"/>
            <w:tcBorders>
              <w:top w:val="nil"/>
              <w:left w:val="single" w:sz="8" w:space="0" w:color="auto"/>
              <w:bottom w:val="single" w:sz="8" w:space="0" w:color="auto"/>
              <w:right w:val="nil"/>
            </w:tcBorders>
            <w:shd w:val="clear" w:color="auto" w:fill="auto"/>
            <w:noWrap/>
            <w:vAlign w:val="bottom"/>
            <w:hideMark/>
          </w:tcPr>
          <w:p w14:paraId="294DFF57" w14:textId="77777777" w:rsidR="00B72178" w:rsidRPr="00DA6032" w:rsidRDefault="00B72178" w:rsidP="00C523DA">
            <w:pPr>
              <w:spacing w:after="0" w:line="240" w:lineRule="auto"/>
              <w:jc w:val="center"/>
              <w:rPr>
                <w:rFonts w:ascii="Calibri" w:eastAsia="Times New Roman" w:hAnsi="Calibri" w:cs="Calibri"/>
                <w:b/>
                <w:bCs/>
                <w:color w:val="000000"/>
                <w:lang w:eastAsia="en-AU"/>
              </w:rPr>
            </w:pPr>
            <w:r w:rsidRPr="00DA6032">
              <w:rPr>
                <w:rFonts w:ascii="Calibri" w:eastAsia="Times New Roman" w:hAnsi="Calibri" w:cs="Calibri"/>
                <w:b/>
                <w:bCs/>
                <w:color w:val="000000"/>
                <w:lang w:eastAsia="en-AU"/>
              </w:rPr>
              <w:t>70</w:t>
            </w:r>
          </w:p>
        </w:tc>
        <w:tc>
          <w:tcPr>
            <w:tcW w:w="617" w:type="pct"/>
            <w:tcBorders>
              <w:top w:val="nil"/>
              <w:left w:val="single" w:sz="8" w:space="0" w:color="auto"/>
              <w:bottom w:val="single" w:sz="8" w:space="0" w:color="auto"/>
              <w:right w:val="nil"/>
            </w:tcBorders>
            <w:shd w:val="clear" w:color="auto" w:fill="auto"/>
            <w:noWrap/>
            <w:vAlign w:val="bottom"/>
            <w:hideMark/>
          </w:tcPr>
          <w:p w14:paraId="304972D1"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5.66</w:t>
            </w:r>
          </w:p>
        </w:tc>
        <w:tc>
          <w:tcPr>
            <w:tcW w:w="617" w:type="pct"/>
            <w:tcBorders>
              <w:top w:val="nil"/>
              <w:left w:val="nil"/>
              <w:bottom w:val="single" w:sz="8" w:space="0" w:color="auto"/>
              <w:right w:val="nil"/>
            </w:tcBorders>
            <w:shd w:val="clear" w:color="auto" w:fill="auto"/>
            <w:noWrap/>
            <w:vAlign w:val="bottom"/>
            <w:hideMark/>
          </w:tcPr>
          <w:p w14:paraId="0CC676F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6.04</w:t>
            </w:r>
          </w:p>
        </w:tc>
        <w:tc>
          <w:tcPr>
            <w:tcW w:w="618" w:type="pct"/>
            <w:tcBorders>
              <w:top w:val="nil"/>
              <w:left w:val="nil"/>
              <w:bottom w:val="single" w:sz="8" w:space="0" w:color="auto"/>
              <w:right w:val="nil"/>
            </w:tcBorders>
            <w:shd w:val="clear" w:color="auto" w:fill="auto"/>
            <w:noWrap/>
            <w:vAlign w:val="bottom"/>
            <w:hideMark/>
          </w:tcPr>
          <w:p w14:paraId="34CEE707"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6.72</w:t>
            </w:r>
          </w:p>
        </w:tc>
        <w:tc>
          <w:tcPr>
            <w:tcW w:w="618" w:type="pct"/>
            <w:tcBorders>
              <w:top w:val="nil"/>
              <w:left w:val="nil"/>
              <w:bottom w:val="single" w:sz="8" w:space="0" w:color="auto"/>
              <w:right w:val="nil"/>
            </w:tcBorders>
            <w:shd w:val="clear" w:color="auto" w:fill="auto"/>
            <w:noWrap/>
            <w:vAlign w:val="bottom"/>
            <w:hideMark/>
          </w:tcPr>
          <w:p w14:paraId="0081D6B5"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7.46</w:t>
            </w:r>
          </w:p>
        </w:tc>
        <w:tc>
          <w:tcPr>
            <w:tcW w:w="618" w:type="pct"/>
            <w:tcBorders>
              <w:top w:val="nil"/>
              <w:left w:val="nil"/>
              <w:bottom w:val="single" w:sz="8" w:space="0" w:color="auto"/>
              <w:right w:val="nil"/>
            </w:tcBorders>
            <w:shd w:val="clear" w:color="auto" w:fill="auto"/>
            <w:noWrap/>
            <w:vAlign w:val="bottom"/>
            <w:hideMark/>
          </w:tcPr>
          <w:p w14:paraId="10168518"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8.25</w:t>
            </w:r>
          </w:p>
        </w:tc>
        <w:tc>
          <w:tcPr>
            <w:tcW w:w="618" w:type="pct"/>
            <w:tcBorders>
              <w:top w:val="nil"/>
              <w:left w:val="nil"/>
              <w:bottom w:val="single" w:sz="8" w:space="0" w:color="auto"/>
              <w:right w:val="nil"/>
            </w:tcBorders>
            <w:shd w:val="clear" w:color="auto" w:fill="auto"/>
            <w:noWrap/>
            <w:vAlign w:val="bottom"/>
            <w:hideMark/>
          </w:tcPr>
          <w:p w14:paraId="4AFCAB0F"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9.12</w:t>
            </w:r>
          </w:p>
        </w:tc>
        <w:tc>
          <w:tcPr>
            <w:tcW w:w="617" w:type="pct"/>
            <w:tcBorders>
              <w:top w:val="nil"/>
              <w:left w:val="nil"/>
              <w:bottom w:val="single" w:sz="8" w:space="0" w:color="auto"/>
              <w:right w:val="single" w:sz="8" w:space="0" w:color="auto"/>
            </w:tcBorders>
            <w:shd w:val="clear" w:color="auto" w:fill="auto"/>
            <w:noWrap/>
            <w:vAlign w:val="bottom"/>
            <w:hideMark/>
          </w:tcPr>
          <w:p w14:paraId="5A3B2C69" w14:textId="77777777" w:rsidR="00B72178" w:rsidRPr="00DA6032" w:rsidRDefault="00B72178" w:rsidP="00C523DA">
            <w:pPr>
              <w:spacing w:after="0" w:line="240" w:lineRule="auto"/>
              <w:jc w:val="center"/>
              <w:rPr>
                <w:rFonts w:ascii="Calibri" w:eastAsia="Times New Roman" w:hAnsi="Calibri" w:cs="Calibri"/>
                <w:color w:val="000000"/>
                <w:lang w:eastAsia="en-AU"/>
              </w:rPr>
            </w:pPr>
            <w:r w:rsidRPr="00DA6032">
              <w:rPr>
                <w:rFonts w:ascii="Calibri" w:eastAsia="Times New Roman" w:hAnsi="Calibri" w:cs="Calibri"/>
                <w:color w:val="000000"/>
                <w:lang w:eastAsia="en-AU"/>
              </w:rPr>
              <w:t>10.05</w:t>
            </w:r>
          </w:p>
        </w:tc>
      </w:tr>
    </w:tbl>
    <w:p w14:paraId="42F0E8C2" w14:textId="6136657D" w:rsidR="00CE33CA" w:rsidRPr="00D346E7" w:rsidRDefault="00CE33CA" w:rsidP="00CE33CA">
      <w:r w:rsidRPr="00651D2B">
        <w:rPr>
          <w:vertAlign w:val="superscript"/>
        </w:rPr>
        <w:t>a</w:t>
      </w:r>
      <w:r>
        <w:t xml:space="preserve"> </w:t>
      </w:r>
      <w:r>
        <w:rPr>
          <w:i/>
          <w:iCs/>
          <w:color w:val="000000" w:themeColor="text1"/>
        </w:rPr>
        <w:t xml:space="preserve"> </w:t>
      </w:r>
      <w:r w:rsidRPr="00651D2B">
        <w:rPr>
          <w:i/>
          <w:iCs/>
          <w:color w:val="000000" w:themeColor="text1"/>
        </w:rPr>
        <w:t>U</w:t>
      </w:r>
      <w:r w:rsidRPr="00651D2B">
        <w:rPr>
          <w:iCs/>
          <w:color w:val="000000" w:themeColor="text1"/>
        </w:rPr>
        <w:t>(</w:t>
      </w:r>
      <w:proofErr w:type="spellStart"/>
      <w:r w:rsidRPr="009608D2">
        <w:rPr>
          <w:rFonts w:ascii="Calibri" w:eastAsia="Times New Roman" w:hAnsi="Calibri" w:cs="Calibri"/>
          <w:bCs/>
          <w:i/>
          <w:iCs/>
          <w:color w:val="000000" w:themeColor="text1"/>
          <w:lang w:eastAsia="en-AU"/>
        </w:rPr>
        <w:t>k</w:t>
      </w:r>
      <w:r w:rsidRPr="009608D2">
        <w:rPr>
          <w:rFonts w:ascii="Calibri" w:eastAsia="Times New Roman" w:hAnsi="Calibri" w:cs="Calibri"/>
          <w:bCs/>
          <w:i/>
          <w:iCs/>
          <w:color w:val="000000" w:themeColor="text1"/>
          <w:vertAlign w:val="subscript"/>
          <w:lang w:eastAsia="en-AU"/>
        </w:rPr>
        <w:t>T</w:t>
      </w:r>
      <w:proofErr w:type="spellEnd"/>
      <w:r w:rsidRPr="00651D2B">
        <w:rPr>
          <w:iCs/>
          <w:color w:val="000000" w:themeColor="text1"/>
        </w:rPr>
        <w:t>)</w:t>
      </w:r>
      <w:r>
        <w:rPr>
          <w:iCs/>
          <w:color w:val="000000" w:themeColor="text1"/>
        </w:rPr>
        <w:t>/</w:t>
      </w:r>
      <w:proofErr w:type="spellStart"/>
      <w:r w:rsidRPr="00651D2B">
        <w:rPr>
          <w:rFonts w:ascii="Calibri" w:eastAsia="Times New Roman" w:hAnsi="Calibri" w:cs="Calibri"/>
          <w:bCs/>
          <w:i/>
          <w:iCs/>
          <w:color w:val="000000" w:themeColor="text1"/>
          <w:lang w:eastAsia="en-AU"/>
        </w:rPr>
        <w:t>k</w:t>
      </w:r>
      <w:r w:rsidRPr="00651D2B">
        <w:rPr>
          <w:rFonts w:ascii="Calibri" w:eastAsia="Times New Roman" w:hAnsi="Calibri" w:cs="Calibri"/>
          <w:bCs/>
          <w:i/>
          <w:iCs/>
          <w:color w:val="000000" w:themeColor="text1"/>
          <w:vertAlign w:val="subscript"/>
          <w:lang w:eastAsia="en-AU"/>
        </w:rPr>
        <w:t>T</w:t>
      </w:r>
      <w:proofErr w:type="spellEnd"/>
      <w:r w:rsidRPr="00651D2B">
        <w:rPr>
          <w:iCs/>
          <w:color w:val="000000" w:themeColor="text1"/>
        </w:rPr>
        <w:t> = 1.0 %</w:t>
      </w:r>
      <w:r>
        <w:rPr>
          <w:iCs/>
          <w:color w:val="000000" w:themeColor="text1"/>
        </w:rPr>
        <w:t xml:space="preserve"> (</w:t>
      </w:r>
      <w:r w:rsidRPr="00651D2B">
        <w:rPr>
          <w:i/>
          <w:iCs/>
          <w:color w:val="000000" w:themeColor="text1"/>
        </w:rPr>
        <w:t>k</w:t>
      </w:r>
      <w:r w:rsidRPr="00651D2B">
        <w:rPr>
          <w:iCs/>
          <w:color w:val="000000" w:themeColor="text1"/>
        </w:rPr>
        <w:t> = 2</w:t>
      </w:r>
      <w:r>
        <w:rPr>
          <w:iCs/>
          <w:color w:val="000000" w:themeColor="text1"/>
        </w:rPr>
        <w:t>).</w:t>
      </w:r>
    </w:p>
    <w:p w14:paraId="26B0B1DB" w14:textId="77777777" w:rsidR="00B72178" w:rsidRDefault="00B72178" w:rsidP="00B72178"/>
    <w:p w14:paraId="63A3D93A" w14:textId="4E9376D7" w:rsidR="00B72178" w:rsidRPr="00B045BE" w:rsidRDefault="00B045BE" w:rsidP="00B045BE">
      <w:pPr>
        <w:pStyle w:val="Caption"/>
        <w:rPr>
          <w:i w:val="0"/>
          <w:color w:val="000000" w:themeColor="text1"/>
          <w:sz w:val="22"/>
        </w:rPr>
      </w:pPr>
      <w:bookmarkStart w:id="47" w:name="_Ref530675781"/>
      <w:r w:rsidRPr="00EB3AA0">
        <w:rPr>
          <w:i w:val="0"/>
          <w:color w:val="000000" w:themeColor="text1"/>
          <w:sz w:val="22"/>
        </w:rPr>
        <w:t xml:space="preserve">Table </w:t>
      </w:r>
      <w:r w:rsidRPr="00EB3AA0">
        <w:rPr>
          <w:i w:val="0"/>
          <w:color w:val="000000" w:themeColor="text1"/>
          <w:sz w:val="22"/>
        </w:rPr>
        <w:fldChar w:fldCharType="begin"/>
      </w:r>
      <w:r w:rsidRPr="00EB3AA0">
        <w:rPr>
          <w:i w:val="0"/>
          <w:color w:val="000000" w:themeColor="text1"/>
          <w:sz w:val="22"/>
        </w:rPr>
        <w:instrText xml:space="preserve"> SEQ Table \* ROMAN </w:instrText>
      </w:r>
      <w:r w:rsidRPr="00EB3AA0">
        <w:rPr>
          <w:i w:val="0"/>
          <w:color w:val="000000" w:themeColor="text1"/>
          <w:sz w:val="22"/>
        </w:rPr>
        <w:fldChar w:fldCharType="separate"/>
      </w:r>
      <w:r w:rsidR="00B248D3">
        <w:rPr>
          <w:i w:val="0"/>
          <w:noProof/>
          <w:color w:val="000000" w:themeColor="text1"/>
          <w:sz w:val="22"/>
        </w:rPr>
        <w:t>VII</w:t>
      </w:r>
      <w:r w:rsidRPr="00EB3AA0">
        <w:rPr>
          <w:i w:val="0"/>
          <w:color w:val="000000" w:themeColor="text1"/>
          <w:sz w:val="22"/>
        </w:rPr>
        <w:fldChar w:fldCharType="end"/>
      </w:r>
      <w:bookmarkEnd w:id="47"/>
      <w:r w:rsidRPr="00EB3AA0">
        <w:rPr>
          <w:bCs/>
          <w:i w:val="0"/>
          <w:color w:val="000000" w:themeColor="text1"/>
          <w:sz w:val="22"/>
        </w:rPr>
        <w:t>:</w:t>
      </w:r>
      <w:r w:rsidR="00B72178" w:rsidRPr="00EB3AA0">
        <w:rPr>
          <w:i w:val="0"/>
          <w:color w:val="000000" w:themeColor="text1"/>
          <w:sz w:val="22"/>
        </w:rPr>
        <w:t xml:space="preserve"> </w:t>
      </w:r>
      <w:r w:rsidR="00EC5AC3">
        <w:rPr>
          <w:i w:val="0"/>
          <w:color w:val="000000" w:themeColor="text1"/>
          <w:sz w:val="22"/>
        </w:rPr>
        <w:t>Derived i</w:t>
      </w:r>
      <w:r w:rsidR="00B72178" w:rsidRPr="00EB3AA0">
        <w:rPr>
          <w:i w:val="0"/>
          <w:color w:val="000000" w:themeColor="text1"/>
          <w:sz w:val="22"/>
        </w:rPr>
        <w:t>sobaric</w:t>
      </w:r>
      <w:r w:rsidR="00B72178" w:rsidRPr="00B045BE">
        <w:rPr>
          <w:i w:val="0"/>
          <w:color w:val="000000" w:themeColor="text1"/>
          <w:sz w:val="22"/>
        </w:rPr>
        <w:t xml:space="preserve"> expansivity</w:t>
      </w:r>
      <w:r w:rsidR="00B72178" w:rsidRPr="00B045BE">
        <w:rPr>
          <w:i w:val="0"/>
          <w:iCs w:val="0"/>
          <w:color w:val="000000" w:themeColor="text1"/>
          <w:sz w:val="22"/>
        </w:rPr>
        <w:t xml:space="preserve"> </w:t>
      </w:r>
      <w:r w:rsidR="00072B78" w:rsidRPr="00072B78">
        <w:rPr>
          <w:rFonts w:ascii="Calibri" w:eastAsia="Times New Roman" w:hAnsi="Calibri" w:cs="Calibri"/>
          <w:bCs/>
          <w:iCs w:val="0"/>
          <w:color w:val="000000" w:themeColor="text1"/>
          <w:sz w:val="22"/>
          <w:lang w:eastAsia="en-AU"/>
        </w:rPr>
        <w:t>α</w:t>
      </w:r>
      <w:r w:rsidR="00B72178" w:rsidRPr="00072B78">
        <w:rPr>
          <w:i w:val="0"/>
          <w:iCs w:val="0"/>
          <w:color w:val="000000" w:themeColor="text1"/>
          <w:sz w:val="22"/>
        </w:rPr>
        <w:t xml:space="preserve"> </w:t>
      </w:r>
      <w:r w:rsidR="00B72178" w:rsidRPr="00B045BE">
        <w:rPr>
          <w:i w:val="0"/>
          <w:color w:val="000000" w:themeColor="text1"/>
          <w:sz w:val="22"/>
        </w:rPr>
        <w:t xml:space="preserve">of </w:t>
      </w:r>
      <w:r w:rsidR="00B72178" w:rsidRPr="0074718A">
        <w:rPr>
          <w:color w:val="000000" w:themeColor="text1"/>
          <w:sz w:val="22"/>
        </w:rPr>
        <w:t>p</w:t>
      </w:r>
      <w:r w:rsidR="00B72178" w:rsidRPr="00B045BE">
        <w:rPr>
          <w:i w:val="0"/>
          <w:color w:val="000000" w:themeColor="text1"/>
          <w:sz w:val="22"/>
        </w:rPr>
        <w:t xml:space="preserve">-xylene at temperature </w:t>
      </w:r>
      <w:r w:rsidR="00B72178" w:rsidRPr="009608D2">
        <w:rPr>
          <w:iCs w:val="0"/>
          <w:color w:val="000000" w:themeColor="text1"/>
          <w:sz w:val="22"/>
        </w:rPr>
        <w:t>T</w:t>
      </w:r>
      <w:r w:rsidR="00B72178" w:rsidRPr="00B045BE">
        <w:rPr>
          <w:i w:val="0"/>
          <w:color w:val="000000" w:themeColor="text1"/>
          <w:sz w:val="22"/>
        </w:rPr>
        <w:t xml:space="preserve"> and pressure </w:t>
      </w:r>
      <w:proofErr w:type="spellStart"/>
      <w:r w:rsidR="00B72178" w:rsidRPr="009608D2">
        <w:rPr>
          <w:iCs w:val="0"/>
          <w:color w:val="000000" w:themeColor="text1"/>
          <w:sz w:val="22"/>
        </w:rPr>
        <w:t>p</w:t>
      </w:r>
      <w:r w:rsidR="009805FC">
        <w:rPr>
          <w:i w:val="0"/>
          <w:iCs w:val="0"/>
          <w:color w:val="000000" w:themeColor="text1"/>
          <w:sz w:val="22"/>
        </w:rPr>
        <w:t>.</w:t>
      </w:r>
      <w:r w:rsidR="009805FC" w:rsidRPr="009608D2">
        <w:rPr>
          <w:i w:val="0"/>
          <w:iCs w:val="0"/>
          <w:color w:val="000000" w:themeColor="text1"/>
          <w:sz w:val="22"/>
          <w:vertAlign w:val="superscript"/>
        </w:rPr>
        <w:t>a</w:t>
      </w:r>
      <w:proofErr w:type="spellEnd"/>
    </w:p>
    <w:tbl>
      <w:tblPr>
        <w:tblW w:w="5000" w:type="pct"/>
        <w:tblLook w:val="04A0" w:firstRow="1" w:lastRow="0" w:firstColumn="1" w:lastColumn="0" w:noHBand="0" w:noVBand="1"/>
      </w:tblPr>
      <w:tblGrid>
        <w:gridCol w:w="1219"/>
        <w:gridCol w:w="1124"/>
        <w:gridCol w:w="1124"/>
        <w:gridCol w:w="1124"/>
        <w:gridCol w:w="1124"/>
        <w:gridCol w:w="1124"/>
        <w:gridCol w:w="1124"/>
        <w:gridCol w:w="1043"/>
      </w:tblGrid>
      <w:tr w:rsidR="00B72178" w:rsidRPr="00FF5BE1" w14:paraId="338FB927" w14:textId="77777777" w:rsidTr="009608D2">
        <w:trPr>
          <w:trHeight w:val="300"/>
        </w:trPr>
        <w:tc>
          <w:tcPr>
            <w:tcW w:w="677"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9ADEC9" w14:textId="0EDE5749" w:rsidR="00B72178" w:rsidRPr="00FF5BE1" w:rsidRDefault="009805FC" w:rsidP="00C523DA">
            <w:pPr>
              <w:spacing w:after="0" w:line="240" w:lineRule="auto"/>
              <w:jc w:val="center"/>
              <w:rPr>
                <w:rFonts w:ascii="Calibri" w:eastAsia="Times New Roman" w:hAnsi="Calibri" w:cs="Calibri"/>
                <w:b/>
                <w:bCs/>
                <w:color w:val="000000"/>
                <w:lang w:eastAsia="en-AU"/>
              </w:rPr>
            </w:pPr>
            <w:r>
              <w:rPr>
                <w:rFonts w:ascii="Calibri" w:eastAsia="Times New Roman" w:hAnsi="Calibri" w:cs="Calibri"/>
                <w:b/>
                <w:bCs/>
                <w:i/>
                <w:iCs/>
                <w:color w:val="000000"/>
                <w:lang w:eastAsia="en-AU"/>
              </w:rPr>
              <w:t>T</w:t>
            </w:r>
            <w:r w:rsidRPr="00DA6032">
              <w:rPr>
                <w:rFonts w:ascii="Calibri" w:eastAsia="Times New Roman" w:hAnsi="Calibri" w:cs="Calibri"/>
                <w:b/>
                <w:bCs/>
                <w:color w:val="000000"/>
                <w:lang w:eastAsia="en-AU"/>
              </w:rPr>
              <w:t>/</w:t>
            </w:r>
            <w:r>
              <w:rPr>
                <w:rFonts w:ascii="Calibri" w:eastAsia="Times New Roman" w:hAnsi="Calibri" w:cs="Calibri"/>
                <w:b/>
                <w:bCs/>
                <w:color w:val="000000"/>
                <w:lang w:eastAsia="en-AU"/>
              </w:rPr>
              <w:t>K</w:t>
            </w:r>
            <w:r w:rsidRPr="00DA6032" w:rsidDel="009805FC">
              <w:rPr>
                <w:rFonts w:ascii="Calibri" w:eastAsia="Times New Roman" w:hAnsi="Calibri" w:cs="Calibri"/>
                <w:b/>
                <w:bCs/>
                <w:i/>
                <w:iCs/>
                <w:color w:val="000000"/>
                <w:lang w:eastAsia="en-AU"/>
              </w:rPr>
              <w:t xml:space="preserve"> </w:t>
            </w:r>
          </w:p>
        </w:tc>
        <w:tc>
          <w:tcPr>
            <w:tcW w:w="624" w:type="pct"/>
            <w:tcBorders>
              <w:top w:val="single" w:sz="8" w:space="0" w:color="auto"/>
              <w:left w:val="single" w:sz="8" w:space="0" w:color="auto"/>
              <w:bottom w:val="single" w:sz="8" w:space="0" w:color="auto"/>
              <w:right w:val="nil"/>
            </w:tcBorders>
            <w:shd w:val="clear" w:color="auto" w:fill="auto"/>
            <w:noWrap/>
            <w:vAlign w:val="bottom"/>
            <w:hideMark/>
          </w:tcPr>
          <w:p w14:paraId="5C61AE11"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306.03</w:t>
            </w:r>
          </w:p>
        </w:tc>
        <w:tc>
          <w:tcPr>
            <w:tcW w:w="624" w:type="pct"/>
            <w:tcBorders>
              <w:top w:val="single" w:sz="8" w:space="0" w:color="auto"/>
              <w:left w:val="nil"/>
              <w:bottom w:val="single" w:sz="8" w:space="0" w:color="auto"/>
              <w:right w:val="nil"/>
            </w:tcBorders>
            <w:shd w:val="clear" w:color="auto" w:fill="auto"/>
            <w:noWrap/>
            <w:vAlign w:val="bottom"/>
            <w:hideMark/>
          </w:tcPr>
          <w:p w14:paraId="2A5FB57E"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323.15</w:t>
            </w:r>
          </w:p>
        </w:tc>
        <w:tc>
          <w:tcPr>
            <w:tcW w:w="624" w:type="pct"/>
            <w:tcBorders>
              <w:top w:val="single" w:sz="8" w:space="0" w:color="auto"/>
              <w:left w:val="nil"/>
              <w:bottom w:val="single" w:sz="8" w:space="0" w:color="auto"/>
              <w:right w:val="nil"/>
            </w:tcBorders>
            <w:shd w:val="clear" w:color="auto" w:fill="auto"/>
            <w:noWrap/>
            <w:vAlign w:val="bottom"/>
            <w:hideMark/>
          </w:tcPr>
          <w:p w14:paraId="34C26B28"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348.15</w:t>
            </w:r>
          </w:p>
        </w:tc>
        <w:tc>
          <w:tcPr>
            <w:tcW w:w="624" w:type="pct"/>
            <w:tcBorders>
              <w:top w:val="single" w:sz="8" w:space="0" w:color="auto"/>
              <w:left w:val="nil"/>
              <w:bottom w:val="single" w:sz="8" w:space="0" w:color="auto"/>
              <w:right w:val="nil"/>
            </w:tcBorders>
            <w:shd w:val="clear" w:color="auto" w:fill="auto"/>
            <w:noWrap/>
            <w:vAlign w:val="bottom"/>
            <w:hideMark/>
          </w:tcPr>
          <w:p w14:paraId="2195A2D8"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373.15</w:t>
            </w:r>
          </w:p>
        </w:tc>
        <w:tc>
          <w:tcPr>
            <w:tcW w:w="624" w:type="pct"/>
            <w:tcBorders>
              <w:top w:val="single" w:sz="8" w:space="0" w:color="auto"/>
              <w:left w:val="nil"/>
              <w:bottom w:val="single" w:sz="8" w:space="0" w:color="auto"/>
              <w:right w:val="nil"/>
            </w:tcBorders>
            <w:shd w:val="clear" w:color="auto" w:fill="auto"/>
            <w:noWrap/>
            <w:vAlign w:val="bottom"/>
            <w:hideMark/>
          </w:tcPr>
          <w:p w14:paraId="0494EC9F"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398.15</w:t>
            </w:r>
          </w:p>
        </w:tc>
        <w:tc>
          <w:tcPr>
            <w:tcW w:w="624" w:type="pct"/>
            <w:tcBorders>
              <w:top w:val="single" w:sz="8" w:space="0" w:color="auto"/>
              <w:left w:val="nil"/>
              <w:bottom w:val="single" w:sz="8" w:space="0" w:color="auto"/>
              <w:right w:val="nil"/>
            </w:tcBorders>
            <w:shd w:val="clear" w:color="auto" w:fill="auto"/>
            <w:noWrap/>
            <w:vAlign w:val="bottom"/>
            <w:hideMark/>
          </w:tcPr>
          <w:p w14:paraId="6046536C"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423.15</w:t>
            </w:r>
          </w:p>
        </w:tc>
        <w:tc>
          <w:tcPr>
            <w:tcW w:w="579" w:type="pct"/>
            <w:tcBorders>
              <w:top w:val="single" w:sz="8" w:space="0" w:color="auto"/>
              <w:left w:val="nil"/>
              <w:bottom w:val="single" w:sz="8" w:space="0" w:color="auto"/>
              <w:right w:val="single" w:sz="8" w:space="0" w:color="auto"/>
            </w:tcBorders>
            <w:shd w:val="clear" w:color="auto" w:fill="auto"/>
            <w:noWrap/>
            <w:vAlign w:val="bottom"/>
            <w:hideMark/>
          </w:tcPr>
          <w:p w14:paraId="04FB30E7"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448.15</w:t>
            </w:r>
          </w:p>
        </w:tc>
      </w:tr>
      <w:tr w:rsidR="009805FC" w:rsidRPr="00FF5BE1" w14:paraId="713F51EC"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tcPr>
          <w:p w14:paraId="4A69722E" w14:textId="4BD6B1CE" w:rsidR="009805FC" w:rsidRPr="00FF5BE1" w:rsidRDefault="009805FC"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i/>
                <w:iCs/>
                <w:color w:val="000000"/>
                <w:lang w:eastAsia="en-AU"/>
              </w:rPr>
              <w:t>p</w:t>
            </w:r>
            <w:r w:rsidRPr="00FF5BE1">
              <w:rPr>
                <w:rFonts w:ascii="Calibri" w:eastAsia="Times New Roman" w:hAnsi="Calibri" w:cs="Calibri"/>
                <w:b/>
                <w:bCs/>
                <w:color w:val="000000"/>
                <w:lang w:eastAsia="en-AU"/>
              </w:rPr>
              <w:t>/MPa</w:t>
            </w:r>
          </w:p>
        </w:tc>
        <w:tc>
          <w:tcPr>
            <w:tcW w:w="4323" w:type="pct"/>
            <w:gridSpan w:val="7"/>
            <w:tcBorders>
              <w:top w:val="nil"/>
              <w:left w:val="nil"/>
              <w:bottom w:val="nil"/>
              <w:right w:val="single" w:sz="8" w:space="0" w:color="auto"/>
            </w:tcBorders>
            <w:shd w:val="clear" w:color="auto" w:fill="auto"/>
            <w:noWrap/>
            <w:vAlign w:val="bottom"/>
          </w:tcPr>
          <w:p w14:paraId="1BC50AE2" w14:textId="39B69F09" w:rsidR="009805FC" w:rsidRPr="00CE33CA" w:rsidRDefault="009805FC" w:rsidP="00C523DA">
            <w:pPr>
              <w:spacing w:after="0" w:line="240" w:lineRule="auto"/>
              <w:jc w:val="center"/>
              <w:rPr>
                <w:rFonts w:ascii="Calibri" w:eastAsia="Times New Roman" w:hAnsi="Calibri" w:cs="Calibri"/>
                <w:color w:val="000000"/>
                <w:lang w:eastAsia="en-AU"/>
              </w:rPr>
            </w:pPr>
            <w:r w:rsidRPr="009608D2">
              <w:rPr>
                <w:rFonts w:ascii="Calibri" w:eastAsia="Times New Roman" w:hAnsi="Calibri" w:cs="Calibri"/>
                <w:bCs/>
                <w:iCs/>
                <w:color w:val="000000" w:themeColor="text1"/>
                <w:lang w:eastAsia="en-AU"/>
              </w:rPr>
              <w:t>10</w:t>
            </w:r>
            <w:r w:rsidRPr="009608D2">
              <w:rPr>
                <w:rFonts w:ascii="Calibri" w:eastAsia="Times New Roman" w:hAnsi="Calibri" w:cs="Calibri"/>
                <w:bCs/>
                <w:iCs/>
                <w:color w:val="000000" w:themeColor="text1"/>
                <w:vertAlign w:val="superscript"/>
                <w:lang w:eastAsia="en-AU"/>
              </w:rPr>
              <w:t>4</w:t>
            </w:r>
            <w:r w:rsidRPr="009608D2">
              <w:rPr>
                <w:bCs/>
                <w:iCs/>
                <w:color w:val="000000" w:themeColor="text1"/>
              </w:rPr>
              <w:t>·</w:t>
            </w:r>
            <w:r w:rsidRPr="009608D2">
              <w:rPr>
                <w:rFonts w:ascii="Calibri" w:eastAsia="Times New Roman" w:hAnsi="Calibri" w:cs="Calibri"/>
                <w:bCs/>
                <w:i/>
                <w:iCs/>
                <w:color w:val="000000" w:themeColor="text1"/>
                <w:lang w:eastAsia="en-AU"/>
              </w:rPr>
              <w:t>α</w:t>
            </w:r>
            <w:r w:rsidRPr="009608D2">
              <w:rPr>
                <w:rFonts w:ascii="Calibri" w:eastAsia="Times New Roman" w:hAnsi="Calibri" w:cs="Calibri"/>
                <w:bCs/>
                <w:iCs/>
                <w:color w:val="000000" w:themeColor="text1"/>
                <w:lang w:eastAsia="en-AU"/>
              </w:rPr>
              <w:t>/K</w:t>
            </w:r>
            <w:r w:rsidRPr="009608D2">
              <w:rPr>
                <w:rFonts w:ascii="Calibri" w:eastAsia="Times New Roman" w:hAnsi="Calibri" w:cs="Calibri"/>
                <w:bCs/>
                <w:iCs/>
                <w:color w:val="000000" w:themeColor="text1"/>
                <w:vertAlign w:val="superscript"/>
                <w:lang w:eastAsia="en-AU"/>
              </w:rPr>
              <w:t>-1</w:t>
            </w:r>
          </w:p>
        </w:tc>
      </w:tr>
      <w:tr w:rsidR="00B72178" w:rsidRPr="00FF5BE1" w14:paraId="25C8DEB3"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BBEDF97"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0.1</w:t>
            </w:r>
          </w:p>
        </w:tc>
        <w:tc>
          <w:tcPr>
            <w:tcW w:w="624" w:type="pct"/>
            <w:tcBorders>
              <w:top w:val="nil"/>
              <w:left w:val="nil"/>
              <w:bottom w:val="nil"/>
              <w:right w:val="nil"/>
            </w:tcBorders>
            <w:shd w:val="clear" w:color="auto" w:fill="auto"/>
            <w:noWrap/>
            <w:vAlign w:val="bottom"/>
            <w:hideMark/>
          </w:tcPr>
          <w:p w14:paraId="5494763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10.25</w:t>
            </w:r>
          </w:p>
        </w:tc>
        <w:tc>
          <w:tcPr>
            <w:tcW w:w="624" w:type="pct"/>
            <w:tcBorders>
              <w:top w:val="nil"/>
              <w:left w:val="nil"/>
              <w:bottom w:val="nil"/>
              <w:right w:val="nil"/>
            </w:tcBorders>
            <w:shd w:val="clear" w:color="auto" w:fill="auto"/>
            <w:noWrap/>
            <w:vAlign w:val="bottom"/>
            <w:hideMark/>
          </w:tcPr>
          <w:p w14:paraId="5E877444"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10.53</w:t>
            </w:r>
          </w:p>
        </w:tc>
        <w:tc>
          <w:tcPr>
            <w:tcW w:w="624" w:type="pct"/>
            <w:tcBorders>
              <w:top w:val="nil"/>
              <w:left w:val="nil"/>
              <w:bottom w:val="nil"/>
              <w:right w:val="nil"/>
            </w:tcBorders>
            <w:shd w:val="clear" w:color="auto" w:fill="auto"/>
            <w:noWrap/>
            <w:vAlign w:val="bottom"/>
            <w:hideMark/>
          </w:tcPr>
          <w:p w14:paraId="0D844A9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11.07</w:t>
            </w:r>
          </w:p>
        </w:tc>
        <w:tc>
          <w:tcPr>
            <w:tcW w:w="624" w:type="pct"/>
            <w:tcBorders>
              <w:top w:val="nil"/>
              <w:left w:val="nil"/>
              <w:bottom w:val="nil"/>
              <w:right w:val="nil"/>
            </w:tcBorders>
            <w:shd w:val="clear" w:color="auto" w:fill="auto"/>
            <w:noWrap/>
            <w:vAlign w:val="bottom"/>
            <w:hideMark/>
          </w:tcPr>
          <w:p w14:paraId="272D6BC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11.77</w:t>
            </w:r>
          </w:p>
        </w:tc>
        <w:tc>
          <w:tcPr>
            <w:tcW w:w="624" w:type="pct"/>
            <w:tcBorders>
              <w:top w:val="nil"/>
              <w:left w:val="nil"/>
              <w:bottom w:val="nil"/>
              <w:right w:val="nil"/>
            </w:tcBorders>
            <w:shd w:val="clear" w:color="auto" w:fill="auto"/>
            <w:noWrap/>
            <w:vAlign w:val="bottom"/>
            <w:hideMark/>
          </w:tcPr>
          <w:p w14:paraId="148D6A1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12.66</w:t>
            </w:r>
          </w:p>
        </w:tc>
        <w:tc>
          <w:tcPr>
            <w:tcW w:w="624" w:type="pct"/>
            <w:tcBorders>
              <w:top w:val="nil"/>
              <w:left w:val="nil"/>
              <w:bottom w:val="nil"/>
              <w:right w:val="nil"/>
            </w:tcBorders>
            <w:shd w:val="clear" w:color="auto" w:fill="auto"/>
            <w:noWrap/>
            <w:vAlign w:val="bottom"/>
            <w:hideMark/>
          </w:tcPr>
          <w:p w14:paraId="102CE827"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 </w:t>
            </w:r>
          </w:p>
        </w:tc>
        <w:tc>
          <w:tcPr>
            <w:tcW w:w="579" w:type="pct"/>
            <w:tcBorders>
              <w:top w:val="nil"/>
              <w:left w:val="nil"/>
              <w:bottom w:val="nil"/>
              <w:right w:val="single" w:sz="8" w:space="0" w:color="auto"/>
            </w:tcBorders>
            <w:shd w:val="clear" w:color="auto" w:fill="auto"/>
            <w:noWrap/>
            <w:vAlign w:val="bottom"/>
            <w:hideMark/>
          </w:tcPr>
          <w:p w14:paraId="25D2DF2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 </w:t>
            </w:r>
          </w:p>
        </w:tc>
      </w:tr>
      <w:tr w:rsidR="00B72178" w:rsidRPr="00FF5BE1" w14:paraId="187A94A6"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6143D97"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0.5</w:t>
            </w:r>
          </w:p>
        </w:tc>
        <w:tc>
          <w:tcPr>
            <w:tcW w:w="624" w:type="pct"/>
            <w:tcBorders>
              <w:top w:val="nil"/>
              <w:left w:val="nil"/>
              <w:bottom w:val="nil"/>
              <w:right w:val="nil"/>
            </w:tcBorders>
            <w:shd w:val="clear" w:color="auto" w:fill="auto"/>
            <w:noWrap/>
            <w:vAlign w:val="bottom"/>
            <w:hideMark/>
          </w:tcPr>
          <w:p w14:paraId="718B850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10.22</w:t>
            </w:r>
          </w:p>
        </w:tc>
        <w:tc>
          <w:tcPr>
            <w:tcW w:w="624" w:type="pct"/>
            <w:tcBorders>
              <w:top w:val="nil"/>
              <w:left w:val="nil"/>
              <w:bottom w:val="nil"/>
              <w:right w:val="nil"/>
            </w:tcBorders>
            <w:shd w:val="clear" w:color="auto" w:fill="auto"/>
            <w:noWrap/>
            <w:vAlign w:val="bottom"/>
            <w:hideMark/>
          </w:tcPr>
          <w:p w14:paraId="107C0A3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10.50</w:t>
            </w:r>
          </w:p>
        </w:tc>
        <w:tc>
          <w:tcPr>
            <w:tcW w:w="624" w:type="pct"/>
            <w:tcBorders>
              <w:top w:val="nil"/>
              <w:left w:val="nil"/>
              <w:bottom w:val="nil"/>
              <w:right w:val="nil"/>
            </w:tcBorders>
            <w:shd w:val="clear" w:color="auto" w:fill="auto"/>
            <w:noWrap/>
            <w:vAlign w:val="bottom"/>
            <w:hideMark/>
          </w:tcPr>
          <w:p w14:paraId="01A1506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11.03</w:t>
            </w:r>
          </w:p>
        </w:tc>
        <w:tc>
          <w:tcPr>
            <w:tcW w:w="624" w:type="pct"/>
            <w:tcBorders>
              <w:top w:val="nil"/>
              <w:left w:val="nil"/>
              <w:bottom w:val="nil"/>
              <w:right w:val="nil"/>
            </w:tcBorders>
            <w:shd w:val="clear" w:color="auto" w:fill="auto"/>
            <w:noWrap/>
            <w:vAlign w:val="bottom"/>
            <w:hideMark/>
          </w:tcPr>
          <w:p w14:paraId="24973B0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11.72</w:t>
            </w:r>
          </w:p>
        </w:tc>
        <w:tc>
          <w:tcPr>
            <w:tcW w:w="624" w:type="pct"/>
            <w:tcBorders>
              <w:top w:val="nil"/>
              <w:left w:val="nil"/>
              <w:bottom w:val="nil"/>
              <w:right w:val="nil"/>
            </w:tcBorders>
            <w:shd w:val="clear" w:color="auto" w:fill="auto"/>
            <w:noWrap/>
            <w:vAlign w:val="bottom"/>
            <w:hideMark/>
          </w:tcPr>
          <w:p w14:paraId="58BFE4F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12.59</w:t>
            </w:r>
          </w:p>
        </w:tc>
        <w:tc>
          <w:tcPr>
            <w:tcW w:w="624" w:type="pct"/>
            <w:tcBorders>
              <w:top w:val="nil"/>
              <w:left w:val="nil"/>
              <w:bottom w:val="nil"/>
              <w:right w:val="nil"/>
            </w:tcBorders>
            <w:shd w:val="clear" w:color="auto" w:fill="auto"/>
            <w:noWrap/>
            <w:vAlign w:val="bottom"/>
            <w:hideMark/>
          </w:tcPr>
          <w:p w14:paraId="54C0AFC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13.67</w:t>
            </w:r>
          </w:p>
        </w:tc>
        <w:tc>
          <w:tcPr>
            <w:tcW w:w="579" w:type="pct"/>
            <w:tcBorders>
              <w:top w:val="nil"/>
              <w:left w:val="nil"/>
              <w:bottom w:val="nil"/>
              <w:right w:val="single" w:sz="8" w:space="0" w:color="auto"/>
            </w:tcBorders>
            <w:shd w:val="clear" w:color="auto" w:fill="auto"/>
            <w:noWrap/>
            <w:vAlign w:val="bottom"/>
            <w:hideMark/>
          </w:tcPr>
          <w:p w14:paraId="7F23B8E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14.98</w:t>
            </w:r>
          </w:p>
        </w:tc>
      </w:tr>
      <w:tr w:rsidR="00B72178" w:rsidRPr="00FF5BE1" w14:paraId="0CBFA995"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31A56678"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1</w:t>
            </w:r>
          </w:p>
        </w:tc>
        <w:tc>
          <w:tcPr>
            <w:tcW w:w="624" w:type="pct"/>
            <w:tcBorders>
              <w:top w:val="nil"/>
              <w:left w:val="nil"/>
              <w:bottom w:val="nil"/>
              <w:right w:val="nil"/>
            </w:tcBorders>
            <w:shd w:val="clear" w:color="auto" w:fill="auto"/>
            <w:noWrap/>
            <w:vAlign w:val="bottom"/>
            <w:hideMark/>
          </w:tcPr>
          <w:p w14:paraId="3158CBF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10.19</w:t>
            </w:r>
          </w:p>
        </w:tc>
        <w:tc>
          <w:tcPr>
            <w:tcW w:w="624" w:type="pct"/>
            <w:tcBorders>
              <w:top w:val="nil"/>
              <w:left w:val="nil"/>
              <w:bottom w:val="nil"/>
              <w:right w:val="nil"/>
            </w:tcBorders>
            <w:shd w:val="clear" w:color="auto" w:fill="auto"/>
            <w:noWrap/>
            <w:vAlign w:val="bottom"/>
            <w:hideMark/>
          </w:tcPr>
          <w:p w14:paraId="3696337A"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10.46</w:t>
            </w:r>
          </w:p>
        </w:tc>
        <w:tc>
          <w:tcPr>
            <w:tcW w:w="624" w:type="pct"/>
            <w:tcBorders>
              <w:top w:val="nil"/>
              <w:left w:val="nil"/>
              <w:bottom w:val="nil"/>
              <w:right w:val="nil"/>
            </w:tcBorders>
            <w:shd w:val="clear" w:color="auto" w:fill="auto"/>
            <w:noWrap/>
            <w:vAlign w:val="bottom"/>
            <w:hideMark/>
          </w:tcPr>
          <w:p w14:paraId="3B419A4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10.98</w:t>
            </w:r>
          </w:p>
        </w:tc>
        <w:tc>
          <w:tcPr>
            <w:tcW w:w="624" w:type="pct"/>
            <w:tcBorders>
              <w:top w:val="nil"/>
              <w:left w:val="nil"/>
              <w:bottom w:val="nil"/>
              <w:right w:val="nil"/>
            </w:tcBorders>
            <w:shd w:val="clear" w:color="auto" w:fill="auto"/>
            <w:noWrap/>
            <w:vAlign w:val="bottom"/>
            <w:hideMark/>
          </w:tcPr>
          <w:p w14:paraId="5EC7554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11.66</w:t>
            </w:r>
          </w:p>
        </w:tc>
        <w:tc>
          <w:tcPr>
            <w:tcW w:w="624" w:type="pct"/>
            <w:tcBorders>
              <w:top w:val="nil"/>
              <w:left w:val="nil"/>
              <w:bottom w:val="nil"/>
              <w:right w:val="nil"/>
            </w:tcBorders>
            <w:shd w:val="clear" w:color="auto" w:fill="auto"/>
            <w:noWrap/>
            <w:vAlign w:val="bottom"/>
            <w:hideMark/>
          </w:tcPr>
          <w:p w14:paraId="202052D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12.51</w:t>
            </w:r>
          </w:p>
        </w:tc>
        <w:tc>
          <w:tcPr>
            <w:tcW w:w="624" w:type="pct"/>
            <w:tcBorders>
              <w:top w:val="nil"/>
              <w:left w:val="nil"/>
              <w:bottom w:val="nil"/>
              <w:right w:val="nil"/>
            </w:tcBorders>
            <w:shd w:val="clear" w:color="auto" w:fill="auto"/>
            <w:noWrap/>
            <w:vAlign w:val="bottom"/>
            <w:hideMark/>
          </w:tcPr>
          <w:p w14:paraId="1316390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13.55</w:t>
            </w:r>
          </w:p>
        </w:tc>
        <w:tc>
          <w:tcPr>
            <w:tcW w:w="579" w:type="pct"/>
            <w:tcBorders>
              <w:top w:val="nil"/>
              <w:left w:val="nil"/>
              <w:bottom w:val="nil"/>
              <w:right w:val="single" w:sz="8" w:space="0" w:color="auto"/>
            </w:tcBorders>
            <w:shd w:val="clear" w:color="auto" w:fill="auto"/>
            <w:noWrap/>
            <w:vAlign w:val="bottom"/>
            <w:hideMark/>
          </w:tcPr>
          <w:p w14:paraId="56977DB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14.82</w:t>
            </w:r>
          </w:p>
        </w:tc>
      </w:tr>
      <w:tr w:rsidR="00B72178" w:rsidRPr="00FF5BE1" w14:paraId="48F58B28"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FD97E84"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5</w:t>
            </w:r>
          </w:p>
        </w:tc>
        <w:tc>
          <w:tcPr>
            <w:tcW w:w="624" w:type="pct"/>
            <w:tcBorders>
              <w:top w:val="nil"/>
              <w:left w:val="nil"/>
              <w:bottom w:val="nil"/>
              <w:right w:val="nil"/>
            </w:tcBorders>
            <w:shd w:val="clear" w:color="auto" w:fill="auto"/>
            <w:noWrap/>
            <w:vAlign w:val="bottom"/>
            <w:hideMark/>
          </w:tcPr>
          <w:p w14:paraId="45D7491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9.94</w:t>
            </w:r>
          </w:p>
        </w:tc>
        <w:tc>
          <w:tcPr>
            <w:tcW w:w="624" w:type="pct"/>
            <w:tcBorders>
              <w:top w:val="nil"/>
              <w:left w:val="nil"/>
              <w:bottom w:val="nil"/>
              <w:right w:val="nil"/>
            </w:tcBorders>
            <w:shd w:val="clear" w:color="auto" w:fill="auto"/>
            <w:noWrap/>
            <w:vAlign w:val="bottom"/>
            <w:hideMark/>
          </w:tcPr>
          <w:p w14:paraId="6F1B1D7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10.15</w:t>
            </w:r>
          </w:p>
        </w:tc>
        <w:tc>
          <w:tcPr>
            <w:tcW w:w="624" w:type="pct"/>
            <w:tcBorders>
              <w:top w:val="nil"/>
              <w:left w:val="nil"/>
              <w:bottom w:val="nil"/>
              <w:right w:val="nil"/>
            </w:tcBorders>
            <w:shd w:val="clear" w:color="auto" w:fill="auto"/>
            <w:noWrap/>
            <w:vAlign w:val="bottom"/>
            <w:hideMark/>
          </w:tcPr>
          <w:p w14:paraId="7E45531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10.62</w:t>
            </w:r>
          </w:p>
        </w:tc>
        <w:tc>
          <w:tcPr>
            <w:tcW w:w="624" w:type="pct"/>
            <w:tcBorders>
              <w:top w:val="nil"/>
              <w:left w:val="nil"/>
              <w:bottom w:val="nil"/>
              <w:right w:val="nil"/>
            </w:tcBorders>
            <w:shd w:val="clear" w:color="auto" w:fill="auto"/>
            <w:noWrap/>
            <w:vAlign w:val="bottom"/>
            <w:hideMark/>
          </w:tcPr>
          <w:p w14:paraId="4491678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11.20</w:t>
            </w:r>
          </w:p>
        </w:tc>
        <w:tc>
          <w:tcPr>
            <w:tcW w:w="624" w:type="pct"/>
            <w:tcBorders>
              <w:top w:val="nil"/>
              <w:left w:val="nil"/>
              <w:bottom w:val="nil"/>
              <w:right w:val="nil"/>
            </w:tcBorders>
            <w:shd w:val="clear" w:color="auto" w:fill="auto"/>
            <w:noWrap/>
            <w:vAlign w:val="bottom"/>
            <w:hideMark/>
          </w:tcPr>
          <w:p w14:paraId="193CAB17"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11.89</w:t>
            </w:r>
          </w:p>
        </w:tc>
        <w:tc>
          <w:tcPr>
            <w:tcW w:w="624" w:type="pct"/>
            <w:tcBorders>
              <w:top w:val="nil"/>
              <w:left w:val="nil"/>
              <w:bottom w:val="nil"/>
              <w:right w:val="nil"/>
            </w:tcBorders>
            <w:shd w:val="clear" w:color="auto" w:fill="auto"/>
            <w:noWrap/>
            <w:vAlign w:val="bottom"/>
            <w:hideMark/>
          </w:tcPr>
          <w:p w14:paraId="477C420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12.72</w:t>
            </w:r>
          </w:p>
        </w:tc>
        <w:tc>
          <w:tcPr>
            <w:tcW w:w="579" w:type="pct"/>
            <w:tcBorders>
              <w:top w:val="nil"/>
              <w:left w:val="nil"/>
              <w:bottom w:val="nil"/>
              <w:right w:val="single" w:sz="8" w:space="0" w:color="auto"/>
            </w:tcBorders>
            <w:shd w:val="clear" w:color="auto" w:fill="auto"/>
            <w:noWrap/>
            <w:vAlign w:val="bottom"/>
            <w:hideMark/>
          </w:tcPr>
          <w:p w14:paraId="04FF15D7"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13.70</w:t>
            </w:r>
          </w:p>
        </w:tc>
      </w:tr>
      <w:tr w:rsidR="00B72178" w:rsidRPr="00FF5BE1" w14:paraId="17562445"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0EE86443"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10</w:t>
            </w:r>
          </w:p>
        </w:tc>
        <w:tc>
          <w:tcPr>
            <w:tcW w:w="624" w:type="pct"/>
            <w:tcBorders>
              <w:top w:val="nil"/>
              <w:left w:val="nil"/>
              <w:bottom w:val="nil"/>
              <w:right w:val="nil"/>
            </w:tcBorders>
            <w:shd w:val="clear" w:color="auto" w:fill="auto"/>
            <w:noWrap/>
            <w:vAlign w:val="bottom"/>
            <w:hideMark/>
          </w:tcPr>
          <w:p w14:paraId="045B12F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9.66</w:t>
            </w:r>
          </w:p>
        </w:tc>
        <w:tc>
          <w:tcPr>
            <w:tcW w:w="624" w:type="pct"/>
            <w:tcBorders>
              <w:top w:val="nil"/>
              <w:left w:val="nil"/>
              <w:bottom w:val="nil"/>
              <w:right w:val="nil"/>
            </w:tcBorders>
            <w:shd w:val="clear" w:color="auto" w:fill="auto"/>
            <w:noWrap/>
            <w:vAlign w:val="bottom"/>
            <w:hideMark/>
          </w:tcPr>
          <w:p w14:paraId="34F26EA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9.82</w:t>
            </w:r>
          </w:p>
        </w:tc>
        <w:tc>
          <w:tcPr>
            <w:tcW w:w="624" w:type="pct"/>
            <w:tcBorders>
              <w:top w:val="nil"/>
              <w:left w:val="nil"/>
              <w:bottom w:val="nil"/>
              <w:right w:val="nil"/>
            </w:tcBorders>
            <w:shd w:val="clear" w:color="auto" w:fill="auto"/>
            <w:noWrap/>
            <w:vAlign w:val="bottom"/>
            <w:hideMark/>
          </w:tcPr>
          <w:p w14:paraId="538C0B5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10.22</w:t>
            </w:r>
          </w:p>
        </w:tc>
        <w:tc>
          <w:tcPr>
            <w:tcW w:w="624" w:type="pct"/>
            <w:tcBorders>
              <w:top w:val="nil"/>
              <w:left w:val="nil"/>
              <w:bottom w:val="nil"/>
              <w:right w:val="nil"/>
            </w:tcBorders>
            <w:shd w:val="clear" w:color="auto" w:fill="auto"/>
            <w:noWrap/>
            <w:vAlign w:val="bottom"/>
            <w:hideMark/>
          </w:tcPr>
          <w:p w14:paraId="3E9B8FB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10.69</w:t>
            </w:r>
          </w:p>
        </w:tc>
        <w:tc>
          <w:tcPr>
            <w:tcW w:w="624" w:type="pct"/>
            <w:tcBorders>
              <w:top w:val="nil"/>
              <w:left w:val="nil"/>
              <w:bottom w:val="nil"/>
              <w:right w:val="nil"/>
            </w:tcBorders>
            <w:shd w:val="clear" w:color="auto" w:fill="auto"/>
            <w:noWrap/>
            <w:vAlign w:val="bottom"/>
            <w:hideMark/>
          </w:tcPr>
          <w:p w14:paraId="70E58FD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11.24</w:t>
            </w:r>
          </w:p>
        </w:tc>
        <w:tc>
          <w:tcPr>
            <w:tcW w:w="624" w:type="pct"/>
            <w:tcBorders>
              <w:top w:val="nil"/>
              <w:left w:val="nil"/>
              <w:bottom w:val="nil"/>
              <w:right w:val="nil"/>
            </w:tcBorders>
            <w:shd w:val="clear" w:color="auto" w:fill="auto"/>
            <w:noWrap/>
            <w:vAlign w:val="bottom"/>
            <w:hideMark/>
          </w:tcPr>
          <w:p w14:paraId="31CCDB17"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11.88</w:t>
            </w:r>
          </w:p>
        </w:tc>
        <w:tc>
          <w:tcPr>
            <w:tcW w:w="579" w:type="pct"/>
            <w:tcBorders>
              <w:top w:val="nil"/>
              <w:left w:val="nil"/>
              <w:bottom w:val="nil"/>
              <w:right w:val="single" w:sz="8" w:space="0" w:color="auto"/>
            </w:tcBorders>
            <w:shd w:val="clear" w:color="auto" w:fill="auto"/>
            <w:noWrap/>
            <w:vAlign w:val="bottom"/>
            <w:hideMark/>
          </w:tcPr>
          <w:p w14:paraId="1AFDD80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12.62</w:t>
            </w:r>
          </w:p>
        </w:tc>
      </w:tr>
      <w:tr w:rsidR="00B72178" w:rsidRPr="00FF5BE1" w14:paraId="5B160E16"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5EBA31B9"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15</w:t>
            </w:r>
          </w:p>
        </w:tc>
        <w:tc>
          <w:tcPr>
            <w:tcW w:w="624" w:type="pct"/>
            <w:tcBorders>
              <w:top w:val="nil"/>
              <w:left w:val="nil"/>
              <w:bottom w:val="nil"/>
              <w:right w:val="nil"/>
            </w:tcBorders>
            <w:shd w:val="clear" w:color="auto" w:fill="auto"/>
            <w:noWrap/>
            <w:vAlign w:val="bottom"/>
            <w:hideMark/>
          </w:tcPr>
          <w:p w14:paraId="28126B1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9.41</w:t>
            </w:r>
          </w:p>
        </w:tc>
        <w:tc>
          <w:tcPr>
            <w:tcW w:w="624" w:type="pct"/>
            <w:tcBorders>
              <w:top w:val="nil"/>
              <w:left w:val="nil"/>
              <w:bottom w:val="nil"/>
              <w:right w:val="nil"/>
            </w:tcBorders>
            <w:shd w:val="clear" w:color="auto" w:fill="auto"/>
            <w:noWrap/>
            <w:vAlign w:val="bottom"/>
            <w:hideMark/>
          </w:tcPr>
          <w:p w14:paraId="65A20B0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9.51</w:t>
            </w:r>
          </w:p>
        </w:tc>
        <w:tc>
          <w:tcPr>
            <w:tcW w:w="624" w:type="pct"/>
            <w:tcBorders>
              <w:top w:val="nil"/>
              <w:left w:val="nil"/>
              <w:bottom w:val="nil"/>
              <w:right w:val="nil"/>
            </w:tcBorders>
            <w:shd w:val="clear" w:color="auto" w:fill="auto"/>
            <w:noWrap/>
            <w:vAlign w:val="bottom"/>
            <w:hideMark/>
          </w:tcPr>
          <w:p w14:paraId="148DA03A"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9.86</w:t>
            </w:r>
          </w:p>
        </w:tc>
        <w:tc>
          <w:tcPr>
            <w:tcW w:w="624" w:type="pct"/>
            <w:tcBorders>
              <w:top w:val="nil"/>
              <w:left w:val="nil"/>
              <w:bottom w:val="nil"/>
              <w:right w:val="nil"/>
            </w:tcBorders>
            <w:shd w:val="clear" w:color="auto" w:fill="auto"/>
            <w:noWrap/>
            <w:vAlign w:val="bottom"/>
            <w:hideMark/>
          </w:tcPr>
          <w:p w14:paraId="184889A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10.25</w:t>
            </w:r>
          </w:p>
        </w:tc>
        <w:tc>
          <w:tcPr>
            <w:tcW w:w="624" w:type="pct"/>
            <w:tcBorders>
              <w:top w:val="nil"/>
              <w:left w:val="nil"/>
              <w:bottom w:val="nil"/>
              <w:right w:val="nil"/>
            </w:tcBorders>
            <w:shd w:val="clear" w:color="auto" w:fill="auto"/>
            <w:noWrap/>
            <w:vAlign w:val="bottom"/>
            <w:hideMark/>
          </w:tcPr>
          <w:p w14:paraId="31D537B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10.70</w:t>
            </w:r>
          </w:p>
        </w:tc>
        <w:tc>
          <w:tcPr>
            <w:tcW w:w="624" w:type="pct"/>
            <w:tcBorders>
              <w:top w:val="nil"/>
              <w:left w:val="nil"/>
              <w:bottom w:val="nil"/>
              <w:right w:val="nil"/>
            </w:tcBorders>
            <w:shd w:val="clear" w:color="auto" w:fill="auto"/>
            <w:noWrap/>
            <w:vAlign w:val="bottom"/>
            <w:hideMark/>
          </w:tcPr>
          <w:p w14:paraId="5BC81B5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11.20</w:t>
            </w:r>
          </w:p>
        </w:tc>
        <w:tc>
          <w:tcPr>
            <w:tcW w:w="579" w:type="pct"/>
            <w:tcBorders>
              <w:top w:val="nil"/>
              <w:left w:val="nil"/>
              <w:bottom w:val="nil"/>
              <w:right w:val="single" w:sz="8" w:space="0" w:color="auto"/>
            </w:tcBorders>
            <w:shd w:val="clear" w:color="auto" w:fill="auto"/>
            <w:noWrap/>
            <w:vAlign w:val="bottom"/>
            <w:hideMark/>
          </w:tcPr>
          <w:p w14:paraId="26CE802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11.77</w:t>
            </w:r>
          </w:p>
        </w:tc>
      </w:tr>
      <w:tr w:rsidR="00B72178" w:rsidRPr="00FF5BE1" w14:paraId="49BDD39B"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78274040"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20</w:t>
            </w:r>
          </w:p>
        </w:tc>
        <w:tc>
          <w:tcPr>
            <w:tcW w:w="624" w:type="pct"/>
            <w:tcBorders>
              <w:top w:val="nil"/>
              <w:left w:val="nil"/>
              <w:bottom w:val="nil"/>
              <w:right w:val="nil"/>
            </w:tcBorders>
            <w:shd w:val="clear" w:color="auto" w:fill="auto"/>
            <w:noWrap/>
            <w:vAlign w:val="bottom"/>
            <w:hideMark/>
          </w:tcPr>
          <w:p w14:paraId="14D8C46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9.17</w:t>
            </w:r>
          </w:p>
        </w:tc>
        <w:tc>
          <w:tcPr>
            <w:tcW w:w="624" w:type="pct"/>
            <w:tcBorders>
              <w:top w:val="nil"/>
              <w:left w:val="nil"/>
              <w:bottom w:val="nil"/>
              <w:right w:val="nil"/>
            </w:tcBorders>
            <w:shd w:val="clear" w:color="auto" w:fill="auto"/>
            <w:noWrap/>
            <w:vAlign w:val="bottom"/>
            <w:hideMark/>
          </w:tcPr>
          <w:p w14:paraId="5AF42FB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9.24</w:t>
            </w:r>
          </w:p>
        </w:tc>
        <w:tc>
          <w:tcPr>
            <w:tcW w:w="624" w:type="pct"/>
            <w:tcBorders>
              <w:top w:val="nil"/>
              <w:left w:val="nil"/>
              <w:bottom w:val="nil"/>
              <w:right w:val="nil"/>
            </w:tcBorders>
            <w:shd w:val="clear" w:color="auto" w:fill="auto"/>
            <w:noWrap/>
            <w:vAlign w:val="bottom"/>
            <w:hideMark/>
          </w:tcPr>
          <w:p w14:paraId="64D82A98"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9.54</w:t>
            </w:r>
          </w:p>
        </w:tc>
        <w:tc>
          <w:tcPr>
            <w:tcW w:w="624" w:type="pct"/>
            <w:tcBorders>
              <w:top w:val="nil"/>
              <w:left w:val="nil"/>
              <w:bottom w:val="nil"/>
              <w:right w:val="nil"/>
            </w:tcBorders>
            <w:shd w:val="clear" w:color="auto" w:fill="auto"/>
            <w:noWrap/>
            <w:vAlign w:val="bottom"/>
            <w:hideMark/>
          </w:tcPr>
          <w:p w14:paraId="53E6E74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9.87</w:t>
            </w:r>
          </w:p>
        </w:tc>
        <w:tc>
          <w:tcPr>
            <w:tcW w:w="624" w:type="pct"/>
            <w:tcBorders>
              <w:top w:val="nil"/>
              <w:left w:val="nil"/>
              <w:bottom w:val="nil"/>
              <w:right w:val="nil"/>
            </w:tcBorders>
            <w:shd w:val="clear" w:color="auto" w:fill="auto"/>
            <w:noWrap/>
            <w:vAlign w:val="bottom"/>
            <w:hideMark/>
          </w:tcPr>
          <w:p w14:paraId="5C4280E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10.23</w:t>
            </w:r>
          </w:p>
        </w:tc>
        <w:tc>
          <w:tcPr>
            <w:tcW w:w="624" w:type="pct"/>
            <w:tcBorders>
              <w:top w:val="nil"/>
              <w:left w:val="nil"/>
              <w:bottom w:val="nil"/>
              <w:right w:val="nil"/>
            </w:tcBorders>
            <w:shd w:val="clear" w:color="auto" w:fill="auto"/>
            <w:noWrap/>
            <w:vAlign w:val="bottom"/>
            <w:hideMark/>
          </w:tcPr>
          <w:p w14:paraId="7E57108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10.63</w:t>
            </w:r>
          </w:p>
        </w:tc>
        <w:tc>
          <w:tcPr>
            <w:tcW w:w="579" w:type="pct"/>
            <w:tcBorders>
              <w:top w:val="nil"/>
              <w:left w:val="nil"/>
              <w:bottom w:val="nil"/>
              <w:right w:val="single" w:sz="8" w:space="0" w:color="auto"/>
            </w:tcBorders>
            <w:shd w:val="clear" w:color="auto" w:fill="auto"/>
            <w:noWrap/>
            <w:vAlign w:val="bottom"/>
            <w:hideMark/>
          </w:tcPr>
          <w:p w14:paraId="6D21EE3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11.08</w:t>
            </w:r>
          </w:p>
        </w:tc>
      </w:tr>
      <w:tr w:rsidR="00B72178" w:rsidRPr="00FF5BE1" w14:paraId="58F8E107"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126BD0BB"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25</w:t>
            </w:r>
          </w:p>
        </w:tc>
        <w:tc>
          <w:tcPr>
            <w:tcW w:w="624" w:type="pct"/>
            <w:tcBorders>
              <w:top w:val="nil"/>
              <w:left w:val="nil"/>
              <w:bottom w:val="nil"/>
              <w:right w:val="nil"/>
            </w:tcBorders>
            <w:shd w:val="clear" w:color="auto" w:fill="auto"/>
            <w:noWrap/>
            <w:vAlign w:val="bottom"/>
            <w:hideMark/>
          </w:tcPr>
          <w:p w14:paraId="4D334D3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8.96</w:t>
            </w:r>
          </w:p>
        </w:tc>
        <w:tc>
          <w:tcPr>
            <w:tcW w:w="624" w:type="pct"/>
            <w:tcBorders>
              <w:top w:val="nil"/>
              <w:left w:val="nil"/>
              <w:bottom w:val="nil"/>
              <w:right w:val="nil"/>
            </w:tcBorders>
            <w:shd w:val="clear" w:color="auto" w:fill="auto"/>
            <w:noWrap/>
            <w:vAlign w:val="bottom"/>
            <w:hideMark/>
          </w:tcPr>
          <w:p w14:paraId="4426AC3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8.99</w:t>
            </w:r>
          </w:p>
        </w:tc>
        <w:tc>
          <w:tcPr>
            <w:tcW w:w="624" w:type="pct"/>
            <w:tcBorders>
              <w:top w:val="nil"/>
              <w:left w:val="nil"/>
              <w:bottom w:val="nil"/>
              <w:right w:val="nil"/>
            </w:tcBorders>
            <w:shd w:val="clear" w:color="auto" w:fill="auto"/>
            <w:noWrap/>
            <w:vAlign w:val="bottom"/>
            <w:hideMark/>
          </w:tcPr>
          <w:p w14:paraId="1AA9CDB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9.25</w:t>
            </w:r>
          </w:p>
        </w:tc>
        <w:tc>
          <w:tcPr>
            <w:tcW w:w="624" w:type="pct"/>
            <w:tcBorders>
              <w:top w:val="nil"/>
              <w:left w:val="nil"/>
              <w:bottom w:val="nil"/>
              <w:right w:val="nil"/>
            </w:tcBorders>
            <w:shd w:val="clear" w:color="auto" w:fill="auto"/>
            <w:noWrap/>
            <w:vAlign w:val="bottom"/>
            <w:hideMark/>
          </w:tcPr>
          <w:p w14:paraId="7F46ACF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9.53</w:t>
            </w:r>
          </w:p>
        </w:tc>
        <w:tc>
          <w:tcPr>
            <w:tcW w:w="624" w:type="pct"/>
            <w:tcBorders>
              <w:top w:val="nil"/>
              <w:left w:val="nil"/>
              <w:bottom w:val="nil"/>
              <w:right w:val="nil"/>
            </w:tcBorders>
            <w:shd w:val="clear" w:color="auto" w:fill="auto"/>
            <w:noWrap/>
            <w:vAlign w:val="bottom"/>
            <w:hideMark/>
          </w:tcPr>
          <w:p w14:paraId="5567643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9.83</w:t>
            </w:r>
          </w:p>
        </w:tc>
        <w:tc>
          <w:tcPr>
            <w:tcW w:w="624" w:type="pct"/>
            <w:tcBorders>
              <w:top w:val="nil"/>
              <w:left w:val="nil"/>
              <w:bottom w:val="nil"/>
              <w:right w:val="nil"/>
            </w:tcBorders>
            <w:shd w:val="clear" w:color="auto" w:fill="auto"/>
            <w:noWrap/>
            <w:vAlign w:val="bottom"/>
            <w:hideMark/>
          </w:tcPr>
          <w:p w14:paraId="7A7D5B9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10.15</w:t>
            </w:r>
          </w:p>
        </w:tc>
        <w:tc>
          <w:tcPr>
            <w:tcW w:w="579" w:type="pct"/>
            <w:tcBorders>
              <w:top w:val="nil"/>
              <w:left w:val="nil"/>
              <w:bottom w:val="nil"/>
              <w:right w:val="single" w:sz="8" w:space="0" w:color="auto"/>
            </w:tcBorders>
            <w:shd w:val="clear" w:color="auto" w:fill="auto"/>
            <w:noWrap/>
            <w:vAlign w:val="bottom"/>
            <w:hideMark/>
          </w:tcPr>
          <w:p w14:paraId="362F8B1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10.50</w:t>
            </w:r>
          </w:p>
        </w:tc>
      </w:tr>
      <w:tr w:rsidR="00B72178" w:rsidRPr="00FF5BE1" w14:paraId="660DEEFC"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5EDDAF4B"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30</w:t>
            </w:r>
          </w:p>
        </w:tc>
        <w:tc>
          <w:tcPr>
            <w:tcW w:w="624" w:type="pct"/>
            <w:tcBorders>
              <w:top w:val="nil"/>
              <w:left w:val="nil"/>
              <w:bottom w:val="nil"/>
              <w:right w:val="nil"/>
            </w:tcBorders>
            <w:shd w:val="clear" w:color="auto" w:fill="auto"/>
            <w:noWrap/>
            <w:vAlign w:val="bottom"/>
            <w:hideMark/>
          </w:tcPr>
          <w:p w14:paraId="799AC3B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8.76</w:t>
            </w:r>
          </w:p>
        </w:tc>
        <w:tc>
          <w:tcPr>
            <w:tcW w:w="624" w:type="pct"/>
            <w:tcBorders>
              <w:top w:val="nil"/>
              <w:left w:val="nil"/>
              <w:bottom w:val="nil"/>
              <w:right w:val="nil"/>
            </w:tcBorders>
            <w:shd w:val="clear" w:color="auto" w:fill="auto"/>
            <w:noWrap/>
            <w:vAlign w:val="bottom"/>
            <w:hideMark/>
          </w:tcPr>
          <w:p w14:paraId="4152F36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8.76</w:t>
            </w:r>
          </w:p>
        </w:tc>
        <w:tc>
          <w:tcPr>
            <w:tcW w:w="624" w:type="pct"/>
            <w:tcBorders>
              <w:top w:val="nil"/>
              <w:left w:val="nil"/>
              <w:bottom w:val="nil"/>
              <w:right w:val="nil"/>
            </w:tcBorders>
            <w:shd w:val="clear" w:color="auto" w:fill="auto"/>
            <w:noWrap/>
            <w:vAlign w:val="bottom"/>
            <w:hideMark/>
          </w:tcPr>
          <w:p w14:paraId="2651CCC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8.99</w:t>
            </w:r>
          </w:p>
        </w:tc>
        <w:tc>
          <w:tcPr>
            <w:tcW w:w="624" w:type="pct"/>
            <w:tcBorders>
              <w:top w:val="nil"/>
              <w:left w:val="nil"/>
              <w:bottom w:val="nil"/>
              <w:right w:val="nil"/>
            </w:tcBorders>
            <w:shd w:val="clear" w:color="auto" w:fill="auto"/>
            <w:noWrap/>
            <w:vAlign w:val="bottom"/>
            <w:hideMark/>
          </w:tcPr>
          <w:p w14:paraId="2B28E36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9.22</w:t>
            </w:r>
          </w:p>
        </w:tc>
        <w:tc>
          <w:tcPr>
            <w:tcW w:w="624" w:type="pct"/>
            <w:tcBorders>
              <w:top w:val="nil"/>
              <w:left w:val="nil"/>
              <w:bottom w:val="nil"/>
              <w:right w:val="nil"/>
            </w:tcBorders>
            <w:shd w:val="clear" w:color="auto" w:fill="auto"/>
            <w:noWrap/>
            <w:vAlign w:val="bottom"/>
            <w:hideMark/>
          </w:tcPr>
          <w:p w14:paraId="5AA7BCD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9.47</w:t>
            </w:r>
          </w:p>
        </w:tc>
        <w:tc>
          <w:tcPr>
            <w:tcW w:w="624" w:type="pct"/>
            <w:tcBorders>
              <w:top w:val="nil"/>
              <w:left w:val="nil"/>
              <w:bottom w:val="nil"/>
              <w:right w:val="nil"/>
            </w:tcBorders>
            <w:shd w:val="clear" w:color="auto" w:fill="auto"/>
            <w:noWrap/>
            <w:vAlign w:val="bottom"/>
            <w:hideMark/>
          </w:tcPr>
          <w:p w14:paraId="7004F55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9.73</w:t>
            </w:r>
          </w:p>
        </w:tc>
        <w:tc>
          <w:tcPr>
            <w:tcW w:w="579" w:type="pct"/>
            <w:tcBorders>
              <w:top w:val="nil"/>
              <w:left w:val="nil"/>
              <w:bottom w:val="nil"/>
              <w:right w:val="single" w:sz="8" w:space="0" w:color="auto"/>
            </w:tcBorders>
            <w:shd w:val="clear" w:color="auto" w:fill="auto"/>
            <w:noWrap/>
            <w:vAlign w:val="bottom"/>
            <w:hideMark/>
          </w:tcPr>
          <w:p w14:paraId="0946393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10.01</w:t>
            </w:r>
          </w:p>
        </w:tc>
      </w:tr>
      <w:tr w:rsidR="00B72178" w:rsidRPr="00FF5BE1" w14:paraId="05245D0F"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3F962AFD"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35</w:t>
            </w:r>
          </w:p>
        </w:tc>
        <w:tc>
          <w:tcPr>
            <w:tcW w:w="624" w:type="pct"/>
            <w:tcBorders>
              <w:top w:val="nil"/>
              <w:left w:val="nil"/>
              <w:bottom w:val="nil"/>
              <w:right w:val="nil"/>
            </w:tcBorders>
            <w:shd w:val="clear" w:color="auto" w:fill="auto"/>
            <w:noWrap/>
            <w:vAlign w:val="bottom"/>
            <w:hideMark/>
          </w:tcPr>
          <w:p w14:paraId="7EFC05E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8.58</w:t>
            </w:r>
          </w:p>
        </w:tc>
        <w:tc>
          <w:tcPr>
            <w:tcW w:w="624" w:type="pct"/>
            <w:tcBorders>
              <w:top w:val="nil"/>
              <w:left w:val="nil"/>
              <w:bottom w:val="nil"/>
              <w:right w:val="nil"/>
            </w:tcBorders>
            <w:shd w:val="clear" w:color="auto" w:fill="auto"/>
            <w:noWrap/>
            <w:vAlign w:val="bottom"/>
            <w:hideMark/>
          </w:tcPr>
          <w:p w14:paraId="257B282A"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8.55</w:t>
            </w:r>
          </w:p>
        </w:tc>
        <w:tc>
          <w:tcPr>
            <w:tcW w:w="624" w:type="pct"/>
            <w:tcBorders>
              <w:top w:val="nil"/>
              <w:left w:val="nil"/>
              <w:bottom w:val="nil"/>
              <w:right w:val="nil"/>
            </w:tcBorders>
            <w:shd w:val="clear" w:color="auto" w:fill="auto"/>
            <w:noWrap/>
            <w:vAlign w:val="bottom"/>
            <w:hideMark/>
          </w:tcPr>
          <w:p w14:paraId="00C0A46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8.74</w:t>
            </w:r>
          </w:p>
        </w:tc>
        <w:tc>
          <w:tcPr>
            <w:tcW w:w="624" w:type="pct"/>
            <w:tcBorders>
              <w:top w:val="nil"/>
              <w:left w:val="nil"/>
              <w:bottom w:val="nil"/>
              <w:right w:val="nil"/>
            </w:tcBorders>
            <w:shd w:val="clear" w:color="auto" w:fill="auto"/>
            <w:noWrap/>
            <w:vAlign w:val="bottom"/>
            <w:hideMark/>
          </w:tcPr>
          <w:p w14:paraId="796FF8C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8.94</w:t>
            </w:r>
          </w:p>
        </w:tc>
        <w:tc>
          <w:tcPr>
            <w:tcW w:w="624" w:type="pct"/>
            <w:tcBorders>
              <w:top w:val="nil"/>
              <w:left w:val="nil"/>
              <w:bottom w:val="nil"/>
              <w:right w:val="nil"/>
            </w:tcBorders>
            <w:shd w:val="clear" w:color="auto" w:fill="auto"/>
            <w:noWrap/>
            <w:vAlign w:val="bottom"/>
            <w:hideMark/>
          </w:tcPr>
          <w:p w14:paraId="57A6EF3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9.15</w:t>
            </w:r>
          </w:p>
        </w:tc>
        <w:tc>
          <w:tcPr>
            <w:tcW w:w="624" w:type="pct"/>
            <w:tcBorders>
              <w:top w:val="nil"/>
              <w:left w:val="nil"/>
              <w:bottom w:val="nil"/>
              <w:right w:val="nil"/>
            </w:tcBorders>
            <w:shd w:val="clear" w:color="auto" w:fill="auto"/>
            <w:noWrap/>
            <w:vAlign w:val="bottom"/>
            <w:hideMark/>
          </w:tcPr>
          <w:p w14:paraId="3A32D92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9.36</w:t>
            </w:r>
          </w:p>
        </w:tc>
        <w:tc>
          <w:tcPr>
            <w:tcW w:w="579" w:type="pct"/>
            <w:tcBorders>
              <w:top w:val="nil"/>
              <w:left w:val="nil"/>
              <w:bottom w:val="nil"/>
              <w:right w:val="single" w:sz="8" w:space="0" w:color="auto"/>
            </w:tcBorders>
            <w:shd w:val="clear" w:color="auto" w:fill="auto"/>
            <w:noWrap/>
            <w:vAlign w:val="bottom"/>
            <w:hideMark/>
          </w:tcPr>
          <w:p w14:paraId="4BC2A44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9.58</w:t>
            </w:r>
          </w:p>
        </w:tc>
      </w:tr>
      <w:tr w:rsidR="00B72178" w:rsidRPr="00FF5BE1" w14:paraId="45608C38"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5F12BD32"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40</w:t>
            </w:r>
          </w:p>
        </w:tc>
        <w:tc>
          <w:tcPr>
            <w:tcW w:w="624" w:type="pct"/>
            <w:tcBorders>
              <w:top w:val="nil"/>
              <w:left w:val="nil"/>
              <w:bottom w:val="nil"/>
              <w:right w:val="nil"/>
            </w:tcBorders>
            <w:shd w:val="clear" w:color="auto" w:fill="auto"/>
            <w:noWrap/>
            <w:vAlign w:val="bottom"/>
            <w:hideMark/>
          </w:tcPr>
          <w:p w14:paraId="6CF1229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8.40</w:t>
            </w:r>
          </w:p>
        </w:tc>
        <w:tc>
          <w:tcPr>
            <w:tcW w:w="624" w:type="pct"/>
            <w:tcBorders>
              <w:top w:val="nil"/>
              <w:left w:val="nil"/>
              <w:bottom w:val="nil"/>
              <w:right w:val="nil"/>
            </w:tcBorders>
            <w:shd w:val="clear" w:color="auto" w:fill="auto"/>
            <w:noWrap/>
            <w:vAlign w:val="bottom"/>
            <w:hideMark/>
          </w:tcPr>
          <w:p w14:paraId="79C81B18"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8.36</w:t>
            </w:r>
          </w:p>
        </w:tc>
        <w:tc>
          <w:tcPr>
            <w:tcW w:w="624" w:type="pct"/>
            <w:tcBorders>
              <w:top w:val="nil"/>
              <w:left w:val="nil"/>
              <w:bottom w:val="nil"/>
              <w:right w:val="nil"/>
            </w:tcBorders>
            <w:shd w:val="clear" w:color="auto" w:fill="auto"/>
            <w:noWrap/>
            <w:vAlign w:val="bottom"/>
            <w:hideMark/>
          </w:tcPr>
          <w:p w14:paraId="0CC462D4"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8.52</w:t>
            </w:r>
          </w:p>
        </w:tc>
        <w:tc>
          <w:tcPr>
            <w:tcW w:w="624" w:type="pct"/>
            <w:tcBorders>
              <w:top w:val="nil"/>
              <w:left w:val="nil"/>
              <w:bottom w:val="nil"/>
              <w:right w:val="nil"/>
            </w:tcBorders>
            <w:shd w:val="clear" w:color="auto" w:fill="auto"/>
            <w:noWrap/>
            <w:vAlign w:val="bottom"/>
            <w:hideMark/>
          </w:tcPr>
          <w:p w14:paraId="6510234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8.69</w:t>
            </w:r>
          </w:p>
        </w:tc>
        <w:tc>
          <w:tcPr>
            <w:tcW w:w="624" w:type="pct"/>
            <w:tcBorders>
              <w:top w:val="nil"/>
              <w:left w:val="nil"/>
              <w:bottom w:val="nil"/>
              <w:right w:val="nil"/>
            </w:tcBorders>
            <w:shd w:val="clear" w:color="auto" w:fill="auto"/>
            <w:noWrap/>
            <w:vAlign w:val="bottom"/>
            <w:hideMark/>
          </w:tcPr>
          <w:p w14:paraId="3726207A"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8.86</w:t>
            </w:r>
          </w:p>
        </w:tc>
        <w:tc>
          <w:tcPr>
            <w:tcW w:w="624" w:type="pct"/>
            <w:tcBorders>
              <w:top w:val="nil"/>
              <w:left w:val="nil"/>
              <w:bottom w:val="nil"/>
              <w:right w:val="nil"/>
            </w:tcBorders>
            <w:shd w:val="clear" w:color="auto" w:fill="auto"/>
            <w:noWrap/>
            <w:vAlign w:val="bottom"/>
            <w:hideMark/>
          </w:tcPr>
          <w:p w14:paraId="4CB8BF5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9.04</w:t>
            </w:r>
          </w:p>
        </w:tc>
        <w:tc>
          <w:tcPr>
            <w:tcW w:w="579" w:type="pct"/>
            <w:tcBorders>
              <w:top w:val="nil"/>
              <w:left w:val="nil"/>
              <w:bottom w:val="nil"/>
              <w:right w:val="single" w:sz="8" w:space="0" w:color="auto"/>
            </w:tcBorders>
            <w:shd w:val="clear" w:color="auto" w:fill="auto"/>
            <w:noWrap/>
            <w:vAlign w:val="bottom"/>
            <w:hideMark/>
          </w:tcPr>
          <w:p w14:paraId="6690357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9.21</w:t>
            </w:r>
          </w:p>
        </w:tc>
      </w:tr>
      <w:tr w:rsidR="00B72178" w:rsidRPr="00FF5BE1" w14:paraId="4E13CC38"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3F026B3"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45</w:t>
            </w:r>
          </w:p>
        </w:tc>
        <w:tc>
          <w:tcPr>
            <w:tcW w:w="624" w:type="pct"/>
            <w:tcBorders>
              <w:top w:val="nil"/>
              <w:left w:val="nil"/>
              <w:bottom w:val="nil"/>
              <w:right w:val="nil"/>
            </w:tcBorders>
            <w:shd w:val="clear" w:color="auto" w:fill="auto"/>
            <w:noWrap/>
            <w:vAlign w:val="bottom"/>
            <w:hideMark/>
          </w:tcPr>
          <w:p w14:paraId="4F09592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8.24</w:t>
            </w:r>
          </w:p>
        </w:tc>
        <w:tc>
          <w:tcPr>
            <w:tcW w:w="624" w:type="pct"/>
            <w:tcBorders>
              <w:top w:val="nil"/>
              <w:left w:val="nil"/>
              <w:bottom w:val="nil"/>
              <w:right w:val="nil"/>
            </w:tcBorders>
            <w:shd w:val="clear" w:color="auto" w:fill="auto"/>
            <w:noWrap/>
            <w:vAlign w:val="bottom"/>
            <w:hideMark/>
          </w:tcPr>
          <w:p w14:paraId="34ADE28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8.17</w:t>
            </w:r>
          </w:p>
        </w:tc>
        <w:tc>
          <w:tcPr>
            <w:tcW w:w="624" w:type="pct"/>
            <w:tcBorders>
              <w:top w:val="nil"/>
              <w:left w:val="nil"/>
              <w:bottom w:val="nil"/>
              <w:right w:val="nil"/>
            </w:tcBorders>
            <w:shd w:val="clear" w:color="auto" w:fill="auto"/>
            <w:noWrap/>
            <w:vAlign w:val="bottom"/>
            <w:hideMark/>
          </w:tcPr>
          <w:p w14:paraId="0DD7C86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8.32</w:t>
            </w:r>
          </w:p>
        </w:tc>
        <w:tc>
          <w:tcPr>
            <w:tcW w:w="624" w:type="pct"/>
            <w:tcBorders>
              <w:top w:val="nil"/>
              <w:left w:val="nil"/>
              <w:bottom w:val="nil"/>
              <w:right w:val="nil"/>
            </w:tcBorders>
            <w:shd w:val="clear" w:color="auto" w:fill="auto"/>
            <w:noWrap/>
            <w:vAlign w:val="bottom"/>
            <w:hideMark/>
          </w:tcPr>
          <w:p w14:paraId="2A2F16B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8.46</w:t>
            </w:r>
          </w:p>
        </w:tc>
        <w:tc>
          <w:tcPr>
            <w:tcW w:w="624" w:type="pct"/>
            <w:tcBorders>
              <w:top w:val="nil"/>
              <w:left w:val="nil"/>
              <w:bottom w:val="nil"/>
              <w:right w:val="nil"/>
            </w:tcBorders>
            <w:shd w:val="clear" w:color="auto" w:fill="auto"/>
            <w:noWrap/>
            <w:vAlign w:val="bottom"/>
            <w:hideMark/>
          </w:tcPr>
          <w:p w14:paraId="6B865BE4"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8.60</w:t>
            </w:r>
          </w:p>
        </w:tc>
        <w:tc>
          <w:tcPr>
            <w:tcW w:w="624" w:type="pct"/>
            <w:tcBorders>
              <w:top w:val="nil"/>
              <w:left w:val="nil"/>
              <w:bottom w:val="nil"/>
              <w:right w:val="nil"/>
            </w:tcBorders>
            <w:shd w:val="clear" w:color="auto" w:fill="auto"/>
            <w:noWrap/>
            <w:vAlign w:val="bottom"/>
            <w:hideMark/>
          </w:tcPr>
          <w:p w14:paraId="1C8020A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8.74</w:t>
            </w:r>
          </w:p>
        </w:tc>
        <w:tc>
          <w:tcPr>
            <w:tcW w:w="579" w:type="pct"/>
            <w:tcBorders>
              <w:top w:val="nil"/>
              <w:left w:val="nil"/>
              <w:bottom w:val="nil"/>
              <w:right w:val="single" w:sz="8" w:space="0" w:color="auto"/>
            </w:tcBorders>
            <w:shd w:val="clear" w:color="auto" w:fill="auto"/>
            <w:noWrap/>
            <w:vAlign w:val="bottom"/>
            <w:hideMark/>
          </w:tcPr>
          <w:p w14:paraId="7A70A26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8.88</w:t>
            </w:r>
          </w:p>
        </w:tc>
      </w:tr>
      <w:tr w:rsidR="00B72178" w:rsidRPr="00FF5BE1" w14:paraId="5F968B6B"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688E692B"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50</w:t>
            </w:r>
          </w:p>
        </w:tc>
        <w:tc>
          <w:tcPr>
            <w:tcW w:w="624" w:type="pct"/>
            <w:tcBorders>
              <w:top w:val="nil"/>
              <w:left w:val="nil"/>
              <w:bottom w:val="nil"/>
              <w:right w:val="nil"/>
            </w:tcBorders>
            <w:shd w:val="clear" w:color="auto" w:fill="auto"/>
            <w:noWrap/>
            <w:vAlign w:val="bottom"/>
            <w:hideMark/>
          </w:tcPr>
          <w:p w14:paraId="3A6574E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8.09</w:t>
            </w:r>
          </w:p>
        </w:tc>
        <w:tc>
          <w:tcPr>
            <w:tcW w:w="624" w:type="pct"/>
            <w:tcBorders>
              <w:top w:val="nil"/>
              <w:left w:val="nil"/>
              <w:bottom w:val="nil"/>
              <w:right w:val="nil"/>
            </w:tcBorders>
            <w:shd w:val="clear" w:color="auto" w:fill="auto"/>
            <w:noWrap/>
            <w:vAlign w:val="bottom"/>
            <w:hideMark/>
          </w:tcPr>
          <w:p w14:paraId="6141C8E8"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8.00</w:t>
            </w:r>
          </w:p>
        </w:tc>
        <w:tc>
          <w:tcPr>
            <w:tcW w:w="624" w:type="pct"/>
            <w:tcBorders>
              <w:top w:val="nil"/>
              <w:left w:val="nil"/>
              <w:bottom w:val="nil"/>
              <w:right w:val="nil"/>
            </w:tcBorders>
            <w:shd w:val="clear" w:color="auto" w:fill="auto"/>
            <w:noWrap/>
            <w:vAlign w:val="bottom"/>
            <w:hideMark/>
          </w:tcPr>
          <w:p w14:paraId="33C55F1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8.13</w:t>
            </w:r>
          </w:p>
        </w:tc>
        <w:tc>
          <w:tcPr>
            <w:tcW w:w="624" w:type="pct"/>
            <w:tcBorders>
              <w:top w:val="nil"/>
              <w:left w:val="nil"/>
              <w:bottom w:val="nil"/>
              <w:right w:val="nil"/>
            </w:tcBorders>
            <w:shd w:val="clear" w:color="auto" w:fill="auto"/>
            <w:noWrap/>
            <w:vAlign w:val="bottom"/>
            <w:hideMark/>
          </w:tcPr>
          <w:p w14:paraId="35DD19D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8.25</w:t>
            </w:r>
          </w:p>
        </w:tc>
        <w:tc>
          <w:tcPr>
            <w:tcW w:w="624" w:type="pct"/>
            <w:tcBorders>
              <w:top w:val="nil"/>
              <w:left w:val="nil"/>
              <w:bottom w:val="nil"/>
              <w:right w:val="nil"/>
            </w:tcBorders>
            <w:shd w:val="clear" w:color="auto" w:fill="auto"/>
            <w:noWrap/>
            <w:vAlign w:val="bottom"/>
            <w:hideMark/>
          </w:tcPr>
          <w:p w14:paraId="7E363BC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8.37</w:t>
            </w:r>
          </w:p>
        </w:tc>
        <w:tc>
          <w:tcPr>
            <w:tcW w:w="624" w:type="pct"/>
            <w:tcBorders>
              <w:top w:val="nil"/>
              <w:left w:val="nil"/>
              <w:bottom w:val="nil"/>
              <w:right w:val="nil"/>
            </w:tcBorders>
            <w:shd w:val="clear" w:color="auto" w:fill="auto"/>
            <w:noWrap/>
            <w:vAlign w:val="bottom"/>
            <w:hideMark/>
          </w:tcPr>
          <w:p w14:paraId="01A125B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8.48</w:t>
            </w:r>
          </w:p>
        </w:tc>
        <w:tc>
          <w:tcPr>
            <w:tcW w:w="579" w:type="pct"/>
            <w:tcBorders>
              <w:top w:val="nil"/>
              <w:left w:val="nil"/>
              <w:bottom w:val="nil"/>
              <w:right w:val="single" w:sz="8" w:space="0" w:color="auto"/>
            </w:tcBorders>
            <w:shd w:val="clear" w:color="auto" w:fill="auto"/>
            <w:noWrap/>
            <w:vAlign w:val="bottom"/>
            <w:hideMark/>
          </w:tcPr>
          <w:p w14:paraId="1E312CF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8.59</w:t>
            </w:r>
          </w:p>
        </w:tc>
      </w:tr>
      <w:tr w:rsidR="00B72178" w:rsidRPr="00FF5BE1" w14:paraId="60C11DBE"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2D6F7A1A"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55</w:t>
            </w:r>
          </w:p>
        </w:tc>
        <w:tc>
          <w:tcPr>
            <w:tcW w:w="624" w:type="pct"/>
            <w:tcBorders>
              <w:top w:val="nil"/>
              <w:left w:val="nil"/>
              <w:bottom w:val="nil"/>
              <w:right w:val="nil"/>
            </w:tcBorders>
            <w:shd w:val="clear" w:color="auto" w:fill="auto"/>
            <w:noWrap/>
            <w:vAlign w:val="bottom"/>
            <w:hideMark/>
          </w:tcPr>
          <w:p w14:paraId="28ABFAB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7.95</w:t>
            </w:r>
          </w:p>
        </w:tc>
        <w:tc>
          <w:tcPr>
            <w:tcW w:w="624" w:type="pct"/>
            <w:tcBorders>
              <w:top w:val="nil"/>
              <w:left w:val="nil"/>
              <w:bottom w:val="nil"/>
              <w:right w:val="nil"/>
            </w:tcBorders>
            <w:shd w:val="clear" w:color="auto" w:fill="auto"/>
            <w:noWrap/>
            <w:vAlign w:val="bottom"/>
            <w:hideMark/>
          </w:tcPr>
          <w:p w14:paraId="68BEB61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7.84</w:t>
            </w:r>
          </w:p>
        </w:tc>
        <w:tc>
          <w:tcPr>
            <w:tcW w:w="624" w:type="pct"/>
            <w:tcBorders>
              <w:top w:val="nil"/>
              <w:left w:val="nil"/>
              <w:bottom w:val="nil"/>
              <w:right w:val="nil"/>
            </w:tcBorders>
            <w:shd w:val="clear" w:color="auto" w:fill="auto"/>
            <w:noWrap/>
            <w:vAlign w:val="bottom"/>
            <w:hideMark/>
          </w:tcPr>
          <w:p w14:paraId="775D831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7.95</w:t>
            </w:r>
          </w:p>
        </w:tc>
        <w:tc>
          <w:tcPr>
            <w:tcW w:w="624" w:type="pct"/>
            <w:tcBorders>
              <w:top w:val="nil"/>
              <w:left w:val="nil"/>
              <w:bottom w:val="nil"/>
              <w:right w:val="nil"/>
            </w:tcBorders>
            <w:shd w:val="clear" w:color="auto" w:fill="auto"/>
            <w:noWrap/>
            <w:vAlign w:val="bottom"/>
            <w:hideMark/>
          </w:tcPr>
          <w:p w14:paraId="597B4CF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8.05</w:t>
            </w:r>
          </w:p>
        </w:tc>
        <w:tc>
          <w:tcPr>
            <w:tcW w:w="624" w:type="pct"/>
            <w:tcBorders>
              <w:top w:val="nil"/>
              <w:left w:val="nil"/>
              <w:bottom w:val="nil"/>
              <w:right w:val="nil"/>
            </w:tcBorders>
            <w:shd w:val="clear" w:color="auto" w:fill="auto"/>
            <w:noWrap/>
            <w:vAlign w:val="bottom"/>
            <w:hideMark/>
          </w:tcPr>
          <w:p w14:paraId="6A45904D"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8.15</w:t>
            </w:r>
          </w:p>
        </w:tc>
        <w:tc>
          <w:tcPr>
            <w:tcW w:w="624" w:type="pct"/>
            <w:tcBorders>
              <w:top w:val="nil"/>
              <w:left w:val="nil"/>
              <w:bottom w:val="nil"/>
              <w:right w:val="nil"/>
            </w:tcBorders>
            <w:shd w:val="clear" w:color="auto" w:fill="auto"/>
            <w:noWrap/>
            <w:vAlign w:val="bottom"/>
            <w:hideMark/>
          </w:tcPr>
          <w:p w14:paraId="09BDC69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8.24</w:t>
            </w:r>
          </w:p>
        </w:tc>
        <w:tc>
          <w:tcPr>
            <w:tcW w:w="579" w:type="pct"/>
            <w:tcBorders>
              <w:top w:val="nil"/>
              <w:left w:val="nil"/>
              <w:bottom w:val="nil"/>
              <w:right w:val="single" w:sz="8" w:space="0" w:color="auto"/>
            </w:tcBorders>
            <w:shd w:val="clear" w:color="auto" w:fill="auto"/>
            <w:noWrap/>
            <w:vAlign w:val="bottom"/>
            <w:hideMark/>
          </w:tcPr>
          <w:p w14:paraId="507983C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8.32</w:t>
            </w:r>
          </w:p>
        </w:tc>
      </w:tr>
      <w:tr w:rsidR="00B72178" w:rsidRPr="00FF5BE1" w14:paraId="0B083B5C"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6B9EE18E"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60</w:t>
            </w:r>
          </w:p>
        </w:tc>
        <w:tc>
          <w:tcPr>
            <w:tcW w:w="624" w:type="pct"/>
            <w:tcBorders>
              <w:top w:val="nil"/>
              <w:left w:val="nil"/>
              <w:bottom w:val="nil"/>
              <w:right w:val="nil"/>
            </w:tcBorders>
            <w:shd w:val="clear" w:color="auto" w:fill="auto"/>
            <w:noWrap/>
            <w:vAlign w:val="bottom"/>
            <w:hideMark/>
          </w:tcPr>
          <w:p w14:paraId="493FF52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7.82</w:t>
            </w:r>
          </w:p>
        </w:tc>
        <w:tc>
          <w:tcPr>
            <w:tcW w:w="624" w:type="pct"/>
            <w:tcBorders>
              <w:top w:val="nil"/>
              <w:left w:val="nil"/>
              <w:bottom w:val="nil"/>
              <w:right w:val="nil"/>
            </w:tcBorders>
            <w:shd w:val="clear" w:color="auto" w:fill="auto"/>
            <w:noWrap/>
            <w:vAlign w:val="bottom"/>
            <w:hideMark/>
          </w:tcPr>
          <w:p w14:paraId="35ABC63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7.69</w:t>
            </w:r>
          </w:p>
        </w:tc>
        <w:tc>
          <w:tcPr>
            <w:tcW w:w="624" w:type="pct"/>
            <w:tcBorders>
              <w:top w:val="nil"/>
              <w:left w:val="nil"/>
              <w:bottom w:val="nil"/>
              <w:right w:val="nil"/>
            </w:tcBorders>
            <w:shd w:val="clear" w:color="auto" w:fill="auto"/>
            <w:noWrap/>
            <w:vAlign w:val="bottom"/>
            <w:hideMark/>
          </w:tcPr>
          <w:p w14:paraId="19E0BE1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7.78</w:t>
            </w:r>
          </w:p>
        </w:tc>
        <w:tc>
          <w:tcPr>
            <w:tcW w:w="624" w:type="pct"/>
            <w:tcBorders>
              <w:top w:val="nil"/>
              <w:left w:val="nil"/>
              <w:bottom w:val="nil"/>
              <w:right w:val="nil"/>
            </w:tcBorders>
            <w:shd w:val="clear" w:color="auto" w:fill="auto"/>
            <w:noWrap/>
            <w:vAlign w:val="bottom"/>
            <w:hideMark/>
          </w:tcPr>
          <w:p w14:paraId="5DE87CF2"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7.87</w:t>
            </w:r>
          </w:p>
        </w:tc>
        <w:tc>
          <w:tcPr>
            <w:tcW w:w="624" w:type="pct"/>
            <w:tcBorders>
              <w:top w:val="nil"/>
              <w:left w:val="nil"/>
              <w:bottom w:val="nil"/>
              <w:right w:val="nil"/>
            </w:tcBorders>
            <w:shd w:val="clear" w:color="auto" w:fill="auto"/>
            <w:noWrap/>
            <w:vAlign w:val="bottom"/>
            <w:hideMark/>
          </w:tcPr>
          <w:p w14:paraId="3B0E49E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7.95</w:t>
            </w:r>
          </w:p>
        </w:tc>
        <w:tc>
          <w:tcPr>
            <w:tcW w:w="624" w:type="pct"/>
            <w:tcBorders>
              <w:top w:val="nil"/>
              <w:left w:val="nil"/>
              <w:bottom w:val="nil"/>
              <w:right w:val="nil"/>
            </w:tcBorders>
            <w:shd w:val="clear" w:color="auto" w:fill="auto"/>
            <w:noWrap/>
            <w:vAlign w:val="bottom"/>
            <w:hideMark/>
          </w:tcPr>
          <w:p w14:paraId="2E35CB4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8.02</w:t>
            </w:r>
          </w:p>
        </w:tc>
        <w:tc>
          <w:tcPr>
            <w:tcW w:w="579" w:type="pct"/>
            <w:tcBorders>
              <w:top w:val="nil"/>
              <w:left w:val="nil"/>
              <w:bottom w:val="nil"/>
              <w:right w:val="single" w:sz="8" w:space="0" w:color="auto"/>
            </w:tcBorders>
            <w:shd w:val="clear" w:color="auto" w:fill="auto"/>
            <w:noWrap/>
            <w:vAlign w:val="bottom"/>
            <w:hideMark/>
          </w:tcPr>
          <w:p w14:paraId="60C5458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8.08</w:t>
            </w:r>
          </w:p>
        </w:tc>
      </w:tr>
      <w:tr w:rsidR="00B72178" w:rsidRPr="00FF5BE1" w14:paraId="6EE7FC11" w14:textId="77777777" w:rsidTr="009608D2">
        <w:trPr>
          <w:trHeight w:val="290"/>
        </w:trPr>
        <w:tc>
          <w:tcPr>
            <w:tcW w:w="677" w:type="pct"/>
            <w:tcBorders>
              <w:top w:val="nil"/>
              <w:left w:val="single" w:sz="8" w:space="0" w:color="auto"/>
              <w:bottom w:val="nil"/>
              <w:right w:val="single" w:sz="8" w:space="0" w:color="auto"/>
            </w:tcBorders>
            <w:shd w:val="clear" w:color="auto" w:fill="auto"/>
            <w:noWrap/>
            <w:vAlign w:val="bottom"/>
            <w:hideMark/>
          </w:tcPr>
          <w:p w14:paraId="55D9F590"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65</w:t>
            </w:r>
          </w:p>
        </w:tc>
        <w:tc>
          <w:tcPr>
            <w:tcW w:w="624" w:type="pct"/>
            <w:tcBorders>
              <w:top w:val="nil"/>
              <w:left w:val="nil"/>
              <w:bottom w:val="nil"/>
              <w:right w:val="nil"/>
            </w:tcBorders>
            <w:shd w:val="clear" w:color="auto" w:fill="auto"/>
            <w:noWrap/>
            <w:vAlign w:val="bottom"/>
            <w:hideMark/>
          </w:tcPr>
          <w:p w14:paraId="25AE778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7.69</w:t>
            </w:r>
          </w:p>
        </w:tc>
        <w:tc>
          <w:tcPr>
            <w:tcW w:w="624" w:type="pct"/>
            <w:tcBorders>
              <w:top w:val="nil"/>
              <w:left w:val="nil"/>
              <w:bottom w:val="nil"/>
              <w:right w:val="nil"/>
            </w:tcBorders>
            <w:shd w:val="clear" w:color="auto" w:fill="auto"/>
            <w:noWrap/>
            <w:vAlign w:val="bottom"/>
            <w:hideMark/>
          </w:tcPr>
          <w:p w14:paraId="312CEE5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7.55</w:t>
            </w:r>
          </w:p>
        </w:tc>
        <w:tc>
          <w:tcPr>
            <w:tcW w:w="624" w:type="pct"/>
            <w:tcBorders>
              <w:top w:val="nil"/>
              <w:left w:val="nil"/>
              <w:bottom w:val="nil"/>
              <w:right w:val="nil"/>
            </w:tcBorders>
            <w:shd w:val="clear" w:color="auto" w:fill="auto"/>
            <w:noWrap/>
            <w:vAlign w:val="bottom"/>
            <w:hideMark/>
          </w:tcPr>
          <w:p w14:paraId="23C0F140"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7.63</w:t>
            </w:r>
          </w:p>
        </w:tc>
        <w:tc>
          <w:tcPr>
            <w:tcW w:w="624" w:type="pct"/>
            <w:tcBorders>
              <w:top w:val="nil"/>
              <w:left w:val="nil"/>
              <w:bottom w:val="nil"/>
              <w:right w:val="nil"/>
            </w:tcBorders>
            <w:shd w:val="clear" w:color="auto" w:fill="auto"/>
            <w:noWrap/>
            <w:vAlign w:val="bottom"/>
            <w:hideMark/>
          </w:tcPr>
          <w:p w14:paraId="3BF3F61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7.70</w:t>
            </w:r>
          </w:p>
        </w:tc>
        <w:tc>
          <w:tcPr>
            <w:tcW w:w="624" w:type="pct"/>
            <w:tcBorders>
              <w:top w:val="nil"/>
              <w:left w:val="nil"/>
              <w:bottom w:val="nil"/>
              <w:right w:val="nil"/>
            </w:tcBorders>
            <w:shd w:val="clear" w:color="auto" w:fill="auto"/>
            <w:noWrap/>
            <w:vAlign w:val="bottom"/>
            <w:hideMark/>
          </w:tcPr>
          <w:p w14:paraId="1933F7DE"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7.77</w:t>
            </w:r>
          </w:p>
        </w:tc>
        <w:tc>
          <w:tcPr>
            <w:tcW w:w="624" w:type="pct"/>
            <w:tcBorders>
              <w:top w:val="nil"/>
              <w:left w:val="nil"/>
              <w:bottom w:val="nil"/>
              <w:right w:val="nil"/>
            </w:tcBorders>
            <w:shd w:val="clear" w:color="auto" w:fill="auto"/>
            <w:noWrap/>
            <w:vAlign w:val="bottom"/>
            <w:hideMark/>
          </w:tcPr>
          <w:p w14:paraId="79B8C5A1"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7.82</w:t>
            </w:r>
          </w:p>
        </w:tc>
        <w:tc>
          <w:tcPr>
            <w:tcW w:w="579" w:type="pct"/>
            <w:tcBorders>
              <w:top w:val="nil"/>
              <w:left w:val="nil"/>
              <w:bottom w:val="nil"/>
              <w:right w:val="single" w:sz="8" w:space="0" w:color="auto"/>
            </w:tcBorders>
            <w:shd w:val="clear" w:color="auto" w:fill="auto"/>
            <w:noWrap/>
            <w:vAlign w:val="bottom"/>
            <w:hideMark/>
          </w:tcPr>
          <w:p w14:paraId="4082A45B"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7.86</w:t>
            </w:r>
          </w:p>
        </w:tc>
      </w:tr>
      <w:tr w:rsidR="00B72178" w:rsidRPr="00FF5BE1" w14:paraId="55164063" w14:textId="77777777" w:rsidTr="009608D2">
        <w:trPr>
          <w:trHeight w:val="290"/>
        </w:trPr>
        <w:tc>
          <w:tcPr>
            <w:tcW w:w="677" w:type="pct"/>
            <w:tcBorders>
              <w:top w:val="nil"/>
              <w:left w:val="single" w:sz="8" w:space="0" w:color="auto"/>
              <w:bottom w:val="single" w:sz="8" w:space="0" w:color="auto"/>
              <w:right w:val="single" w:sz="8" w:space="0" w:color="auto"/>
            </w:tcBorders>
            <w:shd w:val="clear" w:color="auto" w:fill="auto"/>
            <w:noWrap/>
            <w:vAlign w:val="bottom"/>
            <w:hideMark/>
          </w:tcPr>
          <w:p w14:paraId="54BDFD2E" w14:textId="77777777" w:rsidR="00B72178" w:rsidRPr="00FF5BE1" w:rsidRDefault="00B72178" w:rsidP="00C523DA">
            <w:pPr>
              <w:spacing w:after="0" w:line="240" w:lineRule="auto"/>
              <w:jc w:val="center"/>
              <w:rPr>
                <w:rFonts w:ascii="Calibri" w:eastAsia="Times New Roman" w:hAnsi="Calibri" w:cs="Calibri"/>
                <w:b/>
                <w:bCs/>
                <w:color w:val="000000"/>
                <w:lang w:eastAsia="en-AU"/>
              </w:rPr>
            </w:pPr>
            <w:r w:rsidRPr="00FF5BE1">
              <w:rPr>
                <w:rFonts w:ascii="Calibri" w:eastAsia="Times New Roman" w:hAnsi="Calibri" w:cs="Calibri"/>
                <w:b/>
                <w:bCs/>
                <w:color w:val="000000"/>
                <w:lang w:eastAsia="en-AU"/>
              </w:rPr>
              <w:t>70</w:t>
            </w:r>
          </w:p>
        </w:tc>
        <w:tc>
          <w:tcPr>
            <w:tcW w:w="624" w:type="pct"/>
            <w:tcBorders>
              <w:top w:val="nil"/>
              <w:left w:val="nil"/>
              <w:bottom w:val="single" w:sz="8" w:space="0" w:color="auto"/>
              <w:right w:val="nil"/>
            </w:tcBorders>
            <w:shd w:val="clear" w:color="auto" w:fill="auto"/>
            <w:noWrap/>
            <w:vAlign w:val="bottom"/>
            <w:hideMark/>
          </w:tcPr>
          <w:p w14:paraId="17A6A1DC"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7.57</w:t>
            </w:r>
          </w:p>
        </w:tc>
        <w:tc>
          <w:tcPr>
            <w:tcW w:w="624" w:type="pct"/>
            <w:tcBorders>
              <w:top w:val="nil"/>
              <w:left w:val="nil"/>
              <w:bottom w:val="single" w:sz="8" w:space="0" w:color="auto"/>
              <w:right w:val="nil"/>
            </w:tcBorders>
            <w:shd w:val="clear" w:color="auto" w:fill="auto"/>
            <w:noWrap/>
            <w:vAlign w:val="bottom"/>
            <w:hideMark/>
          </w:tcPr>
          <w:p w14:paraId="6E9C27B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7.41</w:t>
            </w:r>
          </w:p>
        </w:tc>
        <w:tc>
          <w:tcPr>
            <w:tcW w:w="624" w:type="pct"/>
            <w:tcBorders>
              <w:top w:val="nil"/>
              <w:left w:val="nil"/>
              <w:bottom w:val="single" w:sz="8" w:space="0" w:color="auto"/>
              <w:right w:val="nil"/>
            </w:tcBorders>
            <w:shd w:val="clear" w:color="auto" w:fill="auto"/>
            <w:noWrap/>
            <w:vAlign w:val="bottom"/>
            <w:hideMark/>
          </w:tcPr>
          <w:p w14:paraId="77ACC3E3"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7.48</w:t>
            </w:r>
          </w:p>
        </w:tc>
        <w:tc>
          <w:tcPr>
            <w:tcW w:w="624" w:type="pct"/>
            <w:tcBorders>
              <w:top w:val="nil"/>
              <w:left w:val="nil"/>
              <w:bottom w:val="single" w:sz="8" w:space="0" w:color="auto"/>
              <w:right w:val="nil"/>
            </w:tcBorders>
            <w:shd w:val="clear" w:color="auto" w:fill="auto"/>
            <w:noWrap/>
            <w:vAlign w:val="bottom"/>
            <w:hideMark/>
          </w:tcPr>
          <w:p w14:paraId="39E3DA05"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7.54</w:t>
            </w:r>
          </w:p>
        </w:tc>
        <w:tc>
          <w:tcPr>
            <w:tcW w:w="624" w:type="pct"/>
            <w:tcBorders>
              <w:top w:val="nil"/>
              <w:left w:val="nil"/>
              <w:bottom w:val="single" w:sz="8" w:space="0" w:color="auto"/>
              <w:right w:val="nil"/>
            </w:tcBorders>
            <w:shd w:val="clear" w:color="auto" w:fill="auto"/>
            <w:noWrap/>
            <w:vAlign w:val="bottom"/>
            <w:hideMark/>
          </w:tcPr>
          <w:p w14:paraId="752FC3B6"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7.59</w:t>
            </w:r>
          </w:p>
        </w:tc>
        <w:tc>
          <w:tcPr>
            <w:tcW w:w="624" w:type="pct"/>
            <w:tcBorders>
              <w:top w:val="nil"/>
              <w:left w:val="nil"/>
              <w:bottom w:val="single" w:sz="8" w:space="0" w:color="auto"/>
              <w:right w:val="nil"/>
            </w:tcBorders>
            <w:shd w:val="clear" w:color="auto" w:fill="auto"/>
            <w:noWrap/>
            <w:vAlign w:val="bottom"/>
            <w:hideMark/>
          </w:tcPr>
          <w:p w14:paraId="44740B69"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7.63</w:t>
            </w:r>
          </w:p>
        </w:tc>
        <w:tc>
          <w:tcPr>
            <w:tcW w:w="579" w:type="pct"/>
            <w:tcBorders>
              <w:top w:val="nil"/>
              <w:left w:val="nil"/>
              <w:bottom w:val="single" w:sz="8" w:space="0" w:color="auto"/>
              <w:right w:val="single" w:sz="8" w:space="0" w:color="auto"/>
            </w:tcBorders>
            <w:shd w:val="clear" w:color="auto" w:fill="auto"/>
            <w:noWrap/>
            <w:vAlign w:val="bottom"/>
            <w:hideMark/>
          </w:tcPr>
          <w:p w14:paraId="32E6A35F" w14:textId="77777777" w:rsidR="00B72178" w:rsidRPr="00FF5BE1" w:rsidRDefault="00B72178" w:rsidP="00C523DA">
            <w:pPr>
              <w:spacing w:after="0" w:line="240" w:lineRule="auto"/>
              <w:jc w:val="center"/>
              <w:rPr>
                <w:rFonts w:ascii="Calibri" w:eastAsia="Times New Roman" w:hAnsi="Calibri" w:cs="Calibri"/>
                <w:color w:val="000000"/>
                <w:lang w:eastAsia="en-AU"/>
              </w:rPr>
            </w:pPr>
            <w:r w:rsidRPr="00FF5BE1">
              <w:rPr>
                <w:rFonts w:ascii="Calibri" w:eastAsia="Times New Roman" w:hAnsi="Calibri" w:cs="Calibri"/>
                <w:color w:val="000000"/>
                <w:lang w:eastAsia="en-AU"/>
              </w:rPr>
              <w:t>7.66</w:t>
            </w:r>
          </w:p>
        </w:tc>
      </w:tr>
    </w:tbl>
    <w:p w14:paraId="0B48D778" w14:textId="06A35381" w:rsidR="00B72178" w:rsidRPr="00D346E7" w:rsidRDefault="009805FC" w:rsidP="00750949">
      <w:r w:rsidRPr="009608D2">
        <w:rPr>
          <w:vertAlign w:val="superscript"/>
        </w:rPr>
        <w:t>a</w:t>
      </w:r>
      <w:r>
        <w:t xml:space="preserve"> </w:t>
      </w:r>
      <w:r>
        <w:rPr>
          <w:i/>
          <w:iCs/>
          <w:color w:val="000000" w:themeColor="text1"/>
        </w:rPr>
        <w:t xml:space="preserve"> </w:t>
      </w:r>
      <w:r w:rsidRPr="009608D2">
        <w:rPr>
          <w:i/>
          <w:iCs/>
          <w:color w:val="000000" w:themeColor="text1"/>
        </w:rPr>
        <w:t>U</w:t>
      </w:r>
      <w:r w:rsidRPr="009608D2">
        <w:rPr>
          <w:iCs/>
          <w:color w:val="000000" w:themeColor="text1"/>
        </w:rPr>
        <w:t>(</w:t>
      </w:r>
      <w:r w:rsidRPr="009608D2">
        <w:rPr>
          <w:rFonts w:ascii="Calibri" w:eastAsia="Times New Roman" w:hAnsi="Calibri" w:cs="Calibri"/>
          <w:bCs/>
          <w:i/>
          <w:iCs/>
          <w:color w:val="000000" w:themeColor="text1"/>
          <w:lang w:eastAsia="en-AU"/>
        </w:rPr>
        <w:t>α</w:t>
      </w:r>
      <w:r w:rsidRPr="009608D2">
        <w:rPr>
          <w:iCs/>
          <w:color w:val="000000" w:themeColor="text1"/>
        </w:rPr>
        <w:t>)</w:t>
      </w:r>
      <w:r w:rsidR="00CE33CA">
        <w:rPr>
          <w:iCs/>
          <w:color w:val="000000" w:themeColor="text1"/>
        </w:rPr>
        <w:t>/</w:t>
      </w:r>
      <w:r w:rsidR="00CE33CA" w:rsidRPr="009608D2">
        <w:rPr>
          <w:rFonts w:cstheme="minorHAnsi"/>
          <w:i/>
          <w:iCs/>
          <w:color w:val="000000" w:themeColor="text1"/>
        </w:rPr>
        <w:t>α</w:t>
      </w:r>
      <w:r w:rsidRPr="009608D2">
        <w:rPr>
          <w:iCs/>
          <w:color w:val="000000" w:themeColor="text1"/>
        </w:rPr>
        <w:t> = 1.0 %</w:t>
      </w:r>
      <w:r w:rsidR="00CE33CA">
        <w:rPr>
          <w:iCs/>
          <w:color w:val="000000" w:themeColor="text1"/>
        </w:rPr>
        <w:t xml:space="preserve"> (</w:t>
      </w:r>
      <w:r w:rsidRPr="009608D2">
        <w:rPr>
          <w:i/>
          <w:iCs/>
          <w:color w:val="000000" w:themeColor="text1"/>
        </w:rPr>
        <w:t>k</w:t>
      </w:r>
      <w:r w:rsidRPr="009608D2">
        <w:rPr>
          <w:iCs/>
          <w:color w:val="000000" w:themeColor="text1"/>
        </w:rPr>
        <w:t> = 2</w:t>
      </w:r>
      <w:r w:rsidR="00CE33CA">
        <w:rPr>
          <w:iCs/>
          <w:color w:val="000000" w:themeColor="text1"/>
        </w:rPr>
        <w:t>).</w:t>
      </w:r>
    </w:p>
    <w:sectPr w:rsidR="00B72178" w:rsidRPr="00D346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BoldMT">
    <w:charset w:val="00"/>
    <w:family w:val="roman"/>
    <w:pitch w:val="variable"/>
    <w:sig w:usb0="E0002AEF" w:usb1="C0007841" w:usb2="00000009" w:usb3="00000000" w:csb0="000001FF" w:csb1="00000000"/>
  </w:font>
  <w:font w:name="AdvOT8608a8d1+03">
    <w:altName w:val="MS Gothic"/>
    <w:panose1 w:val="00000000000000000000"/>
    <w:charset w:val="80"/>
    <w:family w:val="auto"/>
    <w:notTrueType/>
    <w:pitch w:val="default"/>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BCD"/>
    <w:multiLevelType w:val="hybridMultilevel"/>
    <w:tmpl w:val="B882F34E"/>
    <w:lvl w:ilvl="0" w:tplc="67F6A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90D71"/>
    <w:multiLevelType w:val="hybridMultilevel"/>
    <w:tmpl w:val="AA5043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136542E"/>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2B6138"/>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5B21A70"/>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9522EAB"/>
    <w:multiLevelType w:val="hybridMultilevel"/>
    <w:tmpl w:val="0DA26224"/>
    <w:lvl w:ilvl="0" w:tplc="3E0CAF1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4249B7"/>
    <w:multiLevelType w:val="hybridMultilevel"/>
    <w:tmpl w:val="3F204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021AB"/>
    <w:multiLevelType w:val="hybridMultilevel"/>
    <w:tmpl w:val="6944F79A"/>
    <w:lvl w:ilvl="0" w:tplc="97D0AC2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94906"/>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9B4311E"/>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5963185"/>
    <w:multiLevelType w:val="hybridMultilevel"/>
    <w:tmpl w:val="85E8B6D6"/>
    <w:lvl w:ilvl="0" w:tplc="AEA2F2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5E0225"/>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B653676"/>
    <w:multiLevelType w:val="multilevel"/>
    <w:tmpl w:val="47D04F5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1"/>
  </w:num>
  <w:num w:numId="3">
    <w:abstractNumId w:val="9"/>
  </w:num>
  <w:num w:numId="4">
    <w:abstractNumId w:val="8"/>
  </w:num>
  <w:num w:numId="5">
    <w:abstractNumId w:val="4"/>
  </w:num>
  <w:num w:numId="6">
    <w:abstractNumId w:val="11"/>
  </w:num>
  <w:num w:numId="7">
    <w:abstractNumId w:val="3"/>
  </w:num>
  <w:num w:numId="8">
    <w:abstractNumId w:val="12"/>
  </w:num>
  <w:num w:numId="9">
    <w:abstractNumId w:val="5"/>
  </w:num>
  <w:num w:numId="10">
    <w:abstractNumId w:val="7"/>
  </w:num>
  <w:num w:numId="11">
    <w:abstractNumId w:val="0"/>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1MDC0MDYyNzC1tLRQ0lEKTi0uzszPAymwrAUA0jyAbCwAAAA="/>
    <w:docVar w:name="EN.InstantFormat" w:val="&lt;ENInstantFormat&gt;&lt;Enabled&gt;1&lt;/Enabled&gt;&lt;ScanUnformatted&gt;1&lt;/ScanUnformatted&gt;&lt;ScanChanges&gt;1&lt;/ScanChanges&gt;&lt;Suspended&gt;0&lt;/Suspended&gt;&lt;/ENInstantFormat&gt;"/>
    <w:docVar w:name="EN.Layout" w:val="&lt;ENLayout&gt;&lt;Style&gt;Chemical Phys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C0D65"/>
    <w:rsid w:val="000022E5"/>
    <w:rsid w:val="00002F0B"/>
    <w:rsid w:val="00004A2E"/>
    <w:rsid w:val="00006727"/>
    <w:rsid w:val="00011951"/>
    <w:rsid w:val="00011A4D"/>
    <w:rsid w:val="00011DB5"/>
    <w:rsid w:val="0001202B"/>
    <w:rsid w:val="000124F6"/>
    <w:rsid w:val="00020606"/>
    <w:rsid w:val="000235E3"/>
    <w:rsid w:val="00025C07"/>
    <w:rsid w:val="000310A1"/>
    <w:rsid w:val="000328A1"/>
    <w:rsid w:val="000328D9"/>
    <w:rsid w:val="00033E22"/>
    <w:rsid w:val="0003418E"/>
    <w:rsid w:val="000353B7"/>
    <w:rsid w:val="00047AF8"/>
    <w:rsid w:val="000532E8"/>
    <w:rsid w:val="0006186A"/>
    <w:rsid w:val="000631C7"/>
    <w:rsid w:val="00063E23"/>
    <w:rsid w:val="000651A2"/>
    <w:rsid w:val="000654F8"/>
    <w:rsid w:val="00067499"/>
    <w:rsid w:val="00070A97"/>
    <w:rsid w:val="000719E3"/>
    <w:rsid w:val="00071AC3"/>
    <w:rsid w:val="00072B78"/>
    <w:rsid w:val="00073995"/>
    <w:rsid w:val="000777D5"/>
    <w:rsid w:val="00082C02"/>
    <w:rsid w:val="00084F62"/>
    <w:rsid w:val="00086299"/>
    <w:rsid w:val="000864F0"/>
    <w:rsid w:val="00086A4E"/>
    <w:rsid w:val="000872D5"/>
    <w:rsid w:val="00093BF2"/>
    <w:rsid w:val="00096CE8"/>
    <w:rsid w:val="000A129B"/>
    <w:rsid w:val="000A19D9"/>
    <w:rsid w:val="000A2F66"/>
    <w:rsid w:val="000B30DF"/>
    <w:rsid w:val="000B3EEE"/>
    <w:rsid w:val="000B5936"/>
    <w:rsid w:val="000B5E9C"/>
    <w:rsid w:val="000B660C"/>
    <w:rsid w:val="000C0E8E"/>
    <w:rsid w:val="000C2CAF"/>
    <w:rsid w:val="000C3048"/>
    <w:rsid w:val="000C44BC"/>
    <w:rsid w:val="000C4E09"/>
    <w:rsid w:val="000C65EA"/>
    <w:rsid w:val="000D183E"/>
    <w:rsid w:val="000D1FDF"/>
    <w:rsid w:val="000D70C5"/>
    <w:rsid w:val="000E2371"/>
    <w:rsid w:val="000F154D"/>
    <w:rsid w:val="000F172B"/>
    <w:rsid w:val="000F183C"/>
    <w:rsid w:val="000F45BD"/>
    <w:rsid w:val="000F5346"/>
    <w:rsid w:val="000F636C"/>
    <w:rsid w:val="001019D7"/>
    <w:rsid w:val="00103D54"/>
    <w:rsid w:val="001058BA"/>
    <w:rsid w:val="00105D7F"/>
    <w:rsid w:val="00106252"/>
    <w:rsid w:val="00106525"/>
    <w:rsid w:val="001067AF"/>
    <w:rsid w:val="0010691A"/>
    <w:rsid w:val="001075D8"/>
    <w:rsid w:val="001105CB"/>
    <w:rsid w:val="00111A98"/>
    <w:rsid w:val="00113536"/>
    <w:rsid w:val="001139C6"/>
    <w:rsid w:val="00122B70"/>
    <w:rsid w:val="00124AA1"/>
    <w:rsid w:val="001258A7"/>
    <w:rsid w:val="00131CF8"/>
    <w:rsid w:val="0013549D"/>
    <w:rsid w:val="001367DD"/>
    <w:rsid w:val="00137019"/>
    <w:rsid w:val="00140206"/>
    <w:rsid w:val="00143068"/>
    <w:rsid w:val="00143247"/>
    <w:rsid w:val="00147D12"/>
    <w:rsid w:val="00152FC1"/>
    <w:rsid w:val="001656F4"/>
    <w:rsid w:val="00167B2F"/>
    <w:rsid w:val="00170A8A"/>
    <w:rsid w:val="001717B1"/>
    <w:rsid w:val="0018449E"/>
    <w:rsid w:val="001906D8"/>
    <w:rsid w:val="001921C6"/>
    <w:rsid w:val="001947E7"/>
    <w:rsid w:val="001A0F54"/>
    <w:rsid w:val="001A132E"/>
    <w:rsid w:val="001A39B8"/>
    <w:rsid w:val="001A430E"/>
    <w:rsid w:val="001A43FD"/>
    <w:rsid w:val="001A4F4D"/>
    <w:rsid w:val="001A5465"/>
    <w:rsid w:val="001A75D1"/>
    <w:rsid w:val="001A7F02"/>
    <w:rsid w:val="001B4412"/>
    <w:rsid w:val="001B5DCF"/>
    <w:rsid w:val="001B7EAA"/>
    <w:rsid w:val="001B7FB7"/>
    <w:rsid w:val="001C51A4"/>
    <w:rsid w:val="001C5C2C"/>
    <w:rsid w:val="001C6F4A"/>
    <w:rsid w:val="001C712A"/>
    <w:rsid w:val="001D201E"/>
    <w:rsid w:val="001D2747"/>
    <w:rsid w:val="001E102E"/>
    <w:rsid w:val="001E2F86"/>
    <w:rsid w:val="001E54E8"/>
    <w:rsid w:val="001E7DFC"/>
    <w:rsid w:val="001F06C0"/>
    <w:rsid w:val="001F28FF"/>
    <w:rsid w:val="001F41BF"/>
    <w:rsid w:val="001F7EC0"/>
    <w:rsid w:val="002027A1"/>
    <w:rsid w:val="002047D3"/>
    <w:rsid w:val="00206D97"/>
    <w:rsid w:val="00207A97"/>
    <w:rsid w:val="00212FD8"/>
    <w:rsid w:val="002179FD"/>
    <w:rsid w:val="00220E79"/>
    <w:rsid w:val="0022197B"/>
    <w:rsid w:val="0022382B"/>
    <w:rsid w:val="00223E73"/>
    <w:rsid w:val="002264AA"/>
    <w:rsid w:val="00227B7F"/>
    <w:rsid w:val="00231014"/>
    <w:rsid w:val="002361ED"/>
    <w:rsid w:val="0024265A"/>
    <w:rsid w:val="00244213"/>
    <w:rsid w:val="002508A0"/>
    <w:rsid w:val="0025246F"/>
    <w:rsid w:val="002561FC"/>
    <w:rsid w:val="00262D53"/>
    <w:rsid w:val="0026322C"/>
    <w:rsid w:val="002640B7"/>
    <w:rsid w:val="00264260"/>
    <w:rsid w:val="00267FD9"/>
    <w:rsid w:val="002750ED"/>
    <w:rsid w:val="0027605B"/>
    <w:rsid w:val="00281F93"/>
    <w:rsid w:val="00282327"/>
    <w:rsid w:val="002825D7"/>
    <w:rsid w:val="00284457"/>
    <w:rsid w:val="00284671"/>
    <w:rsid w:val="002852F9"/>
    <w:rsid w:val="00291315"/>
    <w:rsid w:val="00292440"/>
    <w:rsid w:val="00296D2F"/>
    <w:rsid w:val="002A03F9"/>
    <w:rsid w:val="002A04E8"/>
    <w:rsid w:val="002A3421"/>
    <w:rsid w:val="002A3D76"/>
    <w:rsid w:val="002B1066"/>
    <w:rsid w:val="002C086C"/>
    <w:rsid w:val="002C379F"/>
    <w:rsid w:val="002C3CCF"/>
    <w:rsid w:val="002C42B6"/>
    <w:rsid w:val="002C54E6"/>
    <w:rsid w:val="002D15CD"/>
    <w:rsid w:val="002D1B1F"/>
    <w:rsid w:val="002D3E6C"/>
    <w:rsid w:val="002E0D41"/>
    <w:rsid w:val="002E4068"/>
    <w:rsid w:val="002E66F7"/>
    <w:rsid w:val="002E7B07"/>
    <w:rsid w:val="002F0F33"/>
    <w:rsid w:val="002F21AA"/>
    <w:rsid w:val="002F4285"/>
    <w:rsid w:val="002F7D61"/>
    <w:rsid w:val="00301107"/>
    <w:rsid w:val="00302CE8"/>
    <w:rsid w:val="0030576B"/>
    <w:rsid w:val="003079AF"/>
    <w:rsid w:val="00320598"/>
    <w:rsid w:val="0032347D"/>
    <w:rsid w:val="00333D06"/>
    <w:rsid w:val="00333DD6"/>
    <w:rsid w:val="003343DA"/>
    <w:rsid w:val="003357E0"/>
    <w:rsid w:val="003401E3"/>
    <w:rsid w:val="00343371"/>
    <w:rsid w:val="003449B5"/>
    <w:rsid w:val="003504DD"/>
    <w:rsid w:val="003521E7"/>
    <w:rsid w:val="00354E79"/>
    <w:rsid w:val="00355DC6"/>
    <w:rsid w:val="003575C9"/>
    <w:rsid w:val="00360078"/>
    <w:rsid w:val="003605A6"/>
    <w:rsid w:val="003656FA"/>
    <w:rsid w:val="00365C6E"/>
    <w:rsid w:val="003668DD"/>
    <w:rsid w:val="00371830"/>
    <w:rsid w:val="0037310C"/>
    <w:rsid w:val="0037346A"/>
    <w:rsid w:val="00374911"/>
    <w:rsid w:val="00377D8D"/>
    <w:rsid w:val="00377DC3"/>
    <w:rsid w:val="003820E0"/>
    <w:rsid w:val="00395F29"/>
    <w:rsid w:val="003A243A"/>
    <w:rsid w:val="003A32B3"/>
    <w:rsid w:val="003A409F"/>
    <w:rsid w:val="003A42A1"/>
    <w:rsid w:val="003A7CEB"/>
    <w:rsid w:val="003B4B6E"/>
    <w:rsid w:val="003B5E38"/>
    <w:rsid w:val="003B6A00"/>
    <w:rsid w:val="003B7417"/>
    <w:rsid w:val="003C179C"/>
    <w:rsid w:val="003C1EBE"/>
    <w:rsid w:val="003C370E"/>
    <w:rsid w:val="003C3E4E"/>
    <w:rsid w:val="003C51CE"/>
    <w:rsid w:val="003C63F9"/>
    <w:rsid w:val="003D02C6"/>
    <w:rsid w:val="003D0DA6"/>
    <w:rsid w:val="003D1C95"/>
    <w:rsid w:val="003D2525"/>
    <w:rsid w:val="003E3456"/>
    <w:rsid w:val="003E52DF"/>
    <w:rsid w:val="003E615A"/>
    <w:rsid w:val="003E7593"/>
    <w:rsid w:val="003E7635"/>
    <w:rsid w:val="003F2206"/>
    <w:rsid w:val="003F60C8"/>
    <w:rsid w:val="00404064"/>
    <w:rsid w:val="00405315"/>
    <w:rsid w:val="00405B9D"/>
    <w:rsid w:val="00407613"/>
    <w:rsid w:val="004113B7"/>
    <w:rsid w:val="00411C75"/>
    <w:rsid w:val="004163CE"/>
    <w:rsid w:val="00420DD8"/>
    <w:rsid w:val="00420ECF"/>
    <w:rsid w:val="00420F80"/>
    <w:rsid w:val="00420FEC"/>
    <w:rsid w:val="00424B75"/>
    <w:rsid w:val="00425F57"/>
    <w:rsid w:val="00427E50"/>
    <w:rsid w:val="00433DF4"/>
    <w:rsid w:val="00434016"/>
    <w:rsid w:val="00435BB5"/>
    <w:rsid w:val="004361F2"/>
    <w:rsid w:val="0044094C"/>
    <w:rsid w:val="004409C6"/>
    <w:rsid w:val="0044218F"/>
    <w:rsid w:val="00443589"/>
    <w:rsid w:val="00446398"/>
    <w:rsid w:val="00446670"/>
    <w:rsid w:val="00447BD6"/>
    <w:rsid w:val="00452390"/>
    <w:rsid w:val="00454176"/>
    <w:rsid w:val="00454628"/>
    <w:rsid w:val="00461B02"/>
    <w:rsid w:val="004724BC"/>
    <w:rsid w:val="00474562"/>
    <w:rsid w:val="004753EE"/>
    <w:rsid w:val="00475A86"/>
    <w:rsid w:val="00481B0A"/>
    <w:rsid w:val="00485973"/>
    <w:rsid w:val="00490CEE"/>
    <w:rsid w:val="0049215C"/>
    <w:rsid w:val="0049391C"/>
    <w:rsid w:val="0049553D"/>
    <w:rsid w:val="004A2DAF"/>
    <w:rsid w:val="004A6700"/>
    <w:rsid w:val="004A6A52"/>
    <w:rsid w:val="004A6AB5"/>
    <w:rsid w:val="004A70CA"/>
    <w:rsid w:val="004A7456"/>
    <w:rsid w:val="004A7B00"/>
    <w:rsid w:val="004B4F8B"/>
    <w:rsid w:val="004B6B93"/>
    <w:rsid w:val="004B7565"/>
    <w:rsid w:val="004C0AA8"/>
    <w:rsid w:val="004C4565"/>
    <w:rsid w:val="004D3974"/>
    <w:rsid w:val="004D3C98"/>
    <w:rsid w:val="004D4261"/>
    <w:rsid w:val="004D4B2F"/>
    <w:rsid w:val="004D598B"/>
    <w:rsid w:val="004D6200"/>
    <w:rsid w:val="004D7961"/>
    <w:rsid w:val="004E06C8"/>
    <w:rsid w:val="004E2252"/>
    <w:rsid w:val="004E2B80"/>
    <w:rsid w:val="004E40E7"/>
    <w:rsid w:val="004F1072"/>
    <w:rsid w:val="004F3E58"/>
    <w:rsid w:val="004F6CAE"/>
    <w:rsid w:val="004F7A7B"/>
    <w:rsid w:val="005061E8"/>
    <w:rsid w:val="00506229"/>
    <w:rsid w:val="00507439"/>
    <w:rsid w:val="0051383C"/>
    <w:rsid w:val="00513C48"/>
    <w:rsid w:val="0051708F"/>
    <w:rsid w:val="00517D7E"/>
    <w:rsid w:val="005255A1"/>
    <w:rsid w:val="0052778A"/>
    <w:rsid w:val="0053717B"/>
    <w:rsid w:val="00540B24"/>
    <w:rsid w:val="00541FF9"/>
    <w:rsid w:val="0054229A"/>
    <w:rsid w:val="00545210"/>
    <w:rsid w:val="0054615A"/>
    <w:rsid w:val="00553FE1"/>
    <w:rsid w:val="0055511B"/>
    <w:rsid w:val="005575CA"/>
    <w:rsid w:val="005623EF"/>
    <w:rsid w:val="005640D3"/>
    <w:rsid w:val="00566692"/>
    <w:rsid w:val="00567FB3"/>
    <w:rsid w:val="0057001D"/>
    <w:rsid w:val="005722DE"/>
    <w:rsid w:val="0057302D"/>
    <w:rsid w:val="00576DD2"/>
    <w:rsid w:val="00577083"/>
    <w:rsid w:val="0057798E"/>
    <w:rsid w:val="00580A18"/>
    <w:rsid w:val="00580B4F"/>
    <w:rsid w:val="005824D8"/>
    <w:rsid w:val="005835DF"/>
    <w:rsid w:val="005844C3"/>
    <w:rsid w:val="005856B0"/>
    <w:rsid w:val="0058582E"/>
    <w:rsid w:val="0059139C"/>
    <w:rsid w:val="005B4ECB"/>
    <w:rsid w:val="005B5EC7"/>
    <w:rsid w:val="005C1061"/>
    <w:rsid w:val="005C2B28"/>
    <w:rsid w:val="005C32E3"/>
    <w:rsid w:val="005C4EFD"/>
    <w:rsid w:val="005C659D"/>
    <w:rsid w:val="005C7164"/>
    <w:rsid w:val="005D3F89"/>
    <w:rsid w:val="005D5DD5"/>
    <w:rsid w:val="005D6EBB"/>
    <w:rsid w:val="005D6F3B"/>
    <w:rsid w:val="005E1AF3"/>
    <w:rsid w:val="005E2263"/>
    <w:rsid w:val="005E4603"/>
    <w:rsid w:val="005E4B60"/>
    <w:rsid w:val="005E5955"/>
    <w:rsid w:val="005F43CD"/>
    <w:rsid w:val="005F53B2"/>
    <w:rsid w:val="006015E1"/>
    <w:rsid w:val="006037A7"/>
    <w:rsid w:val="00604C63"/>
    <w:rsid w:val="00606792"/>
    <w:rsid w:val="00607631"/>
    <w:rsid w:val="0061082F"/>
    <w:rsid w:val="006117F9"/>
    <w:rsid w:val="006147BB"/>
    <w:rsid w:val="006147FF"/>
    <w:rsid w:val="006148FD"/>
    <w:rsid w:val="00615D57"/>
    <w:rsid w:val="00616E9D"/>
    <w:rsid w:val="00620492"/>
    <w:rsid w:val="0062323B"/>
    <w:rsid w:val="006248B6"/>
    <w:rsid w:val="00624E69"/>
    <w:rsid w:val="00624E93"/>
    <w:rsid w:val="00626F17"/>
    <w:rsid w:val="00630B73"/>
    <w:rsid w:val="00632584"/>
    <w:rsid w:val="00634620"/>
    <w:rsid w:val="00635D86"/>
    <w:rsid w:val="006364E3"/>
    <w:rsid w:val="00636823"/>
    <w:rsid w:val="00640756"/>
    <w:rsid w:val="00640B92"/>
    <w:rsid w:val="00640D53"/>
    <w:rsid w:val="00642A2B"/>
    <w:rsid w:val="00646C09"/>
    <w:rsid w:val="006513DC"/>
    <w:rsid w:val="00652800"/>
    <w:rsid w:val="00654007"/>
    <w:rsid w:val="006553C3"/>
    <w:rsid w:val="006558FB"/>
    <w:rsid w:val="0066241D"/>
    <w:rsid w:val="00663B0A"/>
    <w:rsid w:val="0066582A"/>
    <w:rsid w:val="00665F3D"/>
    <w:rsid w:val="00667B0B"/>
    <w:rsid w:val="0067249D"/>
    <w:rsid w:val="0067363B"/>
    <w:rsid w:val="00674B76"/>
    <w:rsid w:val="0067675A"/>
    <w:rsid w:val="0067678B"/>
    <w:rsid w:val="00676D9A"/>
    <w:rsid w:val="0068364A"/>
    <w:rsid w:val="006850A9"/>
    <w:rsid w:val="00685A61"/>
    <w:rsid w:val="00687B63"/>
    <w:rsid w:val="00692C2C"/>
    <w:rsid w:val="006936B5"/>
    <w:rsid w:val="00697C36"/>
    <w:rsid w:val="006A0080"/>
    <w:rsid w:val="006A03EB"/>
    <w:rsid w:val="006A148C"/>
    <w:rsid w:val="006A48DD"/>
    <w:rsid w:val="006A4A3E"/>
    <w:rsid w:val="006A5FE0"/>
    <w:rsid w:val="006A6027"/>
    <w:rsid w:val="006A7F80"/>
    <w:rsid w:val="006B00D5"/>
    <w:rsid w:val="006C31C4"/>
    <w:rsid w:val="006C450D"/>
    <w:rsid w:val="006C5137"/>
    <w:rsid w:val="006C5A01"/>
    <w:rsid w:val="006D05CB"/>
    <w:rsid w:val="006D4BBB"/>
    <w:rsid w:val="006D69B0"/>
    <w:rsid w:val="006D6A9B"/>
    <w:rsid w:val="006D7B3B"/>
    <w:rsid w:val="006E0C81"/>
    <w:rsid w:val="006E38A9"/>
    <w:rsid w:val="006E607C"/>
    <w:rsid w:val="006F17D6"/>
    <w:rsid w:val="006F23B0"/>
    <w:rsid w:val="006F5E08"/>
    <w:rsid w:val="006F643F"/>
    <w:rsid w:val="006F6CDA"/>
    <w:rsid w:val="00700154"/>
    <w:rsid w:val="00704A96"/>
    <w:rsid w:val="00705A82"/>
    <w:rsid w:val="00707AE6"/>
    <w:rsid w:val="00711067"/>
    <w:rsid w:val="007178CD"/>
    <w:rsid w:val="00722A47"/>
    <w:rsid w:val="007231C9"/>
    <w:rsid w:val="007239E1"/>
    <w:rsid w:val="00724556"/>
    <w:rsid w:val="007256B3"/>
    <w:rsid w:val="00727565"/>
    <w:rsid w:val="00731DF4"/>
    <w:rsid w:val="00733950"/>
    <w:rsid w:val="00733C1B"/>
    <w:rsid w:val="00734DA6"/>
    <w:rsid w:val="0074049F"/>
    <w:rsid w:val="0074223C"/>
    <w:rsid w:val="007427FD"/>
    <w:rsid w:val="00743EAE"/>
    <w:rsid w:val="00744203"/>
    <w:rsid w:val="00744FAC"/>
    <w:rsid w:val="007455FF"/>
    <w:rsid w:val="007468C3"/>
    <w:rsid w:val="0074718A"/>
    <w:rsid w:val="00747313"/>
    <w:rsid w:val="00750949"/>
    <w:rsid w:val="007516C0"/>
    <w:rsid w:val="00760A8A"/>
    <w:rsid w:val="007616E3"/>
    <w:rsid w:val="007621B6"/>
    <w:rsid w:val="00765BCB"/>
    <w:rsid w:val="00767502"/>
    <w:rsid w:val="007726B3"/>
    <w:rsid w:val="00774DD7"/>
    <w:rsid w:val="00780067"/>
    <w:rsid w:val="00781E5F"/>
    <w:rsid w:val="00782DD1"/>
    <w:rsid w:val="00782FCA"/>
    <w:rsid w:val="007831B4"/>
    <w:rsid w:val="00783294"/>
    <w:rsid w:val="00783B99"/>
    <w:rsid w:val="00784AC2"/>
    <w:rsid w:val="00784DFE"/>
    <w:rsid w:val="00785021"/>
    <w:rsid w:val="007855D1"/>
    <w:rsid w:val="00786ADA"/>
    <w:rsid w:val="00790552"/>
    <w:rsid w:val="007905C2"/>
    <w:rsid w:val="00793CFB"/>
    <w:rsid w:val="00795424"/>
    <w:rsid w:val="00795F16"/>
    <w:rsid w:val="00796781"/>
    <w:rsid w:val="00796ABB"/>
    <w:rsid w:val="007A116C"/>
    <w:rsid w:val="007A1958"/>
    <w:rsid w:val="007A7912"/>
    <w:rsid w:val="007B0E4D"/>
    <w:rsid w:val="007B4547"/>
    <w:rsid w:val="007B5821"/>
    <w:rsid w:val="007B623B"/>
    <w:rsid w:val="007B65F1"/>
    <w:rsid w:val="007C5099"/>
    <w:rsid w:val="007D19A0"/>
    <w:rsid w:val="007D1F5E"/>
    <w:rsid w:val="007E4432"/>
    <w:rsid w:val="007E4437"/>
    <w:rsid w:val="007E5B71"/>
    <w:rsid w:val="007F072C"/>
    <w:rsid w:val="007F07F2"/>
    <w:rsid w:val="007F0979"/>
    <w:rsid w:val="007F220D"/>
    <w:rsid w:val="007F5C10"/>
    <w:rsid w:val="008004C1"/>
    <w:rsid w:val="00800966"/>
    <w:rsid w:val="00802259"/>
    <w:rsid w:val="008034DC"/>
    <w:rsid w:val="00806BA8"/>
    <w:rsid w:val="00806EF2"/>
    <w:rsid w:val="008075A7"/>
    <w:rsid w:val="00811C32"/>
    <w:rsid w:val="008141E0"/>
    <w:rsid w:val="00814453"/>
    <w:rsid w:val="00815CA3"/>
    <w:rsid w:val="00821C85"/>
    <w:rsid w:val="00822235"/>
    <w:rsid w:val="00824341"/>
    <w:rsid w:val="008266F5"/>
    <w:rsid w:val="00830D03"/>
    <w:rsid w:val="00833A66"/>
    <w:rsid w:val="00834524"/>
    <w:rsid w:val="00834B96"/>
    <w:rsid w:val="00837DB9"/>
    <w:rsid w:val="00842069"/>
    <w:rsid w:val="00843EB7"/>
    <w:rsid w:val="00847692"/>
    <w:rsid w:val="0085569D"/>
    <w:rsid w:val="00860720"/>
    <w:rsid w:val="008608A2"/>
    <w:rsid w:val="00865698"/>
    <w:rsid w:val="00866E4A"/>
    <w:rsid w:val="008748E9"/>
    <w:rsid w:val="008807AC"/>
    <w:rsid w:val="00883B25"/>
    <w:rsid w:val="0089159E"/>
    <w:rsid w:val="00896189"/>
    <w:rsid w:val="00896DB3"/>
    <w:rsid w:val="008A01EB"/>
    <w:rsid w:val="008A4937"/>
    <w:rsid w:val="008A64F9"/>
    <w:rsid w:val="008A69C3"/>
    <w:rsid w:val="008B0DC5"/>
    <w:rsid w:val="008B13EA"/>
    <w:rsid w:val="008B16A0"/>
    <w:rsid w:val="008B45AE"/>
    <w:rsid w:val="008C0051"/>
    <w:rsid w:val="008C278D"/>
    <w:rsid w:val="008C3885"/>
    <w:rsid w:val="008C41D8"/>
    <w:rsid w:val="008C423C"/>
    <w:rsid w:val="008C6EB3"/>
    <w:rsid w:val="008D5DC8"/>
    <w:rsid w:val="008D6329"/>
    <w:rsid w:val="008D641C"/>
    <w:rsid w:val="008E15CF"/>
    <w:rsid w:val="008E44BC"/>
    <w:rsid w:val="008E6F8D"/>
    <w:rsid w:val="008E7E8C"/>
    <w:rsid w:val="008F24AE"/>
    <w:rsid w:val="008F2699"/>
    <w:rsid w:val="008F7BA8"/>
    <w:rsid w:val="008F7C77"/>
    <w:rsid w:val="008F7F26"/>
    <w:rsid w:val="00900B07"/>
    <w:rsid w:val="00901582"/>
    <w:rsid w:val="00901C6E"/>
    <w:rsid w:val="009022CE"/>
    <w:rsid w:val="00903942"/>
    <w:rsid w:val="00904B04"/>
    <w:rsid w:val="00905B30"/>
    <w:rsid w:val="00912119"/>
    <w:rsid w:val="009126E2"/>
    <w:rsid w:val="00913F64"/>
    <w:rsid w:val="0091411F"/>
    <w:rsid w:val="00915E76"/>
    <w:rsid w:val="00921279"/>
    <w:rsid w:val="00921D36"/>
    <w:rsid w:val="00922EF6"/>
    <w:rsid w:val="009241F6"/>
    <w:rsid w:val="00924856"/>
    <w:rsid w:val="009249CB"/>
    <w:rsid w:val="00926F21"/>
    <w:rsid w:val="00936C16"/>
    <w:rsid w:val="009378A3"/>
    <w:rsid w:val="00943DB8"/>
    <w:rsid w:val="0094738A"/>
    <w:rsid w:val="00950780"/>
    <w:rsid w:val="00950C27"/>
    <w:rsid w:val="00951889"/>
    <w:rsid w:val="00953C83"/>
    <w:rsid w:val="0095590C"/>
    <w:rsid w:val="009578D4"/>
    <w:rsid w:val="009603AA"/>
    <w:rsid w:val="009608D2"/>
    <w:rsid w:val="009610B0"/>
    <w:rsid w:val="009659DB"/>
    <w:rsid w:val="00965B02"/>
    <w:rsid w:val="0096781B"/>
    <w:rsid w:val="00971470"/>
    <w:rsid w:val="009726B0"/>
    <w:rsid w:val="00972D5D"/>
    <w:rsid w:val="00972D5E"/>
    <w:rsid w:val="009731EA"/>
    <w:rsid w:val="00974308"/>
    <w:rsid w:val="00974CF3"/>
    <w:rsid w:val="00976C0D"/>
    <w:rsid w:val="009774F0"/>
    <w:rsid w:val="009805FC"/>
    <w:rsid w:val="009820FF"/>
    <w:rsid w:val="009833A9"/>
    <w:rsid w:val="0098605A"/>
    <w:rsid w:val="00986C90"/>
    <w:rsid w:val="00987820"/>
    <w:rsid w:val="00991A70"/>
    <w:rsid w:val="00993A9F"/>
    <w:rsid w:val="009A437B"/>
    <w:rsid w:val="009A4605"/>
    <w:rsid w:val="009A56AB"/>
    <w:rsid w:val="009A5B60"/>
    <w:rsid w:val="009A6C62"/>
    <w:rsid w:val="009A7D69"/>
    <w:rsid w:val="009B654C"/>
    <w:rsid w:val="009C19E1"/>
    <w:rsid w:val="009C1A24"/>
    <w:rsid w:val="009C3D52"/>
    <w:rsid w:val="009C48CF"/>
    <w:rsid w:val="009D0CFF"/>
    <w:rsid w:val="009D0E80"/>
    <w:rsid w:val="009E489E"/>
    <w:rsid w:val="009E5639"/>
    <w:rsid w:val="009E6809"/>
    <w:rsid w:val="009E7FA9"/>
    <w:rsid w:val="009F22AE"/>
    <w:rsid w:val="009F53E4"/>
    <w:rsid w:val="009F634B"/>
    <w:rsid w:val="009F76EC"/>
    <w:rsid w:val="00A04580"/>
    <w:rsid w:val="00A04C27"/>
    <w:rsid w:val="00A1044B"/>
    <w:rsid w:val="00A14F72"/>
    <w:rsid w:val="00A16ACC"/>
    <w:rsid w:val="00A2155C"/>
    <w:rsid w:val="00A307DC"/>
    <w:rsid w:val="00A31214"/>
    <w:rsid w:val="00A323D6"/>
    <w:rsid w:val="00A3263A"/>
    <w:rsid w:val="00A33B02"/>
    <w:rsid w:val="00A362D6"/>
    <w:rsid w:val="00A40C18"/>
    <w:rsid w:val="00A411E5"/>
    <w:rsid w:val="00A429BF"/>
    <w:rsid w:val="00A45408"/>
    <w:rsid w:val="00A478B3"/>
    <w:rsid w:val="00A47CB3"/>
    <w:rsid w:val="00A548A0"/>
    <w:rsid w:val="00A54F37"/>
    <w:rsid w:val="00A56588"/>
    <w:rsid w:val="00A5670E"/>
    <w:rsid w:val="00A60B3A"/>
    <w:rsid w:val="00A660C4"/>
    <w:rsid w:val="00A672A5"/>
    <w:rsid w:val="00A71675"/>
    <w:rsid w:val="00A750ED"/>
    <w:rsid w:val="00A759F7"/>
    <w:rsid w:val="00A8054F"/>
    <w:rsid w:val="00A82BC1"/>
    <w:rsid w:val="00A850C6"/>
    <w:rsid w:val="00A8545E"/>
    <w:rsid w:val="00A9035A"/>
    <w:rsid w:val="00A924A0"/>
    <w:rsid w:val="00A95AD0"/>
    <w:rsid w:val="00A97460"/>
    <w:rsid w:val="00AA0C58"/>
    <w:rsid w:val="00AA5D09"/>
    <w:rsid w:val="00AA7621"/>
    <w:rsid w:val="00AA79CD"/>
    <w:rsid w:val="00AB06FF"/>
    <w:rsid w:val="00AB1945"/>
    <w:rsid w:val="00AB2B18"/>
    <w:rsid w:val="00AB4D82"/>
    <w:rsid w:val="00AB5166"/>
    <w:rsid w:val="00AB575B"/>
    <w:rsid w:val="00AB6344"/>
    <w:rsid w:val="00AC0D65"/>
    <w:rsid w:val="00AC65EC"/>
    <w:rsid w:val="00AD0000"/>
    <w:rsid w:val="00AD25FE"/>
    <w:rsid w:val="00AD3D19"/>
    <w:rsid w:val="00AD5469"/>
    <w:rsid w:val="00AD69EA"/>
    <w:rsid w:val="00AE25BF"/>
    <w:rsid w:val="00AE5EA2"/>
    <w:rsid w:val="00AE6561"/>
    <w:rsid w:val="00AE7418"/>
    <w:rsid w:val="00AF39A2"/>
    <w:rsid w:val="00AF5072"/>
    <w:rsid w:val="00AF55AC"/>
    <w:rsid w:val="00B011C0"/>
    <w:rsid w:val="00B045BE"/>
    <w:rsid w:val="00B05327"/>
    <w:rsid w:val="00B06E40"/>
    <w:rsid w:val="00B112DE"/>
    <w:rsid w:val="00B13222"/>
    <w:rsid w:val="00B13720"/>
    <w:rsid w:val="00B20F30"/>
    <w:rsid w:val="00B2439E"/>
    <w:rsid w:val="00B248D3"/>
    <w:rsid w:val="00B32B1A"/>
    <w:rsid w:val="00B41CA5"/>
    <w:rsid w:val="00B43A32"/>
    <w:rsid w:val="00B5290B"/>
    <w:rsid w:val="00B52F53"/>
    <w:rsid w:val="00B5381C"/>
    <w:rsid w:val="00B545E8"/>
    <w:rsid w:val="00B716A9"/>
    <w:rsid w:val="00B72178"/>
    <w:rsid w:val="00B74360"/>
    <w:rsid w:val="00B74390"/>
    <w:rsid w:val="00B74E61"/>
    <w:rsid w:val="00B7649E"/>
    <w:rsid w:val="00B802C9"/>
    <w:rsid w:val="00B82E32"/>
    <w:rsid w:val="00B834CC"/>
    <w:rsid w:val="00B87BF6"/>
    <w:rsid w:val="00B90846"/>
    <w:rsid w:val="00B90EDE"/>
    <w:rsid w:val="00B93D9A"/>
    <w:rsid w:val="00B963C7"/>
    <w:rsid w:val="00BA0174"/>
    <w:rsid w:val="00BA0746"/>
    <w:rsid w:val="00BA0922"/>
    <w:rsid w:val="00BA3FA3"/>
    <w:rsid w:val="00BA4712"/>
    <w:rsid w:val="00BA6DD2"/>
    <w:rsid w:val="00BB0853"/>
    <w:rsid w:val="00BB14CB"/>
    <w:rsid w:val="00BB44FD"/>
    <w:rsid w:val="00BB469C"/>
    <w:rsid w:val="00BC1664"/>
    <w:rsid w:val="00BD153F"/>
    <w:rsid w:val="00BD1674"/>
    <w:rsid w:val="00BD23A3"/>
    <w:rsid w:val="00BD3C55"/>
    <w:rsid w:val="00BD61EB"/>
    <w:rsid w:val="00BD7E3F"/>
    <w:rsid w:val="00BE14BB"/>
    <w:rsid w:val="00BE3FFB"/>
    <w:rsid w:val="00BF0A18"/>
    <w:rsid w:val="00C00222"/>
    <w:rsid w:val="00C005E6"/>
    <w:rsid w:val="00C00CFE"/>
    <w:rsid w:val="00C02449"/>
    <w:rsid w:val="00C024DD"/>
    <w:rsid w:val="00C051A1"/>
    <w:rsid w:val="00C07F37"/>
    <w:rsid w:val="00C154D5"/>
    <w:rsid w:val="00C17157"/>
    <w:rsid w:val="00C20270"/>
    <w:rsid w:val="00C20FAD"/>
    <w:rsid w:val="00C24305"/>
    <w:rsid w:val="00C24FC7"/>
    <w:rsid w:val="00C26FF5"/>
    <w:rsid w:val="00C42B1A"/>
    <w:rsid w:val="00C45F49"/>
    <w:rsid w:val="00C523DA"/>
    <w:rsid w:val="00C52FD3"/>
    <w:rsid w:val="00C55181"/>
    <w:rsid w:val="00C55655"/>
    <w:rsid w:val="00C577C6"/>
    <w:rsid w:val="00C605D2"/>
    <w:rsid w:val="00C64637"/>
    <w:rsid w:val="00C6550C"/>
    <w:rsid w:val="00C664D4"/>
    <w:rsid w:val="00C66C3F"/>
    <w:rsid w:val="00C67810"/>
    <w:rsid w:val="00C6787C"/>
    <w:rsid w:val="00C707EC"/>
    <w:rsid w:val="00C70858"/>
    <w:rsid w:val="00C7130F"/>
    <w:rsid w:val="00C7328E"/>
    <w:rsid w:val="00C73AF7"/>
    <w:rsid w:val="00C76D1C"/>
    <w:rsid w:val="00C819F0"/>
    <w:rsid w:val="00C95B97"/>
    <w:rsid w:val="00CA0805"/>
    <w:rsid w:val="00CA1404"/>
    <w:rsid w:val="00CA2069"/>
    <w:rsid w:val="00CA2B34"/>
    <w:rsid w:val="00CA3E3C"/>
    <w:rsid w:val="00CA64A3"/>
    <w:rsid w:val="00CA7795"/>
    <w:rsid w:val="00CB3572"/>
    <w:rsid w:val="00CB6BC1"/>
    <w:rsid w:val="00CB7958"/>
    <w:rsid w:val="00CB7D7C"/>
    <w:rsid w:val="00CC17EA"/>
    <w:rsid w:val="00CC1EF4"/>
    <w:rsid w:val="00CC3343"/>
    <w:rsid w:val="00CC36B5"/>
    <w:rsid w:val="00CC572D"/>
    <w:rsid w:val="00CC7163"/>
    <w:rsid w:val="00CD1264"/>
    <w:rsid w:val="00CD23C9"/>
    <w:rsid w:val="00CD34BC"/>
    <w:rsid w:val="00CE10D1"/>
    <w:rsid w:val="00CE2EAE"/>
    <w:rsid w:val="00CE3163"/>
    <w:rsid w:val="00CE33CA"/>
    <w:rsid w:val="00CE7872"/>
    <w:rsid w:val="00CE7A55"/>
    <w:rsid w:val="00CF1CB9"/>
    <w:rsid w:val="00CF2EC8"/>
    <w:rsid w:val="00CF413C"/>
    <w:rsid w:val="00D07702"/>
    <w:rsid w:val="00D10E99"/>
    <w:rsid w:val="00D126C7"/>
    <w:rsid w:val="00D1377D"/>
    <w:rsid w:val="00D13A2C"/>
    <w:rsid w:val="00D1404A"/>
    <w:rsid w:val="00D1444F"/>
    <w:rsid w:val="00D14A8B"/>
    <w:rsid w:val="00D17820"/>
    <w:rsid w:val="00D21139"/>
    <w:rsid w:val="00D33342"/>
    <w:rsid w:val="00D346E7"/>
    <w:rsid w:val="00D36452"/>
    <w:rsid w:val="00D36A7A"/>
    <w:rsid w:val="00D41D23"/>
    <w:rsid w:val="00D46A2A"/>
    <w:rsid w:val="00D478FC"/>
    <w:rsid w:val="00D47CA3"/>
    <w:rsid w:val="00D507C1"/>
    <w:rsid w:val="00D54994"/>
    <w:rsid w:val="00D573DD"/>
    <w:rsid w:val="00D6028C"/>
    <w:rsid w:val="00D60870"/>
    <w:rsid w:val="00D60C0F"/>
    <w:rsid w:val="00D625B8"/>
    <w:rsid w:val="00D62C7F"/>
    <w:rsid w:val="00D6746A"/>
    <w:rsid w:val="00D70650"/>
    <w:rsid w:val="00D73697"/>
    <w:rsid w:val="00D73ADC"/>
    <w:rsid w:val="00D7741D"/>
    <w:rsid w:val="00D80D40"/>
    <w:rsid w:val="00D853B9"/>
    <w:rsid w:val="00D87817"/>
    <w:rsid w:val="00D91E33"/>
    <w:rsid w:val="00D933D4"/>
    <w:rsid w:val="00D9445D"/>
    <w:rsid w:val="00D9685E"/>
    <w:rsid w:val="00D971DC"/>
    <w:rsid w:val="00DA01F9"/>
    <w:rsid w:val="00DA042C"/>
    <w:rsid w:val="00DA0800"/>
    <w:rsid w:val="00DA0969"/>
    <w:rsid w:val="00DA1D23"/>
    <w:rsid w:val="00DA6032"/>
    <w:rsid w:val="00DB03E9"/>
    <w:rsid w:val="00DB21F8"/>
    <w:rsid w:val="00DC1266"/>
    <w:rsid w:val="00DC1DAB"/>
    <w:rsid w:val="00DC2765"/>
    <w:rsid w:val="00DC5CD7"/>
    <w:rsid w:val="00DD144D"/>
    <w:rsid w:val="00DD2C32"/>
    <w:rsid w:val="00DD30DF"/>
    <w:rsid w:val="00DD3249"/>
    <w:rsid w:val="00DD43F9"/>
    <w:rsid w:val="00DD5567"/>
    <w:rsid w:val="00DE0815"/>
    <w:rsid w:val="00DE21EA"/>
    <w:rsid w:val="00DE5A02"/>
    <w:rsid w:val="00DE5C87"/>
    <w:rsid w:val="00DF0984"/>
    <w:rsid w:val="00DF4A09"/>
    <w:rsid w:val="00E005D7"/>
    <w:rsid w:val="00E03DA7"/>
    <w:rsid w:val="00E115E5"/>
    <w:rsid w:val="00E12BC1"/>
    <w:rsid w:val="00E13081"/>
    <w:rsid w:val="00E142AF"/>
    <w:rsid w:val="00E1574A"/>
    <w:rsid w:val="00E1629F"/>
    <w:rsid w:val="00E16E7C"/>
    <w:rsid w:val="00E17010"/>
    <w:rsid w:val="00E17EED"/>
    <w:rsid w:val="00E20E52"/>
    <w:rsid w:val="00E25580"/>
    <w:rsid w:val="00E266CF"/>
    <w:rsid w:val="00E27041"/>
    <w:rsid w:val="00E33D52"/>
    <w:rsid w:val="00E3687C"/>
    <w:rsid w:val="00E37EEA"/>
    <w:rsid w:val="00E406CA"/>
    <w:rsid w:val="00E42500"/>
    <w:rsid w:val="00E42B0D"/>
    <w:rsid w:val="00E4348E"/>
    <w:rsid w:val="00E434C3"/>
    <w:rsid w:val="00E43ECC"/>
    <w:rsid w:val="00E45082"/>
    <w:rsid w:val="00E45A21"/>
    <w:rsid w:val="00E54DB2"/>
    <w:rsid w:val="00E567CD"/>
    <w:rsid w:val="00E570C7"/>
    <w:rsid w:val="00E57EFB"/>
    <w:rsid w:val="00E60851"/>
    <w:rsid w:val="00E60BD5"/>
    <w:rsid w:val="00E65205"/>
    <w:rsid w:val="00E730F1"/>
    <w:rsid w:val="00E73ED7"/>
    <w:rsid w:val="00E740D3"/>
    <w:rsid w:val="00E77BAE"/>
    <w:rsid w:val="00E80E01"/>
    <w:rsid w:val="00E86CBD"/>
    <w:rsid w:val="00E95019"/>
    <w:rsid w:val="00E95415"/>
    <w:rsid w:val="00E97B2B"/>
    <w:rsid w:val="00EA2475"/>
    <w:rsid w:val="00EA2FC4"/>
    <w:rsid w:val="00EA66A0"/>
    <w:rsid w:val="00EB0002"/>
    <w:rsid w:val="00EB2D23"/>
    <w:rsid w:val="00EB3AA0"/>
    <w:rsid w:val="00EB47F8"/>
    <w:rsid w:val="00EB61A8"/>
    <w:rsid w:val="00EB7B24"/>
    <w:rsid w:val="00EC0515"/>
    <w:rsid w:val="00EC2144"/>
    <w:rsid w:val="00EC23B5"/>
    <w:rsid w:val="00EC29EA"/>
    <w:rsid w:val="00EC2D6F"/>
    <w:rsid w:val="00EC3F2A"/>
    <w:rsid w:val="00EC5AC3"/>
    <w:rsid w:val="00ED0129"/>
    <w:rsid w:val="00ED3D49"/>
    <w:rsid w:val="00ED5015"/>
    <w:rsid w:val="00ED57EB"/>
    <w:rsid w:val="00ED5F08"/>
    <w:rsid w:val="00ED65B4"/>
    <w:rsid w:val="00EE3140"/>
    <w:rsid w:val="00EE3DF9"/>
    <w:rsid w:val="00EE433E"/>
    <w:rsid w:val="00EE44D9"/>
    <w:rsid w:val="00EE49B8"/>
    <w:rsid w:val="00EE5AAF"/>
    <w:rsid w:val="00EE6AB1"/>
    <w:rsid w:val="00EF7612"/>
    <w:rsid w:val="00F01C75"/>
    <w:rsid w:val="00F0300C"/>
    <w:rsid w:val="00F04445"/>
    <w:rsid w:val="00F05493"/>
    <w:rsid w:val="00F10A88"/>
    <w:rsid w:val="00F10D5F"/>
    <w:rsid w:val="00F11573"/>
    <w:rsid w:val="00F133BD"/>
    <w:rsid w:val="00F14061"/>
    <w:rsid w:val="00F14CB2"/>
    <w:rsid w:val="00F23041"/>
    <w:rsid w:val="00F24D44"/>
    <w:rsid w:val="00F32336"/>
    <w:rsid w:val="00F36FA1"/>
    <w:rsid w:val="00F373C6"/>
    <w:rsid w:val="00F41804"/>
    <w:rsid w:val="00F462D0"/>
    <w:rsid w:val="00F52923"/>
    <w:rsid w:val="00F53E44"/>
    <w:rsid w:val="00F5440E"/>
    <w:rsid w:val="00F5485F"/>
    <w:rsid w:val="00F55970"/>
    <w:rsid w:val="00F64085"/>
    <w:rsid w:val="00F64B60"/>
    <w:rsid w:val="00F64CCC"/>
    <w:rsid w:val="00F67998"/>
    <w:rsid w:val="00F67C1A"/>
    <w:rsid w:val="00F72782"/>
    <w:rsid w:val="00F75635"/>
    <w:rsid w:val="00F75A6D"/>
    <w:rsid w:val="00F80C4A"/>
    <w:rsid w:val="00F81797"/>
    <w:rsid w:val="00F83DBE"/>
    <w:rsid w:val="00F85EF0"/>
    <w:rsid w:val="00F8643C"/>
    <w:rsid w:val="00F8679D"/>
    <w:rsid w:val="00F91226"/>
    <w:rsid w:val="00F95E55"/>
    <w:rsid w:val="00F95F11"/>
    <w:rsid w:val="00F97BB9"/>
    <w:rsid w:val="00FA084A"/>
    <w:rsid w:val="00FA2462"/>
    <w:rsid w:val="00FA3FD3"/>
    <w:rsid w:val="00FA405E"/>
    <w:rsid w:val="00FA49A5"/>
    <w:rsid w:val="00FA4E37"/>
    <w:rsid w:val="00FA4EC1"/>
    <w:rsid w:val="00FA59C6"/>
    <w:rsid w:val="00FA6465"/>
    <w:rsid w:val="00FB1F52"/>
    <w:rsid w:val="00FB2BEE"/>
    <w:rsid w:val="00FB2C19"/>
    <w:rsid w:val="00FC0AC1"/>
    <w:rsid w:val="00FC1A3A"/>
    <w:rsid w:val="00FC7323"/>
    <w:rsid w:val="00FD0BA3"/>
    <w:rsid w:val="00FD54CF"/>
    <w:rsid w:val="00FD626D"/>
    <w:rsid w:val="00FE0023"/>
    <w:rsid w:val="00FE34F4"/>
    <w:rsid w:val="00FE4DFC"/>
    <w:rsid w:val="00FE61C8"/>
    <w:rsid w:val="00FF01E8"/>
    <w:rsid w:val="00FF1B5B"/>
    <w:rsid w:val="00FF1CFB"/>
    <w:rsid w:val="00FF2EAD"/>
    <w:rsid w:val="00FF3900"/>
    <w:rsid w:val="00FF3A89"/>
    <w:rsid w:val="00FF5BE1"/>
    <w:rsid w:val="00FF680B"/>
    <w:rsid w:val="00FF74F1"/>
    <w:rsid w:val="00FF75E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B3FB0"/>
  <w15:chartTrackingRefBased/>
  <w15:docId w15:val="{443B072C-9313-4DE0-9792-A769FE56F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1A70"/>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654F8"/>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9248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bodyabstracttext">
    <w:name w:val="articlebody_abstracttext"/>
    <w:basedOn w:val="Normal"/>
    <w:rsid w:val="00AC0D6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unhideWhenUsed/>
    <w:rsid w:val="00F04445"/>
    <w:rPr>
      <w:color w:val="0000FF"/>
      <w:u w:val="single"/>
    </w:rPr>
  </w:style>
  <w:style w:type="paragraph" w:customStyle="1" w:styleId="Papertext">
    <w:name w:val="Paper text"/>
    <w:basedOn w:val="Normal"/>
    <w:rsid w:val="00F04445"/>
    <w:pPr>
      <w:suppressAutoHyphens/>
      <w:spacing w:after="0" w:line="240" w:lineRule="auto"/>
      <w:jc w:val="both"/>
    </w:pPr>
    <w:rPr>
      <w:rFonts w:ascii="Times New Roman" w:eastAsia="Times New Roman" w:hAnsi="Times New Roman" w:cs="Times New Roman"/>
      <w:sz w:val="24"/>
      <w:szCs w:val="24"/>
      <w:lang w:val="en-US" w:eastAsia="ar-SA"/>
    </w:rPr>
  </w:style>
  <w:style w:type="paragraph" w:customStyle="1" w:styleId="Authors">
    <w:name w:val="Authors"/>
    <w:basedOn w:val="Normal"/>
    <w:next w:val="Papertext"/>
    <w:rsid w:val="00F04445"/>
    <w:pPr>
      <w:suppressAutoHyphens/>
      <w:spacing w:after="0" w:line="240" w:lineRule="auto"/>
      <w:jc w:val="center"/>
    </w:pPr>
    <w:rPr>
      <w:rFonts w:ascii="Times New Roman" w:eastAsia="Times New Roman" w:hAnsi="Times New Roman" w:cs="Times New Roman"/>
      <w:sz w:val="24"/>
      <w:szCs w:val="24"/>
      <w:lang w:val="hr-HR" w:eastAsia="ar-SA"/>
    </w:rPr>
  </w:style>
  <w:style w:type="character" w:customStyle="1" w:styleId="AuthorsafiiliationChar">
    <w:name w:val="Author's afiiliation Char"/>
    <w:rsid w:val="00F04445"/>
    <w:rPr>
      <w:i/>
      <w:iCs w:val="0"/>
      <w:sz w:val="24"/>
      <w:szCs w:val="24"/>
      <w:lang w:val="hr-HR" w:eastAsia="ar-SA" w:bidi="ar-SA"/>
    </w:rPr>
  </w:style>
  <w:style w:type="paragraph" w:styleId="BalloonText">
    <w:name w:val="Balloon Text"/>
    <w:basedOn w:val="Normal"/>
    <w:link w:val="BalloonTextChar"/>
    <w:uiPriority w:val="99"/>
    <w:semiHidden/>
    <w:unhideWhenUsed/>
    <w:rsid w:val="00C051A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051A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A7B00"/>
    <w:rPr>
      <w:sz w:val="18"/>
      <w:szCs w:val="18"/>
    </w:rPr>
  </w:style>
  <w:style w:type="paragraph" w:styleId="CommentText">
    <w:name w:val="annotation text"/>
    <w:basedOn w:val="Normal"/>
    <w:link w:val="CommentTextChar"/>
    <w:uiPriority w:val="99"/>
    <w:semiHidden/>
    <w:unhideWhenUsed/>
    <w:rsid w:val="004A7B00"/>
    <w:pPr>
      <w:spacing w:line="240" w:lineRule="auto"/>
    </w:pPr>
    <w:rPr>
      <w:sz w:val="24"/>
      <w:szCs w:val="24"/>
    </w:rPr>
  </w:style>
  <w:style w:type="character" w:customStyle="1" w:styleId="CommentTextChar">
    <w:name w:val="Comment Text Char"/>
    <w:basedOn w:val="DefaultParagraphFont"/>
    <w:link w:val="CommentText"/>
    <w:uiPriority w:val="99"/>
    <w:semiHidden/>
    <w:rsid w:val="004A7B00"/>
    <w:rPr>
      <w:sz w:val="24"/>
      <w:szCs w:val="24"/>
    </w:rPr>
  </w:style>
  <w:style w:type="paragraph" w:styleId="CommentSubject">
    <w:name w:val="annotation subject"/>
    <w:basedOn w:val="CommentText"/>
    <w:next w:val="CommentText"/>
    <w:link w:val="CommentSubjectChar"/>
    <w:uiPriority w:val="99"/>
    <w:semiHidden/>
    <w:unhideWhenUsed/>
    <w:rsid w:val="004A7B00"/>
    <w:rPr>
      <w:b/>
      <w:bCs/>
      <w:sz w:val="20"/>
      <w:szCs w:val="20"/>
    </w:rPr>
  </w:style>
  <w:style w:type="character" w:customStyle="1" w:styleId="CommentSubjectChar">
    <w:name w:val="Comment Subject Char"/>
    <w:basedOn w:val="CommentTextChar"/>
    <w:link w:val="CommentSubject"/>
    <w:uiPriority w:val="99"/>
    <w:semiHidden/>
    <w:rsid w:val="004A7B00"/>
    <w:rPr>
      <w:b/>
      <w:bCs/>
      <w:sz w:val="20"/>
      <w:szCs w:val="20"/>
    </w:rPr>
  </w:style>
  <w:style w:type="character" w:customStyle="1" w:styleId="Heading1Char">
    <w:name w:val="Heading 1 Char"/>
    <w:basedOn w:val="DefaultParagraphFont"/>
    <w:link w:val="Heading1"/>
    <w:uiPriority w:val="9"/>
    <w:rsid w:val="00991A70"/>
    <w:rPr>
      <w:rFonts w:eastAsiaTheme="majorEastAsia" w:cstheme="majorBidi"/>
      <w:b/>
      <w:sz w:val="28"/>
      <w:szCs w:val="32"/>
    </w:rPr>
  </w:style>
  <w:style w:type="character" w:customStyle="1" w:styleId="Heading2Char">
    <w:name w:val="Heading 2 Char"/>
    <w:basedOn w:val="DefaultParagraphFont"/>
    <w:link w:val="Heading2"/>
    <w:uiPriority w:val="9"/>
    <w:rsid w:val="000654F8"/>
    <w:rPr>
      <w:rFonts w:eastAsiaTheme="majorEastAsia" w:cstheme="majorBidi"/>
      <w:b/>
      <w:sz w:val="24"/>
      <w:szCs w:val="26"/>
    </w:rPr>
  </w:style>
  <w:style w:type="paragraph" w:styleId="ListParagraph">
    <w:name w:val="List Paragraph"/>
    <w:basedOn w:val="Normal"/>
    <w:uiPriority w:val="34"/>
    <w:qFormat/>
    <w:rsid w:val="003C3E4E"/>
    <w:pPr>
      <w:ind w:left="720"/>
      <w:contextualSpacing/>
    </w:pPr>
  </w:style>
  <w:style w:type="table" w:styleId="TableGrid">
    <w:name w:val="Table Grid"/>
    <w:basedOn w:val="TableNormal"/>
    <w:uiPriority w:val="39"/>
    <w:rsid w:val="003F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139C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139C6"/>
    <w:rPr>
      <w:rFonts w:ascii="Calibri" w:hAnsi="Calibri" w:cs="Calibri"/>
      <w:noProof/>
      <w:lang w:val="en-US"/>
    </w:rPr>
  </w:style>
  <w:style w:type="paragraph" w:customStyle="1" w:styleId="EndNoteBibliography">
    <w:name w:val="EndNote Bibliography"/>
    <w:basedOn w:val="Normal"/>
    <w:link w:val="EndNoteBibliographyChar"/>
    <w:rsid w:val="001139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139C6"/>
    <w:rPr>
      <w:rFonts w:ascii="Calibri" w:hAnsi="Calibri" w:cs="Calibri"/>
      <w:noProof/>
      <w:lang w:val="en-US"/>
    </w:rPr>
  </w:style>
  <w:style w:type="paragraph" w:styleId="Revision">
    <w:name w:val="Revision"/>
    <w:hidden/>
    <w:uiPriority w:val="99"/>
    <w:semiHidden/>
    <w:rsid w:val="009A56AB"/>
    <w:pPr>
      <w:spacing w:after="0" w:line="240" w:lineRule="auto"/>
    </w:pPr>
  </w:style>
  <w:style w:type="character" w:customStyle="1" w:styleId="Heading3Char">
    <w:name w:val="Heading 3 Char"/>
    <w:basedOn w:val="DefaultParagraphFont"/>
    <w:link w:val="Heading3"/>
    <w:uiPriority w:val="9"/>
    <w:rsid w:val="00924856"/>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580A18"/>
    <w:rPr>
      <w:color w:val="808080"/>
    </w:rPr>
  </w:style>
  <w:style w:type="paragraph" w:styleId="NormalWeb">
    <w:name w:val="Normal (Web)"/>
    <w:basedOn w:val="Normal"/>
    <w:uiPriority w:val="99"/>
    <w:semiHidden/>
    <w:unhideWhenUsed/>
    <w:rsid w:val="00C52FD3"/>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A409F"/>
    <w:pPr>
      <w:spacing w:after="200" w:line="240" w:lineRule="auto"/>
    </w:pPr>
    <w:rPr>
      <w:i/>
      <w:iCs/>
      <w:color w:val="44546A" w:themeColor="text2"/>
      <w:sz w:val="18"/>
      <w:szCs w:val="18"/>
    </w:rPr>
  </w:style>
  <w:style w:type="paragraph" w:customStyle="1" w:styleId="Default">
    <w:name w:val="Default"/>
    <w:rsid w:val="00420DD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8000">
      <w:bodyDiv w:val="1"/>
      <w:marLeft w:val="0"/>
      <w:marRight w:val="0"/>
      <w:marTop w:val="0"/>
      <w:marBottom w:val="0"/>
      <w:divBdr>
        <w:top w:val="none" w:sz="0" w:space="0" w:color="auto"/>
        <w:left w:val="none" w:sz="0" w:space="0" w:color="auto"/>
        <w:bottom w:val="none" w:sz="0" w:space="0" w:color="auto"/>
        <w:right w:val="none" w:sz="0" w:space="0" w:color="auto"/>
      </w:divBdr>
    </w:div>
    <w:div w:id="134879395">
      <w:bodyDiv w:val="1"/>
      <w:marLeft w:val="0"/>
      <w:marRight w:val="0"/>
      <w:marTop w:val="0"/>
      <w:marBottom w:val="0"/>
      <w:divBdr>
        <w:top w:val="none" w:sz="0" w:space="0" w:color="auto"/>
        <w:left w:val="none" w:sz="0" w:space="0" w:color="auto"/>
        <w:bottom w:val="none" w:sz="0" w:space="0" w:color="auto"/>
        <w:right w:val="none" w:sz="0" w:space="0" w:color="auto"/>
      </w:divBdr>
    </w:div>
    <w:div w:id="290285202">
      <w:bodyDiv w:val="1"/>
      <w:marLeft w:val="0"/>
      <w:marRight w:val="0"/>
      <w:marTop w:val="0"/>
      <w:marBottom w:val="0"/>
      <w:divBdr>
        <w:top w:val="none" w:sz="0" w:space="0" w:color="auto"/>
        <w:left w:val="none" w:sz="0" w:space="0" w:color="auto"/>
        <w:bottom w:val="none" w:sz="0" w:space="0" w:color="auto"/>
        <w:right w:val="none" w:sz="0" w:space="0" w:color="auto"/>
      </w:divBdr>
    </w:div>
    <w:div w:id="303126509">
      <w:bodyDiv w:val="1"/>
      <w:marLeft w:val="0"/>
      <w:marRight w:val="0"/>
      <w:marTop w:val="0"/>
      <w:marBottom w:val="0"/>
      <w:divBdr>
        <w:top w:val="none" w:sz="0" w:space="0" w:color="auto"/>
        <w:left w:val="none" w:sz="0" w:space="0" w:color="auto"/>
        <w:bottom w:val="none" w:sz="0" w:space="0" w:color="auto"/>
        <w:right w:val="none" w:sz="0" w:space="0" w:color="auto"/>
      </w:divBdr>
    </w:div>
    <w:div w:id="374042559">
      <w:bodyDiv w:val="1"/>
      <w:marLeft w:val="0"/>
      <w:marRight w:val="0"/>
      <w:marTop w:val="0"/>
      <w:marBottom w:val="0"/>
      <w:divBdr>
        <w:top w:val="none" w:sz="0" w:space="0" w:color="auto"/>
        <w:left w:val="none" w:sz="0" w:space="0" w:color="auto"/>
        <w:bottom w:val="none" w:sz="0" w:space="0" w:color="auto"/>
        <w:right w:val="none" w:sz="0" w:space="0" w:color="auto"/>
      </w:divBdr>
      <w:divsChild>
        <w:div w:id="521742309">
          <w:marLeft w:val="0"/>
          <w:marRight w:val="0"/>
          <w:marTop w:val="0"/>
          <w:marBottom w:val="0"/>
          <w:divBdr>
            <w:top w:val="none" w:sz="0" w:space="0" w:color="auto"/>
            <w:left w:val="none" w:sz="0" w:space="0" w:color="auto"/>
            <w:bottom w:val="none" w:sz="0" w:space="0" w:color="auto"/>
            <w:right w:val="none" w:sz="0" w:space="0" w:color="auto"/>
          </w:divBdr>
          <w:divsChild>
            <w:div w:id="1287464400">
              <w:marLeft w:val="0"/>
              <w:marRight w:val="0"/>
              <w:marTop w:val="0"/>
              <w:marBottom w:val="0"/>
              <w:divBdr>
                <w:top w:val="none" w:sz="0" w:space="0" w:color="auto"/>
                <w:left w:val="none" w:sz="0" w:space="0" w:color="auto"/>
                <w:bottom w:val="none" w:sz="0" w:space="0" w:color="auto"/>
                <w:right w:val="none" w:sz="0" w:space="0" w:color="auto"/>
              </w:divBdr>
              <w:divsChild>
                <w:div w:id="183121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8598">
      <w:bodyDiv w:val="1"/>
      <w:marLeft w:val="0"/>
      <w:marRight w:val="0"/>
      <w:marTop w:val="0"/>
      <w:marBottom w:val="0"/>
      <w:divBdr>
        <w:top w:val="none" w:sz="0" w:space="0" w:color="auto"/>
        <w:left w:val="none" w:sz="0" w:space="0" w:color="auto"/>
        <w:bottom w:val="none" w:sz="0" w:space="0" w:color="auto"/>
        <w:right w:val="none" w:sz="0" w:space="0" w:color="auto"/>
      </w:divBdr>
      <w:divsChild>
        <w:div w:id="402409027">
          <w:marLeft w:val="0"/>
          <w:marRight w:val="0"/>
          <w:marTop w:val="0"/>
          <w:marBottom w:val="0"/>
          <w:divBdr>
            <w:top w:val="none" w:sz="0" w:space="0" w:color="auto"/>
            <w:left w:val="none" w:sz="0" w:space="0" w:color="auto"/>
            <w:bottom w:val="none" w:sz="0" w:space="0" w:color="auto"/>
            <w:right w:val="none" w:sz="0" w:space="0" w:color="auto"/>
          </w:divBdr>
          <w:divsChild>
            <w:div w:id="1288855319">
              <w:marLeft w:val="0"/>
              <w:marRight w:val="0"/>
              <w:marTop w:val="0"/>
              <w:marBottom w:val="0"/>
              <w:divBdr>
                <w:top w:val="none" w:sz="0" w:space="0" w:color="auto"/>
                <w:left w:val="none" w:sz="0" w:space="0" w:color="auto"/>
                <w:bottom w:val="none" w:sz="0" w:space="0" w:color="auto"/>
                <w:right w:val="none" w:sz="0" w:space="0" w:color="auto"/>
              </w:divBdr>
              <w:divsChild>
                <w:div w:id="1386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182792">
      <w:bodyDiv w:val="1"/>
      <w:marLeft w:val="0"/>
      <w:marRight w:val="0"/>
      <w:marTop w:val="0"/>
      <w:marBottom w:val="0"/>
      <w:divBdr>
        <w:top w:val="none" w:sz="0" w:space="0" w:color="auto"/>
        <w:left w:val="none" w:sz="0" w:space="0" w:color="auto"/>
        <w:bottom w:val="none" w:sz="0" w:space="0" w:color="auto"/>
        <w:right w:val="none" w:sz="0" w:space="0" w:color="auto"/>
      </w:divBdr>
    </w:div>
    <w:div w:id="961304264">
      <w:bodyDiv w:val="1"/>
      <w:marLeft w:val="0"/>
      <w:marRight w:val="0"/>
      <w:marTop w:val="0"/>
      <w:marBottom w:val="0"/>
      <w:divBdr>
        <w:top w:val="none" w:sz="0" w:space="0" w:color="auto"/>
        <w:left w:val="none" w:sz="0" w:space="0" w:color="auto"/>
        <w:bottom w:val="none" w:sz="0" w:space="0" w:color="auto"/>
        <w:right w:val="none" w:sz="0" w:space="0" w:color="auto"/>
      </w:divBdr>
    </w:div>
    <w:div w:id="965351981">
      <w:bodyDiv w:val="1"/>
      <w:marLeft w:val="0"/>
      <w:marRight w:val="0"/>
      <w:marTop w:val="0"/>
      <w:marBottom w:val="0"/>
      <w:divBdr>
        <w:top w:val="none" w:sz="0" w:space="0" w:color="auto"/>
        <w:left w:val="none" w:sz="0" w:space="0" w:color="auto"/>
        <w:bottom w:val="none" w:sz="0" w:space="0" w:color="auto"/>
        <w:right w:val="none" w:sz="0" w:space="0" w:color="auto"/>
      </w:divBdr>
      <w:divsChild>
        <w:div w:id="764761686">
          <w:marLeft w:val="0"/>
          <w:marRight w:val="0"/>
          <w:marTop w:val="0"/>
          <w:marBottom w:val="0"/>
          <w:divBdr>
            <w:top w:val="single" w:sz="6" w:space="4" w:color="CCCCCC"/>
            <w:left w:val="single" w:sz="6" w:space="4" w:color="CCCCCC"/>
            <w:bottom w:val="single" w:sz="6" w:space="4" w:color="CCCCCC"/>
            <w:right w:val="single" w:sz="6" w:space="4" w:color="CCCCCC"/>
          </w:divBdr>
        </w:div>
      </w:divsChild>
    </w:div>
    <w:div w:id="1323925129">
      <w:bodyDiv w:val="1"/>
      <w:marLeft w:val="0"/>
      <w:marRight w:val="0"/>
      <w:marTop w:val="0"/>
      <w:marBottom w:val="0"/>
      <w:divBdr>
        <w:top w:val="none" w:sz="0" w:space="0" w:color="auto"/>
        <w:left w:val="none" w:sz="0" w:space="0" w:color="auto"/>
        <w:bottom w:val="none" w:sz="0" w:space="0" w:color="auto"/>
        <w:right w:val="none" w:sz="0" w:space="0" w:color="auto"/>
      </w:divBdr>
    </w:div>
    <w:div w:id="1335495612">
      <w:bodyDiv w:val="1"/>
      <w:marLeft w:val="0"/>
      <w:marRight w:val="0"/>
      <w:marTop w:val="0"/>
      <w:marBottom w:val="0"/>
      <w:divBdr>
        <w:top w:val="none" w:sz="0" w:space="0" w:color="auto"/>
        <w:left w:val="none" w:sz="0" w:space="0" w:color="auto"/>
        <w:bottom w:val="none" w:sz="0" w:space="0" w:color="auto"/>
        <w:right w:val="none" w:sz="0" w:space="0" w:color="auto"/>
      </w:divBdr>
    </w:div>
    <w:div w:id="1581711649">
      <w:bodyDiv w:val="1"/>
      <w:marLeft w:val="0"/>
      <w:marRight w:val="0"/>
      <w:marTop w:val="0"/>
      <w:marBottom w:val="0"/>
      <w:divBdr>
        <w:top w:val="none" w:sz="0" w:space="0" w:color="auto"/>
        <w:left w:val="none" w:sz="0" w:space="0" w:color="auto"/>
        <w:bottom w:val="none" w:sz="0" w:space="0" w:color="auto"/>
        <w:right w:val="none" w:sz="0" w:space="0" w:color="auto"/>
      </w:divBdr>
      <w:divsChild>
        <w:div w:id="546524975">
          <w:marLeft w:val="0"/>
          <w:marRight w:val="0"/>
          <w:marTop w:val="0"/>
          <w:marBottom w:val="0"/>
          <w:divBdr>
            <w:top w:val="none" w:sz="0" w:space="0" w:color="auto"/>
            <w:left w:val="none" w:sz="0" w:space="0" w:color="auto"/>
            <w:bottom w:val="none" w:sz="0" w:space="0" w:color="auto"/>
            <w:right w:val="none" w:sz="0" w:space="0" w:color="auto"/>
          </w:divBdr>
          <w:divsChild>
            <w:div w:id="1550460638">
              <w:marLeft w:val="0"/>
              <w:marRight w:val="0"/>
              <w:marTop w:val="0"/>
              <w:marBottom w:val="0"/>
              <w:divBdr>
                <w:top w:val="none" w:sz="0" w:space="0" w:color="auto"/>
                <w:left w:val="none" w:sz="0" w:space="0" w:color="auto"/>
                <w:bottom w:val="none" w:sz="0" w:space="0" w:color="auto"/>
                <w:right w:val="none" w:sz="0" w:space="0" w:color="auto"/>
              </w:divBdr>
              <w:divsChild>
                <w:div w:id="19048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17606">
      <w:bodyDiv w:val="1"/>
      <w:marLeft w:val="0"/>
      <w:marRight w:val="0"/>
      <w:marTop w:val="0"/>
      <w:marBottom w:val="0"/>
      <w:divBdr>
        <w:top w:val="none" w:sz="0" w:space="0" w:color="auto"/>
        <w:left w:val="none" w:sz="0" w:space="0" w:color="auto"/>
        <w:bottom w:val="none" w:sz="0" w:space="0" w:color="auto"/>
        <w:right w:val="none" w:sz="0" w:space="0" w:color="auto"/>
      </w:divBdr>
    </w:div>
    <w:div w:id="2007435184">
      <w:bodyDiv w:val="1"/>
      <w:marLeft w:val="0"/>
      <w:marRight w:val="0"/>
      <w:marTop w:val="0"/>
      <w:marBottom w:val="0"/>
      <w:divBdr>
        <w:top w:val="none" w:sz="0" w:space="0" w:color="auto"/>
        <w:left w:val="none" w:sz="0" w:space="0" w:color="auto"/>
        <w:bottom w:val="none" w:sz="0" w:space="0" w:color="auto"/>
        <w:right w:val="none" w:sz="0" w:space="0" w:color="auto"/>
      </w:divBdr>
      <w:divsChild>
        <w:div w:id="2053114317">
          <w:marLeft w:val="0"/>
          <w:marRight w:val="0"/>
          <w:marTop w:val="0"/>
          <w:marBottom w:val="0"/>
          <w:divBdr>
            <w:top w:val="none" w:sz="0" w:space="0" w:color="auto"/>
            <w:left w:val="none" w:sz="0" w:space="0" w:color="auto"/>
            <w:bottom w:val="none" w:sz="0" w:space="0" w:color="auto"/>
            <w:right w:val="none" w:sz="0" w:space="0" w:color="auto"/>
          </w:divBdr>
          <w:divsChild>
            <w:div w:id="637688618">
              <w:marLeft w:val="0"/>
              <w:marRight w:val="0"/>
              <w:marTop w:val="0"/>
              <w:marBottom w:val="0"/>
              <w:divBdr>
                <w:top w:val="none" w:sz="0" w:space="0" w:color="auto"/>
                <w:left w:val="none" w:sz="0" w:space="0" w:color="auto"/>
                <w:bottom w:val="none" w:sz="0" w:space="0" w:color="auto"/>
                <w:right w:val="none" w:sz="0" w:space="0" w:color="auto"/>
              </w:divBdr>
              <w:divsChild>
                <w:div w:id="19774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842372">
      <w:bodyDiv w:val="1"/>
      <w:marLeft w:val="0"/>
      <w:marRight w:val="0"/>
      <w:marTop w:val="0"/>
      <w:marBottom w:val="0"/>
      <w:divBdr>
        <w:top w:val="none" w:sz="0" w:space="0" w:color="auto"/>
        <w:left w:val="none" w:sz="0" w:space="0" w:color="auto"/>
        <w:bottom w:val="none" w:sz="0" w:space="0" w:color="auto"/>
        <w:right w:val="none" w:sz="0" w:space="0" w:color="auto"/>
      </w:divBdr>
    </w:div>
    <w:div w:id="207986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0.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15198-7A84-4BDD-BCBE-885E1D801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21</Pages>
  <Words>17984</Words>
  <Characters>102514</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dc:creator>
  <cp:keywords/>
  <dc:description/>
  <cp:lastModifiedBy>Trusler, Martin</cp:lastModifiedBy>
  <cp:revision>26</cp:revision>
  <cp:lastPrinted>2018-04-04T07:26:00Z</cp:lastPrinted>
  <dcterms:created xsi:type="dcterms:W3CDTF">2019-01-18T16:25:00Z</dcterms:created>
  <dcterms:modified xsi:type="dcterms:W3CDTF">2020-03-19T14:01:00Z</dcterms:modified>
</cp:coreProperties>
</file>