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565" w:rsidRPr="003C2CC8" w:rsidRDefault="00346136" w:rsidP="00AC4565">
      <w:pPr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b/>
          <w:sz w:val="20"/>
          <w:szCs w:val="20"/>
        </w:rPr>
        <w:t>NA</w:t>
      </w:r>
      <w:r w:rsidR="00AC4565" w:rsidRPr="003C2CC8">
        <w:rPr>
          <w:rFonts w:ascii="Arial" w:hAnsi="Arial" w:cs="Arial"/>
          <w:b/>
          <w:sz w:val="20"/>
          <w:szCs w:val="20"/>
        </w:rPr>
        <w:t xml:space="preserve">FLD in HIV is associated with </w:t>
      </w:r>
      <w:r w:rsidR="008A5584" w:rsidRPr="003C2CC8">
        <w:rPr>
          <w:rFonts w:ascii="Arial" w:hAnsi="Arial" w:cs="Arial"/>
          <w:b/>
          <w:sz w:val="20"/>
          <w:szCs w:val="20"/>
        </w:rPr>
        <w:t xml:space="preserve">age and metabolic factors </w:t>
      </w:r>
      <w:r w:rsidR="00AC4565" w:rsidRPr="003C2CC8">
        <w:rPr>
          <w:rFonts w:ascii="Arial" w:hAnsi="Arial" w:cs="Arial"/>
          <w:b/>
          <w:sz w:val="20"/>
          <w:szCs w:val="20"/>
        </w:rPr>
        <w:t xml:space="preserve">but not </w:t>
      </w:r>
      <w:r w:rsidR="00AE1ACA" w:rsidRPr="003C2CC8">
        <w:rPr>
          <w:rFonts w:ascii="Arial" w:hAnsi="Arial" w:cs="Arial"/>
          <w:b/>
          <w:sz w:val="20"/>
          <w:szCs w:val="20"/>
        </w:rPr>
        <w:t>HIV- specific parameters</w:t>
      </w:r>
      <w:r w:rsidR="00AC4565" w:rsidRPr="003C2CC8">
        <w:rPr>
          <w:rFonts w:ascii="Arial" w:hAnsi="Arial" w:cs="Arial"/>
          <w:b/>
          <w:sz w:val="20"/>
          <w:szCs w:val="20"/>
        </w:rPr>
        <w:t xml:space="preserve"> in a prospectively characterised cohort </w:t>
      </w:r>
    </w:p>
    <w:p w:rsidR="00C15D73" w:rsidRPr="003C2CC8" w:rsidRDefault="00AC4565" w:rsidP="00AC4565">
      <w:pPr>
        <w:rPr>
          <w:rFonts w:ascii="Arial" w:hAnsi="Arial" w:cs="Arial"/>
          <w:b/>
          <w:sz w:val="20"/>
          <w:szCs w:val="20"/>
        </w:rPr>
      </w:pPr>
      <w:r w:rsidRPr="003C2CC8">
        <w:rPr>
          <w:rFonts w:ascii="Arial" w:hAnsi="Arial" w:cs="Arial"/>
          <w:b/>
          <w:sz w:val="20"/>
          <w:szCs w:val="20"/>
        </w:rPr>
        <w:t xml:space="preserve">James </w:t>
      </w:r>
      <w:r w:rsidR="00C15D73" w:rsidRPr="003C2CC8">
        <w:rPr>
          <w:rFonts w:ascii="Arial" w:hAnsi="Arial" w:cs="Arial"/>
          <w:b/>
          <w:sz w:val="20"/>
          <w:szCs w:val="20"/>
        </w:rPr>
        <w:t xml:space="preserve">B </w:t>
      </w:r>
      <w:r w:rsidRPr="003C2CC8">
        <w:rPr>
          <w:rFonts w:ascii="Arial" w:hAnsi="Arial" w:cs="Arial"/>
          <w:b/>
          <w:sz w:val="20"/>
          <w:szCs w:val="20"/>
        </w:rPr>
        <w:t>Maurice</w:t>
      </w:r>
      <w:r w:rsidR="00C15D73" w:rsidRPr="003C2CC8">
        <w:rPr>
          <w:rFonts w:ascii="Arial" w:hAnsi="Arial" w:cs="Arial"/>
          <w:b/>
          <w:sz w:val="20"/>
          <w:szCs w:val="20"/>
        </w:rPr>
        <w:t xml:space="preserve">: Imperial College London </w:t>
      </w:r>
      <w:hyperlink r:id="rId5" w:history="1">
        <w:r w:rsidR="00C15D73" w:rsidRPr="003C2CC8">
          <w:rPr>
            <w:rStyle w:val="Hyperlink"/>
            <w:rFonts w:ascii="Arial" w:hAnsi="Arial" w:cs="Arial"/>
            <w:sz w:val="20"/>
            <w:szCs w:val="20"/>
          </w:rPr>
          <w:t>james.maurice@imperial.ac.uk</w:t>
        </w:r>
      </w:hyperlink>
    </w:p>
    <w:p w:rsidR="00C15D73" w:rsidRPr="003C2CC8" w:rsidRDefault="00AC4565" w:rsidP="00AC4565">
      <w:pPr>
        <w:rPr>
          <w:rFonts w:ascii="Arial" w:eastAsia="Times New Roman" w:hAnsi="Arial" w:cs="Arial"/>
          <w:sz w:val="20"/>
          <w:szCs w:val="20"/>
        </w:rPr>
      </w:pPr>
      <w:r w:rsidRPr="003C2CC8">
        <w:rPr>
          <w:rFonts w:ascii="Arial" w:hAnsi="Arial" w:cs="Arial"/>
          <w:b/>
          <w:sz w:val="20"/>
          <w:szCs w:val="20"/>
        </w:rPr>
        <w:t>Rebekah</w:t>
      </w:r>
      <w:r w:rsidR="00C15D73" w:rsidRPr="003C2CC8">
        <w:rPr>
          <w:rFonts w:ascii="Arial" w:hAnsi="Arial" w:cs="Arial"/>
          <w:b/>
          <w:sz w:val="20"/>
          <w:szCs w:val="20"/>
        </w:rPr>
        <w:t xml:space="preserve"> Judge: Imperial College London </w:t>
      </w:r>
      <w:hyperlink r:id="rId6" w:history="1">
        <w:r w:rsidR="00C15D73" w:rsidRPr="003C2CC8">
          <w:rPr>
            <w:rStyle w:val="Hyperlink"/>
            <w:rFonts w:ascii="Arial" w:eastAsia="Times New Roman" w:hAnsi="Arial" w:cs="Arial"/>
            <w:sz w:val="20"/>
            <w:szCs w:val="20"/>
          </w:rPr>
          <w:t>rebekah.judge12@imperial.ac.uk</w:t>
        </w:r>
      </w:hyperlink>
    </w:p>
    <w:p w:rsidR="00C15D73" w:rsidRPr="003C2CC8" w:rsidRDefault="00C15D73" w:rsidP="00AC4565">
      <w:pPr>
        <w:rPr>
          <w:rFonts w:ascii="Arial" w:hAnsi="Arial" w:cs="Arial"/>
          <w:b/>
          <w:sz w:val="20"/>
          <w:szCs w:val="20"/>
        </w:rPr>
      </w:pPr>
      <w:r w:rsidRPr="003C2CC8">
        <w:rPr>
          <w:rFonts w:ascii="Arial" w:hAnsi="Arial" w:cs="Arial"/>
          <w:b/>
          <w:sz w:val="20"/>
          <w:szCs w:val="20"/>
        </w:rPr>
        <w:t xml:space="preserve">Matthew Baldry: Imperial College London </w:t>
      </w:r>
      <w:hyperlink r:id="rId7" w:history="1">
        <w:r w:rsidRPr="003C2CC8">
          <w:rPr>
            <w:rStyle w:val="Hyperlink"/>
            <w:rFonts w:ascii="Arial" w:hAnsi="Arial" w:cs="Arial"/>
            <w:sz w:val="20"/>
            <w:szCs w:val="20"/>
          </w:rPr>
          <w:t>mb4011@imperial.ac.uk</w:t>
        </w:r>
      </w:hyperlink>
    </w:p>
    <w:p w:rsidR="00C15D73" w:rsidRPr="003C2CC8" w:rsidRDefault="0021368D" w:rsidP="00AC4565">
      <w:pPr>
        <w:rPr>
          <w:rFonts w:ascii="Arial" w:hAnsi="Arial" w:cs="Arial"/>
          <w:b/>
          <w:sz w:val="20"/>
          <w:szCs w:val="20"/>
        </w:rPr>
      </w:pPr>
      <w:r w:rsidRPr="003C2CC8">
        <w:rPr>
          <w:rFonts w:ascii="Arial" w:hAnsi="Arial" w:cs="Arial"/>
          <w:b/>
          <w:sz w:val="20"/>
          <w:szCs w:val="20"/>
        </w:rPr>
        <w:t>Jade Hubbard</w:t>
      </w:r>
      <w:r w:rsidR="00C15D73" w:rsidRPr="003C2CC8">
        <w:rPr>
          <w:rFonts w:ascii="Arial" w:hAnsi="Arial" w:cs="Arial"/>
          <w:b/>
          <w:sz w:val="20"/>
          <w:szCs w:val="20"/>
        </w:rPr>
        <w:t xml:space="preserve">: Imperial College London </w:t>
      </w:r>
      <w:hyperlink r:id="rId8" w:history="1">
        <w:r w:rsidR="00C15D73" w:rsidRPr="003C2CC8">
          <w:rPr>
            <w:rStyle w:val="Hyperlink"/>
            <w:rFonts w:ascii="Arial" w:hAnsi="Arial" w:cs="Arial"/>
            <w:sz w:val="20"/>
            <w:szCs w:val="20"/>
          </w:rPr>
          <w:t>jh5313@imperial.ac.uk</w:t>
        </w:r>
      </w:hyperlink>
    </w:p>
    <w:p w:rsidR="00C15D73" w:rsidRPr="003C2CC8" w:rsidRDefault="00C15D73" w:rsidP="00AC4565">
      <w:pPr>
        <w:rPr>
          <w:rFonts w:ascii="Arial" w:hAnsi="Arial" w:cs="Arial"/>
          <w:b/>
          <w:sz w:val="20"/>
          <w:szCs w:val="20"/>
        </w:rPr>
      </w:pPr>
      <w:r w:rsidRPr="003C2CC8">
        <w:rPr>
          <w:rFonts w:ascii="Arial" w:hAnsi="Arial" w:cs="Arial"/>
          <w:b/>
          <w:sz w:val="20"/>
          <w:szCs w:val="20"/>
        </w:rPr>
        <w:t xml:space="preserve">Graham Cooke: Imperial College London </w:t>
      </w:r>
      <w:hyperlink r:id="rId9" w:history="1">
        <w:r w:rsidRPr="003C2CC8">
          <w:rPr>
            <w:rStyle w:val="Hyperlink"/>
            <w:rFonts w:ascii="Arial" w:hAnsi="Arial" w:cs="Arial"/>
            <w:sz w:val="20"/>
            <w:szCs w:val="20"/>
          </w:rPr>
          <w:t>g.cooke@imperial.ac.uk</w:t>
        </w:r>
      </w:hyperlink>
    </w:p>
    <w:p w:rsidR="00C15D73" w:rsidRPr="003C2CC8" w:rsidRDefault="00C15D73" w:rsidP="00AC4565">
      <w:pPr>
        <w:rPr>
          <w:rFonts w:ascii="Arial" w:hAnsi="Arial" w:cs="Arial"/>
          <w:b/>
          <w:sz w:val="20"/>
          <w:szCs w:val="20"/>
        </w:rPr>
      </w:pPr>
      <w:r w:rsidRPr="003C2CC8">
        <w:rPr>
          <w:rFonts w:ascii="Arial" w:hAnsi="Arial" w:cs="Arial"/>
          <w:b/>
          <w:sz w:val="20"/>
          <w:szCs w:val="20"/>
        </w:rPr>
        <w:t xml:space="preserve">Maud Lemoine: Imperial College London </w:t>
      </w:r>
      <w:hyperlink r:id="rId10" w:history="1">
        <w:r w:rsidRPr="003C2CC8">
          <w:rPr>
            <w:rStyle w:val="Hyperlink"/>
            <w:rFonts w:ascii="Arial" w:hAnsi="Arial" w:cs="Arial"/>
            <w:sz w:val="20"/>
            <w:szCs w:val="20"/>
          </w:rPr>
          <w:t>m.lemoine@imperial.ac.uk</w:t>
        </w:r>
      </w:hyperlink>
    </w:p>
    <w:p w:rsidR="00C15D73" w:rsidRPr="003C2CC8" w:rsidRDefault="00C15D73" w:rsidP="00AC4565">
      <w:pPr>
        <w:rPr>
          <w:rFonts w:ascii="Arial" w:hAnsi="Arial" w:cs="Arial"/>
          <w:b/>
          <w:sz w:val="20"/>
          <w:szCs w:val="20"/>
        </w:rPr>
      </w:pPr>
      <w:r w:rsidRPr="003C2CC8">
        <w:rPr>
          <w:rFonts w:ascii="Arial" w:hAnsi="Arial" w:cs="Arial"/>
          <w:b/>
          <w:sz w:val="20"/>
          <w:szCs w:val="20"/>
        </w:rPr>
        <w:t xml:space="preserve">Mark Nelson: Chelsea &amp; Westminster NHS Trust </w:t>
      </w:r>
      <w:hyperlink r:id="rId11" w:history="1">
        <w:r w:rsidRPr="003C2CC8">
          <w:rPr>
            <w:rStyle w:val="Hyperlink"/>
            <w:rFonts w:ascii="Arial" w:hAnsi="Arial" w:cs="Arial"/>
            <w:sz w:val="20"/>
            <w:szCs w:val="20"/>
          </w:rPr>
          <w:t>mark.nelson@chelwest.nhs.uk</w:t>
        </w:r>
      </w:hyperlink>
    </w:p>
    <w:p w:rsidR="00C15D73" w:rsidRPr="003C2CC8" w:rsidRDefault="00C15D73" w:rsidP="00AC4565">
      <w:pPr>
        <w:rPr>
          <w:rFonts w:ascii="Arial" w:hAnsi="Arial" w:cs="Arial"/>
          <w:b/>
          <w:sz w:val="20"/>
          <w:szCs w:val="20"/>
        </w:rPr>
      </w:pPr>
      <w:r w:rsidRPr="003C2CC8">
        <w:rPr>
          <w:rFonts w:ascii="Arial" w:hAnsi="Arial" w:cs="Arial"/>
          <w:b/>
          <w:sz w:val="20"/>
          <w:szCs w:val="20"/>
        </w:rPr>
        <w:t xml:space="preserve">Lucy Garvey: Imperial Healthcare NHS Trust </w:t>
      </w:r>
      <w:hyperlink r:id="rId12" w:history="1">
        <w:r w:rsidRPr="003C2CC8">
          <w:rPr>
            <w:rStyle w:val="Hyperlink"/>
            <w:rFonts w:ascii="Arial" w:hAnsi="Arial" w:cs="Arial"/>
            <w:sz w:val="20"/>
            <w:szCs w:val="20"/>
          </w:rPr>
          <w:t>lucy.garvey@imperial.nhs.uk</w:t>
        </w:r>
      </w:hyperlink>
    </w:p>
    <w:p w:rsidR="00C15D73" w:rsidRPr="003C2CC8" w:rsidRDefault="00AC4565" w:rsidP="00AC4565">
      <w:pPr>
        <w:rPr>
          <w:rFonts w:ascii="Arial" w:hAnsi="Arial" w:cs="Arial"/>
          <w:b/>
          <w:sz w:val="20"/>
          <w:szCs w:val="20"/>
        </w:rPr>
      </w:pPr>
      <w:r w:rsidRPr="003C2CC8">
        <w:rPr>
          <w:rFonts w:ascii="Arial" w:hAnsi="Arial" w:cs="Arial"/>
          <w:b/>
          <w:sz w:val="20"/>
          <w:szCs w:val="20"/>
        </w:rPr>
        <w:t>Mark Thursz</w:t>
      </w:r>
      <w:r w:rsidR="00C15D73" w:rsidRPr="003C2CC8">
        <w:rPr>
          <w:rFonts w:ascii="Arial" w:hAnsi="Arial" w:cs="Arial"/>
          <w:b/>
          <w:sz w:val="20"/>
          <w:szCs w:val="20"/>
        </w:rPr>
        <w:t xml:space="preserve">: Imperial College London </w:t>
      </w:r>
      <w:hyperlink r:id="rId13" w:history="1">
        <w:r w:rsidR="00C15D73" w:rsidRPr="003C2CC8">
          <w:rPr>
            <w:rStyle w:val="Hyperlink"/>
            <w:rFonts w:ascii="Arial" w:hAnsi="Arial" w:cs="Arial"/>
            <w:sz w:val="20"/>
            <w:szCs w:val="20"/>
          </w:rPr>
          <w:t>m.thursz@imperial.ac.uk</w:t>
        </w:r>
      </w:hyperlink>
    </w:p>
    <w:p w:rsidR="00AC4565" w:rsidRPr="003C2CC8" w:rsidRDefault="00AC4565" w:rsidP="00AC4565">
      <w:pPr>
        <w:rPr>
          <w:rFonts w:ascii="Arial" w:hAnsi="Arial" w:cs="Arial"/>
          <w:i/>
          <w:sz w:val="20"/>
          <w:szCs w:val="20"/>
        </w:rPr>
      </w:pPr>
    </w:p>
    <w:p w:rsidR="00AC4565" w:rsidRPr="003C2CC8" w:rsidRDefault="00AC4565" w:rsidP="004D2FF3">
      <w:pPr>
        <w:jc w:val="both"/>
        <w:rPr>
          <w:rFonts w:ascii="Arial" w:hAnsi="Arial" w:cs="Arial"/>
          <w:sz w:val="20"/>
          <w:szCs w:val="20"/>
        </w:rPr>
      </w:pPr>
      <w:r w:rsidRPr="003C2CC8">
        <w:rPr>
          <w:rFonts w:ascii="Arial" w:hAnsi="Arial" w:cs="Arial"/>
          <w:i/>
          <w:sz w:val="20"/>
          <w:szCs w:val="20"/>
        </w:rPr>
        <w:t xml:space="preserve">Introduction: </w:t>
      </w:r>
      <w:r w:rsidR="004D2FF3" w:rsidRPr="003C2CC8">
        <w:rPr>
          <w:rFonts w:ascii="Arial" w:hAnsi="Arial" w:cs="Arial"/>
          <w:sz w:val="20"/>
          <w:szCs w:val="20"/>
        </w:rPr>
        <w:t>Non alcoholic fatty liver disease (NAFLD) is the most common liver disease worldwide with a prevalence of about 25%, and is associated with the</w:t>
      </w:r>
      <w:r w:rsidR="00C0033E" w:rsidRPr="003C2CC8">
        <w:rPr>
          <w:rFonts w:ascii="Arial" w:hAnsi="Arial" w:cs="Arial"/>
          <w:sz w:val="20"/>
          <w:szCs w:val="20"/>
        </w:rPr>
        <w:t xml:space="preserve"> metabolic syndrome. NAFLD is a</w:t>
      </w:r>
      <w:r w:rsidR="004D2FF3" w:rsidRPr="003C2CC8">
        <w:rPr>
          <w:rFonts w:ascii="Arial" w:hAnsi="Arial" w:cs="Arial"/>
          <w:sz w:val="20"/>
          <w:szCs w:val="20"/>
        </w:rPr>
        <w:t xml:space="preserve"> recognised co-morbidity of HIV, but little is known about the interaction between chronic HIV infection and NAFLD. </w:t>
      </w:r>
      <w:r w:rsidRPr="003C2CC8">
        <w:rPr>
          <w:rFonts w:ascii="Arial" w:hAnsi="Arial" w:cs="Arial"/>
          <w:sz w:val="20"/>
          <w:szCs w:val="20"/>
        </w:rPr>
        <w:t xml:space="preserve">We aim to characterise our cohort with NAFLD </w:t>
      </w:r>
      <w:r w:rsidR="00C0033E" w:rsidRPr="003C2CC8">
        <w:rPr>
          <w:rFonts w:ascii="Arial" w:hAnsi="Arial" w:cs="Arial"/>
          <w:sz w:val="20"/>
          <w:szCs w:val="20"/>
        </w:rPr>
        <w:t>and HIV mono-infection to</w:t>
      </w:r>
      <w:r w:rsidRPr="003C2CC8">
        <w:rPr>
          <w:rFonts w:ascii="Arial" w:hAnsi="Arial" w:cs="Arial"/>
          <w:sz w:val="20"/>
          <w:szCs w:val="20"/>
        </w:rPr>
        <w:t xml:space="preserve"> identify risk factors associated with the disease.</w:t>
      </w:r>
    </w:p>
    <w:p w:rsidR="00B554A2" w:rsidRPr="003C2CC8" w:rsidRDefault="00AC4565" w:rsidP="004D2FF3">
      <w:pPr>
        <w:jc w:val="both"/>
        <w:rPr>
          <w:rFonts w:ascii="Arial" w:hAnsi="Arial" w:cs="Arial"/>
          <w:sz w:val="20"/>
          <w:szCs w:val="20"/>
        </w:rPr>
      </w:pPr>
      <w:r w:rsidRPr="003C2CC8">
        <w:rPr>
          <w:rFonts w:ascii="Arial" w:hAnsi="Arial" w:cs="Arial"/>
          <w:i/>
          <w:sz w:val="20"/>
          <w:szCs w:val="20"/>
        </w:rPr>
        <w:t xml:space="preserve">Methods: </w:t>
      </w:r>
      <w:r w:rsidR="00B80917" w:rsidRPr="003C2CC8">
        <w:rPr>
          <w:rFonts w:ascii="Arial" w:hAnsi="Arial" w:cs="Arial"/>
          <w:sz w:val="20"/>
          <w:szCs w:val="20"/>
        </w:rPr>
        <w:t xml:space="preserve">A </w:t>
      </w:r>
      <w:r w:rsidR="00C0033E" w:rsidRPr="003C2CC8">
        <w:rPr>
          <w:rFonts w:ascii="Arial" w:hAnsi="Arial" w:cs="Arial"/>
          <w:sz w:val="20"/>
          <w:szCs w:val="20"/>
        </w:rPr>
        <w:t xml:space="preserve">prospective </w:t>
      </w:r>
      <w:r w:rsidR="00B80917" w:rsidRPr="003C2CC8">
        <w:rPr>
          <w:rFonts w:ascii="Arial" w:hAnsi="Arial" w:cs="Arial"/>
          <w:sz w:val="20"/>
          <w:szCs w:val="20"/>
        </w:rPr>
        <w:t xml:space="preserve">pilot study was performed </w:t>
      </w:r>
      <w:r w:rsidR="00C0033E" w:rsidRPr="003C2CC8">
        <w:rPr>
          <w:rFonts w:ascii="Arial" w:hAnsi="Arial" w:cs="Arial"/>
          <w:sz w:val="20"/>
          <w:szCs w:val="20"/>
        </w:rPr>
        <w:t>to collect</w:t>
      </w:r>
      <w:r w:rsidR="00B80917" w:rsidRPr="003C2CC8">
        <w:rPr>
          <w:rFonts w:ascii="Arial" w:hAnsi="Arial" w:cs="Arial"/>
          <w:sz w:val="20"/>
          <w:szCs w:val="20"/>
        </w:rPr>
        <w:t xml:space="preserve"> c</w:t>
      </w:r>
      <w:r w:rsidRPr="003C2CC8">
        <w:rPr>
          <w:rFonts w:ascii="Arial" w:hAnsi="Arial" w:cs="Arial"/>
          <w:sz w:val="20"/>
          <w:szCs w:val="20"/>
        </w:rPr>
        <w:t>omprehensive</w:t>
      </w:r>
      <w:r w:rsidR="00C0033E" w:rsidRPr="003C2CC8">
        <w:rPr>
          <w:rFonts w:ascii="Arial" w:hAnsi="Arial" w:cs="Arial"/>
          <w:sz w:val="20"/>
          <w:szCs w:val="20"/>
        </w:rPr>
        <w:t xml:space="preserve"> </w:t>
      </w:r>
      <w:r w:rsidR="00691635" w:rsidRPr="003C2CC8">
        <w:rPr>
          <w:rFonts w:ascii="Arial" w:hAnsi="Arial" w:cs="Arial"/>
          <w:sz w:val="20"/>
          <w:szCs w:val="20"/>
        </w:rPr>
        <w:t>clinical</w:t>
      </w:r>
      <w:r w:rsidRPr="003C2CC8">
        <w:rPr>
          <w:rFonts w:ascii="Arial" w:hAnsi="Arial" w:cs="Arial"/>
          <w:sz w:val="20"/>
          <w:szCs w:val="20"/>
        </w:rPr>
        <w:t xml:space="preserve"> data </w:t>
      </w:r>
      <w:r w:rsidR="009762BB" w:rsidRPr="003C2CC8">
        <w:rPr>
          <w:rFonts w:ascii="Arial" w:hAnsi="Arial" w:cs="Arial"/>
          <w:sz w:val="20"/>
          <w:szCs w:val="20"/>
        </w:rPr>
        <w:t xml:space="preserve">from consecutive patients </w:t>
      </w:r>
      <w:r w:rsidR="00B80917" w:rsidRPr="003C2CC8">
        <w:rPr>
          <w:rFonts w:ascii="Arial" w:hAnsi="Arial" w:cs="Arial"/>
          <w:sz w:val="20"/>
          <w:szCs w:val="20"/>
        </w:rPr>
        <w:t>referred to</w:t>
      </w:r>
      <w:r w:rsidRPr="003C2CC8">
        <w:rPr>
          <w:rFonts w:ascii="Arial" w:hAnsi="Arial" w:cs="Arial"/>
          <w:sz w:val="20"/>
          <w:szCs w:val="20"/>
        </w:rPr>
        <w:t xml:space="preserve"> dedicated clinics at two centres </w:t>
      </w:r>
      <w:r w:rsidR="00691635" w:rsidRPr="003C2CC8">
        <w:rPr>
          <w:rFonts w:ascii="Arial" w:hAnsi="Arial" w:cs="Arial"/>
          <w:sz w:val="20"/>
          <w:szCs w:val="20"/>
        </w:rPr>
        <w:t>from March-</w:t>
      </w:r>
      <w:r w:rsidRPr="003C2CC8">
        <w:rPr>
          <w:rFonts w:ascii="Arial" w:hAnsi="Arial" w:cs="Arial"/>
          <w:sz w:val="20"/>
          <w:szCs w:val="20"/>
        </w:rPr>
        <w:t xml:space="preserve">December 2016. </w:t>
      </w:r>
      <w:r w:rsidR="00D23921" w:rsidRPr="003C2CC8">
        <w:rPr>
          <w:rFonts w:ascii="Arial" w:hAnsi="Arial" w:cs="Arial"/>
          <w:sz w:val="20"/>
          <w:szCs w:val="20"/>
        </w:rPr>
        <w:t xml:space="preserve">All patients underwent </w:t>
      </w:r>
      <w:r w:rsidR="00691635" w:rsidRPr="003C2CC8">
        <w:rPr>
          <w:rFonts w:ascii="Arial" w:hAnsi="Arial" w:cs="Arial"/>
          <w:sz w:val="20"/>
          <w:szCs w:val="20"/>
        </w:rPr>
        <w:t xml:space="preserve">liver ultrasound and transient </w:t>
      </w:r>
      <w:proofErr w:type="spellStart"/>
      <w:r w:rsidR="00691635" w:rsidRPr="003C2CC8">
        <w:rPr>
          <w:rFonts w:ascii="Arial" w:hAnsi="Arial" w:cs="Arial"/>
          <w:sz w:val="20"/>
          <w:szCs w:val="20"/>
        </w:rPr>
        <w:t>elastography</w:t>
      </w:r>
      <w:proofErr w:type="spellEnd"/>
      <w:r w:rsidR="009762BB" w:rsidRPr="003C2CC8">
        <w:rPr>
          <w:rFonts w:ascii="Arial" w:hAnsi="Arial" w:cs="Arial"/>
          <w:sz w:val="20"/>
          <w:szCs w:val="20"/>
        </w:rPr>
        <w:t xml:space="preserve">. </w:t>
      </w:r>
      <w:r w:rsidR="002758D3" w:rsidRPr="003C2CC8">
        <w:rPr>
          <w:rFonts w:ascii="Arial" w:hAnsi="Arial" w:cs="Arial"/>
          <w:sz w:val="20"/>
          <w:szCs w:val="20"/>
        </w:rPr>
        <w:t>All patients with liver stiffness</w:t>
      </w:r>
      <w:r w:rsidR="00691635" w:rsidRPr="003C2CC8">
        <w:rPr>
          <w:rFonts w:ascii="Arial" w:hAnsi="Arial" w:cs="Arial"/>
          <w:sz w:val="20"/>
          <w:szCs w:val="20"/>
        </w:rPr>
        <w:t xml:space="preserve"> (LS)</w:t>
      </w:r>
      <w:r w:rsidR="002758D3" w:rsidRPr="003C2CC8">
        <w:rPr>
          <w:rFonts w:ascii="Arial" w:hAnsi="Arial" w:cs="Arial"/>
          <w:sz w:val="20"/>
          <w:szCs w:val="20"/>
        </w:rPr>
        <w:t xml:space="preserve">&gt;7.1kPa were invited for biopsy. </w:t>
      </w:r>
      <w:r w:rsidRPr="003C2CC8">
        <w:rPr>
          <w:rFonts w:ascii="Arial" w:hAnsi="Arial" w:cs="Arial"/>
          <w:sz w:val="20"/>
          <w:szCs w:val="20"/>
        </w:rPr>
        <w:t xml:space="preserve">NAFLD was defined as steatosis </w:t>
      </w:r>
      <w:r w:rsidR="009762BB" w:rsidRPr="003C2CC8">
        <w:rPr>
          <w:rFonts w:ascii="Arial" w:hAnsi="Arial" w:cs="Arial"/>
          <w:sz w:val="20"/>
          <w:szCs w:val="20"/>
        </w:rPr>
        <w:t>on</w:t>
      </w:r>
      <w:r w:rsidRPr="003C2CC8">
        <w:rPr>
          <w:rFonts w:ascii="Arial" w:hAnsi="Arial" w:cs="Arial"/>
          <w:sz w:val="20"/>
          <w:szCs w:val="20"/>
        </w:rPr>
        <w:t xml:space="preserve"> ultrasound scan </w:t>
      </w:r>
      <w:r w:rsidR="00B80917" w:rsidRPr="003C2CC8">
        <w:rPr>
          <w:rFonts w:ascii="Arial" w:hAnsi="Arial" w:cs="Arial"/>
          <w:sz w:val="20"/>
          <w:szCs w:val="20"/>
        </w:rPr>
        <w:t>and/</w:t>
      </w:r>
      <w:r w:rsidRPr="003C2CC8">
        <w:rPr>
          <w:rFonts w:ascii="Arial" w:hAnsi="Arial" w:cs="Arial"/>
          <w:sz w:val="20"/>
          <w:szCs w:val="20"/>
        </w:rPr>
        <w:t xml:space="preserve">or controlled attenuation parameter ≥250db/m, in the absence of excess alcohol </w:t>
      </w:r>
      <w:r w:rsidR="00B80917" w:rsidRPr="003C2CC8">
        <w:rPr>
          <w:rFonts w:ascii="Arial" w:hAnsi="Arial" w:cs="Arial"/>
          <w:sz w:val="20"/>
          <w:szCs w:val="20"/>
        </w:rPr>
        <w:t>or other causes of chronic liver disease</w:t>
      </w:r>
      <w:r w:rsidRPr="003C2CC8">
        <w:rPr>
          <w:rFonts w:ascii="Arial" w:hAnsi="Arial" w:cs="Arial"/>
          <w:sz w:val="20"/>
          <w:szCs w:val="20"/>
        </w:rPr>
        <w:t xml:space="preserve">. </w:t>
      </w:r>
      <w:r w:rsidR="00B516AD" w:rsidRPr="003C2CC8">
        <w:rPr>
          <w:rFonts w:ascii="Arial" w:hAnsi="Arial" w:cs="Arial"/>
          <w:sz w:val="20"/>
          <w:szCs w:val="20"/>
        </w:rPr>
        <w:t>Univariate analysis of c</w:t>
      </w:r>
      <w:r w:rsidR="009762BB" w:rsidRPr="003C2CC8">
        <w:rPr>
          <w:rFonts w:ascii="Arial" w:hAnsi="Arial" w:cs="Arial"/>
          <w:sz w:val="20"/>
          <w:szCs w:val="20"/>
        </w:rPr>
        <w:t>ontinuous (</w:t>
      </w:r>
      <w:r w:rsidR="00D900F8" w:rsidRPr="003C2CC8">
        <w:rPr>
          <w:rFonts w:ascii="Arial" w:hAnsi="Arial" w:cs="Arial"/>
          <w:sz w:val="20"/>
          <w:szCs w:val="20"/>
        </w:rPr>
        <w:t xml:space="preserve">median (IQR), </w:t>
      </w:r>
      <w:r w:rsidR="009762BB" w:rsidRPr="003C2CC8">
        <w:rPr>
          <w:rFonts w:ascii="Arial" w:hAnsi="Arial" w:cs="Arial"/>
          <w:sz w:val="20"/>
          <w:szCs w:val="20"/>
        </w:rPr>
        <w:t>Mann- Whitney) and discrete (Chi-Squared</w:t>
      </w:r>
      <w:r w:rsidR="00EB28E4" w:rsidRPr="003C2CC8">
        <w:rPr>
          <w:rFonts w:ascii="Arial" w:hAnsi="Arial" w:cs="Arial"/>
          <w:sz w:val="20"/>
          <w:szCs w:val="20"/>
        </w:rPr>
        <w:t xml:space="preserve"> and Fishers Exact Test</w:t>
      </w:r>
      <w:r w:rsidR="009762BB" w:rsidRPr="003C2CC8">
        <w:rPr>
          <w:rFonts w:ascii="Arial" w:hAnsi="Arial" w:cs="Arial"/>
          <w:sz w:val="20"/>
          <w:szCs w:val="20"/>
        </w:rPr>
        <w:t xml:space="preserve">) variables </w:t>
      </w:r>
      <w:r w:rsidR="00EA504F" w:rsidRPr="003C2CC8">
        <w:rPr>
          <w:rFonts w:ascii="Arial" w:hAnsi="Arial" w:cs="Arial"/>
          <w:sz w:val="20"/>
          <w:szCs w:val="20"/>
        </w:rPr>
        <w:t xml:space="preserve">was performed </w:t>
      </w:r>
      <w:r w:rsidRPr="003C2CC8">
        <w:rPr>
          <w:rFonts w:ascii="Arial" w:hAnsi="Arial" w:cs="Arial"/>
          <w:sz w:val="20"/>
          <w:szCs w:val="20"/>
        </w:rPr>
        <w:t xml:space="preserve">compared to age and sex matched controls with no liver </w:t>
      </w:r>
      <w:r w:rsidR="009762BB" w:rsidRPr="003C2CC8">
        <w:rPr>
          <w:rFonts w:ascii="Arial" w:hAnsi="Arial" w:cs="Arial"/>
          <w:sz w:val="20"/>
          <w:szCs w:val="20"/>
        </w:rPr>
        <w:t xml:space="preserve">disease. </w:t>
      </w:r>
      <w:r w:rsidR="00D56A6B" w:rsidRPr="003C2CC8">
        <w:rPr>
          <w:rFonts w:ascii="Arial" w:hAnsi="Arial" w:cs="Arial"/>
          <w:sz w:val="20"/>
          <w:szCs w:val="20"/>
        </w:rPr>
        <w:t xml:space="preserve">Factors associated with </w:t>
      </w:r>
      <w:r w:rsidR="00B80917" w:rsidRPr="003C2CC8">
        <w:rPr>
          <w:rFonts w:ascii="Arial" w:hAnsi="Arial" w:cs="Arial"/>
          <w:sz w:val="20"/>
          <w:szCs w:val="20"/>
        </w:rPr>
        <w:t>significant fibrosis</w:t>
      </w:r>
      <w:r w:rsidR="00D56A6B" w:rsidRPr="003C2CC8">
        <w:rPr>
          <w:rFonts w:ascii="Arial" w:hAnsi="Arial" w:cs="Arial"/>
          <w:sz w:val="20"/>
          <w:szCs w:val="20"/>
        </w:rPr>
        <w:t xml:space="preserve"> (liver stiffness ≥7.1kPa and/or biopsy confirmation</w:t>
      </w:r>
      <w:r w:rsidR="00B80917" w:rsidRPr="003C2CC8">
        <w:rPr>
          <w:rFonts w:ascii="Arial" w:hAnsi="Arial" w:cs="Arial"/>
          <w:sz w:val="20"/>
          <w:szCs w:val="20"/>
        </w:rPr>
        <w:t>)</w:t>
      </w:r>
      <w:r w:rsidR="00D56A6B" w:rsidRPr="003C2CC8">
        <w:rPr>
          <w:rFonts w:ascii="Arial" w:hAnsi="Arial" w:cs="Arial"/>
          <w:sz w:val="20"/>
          <w:szCs w:val="20"/>
        </w:rPr>
        <w:t xml:space="preserve"> were also explored.</w:t>
      </w:r>
      <w:r w:rsidR="00EA504F" w:rsidRPr="003C2CC8">
        <w:rPr>
          <w:rFonts w:ascii="Arial" w:hAnsi="Arial" w:cs="Arial"/>
          <w:sz w:val="20"/>
          <w:szCs w:val="20"/>
        </w:rPr>
        <w:t xml:space="preserve"> </w:t>
      </w:r>
    </w:p>
    <w:p w:rsidR="00B93F5C" w:rsidRPr="003C2CC8" w:rsidRDefault="00AC4565" w:rsidP="004D2FF3">
      <w:pPr>
        <w:jc w:val="both"/>
        <w:rPr>
          <w:rFonts w:ascii="Arial" w:hAnsi="Arial" w:cs="Arial"/>
          <w:sz w:val="20"/>
          <w:szCs w:val="20"/>
        </w:rPr>
      </w:pPr>
      <w:r w:rsidRPr="003C2CC8">
        <w:rPr>
          <w:rFonts w:ascii="Arial" w:hAnsi="Arial" w:cs="Arial"/>
          <w:i/>
          <w:sz w:val="20"/>
          <w:szCs w:val="20"/>
        </w:rPr>
        <w:t xml:space="preserve">Results: </w:t>
      </w:r>
      <w:r w:rsidR="00B93F5C" w:rsidRPr="003C2CC8">
        <w:rPr>
          <w:rFonts w:ascii="Arial" w:hAnsi="Arial" w:cs="Arial"/>
          <w:sz w:val="20"/>
          <w:szCs w:val="20"/>
        </w:rPr>
        <w:t>Of 117 patients seen, 86 (74%)</w:t>
      </w:r>
      <w:r w:rsidRPr="003C2CC8">
        <w:rPr>
          <w:rFonts w:ascii="Arial" w:hAnsi="Arial" w:cs="Arial"/>
          <w:sz w:val="20"/>
          <w:szCs w:val="20"/>
        </w:rPr>
        <w:t xml:space="preserve"> with hepatic steatosis were seen. After excluding secondary causes of steatosis (alcohol n=16, HCV n=2, testosterone supplements n=2), and HBV co-infection (n=1), 65 </w:t>
      </w:r>
      <w:r w:rsidR="00B93F5C" w:rsidRPr="003C2CC8">
        <w:rPr>
          <w:rFonts w:ascii="Arial" w:hAnsi="Arial" w:cs="Arial"/>
          <w:sz w:val="20"/>
          <w:szCs w:val="20"/>
        </w:rPr>
        <w:t>patients were enrolled</w:t>
      </w:r>
      <w:r w:rsidR="0005771B" w:rsidRPr="003C2CC8">
        <w:rPr>
          <w:rFonts w:ascii="Arial" w:hAnsi="Arial" w:cs="Arial"/>
          <w:sz w:val="20"/>
          <w:szCs w:val="20"/>
        </w:rPr>
        <w:t>. The population characteristics were:</w:t>
      </w:r>
      <w:r w:rsidRPr="003C2CC8">
        <w:rPr>
          <w:rFonts w:ascii="Arial" w:hAnsi="Arial" w:cs="Arial"/>
          <w:sz w:val="20"/>
          <w:szCs w:val="20"/>
        </w:rPr>
        <w:t xml:space="preserve"> 95%</w:t>
      </w:r>
      <w:r w:rsidR="0005771B" w:rsidRPr="003C2CC8">
        <w:rPr>
          <w:rFonts w:ascii="Arial" w:hAnsi="Arial" w:cs="Arial"/>
          <w:sz w:val="20"/>
          <w:szCs w:val="20"/>
        </w:rPr>
        <w:t xml:space="preserve"> male</w:t>
      </w:r>
      <w:r w:rsidRPr="003C2CC8">
        <w:rPr>
          <w:rFonts w:ascii="Arial" w:hAnsi="Arial" w:cs="Arial"/>
          <w:sz w:val="20"/>
          <w:szCs w:val="20"/>
        </w:rPr>
        <w:t>,</w:t>
      </w:r>
      <w:r w:rsidR="0005771B" w:rsidRPr="003C2CC8">
        <w:rPr>
          <w:rFonts w:ascii="Arial" w:hAnsi="Arial" w:cs="Arial"/>
          <w:sz w:val="20"/>
          <w:szCs w:val="20"/>
        </w:rPr>
        <w:t xml:space="preserve"> </w:t>
      </w:r>
      <w:r w:rsidRPr="003C2CC8">
        <w:rPr>
          <w:rFonts w:ascii="Arial" w:hAnsi="Arial" w:cs="Arial"/>
          <w:sz w:val="20"/>
          <w:szCs w:val="20"/>
        </w:rPr>
        <w:t>age 44</w:t>
      </w:r>
      <w:r w:rsidR="00314C98" w:rsidRPr="003C2CC8">
        <w:rPr>
          <w:rFonts w:ascii="Arial" w:hAnsi="Arial" w:cs="Arial"/>
          <w:sz w:val="20"/>
          <w:szCs w:val="20"/>
        </w:rPr>
        <w:t xml:space="preserve"> years</w:t>
      </w:r>
      <w:r w:rsidR="00D37306" w:rsidRPr="003C2CC8">
        <w:rPr>
          <w:rFonts w:ascii="Arial" w:hAnsi="Arial" w:cs="Arial"/>
          <w:sz w:val="20"/>
          <w:szCs w:val="20"/>
        </w:rPr>
        <w:t xml:space="preserve"> (40-52),</w:t>
      </w:r>
      <w:r w:rsidR="00D900F8" w:rsidRPr="003C2CC8">
        <w:rPr>
          <w:rFonts w:ascii="Arial" w:hAnsi="Arial" w:cs="Arial"/>
          <w:sz w:val="20"/>
          <w:szCs w:val="20"/>
        </w:rPr>
        <w:t xml:space="preserve"> BMI </w:t>
      </w:r>
      <w:r w:rsidR="00314C98" w:rsidRPr="003C2CC8">
        <w:rPr>
          <w:rFonts w:ascii="Arial" w:hAnsi="Arial" w:cs="Arial"/>
          <w:sz w:val="20"/>
          <w:szCs w:val="20"/>
        </w:rPr>
        <w:t xml:space="preserve">28 (26-32), waist circumference 98cm (91-110), </w:t>
      </w:r>
      <w:r w:rsidR="00D900F8" w:rsidRPr="003C2CC8">
        <w:rPr>
          <w:rFonts w:ascii="Arial" w:hAnsi="Arial" w:cs="Arial"/>
          <w:sz w:val="20"/>
          <w:szCs w:val="20"/>
        </w:rPr>
        <w:t xml:space="preserve">9% diabetic, </w:t>
      </w:r>
      <w:r w:rsidRPr="003C2CC8">
        <w:rPr>
          <w:rFonts w:ascii="Arial" w:hAnsi="Arial" w:cs="Arial"/>
          <w:sz w:val="20"/>
          <w:szCs w:val="20"/>
        </w:rPr>
        <w:t xml:space="preserve">duration of HIV infection 10 years (3-14), </w:t>
      </w:r>
      <w:r w:rsidR="00352BBE" w:rsidRPr="003C2CC8">
        <w:rPr>
          <w:rFonts w:ascii="Arial" w:hAnsi="Arial" w:cs="Arial"/>
          <w:sz w:val="20"/>
          <w:szCs w:val="20"/>
        </w:rPr>
        <w:t xml:space="preserve">NRTI exposure 63 months (35-148), </w:t>
      </w:r>
      <w:r w:rsidRPr="003C2CC8">
        <w:rPr>
          <w:rFonts w:ascii="Arial" w:hAnsi="Arial" w:cs="Arial"/>
          <w:sz w:val="20"/>
          <w:szCs w:val="20"/>
        </w:rPr>
        <w:t>exposure to d-drugs 18%</w:t>
      </w:r>
      <w:r w:rsidR="00B93F5C" w:rsidRPr="003C2CC8">
        <w:rPr>
          <w:rFonts w:ascii="Arial" w:hAnsi="Arial" w:cs="Arial"/>
          <w:sz w:val="20"/>
          <w:szCs w:val="20"/>
        </w:rPr>
        <w:t>, CD4 nadir 295 (173-431), CD4 720 (547-923), undetectable viral load 92%</w:t>
      </w:r>
      <w:r w:rsidRPr="003C2CC8">
        <w:rPr>
          <w:rFonts w:ascii="Arial" w:hAnsi="Arial" w:cs="Arial"/>
          <w:sz w:val="20"/>
          <w:szCs w:val="20"/>
        </w:rPr>
        <w:t xml:space="preserve">. </w:t>
      </w:r>
    </w:p>
    <w:p w:rsidR="002758D3" w:rsidRPr="003C2CC8" w:rsidRDefault="00B93F5C" w:rsidP="004D2FF3">
      <w:pPr>
        <w:jc w:val="both"/>
        <w:rPr>
          <w:rFonts w:ascii="Arial" w:hAnsi="Arial" w:cs="Arial"/>
          <w:sz w:val="20"/>
          <w:szCs w:val="20"/>
        </w:rPr>
      </w:pPr>
      <w:r w:rsidRPr="003C2CC8">
        <w:rPr>
          <w:rFonts w:ascii="Arial" w:hAnsi="Arial" w:cs="Arial"/>
          <w:sz w:val="20"/>
          <w:szCs w:val="20"/>
        </w:rPr>
        <w:t>17</w:t>
      </w:r>
      <w:r w:rsidR="00AC4565" w:rsidRPr="003C2CC8">
        <w:rPr>
          <w:rFonts w:ascii="Arial" w:hAnsi="Arial" w:cs="Arial"/>
          <w:sz w:val="20"/>
          <w:szCs w:val="20"/>
        </w:rPr>
        <w:t xml:space="preserve"> (26%) had </w:t>
      </w:r>
      <w:r w:rsidRPr="003C2CC8">
        <w:rPr>
          <w:rFonts w:ascii="Arial" w:hAnsi="Arial" w:cs="Arial"/>
          <w:sz w:val="20"/>
          <w:szCs w:val="20"/>
        </w:rPr>
        <w:t>significant fibrosis</w:t>
      </w:r>
      <w:r w:rsidR="00AC4565" w:rsidRPr="003C2CC8">
        <w:rPr>
          <w:rFonts w:ascii="Arial" w:hAnsi="Arial" w:cs="Arial"/>
          <w:sz w:val="20"/>
          <w:szCs w:val="20"/>
        </w:rPr>
        <w:t xml:space="preserve"> defined by </w:t>
      </w:r>
      <w:r w:rsidR="00691635" w:rsidRPr="003C2CC8">
        <w:rPr>
          <w:rFonts w:ascii="Arial" w:hAnsi="Arial" w:cs="Arial"/>
          <w:sz w:val="20"/>
          <w:szCs w:val="20"/>
        </w:rPr>
        <w:t>liver stiffness</w:t>
      </w:r>
      <w:r w:rsidR="00AC4565" w:rsidRPr="003C2CC8">
        <w:rPr>
          <w:rFonts w:ascii="Arial" w:hAnsi="Arial" w:cs="Arial"/>
          <w:sz w:val="20"/>
          <w:szCs w:val="20"/>
        </w:rPr>
        <w:t>&gt;7.1kPa</w:t>
      </w:r>
      <w:r w:rsidR="002758D3" w:rsidRPr="003C2CC8">
        <w:rPr>
          <w:rFonts w:ascii="Arial" w:hAnsi="Arial" w:cs="Arial"/>
          <w:sz w:val="20"/>
          <w:szCs w:val="20"/>
        </w:rPr>
        <w:t>. Liver biopsy (n=5)</w:t>
      </w:r>
      <w:r w:rsidR="00AE1ACA" w:rsidRPr="003C2CC8">
        <w:rPr>
          <w:rFonts w:ascii="Arial" w:hAnsi="Arial" w:cs="Arial"/>
          <w:sz w:val="20"/>
          <w:szCs w:val="20"/>
        </w:rPr>
        <w:t xml:space="preserve"> showed </w:t>
      </w:r>
      <w:r w:rsidR="00AC4565" w:rsidRPr="003C2CC8">
        <w:rPr>
          <w:rFonts w:ascii="Arial" w:hAnsi="Arial" w:cs="Arial"/>
          <w:sz w:val="20"/>
          <w:szCs w:val="20"/>
        </w:rPr>
        <w:t>NASH</w:t>
      </w:r>
      <w:r w:rsidR="00687524" w:rsidRPr="003C2CC8">
        <w:rPr>
          <w:rFonts w:ascii="Arial" w:hAnsi="Arial" w:cs="Arial"/>
          <w:sz w:val="20"/>
          <w:szCs w:val="20"/>
        </w:rPr>
        <w:t xml:space="preserve"> </w:t>
      </w:r>
      <w:r w:rsidR="002758D3" w:rsidRPr="003C2CC8">
        <w:rPr>
          <w:rFonts w:ascii="Arial" w:hAnsi="Arial" w:cs="Arial"/>
          <w:sz w:val="20"/>
          <w:szCs w:val="20"/>
        </w:rPr>
        <w:t xml:space="preserve">in 4/5 and </w:t>
      </w:r>
      <w:r w:rsidR="00AC4565" w:rsidRPr="003C2CC8">
        <w:rPr>
          <w:rFonts w:ascii="Arial" w:hAnsi="Arial" w:cs="Arial"/>
          <w:sz w:val="20"/>
          <w:szCs w:val="20"/>
        </w:rPr>
        <w:t>fi</w:t>
      </w:r>
      <w:r w:rsidR="009762BB" w:rsidRPr="003C2CC8">
        <w:rPr>
          <w:rFonts w:ascii="Arial" w:hAnsi="Arial" w:cs="Arial"/>
          <w:sz w:val="20"/>
          <w:szCs w:val="20"/>
        </w:rPr>
        <w:t xml:space="preserve">brosis </w:t>
      </w:r>
      <w:r w:rsidR="002758D3" w:rsidRPr="003C2CC8">
        <w:rPr>
          <w:rFonts w:ascii="Arial" w:hAnsi="Arial" w:cs="Arial"/>
          <w:sz w:val="20"/>
          <w:szCs w:val="20"/>
        </w:rPr>
        <w:t>in 4/5 (F1 n=2, F3 n=2)</w:t>
      </w:r>
      <w:r w:rsidR="00AC4565" w:rsidRPr="003C2CC8">
        <w:rPr>
          <w:rFonts w:ascii="Arial" w:hAnsi="Arial" w:cs="Arial"/>
          <w:sz w:val="20"/>
          <w:szCs w:val="20"/>
        </w:rPr>
        <w:t xml:space="preserve">. </w:t>
      </w:r>
    </w:p>
    <w:p w:rsidR="00AC4565" w:rsidRPr="003C2CC8" w:rsidRDefault="00AC4565" w:rsidP="004D2FF3">
      <w:pPr>
        <w:jc w:val="both"/>
        <w:rPr>
          <w:rFonts w:ascii="Arial" w:hAnsi="Arial" w:cs="Arial"/>
          <w:sz w:val="20"/>
          <w:szCs w:val="20"/>
        </w:rPr>
      </w:pPr>
      <w:r w:rsidRPr="003C2CC8">
        <w:rPr>
          <w:rFonts w:ascii="Arial" w:hAnsi="Arial" w:cs="Arial"/>
          <w:sz w:val="20"/>
          <w:szCs w:val="20"/>
        </w:rPr>
        <w:t xml:space="preserve">Compared to controls (n=14), NAFLD was associated with increased BMI (p&lt;0.001), waist circumference (p&lt;0.001) and hyperlipidaemia (p=0.006). </w:t>
      </w:r>
      <w:r w:rsidR="00DC3A8D" w:rsidRPr="003C2CC8">
        <w:rPr>
          <w:rFonts w:ascii="Arial" w:hAnsi="Arial" w:cs="Arial"/>
          <w:sz w:val="20"/>
          <w:szCs w:val="20"/>
        </w:rPr>
        <w:t>There was no association with</w:t>
      </w:r>
      <w:r w:rsidR="00AE1ACA" w:rsidRPr="003C2CC8">
        <w:rPr>
          <w:rFonts w:ascii="Arial" w:hAnsi="Arial" w:cs="Arial"/>
          <w:sz w:val="20"/>
          <w:szCs w:val="20"/>
        </w:rPr>
        <w:t xml:space="preserve"> drug exposure (including d-drugs), CD4 nadir, CD4 count or duration of infection</w:t>
      </w:r>
      <w:r w:rsidR="004C578A" w:rsidRPr="003C2CC8">
        <w:rPr>
          <w:rFonts w:ascii="Arial" w:hAnsi="Arial" w:cs="Arial"/>
          <w:sz w:val="20"/>
          <w:szCs w:val="20"/>
        </w:rPr>
        <w:t xml:space="preserve">. </w:t>
      </w:r>
      <w:r w:rsidRPr="003C2CC8">
        <w:rPr>
          <w:rFonts w:ascii="Arial" w:hAnsi="Arial" w:cs="Arial"/>
          <w:sz w:val="20"/>
          <w:szCs w:val="20"/>
        </w:rPr>
        <w:t xml:space="preserve">Age (p=0.039), BMI (p=0.026), ferritin (p=0.007) and GGT (p=0.018) were associated with </w:t>
      </w:r>
      <w:r w:rsidR="00DC3A8D" w:rsidRPr="003C2CC8">
        <w:rPr>
          <w:rFonts w:ascii="Arial" w:hAnsi="Arial" w:cs="Arial"/>
          <w:sz w:val="20"/>
          <w:szCs w:val="20"/>
        </w:rPr>
        <w:t>significant fibrosis</w:t>
      </w:r>
      <w:r w:rsidRPr="003C2CC8">
        <w:rPr>
          <w:rFonts w:ascii="Arial" w:hAnsi="Arial" w:cs="Arial"/>
          <w:sz w:val="20"/>
          <w:szCs w:val="20"/>
        </w:rPr>
        <w:t xml:space="preserve">. </w:t>
      </w:r>
    </w:p>
    <w:p w:rsidR="00AC4565" w:rsidRPr="003C2CC8" w:rsidRDefault="00AC4565" w:rsidP="004D2FF3">
      <w:pPr>
        <w:jc w:val="both"/>
        <w:rPr>
          <w:rFonts w:ascii="Arial" w:hAnsi="Arial" w:cs="Arial"/>
          <w:sz w:val="20"/>
          <w:szCs w:val="20"/>
        </w:rPr>
      </w:pPr>
      <w:r w:rsidRPr="003C2CC8">
        <w:rPr>
          <w:rFonts w:ascii="Arial" w:hAnsi="Arial" w:cs="Arial"/>
          <w:i/>
          <w:sz w:val="20"/>
          <w:szCs w:val="20"/>
        </w:rPr>
        <w:t xml:space="preserve">Conclusions: </w:t>
      </w:r>
      <w:r w:rsidR="002758D3" w:rsidRPr="003C2CC8">
        <w:rPr>
          <w:rFonts w:ascii="Arial" w:hAnsi="Arial" w:cs="Arial"/>
          <w:sz w:val="20"/>
          <w:szCs w:val="20"/>
        </w:rPr>
        <w:t>Aging and obesity are key players in the development of NAFLD- related fibrosis in HIV mono-infected patients independently of HIV- related parameters</w:t>
      </w:r>
      <w:r w:rsidRPr="003C2CC8">
        <w:rPr>
          <w:rFonts w:ascii="Arial" w:hAnsi="Arial" w:cs="Arial"/>
          <w:sz w:val="20"/>
          <w:szCs w:val="20"/>
        </w:rPr>
        <w:t>.</w:t>
      </w:r>
    </w:p>
    <w:p w:rsidR="00CC5D02" w:rsidRPr="00F42990" w:rsidRDefault="00F42990" w:rsidP="004D2FF3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Characters: 2465</w:t>
      </w:r>
    </w:p>
    <w:sectPr w:rsidR="00CC5D02" w:rsidRPr="00F429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565"/>
    <w:rsid w:val="00023FDB"/>
    <w:rsid w:val="0005771B"/>
    <w:rsid w:val="001A7708"/>
    <w:rsid w:val="0021368D"/>
    <w:rsid w:val="002758D3"/>
    <w:rsid w:val="00314C98"/>
    <w:rsid w:val="00332665"/>
    <w:rsid w:val="00343091"/>
    <w:rsid w:val="00346136"/>
    <w:rsid w:val="00352BBE"/>
    <w:rsid w:val="003C2CC8"/>
    <w:rsid w:val="004C578A"/>
    <w:rsid w:val="004D2FF3"/>
    <w:rsid w:val="004F2645"/>
    <w:rsid w:val="004F5EFA"/>
    <w:rsid w:val="00687524"/>
    <w:rsid w:val="00691635"/>
    <w:rsid w:val="0086706C"/>
    <w:rsid w:val="008822B3"/>
    <w:rsid w:val="008A5584"/>
    <w:rsid w:val="009762BB"/>
    <w:rsid w:val="00AC4565"/>
    <w:rsid w:val="00AE1ACA"/>
    <w:rsid w:val="00AF4E27"/>
    <w:rsid w:val="00B07231"/>
    <w:rsid w:val="00B516AD"/>
    <w:rsid w:val="00B554A2"/>
    <w:rsid w:val="00B80917"/>
    <w:rsid w:val="00B93F5C"/>
    <w:rsid w:val="00BC3ADE"/>
    <w:rsid w:val="00C0033E"/>
    <w:rsid w:val="00C15D73"/>
    <w:rsid w:val="00D23921"/>
    <w:rsid w:val="00D37306"/>
    <w:rsid w:val="00D56A6B"/>
    <w:rsid w:val="00D900F8"/>
    <w:rsid w:val="00DC3A8D"/>
    <w:rsid w:val="00DF50AB"/>
    <w:rsid w:val="00EA504F"/>
    <w:rsid w:val="00EB28E4"/>
    <w:rsid w:val="00EC1CC6"/>
    <w:rsid w:val="00F42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5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15D7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5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15D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mark.nelson@chelwest.nhs.uk" TargetMode="External"/><Relationship Id="rId12" Type="http://schemas.openxmlformats.org/officeDocument/2006/relationships/hyperlink" Target="mailto:lucy.garvey@imperial.nhs.uk" TargetMode="External"/><Relationship Id="rId13" Type="http://schemas.openxmlformats.org/officeDocument/2006/relationships/hyperlink" Target="mailto:m.thursz@imperial.ac.uk" TargetMode="Externa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james.maurice@imperial.ac.uk" TargetMode="External"/><Relationship Id="rId6" Type="http://schemas.openxmlformats.org/officeDocument/2006/relationships/hyperlink" Target="mailto:rebekah.judge12@imperial.ac.uk" TargetMode="External"/><Relationship Id="rId7" Type="http://schemas.openxmlformats.org/officeDocument/2006/relationships/hyperlink" Target="mailto:mb4011@imperial.ac.uk" TargetMode="External"/><Relationship Id="rId8" Type="http://schemas.openxmlformats.org/officeDocument/2006/relationships/hyperlink" Target="mailto:jh5313@imperial.ac.uk" TargetMode="External"/><Relationship Id="rId9" Type="http://schemas.openxmlformats.org/officeDocument/2006/relationships/hyperlink" Target="mailto:g.cooke@imperial.ac.uk" TargetMode="External"/><Relationship Id="rId10" Type="http://schemas.openxmlformats.org/officeDocument/2006/relationships/hyperlink" Target="mailto:m.lemoine@imperial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543</Words>
  <Characters>3097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Maurice</dc:creator>
  <cp:keywords/>
  <dc:description/>
  <cp:lastModifiedBy>Maud Lemoine</cp:lastModifiedBy>
  <cp:revision>2</cp:revision>
  <dcterms:created xsi:type="dcterms:W3CDTF">2018-05-02T09:50:00Z</dcterms:created>
  <dcterms:modified xsi:type="dcterms:W3CDTF">2018-05-02T09:50:00Z</dcterms:modified>
</cp:coreProperties>
</file>