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3515E" w14:textId="77777777" w:rsidR="005F0458" w:rsidRPr="00B2444B" w:rsidRDefault="005F0458" w:rsidP="005F0458">
      <w:pPr>
        <w:adjustRightInd w:val="0"/>
        <w:snapToGrid w:val="0"/>
        <w:jc w:val="both"/>
        <w:rPr>
          <w:rFonts w:ascii="Times New Roman" w:hAnsi="Times New Roman" w:cs="Times New Roman"/>
          <w:b/>
          <w:bCs/>
          <w:sz w:val="28"/>
          <w:szCs w:val="28"/>
        </w:rPr>
      </w:pPr>
      <w:r w:rsidRPr="00B2444B">
        <w:rPr>
          <w:rFonts w:ascii="Times New Roman" w:hAnsi="Times New Roman" w:cs="Times New Roman"/>
          <w:b/>
          <w:bCs/>
          <w:sz w:val="28"/>
          <w:szCs w:val="28"/>
        </w:rPr>
        <w:t>Article type: Perspective</w:t>
      </w:r>
    </w:p>
    <w:p w14:paraId="58F531E7" w14:textId="77777777" w:rsidR="005F0458" w:rsidRPr="00B2444B" w:rsidRDefault="005F0458" w:rsidP="005F0458">
      <w:pPr>
        <w:adjustRightInd w:val="0"/>
        <w:snapToGrid w:val="0"/>
        <w:jc w:val="both"/>
        <w:rPr>
          <w:rFonts w:ascii="Times New Roman" w:hAnsi="Times New Roman" w:cs="Times New Roman"/>
          <w:b/>
          <w:bCs/>
          <w:sz w:val="28"/>
          <w:szCs w:val="28"/>
        </w:rPr>
      </w:pPr>
    </w:p>
    <w:p w14:paraId="518851F2" w14:textId="77777777" w:rsidR="00CD6DEB" w:rsidRPr="00B2444B" w:rsidRDefault="00CD6DEB" w:rsidP="00971B31">
      <w:pPr>
        <w:adjustRightInd w:val="0"/>
        <w:snapToGrid w:val="0"/>
        <w:jc w:val="center"/>
        <w:rPr>
          <w:rFonts w:ascii="Times New Roman" w:hAnsi="Times New Roman" w:cs="Times New Roman"/>
          <w:b/>
          <w:bCs/>
          <w:sz w:val="28"/>
          <w:szCs w:val="28"/>
        </w:rPr>
      </w:pPr>
      <w:r w:rsidRPr="00B2444B">
        <w:rPr>
          <w:rFonts w:ascii="Times New Roman" w:hAnsi="Times New Roman" w:cs="Times New Roman"/>
          <w:b/>
          <w:bCs/>
          <w:sz w:val="28"/>
          <w:szCs w:val="28"/>
        </w:rPr>
        <w:t>Energy</w:t>
      </w:r>
      <w:r w:rsidR="00A0192E" w:rsidRPr="00B2444B">
        <w:rPr>
          <w:rFonts w:ascii="Times New Roman" w:hAnsi="Times New Roman" w:cs="Times New Roman"/>
          <w:b/>
          <w:bCs/>
          <w:sz w:val="28"/>
          <w:szCs w:val="28"/>
        </w:rPr>
        <w:t xml:space="preserve"> </w:t>
      </w:r>
      <w:r w:rsidR="00AC1670" w:rsidRPr="00B2444B">
        <w:rPr>
          <w:rFonts w:ascii="Times New Roman" w:hAnsi="Times New Roman" w:cs="Times New Roman"/>
          <w:b/>
          <w:bCs/>
          <w:sz w:val="28"/>
          <w:szCs w:val="28"/>
        </w:rPr>
        <w:t>C</w:t>
      </w:r>
      <w:r w:rsidRPr="00B2444B">
        <w:rPr>
          <w:rFonts w:ascii="Times New Roman" w:hAnsi="Times New Roman" w:cs="Times New Roman"/>
          <w:b/>
          <w:bCs/>
          <w:sz w:val="28"/>
          <w:szCs w:val="28"/>
        </w:rPr>
        <w:t xml:space="preserve">onversion </w:t>
      </w:r>
      <w:r w:rsidR="00141FAB" w:rsidRPr="00B2444B">
        <w:rPr>
          <w:rFonts w:ascii="Times New Roman" w:hAnsi="Times New Roman" w:cs="Times New Roman"/>
          <w:b/>
          <w:bCs/>
          <w:sz w:val="28"/>
          <w:szCs w:val="28"/>
        </w:rPr>
        <w:t>B</w:t>
      </w:r>
      <w:r w:rsidRPr="00B2444B">
        <w:rPr>
          <w:rFonts w:ascii="Times New Roman" w:hAnsi="Times New Roman" w:cs="Times New Roman"/>
          <w:b/>
          <w:bCs/>
          <w:sz w:val="28"/>
          <w:szCs w:val="28"/>
        </w:rPr>
        <w:t xml:space="preserve">ased on </w:t>
      </w:r>
      <w:r w:rsidR="00141FAB" w:rsidRPr="00B2444B">
        <w:rPr>
          <w:rFonts w:ascii="Times New Roman" w:hAnsi="Times New Roman" w:cs="Times New Roman"/>
          <w:b/>
          <w:bCs/>
          <w:sz w:val="28"/>
          <w:szCs w:val="28"/>
        </w:rPr>
        <w:t>B</w:t>
      </w:r>
      <w:r w:rsidRPr="00B2444B">
        <w:rPr>
          <w:rFonts w:ascii="Times New Roman" w:hAnsi="Times New Roman" w:cs="Times New Roman"/>
          <w:b/>
          <w:bCs/>
          <w:sz w:val="28"/>
          <w:szCs w:val="28"/>
        </w:rPr>
        <w:t xml:space="preserve">io-inspired </w:t>
      </w:r>
      <w:r w:rsidR="00141FAB" w:rsidRPr="00B2444B">
        <w:rPr>
          <w:rFonts w:ascii="Times New Roman" w:hAnsi="Times New Roman" w:cs="Times New Roman"/>
          <w:b/>
          <w:bCs/>
          <w:sz w:val="28"/>
          <w:szCs w:val="28"/>
        </w:rPr>
        <w:t>S</w:t>
      </w:r>
      <w:r w:rsidRPr="00B2444B">
        <w:rPr>
          <w:rFonts w:ascii="Times New Roman" w:hAnsi="Times New Roman" w:cs="Times New Roman"/>
          <w:b/>
          <w:bCs/>
          <w:sz w:val="28"/>
          <w:szCs w:val="28"/>
        </w:rPr>
        <w:t xml:space="preserve">uperwetting </w:t>
      </w:r>
      <w:r w:rsidR="00141FAB" w:rsidRPr="00B2444B">
        <w:rPr>
          <w:rFonts w:ascii="Times New Roman" w:hAnsi="Times New Roman" w:cs="Times New Roman"/>
          <w:b/>
          <w:bCs/>
          <w:sz w:val="28"/>
          <w:szCs w:val="28"/>
        </w:rPr>
        <w:t>I</w:t>
      </w:r>
      <w:r w:rsidRPr="00B2444B">
        <w:rPr>
          <w:rFonts w:ascii="Times New Roman" w:hAnsi="Times New Roman" w:cs="Times New Roman"/>
          <w:b/>
          <w:bCs/>
          <w:sz w:val="28"/>
          <w:szCs w:val="28"/>
        </w:rPr>
        <w:t>nterfaces</w:t>
      </w:r>
    </w:p>
    <w:p w14:paraId="75BC8162" w14:textId="701180B2" w:rsidR="00CD6DEB" w:rsidRPr="00B2444B" w:rsidRDefault="00CD6DEB" w:rsidP="00971B31">
      <w:pPr>
        <w:adjustRightInd w:val="0"/>
        <w:snapToGrid w:val="0"/>
        <w:jc w:val="center"/>
        <w:rPr>
          <w:rFonts w:ascii="Times New Roman" w:hAnsi="Times New Roman" w:cs="Times New Roman"/>
          <w:i/>
          <w:iCs/>
          <w:vertAlign w:val="superscript"/>
        </w:rPr>
      </w:pPr>
      <w:r w:rsidRPr="00B2444B">
        <w:rPr>
          <w:rFonts w:ascii="Times New Roman" w:hAnsi="Times New Roman" w:cs="Times New Roman"/>
          <w:i/>
          <w:iCs/>
        </w:rPr>
        <w:t xml:space="preserve">Ming Li </w:t>
      </w:r>
      <w:r w:rsidRPr="00B2444B">
        <w:rPr>
          <w:rFonts w:ascii="Times New Roman" w:hAnsi="Times New Roman" w:cs="Times New Roman"/>
          <w:i/>
          <w:iCs/>
          <w:vertAlign w:val="superscript"/>
        </w:rPr>
        <w:t>1,*</w:t>
      </w:r>
      <w:r w:rsidRPr="00B2444B">
        <w:rPr>
          <w:rFonts w:ascii="Cambria Math" w:eastAsia="MS Mincho" w:hAnsi="Cambria Math" w:cs="Cambria Math"/>
          <w:b/>
          <w:bCs/>
          <w:i/>
          <w:iCs/>
          <w:vertAlign w:val="superscript"/>
        </w:rPr>
        <w:t>∔</w:t>
      </w:r>
      <w:r w:rsidRPr="00B2444B">
        <w:rPr>
          <w:rFonts w:ascii="Times New Roman" w:hAnsi="Times New Roman" w:cs="Times New Roman"/>
          <w:i/>
          <w:iCs/>
        </w:rPr>
        <w:t xml:space="preserve">, Chang Li </w:t>
      </w:r>
      <w:r w:rsidRPr="00B2444B">
        <w:rPr>
          <w:rFonts w:ascii="Times New Roman" w:hAnsi="Times New Roman" w:cs="Times New Roman"/>
          <w:i/>
          <w:iCs/>
          <w:vertAlign w:val="superscript"/>
        </w:rPr>
        <w:t>2,*</w:t>
      </w:r>
      <w:r w:rsidRPr="001842F3">
        <w:rPr>
          <w:rFonts w:ascii="Cambria Math" w:eastAsia="MS Mincho" w:hAnsi="Cambria Math" w:cs="Cambria Math"/>
          <w:b/>
          <w:bCs/>
          <w:i/>
          <w:iCs/>
          <w:vertAlign w:val="superscript"/>
        </w:rPr>
        <w:t>∔</w:t>
      </w:r>
      <w:r w:rsidRPr="00B2444B">
        <w:rPr>
          <w:rFonts w:ascii="Times New Roman" w:hAnsi="Times New Roman" w:cs="Times New Roman"/>
          <w:i/>
          <w:iCs/>
        </w:rPr>
        <w:t xml:space="preserve">, Bamber R.K. Blackman </w:t>
      </w:r>
      <w:r w:rsidRPr="00B2444B">
        <w:rPr>
          <w:rFonts w:ascii="Times New Roman" w:hAnsi="Times New Roman" w:cs="Times New Roman"/>
          <w:i/>
          <w:iCs/>
          <w:vertAlign w:val="superscript"/>
        </w:rPr>
        <w:t>2</w:t>
      </w:r>
      <w:r w:rsidRPr="00B2444B">
        <w:rPr>
          <w:rFonts w:ascii="Times New Roman" w:hAnsi="Times New Roman" w:cs="Times New Roman"/>
          <w:i/>
          <w:iCs/>
        </w:rPr>
        <w:t>, Eduard</w:t>
      </w:r>
      <w:r w:rsidR="00FB24B8" w:rsidRPr="00B2444B">
        <w:rPr>
          <w:rFonts w:ascii="Times New Roman" w:hAnsi="Times New Roman" w:cs="Times New Roman"/>
          <w:i/>
          <w:iCs/>
        </w:rPr>
        <w:t>o</w:t>
      </w:r>
      <w:r w:rsidRPr="00B2444B">
        <w:rPr>
          <w:rFonts w:ascii="Times New Roman" w:hAnsi="Times New Roman" w:cs="Times New Roman"/>
          <w:i/>
          <w:iCs/>
        </w:rPr>
        <w:t xml:space="preserve"> Saiz </w:t>
      </w:r>
      <w:r w:rsidRPr="00B2444B">
        <w:rPr>
          <w:rFonts w:ascii="Times New Roman" w:hAnsi="Times New Roman" w:cs="Times New Roman"/>
          <w:i/>
          <w:iCs/>
          <w:vertAlign w:val="superscript"/>
        </w:rPr>
        <w:t>1,*</w:t>
      </w:r>
    </w:p>
    <w:p w14:paraId="5BBC8FF3" w14:textId="77777777" w:rsidR="00971B31" w:rsidRPr="00B2444B" w:rsidRDefault="00971B31" w:rsidP="00971B31">
      <w:pPr>
        <w:adjustRightInd w:val="0"/>
        <w:snapToGrid w:val="0"/>
        <w:jc w:val="center"/>
        <w:rPr>
          <w:rFonts w:ascii="Times New Roman" w:hAnsi="Times New Roman" w:cs="Times New Roman"/>
        </w:rPr>
      </w:pPr>
    </w:p>
    <w:p w14:paraId="6BEB4726" w14:textId="77777777" w:rsidR="00CD6DEB" w:rsidRPr="00B2444B" w:rsidRDefault="00CD6DEB" w:rsidP="00971B31">
      <w:pPr>
        <w:adjustRightInd w:val="0"/>
        <w:snapToGrid w:val="0"/>
        <w:jc w:val="both"/>
        <w:rPr>
          <w:rFonts w:ascii="Times New Roman" w:hAnsi="Times New Roman" w:cs="Times New Roman"/>
        </w:rPr>
      </w:pPr>
      <w:r w:rsidRPr="00B2444B">
        <w:rPr>
          <w:rFonts w:ascii="Times New Roman" w:hAnsi="Times New Roman" w:cs="Times New Roman"/>
          <w:vertAlign w:val="superscript"/>
        </w:rPr>
        <w:t>1</w:t>
      </w:r>
      <w:r w:rsidRPr="00B2444B">
        <w:rPr>
          <w:rFonts w:ascii="Times New Roman" w:hAnsi="Times New Roman" w:cs="Times New Roman"/>
        </w:rPr>
        <w:t xml:space="preserve"> Centre of Advanced Structural Ceramics, Department of Materials, Imperial College London, London, SW7 2AZ, UK.</w:t>
      </w:r>
    </w:p>
    <w:p w14:paraId="3C156FE5" w14:textId="77777777" w:rsidR="00CD6DEB" w:rsidRPr="00B2444B" w:rsidRDefault="00CD6DEB" w:rsidP="00971B31">
      <w:pPr>
        <w:adjustRightInd w:val="0"/>
        <w:snapToGrid w:val="0"/>
        <w:jc w:val="both"/>
        <w:rPr>
          <w:rFonts w:ascii="Times New Roman" w:hAnsi="Times New Roman" w:cs="Times New Roman"/>
        </w:rPr>
      </w:pPr>
      <w:r w:rsidRPr="00B2444B">
        <w:rPr>
          <w:rFonts w:ascii="Times New Roman" w:hAnsi="Times New Roman" w:cs="Times New Roman"/>
          <w:vertAlign w:val="superscript"/>
        </w:rPr>
        <w:t xml:space="preserve">2 </w:t>
      </w:r>
      <w:r w:rsidRPr="00B2444B">
        <w:rPr>
          <w:rFonts w:ascii="Times New Roman" w:hAnsi="Times New Roman" w:cs="Times New Roman"/>
        </w:rPr>
        <w:t>Department of Mechanical Engineering, City &amp; Guilds Building, South Kensington Campus, Imperial College London, London SW7 2AZ, UK.</w:t>
      </w:r>
    </w:p>
    <w:p w14:paraId="5F869172" w14:textId="5086B504" w:rsidR="000B0383" w:rsidRPr="00B2444B" w:rsidRDefault="00CD6DEB" w:rsidP="00971B31">
      <w:pPr>
        <w:adjustRightInd w:val="0"/>
        <w:snapToGrid w:val="0"/>
        <w:jc w:val="both"/>
        <w:rPr>
          <w:rFonts w:ascii="Times New Roman" w:hAnsi="Times New Roman" w:cs="Times New Roman"/>
        </w:rPr>
      </w:pPr>
      <w:r w:rsidRPr="00B2444B">
        <w:rPr>
          <w:rFonts w:ascii="Cambria Math" w:eastAsia="MS Mincho" w:hAnsi="Cambria Math" w:cs="Cambria Math"/>
          <w:b/>
          <w:bCs/>
          <w:vertAlign w:val="superscript"/>
        </w:rPr>
        <w:t>∔</w:t>
      </w:r>
      <w:r w:rsidRPr="00B2444B">
        <w:rPr>
          <w:rFonts w:ascii="Times New Roman" w:hAnsi="Times New Roman" w:cs="Times New Roman"/>
        </w:rPr>
        <w:t xml:space="preserve"> The two authors contribute equally to this work.</w:t>
      </w:r>
    </w:p>
    <w:p w14:paraId="4C59CA94" w14:textId="77777777" w:rsidR="00AA046A" w:rsidRPr="00B2444B" w:rsidRDefault="00CD6DEB" w:rsidP="00971B31">
      <w:pPr>
        <w:adjustRightInd w:val="0"/>
        <w:snapToGrid w:val="0"/>
        <w:jc w:val="both"/>
        <w:rPr>
          <w:rFonts w:ascii="Times New Roman" w:hAnsi="Times New Roman" w:cs="Times New Roman"/>
        </w:rPr>
      </w:pPr>
      <w:r w:rsidRPr="00B2444B">
        <w:rPr>
          <w:rFonts w:ascii="Times New Roman" w:hAnsi="Times New Roman" w:cs="Times New Roman"/>
          <w:vertAlign w:val="superscript"/>
        </w:rPr>
        <w:t>*</w:t>
      </w:r>
      <w:r w:rsidRPr="00B2444B">
        <w:rPr>
          <w:rFonts w:ascii="Times New Roman" w:hAnsi="Times New Roman" w:cs="Times New Roman"/>
        </w:rPr>
        <w:t xml:space="preserve"> Corresponding authors: Chang Li (</w:t>
      </w:r>
      <w:hyperlink r:id="rId8" w:history="1">
        <w:r w:rsidRPr="00B2444B">
          <w:rPr>
            <w:rStyle w:val="a7"/>
            <w:rFonts w:ascii="Times New Roman" w:hAnsi="Times New Roman" w:cs="Times New Roman"/>
            <w:color w:val="auto"/>
          </w:rPr>
          <w:t>c.li19@imperial.ac.uk</w:t>
        </w:r>
      </w:hyperlink>
      <w:r w:rsidRPr="00B2444B">
        <w:rPr>
          <w:rFonts w:ascii="Times New Roman" w:hAnsi="Times New Roman" w:cs="Times New Roman"/>
        </w:rPr>
        <w:t xml:space="preserve">); </w:t>
      </w:r>
      <w:bookmarkStart w:id="0" w:name="_Hlk73704578"/>
      <w:r w:rsidRPr="00B2444B">
        <w:rPr>
          <w:rFonts w:ascii="Times New Roman" w:hAnsi="Times New Roman" w:cs="Times New Roman"/>
        </w:rPr>
        <w:t>Ming Li (</w:t>
      </w:r>
      <w:hyperlink r:id="rId9" w:history="1">
        <w:r w:rsidRPr="00B2444B">
          <w:rPr>
            <w:rStyle w:val="a7"/>
            <w:rFonts w:ascii="Times New Roman" w:hAnsi="Times New Roman" w:cs="Times New Roman"/>
            <w:color w:val="auto"/>
          </w:rPr>
          <w:t>m.li19@imperial.ac.uk</w:t>
        </w:r>
      </w:hyperlink>
      <w:r w:rsidRPr="00B2444B">
        <w:rPr>
          <w:rFonts w:ascii="Times New Roman" w:hAnsi="Times New Roman" w:cs="Times New Roman"/>
        </w:rPr>
        <w:t>)</w:t>
      </w:r>
      <w:bookmarkEnd w:id="0"/>
      <w:r w:rsidRPr="00B2444B">
        <w:rPr>
          <w:rFonts w:ascii="Times New Roman" w:hAnsi="Times New Roman" w:cs="Times New Roman"/>
        </w:rPr>
        <w:t>; Eduardo Saiz (</w:t>
      </w:r>
      <w:hyperlink r:id="rId10" w:history="1">
        <w:r w:rsidRPr="00B2444B">
          <w:rPr>
            <w:rStyle w:val="a7"/>
            <w:rFonts w:ascii="Times New Roman" w:hAnsi="Times New Roman" w:cs="Times New Roman"/>
            <w:color w:val="auto"/>
          </w:rPr>
          <w:t>e.saiz@imperial.ac.uk</w:t>
        </w:r>
      </w:hyperlink>
      <w:r w:rsidRPr="00B2444B">
        <w:rPr>
          <w:rFonts w:ascii="Times New Roman" w:hAnsi="Times New Roman" w:cs="Times New Roman"/>
        </w:rPr>
        <w:t>)</w:t>
      </w:r>
      <w:bookmarkStart w:id="1" w:name="_Hlk72097584"/>
    </w:p>
    <w:p w14:paraId="681E00D8" w14:textId="77777777" w:rsidR="00844687" w:rsidRPr="00B2444B" w:rsidRDefault="00844687" w:rsidP="00971B31">
      <w:pPr>
        <w:adjustRightInd w:val="0"/>
        <w:snapToGrid w:val="0"/>
        <w:jc w:val="both"/>
        <w:rPr>
          <w:rFonts w:ascii="Times New Roman" w:hAnsi="Times New Roman" w:cs="Times New Roman"/>
        </w:rPr>
      </w:pPr>
    </w:p>
    <w:p w14:paraId="58334293" w14:textId="7B4B9DBE" w:rsidR="007B3B4F" w:rsidRDefault="00A34AF4" w:rsidP="000106CC">
      <w:pPr>
        <w:adjustRightInd w:val="0"/>
        <w:snapToGrid w:val="0"/>
        <w:spacing w:afterLines="50" w:after="156" w:line="480" w:lineRule="auto"/>
        <w:jc w:val="both"/>
        <w:rPr>
          <w:rFonts w:ascii="Times New Roman" w:eastAsia="等线" w:hAnsi="Times New Roman" w:cs="Times New Roman"/>
        </w:rPr>
      </w:pPr>
      <w:r w:rsidRPr="00B2444B">
        <w:rPr>
          <w:rFonts w:ascii="Times New Roman" w:eastAsia="等线" w:hAnsi="Times New Roman" w:cs="Times New Roman"/>
          <w:b/>
          <w:bCs/>
        </w:rPr>
        <w:t>Summary</w:t>
      </w:r>
      <w:r w:rsidR="003714DA" w:rsidRPr="00B2444B">
        <w:rPr>
          <w:rFonts w:ascii="Times New Roman" w:eastAsia="等线" w:hAnsi="Times New Roman" w:cs="Times New Roman"/>
          <w:b/>
          <w:bCs/>
        </w:rPr>
        <w:t>:</w:t>
      </w:r>
      <w:r w:rsidR="00AA046A" w:rsidRPr="00B2444B">
        <w:rPr>
          <w:rFonts w:ascii="Times New Roman" w:eastAsia="等线" w:hAnsi="Times New Roman" w:cs="Times New Roman"/>
          <w:b/>
          <w:bCs/>
        </w:rPr>
        <w:t xml:space="preserve"> </w:t>
      </w:r>
    </w:p>
    <w:p w14:paraId="6E4EBE94" w14:textId="56B926CE" w:rsidR="006B6F9B" w:rsidRDefault="007B3B4F" w:rsidP="007B3B4F">
      <w:pPr>
        <w:adjustRightInd w:val="0"/>
        <w:snapToGrid w:val="0"/>
        <w:spacing w:afterLines="50" w:after="156" w:line="480" w:lineRule="auto"/>
        <w:jc w:val="both"/>
        <w:rPr>
          <w:rFonts w:ascii="Times New Roman" w:eastAsia="等线" w:hAnsi="Times New Roman" w:cs="Times New Roman"/>
        </w:rPr>
      </w:pPr>
      <w:r>
        <w:rPr>
          <w:rFonts w:ascii="Times New Roman" w:eastAsia="等线" w:hAnsi="Times New Roman" w:cs="Times New Roman" w:hint="eastAsia"/>
        </w:rPr>
        <w:t>B</w:t>
      </w:r>
      <w:r w:rsidRPr="000E6CD6">
        <w:rPr>
          <w:rFonts w:ascii="Times New Roman" w:eastAsia="等线" w:hAnsi="Times New Roman" w:cs="Times New Roman"/>
        </w:rPr>
        <w:t xml:space="preserve">io-inspired superwetting interfaces can realize rapid transfer of liquid mass </w:t>
      </w:r>
      <w:r>
        <w:rPr>
          <w:rFonts w:ascii="Times New Roman" w:eastAsia="等线" w:hAnsi="Times New Roman" w:cs="Times New Roman" w:hint="eastAsia"/>
        </w:rPr>
        <w:t>or</w:t>
      </w:r>
      <w:r>
        <w:rPr>
          <w:rFonts w:ascii="Times New Roman" w:eastAsia="等线" w:hAnsi="Times New Roman" w:cs="Times New Roman"/>
        </w:rPr>
        <w:t xml:space="preserve"> </w:t>
      </w:r>
      <w:r w:rsidRPr="000E6CD6">
        <w:rPr>
          <w:rFonts w:ascii="Times New Roman" w:eastAsia="等线" w:hAnsi="Times New Roman" w:cs="Times New Roman"/>
        </w:rPr>
        <w:t>momentum</w:t>
      </w:r>
      <w:r w:rsidRPr="007B3B4F">
        <w:rPr>
          <w:rFonts w:ascii="Times New Roman" w:eastAsia="等线" w:hAnsi="Times New Roman" w:cs="Times New Roman"/>
        </w:rPr>
        <w:t xml:space="preserve"> </w:t>
      </w:r>
      <w:r>
        <w:rPr>
          <w:rFonts w:ascii="Times New Roman" w:eastAsia="等线" w:hAnsi="Times New Roman" w:cs="Times New Roman" w:hint="eastAsia"/>
        </w:rPr>
        <w:t>d</w:t>
      </w:r>
      <w:r w:rsidRPr="000E6CD6">
        <w:rPr>
          <w:rFonts w:ascii="Times New Roman" w:eastAsia="等线" w:hAnsi="Times New Roman" w:cs="Times New Roman"/>
        </w:rPr>
        <w:t xml:space="preserve">ue to their unique surface structure and wetting characteristics. Combining with a suitably electrified material, these special interfaces can further promote generation </w:t>
      </w:r>
      <w:r w:rsidR="006B6F9B">
        <w:rPr>
          <w:rFonts w:ascii="Times New Roman" w:eastAsia="等线" w:hAnsi="Times New Roman" w:cs="Times New Roman" w:hint="eastAsia"/>
        </w:rPr>
        <w:t>or</w:t>
      </w:r>
      <w:r w:rsidRPr="000E6CD6">
        <w:rPr>
          <w:rFonts w:ascii="Times New Roman" w:eastAsia="等线" w:hAnsi="Times New Roman" w:cs="Times New Roman"/>
        </w:rPr>
        <w:t xml:space="preserve"> transmission of electrons.</w:t>
      </w:r>
      <w:r w:rsidR="006B6F9B" w:rsidRPr="000E6CD6">
        <w:rPr>
          <w:rFonts w:ascii="Times New Roman" w:eastAsia="等线" w:hAnsi="Times New Roman" w:cs="Times New Roman"/>
        </w:rPr>
        <w:t xml:space="preserve"> </w:t>
      </w:r>
      <w:r w:rsidR="006B6F9B">
        <w:rPr>
          <w:rFonts w:ascii="Times New Roman" w:eastAsia="等线" w:hAnsi="Times New Roman" w:cs="Times New Roman" w:hint="eastAsia"/>
        </w:rPr>
        <w:t>Herein</w:t>
      </w:r>
      <w:r w:rsidR="006B6F9B">
        <w:rPr>
          <w:rFonts w:ascii="Times New Roman" w:eastAsia="等线" w:hAnsi="Times New Roman" w:cs="Times New Roman"/>
        </w:rPr>
        <w:t>, we</w:t>
      </w:r>
      <w:r w:rsidR="006B6F9B" w:rsidRPr="006B6F9B">
        <w:rPr>
          <w:rFonts w:ascii="Times New Roman" w:eastAsia="等线" w:hAnsi="Times New Roman" w:cs="Times New Roman"/>
        </w:rPr>
        <w:t xml:space="preserve"> summarize the latest developments in water</w:t>
      </w:r>
      <w:r w:rsidR="006B6F9B">
        <w:rPr>
          <w:rFonts w:ascii="Times New Roman" w:eastAsia="等线" w:hAnsi="Times New Roman" w:cs="Times New Roman" w:hint="eastAsia"/>
        </w:rPr>
        <w:t>-</w:t>
      </w:r>
      <w:r w:rsidR="006B6F9B" w:rsidRPr="006B6F9B">
        <w:rPr>
          <w:rFonts w:ascii="Times New Roman" w:eastAsia="等线" w:hAnsi="Times New Roman" w:cs="Times New Roman"/>
        </w:rPr>
        <w:t>energy collection technologies based on these interfaces, such as piezoelectric/triboelectric/pyroelectric nanogenerators.</w:t>
      </w:r>
      <w:r w:rsidR="003B0E09">
        <w:rPr>
          <w:rFonts w:ascii="Times New Roman" w:eastAsia="等线" w:hAnsi="Times New Roman" w:cs="Times New Roman"/>
        </w:rPr>
        <w:t xml:space="preserve"> </w:t>
      </w:r>
      <w:r w:rsidR="006B6F9B" w:rsidRPr="006B6F9B">
        <w:rPr>
          <w:rFonts w:ascii="Times New Roman" w:eastAsia="等线" w:hAnsi="Times New Roman" w:cs="Times New Roman"/>
        </w:rPr>
        <w:t xml:space="preserve">When it comes to harvesting energy generated by salinity gradients, reverse electrodialysis </w:t>
      </w:r>
      <w:r w:rsidR="004F3496">
        <w:rPr>
          <w:rFonts w:ascii="Times New Roman" w:eastAsia="等线" w:hAnsi="Times New Roman" w:cs="Times New Roman" w:hint="eastAsia"/>
        </w:rPr>
        <w:t>based</w:t>
      </w:r>
      <w:r w:rsidR="004F3496">
        <w:rPr>
          <w:rFonts w:ascii="Times New Roman" w:eastAsia="等线" w:hAnsi="Times New Roman" w:cs="Times New Roman"/>
        </w:rPr>
        <w:t xml:space="preserve"> </w:t>
      </w:r>
      <w:r w:rsidR="004F3496">
        <w:rPr>
          <w:rFonts w:ascii="Times New Roman" w:eastAsia="等线" w:hAnsi="Times New Roman" w:cs="Times New Roman" w:hint="eastAsia"/>
        </w:rPr>
        <w:t>on</w:t>
      </w:r>
      <w:r w:rsidR="004F3496">
        <w:rPr>
          <w:rFonts w:ascii="Times New Roman" w:eastAsia="等线" w:hAnsi="Times New Roman" w:cs="Times New Roman"/>
        </w:rPr>
        <w:t xml:space="preserve"> </w:t>
      </w:r>
      <w:r w:rsidR="004F3496">
        <w:rPr>
          <w:rFonts w:ascii="Times New Roman" w:eastAsia="等线" w:hAnsi="Times New Roman" w:cs="Times New Roman" w:hint="eastAsia"/>
        </w:rPr>
        <w:t>ion</w:t>
      </w:r>
      <w:r w:rsidR="004F3496">
        <w:rPr>
          <w:rFonts w:ascii="Times New Roman" w:eastAsia="等线" w:hAnsi="Times New Roman" w:cs="Times New Roman"/>
        </w:rPr>
        <w:t xml:space="preserve"> </w:t>
      </w:r>
      <w:r w:rsidR="004F3496">
        <w:rPr>
          <w:rFonts w:ascii="Times New Roman" w:eastAsia="等线" w:hAnsi="Times New Roman" w:cs="Times New Roman" w:hint="eastAsia"/>
        </w:rPr>
        <w:t>channels</w:t>
      </w:r>
      <w:r w:rsidR="004F3496">
        <w:rPr>
          <w:rFonts w:ascii="Times New Roman" w:eastAsia="等线" w:hAnsi="Times New Roman" w:cs="Times New Roman"/>
        </w:rPr>
        <w:t xml:space="preserve"> </w:t>
      </w:r>
      <w:r w:rsidR="006B6F9B" w:rsidRPr="006B6F9B">
        <w:rPr>
          <w:rFonts w:ascii="Times New Roman" w:eastAsia="等线" w:hAnsi="Times New Roman" w:cs="Times New Roman"/>
        </w:rPr>
        <w:t xml:space="preserve">are </w:t>
      </w:r>
      <w:r w:rsidR="004F3496">
        <w:rPr>
          <w:rFonts w:ascii="Times New Roman" w:eastAsia="等线" w:hAnsi="Times New Roman" w:cs="Times New Roman" w:hint="eastAsia"/>
        </w:rPr>
        <w:t>now</w:t>
      </w:r>
      <w:r w:rsidR="004F3496">
        <w:rPr>
          <w:rFonts w:ascii="Times New Roman" w:eastAsia="等线" w:hAnsi="Times New Roman" w:cs="Times New Roman"/>
        </w:rPr>
        <w:t xml:space="preserve"> </w:t>
      </w:r>
      <w:r w:rsidR="006B6F9B" w:rsidRPr="006B6F9B">
        <w:rPr>
          <w:rFonts w:ascii="Times New Roman" w:eastAsia="等线" w:hAnsi="Times New Roman" w:cs="Times New Roman"/>
        </w:rPr>
        <w:t xml:space="preserve">widely investigated. </w:t>
      </w:r>
      <w:r w:rsidR="003B0E09">
        <w:rPr>
          <w:rFonts w:ascii="Times New Roman" w:eastAsia="等线" w:hAnsi="Times New Roman" w:cs="Times New Roman"/>
        </w:rPr>
        <w:t>We</w:t>
      </w:r>
      <w:r w:rsidR="006B6F9B">
        <w:rPr>
          <w:rFonts w:ascii="Times New Roman" w:eastAsia="等线" w:hAnsi="Times New Roman" w:cs="Times New Roman"/>
        </w:rPr>
        <w:t xml:space="preserve"> </w:t>
      </w:r>
      <w:r w:rsidR="006B6F9B">
        <w:rPr>
          <w:rFonts w:ascii="Times New Roman" w:eastAsia="等线" w:hAnsi="Times New Roman" w:cs="Times New Roman" w:hint="eastAsia"/>
        </w:rPr>
        <w:t>review</w:t>
      </w:r>
      <w:r w:rsidR="006B6F9B">
        <w:rPr>
          <w:rFonts w:ascii="Times New Roman" w:eastAsia="等线" w:hAnsi="Times New Roman" w:cs="Times New Roman"/>
        </w:rPr>
        <w:t xml:space="preserve"> </w:t>
      </w:r>
      <w:r w:rsidR="006B6F9B">
        <w:rPr>
          <w:rFonts w:ascii="Times New Roman" w:eastAsia="等线" w:hAnsi="Times New Roman" w:cs="Times New Roman" w:hint="eastAsia"/>
        </w:rPr>
        <w:t>the</w:t>
      </w:r>
      <w:r w:rsidR="004F3496">
        <w:rPr>
          <w:rFonts w:ascii="Times New Roman" w:eastAsia="等线" w:hAnsi="Times New Roman" w:cs="Times New Roman"/>
        </w:rPr>
        <w:t xml:space="preserve"> </w:t>
      </w:r>
      <w:r w:rsidR="006B6F9B" w:rsidRPr="006B6F9B">
        <w:rPr>
          <w:rFonts w:ascii="Times New Roman" w:eastAsia="等线" w:hAnsi="Times New Roman" w:cs="Times New Roman"/>
        </w:rPr>
        <w:t xml:space="preserve">concept of </w:t>
      </w:r>
      <w:r w:rsidR="004F3496">
        <w:rPr>
          <w:rFonts w:ascii="Times New Roman" w:eastAsia="等线" w:hAnsi="Times New Roman" w:cs="Times New Roman"/>
        </w:rPr>
        <w:t>“</w:t>
      </w:r>
      <w:r w:rsidR="006B6F9B" w:rsidRPr="006B6F9B">
        <w:rPr>
          <w:rFonts w:ascii="Times New Roman" w:eastAsia="等线" w:hAnsi="Times New Roman" w:cs="Times New Roman"/>
        </w:rPr>
        <w:t>quantum-confined superfluids</w:t>
      </w:r>
      <w:r w:rsidR="004F3496">
        <w:rPr>
          <w:rFonts w:ascii="Times New Roman" w:eastAsia="等线" w:hAnsi="Times New Roman" w:cs="Times New Roman"/>
        </w:rPr>
        <w:t>”</w:t>
      </w:r>
      <w:r w:rsidR="006B6F9B" w:rsidRPr="006B6F9B">
        <w:rPr>
          <w:rFonts w:ascii="Times New Roman" w:eastAsia="等线" w:hAnsi="Times New Roman" w:cs="Times New Roman"/>
        </w:rPr>
        <w:t xml:space="preserve"> on superwetting interfaces, and the conditions required to form a superfluid in molecular/ion channels. The applications of the superfluids in energy conversion are discussed, including the charging &amp; discharging process of lithium batteries and </w:t>
      </w:r>
      <w:r w:rsidR="004F3496">
        <w:rPr>
          <w:rFonts w:ascii="Times New Roman" w:eastAsia="等线" w:hAnsi="Times New Roman" w:cs="Times New Roman" w:hint="eastAsia"/>
        </w:rPr>
        <w:t>harvesting</w:t>
      </w:r>
      <w:r w:rsidR="006B6F9B" w:rsidRPr="006B6F9B">
        <w:rPr>
          <w:rFonts w:ascii="Times New Roman" w:eastAsia="等线" w:hAnsi="Times New Roman" w:cs="Times New Roman"/>
        </w:rPr>
        <w:t xml:space="preserve"> salinity</w:t>
      </w:r>
      <w:r w:rsidR="004F3496">
        <w:rPr>
          <w:rFonts w:ascii="Times New Roman" w:eastAsia="等线" w:hAnsi="Times New Roman" w:cs="Times New Roman" w:hint="eastAsia"/>
        </w:rPr>
        <w:t>-</w:t>
      </w:r>
      <w:r w:rsidR="006B6F9B" w:rsidRPr="006B6F9B">
        <w:rPr>
          <w:rFonts w:ascii="Times New Roman" w:eastAsia="等线" w:hAnsi="Times New Roman" w:cs="Times New Roman"/>
        </w:rPr>
        <w:t>gradients</w:t>
      </w:r>
      <w:r w:rsidR="004F3496">
        <w:rPr>
          <w:rFonts w:ascii="Times New Roman" w:eastAsia="等线" w:hAnsi="Times New Roman" w:cs="Times New Roman"/>
        </w:rPr>
        <w:t xml:space="preserve"> </w:t>
      </w:r>
      <w:r w:rsidR="004F3496">
        <w:rPr>
          <w:rFonts w:ascii="Times New Roman" w:eastAsia="等线" w:hAnsi="Times New Roman" w:cs="Times New Roman" w:hint="eastAsia"/>
        </w:rPr>
        <w:t>energy</w:t>
      </w:r>
      <w:r w:rsidR="006B6F9B" w:rsidRPr="006B6F9B">
        <w:rPr>
          <w:rFonts w:ascii="Times New Roman" w:eastAsia="等线" w:hAnsi="Times New Roman" w:cs="Times New Roman"/>
        </w:rPr>
        <w:t>.</w:t>
      </w:r>
      <w:r w:rsidR="006B6F9B">
        <w:rPr>
          <w:rFonts w:ascii="Times New Roman" w:eastAsia="等线" w:hAnsi="Times New Roman" w:cs="Times New Roman"/>
        </w:rPr>
        <w:t xml:space="preserve"> </w:t>
      </w:r>
      <w:r w:rsidR="006B6F9B" w:rsidRPr="006B6F9B">
        <w:rPr>
          <w:rFonts w:ascii="Times New Roman" w:eastAsia="等线" w:hAnsi="Times New Roman" w:cs="Times New Roman"/>
        </w:rPr>
        <w:t xml:space="preserve">This perspective identifies advantages, current challenges, and future directions in the development of energy-conversion devices </w:t>
      </w:r>
      <w:r w:rsidR="004F3496">
        <w:rPr>
          <w:rFonts w:ascii="Times New Roman" w:eastAsia="等线" w:hAnsi="Times New Roman" w:cs="Times New Roman" w:hint="eastAsia"/>
        </w:rPr>
        <w:t>using</w:t>
      </w:r>
      <w:r w:rsidR="006B6F9B" w:rsidRPr="006B6F9B">
        <w:rPr>
          <w:rFonts w:ascii="Times New Roman" w:eastAsia="等线" w:hAnsi="Times New Roman" w:cs="Times New Roman"/>
        </w:rPr>
        <w:t xml:space="preserve"> superwetting interfaces that could open the door for their broader application.</w:t>
      </w:r>
    </w:p>
    <w:p w14:paraId="507D4119" w14:textId="425CA989" w:rsidR="00D006E7" w:rsidRPr="00B2444B" w:rsidRDefault="00D006E7" w:rsidP="007B3B4F">
      <w:pPr>
        <w:adjustRightInd w:val="0"/>
        <w:snapToGrid w:val="0"/>
        <w:spacing w:afterLines="50" w:after="156" w:line="360" w:lineRule="auto"/>
        <w:jc w:val="both"/>
        <w:rPr>
          <w:rFonts w:ascii="Times New Roman" w:eastAsia="等线" w:hAnsi="Times New Roman" w:cs="Times New Roman"/>
          <w:noProof/>
        </w:rPr>
      </w:pPr>
      <w:r w:rsidRPr="00B2444B">
        <w:rPr>
          <w:rFonts w:ascii="Times New Roman" w:eastAsia="等线" w:hAnsi="Times New Roman" w:cs="Times New Roman"/>
          <w:b/>
          <w:bCs/>
          <w:noProof/>
        </w:rPr>
        <w:t xml:space="preserve">Keywords: </w:t>
      </w:r>
      <w:r w:rsidRPr="00B2444B">
        <w:rPr>
          <w:rFonts w:ascii="Times New Roman" w:eastAsia="等线" w:hAnsi="Times New Roman" w:cs="Times New Roman"/>
          <w:noProof/>
        </w:rPr>
        <w:t>energy conversion; bio-inspired; superwetting; ion channel; super fluid; quantun-confined; surfaces; interfaces</w:t>
      </w:r>
    </w:p>
    <w:p w14:paraId="6538FC0F" w14:textId="0F5040C9" w:rsidR="00AA046A" w:rsidRDefault="00AA046A" w:rsidP="004C6499">
      <w:pPr>
        <w:adjustRightInd w:val="0"/>
        <w:snapToGrid w:val="0"/>
        <w:jc w:val="both"/>
        <w:rPr>
          <w:rFonts w:ascii="Times New Roman" w:eastAsia="等线" w:hAnsi="Times New Roman" w:cs="Times New Roman"/>
          <w:b/>
          <w:bCs/>
        </w:rPr>
      </w:pPr>
    </w:p>
    <w:p w14:paraId="14D212DF" w14:textId="77777777" w:rsidR="002E0402" w:rsidRPr="00B2444B" w:rsidRDefault="002E0402" w:rsidP="004C6499">
      <w:pPr>
        <w:adjustRightInd w:val="0"/>
        <w:snapToGrid w:val="0"/>
        <w:jc w:val="both"/>
        <w:rPr>
          <w:rFonts w:ascii="Times New Roman" w:eastAsia="等线" w:hAnsi="Times New Roman" w:cs="Times New Roman" w:hint="eastAsia"/>
          <w:b/>
          <w:bCs/>
        </w:rPr>
      </w:pPr>
    </w:p>
    <w:p w14:paraId="562AC774" w14:textId="77777777" w:rsidR="00A34AF4" w:rsidRPr="00B2444B" w:rsidRDefault="00A34AF4" w:rsidP="00BE1245">
      <w:pPr>
        <w:pStyle w:val="aa"/>
        <w:numPr>
          <w:ilvl w:val="0"/>
          <w:numId w:val="27"/>
        </w:numPr>
        <w:adjustRightInd w:val="0"/>
        <w:snapToGrid w:val="0"/>
        <w:spacing w:line="480" w:lineRule="auto"/>
        <w:ind w:firstLineChars="0"/>
        <w:jc w:val="both"/>
        <w:rPr>
          <w:rFonts w:ascii="Times New Roman" w:eastAsia="等线" w:hAnsi="Times New Roman" w:cs="Times New Roman"/>
          <w:b/>
          <w:bCs/>
        </w:rPr>
      </w:pPr>
      <w:r w:rsidRPr="00B2444B">
        <w:rPr>
          <w:rFonts w:ascii="Times New Roman" w:eastAsia="等线" w:hAnsi="Times New Roman" w:cs="Times New Roman"/>
          <w:b/>
          <w:bCs/>
        </w:rPr>
        <w:lastRenderedPageBreak/>
        <w:t>Introduction</w:t>
      </w:r>
    </w:p>
    <w:p w14:paraId="42329E95" w14:textId="1A0CC96E" w:rsidR="00161B81" w:rsidRPr="00B2444B" w:rsidRDefault="00AA046A" w:rsidP="004F1B8D">
      <w:pPr>
        <w:spacing w:afterLines="50" w:after="156" w:line="480" w:lineRule="auto"/>
        <w:jc w:val="both"/>
        <w:rPr>
          <w:rFonts w:ascii="Times New Roman" w:hAnsi="Times New Roman" w:cs="Times New Roman"/>
          <w:shd w:val="clear" w:color="auto" w:fill="FFFFFF"/>
        </w:rPr>
      </w:pPr>
      <w:r w:rsidRPr="00B2444B">
        <w:rPr>
          <w:rFonts w:ascii="Times New Roman" w:hAnsi="Times New Roman" w:cs="Times New Roman"/>
          <w:shd w:val="clear" w:color="auto" w:fill="FFFFFF"/>
        </w:rPr>
        <w:t>The engineering of surface</w:t>
      </w:r>
      <w:r w:rsidR="000307E3" w:rsidRPr="00B2444B">
        <w:rPr>
          <w:rFonts w:ascii="Times New Roman" w:hAnsi="Times New Roman" w:cs="Times New Roman"/>
          <w:shd w:val="clear" w:color="auto" w:fill="FFFFFF"/>
        </w:rPr>
        <w:t>s</w:t>
      </w:r>
      <w:r w:rsidRPr="00B2444B">
        <w:rPr>
          <w:rFonts w:ascii="Times New Roman" w:hAnsi="Times New Roman" w:cs="Times New Roman"/>
          <w:shd w:val="clear" w:color="auto" w:fill="FFFFFF"/>
        </w:rPr>
        <w:t xml:space="preserve"> or interface</w:t>
      </w:r>
      <w:r w:rsidR="000307E3" w:rsidRPr="00B2444B">
        <w:rPr>
          <w:rFonts w:ascii="Times New Roman" w:hAnsi="Times New Roman" w:cs="Times New Roman"/>
          <w:shd w:val="clear" w:color="auto" w:fill="FFFFFF"/>
        </w:rPr>
        <w:t>s</w:t>
      </w:r>
      <w:r w:rsidRPr="00B2444B">
        <w:rPr>
          <w:rFonts w:ascii="Times New Roman" w:hAnsi="Times New Roman" w:cs="Times New Roman"/>
          <w:shd w:val="clear" w:color="auto" w:fill="FFFFFF"/>
        </w:rPr>
        <w:t xml:space="preserve"> to improve the properties of functional and structural material</w:t>
      </w:r>
      <w:r w:rsidR="00EF1521" w:rsidRPr="00B2444B">
        <w:rPr>
          <w:rFonts w:ascii="Times New Roman" w:hAnsi="Times New Roman" w:cs="Times New Roman"/>
          <w:shd w:val="clear" w:color="auto" w:fill="FFFFFF"/>
        </w:rPr>
        <w:t>s</w:t>
      </w:r>
      <w:r w:rsidRPr="00B2444B">
        <w:rPr>
          <w:rFonts w:ascii="Times New Roman" w:hAnsi="Times New Roman" w:cs="Times New Roman"/>
          <w:shd w:val="clear" w:color="auto" w:fill="FFFFFF"/>
        </w:rPr>
        <w:t xml:space="preserve"> is the focus of ever increasing attention</w:t>
      </w:r>
      <w:r w:rsidR="00EA3CCE" w:rsidRPr="00B2444B">
        <w:rPr>
          <w:rFonts w:ascii="Times New Roman" w:hAnsi="Times New Roman" w:cs="Times New Roman"/>
          <w:shd w:val="clear" w:color="auto" w:fill="FFFFFF"/>
        </w:rPr>
        <w:t xml:space="preserve"> from interdisciplinary fields</w:t>
      </w:r>
      <w:r w:rsidRPr="00B2444B">
        <w:rPr>
          <w:rFonts w:ascii="Times New Roman" w:hAnsi="Times New Roman" w:cs="Times New Roman"/>
          <w:shd w:val="clear" w:color="auto" w:fill="FFFFFF"/>
        </w:rPr>
        <w:t>.</w:t>
      </w:r>
      <w:r w:rsidR="00B43B68" w:rsidRPr="00B2444B">
        <w:rPr>
          <w:rFonts w:ascii="Times New Roman" w:hAnsi="Times New Roman" w:cs="Times New Roman"/>
          <w:shd w:val="clear" w:color="auto" w:fill="FFFFFF"/>
        </w:rPr>
        <w:fldChar w:fldCharType="begin"/>
      </w:r>
      <w:r w:rsidR="00D20337" w:rsidRPr="00B2444B">
        <w:rPr>
          <w:rFonts w:ascii="Times New Roman" w:hAnsi="Times New Roman" w:cs="Times New Roman"/>
          <w:shd w:val="clear" w:color="auto" w:fill="FFFFFF"/>
        </w:rPr>
        <w:instrText xml:space="preserve"> ADDIN EN.CITE &lt;EndNote&gt;&lt;Cite&gt;&lt;Author&gt;Shen&lt;/Author&gt;&lt;Year&gt;2021&lt;/Year&gt;&lt;RecNum&gt;148&lt;/RecNum&gt;&lt;DisplayText&gt;&lt;style face="superscript"&gt;1,2&lt;/style&gt;&lt;/DisplayText&gt;&lt;record&gt;&lt;rec-number&gt;148&lt;/rec-number&gt;&lt;foreign-keys&gt;&lt;key app="EN" db-id="vadrvxttbz5e2seezpbx9sv2pp99ae9e5vat" timestamp="1623488498"&gt;148&lt;/key&gt;&lt;/foreign-keys&gt;&lt;ref-type name="Journal Article"&gt;17&lt;/ref-type&gt;&lt;contributors&gt;&lt;authors&gt;&lt;author&gt;Shen, Pin-Chun&lt;/author&gt;&lt;author&gt;Su, Cong&lt;/author&gt;&lt;author&gt;Lin, Yuxuan&lt;/author&gt;&lt;author&gt;Chou, Ang-Sheng&lt;/author&gt;&lt;author&gt;Cheng, Chao-Ching&lt;/author&gt;&lt;author&gt;Park, Ji-Hoon&lt;/author&gt;&lt;author&gt;Chiu, Ming-Hui&lt;/author&gt;&lt;author&gt;Lu, Ang-Yu&lt;/author&gt;&lt;author&gt;Tang, Hao-Ling&lt;/author&gt;&lt;author&gt;Tavakoli, Mohammad Mahdi&lt;/author&gt;&lt;/authors&gt;&lt;/contributors&gt;&lt;titles&gt;&lt;title&gt;Ultralow contact resistance between semimetal and monolayer semiconductors&lt;/title&gt;&lt;secondary-title&gt;Nature&lt;/secondary-title&gt;&lt;/titles&gt;&lt;periodical&gt;&lt;full-title&gt;Nature&lt;/full-title&gt;&lt;/periodical&gt;&lt;pages&gt;211-217&lt;/pages&gt;&lt;volume&gt;593&lt;/volume&gt;&lt;number&gt;7858&lt;/number&gt;&lt;dates&gt;&lt;year&gt;2021&lt;/year&gt;&lt;/dates&gt;&lt;isbn&gt;1476-4687&lt;/isbn&gt;&lt;urls&gt;&lt;/urls&gt;&lt;/record&gt;&lt;/Cite&gt;&lt;Cite&gt;&lt;Author&gt;Li&lt;/Author&gt;&lt;Year&gt;2020&lt;/Year&gt;&lt;RecNum&gt;149&lt;/RecNum&gt;&lt;record&gt;&lt;rec-number&gt;149&lt;/rec-number&gt;&lt;foreign-keys&gt;&lt;key app="EN" db-id="vadrvxttbz5e2seezpbx9sv2pp99ae9e5vat" timestamp="1623488529"&gt;149&lt;/key&gt;&lt;/foreign-keys&gt;&lt;ref-type name="Journal Article"&gt;17&lt;/ref-type&gt;&lt;contributors&gt;&lt;authors&gt;&lt;author&gt;Li, Jiefu&lt;/author&gt;&lt;author&gt;Han, Shuo&lt;/author&gt;&lt;author&gt;Li, Hongjie&lt;/author&gt;&lt;author&gt;Udeshi, Namrata D&lt;/author&gt;&lt;author&gt;Svinkina, Tanya&lt;/author&gt;&lt;author&gt;Mani, DR&lt;/author&gt;&lt;author&gt;Xu, Chuanyun&lt;/author&gt;&lt;author&gt;Guajardo, Ricardo&lt;/author&gt;&lt;author&gt;Xie, Qijing&lt;/author&gt;&lt;author&gt;Li, Tongchao&lt;/author&gt;&lt;/authors&gt;&lt;/contributors&gt;&lt;titles&gt;&lt;title&gt;Cell-surface proteomic profiling in the fly brain uncovers wiring regulators&lt;/title&gt;&lt;secondary-title&gt;Cell&lt;/secondary-title&gt;&lt;/titles&gt;&lt;periodical&gt;&lt;full-title&gt;Cell&lt;/full-title&gt;&lt;/periodical&gt;&lt;pages&gt;373-386. e15&lt;/pages&gt;&lt;volume&gt;180&lt;/volume&gt;&lt;number&gt;2&lt;/number&gt;&lt;dates&gt;&lt;year&gt;2020&lt;/year&gt;&lt;/dates&gt;&lt;isbn&gt;0092-8674&lt;/isbn&gt;&lt;urls&gt;&lt;/urls&gt;&lt;/record&gt;&lt;/Cite&gt;&lt;/EndNote&gt;</w:instrText>
      </w:r>
      <w:r w:rsidR="00B43B68" w:rsidRPr="00B2444B">
        <w:rPr>
          <w:rFonts w:ascii="Times New Roman" w:hAnsi="Times New Roman" w:cs="Times New Roman"/>
          <w:shd w:val="clear" w:color="auto" w:fill="FFFFFF"/>
        </w:rPr>
        <w:fldChar w:fldCharType="separate"/>
      </w:r>
      <w:r w:rsidR="00D20337" w:rsidRPr="00B2444B">
        <w:rPr>
          <w:rFonts w:ascii="Times New Roman" w:hAnsi="Times New Roman" w:cs="Times New Roman"/>
          <w:shd w:val="clear" w:color="auto" w:fill="FFFFFF"/>
          <w:vertAlign w:val="superscript"/>
        </w:rPr>
        <w:t>1,2</w:t>
      </w:r>
      <w:r w:rsidR="00B43B68" w:rsidRPr="00B2444B">
        <w:rPr>
          <w:rFonts w:ascii="Times New Roman" w:hAnsi="Times New Roman" w:cs="Times New Roman"/>
          <w:shd w:val="clear" w:color="auto" w:fill="FFFFFF"/>
        </w:rPr>
        <w:fldChar w:fldCharType="end"/>
      </w:r>
      <w:r w:rsidR="000307E3" w:rsidRPr="00B2444B">
        <w:rPr>
          <w:rFonts w:ascii="Times New Roman" w:hAnsi="Times New Roman" w:cs="Times New Roman"/>
          <w:shd w:val="clear" w:color="auto" w:fill="FFFFFF"/>
        </w:rPr>
        <w:t xml:space="preserve"> </w:t>
      </w:r>
      <w:r w:rsidRPr="00B2444B">
        <w:rPr>
          <w:rFonts w:ascii="Times New Roman" w:hAnsi="Times New Roman" w:cs="Times New Roman"/>
          <w:shd w:val="clear" w:color="auto" w:fill="FFFFFF"/>
        </w:rPr>
        <w:t xml:space="preserve">Through research on the surface of </w:t>
      </w:r>
      <w:r w:rsidR="00A34AF4" w:rsidRPr="00B2444B">
        <w:rPr>
          <w:rFonts w:ascii="Times New Roman" w:hAnsi="Times New Roman" w:cs="Times New Roman"/>
          <w:shd w:val="clear" w:color="auto" w:fill="FFFFFF"/>
        </w:rPr>
        <w:t xml:space="preserve">natural </w:t>
      </w:r>
      <w:r w:rsidRPr="00B2444B">
        <w:rPr>
          <w:rFonts w:ascii="Times New Roman" w:hAnsi="Times New Roman" w:cs="Times New Roman"/>
          <w:shd w:val="clear" w:color="auto" w:fill="FFFFFF"/>
        </w:rPr>
        <w:t xml:space="preserve">organisms with </w:t>
      </w:r>
      <w:r w:rsidR="00E67298" w:rsidRPr="00B2444B">
        <w:rPr>
          <w:rFonts w:ascii="Times New Roman" w:hAnsi="Times New Roman" w:cs="Times New Roman"/>
          <w:shd w:val="clear" w:color="auto" w:fill="FFFFFF"/>
        </w:rPr>
        <w:t>superwetting</w:t>
      </w:r>
      <w:r w:rsidRPr="00B2444B">
        <w:rPr>
          <w:rFonts w:ascii="Times New Roman" w:hAnsi="Times New Roman" w:cs="Times New Roman"/>
          <w:shd w:val="clear" w:color="auto" w:fill="FFFFFF"/>
        </w:rPr>
        <w:t xml:space="preserve"> properties, it has been confirmed that </w:t>
      </w:r>
      <w:r w:rsidR="00A34AF4" w:rsidRPr="00B2444B">
        <w:rPr>
          <w:rFonts w:ascii="Times New Roman" w:hAnsi="Times New Roman" w:cs="Times New Roman"/>
          <w:shd w:val="clear" w:color="auto" w:fill="FFFFFF"/>
        </w:rPr>
        <w:t>micro/</w:t>
      </w:r>
      <w:r w:rsidRPr="00B2444B">
        <w:rPr>
          <w:rFonts w:ascii="Times New Roman" w:hAnsi="Times New Roman" w:cs="Times New Roman"/>
          <w:shd w:val="clear" w:color="auto" w:fill="FFFFFF"/>
        </w:rPr>
        <w:t>nano</w:t>
      </w:r>
      <w:r w:rsidR="00A34AF4" w:rsidRPr="00B2444B">
        <w:rPr>
          <w:rFonts w:ascii="Times New Roman" w:hAnsi="Times New Roman" w:cs="Times New Roman"/>
          <w:shd w:val="clear" w:color="auto" w:fill="FFFFFF"/>
        </w:rPr>
        <w:t>-</w:t>
      </w:r>
      <w:r w:rsidRPr="00B2444B">
        <w:rPr>
          <w:rFonts w:ascii="Times New Roman" w:hAnsi="Times New Roman" w:cs="Times New Roman"/>
          <w:shd w:val="clear" w:color="auto" w:fill="FFFFFF"/>
        </w:rPr>
        <w:t xml:space="preserve">structures and chemistry determine </w:t>
      </w:r>
      <w:r w:rsidR="00E06BA6" w:rsidRPr="00B2444B">
        <w:rPr>
          <w:rFonts w:ascii="Times New Roman" w:hAnsi="Times New Roman" w:cs="Times New Roman"/>
          <w:shd w:val="clear" w:color="auto" w:fill="FFFFFF"/>
        </w:rPr>
        <w:t xml:space="preserve">this </w:t>
      </w:r>
      <w:r w:rsidR="00E67298" w:rsidRPr="00B2444B">
        <w:rPr>
          <w:rFonts w:ascii="Times New Roman" w:hAnsi="Times New Roman" w:cs="Times New Roman"/>
          <w:shd w:val="clear" w:color="auto" w:fill="FFFFFF"/>
        </w:rPr>
        <w:t>superwetting</w:t>
      </w:r>
      <w:r w:rsidRPr="00B2444B">
        <w:rPr>
          <w:rFonts w:ascii="Times New Roman" w:hAnsi="Times New Roman" w:cs="Times New Roman"/>
          <w:shd w:val="clear" w:color="auto" w:fill="FFFFFF"/>
        </w:rPr>
        <w:t xml:space="preserve"> p</w:t>
      </w:r>
      <w:r w:rsidR="000562A5" w:rsidRPr="00B2444B">
        <w:rPr>
          <w:rFonts w:ascii="Times New Roman" w:hAnsi="Times New Roman" w:cs="Times New Roman"/>
          <w:shd w:val="clear" w:color="auto" w:fill="FFFFFF"/>
        </w:rPr>
        <w:t>erformance</w:t>
      </w:r>
      <w:r w:rsidRPr="00B2444B">
        <w:rPr>
          <w:rFonts w:ascii="Times New Roman" w:hAnsi="Times New Roman" w:cs="Times New Roman"/>
          <w:shd w:val="clear" w:color="auto" w:fill="FFFFFF"/>
        </w:rPr>
        <w:t>.</w:t>
      </w:r>
      <w:r w:rsidR="00024863" w:rsidRPr="00B2444B">
        <w:rPr>
          <w:rFonts w:ascii="Times New Roman" w:hAnsi="Times New Roman" w:cs="Times New Roman"/>
          <w:shd w:val="clear" w:color="auto" w:fill="FFFFFF"/>
        </w:rPr>
        <w:fldChar w:fldCharType="begin"/>
      </w:r>
      <w:r w:rsidR="00104B8D" w:rsidRPr="00B2444B">
        <w:rPr>
          <w:rFonts w:ascii="Times New Roman" w:hAnsi="Times New Roman" w:cs="Times New Roman"/>
          <w:shd w:val="clear" w:color="auto" w:fill="FFFFFF"/>
        </w:rPr>
        <w:instrText xml:space="preserve"> ADDIN EN.CITE &lt;EndNote&gt;&lt;Cite&gt;&lt;Author&gt;Ge&lt;/Author&gt;&lt;Year&gt;2020&lt;/Year&gt;&lt;RecNum&gt;175&lt;/RecNum&gt;&lt;DisplayText&gt;&lt;style face="superscript"&gt;3&lt;/style&gt;&lt;/DisplayText&gt;&lt;record&gt;&lt;rec-number&gt;175&lt;/rec-number&gt;&lt;foreign-keys&gt;&lt;key app="EN" db-id="vadrvxttbz5e2seezpbx9sv2pp99ae9e5vat" timestamp="1623492897"&gt;175&lt;/key&gt;&lt;/foreign-keys&gt;&lt;ref-type name="Journal Article"&gt;17&lt;/ref-type&gt;&lt;contributors&gt;&lt;authors&gt;&lt;author&gt;Ge, Peng&lt;/author&gt;&lt;author&gt;Wang, Shuli&lt;/author&gt;&lt;author&gt;Zhang, Junhu&lt;/author&gt;&lt;author&gt;Yang, Bai&lt;/author&gt;&lt;/authors&gt;&lt;/contributors&gt;&lt;titles&gt;&lt;title&gt;Micro-/nanostructures meet anisotropic wetting: from preparation methods to applications&lt;/title&gt;&lt;secondary-title&gt;Materials Horizons&lt;/secondary-title&gt;&lt;/titles&gt;&lt;periodical&gt;&lt;full-title&gt;Materials Horizons&lt;/full-title&gt;&lt;/periodical&gt;&lt;pages&gt;2566-2595&lt;/pages&gt;&lt;volume&gt;7&lt;/volume&gt;&lt;number&gt;10&lt;/number&gt;&lt;dates&gt;&lt;year&gt;2020&lt;/year&gt;&lt;/dates&gt;&lt;urls&gt;&lt;/urls&gt;&lt;/record&gt;&lt;/Cite&gt;&lt;/EndNote&gt;</w:instrText>
      </w:r>
      <w:r w:rsidR="00024863" w:rsidRPr="00B2444B">
        <w:rPr>
          <w:rFonts w:ascii="Times New Roman" w:hAnsi="Times New Roman" w:cs="Times New Roman"/>
          <w:shd w:val="clear" w:color="auto" w:fill="FFFFFF"/>
        </w:rPr>
        <w:fldChar w:fldCharType="separate"/>
      </w:r>
      <w:r w:rsidR="00104B8D" w:rsidRPr="00B2444B">
        <w:rPr>
          <w:rFonts w:ascii="Times New Roman" w:hAnsi="Times New Roman" w:cs="Times New Roman"/>
          <w:shd w:val="clear" w:color="auto" w:fill="FFFFFF"/>
          <w:vertAlign w:val="superscript"/>
        </w:rPr>
        <w:t>3</w:t>
      </w:r>
      <w:r w:rsidR="00024863" w:rsidRPr="00B2444B">
        <w:rPr>
          <w:rFonts w:ascii="Times New Roman" w:hAnsi="Times New Roman" w:cs="Times New Roman"/>
          <w:shd w:val="clear" w:color="auto" w:fill="FFFFFF"/>
        </w:rPr>
        <w:fldChar w:fldCharType="end"/>
      </w:r>
      <w:r w:rsidR="00641E1A" w:rsidRPr="00B2444B">
        <w:rPr>
          <w:rFonts w:ascii="Times New Roman" w:hAnsi="Times New Roman" w:cs="Times New Roman"/>
          <w:shd w:val="clear" w:color="auto" w:fill="FFFFFF"/>
        </w:rPr>
        <w:t xml:space="preserve"> </w:t>
      </w:r>
      <w:r w:rsidR="00B03387" w:rsidRPr="00B2444B">
        <w:rPr>
          <w:rFonts w:ascii="Times New Roman" w:hAnsi="Times New Roman" w:cs="Times New Roman"/>
          <w:shd w:val="clear" w:color="auto" w:fill="FFFFFF"/>
        </w:rPr>
        <w:t>Following</w:t>
      </w:r>
      <w:r w:rsidR="00616FD0" w:rsidRPr="00B2444B">
        <w:rPr>
          <w:rFonts w:ascii="Times New Roman" w:hAnsi="Times New Roman" w:cs="Times New Roman"/>
          <w:shd w:val="clear" w:color="auto" w:fill="FFFFFF"/>
        </w:rPr>
        <w:t xml:space="preserve"> this principle, </w:t>
      </w:r>
      <w:r w:rsidR="005B7F52" w:rsidRPr="00B2444B">
        <w:rPr>
          <w:rFonts w:ascii="Times New Roman" w:hAnsi="Times New Roman" w:cs="Times New Roman"/>
          <w:shd w:val="clear" w:color="auto" w:fill="FFFFFF"/>
        </w:rPr>
        <w:t>micro- or nanoscale roughness</w:t>
      </w:r>
      <w:r w:rsidR="00E06BA6" w:rsidRPr="00B2444B">
        <w:rPr>
          <w:rFonts w:ascii="Times New Roman" w:hAnsi="Times New Roman" w:cs="Times New Roman"/>
          <w:shd w:val="clear" w:color="auto" w:fill="FFFFFF"/>
        </w:rPr>
        <w:t xml:space="preserve"> is often used to build</w:t>
      </w:r>
      <w:r w:rsidR="005B7F52" w:rsidRPr="00B2444B">
        <w:rPr>
          <w:rFonts w:ascii="Times New Roman" w:hAnsi="Times New Roman" w:cs="Times New Roman"/>
          <w:shd w:val="clear" w:color="auto" w:fill="FFFFFF"/>
        </w:rPr>
        <w:t xml:space="preserve"> </w:t>
      </w:r>
      <w:r w:rsidR="00E67298" w:rsidRPr="00B2444B">
        <w:rPr>
          <w:rFonts w:ascii="Times New Roman" w:hAnsi="Times New Roman" w:cs="Times New Roman"/>
          <w:shd w:val="clear" w:color="auto" w:fill="FFFFFF"/>
        </w:rPr>
        <w:t>super-hydrophilic</w:t>
      </w:r>
      <w:r w:rsidR="005B7F52" w:rsidRPr="00B2444B">
        <w:rPr>
          <w:rFonts w:ascii="Times New Roman" w:hAnsi="Times New Roman" w:cs="Times New Roman"/>
          <w:shd w:val="clear" w:color="auto" w:fill="FFFFFF"/>
        </w:rPr>
        <w:t>, super</w:t>
      </w:r>
      <w:r w:rsidR="005F2157" w:rsidRPr="00B2444B">
        <w:rPr>
          <w:rFonts w:ascii="Times New Roman" w:hAnsi="Times New Roman" w:cs="Times New Roman"/>
          <w:shd w:val="clear" w:color="auto" w:fill="FFFFFF"/>
        </w:rPr>
        <w:t>-</w:t>
      </w:r>
      <w:r w:rsidR="005B7F52" w:rsidRPr="00B2444B">
        <w:rPr>
          <w:rFonts w:ascii="Times New Roman" w:hAnsi="Times New Roman" w:cs="Times New Roman"/>
          <w:shd w:val="clear" w:color="auto" w:fill="FFFFFF"/>
        </w:rPr>
        <w:t xml:space="preserve">oleophilic, </w:t>
      </w:r>
      <w:r w:rsidR="00E67298" w:rsidRPr="00B2444B">
        <w:rPr>
          <w:rFonts w:ascii="Times New Roman" w:hAnsi="Times New Roman" w:cs="Times New Roman"/>
          <w:shd w:val="clear" w:color="auto" w:fill="FFFFFF"/>
        </w:rPr>
        <w:t>super-hydrophobic</w:t>
      </w:r>
      <w:r w:rsidR="005B7F52" w:rsidRPr="00B2444B">
        <w:rPr>
          <w:rFonts w:ascii="Times New Roman" w:hAnsi="Times New Roman" w:cs="Times New Roman"/>
          <w:shd w:val="clear" w:color="auto" w:fill="FFFFFF"/>
        </w:rPr>
        <w:t xml:space="preserve"> or super</w:t>
      </w:r>
      <w:r w:rsidR="005F2157" w:rsidRPr="00B2444B">
        <w:rPr>
          <w:rFonts w:ascii="Times New Roman" w:hAnsi="Times New Roman" w:cs="Times New Roman"/>
          <w:shd w:val="clear" w:color="auto" w:fill="FFFFFF"/>
        </w:rPr>
        <w:t>-</w:t>
      </w:r>
      <w:r w:rsidR="005B7F52" w:rsidRPr="00B2444B">
        <w:rPr>
          <w:rFonts w:ascii="Times New Roman" w:hAnsi="Times New Roman" w:cs="Times New Roman"/>
          <w:shd w:val="clear" w:color="auto" w:fill="FFFFFF"/>
        </w:rPr>
        <w:t xml:space="preserve">oleophobic </w:t>
      </w:r>
      <w:r w:rsidR="00E06BA6" w:rsidRPr="00B2444B">
        <w:rPr>
          <w:rFonts w:ascii="Times New Roman" w:hAnsi="Times New Roman" w:cs="Times New Roman"/>
          <w:shd w:val="clear" w:color="auto" w:fill="FFFFFF"/>
        </w:rPr>
        <w:t>surfaces</w:t>
      </w:r>
      <w:r w:rsidR="005B7F52" w:rsidRPr="00B2444B">
        <w:rPr>
          <w:rFonts w:ascii="Times New Roman" w:hAnsi="Times New Roman" w:cs="Times New Roman"/>
          <w:shd w:val="clear" w:color="auto" w:fill="FFFFFF"/>
        </w:rPr>
        <w:t>.</w:t>
      </w:r>
      <w:r w:rsidR="006D25A8" w:rsidRPr="00B2444B">
        <w:rPr>
          <w:rFonts w:ascii="Times New Roman" w:hAnsi="Times New Roman" w:cs="Times New Roman"/>
          <w:shd w:val="clear" w:color="auto" w:fill="FFFFFF"/>
        </w:rPr>
        <w:fldChar w:fldCharType="begin"/>
      </w:r>
      <w:r w:rsidR="006D25A8" w:rsidRPr="00B2444B">
        <w:rPr>
          <w:rFonts w:ascii="Times New Roman" w:hAnsi="Times New Roman" w:cs="Times New Roman"/>
          <w:shd w:val="clear" w:color="auto" w:fill="FFFFFF"/>
        </w:rPr>
        <w:instrText xml:space="preserve"> ADDIN EN.CITE &lt;EndNote&gt;&lt;Cite&gt;&lt;Author&gt;Liu&lt;/Author&gt;&lt;Year&gt;2017&lt;/Year&gt;&lt;RecNum&gt;156&lt;/RecNum&gt;&lt;DisplayText&gt;&lt;style face="superscript"&gt;4&lt;/style&gt;&lt;/DisplayText&gt;&lt;record&gt;&lt;rec-number&gt;156&lt;/rec-number&gt;&lt;foreign-keys&gt;&lt;key app="EN" db-id="vadrvxttbz5e2seezpbx9sv2pp99ae9e5vat" timestamp="1623488816"&gt;156&lt;/key&gt;&lt;/foreign-keys&gt;&lt;ref-type name="Journal Article"&gt;17&lt;/ref-type&gt;&lt;contributors&gt;&lt;authors&gt;&lt;author&gt;Liu, Mingjie&lt;/author&gt;&lt;author&gt;Wang, Shutao&lt;/author&gt;&lt;author&gt;Jiang, Lei&lt;/author&gt;&lt;/authors&gt;&lt;/contributors&gt;&lt;titles&gt;&lt;title&gt;Nature-inspired superwettability systems&lt;/title&gt;&lt;secondary-title&gt;Nature Reviews Materials&lt;/secondary-title&gt;&lt;/titles&gt;&lt;periodical&gt;&lt;full-title&gt;Nature Reviews Materials&lt;/full-title&gt;&lt;/periodical&gt;&lt;pages&gt;1-17&lt;/pages&gt;&lt;volume&gt;2&lt;/volume&gt;&lt;number&gt;7&lt;/number&gt;&lt;dates&gt;&lt;year&gt;2017&lt;/year&gt;&lt;/dates&gt;&lt;isbn&gt;2058-8437&lt;/isbn&gt;&lt;urls&gt;&lt;/urls&gt;&lt;/record&gt;&lt;/Cite&gt;&lt;/EndNote&gt;</w:instrText>
      </w:r>
      <w:r w:rsidR="006D25A8" w:rsidRPr="00B2444B">
        <w:rPr>
          <w:rFonts w:ascii="Times New Roman" w:hAnsi="Times New Roman" w:cs="Times New Roman"/>
          <w:shd w:val="clear" w:color="auto" w:fill="FFFFFF"/>
        </w:rPr>
        <w:fldChar w:fldCharType="separate"/>
      </w:r>
      <w:r w:rsidR="006D25A8" w:rsidRPr="00B2444B">
        <w:rPr>
          <w:rFonts w:ascii="Times New Roman" w:hAnsi="Times New Roman" w:cs="Times New Roman"/>
          <w:shd w:val="clear" w:color="auto" w:fill="FFFFFF"/>
          <w:vertAlign w:val="superscript"/>
        </w:rPr>
        <w:t>4</w:t>
      </w:r>
      <w:r w:rsidR="006D25A8" w:rsidRPr="00B2444B">
        <w:rPr>
          <w:rFonts w:ascii="Times New Roman" w:hAnsi="Times New Roman" w:cs="Times New Roman"/>
          <w:shd w:val="clear" w:color="auto" w:fill="FFFFFF"/>
        </w:rPr>
        <w:fldChar w:fldCharType="end"/>
      </w:r>
      <w:r w:rsidR="005B7F52" w:rsidRPr="00B2444B">
        <w:rPr>
          <w:rFonts w:ascii="Times New Roman" w:hAnsi="Times New Roman" w:cs="Times New Roman"/>
          <w:shd w:val="clear" w:color="auto" w:fill="FFFFFF"/>
        </w:rPr>
        <w:t xml:space="preserve"> </w:t>
      </w:r>
      <w:r w:rsidR="00836ABB" w:rsidRPr="00B2444B">
        <w:rPr>
          <w:rFonts w:ascii="Times New Roman" w:hAnsi="Times New Roman" w:cs="Times New Roman"/>
          <w:shd w:val="clear" w:color="auto" w:fill="FFFFFF"/>
        </w:rPr>
        <w:t>Researchers have further proposed a superwetting network system with 64 states by combining these 4 states in the environments of air, water and oil</w:t>
      </w:r>
      <w:r w:rsidR="005B7F52" w:rsidRPr="00B2444B">
        <w:rPr>
          <w:rFonts w:ascii="Times New Roman" w:hAnsi="Times New Roman" w:cs="Times New Roman"/>
          <w:shd w:val="clear" w:color="auto" w:fill="FFFFFF"/>
        </w:rPr>
        <w:t>.</w:t>
      </w:r>
      <w:r w:rsidR="00AF43B6" w:rsidRPr="00B2444B">
        <w:rPr>
          <w:rFonts w:ascii="Times New Roman" w:hAnsi="Times New Roman" w:cs="Times New Roman"/>
          <w:shd w:val="clear" w:color="auto" w:fill="FFFFFF"/>
        </w:rPr>
        <w:fldChar w:fldCharType="begin"/>
      </w:r>
      <w:r w:rsidR="00104B8D" w:rsidRPr="00B2444B">
        <w:rPr>
          <w:rFonts w:ascii="Times New Roman" w:hAnsi="Times New Roman" w:cs="Times New Roman"/>
          <w:shd w:val="clear" w:color="auto" w:fill="FFFFFF"/>
        </w:rPr>
        <w:instrText xml:space="preserve"> ADDIN EN.CITE &lt;EndNote&gt;&lt;Cite&gt;&lt;Author&gt;Liu&lt;/Author&gt;&lt;Year&gt;2017&lt;/Year&gt;&lt;RecNum&gt;156&lt;/RecNum&gt;&lt;DisplayText&gt;&lt;style face="superscript"&gt;4&lt;/style&gt;&lt;/DisplayText&gt;&lt;record&gt;&lt;rec-number&gt;156&lt;/rec-number&gt;&lt;foreign-keys&gt;&lt;key app="EN" db-id="vadrvxttbz5e2seezpbx9sv2pp99ae9e5vat" timestamp="1623488816"&gt;156&lt;/key&gt;&lt;/foreign-keys&gt;&lt;ref-type name="Journal Article"&gt;17&lt;/ref-type&gt;&lt;contributors&gt;&lt;authors&gt;&lt;author&gt;Liu, Mingjie&lt;/author&gt;&lt;author&gt;Wang, Shutao&lt;/author&gt;&lt;author&gt;Jiang, Lei&lt;/author&gt;&lt;/authors&gt;&lt;/contributors&gt;&lt;titles&gt;&lt;title&gt;Nature-inspired superwettability systems&lt;/title&gt;&lt;secondary-title&gt;Nature Reviews Materials&lt;/secondary-title&gt;&lt;/titles&gt;&lt;periodical&gt;&lt;full-title&gt;Nature Reviews Materials&lt;/full-title&gt;&lt;/periodical&gt;&lt;pages&gt;1-17&lt;/pages&gt;&lt;volume&gt;2&lt;/volume&gt;&lt;number&gt;7&lt;/number&gt;&lt;dates&gt;&lt;year&gt;2017&lt;/year&gt;&lt;/dates&gt;&lt;isbn&gt;2058-8437&lt;/isbn&gt;&lt;urls&gt;&lt;/urls&gt;&lt;/record&gt;&lt;/Cite&gt;&lt;/EndNote&gt;</w:instrText>
      </w:r>
      <w:r w:rsidR="00AF43B6" w:rsidRPr="00B2444B">
        <w:rPr>
          <w:rFonts w:ascii="Times New Roman" w:hAnsi="Times New Roman" w:cs="Times New Roman"/>
          <w:shd w:val="clear" w:color="auto" w:fill="FFFFFF"/>
        </w:rPr>
        <w:fldChar w:fldCharType="separate"/>
      </w:r>
      <w:r w:rsidR="00104B8D" w:rsidRPr="00B2444B">
        <w:rPr>
          <w:rFonts w:ascii="Times New Roman" w:hAnsi="Times New Roman" w:cs="Times New Roman"/>
          <w:shd w:val="clear" w:color="auto" w:fill="FFFFFF"/>
          <w:vertAlign w:val="superscript"/>
        </w:rPr>
        <w:t>4</w:t>
      </w:r>
      <w:r w:rsidR="00AF43B6" w:rsidRPr="00B2444B">
        <w:rPr>
          <w:rFonts w:ascii="Times New Roman" w:hAnsi="Times New Roman" w:cs="Times New Roman"/>
          <w:shd w:val="clear" w:color="auto" w:fill="FFFFFF"/>
        </w:rPr>
        <w:fldChar w:fldCharType="end"/>
      </w:r>
      <w:r w:rsidR="00E21DAA" w:rsidRPr="00B2444B">
        <w:rPr>
          <w:rFonts w:ascii="Times New Roman" w:hAnsi="Times New Roman" w:cs="Times New Roman"/>
          <w:shd w:val="clear" w:color="auto" w:fill="FFFFFF"/>
        </w:rPr>
        <w:t xml:space="preserve"> </w:t>
      </w:r>
      <w:r w:rsidR="00EF1521" w:rsidRPr="00B2444B">
        <w:rPr>
          <w:rFonts w:ascii="Times New Roman" w:hAnsi="Times New Roman" w:cs="Times New Roman"/>
          <w:shd w:val="clear" w:color="auto" w:fill="FFFFFF"/>
        </w:rPr>
        <w:t xml:space="preserve">This is achieved by the design of the arrangement, structural orientation and gradient distribution at the micro to nano-scale to affect the liquid movement and the wetting state. </w:t>
      </w:r>
      <w:r w:rsidR="00024863" w:rsidRPr="00B2444B">
        <w:rPr>
          <w:rFonts w:ascii="Times New Roman" w:hAnsi="Times New Roman" w:cs="Times New Roman"/>
          <w:shd w:val="clear" w:color="auto" w:fill="FFFFFF"/>
        </w:rPr>
        <w:fldChar w:fldCharType="begin"/>
      </w:r>
      <w:r w:rsidR="00104B8D" w:rsidRPr="00B2444B">
        <w:rPr>
          <w:rFonts w:ascii="Times New Roman" w:hAnsi="Times New Roman" w:cs="Times New Roman"/>
          <w:shd w:val="clear" w:color="auto" w:fill="FFFFFF"/>
        </w:rPr>
        <w:instrText xml:space="preserve"> ADDIN EN.CITE &lt;EndNote&gt;&lt;Cite&gt;&lt;Author&gt;Dai&lt;/Author&gt;&lt;Year&gt;2020&lt;/Year&gt;&lt;RecNum&gt;176&lt;/RecNum&gt;&lt;DisplayText&gt;&lt;style face="superscript"&gt;5&lt;/style&gt;&lt;/DisplayText&gt;&lt;record&gt;&lt;rec-number&gt;176&lt;/rec-number&gt;&lt;foreign-keys&gt;&lt;key app="EN" db-id="vadrvxttbz5e2seezpbx9sv2pp99ae9e5vat" timestamp="1623492996"&gt;176&lt;/key&gt;&lt;/foreign-keys&gt;&lt;ref-type name="Journal Article"&gt;17&lt;/ref-type&gt;&lt;contributors&gt;&lt;authors&gt;&lt;author&gt;Dai, Haoyu&lt;/author&gt;&lt;author&gt;Dong, Zhichao&lt;/author&gt;&lt;author&gt;Jiang, Lei&lt;/author&gt;&lt;/authors&gt;&lt;/contributors&gt;&lt;titles&gt;&lt;title&gt;Directional liquid dynamics of interfaces with superwettability&lt;/title&gt;&lt;secondary-title&gt;Science Advances&lt;/secondary-title&gt;&lt;/titles&gt;&lt;periodical&gt;&lt;full-title&gt;Science advances&lt;/full-title&gt;&lt;/periodical&gt;&lt;pages&gt;eabb5528&lt;/pages&gt;&lt;volume&gt;6&lt;/volume&gt;&lt;number&gt;37&lt;/number&gt;&lt;dates&gt;&lt;year&gt;2020&lt;/year&gt;&lt;/dates&gt;&lt;isbn&gt;2375-2548&lt;/isbn&gt;&lt;urls&gt;&lt;/urls&gt;&lt;/record&gt;&lt;/Cite&gt;&lt;/EndNote&gt;</w:instrText>
      </w:r>
      <w:r w:rsidR="00024863" w:rsidRPr="00B2444B">
        <w:rPr>
          <w:rFonts w:ascii="Times New Roman" w:hAnsi="Times New Roman" w:cs="Times New Roman"/>
          <w:shd w:val="clear" w:color="auto" w:fill="FFFFFF"/>
        </w:rPr>
        <w:fldChar w:fldCharType="separate"/>
      </w:r>
      <w:r w:rsidR="00104B8D" w:rsidRPr="00B2444B">
        <w:rPr>
          <w:rFonts w:ascii="Times New Roman" w:hAnsi="Times New Roman" w:cs="Times New Roman"/>
          <w:shd w:val="clear" w:color="auto" w:fill="FFFFFF"/>
          <w:vertAlign w:val="superscript"/>
        </w:rPr>
        <w:t>5</w:t>
      </w:r>
      <w:r w:rsidR="00024863" w:rsidRPr="00B2444B">
        <w:rPr>
          <w:rFonts w:ascii="Times New Roman" w:hAnsi="Times New Roman" w:cs="Times New Roman"/>
          <w:shd w:val="clear" w:color="auto" w:fill="FFFFFF"/>
        </w:rPr>
        <w:fldChar w:fldCharType="end"/>
      </w:r>
      <w:r w:rsidR="00E721D3" w:rsidRPr="00B2444B">
        <w:rPr>
          <w:rFonts w:ascii="Times New Roman" w:hAnsi="Times New Roman" w:cs="Times New Roman"/>
          <w:shd w:val="clear" w:color="auto" w:fill="FFFFFF"/>
        </w:rPr>
        <w:t xml:space="preserve"> </w:t>
      </w:r>
      <w:r w:rsidR="00691E1D" w:rsidRPr="00B2444B">
        <w:rPr>
          <w:rFonts w:ascii="Times New Roman" w:hAnsi="Times New Roman" w:cs="Times New Roman"/>
          <w:shd w:val="clear" w:color="auto" w:fill="FFFFFF"/>
        </w:rPr>
        <w:t>Furthermore, b</w:t>
      </w:r>
      <w:r w:rsidR="00E721D3" w:rsidRPr="00B2444B">
        <w:rPr>
          <w:rFonts w:ascii="Times New Roman" w:hAnsi="Times New Roman" w:cs="Times New Roman"/>
          <w:shd w:val="clear" w:color="auto" w:fill="FFFFFF"/>
        </w:rPr>
        <w:t xml:space="preserve">y introducing responsive smart molecules, researchers have </w:t>
      </w:r>
      <w:r w:rsidR="009C38EA" w:rsidRPr="00B2444B">
        <w:rPr>
          <w:rFonts w:ascii="Times New Roman" w:hAnsi="Times New Roman" w:cs="Times New Roman" w:hint="eastAsia"/>
          <w:shd w:val="clear" w:color="auto" w:fill="FFFFFF"/>
        </w:rPr>
        <w:t>p</w:t>
      </w:r>
      <w:r w:rsidR="00B03387" w:rsidRPr="00B2444B">
        <w:rPr>
          <w:rFonts w:ascii="Times New Roman" w:hAnsi="Times New Roman" w:cs="Times New Roman"/>
          <w:shd w:val="clear" w:color="auto" w:fill="FFFFFF"/>
        </w:rPr>
        <w:t>repared</w:t>
      </w:r>
      <w:r w:rsidR="00E721D3" w:rsidRPr="00B2444B">
        <w:rPr>
          <w:rFonts w:ascii="Times New Roman" w:hAnsi="Times New Roman" w:cs="Times New Roman"/>
          <w:shd w:val="clear" w:color="auto" w:fill="FFFFFF"/>
        </w:rPr>
        <w:t xml:space="preserve"> </w:t>
      </w:r>
      <w:r w:rsidR="004E1B61" w:rsidRPr="00B2444B">
        <w:rPr>
          <w:rFonts w:ascii="Times New Roman" w:hAnsi="Times New Roman" w:cs="Times New Roman"/>
          <w:shd w:val="clear" w:color="auto" w:fill="FFFFFF"/>
        </w:rPr>
        <w:t xml:space="preserve">materials that can switch between </w:t>
      </w:r>
      <w:r w:rsidR="005B7E90" w:rsidRPr="00B2444B">
        <w:rPr>
          <w:rFonts w:ascii="Times New Roman" w:hAnsi="Times New Roman" w:cs="Times New Roman"/>
          <w:shd w:val="clear" w:color="auto" w:fill="FFFFFF"/>
        </w:rPr>
        <w:t>different</w:t>
      </w:r>
      <w:r w:rsidR="004E1B61" w:rsidRPr="00B2444B">
        <w:rPr>
          <w:rFonts w:ascii="Times New Roman" w:hAnsi="Times New Roman" w:cs="Times New Roman"/>
          <w:shd w:val="clear" w:color="auto" w:fill="FFFFFF"/>
        </w:rPr>
        <w:t xml:space="preserve"> </w:t>
      </w:r>
      <w:r w:rsidR="00E67298" w:rsidRPr="00B2444B">
        <w:rPr>
          <w:rFonts w:ascii="Times New Roman" w:hAnsi="Times New Roman" w:cs="Times New Roman"/>
          <w:shd w:val="clear" w:color="auto" w:fill="FFFFFF"/>
        </w:rPr>
        <w:t>superwetting</w:t>
      </w:r>
      <w:r w:rsidR="00176C6A" w:rsidRPr="00B2444B">
        <w:rPr>
          <w:rFonts w:ascii="Times New Roman" w:hAnsi="Times New Roman" w:cs="Times New Roman"/>
          <w:shd w:val="clear" w:color="auto" w:fill="FFFFFF"/>
        </w:rPr>
        <w:t xml:space="preserve"> </w:t>
      </w:r>
      <w:r w:rsidR="004E1B61" w:rsidRPr="00B2444B">
        <w:rPr>
          <w:rFonts w:ascii="Times New Roman" w:hAnsi="Times New Roman" w:cs="Times New Roman"/>
          <w:shd w:val="clear" w:color="auto" w:fill="FFFFFF"/>
        </w:rPr>
        <w:t xml:space="preserve">states to create </w:t>
      </w:r>
      <w:r w:rsidR="00E721D3" w:rsidRPr="00B2444B">
        <w:rPr>
          <w:rFonts w:ascii="Times New Roman" w:hAnsi="Times New Roman" w:cs="Times New Roman"/>
          <w:shd w:val="clear" w:color="auto" w:fill="FFFFFF"/>
        </w:rPr>
        <w:t>the</w:t>
      </w:r>
      <w:r w:rsidR="005B7E90" w:rsidRPr="00B2444B">
        <w:rPr>
          <w:rFonts w:ascii="Times New Roman" w:hAnsi="Times New Roman" w:cs="Times New Roman"/>
          <w:shd w:val="clear" w:color="auto" w:fill="FFFFFF"/>
        </w:rPr>
        <w:t xml:space="preserve"> </w:t>
      </w:r>
      <w:r w:rsidR="004E1B61" w:rsidRPr="00B2444B">
        <w:rPr>
          <w:rFonts w:ascii="Times New Roman" w:hAnsi="Times New Roman" w:cs="Times New Roman"/>
          <w:shd w:val="clear" w:color="auto" w:fill="FFFFFF"/>
        </w:rPr>
        <w:t xml:space="preserve">biomimetic </w:t>
      </w:r>
      <w:r w:rsidR="002B1206" w:rsidRPr="00B2444B">
        <w:rPr>
          <w:rFonts w:ascii="Times New Roman" w:hAnsi="Times New Roman" w:cs="Times New Roman"/>
          <w:shd w:val="clear" w:color="auto" w:fill="FFFFFF"/>
        </w:rPr>
        <w:t>“</w:t>
      </w:r>
      <w:bookmarkStart w:id="2" w:name="_Hlk74346489"/>
      <w:r w:rsidR="002B1206" w:rsidRPr="00B2444B">
        <w:rPr>
          <w:rFonts w:ascii="Times New Roman" w:hAnsi="Times New Roman" w:cs="Times New Roman"/>
          <w:shd w:val="clear" w:color="auto" w:fill="FFFFFF"/>
        </w:rPr>
        <w:t>binary cooperative</w:t>
      </w:r>
      <w:bookmarkEnd w:id="2"/>
      <w:r w:rsidR="002B1206" w:rsidRPr="00B2444B">
        <w:rPr>
          <w:rFonts w:ascii="Times New Roman" w:hAnsi="Times New Roman" w:cs="Times New Roman"/>
          <w:shd w:val="clear" w:color="auto" w:fill="FFFFFF"/>
        </w:rPr>
        <w:t xml:space="preserve"> complementary” interface</w:t>
      </w:r>
      <w:r w:rsidR="00AA723C" w:rsidRPr="00B2444B">
        <w:rPr>
          <w:rFonts w:ascii="Times New Roman" w:hAnsi="Times New Roman" w:cs="Times New Roman"/>
          <w:shd w:val="clear" w:color="auto" w:fill="FFFFFF"/>
        </w:rPr>
        <w:t>s</w:t>
      </w:r>
      <w:r w:rsidR="00A15813" w:rsidRPr="00B2444B">
        <w:rPr>
          <w:rFonts w:ascii="Times New Roman" w:hAnsi="Times New Roman" w:cs="Times New Roman"/>
          <w:shd w:val="clear" w:color="auto" w:fill="FFFFFF"/>
        </w:rPr>
        <w:t>, e.g., a slippery lubricant-infused porous surface (SLIPS)</w:t>
      </w:r>
      <w:r w:rsidR="004E1B61" w:rsidRPr="00B2444B">
        <w:rPr>
          <w:rFonts w:ascii="Times New Roman" w:hAnsi="Times New Roman" w:cs="Times New Roman"/>
          <w:shd w:val="clear" w:color="auto" w:fill="FFFFFF"/>
        </w:rPr>
        <w:t>.</w:t>
      </w:r>
      <w:r w:rsidR="00024863" w:rsidRPr="00B2444B">
        <w:rPr>
          <w:rFonts w:ascii="Times New Roman" w:hAnsi="Times New Roman" w:cs="Times New Roman"/>
          <w:shd w:val="clear" w:color="auto" w:fill="FFFFFF"/>
        </w:rPr>
        <w:fldChar w:fldCharType="begin">
          <w:fldData xml:space="preserve">PEVuZE5vdGU+PENpdGU+PEF1dGhvcj5GYW5nPC9BdXRob3I+PFllYXI+MjAxOTwvWWVhcj48UmVj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</w:fldData>
        </w:fldChar>
      </w:r>
      <w:r w:rsidR="00D20337" w:rsidRPr="00B2444B">
        <w:rPr>
          <w:rFonts w:ascii="Times New Roman" w:hAnsi="Times New Roman" w:cs="Times New Roman"/>
          <w:shd w:val="clear" w:color="auto" w:fill="FFFFFF"/>
        </w:rPr>
        <w:instrText xml:space="preserve"> ADDIN EN.CITE </w:instrText>
      </w:r>
      <w:r w:rsidR="00D20337" w:rsidRPr="00B2444B">
        <w:rPr>
          <w:rFonts w:ascii="Times New Roman" w:hAnsi="Times New Roman" w:cs="Times New Roman"/>
          <w:shd w:val="clear" w:color="auto" w:fill="FFFFFF"/>
        </w:rPr>
        <w:fldChar w:fldCharType="begin">
          <w:fldData xml:space="preserve">PEVuZE5vdGU+PENpdGU+PEF1dGhvcj5GYW5nPC9BdXRob3I+PFllYXI+MjAxOTwvWWVhcj48UmVj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</w:fldData>
        </w:fldChar>
      </w:r>
      <w:r w:rsidR="00D20337" w:rsidRPr="00B2444B">
        <w:rPr>
          <w:rFonts w:ascii="Times New Roman" w:hAnsi="Times New Roman" w:cs="Times New Roman"/>
          <w:shd w:val="clear" w:color="auto" w:fill="FFFFFF"/>
        </w:rPr>
        <w:instrText xml:space="preserve"> ADDIN EN.CITE.DATA </w:instrText>
      </w:r>
      <w:r w:rsidR="00D20337" w:rsidRPr="00B2444B">
        <w:rPr>
          <w:rFonts w:ascii="Times New Roman" w:hAnsi="Times New Roman" w:cs="Times New Roman"/>
          <w:shd w:val="clear" w:color="auto" w:fill="FFFFFF"/>
        </w:rPr>
      </w:r>
      <w:r w:rsidR="00D20337" w:rsidRPr="00B2444B">
        <w:rPr>
          <w:rFonts w:ascii="Times New Roman" w:hAnsi="Times New Roman" w:cs="Times New Roman"/>
          <w:shd w:val="clear" w:color="auto" w:fill="FFFFFF"/>
        </w:rPr>
        <w:fldChar w:fldCharType="end"/>
      </w:r>
      <w:r w:rsidR="00024863" w:rsidRPr="00B2444B">
        <w:rPr>
          <w:rFonts w:ascii="Times New Roman" w:hAnsi="Times New Roman" w:cs="Times New Roman"/>
          <w:shd w:val="clear" w:color="auto" w:fill="FFFFFF"/>
        </w:rPr>
      </w:r>
      <w:r w:rsidR="00024863" w:rsidRPr="00B2444B">
        <w:rPr>
          <w:rFonts w:ascii="Times New Roman" w:hAnsi="Times New Roman" w:cs="Times New Roman"/>
          <w:shd w:val="clear" w:color="auto" w:fill="FFFFFF"/>
        </w:rPr>
        <w:fldChar w:fldCharType="separate"/>
      </w:r>
      <w:r w:rsidR="00D20337" w:rsidRPr="00B2444B">
        <w:rPr>
          <w:rFonts w:ascii="Times New Roman" w:hAnsi="Times New Roman" w:cs="Times New Roman"/>
          <w:shd w:val="clear" w:color="auto" w:fill="FFFFFF"/>
          <w:vertAlign w:val="superscript"/>
        </w:rPr>
        <w:t>6,7</w:t>
      </w:r>
      <w:r w:rsidR="00024863" w:rsidRPr="00B2444B">
        <w:rPr>
          <w:rFonts w:ascii="Times New Roman" w:hAnsi="Times New Roman" w:cs="Times New Roman"/>
          <w:shd w:val="clear" w:color="auto" w:fill="FFFFFF"/>
        </w:rPr>
        <w:fldChar w:fldCharType="end"/>
      </w:r>
      <w:r w:rsidR="00024863" w:rsidRPr="00B2444B">
        <w:rPr>
          <w:rFonts w:ascii="Times New Roman" w:hAnsi="Times New Roman" w:cs="Times New Roman"/>
          <w:shd w:val="clear" w:color="auto" w:fill="FFFFFF"/>
        </w:rPr>
        <w:t xml:space="preserve"> </w:t>
      </w:r>
    </w:p>
    <w:p w14:paraId="1A4E643C" w14:textId="30553393" w:rsidR="00E50A44" w:rsidRPr="00B2444B" w:rsidRDefault="0066662B" w:rsidP="00887454">
      <w:pPr>
        <w:spacing w:afterLines="50" w:after="156" w:line="480" w:lineRule="auto"/>
        <w:jc w:val="both"/>
        <w:rPr>
          <w:rFonts w:ascii="Times New Roman" w:hAnsi="Times New Roman" w:cs="Times New Roman"/>
          <w:shd w:val="clear" w:color="auto" w:fill="FFFFFF"/>
        </w:rPr>
      </w:pPr>
      <w:r w:rsidRPr="00B2444B">
        <w:rPr>
          <w:rFonts w:ascii="Times New Roman" w:hAnsi="Times New Roman" w:cs="Times New Roman"/>
          <w:shd w:val="clear" w:color="auto" w:fill="FFFFFF"/>
        </w:rPr>
        <w:t>Scientists and engineers are paying much attention to the development of superwetting interfaces in new devices for energy generation and storage</w:t>
      </w:r>
      <w:r w:rsidR="00B11C07" w:rsidRPr="00B2444B">
        <w:rPr>
          <w:rFonts w:ascii="Times New Roman" w:hAnsi="Times New Roman" w:cs="Times New Roman"/>
          <w:shd w:val="clear" w:color="auto" w:fill="FFFFFF"/>
        </w:rPr>
        <w:t xml:space="preserve"> (Figure 1).</w:t>
      </w:r>
      <w:r w:rsidRPr="00B2444B">
        <w:rPr>
          <w:rFonts w:ascii="Times New Roman" w:hAnsi="Times New Roman" w:cs="Times New Roman"/>
          <w:shd w:val="clear" w:color="auto" w:fill="FFFFFF"/>
        </w:rPr>
        <w:t xml:space="preserve"> This area of research</w:t>
      </w:r>
      <w:r w:rsidR="00DD4D78" w:rsidRPr="00B2444B">
        <w:rPr>
          <w:rFonts w:ascii="Times New Roman" w:hAnsi="Times New Roman" w:cs="Times New Roman"/>
          <w:shd w:val="clear" w:color="auto" w:fill="FFFFFF"/>
        </w:rPr>
        <w:t xml:space="preserve"> is emerging, and</w:t>
      </w:r>
      <w:r w:rsidRPr="00B2444B">
        <w:rPr>
          <w:rFonts w:ascii="Times New Roman" w:hAnsi="Times New Roman" w:cs="Times New Roman"/>
          <w:shd w:val="clear" w:color="auto" w:fill="FFFFFF"/>
        </w:rPr>
        <w:t xml:space="preserve"> has seen a tremendous growth</w:t>
      </w:r>
      <w:r w:rsidR="007B152F" w:rsidRPr="00B2444B">
        <w:rPr>
          <w:rFonts w:ascii="Times New Roman" w:hAnsi="Times New Roman" w:cs="Times New Roman"/>
          <w:shd w:val="clear" w:color="auto" w:fill="FFFFFF"/>
        </w:rPr>
        <w:t>,</w:t>
      </w:r>
      <w:r w:rsidRPr="00B2444B">
        <w:rPr>
          <w:rFonts w:ascii="Times New Roman" w:hAnsi="Times New Roman" w:cs="Times New Roman"/>
          <w:shd w:val="clear" w:color="auto" w:fill="FFFFFF"/>
        </w:rPr>
        <w:t xml:space="preserve"> especially in the last three years.</w:t>
      </w:r>
      <w:r w:rsidR="00DC05F3" w:rsidRPr="00B2444B">
        <w:rPr>
          <w:rFonts w:ascii="Times New Roman" w:hAnsi="Times New Roman" w:cs="Times New Roman"/>
          <w:shd w:val="clear" w:color="auto" w:fill="FFFFFF"/>
        </w:rPr>
        <w:fldChar w:fldCharType="begin"/>
      </w:r>
      <w:r w:rsidR="00D20337" w:rsidRPr="00B2444B">
        <w:rPr>
          <w:rFonts w:ascii="Times New Roman" w:hAnsi="Times New Roman" w:cs="Times New Roman"/>
          <w:shd w:val="clear" w:color="auto" w:fill="FFFFFF"/>
        </w:rPr>
        <w:instrText xml:space="preserve"> ADDIN EN.CITE &lt;EndNote&gt;&lt;Cite&gt;&lt;Author&gt;Cheng&lt;/Author&gt;&lt;Year&gt;2021&lt;/Year&gt;&lt;RecNum&gt;165&lt;/RecNum&gt;&lt;DisplayText&gt;&lt;style face="superscript"&gt;8,9&lt;/style&gt;&lt;/DisplayText&gt;&lt;record&gt;&lt;rec-number&gt;165&lt;/rec-number&gt;&lt;foreign-keys&gt;&lt;key app="EN" db-id="vadrvxttbz5e2seezpbx9sv2pp99ae9e5vat" timestamp="1623489135"&gt;165&lt;/key&gt;&lt;/foreign-keys&gt;&lt;ref-type name="Journal Article"&gt;17&lt;/ref-type&gt;&lt;contributors&gt;&lt;authors&gt;&lt;author&gt;Cheng, Qian&lt;/author&gt;&lt;author&gt;Miao, Yupeng&lt;/author&gt;&lt;author&gt;Wild, Joseph&lt;/author&gt;&lt;author&gt;Min, Wei&lt;/author&gt;&lt;author&gt;Yang, Yuan&lt;/author&gt;&lt;/authors&gt;&lt;/contributors&gt;&lt;titles&gt;&lt;title&gt;Emerging applications of stimulated Raman scattering microscopy in materials science&lt;/title&gt;&lt;secondary-title&gt;Matter&lt;/secondary-title&gt;&lt;/titles&gt;&lt;periodical&gt;&lt;full-title&gt;Matter&lt;/full-title&gt;&lt;/periodical&gt;&lt;pages&gt;1460-1483&lt;/pages&gt;&lt;volume&gt;4&lt;/volume&gt;&lt;number&gt;5&lt;/number&gt;&lt;dates&gt;&lt;year&gt;2021&lt;/year&gt;&lt;/dates&gt;&lt;isbn&gt;2590-2385&lt;/isbn&gt;&lt;urls&gt;&lt;/urls&gt;&lt;/record&gt;&lt;/Cite&gt;&lt;Cite&gt;&lt;Author&gt;Hu&lt;/Author&gt;&lt;Year&gt;2020&lt;/Year&gt;&lt;RecNum&gt;166&lt;/RecNum&gt;&lt;record&gt;&lt;rec-number&gt;166&lt;/rec-number&gt;&lt;foreign-keys&gt;&lt;key app="EN" db-id="vadrvxttbz5e2seezpbx9sv2pp99ae9e5vat" timestamp="1623489167"&gt;166&lt;/key&gt;&lt;/foreign-keys&gt;&lt;ref-type name="Journal Article"&gt;17&lt;/ref-type&gt;&lt;contributors&gt;&lt;authors&gt;&lt;author&gt;Hu, Han&lt;/author&gt;&lt;author&gt;Li, Qiang&lt;/author&gt;&lt;author&gt;Li, Linqing&lt;/author&gt;&lt;author&gt;Teng, Xiaoling&lt;/author&gt;&lt;author&gt;Feng, Zhaoxuan&lt;/author&gt;&lt;author&gt;Zhang, Yunlong&lt;/author&gt;&lt;author&gt;Wu, Mingbo&lt;/author&gt;&lt;author&gt;Qiu, Jieshan&lt;/author&gt;&lt;/authors&gt;&lt;/contributors&gt;&lt;titles&gt;&lt;title&gt;Laser irradiation of electrode materials for energy storage and conversion&lt;/title&gt;&lt;secondary-title&gt;Matter&lt;/secondary-title&gt;&lt;/titles&gt;&lt;periodical&gt;&lt;full-title&gt;Matter&lt;/full-title&gt;&lt;/periodical&gt;&lt;pages&gt;95-126&lt;/pages&gt;&lt;volume&gt;3&lt;/volume&gt;&lt;number&gt;1&lt;/number&gt;&lt;dates&gt;&lt;year&gt;2020&lt;/year&gt;&lt;/dates&gt;&lt;isbn&gt;2590-2385&lt;/isbn&gt;&lt;urls&gt;&lt;/urls&gt;&lt;/record&gt;&lt;/Cite&gt;&lt;/EndNote&gt;</w:instrText>
      </w:r>
      <w:r w:rsidR="00DC05F3" w:rsidRPr="00B2444B">
        <w:rPr>
          <w:rFonts w:ascii="Times New Roman" w:hAnsi="Times New Roman" w:cs="Times New Roman"/>
          <w:shd w:val="clear" w:color="auto" w:fill="FFFFFF"/>
        </w:rPr>
        <w:fldChar w:fldCharType="separate"/>
      </w:r>
      <w:r w:rsidR="00D20337" w:rsidRPr="00B2444B">
        <w:rPr>
          <w:rFonts w:ascii="Times New Roman" w:hAnsi="Times New Roman" w:cs="Times New Roman"/>
          <w:shd w:val="clear" w:color="auto" w:fill="FFFFFF"/>
          <w:vertAlign w:val="superscript"/>
        </w:rPr>
        <w:t>8,9</w:t>
      </w:r>
      <w:r w:rsidR="00DC05F3" w:rsidRPr="00B2444B">
        <w:rPr>
          <w:rFonts w:ascii="Times New Roman" w:hAnsi="Times New Roman" w:cs="Times New Roman"/>
          <w:shd w:val="clear" w:color="auto" w:fill="FFFFFF"/>
        </w:rPr>
        <w:fldChar w:fldCharType="end"/>
      </w:r>
      <w:r w:rsidRPr="00B2444B">
        <w:rPr>
          <w:rFonts w:ascii="Times New Roman" w:hAnsi="Times New Roman" w:cs="Times New Roman"/>
          <w:shd w:val="clear" w:color="auto" w:fill="FFFFFF"/>
        </w:rPr>
        <w:t xml:space="preserve"> </w:t>
      </w:r>
      <w:r w:rsidR="0080346D" w:rsidRPr="00B2444B">
        <w:rPr>
          <w:rFonts w:ascii="Times New Roman" w:hAnsi="Times New Roman" w:cs="Times New Roman"/>
          <w:shd w:val="clear" w:color="auto" w:fill="FFFFFF"/>
        </w:rPr>
        <w:t xml:space="preserve">Mechanical energy, thermal energy, and chemical energy can be converted into electricity. </w:t>
      </w:r>
      <w:r w:rsidRPr="00B2444B">
        <w:rPr>
          <w:rFonts w:ascii="Times New Roman" w:hAnsi="Times New Roman" w:cs="Times New Roman"/>
          <w:shd w:val="clear" w:color="auto" w:fill="FFFFFF"/>
        </w:rPr>
        <w:t>For example,</w:t>
      </w:r>
      <w:r w:rsidR="00B03B1F" w:rsidRPr="00B2444B">
        <w:rPr>
          <w:rFonts w:ascii="Times New Roman" w:hAnsi="Times New Roman" w:cs="Times New Roman"/>
          <w:shd w:val="clear" w:color="auto" w:fill="FFFFFF"/>
        </w:rPr>
        <w:t xml:space="preserve"> researchers have developed diverse nanogenerators taking advantage of electrified interfaces with special wettability, i.e., </w:t>
      </w:r>
      <w:bookmarkStart w:id="3" w:name="_Hlk79779133"/>
      <w:r w:rsidR="00B03B1F" w:rsidRPr="00B2444B">
        <w:rPr>
          <w:rFonts w:ascii="Times New Roman" w:hAnsi="Times New Roman" w:cs="Times New Roman"/>
          <w:shd w:val="clear" w:color="auto" w:fill="FFFFFF"/>
        </w:rPr>
        <w:t>piezoelectric</w:t>
      </w:r>
      <w:bookmarkEnd w:id="3"/>
      <w:r w:rsidR="00B03B1F" w:rsidRPr="00B2444B">
        <w:rPr>
          <w:rFonts w:ascii="Times New Roman" w:hAnsi="Times New Roman" w:cs="Times New Roman"/>
          <w:shd w:val="clear" w:color="auto" w:fill="FFFFFF"/>
        </w:rPr>
        <w:t xml:space="preserve"> nanogenerators (PENG), triboelectric nanogenerators (TENG), and pyroelectric nanogenerator (PyNG)</w:t>
      </w:r>
      <w:r w:rsidR="003E7C4A" w:rsidRPr="00B2444B">
        <w:rPr>
          <w:rFonts w:ascii="Times New Roman" w:hAnsi="Times New Roman" w:cs="Times New Roman"/>
          <w:shd w:val="clear" w:color="auto" w:fill="FFFFFF"/>
        </w:rPr>
        <w:t>.</w:t>
      </w:r>
      <w:r w:rsidR="00543FD0" w:rsidRPr="00B2444B">
        <w:rPr>
          <w:rFonts w:ascii="Times New Roman" w:hAnsi="Times New Roman" w:cs="Times New Roman"/>
          <w:shd w:val="clear" w:color="auto" w:fill="FFFFFF"/>
        </w:rPr>
        <w:fldChar w:fldCharType="begin"/>
      </w:r>
      <w:r w:rsidR="00DF592C" w:rsidRPr="00B2444B">
        <w:rPr>
          <w:rFonts w:ascii="Times New Roman" w:hAnsi="Times New Roman" w:cs="Times New Roman"/>
          <w:shd w:val="clear" w:color="auto" w:fill="FFFFFF"/>
        </w:rPr>
        <w:instrText xml:space="preserve"> ADDIN EN.CITE &lt;EndNote&gt;&lt;Cite&gt;&lt;Author&gt;Wang&lt;/Author&gt;&lt;Year&gt;2020&lt;/Year&gt;&lt;RecNum&gt;246&lt;/RecNum&gt;&lt;DisplayText&gt;&lt;style face="superscript"&gt;10,11&lt;/style&gt;&lt;/DisplayText&gt;&lt;record&gt;&lt;rec-number&gt;246&lt;/rec-number&gt;&lt;foreign-keys&gt;&lt;key app="EN" db-id="vadrvxttbz5e2seezpbx9sv2pp99ae9e5vat" timestamp="1624022203"&gt;246&lt;/key&gt;&lt;/foreign-keys&gt;&lt;ref-type name="Journal Article"&gt;17&lt;/ref-type&gt;&lt;contributors&gt;&lt;authors&gt;&lt;author&gt;Wang, Yang&lt;/author&gt;&lt;author&gt;Gao, Shouwei&lt;/author&gt;&lt;author&gt;Xu, Wanghuai&lt;/author&gt;&lt;author&gt;Wang, Zuankai&lt;/author&gt;&lt;/authors&gt;&lt;/contributors&gt;&lt;titles&gt;&lt;title&gt;Nanogenerators with superwetting surfaces for harvesting water/liquid energy&lt;/title&gt;&lt;secondary-title&gt;Advanced Functional Materials&lt;/secondary-title&gt;&lt;/titles&gt;&lt;periodical&gt;&lt;full-title&gt;Advanced Functional Materials&lt;/full-title&gt;&lt;/periodical&gt;&lt;pages&gt;1908252&lt;/pages&gt;&lt;volume&gt;30&lt;/volume&gt;&lt;number&gt;26&lt;/number&gt;&lt;dates&gt;&lt;year&gt;2020&lt;/year&gt;&lt;/dates&gt;&lt;isbn&gt;1616-301X&lt;/isbn&gt;&lt;urls&gt;&lt;/urls&gt;&lt;/record&gt;&lt;/Cite&gt;&lt;Cite&gt;&lt;Author&gt;Xu&lt;/Author&gt;&lt;Year&gt;2020&lt;/Year&gt;&lt;RecNum&gt;275&lt;/RecNum&gt;&lt;record&gt;&lt;rec-number&gt;275&lt;/rec-number&gt;&lt;foreign-keys&gt;&lt;key app="EN" db-id="vadrvxttbz5e2seezpbx9sv2pp99ae9e5vat" timestamp="1628718837"&gt;275&lt;/key&gt;&lt;/foreign-keys&gt;&lt;ref-type name="Journal Article"&gt;17&lt;/ref-type&gt;&lt;contributors&gt;&lt;authors&gt;&lt;author&gt;Xu, Wanghuai&lt;/author&gt;&lt;author&gt;Wang, Zuankai&lt;/author&gt;&lt;/authors&gt;&lt;/contributors&gt;&lt;titles&gt;&lt;title&gt;Fusion of slippery interfaces and transistor-inspired architecture for water kinetic energy harvesting&lt;/title&gt;&lt;secondary-title&gt;Joule&lt;/secondary-title&gt;&lt;/titles&gt;&lt;periodical&gt;&lt;full-title&gt;Joule&lt;/full-title&gt;&lt;/periodical&gt;&lt;pages&gt;2527-2531&lt;/pages&gt;&lt;volume&gt;4&lt;/volume&gt;&lt;number&gt;12&lt;/number&gt;&lt;dates&gt;&lt;year&gt;2020&lt;/year&gt;&lt;/dates&gt;&lt;isbn&gt;2542-4351&lt;/isbn&gt;&lt;urls&gt;&lt;/urls&gt;&lt;/record&gt;&lt;/Cite&gt;&lt;/EndNote&gt;</w:instrText>
      </w:r>
      <w:r w:rsidR="00543FD0" w:rsidRPr="00B2444B">
        <w:rPr>
          <w:rFonts w:ascii="Times New Roman" w:hAnsi="Times New Roman" w:cs="Times New Roman"/>
          <w:shd w:val="clear" w:color="auto" w:fill="FFFFFF"/>
        </w:rPr>
        <w:fldChar w:fldCharType="separate"/>
      </w:r>
      <w:r w:rsidR="00DF592C" w:rsidRPr="00B2444B">
        <w:rPr>
          <w:rFonts w:ascii="Times New Roman" w:hAnsi="Times New Roman" w:cs="Times New Roman"/>
          <w:noProof/>
          <w:shd w:val="clear" w:color="auto" w:fill="FFFFFF"/>
          <w:vertAlign w:val="superscript"/>
        </w:rPr>
        <w:t>10,11</w:t>
      </w:r>
      <w:r w:rsidR="00543FD0" w:rsidRPr="00B2444B">
        <w:rPr>
          <w:rFonts w:ascii="Times New Roman" w:hAnsi="Times New Roman" w:cs="Times New Roman"/>
          <w:shd w:val="clear" w:color="auto" w:fill="FFFFFF"/>
        </w:rPr>
        <w:fldChar w:fldCharType="end"/>
      </w:r>
      <w:r w:rsidR="00042E58" w:rsidRPr="00B2444B">
        <w:rPr>
          <w:rFonts w:ascii="Times New Roman" w:hAnsi="Times New Roman" w:cs="Times New Roman"/>
          <w:shd w:val="clear" w:color="auto" w:fill="FFFFFF"/>
        </w:rPr>
        <w:t xml:space="preserve"> </w:t>
      </w:r>
      <w:r w:rsidR="000441EA" w:rsidRPr="00B2444B">
        <w:rPr>
          <w:rFonts w:ascii="Times New Roman" w:hAnsi="Times New Roman" w:cs="Times New Roman"/>
          <w:shd w:val="clear" w:color="auto" w:fill="FFFFFF"/>
        </w:rPr>
        <w:t xml:space="preserve">Nanogenerators </w:t>
      </w:r>
      <w:r w:rsidR="00322471" w:rsidRPr="00B2444B">
        <w:rPr>
          <w:rFonts w:ascii="Times New Roman" w:hAnsi="Times New Roman" w:cs="Times New Roman"/>
          <w:shd w:val="clear" w:color="auto" w:fill="FFFFFF"/>
        </w:rPr>
        <w:t xml:space="preserve">can use </w:t>
      </w:r>
      <w:r w:rsidR="000441EA" w:rsidRPr="00B2444B">
        <w:rPr>
          <w:rFonts w:ascii="Times New Roman" w:hAnsi="Times New Roman" w:cs="Times New Roman"/>
          <w:shd w:val="clear" w:color="auto" w:fill="FFFFFF"/>
        </w:rPr>
        <w:t xml:space="preserve">super-hydrophobic surfaces </w:t>
      </w:r>
      <w:r w:rsidR="00322471" w:rsidRPr="00B2444B">
        <w:rPr>
          <w:rFonts w:ascii="Times New Roman" w:hAnsi="Times New Roman" w:cs="Times New Roman"/>
          <w:shd w:val="clear" w:color="auto" w:fill="FFFFFF"/>
        </w:rPr>
        <w:t xml:space="preserve">that </w:t>
      </w:r>
      <w:r w:rsidR="000441EA" w:rsidRPr="00B2444B">
        <w:rPr>
          <w:rFonts w:ascii="Times New Roman" w:hAnsi="Times New Roman" w:cs="Times New Roman"/>
          <w:shd w:val="clear" w:color="auto" w:fill="FFFFFF"/>
        </w:rPr>
        <w:t xml:space="preserve">promote mass transfer through spontaneous rapid </w:t>
      </w:r>
      <w:r w:rsidR="000441EA" w:rsidRPr="00B2444B">
        <w:rPr>
          <w:rFonts w:ascii="Times New Roman" w:hAnsi="Times New Roman" w:cs="Times New Roman"/>
          <w:shd w:val="clear" w:color="auto" w:fill="FFFFFF"/>
        </w:rPr>
        <w:lastRenderedPageBreak/>
        <w:t xml:space="preserve">liquid rolling </w:t>
      </w:r>
      <w:r w:rsidR="00322471" w:rsidRPr="00B2444B">
        <w:rPr>
          <w:rFonts w:ascii="Times New Roman" w:hAnsi="Times New Roman" w:cs="Times New Roman"/>
          <w:shd w:val="clear" w:color="auto" w:fill="FFFFFF"/>
        </w:rPr>
        <w:t>to leave</w:t>
      </w:r>
      <w:r w:rsidR="000441EA" w:rsidRPr="00B2444B">
        <w:rPr>
          <w:rFonts w:ascii="Times New Roman" w:hAnsi="Times New Roman" w:cs="Times New Roman"/>
          <w:shd w:val="clear" w:color="auto" w:fill="FFFFFF"/>
        </w:rPr>
        <w:t xml:space="preserve"> the surface.</w:t>
      </w:r>
      <w:r w:rsidR="004E0B6B" w:rsidRPr="00B2444B">
        <w:rPr>
          <w:rFonts w:ascii="Times New Roman" w:hAnsi="Times New Roman" w:cs="Times New Roman"/>
          <w:shd w:val="clear" w:color="auto" w:fill="FFFFFF"/>
        </w:rPr>
        <w:t xml:space="preserve"> </w:t>
      </w:r>
      <w:r w:rsidR="00C67427" w:rsidRPr="00B2444B">
        <w:rPr>
          <w:rFonts w:ascii="Times New Roman" w:hAnsi="Times New Roman" w:cs="Times New Roman"/>
          <w:shd w:val="clear" w:color="auto" w:fill="FFFFFF"/>
        </w:rPr>
        <w:t>Wang et al found th</w:t>
      </w:r>
      <w:r w:rsidR="004E0B6B" w:rsidRPr="00B2444B">
        <w:rPr>
          <w:rFonts w:ascii="Times New Roman" w:hAnsi="Times New Roman" w:cs="Times New Roman"/>
          <w:shd w:val="clear" w:color="auto" w:fill="FFFFFF"/>
        </w:rPr>
        <w:t>at</w:t>
      </w:r>
      <w:r w:rsidR="00C67427" w:rsidRPr="00B2444B">
        <w:rPr>
          <w:rFonts w:ascii="Times New Roman" w:hAnsi="Times New Roman" w:cs="Times New Roman"/>
          <w:shd w:val="clear" w:color="auto" w:fill="FFFFFF"/>
        </w:rPr>
        <w:t xml:space="preserve"> appropriate liquid/solid contact frequency could improve the output</w:t>
      </w:r>
      <w:r w:rsidR="004E0B6B" w:rsidRPr="00B2444B">
        <w:rPr>
          <w:rFonts w:ascii="Times New Roman" w:hAnsi="Times New Roman" w:cs="Times New Roman"/>
          <w:shd w:val="clear" w:color="auto" w:fill="FFFFFF"/>
        </w:rPr>
        <w:t>, although the charge transfer on such surfaces is limited</w:t>
      </w:r>
      <w:r w:rsidR="00231369" w:rsidRPr="00B2444B">
        <w:rPr>
          <w:rFonts w:ascii="Times New Roman" w:hAnsi="Times New Roman" w:cs="Times New Roman"/>
          <w:shd w:val="clear" w:color="auto" w:fill="FFFFFF"/>
        </w:rPr>
        <w:t>.</w:t>
      </w:r>
      <w:r w:rsidR="006234D4" w:rsidRPr="00B2444B">
        <w:rPr>
          <w:rFonts w:ascii="Times New Roman" w:hAnsi="Times New Roman" w:cs="Times New Roman"/>
          <w:shd w:val="clear" w:color="auto" w:fill="FFFFFF"/>
        </w:rPr>
        <w:fldChar w:fldCharType="begin"/>
      </w:r>
      <w:r w:rsidR="006234D4" w:rsidRPr="00B2444B">
        <w:rPr>
          <w:rFonts w:ascii="Times New Roman" w:hAnsi="Times New Roman" w:cs="Times New Roman"/>
          <w:shd w:val="clear" w:color="auto" w:fill="FFFFFF"/>
        </w:rPr>
        <w:instrText xml:space="preserve"> ADDIN EN.CITE &lt;EndNote&gt;&lt;Cite&gt;&lt;Author&gt;Wang&lt;/Author&gt;&lt;Year&gt;2021&lt;/Year&gt;&lt;RecNum&gt;276&lt;/RecNum&gt;&lt;DisplayText&gt;&lt;style face="superscript"&gt;12&lt;/style&gt;&lt;/DisplayText&gt;&lt;record&gt;&lt;rec-number&gt;276&lt;/rec-number&gt;&lt;foreign-keys&gt;&lt;key app="EN" db-id="vadrvxttbz5e2seezpbx9sv2pp99ae9e5vat" timestamp="1628719383"&gt;276&lt;/key&gt;&lt;/foreign-keys&gt;&lt;ref-type name="Journal Article"&gt;17&lt;/ref-type&gt;&lt;contributors&gt;&lt;authors&gt;&lt;author&gt;Wang, Lili&lt;/author&gt;&lt;author&gt;Song, Yuxin&lt;/author&gt;&lt;author&gt;Xu, Wanghuai&lt;/author&gt;&lt;author&gt;Li, Wanbo&lt;/author&gt;&lt;author&gt;Jin, Yuankai&lt;/au</w:instrText>
      </w:r>
      <w:r w:rsidR="006234D4" w:rsidRPr="00B2444B">
        <w:rPr>
          <w:rFonts w:ascii="Times New Roman" w:hAnsi="Times New Roman" w:cs="Times New Roman" w:hint="eastAsia"/>
          <w:shd w:val="clear" w:color="auto" w:fill="FFFFFF"/>
        </w:rPr>
        <w:instrText>thor&gt;&lt;author&gt;Gao, Shouwei&lt;/author&gt;&lt;author&gt;Yang, Siyan&lt;/author&gt;&lt;author&gt;Wu, Chenyang&lt;/author&gt;&lt;author&gt;Wang, Steven&lt;/author&gt;&lt;author&gt;Wang, Zuankai&lt;/author&gt;&lt;/authors&gt;&lt;/contributors&gt;&lt;titles&gt;&lt;title&gt;Harvesting energy from high</w:instrText>
      </w:r>
      <w:r w:rsidR="006234D4" w:rsidRPr="00B2444B">
        <w:rPr>
          <w:rFonts w:ascii="Times New Roman" w:hAnsi="Times New Roman" w:cs="Times New Roman" w:hint="eastAsia"/>
          <w:shd w:val="clear" w:color="auto" w:fill="FFFFFF"/>
        </w:rPr>
        <w:instrText>‐</w:instrText>
      </w:r>
      <w:r w:rsidR="006234D4" w:rsidRPr="00B2444B">
        <w:rPr>
          <w:rFonts w:ascii="Times New Roman" w:hAnsi="Times New Roman" w:cs="Times New Roman" w:hint="eastAsia"/>
          <w:shd w:val="clear" w:color="auto" w:fill="FFFFFF"/>
        </w:rPr>
        <w:instrText>frequency impinging water droplets by a droplet</w:instrText>
      </w:r>
      <w:r w:rsidR="006234D4" w:rsidRPr="00B2444B">
        <w:rPr>
          <w:rFonts w:ascii="Times New Roman" w:hAnsi="Times New Roman" w:cs="Times New Roman" w:hint="eastAsia"/>
          <w:shd w:val="clear" w:color="auto" w:fill="FFFFFF"/>
        </w:rPr>
        <w:instrText>‐</w:instrText>
      </w:r>
      <w:r w:rsidR="006234D4" w:rsidRPr="00B2444B">
        <w:rPr>
          <w:rFonts w:ascii="Times New Roman" w:hAnsi="Times New Roman" w:cs="Times New Roman" w:hint="eastAsia"/>
          <w:shd w:val="clear" w:color="auto" w:fill="FFFFFF"/>
        </w:rPr>
        <w:instrText>based electricity generator&lt;/title&gt;&lt;secondary-title&gt;EcoMat&lt;/secondary-title&gt;&lt;/titles&gt;&lt;periodical&gt;&lt;full-title&gt;EcoMat&lt;/full-title&gt;&lt;/periodical&gt;&lt;dates&gt;&lt;year&gt;2021&lt;/year&gt;&lt;/dates&gt;&lt;isbn&gt;2567-3173&lt;/isbn&gt;&lt;urls&gt;&lt;/urls&gt;&lt;/record&gt;&lt;/Cite&gt;&lt;/EndNote&gt;</w:instrText>
      </w:r>
      <w:r w:rsidR="006234D4" w:rsidRPr="00B2444B">
        <w:rPr>
          <w:rFonts w:ascii="Times New Roman" w:hAnsi="Times New Roman" w:cs="Times New Roman"/>
          <w:shd w:val="clear" w:color="auto" w:fill="FFFFFF"/>
        </w:rPr>
        <w:fldChar w:fldCharType="separate"/>
      </w:r>
      <w:r w:rsidR="006234D4" w:rsidRPr="00B2444B">
        <w:rPr>
          <w:rFonts w:ascii="Times New Roman" w:hAnsi="Times New Roman" w:cs="Times New Roman"/>
          <w:noProof/>
          <w:shd w:val="clear" w:color="auto" w:fill="FFFFFF"/>
          <w:vertAlign w:val="superscript"/>
        </w:rPr>
        <w:t>12</w:t>
      </w:r>
      <w:r w:rsidR="006234D4" w:rsidRPr="00B2444B">
        <w:rPr>
          <w:rFonts w:ascii="Times New Roman" w:hAnsi="Times New Roman" w:cs="Times New Roman"/>
          <w:shd w:val="clear" w:color="auto" w:fill="FFFFFF"/>
        </w:rPr>
        <w:fldChar w:fldCharType="end"/>
      </w:r>
      <w:r w:rsidR="003E7C4A" w:rsidRPr="00B2444B">
        <w:rPr>
          <w:rFonts w:ascii="Times New Roman" w:hAnsi="Times New Roman" w:cs="Times New Roman"/>
          <w:shd w:val="clear" w:color="auto" w:fill="FFFFFF"/>
        </w:rPr>
        <w:t xml:space="preserve"> </w:t>
      </w:r>
      <w:r w:rsidR="000019B2" w:rsidRPr="00B2444B">
        <w:rPr>
          <w:rFonts w:ascii="Times New Roman" w:hAnsi="Times New Roman" w:cs="Times New Roman"/>
          <w:shd w:val="clear" w:color="auto" w:fill="FFFFFF"/>
        </w:rPr>
        <w:t xml:space="preserve">Others use </w:t>
      </w:r>
      <w:r w:rsidR="007A43F7" w:rsidRPr="00B2444B">
        <w:rPr>
          <w:rFonts w:ascii="Times New Roman" w:hAnsi="Times New Roman" w:cs="Times New Roman"/>
          <w:shd w:val="clear" w:color="auto" w:fill="FFFFFF"/>
        </w:rPr>
        <w:t>super-hydrophilic surface</w:t>
      </w:r>
      <w:r w:rsidR="000019B2" w:rsidRPr="00B2444B">
        <w:rPr>
          <w:rFonts w:ascii="Times New Roman" w:hAnsi="Times New Roman" w:cs="Times New Roman"/>
          <w:shd w:val="clear" w:color="auto" w:fill="FFFFFF"/>
        </w:rPr>
        <w:t>s that</w:t>
      </w:r>
      <w:r w:rsidR="007A43F7" w:rsidRPr="00B2444B">
        <w:rPr>
          <w:rFonts w:ascii="Times New Roman" w:hAnsi="Times New Roman" w:cs="Times New Roman"/>
          <w:shd w:val="clear" w:color="auto" w:fill="FFFFFF"/>
        </w:rPr>
        <w:t xml:space="preserve"> usually promote </w:t>
      </w:r>
      <w:r w:rsidR="00456871" w:rsidRPr="00B2444B">
        <w:rPr>
          <w:rFonts w:ascii="Times New Roman" w:hAnsi="Times New Roman" w:cs="Times New Roman"/>
          <w:shd w:val="clear" w:color="auto" w:fill="FFFFFF"/>
        </w:rPr>
        <w:t xml:space="preserve">charge generation </w:t>
      </w:r>
      <w:r w:rsidR="00B03B1F" w:rsidRPr="00B2444B">
        <w:rPr>
          <w:rFonts w:ascii="Times New Roman" w:hAnsi="Times New Roman" w:cs="Times New Roman"/>
          <w:shd w:val="clear" w:color="auto" w:fill="FFFFFF"/>
        </w:rPr>
        <w:t>or</w:t>
      </w:r>
      <w:r w:rsidR="000019B2" w:rsidRPr="00B2444B">
        <w:rPr>
          <w:rFonts w:ascii="Times New Roman" w:hAnsi="Times New Roman" w:cs="Times New Roman"/>
          <w:shd w:val="clear" w:color="auto" w:fill="FFFFFF"/>
        </w:rPr>
        <w:t xml:space="preserve"> spontaneous</w:t>
      </w:r>
      <w:r w:rsidR="00322471" w:rsidRPr="00B2444B">
        <w:rPr>
          <w:rFonts w:ascii="Times New Roman" w:hAnsi="Times New Roman" w:cs="Times New Roman"/>
          <w:shd w:val="clear" w:color="auto" w:fill="FFFFFF"/>
        </w:rPr>
        <w:t xml:space="preserve">, </w:t>
      </w:r>
      <w:r w:rsidR="00556D30" w:rsidRPr="00B2444B">
        <w:rPr>
          <w:rFonts w:ascii="Times New Roman" w:hAnsi="Times New Roman" w:cs="Times New Roman" w:hint="eastAsia"/>
          <w:shd w:val="clear" w:color="auto" w:fill="FFFFFF"/>
        </w:rPr>
        <w:t>rapid</w:t>
      </w:r>
      <w:r w:rsidR="00556D30" w:rsidRPr="00B2444B">
        <w:rPr>
          <w:rFonts w:ascii="Times New Roman" w:hAnsi="Times New Roman" w:cs="Times New Roman"/>
          <w:shd w:val="clear" w:color="auto" w:fill="FFFFFF"/>
        </w:rPr>
        <w:t xml:space="preserve"> </w:t>
      </w:r>
      <w:r w:rsidR="007A43F7" w:rsidRPr="00B2444B">
        <w:rPr>
          <w:rFonts w:ascii="Times New Roman" w:hAnsi="Times New Roman" w:cs="Times New Roman"/>
          <w:shd w:val="clear" w:color="auto" w:fill="FFFFFF"/>
        </w:rPr>
        <w:t>liquid</w:t>
      </w:r>
      <w:r w:rsidR="00456871" w:rsidRPr="00B2444B">
        <w:rPr>
          <w:rFonts w:ascii="Times New Roman" w:hAnsi="Times New Roman" w:cs="Times New Roman"/>
          <w:shd w:val="clear" w:color="auto" w:fill="FFFFFF"/>
        </w:rPr>
        <w:t>/</w:t>
      </w:r>
      <w:r w:rsidR="007A43F7" w:rsidRPr="00B2444B">
        <w:rPr>
          <w:rFonts w:ascii="Times New Roman" w:hAnsi="Times New Roman" w:cs="Times New Roman"/>
          <w:shd w:val="clear" w:color="auto" w:fill="FFFFFF"/>
        </w:rPr>
        <w:t xml:space="preserve">charge </w:t>
      </w:r>
      <w:r w:rsidR="00A55199" w:rsidRPr="00B2444B">
        <w:rPr>
          <w:rFonts w:ascii="Times New Roman" w:hAnsi="Times New Roman" w:cs="Times New Roman"/>
          <w:shd w:val="clear" w:color="auto" w:fill="FFFFFF"/>
        </w:rPr>
        <w:t>spreading</w:t>
      </w:r>
      <w:r w:rsidR="007A43F7" w:rsidRPr="00B2444B">
        <w:rPr>
          <w:rFonts w:ascii="Times New Roman" w:hAnsi="Times New Roman" w:cs="Times New Roman"/>
          <w:shd w:val="clear" w:color="auto" w:fill="FFFFFF"/>
        </w:rPr>
        <w:t xml:space="preserve">. </w:t>
      </w:r>
      <w:r w:rsidR="000019B2" w:rsidRPr="00B2444B">
        <w:rPr>
          <w:rFonts w:ascii="Times New Roman" w:hAnsi="Times New Roman" w:cs="Times New Roman"/>
          <w:shd w:val="clear" w:color="auto" w:fill="FFFFFF"/>
        </w:rPr>
        <w:t>Recently</w:t>
      </w:r>
      <w:r w:rsidRPr="00B2444B">
        <w:rPr>
          <w:rFonts w:ascii="Times New Roman" w:hAnsi="Times New Roman" w:cs="Times New Roman"/>
          <w:shd w:val="clear" w:color="auto" w:fill="FFFFFF"/>
        </w:rPr>
        <w:t xml:space="preserve">, the binary cooperative complementary theory has been applied to the development of an energy conversion system based on rapid transmission </w:t>
      </w:r>
      <w:r w:rsidR="000019B2" w:rsidRPr="00B2444B">
        <w:rPr>
          <w:rFonts w:ascii="Times New Roman" w:hAnsi="Times New Roman" w:cs="Times New Roman"/>
          <w:shd w:val="clear" w:color="auto" w:fill="FFFFFF"/>
        </w:rPr>
        <w:t xml:space="preserve">of ions or different molecules </w:t>
      </w:r>
      <w:r w:rsidRPr="00B2444B">
        <w:rPr>
          <w:rFonts w:ascii="Times New Roman" w:hAnsi="Times New Roman" w:cs="Times New Roman"/>
          <w:shd w:val="clear" w:color="auto" w:fill="FFFFFF"/>
        </w:rPr>
        <w:t>through bio-inspired smart channels (</w:t>
      </w:r>
      <w:r w:rsidR="00DC05F3" w:rsidRPr="00B2444B">
        <w:rPr>
          <w:rFonts w:ascii="Times New Roman" w:hAnsi="Times New Roman" w:cs="Times New Roman"/>
          <w:shd w:val="clear" w:color="auto" w:fill="FFFFFF"/>
        </w:rPr>
        <w:t xml:space="preserve">i.e. </w:t>
      </w:r>
      <w:r w:rsidRPr="00B2444B">
        <w:rPr>
          <w:rFonts w:ascii="Times New Roman" w:hAnsi="Times New Roman" w:cs="Times New Roman"/>
          <w:shd w:val="clear" w:color="auto" w:fill="FFFFFF"/>
        </w:rPr>
        <w:t>ion channels) or water channels</w:t>
      </w:r>
      <w:r w:rsidR="000019B2" w:rsidRPr="00B2444B">
        <w:rPr>
          <w:rFonts w:ascii="Times New Roman" w:hAnsi="Times New Roman" w:cs="Times New Roman"/>
          <w:shd w:val="clear" w:color="auto" w:fill="FFFFFF"/>
        </w:rPr>
        <w:t xml:space="preserve"> respectively</w:t>
      </w:r>
      <w:r w:rsidRPr="00B2444B">
        <w:rPr>
          <w:rFonts w:ascii="Times New Roman" w:hAnsi="Times New Roman" w:cs="Times New Roman"/>
          <w:shd w:val="clear" w:color="auto" w:fill="FFFFFF"/>
        </w:rPr>
        <w:t>.</w:t>
      </w:r>
      <w:r w:rsidR="00DC05F3" w:rsidRPr="00B2444B">
        <w:rPr>
          <w:rFonts w:ascii="Times New Roman" w:hAnsi="Times New Roman" w:cs="Times New Roman"/>
          <w:shd w:val="clear" w:color="auto" w:fill="FFFFFF"/>
        </w:rPr>
        <w:fldChar w:fldCharType="begin"/>
      </w:r>
      <w:r w:rsidR="006234D4" w:rsidRPr="00B2444B">
        <w:rPr>
          <w:rFonts w:ascii="Times New Roman" w:hAnsi="Times New Roman" w:cs="Times New Roman"/>
          <w:shd w:val="clear" w:color="auto" w:fill="FFFFFF"/>
        </w:rPr>
        <w:instrText xml:space="preserve"> ADDIN EN.CITE &lt;EndNote&gt;&lt;Cite&gt;&lt;Author&gt;Zhou&lt;/Author&gt;&lt;Year&gt;2020&lt;/Year&gt;&lt;RecNum&gt;167&lt;/RecNum&gt;&lt;DisplayText&gt;&lt;style face="superscript"&gt;13,14&lt;/style&gt;&lt;/DisplayText&gt;&lt;record&gt;&lt;rec-number&gt;167&lt;/rec-number&gt;&lt;foreign-keys&gt;&lt;key app="EN" db-id="vadrvxttbz5e2seezpbx9sv2pp99ae9e5vat" timestamp="1623489205"&gt;167&lt;/key&gt;&lt;/foreign-keys&gt;&lt;ref-type name="Journal Article"&gt;17&lt;/ref-type&gt;&lt;contributors&gt;&lt;authors&gt;&lt;author&gt;Zhou, Yahong&lt;/author&gt;&lt;author&gt;Jiang, Lei&lt;/author&gt;&lt;/authors&gt;&lt;/contributors&gt;&lt;titles&gt;&lt;title&gt;Bioinspired Nanoporous Membrane for Salinity Gradient Energy Harvesting&lt;/title&gt;&lt;secondary-title&gt;Joule&lt;/secondary-title&gt;&lt;/titles&gt;&lt;periodical&gt;&lt;full-title&gt;Joule&lt;/full-title&gt;&lt;/periodical&gt;&lt;pages&gt;2244-2248&lt;/pages&gt;&lt;volume&gt;4&lt;/volume&gt;&lt;number&gt;11&lt;/number&gt;&lt;dates&gt;&lt;year&gt;2020&lt;/year&gt;&lt;/dates&gt;&lt;isbn&gt;2542-4351&lt;/isbn&gt;&lt;urls&gt;&lt;/urls&gt;&lt;/record&gt;&lt;/Cite&gt;&lt;Cite&gt;&lt;Author&gt;Zhang&lt;/Author&gt;&lt;Year&gt;2019&lt;/Year&gt;&lt;RecNum&gt;168&lt;/RecNum&gt;&lt;record&gt;&lt;rec-number&gt;168&lt;/rec-number&gt;&lt;foreign-keys&gt;&lt;key app="EN" db-id="vadrvxttbz5e2seezpbx9sv2pp99ae9e5vat" timestamp="1623489271"&gt;168&lt;/key&gt;&lt;/foreign-keys&gt;&lt;ref-type name="Journal Article"&gt;17&lt;/ref-type&gt;&lt;contributors&gt;&lt;authors&gt;&lt;author&gt;Zhang, Xiqi&lt;/author&gt;&lt;author&gt;Liu, Hongliang&lt;/author&gt;&lt;author&gt;Jiang, Lei&lt;/author&gt;&lt;/authors&gt;&lt;/contributors&gt;&lt;titles&gt;&lt;title&gt;Wettability and applications of nanochannels&lt;/title&gt;&lt;secondary-title&gt;Advanced Materials&lt;/secondary-title&gt;&lt;/titles&gt;&lt;periodical&gt;&lt;full-title&gt;Advanced Materials&lt;/full-title&gt;&lt;/periodical&gt;&lt;pages&gt;1804508&lt;/pages&gt;&lt;volume&gt;31&lt;/volume&gt;&lt;number&gt;5&lt;/number&gt;&lt;dates&gt;&lt;year&gt;2019&lt;/year&gt;&lt;/dates&gt;&lt;isbn&gt;0935-9648&lt;/isbn&gt;&lt;urls&gt;&lt;/urls&gt;&lt;/record&gt;&lt;/Cite&gt;&lt;/EndNote&gt;</w:instrText>
      </w:r>
      <w:r w:rsidR="00DC05F3" w:rsidRPr="00B2444B">
        <w:rPr>
          <w:rFonts w:ascii="Times New Roman" w:hAnsi="Times New Roman" w:cs="Times New Roman"/>
          <w:shd w:val="clear" w:color="auto" w:fill="FFFFFF"/>
        </w:rPr>
        <w:fldChar w:fldCharType="separate"/>
      </w:r>
      <w:r w:rsidR="006234D4" w:rsidRPr="00B2444B">
        <w:rPr>
          <w:rFonts w:ascii="Times New Roman" w:hAnsi="Times New Roman" w:cs="Times New Roman"/>
          <w:noProof/>
          <w:shd w:val="clear" w:color="auto" w:fill="FFFFFF"/>
          <w:vertAlign w:val="superscript"/>
        </w:rPr>
        <w:t>13,14</w:t>
      </w:r>
      <w:r w:rsidR="00DC05F3" w:rsidRPr="00B2444B">
        <w:rPr>
          <w:rFonts w:ascii="Times New Roman" w:hAnsi="Times New Roman" w:cs="Times New Roman"/>
          <w:shd w:val="clear" w:color="auto" w:fill="FFFFFF"/>
        </w:rPr>
        <w:fldChar w:fldCharType="end"/>
      </w:r>
      <w:r w:rsidR="00DC05F3" w:rsidRPr="00B2444B">
        <w:rPr>
          <w:rFonts w:ascii="Times New Roman" w:hAnsi="Times New Roman" w:cs="Times New Roman"/>
          <w:shd w:val="clear" w:color="auto" w:fill="FFFFFF"/>
        </w:rPr>
        <w:t xml:space="preserve"> </w:t>
      </w:r>
      <w:r w:rsidRPr="00B2444B">
        <w:rPr>
          <w:rFonts w:ascii="Times New Roman" w:hAnsi="Times New Roman" w:cs="Times New Roman"/>
          <w:shd w:val="clear" w:color="auto" w:fill="FFFFFF"/>
        </w:rPr>
        <w:t>This kind of rapid transport of ions and molecules occurs in the form of a "quantum-confined superfluid"</w:t>
      </w:r>
      <w:r w:rsidR="00690C3C" w:rsidRPr="00B2444B">
        <w:rPr>
          <w:rFonts w:ascii="Times New Roman" w:hAnsi="Times New Roman" w:cs="Times New Roman"/>
          <w:shd w:val="clear" w:color="auto" w:fill="FFFFFF"/>
        </w:rPr>
        <w:t xml:space="preserve"> </w:t>
      </w:r>
      <w:r w:rsidR="003839F2" w:rsidRPr="00B2444B">
        <w:rPr>
          <w:rFonts w:ascii="Times New Roman" w:hAnsi="Times New Roman" w:cs="Times New Roman"/>
          <w:shd w:val="clear" w:color="auto" w:fill="FFFFFF"/>
        </w:rPr>
        <w:t>(QSF)</w:t>
      </w:r>
      <w:r w:rsidR="000019B2" w:rsidRPr="00B2444B">
        <w:rPr>
          <w:rFonts w:ascii="Times New Roman" w:hAnsi="Times New Roman" w:cs="Times New Roman"/>
          <w:shd w:val="clear" w:color="auto" w:fill="FFFFFF"/>
        </w:rPr>
        <w:t>:</w:t>
      </w:r>
      <w:r w:rsidR="00312BED" w:rsidRPr="00B2444B">
        <w:rPr>
          <w:rFonts w:ascii="Times New Roman" w:hAnsi="Times New Roman" w:cs="Times New Roman"/>
          <w:shd w:val="clear" w:color="auto" w:fill="FFFFFF"/>
        </w:rPr>
        <w:t xml:space="preserve"> an enthalpy-driven confined ordered fluid.</w:t>
      </w:r>
      <w:r w:rsidR="00312BED" w:rsidRPr="00B2444B">
        <w:rPr>
          <w:rFonts w:ascii="Times New Roman" w:hAnsi="Times New Roman" w:cs="Times New Roman"/>
          <w:shd w:val="clear" w:color="auto" w:fill="FFFFFF"/>
        </w:rPr>
        <w:fldChar w:fldCharType="begin"/>
      </w:r>
      <w:r w:rsidR="006234D4" w:rsidRPr="00B2444B">
        <w:rPr>
          <w:rFonts w:ascii="Times New Roman" w:hAnsi="Times New Roman" w:cs="Times New Roman"/>
          <w:shd w:val="clear" w:color="auto" w:fill="FFFFFF"/>
        </w:rPr>
        <w:instrText xml:space="preserve"> ADDIN EN.CITE &lt;EndNote&gt;&lt;Cite&gt;&lt;Author&gt;Hao&lt;/Author&gt;&lt;Year&gt;2019&lt;/Year&gt;&lt;RecNum&gt;174&lt;/RecNum&gt;&lt;DisplayText&gt;&lt;style face="superscript"&gt;15&lt;/style&gt;&lt;/DisplayText&gt;&lt;record&gt;&lt;rec-number&gt;174&lt;/rec-number&gt;&lt;foreign-keys&gt;&lt;key app="EN" db-id="vadrvxttbz5e2seezpbx9sv2pp99ae9e5vat" timestamp="1623492785"&gt;174&lt;/key&gt;&lt;/foreign-keys&gt;&lt;ref-type name="Journal Article"&gt;17&lt;/ref-type&gt;&lt;contributors&gt;&lt;authors&gt;&lt;author&gt;Hao, Yuwei&lt;/author&gt;&lt;author&gt;Zhang, Xiqi&lt;/author&gt;&lt;author&gt;Jiang, Lei&lt;/author&gt;&lt;/authors&gt;&lt;/contributors&gt;&lt;titles&gt;&lt;title&gt;Quantum-confined superfluid&lt;/title&gt;&lt;secondary-title&gt;Nanoscale Horizons&lt;/secondary-title&gt;&lt;/titles&gt;&lt;periodical&gt;&lt;full-title&gt;Nanoscale Horizons&lt;/full-title&gt;&lt;/periodical&gt;&lt;pages&gt;1029-1036&lt;/pages&gt;&lt;volume&gt;4&lt;/volume&gt;&lt;number&gt;5&lt;/number&gt;&lt;dates&gt;&lt;year&gt;2019&lt;/year&gt;&lt;/dates&gt;&lt;urls&gt;&lt;/urls&gt;&lt;/record&gt;&lt;/Cite&gt;&lt;/EndNote&gt;</w:instrText>
      </w:r>
      <w:r w:rsidR="00312BED" w:rsidRPr="00B2444B">
        <w:rPr>
          <w:rFonts w:ascii="Times New Roman" w:hAnsi="Times New Roman" w:cs="Times New Roman"/>
          <w:shd w:val="clear" w:color="auto" w:fill="FFFFFF"/>
        </w:rPr>
        <w:fldChar w:fldCharType="separate"/>
      </w:r>
      <w:r w:rsidR="006234D4" w:rsidRPr="00B2444B">
        <w:rPr>
          <w:rFonts w:ascii="Times New Roman" w:hAnsi="Times New Roman" w:cs="Times New Roman"/>
          <w:noProof/>
          <w:shd w:val="clear" w:color="auto" w:fill="FFFFFF"/>
          <w:vertAlign w:val="superscript"/>
        </w:rPr>
        <w:t>15</w:t>
      </w:r>
      <w:r w:rsidR="00312BED" w:rsidRPr="00B2444B">
        <w:rPr>
          <w:rFonts w:ascii="Times New Roman" w:hAnsi="Times New Roman" w:cs="Times New Roman"/>
          <w:shd w:val="clear" w:color="auto" w:fill="FFFFFF"/>
        </w:rPr>
        <w:fldChar w:fldCharType="end"/>
      </w:r>
      <w:r w:rsidR="00543FD0" w:rsidRPr="00B2444B">
        <w:rPr>
          <w:rFonts w:ascii="Times New Roman" w:hAnsi="Times New Roman" w:cs="Times New Roman"/>
          <w:shd w:val="clear" w:color="auto" w:fill="FFFFFF"/>
        </w:rPr>
        <w:t xml:space="preserve"> </w:t>
      </w:r>
      <w:r w:rsidR="007A43F7" w:rsidRPr="00B2444B">
        <w:rPr>
          <w:rFonts w:ascii="Times New Roman" w:hAnsi="Times New Roman" w:cs="Times New Roman"/>
          <w:shd w:val="clear" w:color="auto" w:fill="FFFFFF"/>
        </w:rPr>
        <w:t>It</w:t>
      </w:r>
      <w:r w:rsidR="002A127A" w:rsidRPr="00B2444B">
        <w:rPr>
          <w:rFonts w:ascii="Times New Roman" w:hAnsi="Times New Roman" w:cs="Times New Roman"/>
          <w:shd w:val="clear" w:color="auto" w:fill="FFFFFF"/>
        </w:rPr>
        <w:t xml:space="preserve"> </w:t>
      </w:r>
      <w:r w:rsidR="00860DE0" w:rsidRPr="00B2444B">
        <w:rPr>
          <w:rFonts w:ascii="Times New Roman" w:hAnsi="Times New Roman" w:cs="Times New Roman"/>
          <w:shd w:val="clear" w:color="auto" w:fill="FFFFFF"/>
        </w:rPr>
        <w:t xml:space="preserve">significantly </w:t>
      </w:r>
      <w:r w:rsidR="002A127A" w:rsidRPr="00B2444B">
        <w:rPr>
          <w:rFonts w:ascii="Times New Roman" w:hAnsi="Times New Roman" w:cs="Times New Roman"/>
          <w:shd w:val="clear" w:color="auto" w:fill="FFFFFF"/>
        </w:rPr>
        <w:t xml:space="preserve">increases the transmission rate of ions through the channel while reducing energy consumption by </w:t>
      </w:r>
      <w:r w:rsidR="000019B2" w:rsidRPr="00B2444B">
        <w:rPr>
          <w:rFonts w:ascii="Times New Roman" w:hAnsi="Times New Roman" w:cs="Times New Roman"/>
          <w:shd w:val="clear" w:color="auto" w:fill="FFFFFF"/>
        </w:rPr>
        <w:t>the</w:t>
      </w:r>
      <w:r w:rsidR="002A127A" w:rsidRPr="00B2444B">
        <w:rPr>
          <w:rFonts w:ascii="Times New Roman" w:hAnsi="Times New Roman" w:cs="Times New Roman"/>
          <w:shd w:val="clear" w:color="auto" w:fill="FFFFFF"/>
        </w:rPr>
        <w:t xml:space="preserve"> process.</w:t>
      </w:r>
      <w:r w:rsidR="002462D8" w:rsidRPr="00B2444B">
        <w:rPr>
          <w:rFonts w:ascii="Times New Roman" w:hAnsi="Times New Roman" w:cs="Times New Roman"/>
          <w:shd w:val="clear" w:color="auto" w:fill="FFFFFF"/>
        </w:rPr>
        <w:t xml:space="preserve"> Typical applications include Li-ion batteries and salinity gradient energy harvesting based on </w:t>
      </w:r>
      <w:r w:rsidR="002462D8" w:rsidRPr="00B2444B">
        <w:rPr>
          <w:rFonts w:ascii="Times New Roman" w:hAnsi="Times New Roman" w:cs="Times New Roman"/>
        </w:rPr>
        <w:t>reverse electrodialysis (RED).</w:t>
      </w:r>
    </w:p>
    <w:p w14:paraId="6A112281" w14:textId="00A36BC6" w:rsidR="00984EED" w:rsidRPr="00B2444B" w:rsidRDefault="00AA046A" w:rsidP="00887454">
      <w:pPr>
        <w:spacing w:afterLines="50" w:after="156" w:line="480" w:lineRule="auto"/>
        <w:jc w:val="both"/>
        <w:rPr>
          <w:rFonts w:ascii="Times New Roman" w:hAnsi="Times New Roman" w:cs="Times New Roman"/>
          <w:shd w:val="clear" w:color="auto" w:fill="FFFFFF"/>
        </w:rPr>
      </w:pPr>
      <w:r w:rsidRPr="00B2444B">
        <w:rPr>
          <w:rFonts w:ascii="Times New Roman" w:hAnsi="Times New Roman" w:cs="Times New Roman"/>
        </w:rPr>
        <w:t xml:space="preserve">In this perspective, </w:t>
      </w:r>
      <w:r w:rsidRPr="00B2444B">
        <w:rPr>
          <w:rFonts w:ascii="Times New Roman" w:eastAsia="等线" w:hAnsi="Times New Roman" w:cs="Times New Roman"/>
        </w:rPr>
        <w:t xml:space="preserve">we review </w:t>
      </w:r>
      <w:r w:rsidRPr="00B2444B">
        <w:rPr>
          <w:rFonts w:ascii="Times New Roman" w:hAnsi="Times New Roman" w:cs="Times New Roman"/>
        </w:rPr>
        <w:t>the emerging application</w:t>
      </w:r>
      <w:r w:rsidR="000019B2" w:rsidRPr="00B2444B">
        <w:rPr>
          <w:rFonts w:ascii="Times New Roman" w:hAnsi="Times New Roman" w:cs="Times New Roman"/>
        </w:rPr>
        <w:t>s</w:t>
      </w:r>
      <w:r w:rsidRPr="00B2444B">
        <w:rPr>
          <w:rFonts w:ascii="Times New Roman" w:hAnsi="Times New Roman" w:cs="Times New Roman"/>
        </w:rPr>
        <w:t xml:space="preserve"> of </w:t>
      </w:r>
      <w:r w:rsidR="00E67298" w:rsidRPr="00B2444B">
        <w:rPr>
          <w:rFonts w:ascii="Times New Roman" w:hAnsi="Times New Roman" w:cs="Times New Roman"/>
        </w:rPr>
        <w:t>superwetting</w:t>
      </w:r>
      <w:r w:rsidRPr="00B2444B">
        <w:rPr>
          <w:rFonts w:ascii="Times New Roman" w:hAnsi="Times New Roman" w:cs="Times New Roman"/>
        </w:rPr>
        <w:t xml:space="preserve"> surfaces in the field of energy</w:t>
      </w:r>
      <w:r w:rsidR="001F549D" w:rsidRPr="00B2444B">
        <w:rPr>
          <w:rFonts w:ascii="Times New Roman" w:hAnsi="Times New Roman" w:cs="Times New Roman"/>
        </w:rPr>
        <w:t xml:space="preserve"> </w:t>
      </w:r>
      <w:r w:rsidRPr="00B2444B">
        <w:rPr>
          <w:rFonts w:ascii="Times New Roman" w:hAnsi="Times New Roman" w:cs="Times New Roman"/>
        </w:rPr>
        <w:t>conversion, including</w:t>
      </w:r>
      <w:r w:rsidRPr="00B2444B">
        <w:rPr>
          <w:rFonts w:ascii="Times New Roman" w:hAnsi="Times New Roman" w:cs="Times New Roman"/>
          <w:shd w:val="clear" w:color="auto" w:fill="FFFFFF"/>
        </w:rPr>
        <w:t xml:space="preserve"> </w:t>
      </w:r>
      <w:r w:rsidR="00EC47DF" w:rsidRPr="00B2444B">
        <w:rPr>
          <w:rFonts w:ascii="Times New Roman" w:hAnsi="Times New Roman" w:cs="Times New Roman"/>
        </w:rPr>
        <w:t>water</w:t>
      </w:r>
      <w:r w:rsidR="00456871" w:rsidRPr="00B2444B">
        <w:rPr>
          <w:rFonts w:ascii="Times New Roman" w:hAnsi="Times New Roman" w:cs="Times New Roman"/>
        </w:rPr>
        <w:t>-</w:t>
      </w:r>
      <w:r w:rsidRPr="00B2444B">
        <w:rPr>
          <w:rFonts w:ascii="Times New Roman" w:hAnsi="Times New Roman" w:cs="Times New Roman"/>
        </w:rPr>
        <w:t xml:space="preserve">energy </w:t>
      </w:r>
      <w:r w:rsidR="001E6D10" w:rsidRPr="00B2444B">
        <w:rPr>
          <w:rFonts w:ascii="Times New Roman" w:hAnsi="Times New Roman" w:cs="Times New Roman"/>
        </w:rPr>
        <w:t>harvesting and</w:t>
      </w:r>
      <w:r w:rsidR="00871910" w:rsidRPr="00B2444B">
        <w:rPr>
          <w:rFonts w:ascii="Times New Roman" w:hAnsi="Times New Roman" w:cs="Times New Roman"/>
        </w:rPr>
        <w:t xml:space="preserve"> </w:t>
      </w:r>
      <w:r w:rsidR="001E6D10" w:rsidRPr="00B2444B">
        <w:rPr>
          <w:rFonts w:ascii="Times New Roman" w:hAnsi="Times New Roman" w:cs="Times New Roman"/>
        </w:rPr>
        <w:t>thermal management (e.g., solar steam generation)</w:t>
      </w:r>
      <w:r w:rsidR="00006AC1" w:rsidRPr="00B2444B">
        <w:rPr>
          <w:rFonts w:ascii="Times New Roman" w:hAnsi="Times New Roman" w:cs="Times New Roman"/>
        </w:rPr>
        <w:t xml:space="preserve"> </w:t>
      </w:r>
      <w:r w:rsidR="009546E6" w:rsidRPr="00B2444B">
        <w:rPr>
          <w:rFonts w:ascii="Times New Roman" w:hAnsi="Times New Roman" w:cs="Times New Roman"/>
        </w:rPr>
        <w:t>utiliz</w:t>
      </w:r>
      <w:r w:rsidR="001E6D10" w:rsidRPr="00B2444B">
        <w:rPr>
          <w:rFonts w:ascii="Times New Roman" w:hAnsi="Times New Roman" w:cs="Times New Roman"/>
        </w:rPr>
        <w:t>ing</w:t>
      </w:r>
      <w:r w:rsidR="00006AC1" w:rsidRPr="00B2444B">
        <w:rPr>
          <w:rFonts w:ascii="Times New Roman" w:hAnsi="Times New Roman" w:cs="Times New Roman"/>
        </w:rPr>
        <w:t xml:space="preserve"> </w:t>
      </w:r>
      <w:r w:rsidR="00456871" w:rsidRPr="00B2444B">
        <w:rPr>
          <w:rFonts w:ascii="Times New Roman" w:hAnsi="Times New Roman" w:cs="Times New Roman"/>
        </w:rPr>
        <w:t xml:space="preserve">super-hydrophobic or super-hydrophilic </w:t>
      </w:r>
      <w:r w:rsidR="00006AC1" w:rsidRPr="00B2444B">
        <w:rPr>
          <w:rFonts w:ascii="Times New Roman" w:hAnsi="Times New Roman" w:cs="Times New Roman"/>
        </w:rPr>
        <w:t>surfaces</w:t>
      </w:r>
      <w:r w:rsidRPr="00B2444B">
        <w:rPr>
          <w:rFonts w:ascii="Times New Roman" w:hAnsi="Times New Roman" w:cs="Times New Roman"/>
        </w:rPr>
        <w:t>.</w:t>
      </w:r>
      <w:r w:rsidR="00EC47DF" w:rsidRPr="00B2444B">
        <w:rPr>
          <w:rFonts w:ascii="Times New Roman" w:hAnsi="Times New Roman" w:cs="Times New Roman"/>
        </w:rPr>
        <w:t xml:space="preserve"> </w:t>
      </w:r>
      <w:r w:rsidR="00006AC1" w:rsidRPr="00B2444B">
        <w:rPr>
          <w:rFonts w:ascii="Times New Roman" w:hAnsi="Times New Roman" w:cs="Times New Roman"/>
        </w:rPr>
        <w:t xml:space="preserve">Moreover, the concept of </w:t>
      </w:r>
      <w:r w:rsidR="00006AC1" w:rsidRPr="00B2444B">
        <w:rPr>
          <w:rFonts w:ascii="Times New Roman" w:hAnsi="Times New Roman" w:cs="Times New Roman"/>
          <w:shd w:val="clear" w:color="auto" w:fill="FFFFFF"/>
        </w:rPr>
        <w:t xml:space="preserve">"quantum-confined superfluid" and how it </w:t>
      </w:r>
      <w:r w:rsidR="005F2157" w:rsidRPr="00B2444B">
        <w:rPr>
          <w:rFonts w:ascii="Times New Roman" w:hAnsi="Times New Roman" w:cs="Times New Roman"/>
          <w:shd w:val="clear" w:color="auto" w:fill="FFFFFF"/>
        </w:rPr>
        <w:t>influences</w:t>
      </w:r>
      <w:r w:rsidR="00006AC1" w:rsidRPr="00B2444B">
        <w:rPr>
          <w:rFonts w:ascii="Times New Roman" w:hAnsi="Times New Roman" w:cs="Times New Roman"/>
        </w:rPr>
        <w:t xml:space="preserve"> energy</w:t>
      </w:r>
      <w:r w:rsidR="00592E36" w:rsidRPr="00B2444B">
        <w:rPr>
          <w:rFonts w:ascii="Times New Roman" w:hAnsi="Times New Roman" w:cs="Times New Roman"/>
        </w:rPr>
        <w:t xml:space="preserve"> </w:t>
      </w:r>
      <w:r w:rsidR="00006AC1" w:rsidRPr="00B2444B">
        <w:rPr>
          <w:rFonts w:ascii="Times New Roman" w:hAnsi="Times New Roman" w:cs="Times New Roman"/>
        </w:rPr>
        <w:t>conversion</w:t>
      </w:r>
      <w:r w:rsidR="00006AC1" w:rsidRPr="00B2444B">
        <w:rPr>
          <w:rFonts w:ascii="Times New Roman" w:hAnsi="Times New Roman" w:cs="Times New Roman"/>
          <w:shd w:val="clear" w:color="auto" w:fill="FFFFFF"/>
        </w:rPr>
        <w:t xml:space="preserve"> eff</w:t>
      </w:r>
      <w:r w:rsidR="00592E36" w:rsidRPr="00B2444B">
        <w:rPr>
          <w:rFonts w:ascii="Times New Roman" w:hAnsi="Times New Roman" w:cs="Times New Roman"/>
          <w:shd w:val="clear" w:color="auto" w:fill="FFFFFF"/>
        </w:rPr>
        <w:t>ici</w:t>
      </w:r>
      <w:r w:rsidR="00006AC1" w:rsidRPr="00B2444B">
        <w:rPr>
          <w:rFonts w:ascii="Times New Roman" w:hAnsi="Times New Roman" w:cs="Times New Roman"/>
          <w:shd w:val="clear" w:color="auto" w:fill="FFFFFF"/>
        </w:rPr>
        <w:t>en</w:t>
      </w:r>
      <w:r w:rsidR="00592E36" w:rsidRPr="00B2444B">
        <w:rPr>
          <w:rFonts w:ascii="Times New Roman" w:hAnsi="Times New Roman" w:cs="Times New Roman"/>
          <w:shd w:val="clear" w:color="auto" w:fill="FFFFFF"/>
        </w:rPr>
        <w:t xml:space="preserve">cy </w:t>
      </w:r>
      <w:r w:rsidR="00592E36" w:rsidRPr="00B2444B">
        <w:rPr>
          <w:rFonts w:ascii="Times New Roman" w:hAnsi="Times New Roman" w:cs="Times New Roman"/>
        </w:rPr>
        <w:t>would be discussed</w:t>
      </w:r>
      <w:r w:rsidR="000019B2" w:rsidRPr="00B2444B">
        <w:rPr>
          <w:rFonts w:ascii="Times New Roman" w:hAnsi="Times New Roman" w:cs="Times New Roman"/>
        </w:rPr>
        <w:t xml:space="preserve"> together</w:t>
      </w:r>
      <w:r w:rsidR="00592E36" w:rsidRPr="00B2444B">
        <w:rPr>
          <w:rFonts w:ascii="Times New Roman" w:hAnsi="Times New Roman" w:cs="Times New Roman"/>
        </w:rPr>
        <w:t xml:space="preserve"> </w:t>
      </w:r>
      <w:r w:rsidR="000019B2" w:rsidRPr="00B2444B">
        <w:rPr>
          <w:rFonts w:ascii="Times New Roman" w:hAnsi="Times New Roman" w:cs="Times New Roman"/>
        </w:rPr>
        <w:t>with t</w:t>
      </w:r>
      <w:r w:rsidR="00006AC1" w:rsidRPr="00B2444B">
        <w:rPr>
          <w:rFonts w:ascii="Times New Roman" w:hAnsi="Times New Roman" w:cs="Times New Roman"/>
        </w:rPr>
        <w:t xml:space="preserve">he fabrication of bio-inspired </w:t>
      </w:r>
      <w:r w:rsidR="00592E36" w:rsidRPr="00B2444B">
        <w:rPr>
          <w:rFonts w:ascii="Times New Roman" w:hAnsi="Times New Roman" w:cs="Times New Roman"/>
        </w:rPr>
        <w:t xml:space="preserve">membranes with </w:t>
      </w:r>
      <w:r w:rsidR="00006AC1" w:rsidRPr="00B2444B">
        <w:rPr>
          <w:rFonts w:ascii="Times New Roman" w:hAnsi="Times New Roman" w:cs="Times New Roman"/>
        </w:rPr>
        <w:t xml:space="preserve">smart ion channels. </w:t>
      </w:r>
      <w:r w:rsidR="00011BBE" w:rsidRPr="00B2444B">
        <w:rPr>
          <w:rFonts w:ascii="Times New Roman" w:hAnsi="Times New Roman" w:cs="Times New Roman"/>
        </w:rPr>
        <w:t>The work will finish with the main conclusions and future research suggestions</w:t>
      </w:r>
      <w:r w:rsidR="00C37B1E" w:rsidRPr="00B2444B">
        <w:rPr>
          <w:rFonts w:ascii="Times New Roman" w:hAnsi="Times New Roman" w:cs="Times New Roman"/>
        </w:rPr>
        <w:t xml:space="preserve"> on </w:t>
      </w:r>
      <w:r w:rsidR="00606233" w:rsidRPr="00B2444B">
        <w:rPr>
          <w:rFonts w:ascii="Times New Roman" w:hAnsi="Times New Roman" w:cs="Times New Roman"/>
        </w:rPr>
        <w:t xml:space="preserve">the application of </w:t>
      </w:r>
      <w:r w:rsidR="00C37B1E" w:rsidRPr="00B2444B">
        <w:rPr>
          <w:rFonts w:ascii="Times New Roman" w:hAnsi="Times New Roman" w:cs="Times New Roman"/>
        </w:rPr>
        <w:t xml:space="preserve">superwetting interfaces applied </w:t>
      </w:r>
      <w:r w:rsidR="00606233" w:rsidRPr="00B2444B">
        <w:rPr>
          <w:rFonts w:ascii="Times New Roman" w:hAnsi="Times New Roman" w:cs="Times New Roman"/>
        </w:rPr>
        <w:t xml:space="preserve">to the </w:t>
      </w:r>
      <w:r w:rsidR="00C37B1E" w:rsidRPr="00B2444B">
        <w:rPr>
          <w:rFonts w:ascii="Times New Roman" w:hAnsi="Times New Roman" w:cs="Times New Roman"/>
        </w:rPr>
        <w:t>energy field</w:t>
      </w:r>
      <w:r w:rsidR="00011BBE" w:rsidRPr="00B2444B">
        <w:rPr>
          <w:rFonts w:ascii="Times New Roman" w:hAnsi="Times New Roman" w:cs="Times New Roman"/>
        </w:rPr>
        <w:t>.</w:t>
      </w:r>
    </w:p>
    <w:p w14:paraId="2E65A660" w14:textId="77777777" w:rsidR="00984EED" w:rsidRPr="00B2444B" w:rsidRDefault="00984EED" w:rsidP="00B80146">
      <w:pPr>
        <w:adjustRightInd w:val="0"/>
        <w:snapToGrid w:val="0"/>
        <w:spacing w:line="360" w:lineRule="auto"/>
        <w:jc w:val="center"/>
        <w:rPr>
          <w:rFonts w:ascii="Times New Roman" w:eastAsia="等线" w:hAnsi="Times New Roman" w:cs="Times New Roman"/>
          <w:b/>
          <w:bCs/>
        </w:rPr>
      </w:pPr>
      <w:r w:rsidRPr="00B2444B">
        <w:rPr>
          <w:rFonts w:ascii="Times New Roman" w:eastAsia="等线" w:hAnsi="Times New Roman" w:cs="Times New Roman"/>
          <w:b/>
          <w:bCs/>
          <w:noProof/>
          <w:lang w:eastAsia="en-GB"/>
        </w:rPr>
        <w:lastRenderedPageBreak/>
        <w:drawing>
          <wp:inline distT="0" distB="0" distL="0" distR="0" wp14:anchorId="3E79FDC9" wp14:editId="6909EA53">
            <wp:extent cx="6400800" cy="3280410"/>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280410"/>
                    </a:xfrm>
                    <a:prstGeom prst="rect">
                      <a:avLst/>
                    </a:prstGeom>
                  </pic:spPr>
                </pic:pic>
              </a:graphicData>
            </a:graphic>
          </wp:inline>
        </w:drawing>
      </w:r>
    </w:p>
    <w:p w14:paraId="0CAC7FDA" w14:textId="77777777" w:rsidR="00B60312" w:rsidRPr="00B2444B" w:rsidRDefault="005869C1" w:rsidP="00BA0431">
      <w:pPr>
        <w:adjustRightInd w:val="0"/>
        <w:snapToGrid w:val="0"/>
        <w:spacing w:line="360" w:lineRule="auto"/>
        <w:rPr>
          <w:rFonts w:ascii="Times New Roman" w:eastAsia="等线" w:hAnsi="Times New Roman" w:cs="Times New Roman"/>
          <w:b/>
          <w:bCs/>
        </w:rPr>
      </w:pPr>
      <w:bookmarkStart w:id="4" w:name="_Hlk72098322"/>
      <w:bookmarkEnd w:id="1"/>
      <w:r w:rsidRPr="00B2444B">
        <w:rPr>
          <w:rFonts w:ascii="Times New Roman" w:eastAsia="等线" w:hAnsi="Times New Roman" w:cs="Times New Roman"/>
          <w:b/>
          <w:bCs/>
        </w:rPr>
        <w:t>Figure 1</w:t>
      </w:r>
      <w:r w:rsidR="00D83A83" w:rsidRPr="00B2444B">
        <w:rPr>
          <w:rFonts w:ascii="Times New Roman" w:eastAsia="等线" w:hAnsi="Times New Roman" w:cs="Times New Roman"/>
          <w:b/>
          <w:bCs/>
        </w:rPr>
        <w:t>.</w:t>
      </w:r>
      <w:r w:rsidR="00363746" w:rsidRPr="00B2444B">
        <w:rPr>
          <w:rFonts w:ascii="Times New Roman" w:eastAsia="等线" w:hAnsi="Times New Roman" w:cs="Times New Roman"/>
          <w:b/>
          <w:bCs/>
        </w:rPr>
        <w:t xml:space="preserve"> </w:t>
      </w:r>
      <w:r w:rsidR="00CC1F0E" w:rsidRPr="00B2444B">
        <w:rPr>
          <w:rFonts w:ascii="Times New Roman" w:eastAsia="等线" w:hAnsi="Times New Roman" w:cs="Times New Roman"/>
          <w:b/>
          <w:bCs/>
        </w:rPr>
        <w:t>S</w:t>
      </w:r>
      <w:r w:rsidR="00990553" w:rsidRPr="00B2444B">
        <w:rPr>
          <w:rFonts w:ascii="Times New Roman" w:eastAsia="等线" w:hAnsi="Times New Roman" w:cs="Times New Roman"/>
          <w:b/>
          <w:bCs/>
        </w:rPr>
        <w:t xml:space="preserve">uperwetting </w:t>
      </w:r>
      <w:r w:rsidR="00CC1F0E" w:rsidRPr="00B2444B">
        <w:rPr>
          <w:rFonts w:ascii="Times New Roman" w:eastAsia="等线" w:hAnsi="Times New Roman" w:cs="Times New Roman"/>
          <w:b/>
          <w:bCs/>
        </w:rPr>
        <w:t>I</w:t>
      </w:r>
      <w:r w:rsidR="00990553" w:rsidRPr="00B2444B">
        <w:rPr>
          <w:rFonts w:ascii="Times New Roman" w:eastAsia="等线" w:hAnsi="Times New Roman" w:cs="Times New Roman"/>
          <w:b/>
          <w:bCs/>
        </w:rPr>
        <w:t>nterface</w:t>
      </w:r>
      <w:r w:rsidR="00CC1F0E" w:rsidRPr="00B2444B">
        <w:rPr>
          <w:rFonts w:ascii="Times New Roman" w:eastAsia="等线" w:hAnsi="Times New Roman" w:cs="Times New Roman"/>
          <w:b/>
          <w:bCs/>
        </w:rPr>
        <w:t>s</w:t>
      </w:r>
      <w:r w:rsidR="00990553" w:rsidRPr="00B2444B">
        <w:rPr>
          <w:rFonts w:ascii="Times New Roman" w:eastAsia="等线" w:hAnsi="Times New Roman" w:cs="Times New Roman"/>
          <w:b/>
          <w:bCs/>
        </w:rPr>
        <w:t xml:space="preserve"> for </w:t>
      </w:r>
      <w:r w:rsidR="00CC1F0E" w:rsidRPr="00B2444B">
        <w:rPr>
          <w:rFonts w:ascii="Times New Roman" w:eastAsia="等线" w:hAnsi="Times New Roman" w:cs="Times New Roman"/>
          <w:b/>
          <w:bCs/>
        </w:rPr>
        <w:t>E</w:t>
      </w:r>
      <w:r w:rsidR="00990553" w:rsidRPr="00B2444B">
        <w:rPr>
          <w:rFonts w:ascii="Times New Roman" w:eastAsia="等线" w:hAnsi="Times New Roman" w:cs="Times New Roman"/>
          <w:b/>
          <w:bCs/>
        </w:rPr>
        <w:t xml:space="preserve">nergy </w:t>
      </w:r>
      <w:r w:rsidR="00CC1F0E" w:rsidRPr="00B2444B">
        <w:rPr>
          <w:rFonts w:ascii="Times New Roman" w:eastAsia="等线" w:hAnsi="Times New Roman" w:cs="Times New Roman"/>
          <w:b/>
          <w:bCs/>
        </w:rPr>
        <w:t>C</w:t>
      </w:r>
      <w:r w:rsidR="00990553" w:rsidRPr="00B2444B">
        <w:rPr>
          <w:rFonts w:ascii="Times New Roman" w:eastAsia="等线" w:hAnsi="Times New Roman" w:cs="Times New Roman"/>
          <w:b/>
          <w:bCs/>
        </w:rPr>
        <w:t>onversion.</w:t>
      </w:r>
      <w:r w:rsidR="006A4BEC" w:rsidRPr="00B2444B">
        <w:rPr>
          <w:rFonts w:ascii="Times New Roman" w:eastAsia="等线" w:hAnsi="Times New Roman" w:cs="Times New Roman"/>
          <w:b/>
          <w:bCs/>
        </w:rPr>
        <w:t xml:space="preserve"> </w:t>
      </w:r>
    </w:p>
    <w:p w14:paraId="50B192E7" w14:textId="77777777" w:rsidR="00EB3889" w:rsidRPr="00B2444B" w:rsidRDefault="006A4BEC" w:rsidP="00B60312">
      <w:pPr>
        <w:adjustRightInd w:val="0"/>
        <w:snapToGrid w:val="0"/>
        <w:spacing w:line="360" w:lineRule="auto"/>
        <w:jc w:val="both"/>
        <w:rPr>
          <w:rFonts w:ascii="Times New Roman" w:eastAsia="等线" w:hAnsi="Times New Roman" w:cs="Times New Roman"/>
        </w:rPr>
      </w:pPr>
      <w:r w:rsidRPr="00B2444B">
        <w:rPr>
          <w:rFonts w:ascii="Times New Roman" w:eastAsia="等线" w:hAnsi="Times New Roman" w:cs="Times New Roman"/>
        </w:rPr>
        <w:t xml:space="preserve">PENG: piezoelectric nanogenerator, </w:t>
      </w:r>
      <w:r w:rsidR="00002EEF" w:rsidRPr="00B2444B">
        <w:rPr>
          <w:rFonts w:ascii="Times New Roman" w:eastAsia="等线" w:hAnsi="Times New Roman" w:cs="Times New Roman"/>
        </w:rPr>
        <w:t xml:space="preserve">TENG: triboelectric nanogenerator; PyNG: pyroelectric nanogenerator (PyNG); RED: reverse electrodialysis; </w:t>
      </w:r>
      <w:r w:rsidRPr="00B2444B">
        <w:rPr>
          <w:rFonts w:ascii="Times New Roman" w:eastAsia="等线" w:hAnsi="Times New Roman" w:cs="Times New Roman"/>
        </w:rPr>
        <w:t>SLIPS: slippery lubricant-infused porous surface</w:t>
      </w:r>
      <w:r w:rsidR="00B60312" w:rsidRPr="00B2444B">
        <w:rPr>
          <w:rFonts w:ascii="Times New Roman" w:eastAsia="等线" w:hAnsi="Times New Roman" w:cs="Times New Roman"/>
        </w:rPr>
        <w:t>.</w:t>
      </w:r>
    </w:p>
    <w:p w14:paraId="475D9769" w14:textId="77777777" w:rsidR="00DE77EE" w:rsidRPr="00B2444B" w:rsidRDefault="00DE77EE" w:rsidP="00DE77EE">
      <w:pPr>
        <w:adjustRightInd w:val="0"/>
        <w:snapToGrid w:val="0"/>
        <w:spacing w:line="360" w:lineRule="auto"/>
        <w:jc w:val="both"/>
        <w:rPr>
          <w:rFonts w:ascii="Times New Roman" w:eastAsia="等线" w:hAnsi="Times New Roman" w:cs="Times New Roman"/>
          <w:b/>
          <w:bCs/>
        </w:rPr>
      </w:pPr>
    </w:p>
    <w:p w14:paraId="6C867BC5" w14:textId="77777777" w:rsidR="00787B91" w:rsidRPr="00B2444B" w:rsidRDefault="00A34AF4" w:rsidP="00783071">
      <w:pPr>
        <w:pStyle w:val="aa"/>
        <w:numPr>
          <w:ilvl w:val="0"/>
          <w:numId w:val="27"/>
        </w:numPr>
        <w:adjustRightInd w:val="0"/>
        <w:snapToGrid w:val="0"/>
        <w:spacing w:line="360" w:lineRule="auto"/>
        <w:ind w:firstLineChars="0"/>
        <w:jc w:val="both"/>
        <w:rPr>
          <w:rFonts w:ascii="Times New Roman" w:eastAsia="等线" w:hAnsi="Times New Roman" w:cs="Times New Roman"/>
          <w:b/>
          <w:bCs/>
        </w:rPr>
      </w:pPr>
      <w:r w:rsidRPr="00B2444B">
        <w:rPr>
          <w:rFonts w:ascii="Times New Roman" w:eastAsia="等线" w:hAnsi="Times New Roman" w:cs="Times New Roman"/>
          <w:b/>
          <w:bCs/>
        </w:rPr>
        <w:t xml:space="preserve">Water-energy </w:t>
      </w:r>
      <w:r w:rsidR="001E6D10" w:rsidRPr="00B2444B">
        <w:rPr>
          <w:rFonts w:ascii="Times New Roman" w:eastAsia="等线" w:hAnsi="Times New Roman" w:cs="Times New Roman"/>
          <w:b/>
          <w:bCs/>
        </w:rPr>
        <w:t>Harvesting</w:t>
      </w:r>
    </w:p>
    <w:p w14:paraId="7E473298" w14:textId="3C05F736" w:rsidR="00C42056" w:rsidRPr="00B2444B" w:rsidRDefault="00C42056" w:rsidP="00191F24">
      <w:pPr>
        <w:widowControl w:val="0"/>
        <w:spacing w:after="60" w:line="480" w:lineRule="auto"/>
        <w:jc w:val="both"/>
        <w:rPr>
          <w:rFonts w:asciiTheme="minorHAnsi" w:eastAsiaTheme="minorEastAsia" w:hAnsiTheme="minorHAnsi" w:cstheme="minorBidi"/>
          <w:kern w:val="2"/>
        </w:rPr>
      </w:pPr>
      <w:r w:rsidRPr="00B2444B">
        <w:rPr>
          <w:rFonts w:ascii="Times New Roman" w:eastAsiaTheme="minorEastAsia" w:hAnsi="Times New Roman" w:cs="Times New Roman"/>
          <w:kern w:val="2"/>
        </w:rPr>
        <w:t xml:space="preserve">Energy harvesting or conversion can be </w:t>
      </w:r>
      <w:r w:rsidR="0092058A" w:rsidRPr="00B2444B">
        <w:rPr>
          <w:rFonts w:ascii="Times New Roman" w:eastAsiaTheme="minorEastAsia" w:hAnsi="Times New Roman" w:cs="Times New Roman"/>
          <w:kern w:val="2"/>
        </w:rPr>
        <w:t>realize</w:t>
      </w:r>
      <w:r w:rsidRPr="00B2444B">
        <w:rPr>
          <w:rFonts w:ascii="Times New Roman" w:eastAsiaTheme="minorEastAsia" w:hAnsi="Times New Roman" w:cs="Times New Roman"/>
          <w:kern w:val="2"/>
        </w:rPr>
        <w:t xml:space="preserve">d </w:t>
      </w:r>
      <w:r w:rsidR="009546E6" w:rsidRPr="00B2444B">
        <w:rPr>
          <w:rFonts w:ascii="Times New Roman" w:eastAsiaTheme="minorEastAsia" w:hAnsi="Times New Roman" w:cs="Times New Roman"/>
          <w:kern w:val="2"/>
        </w:rPr>
        <w:t>utiliz</w:t>
      </w:r>
      <w:r w:rsidRPr="00B2444B">
        <w:rPr>
          <w:rFonts w:ascii="Times New Roman" w:eastAsiaTheme="minorEastAsia" w:hAnsi="Times New Roman" w:cs="Times New Roman"/>
          <w:kern w:val="2"/>
        </w:rPr>
        <w:t xml:space="preserve">ing water dynamics. Water-energy harvesting includes transforming </w:t>
      </w:r>
      <w:r w:rsidR="00D3498D" w:rsidRPr="00B2444B">
        <w:rPr>
          <w:rFonts w:ascii="Times New Roman" w:eastAsiaTheme="minorEastAsia" w:hAnsi="Times New Roman" w:cs="Times New Roman"/>
          <w:kern w:val="2"/>
        </w:rPr>
        <w:t xml:space="preserve">the </w:t>
      </w:r>
      <w:r w:rsidRPr="00B2444B">
        <w:rPr>
          <w:rFonts w:ascii="Times New Roman" w:eastAsiaTheme="minorEastAsia" w:hAnsi="Times New Roman" w:cs="Times New Roman"/>
          <w:kern w:val="2"/>
        </w:rPr>
        <w:t>mechanical energy (e.g., kinetic energy, and gravitational potential energy) of water into more practical energy such as electricity.</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&lt;EndNote&gt;&lt;Cite&gt;&lt;Author&gt;Zhang&lt;/Author&gt;&lt;Year&gt;2021&lt;/Year&gt;&lt;RecNum&gt;194&lt;/RecNum&gt;&lt;DisplayText&gt;&lt;style face="superscript"&gt;16&lt;/style&gt;&lt;/DisplayText&gt;&lt;record&gt;&lt;rec-number&gt;194&lt;/rec-number&gt;&lt;foreign-keys&gt;&lt;key app="EN" db-id="vadrvxttbz5e2seezpbx9sv2pp99ae9e5vat" timestamp="1623838100"&gt;194&lt;/key&gt;&lt;/foreign-keys&gt;&lt;ref-type name="Journal Article"&gt;17&lt;/ref-type&gt;&lt;contributors&gt;&lt;authors&gt;&lt;author&gt;Zhang, Nan&lt;/author&gt;&lt;author&gt;Gu, Haojie&lt;/author&gt;&lt;author&gt;Lu, Keyu&lt;/author&gt;&lt;author&gt;Ye, Shimeng&lt;/author&gt;&lt;author&gt;Xu, Wanghuai&lt;/author&gt;&lt;author&gt;Zheng, Huanxi&lt;/author&gt;&lt;author&gt;Song, Yuxin&lt;/author&gt;&lt;author&gt;Liu, Chaoran&lt;/author&gt;&lt;author&gt;Jiao, Jiwei&lt;/author&gt;&lt;author&gt;Wang, Zuankai&lt;/author&gt;&lt;/authors&gt;&lt;/contributors&gt;&lt;titles&gt;&lt;title&gt;A universal single electrode droplet-based electricity generator (SE-DEG) for water kinetic energy harvesting&lt;/title&gt;&lt;secondary-title&gt;Nano Energy&lt;/secondary-title&gt;&lt;/titles&gt;&lt;periodical&gt;&lt;full-title&gt;Nano Energy&lt;/full-title&gt;&lt;/periodical&gt;&lt;pages&gt;105735&lt;/pages&gt;&lt;volume&gt;82&lt;/volume&gt;&lt;dates&gt;&lt;year&gt;2021&lt;/year&gt;&lt;/dates&gt;&lt;isbn&gt;2211-2855&lt;/isbn&gt;&lt;urls&gt;&lt;/urls&gt;&lt;/record&gt;&lt;/Cite&gt;&lt;/EndNote&gt;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16</w:t>
      </w:r>
      <w:r w:rsidR="00EC33D5" w:rsidRPr="00B2444B">
        <w:rPr>
          <w:rFonts w:ascii="Times New Roman" w:eastAsiaTheme="minorEastAsia" w:hAnsi="Times New Roman" w:cs="Times New Roman"/>
          <w:kern w:val="2"/>
        </w:rPr>
        <w:fldChar w:fldCharType="end"/>
      </w:r>
      <w:r w:rsidR="00EC33D5" w:rsidRPr="00B2444B">
        <w:rPr>
          <w:rFonts w:ascii="Times New Roman" w:eastAsiaTheme="minorEastAsia" w:hAnsi="Times New Roman" w:cs="Times New Roman"/>
          <w:kern w:val="2"/>
        </w:rPr>
        <w:t xml:space="preserve"> </w:t>
      </w:r>
      <w:r w:rsidRPr="00B2444B">
        <w:rPr>
          <w:rFonts w:ascii="Times New Roman" w:eastAsiaTheme="minorEastAsia" w:hAnsi="Times New Roman" w:cs="Times New Roman"/>
          <w:kern w:val="2"/>
        </w:rPr>
        <w:t>As summari</w:t>
      </w:r>
      <w:r w:rsidR="0092058A" w:rsidRPr="00B2444B">
        <w:rPr>
          <w:rFonts w:ascii="Times New Roman" w:eastAsiaTheme="minorEastAsia" w:hAnsi="Times New Roman" w:cs="Times New Roman"/>
          <w:kern w:val="2"/>
        </w:rPr>
        <w:t>z</w:t>
      </w:r>
      <w:r w:rsidRPr="00B2444B">
        <w:rPr>
          <w:rFonts w:ascii="Times New Roman" w:eastAsiaTheme="minorEastAsia" w:hAnsi="Times New Roman" w:cs="Times New Roman"/>
          <w:kern w:val="2"/>
        </w:rPr>
        <w:t xml:space="preserve">ed in Table </w:t>
      </w:r>
      <w:r w:rsidR="00037621" w:rsidRPr="00B2444B">
        <w:rPr>
          <w:rFonts w:ascii="Times New Roman" w:eastAsiaTheme="minorEastAsia" w:hAnsi="Times New Roman" w:cs="Times New Roman"/>
          <w:kern w:val="2"/>
        </w:rPr>
        <w:t>1</w:t>
      </w:r>
      <w:r w:rsidRPr="00B2444B">
        <w:rPr>
          <w:rFonts w:ascii="Times New Roman" w:eastAsiaTheme="minorEastAsia" w:hAnsi="Times New Roman" w:cs="Times New Roman"/>
          <w:kern w:val="2"/>
        </w:rPr>
        <w:t>,</w:t>
      </w:r>
      <w:r w:rsidR="00A1440F" w:rsidRPr="00B2444B">
        <w:rPr>
          <w:rFonts w:ascii="Times New Roman" w:eastAsiaTheme="minorEastAsia" w:hAnsi="Times New Roman" w:cs="Times New Roman"/>
          <w:kern w:val="2"/>
        </w:rPr>
        <w:t xml:space="preserve"> this energy conversion</w:t>
      </w:r>
      <w:r w:rsidRPr="00B2444B">
        <w:rPr>
          <w:rFonts w:ascii="Times New Roman" w:eastAsiaTheme="minorEastAsia" w:hAnsi="Times New Roman" w:cs="Times New Roman"/>
          <w:kern w:val="2"/>
        </w:rPr>
        <w:t xml:space="preserve"> can be achieved or improved using </w:t>
      </w:r>
      <w:r w:rsidR="00E67298" w:rsidRPr="00B2444B">
        <w:rPr>
          <w:rFonts w:ascii="Times New Roman" w:eastAsiaTheme="minorEastAsia" w:hAnsi="Times New Roman" w:cs="Times New Roman"/>
          <w:kern w:val="2"/>
        </w:rPr>
        <w:t>superwetting</w:t>
      </w:r>
      <w:r w:rsidRPr="00B2444B">
        <w:rPr>
          <w:rFonts w:ascii="Times New Roman" w:eastAsiaTheme="minorEastAsia" w:hAnsi="Times New Roman" w:cs="Times New Roman"/>
          <w:kern w:val="2"/>
        </w:rPr>
        <w:t xml:space="preserve"> materials, on which water shows unique </w:t>
      </w:r>
      <w:r w:rsidR="0092058A" w:rsidRPr="00B2444B">
        <w:rPr>
          <w:rFonts w:ascii="Times New Roman" w:eastAsiaTheme="minorEastAsia" w:hAnsi="Times New Roman" w:cs="Times New Roman"/>
          <w:kern w:val="2"/>
        </w:rPr>
        <w:t>behavior</w:t>
      </w:r>
      <w:r w:rsidRPr="00B2444B">
        <w:rPr>
          <w:rFonts w:ascii="Times New Roman" w:eastAsiaTheme="minorEastAsia" w:hAnsi="Times New Roman" w:cs="Times New Roman"/>
          <w:kern w:val="2"/>
        </w:rPr>
        <w:t xml:space="preserve">. On a super-hydrophilic surface, water will spread </w:t>
      </w:r>
      <w:r w:rsidR="00041989" w:rsidRPr="00B2444B">
        <w:rPr>
          <w:rFonts w:ascii="Times New Roman" w:eastAsiaTheme="minorEastAsia" w:hAnsi="Times New Roman" w:cs="Times New Roman"/>
          <w:kern w:val="2"/>
        </w:rPr>
        <w:t>quickly</w:t>
      </w:r>
      <w:r w:rsidRPr="00B2444B">
        <w:rPr>
          <w:rFonts w:ascii="Times New Roman" w:eastAsiaTheme="minorEastAsia" w:hAnsi="Times New Roman" w:cs="Times New Roman"/>
          <w:kern w:val="2"/>
        </w:rPr>
        <w:t xml:space="preserve"> </w:t>
      </w:r>
      <w:r w:rsidR="00041989" w:rsidRPr="00B2444B">
        <w:rPr>
          <w:rFonts w:ascii="Times New Roman" w:eastAsiaTheme="minorEastAsia" w:hAnsi="Times New Roman" w:cs="Times New Roman"/>
          <w:kern w:val="2"/>
        </w:rPr>
        <w:t>to</w:t>
      </w:r>
      <w:r w:rsidRPr="00B2444B">
        <w:rPr>
          <w:rFonts w:ascii="Times New Roman" w:eastAsiaTheme="minorEastAsia" w:hAnsi="Times New Roman" w:cs="Times New Roman"/>
          <w:kern w:val="2"/>
        </w:rPr>
        <w:t xml:space="preserve"> form a film due to the high surface energy. On a super-hydrophobic or a slippery surface, it is easy to control droplet </w:t>
      </w:r>
      <w:r w:rsidR="0092058A" w:rsidRPr="00B2444B">
        <w:rPr>
          <w:rFonts w:ascii="Times New Roman" w:eastAsiaTheme="minorEastAsia" w:hAnsi="Times New Roman" w:cs="Times New Roman"/>
          <w:kern w:val="2"/>
        </w:rPr>
        <w:t>behavior</w:t>
      </w:r>
      <w:r w:rsidRPr="00B2444B">
        <w:rPr>
          <w:rFonts w:ascii="Times New Roman" w:eastAsiaTheme="minorEastAsia" w:hAnsi="Times New Roman" w:cs="Times New Roman"/>
          <w:kern w:val="2"/>
        </w:rPr>
        <w:t xml:space="preserve"> such as splash, bounce, and directional motion. </w:t>
      </w:r>
      <w:r w:rsidR="00D3498D" w:rsidRPr="00B2444B">
        <w:rPr>
          <w:rFonts w:ascii="Times New Roman" w:eastAsiaTheme="minorEastAsia" w:hAnsi="Times New Roman" w:cs="Times New Roman"/>
          <w:kern w:val="2"/>
        </w:rPr>
        <w:t>Both</w:t>
      </w:r>
      <w:r w:rsidRPr="00B2444B">
        <w:rPr>
          <w:rFonts w:ascii="Times New Roman" w:eastAsiaTheme="minorEastAsia" w:hAnsi="Times New Roman" w:cs="Times New Roman"/>
          <w:kern w:val="2"/>
        </w:rPr>
        <w:t xml:space="preserve"> </w:t>
      </w:r>
      <w:r w:rsidR="00D3498D" w:rsidRPr="00B2444B">
        <w:rPr>
          <w:rFonts w:ascii="Times New Roman" w:eastAsiaTheme="minorEastAsia" w:hAnsi="Times New Roman" w:cs="Times New Roman"/>
          <w:kern w:val="2"/>
        </w:rPr>
        <w:t>surfaces can be used to enhance the conversion of mechanical energy.</w:t>
      </w:r>
    </w:p>
    <w:p w14:paraId="4C9919AD" w14:textId="7840B7B9" w:rsidR="0018240C" w:rsidRPr="00B2444B" w:rsidRDefault="00E67298" w:rsidP="00191F24">
      <w:pPr>
        <w:widowControl w:val="0"/>
        <w:spacing w:afterLines="50" w:after="156"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Superwetting</w:t>
      </w:r>
      <w:r w:rsidR="00C42056" w:rsidRPr="00B2444B">
        <w:rPr>
          <w:rFonts w:ascii="Times New Roman" w:eastAsiaTheme="minorEastAsia" w:hAnsi="Times New Roman" w:cs="Times New Roman"/>
          <w:kern w:val="2"/>
        </w:rPr>
        <w:t xml:space="preserve"> materials </w:t>
      </w:r>
      <w:r w:rsidR="00D3498D" w:rsidRPr="00B2444B">
        <w:rPr>
          <w:rFonts w:ascii="Times New Roman" w:eastAsiaTheme="minorEastAsia" w:hAnsi="Times New Roman" w:cs="Times New Roman"/>
          <w:kern w:val="2"/>
        </w:rPr>
        <w:t>are</w:t>
      </w:r>
      <w:r w:rsidR="00C42056" w:rsidRPr="00B2444B">
        <w:rPr>
          <w:rFonts w:ascii="Times New Roman" w:eastAsiaTheme="minorEastAsia" w:hAnsi="Times New Roman" w:cs="Times New Roman"/>
          <w:kern w:val="2"/>
        </w:rPr>
        <w:t xml:space="preserve"> useful for harvesting </w:t>
      </w:r>
      <w:r w:rsidR="00D3498D" w:rsidRPr="00B2444B">
        <w:rPr>
          <w:rFonts w:ascii="Times New Roman" w:eastAsiaTheme="minorEastAsia" w:hAnsi="Times New Roman" w:cs="Times New Roman"/>
          <w:kern w:val="2"/>
        </w:rPr>
        <w:t xml:space="preserve">the high mechanical energy of </w:t>
      </w:r>
      <w:r w:rsidR="00C42056" w:rsidRPr="00B2444B">
        <w:rPr>
          <w:rFonts w:ascii="Times New Roman" w:eastAsiaTheme="minorEastAsia" w:hAnsi="Times New Roman" w:cs="Times New Roman"/>
          <w:kern w:val="2"/>
        </w:rPr>
        <w:t xml:space="preserve">water from nature, e.g., from the raindrop or ocean wave. Transforming raindrop-energy to electricity is usually achieved using a </w:t>
      </w:r>
      <w:r w:rsidR="00C42056" w:rsidRPr="00B2444B">
        <w:rPr>
          <w:rFonts w:ascii="Times New Roman" w:eastAsiaTheme="minorEastAsia" w:hAnsi="Times New Roman" w:cs="Times New Roman"/>
          <w:kern w:val="2"/>
        </w:rPr>
        <w:lastRenderedPageBreak/>
        <w:t>piezoelectric material, e.g., polyvinylidene fluoride (PVDF), lead zirconate titanate (PZT)</w:t>
      </w:r>
      <w:r w:rsidR="00D3498D" w:rsidRPr="00B2444B">
        <w:rPr>
          <w:rFonts w:ascii="Times New Roman" w:eastAsiaTheme="minorEastAsia" w:hAnsi="Times New Roman" w:cs="Times New Roman"/>
          <w:kern w:val="2"/>
        </w:rPr>
        <w:t xml:space="preserve"> or</w:t>
      </w:r>
      <w:r w:rsidR="00C42056" w:rsidRPr="00B2444B">
        <w:rPr>
          <w:rFonts w:ascii="Times New Roman" w:eastAsiaTheme="minorEastAsia" w:hAnsi="Times New Roman" w:cs="Times New Roman"/>
          <w:kern w:val="2"/>
        </w:rPr>
        <w:t xml:space="preserve"> ZnO, by means of a piezoelectric cantilever beam or a bridge under </w:t>
      </w:r>
      <w:r w:rsidR="00D3498D" w:rsidRPr="00B2444B">
        <w:rPr>
          <w:rFonts w:ascii="Times New Roman" w:eastAsiaTheme="minorEastAsia" w:hAnsi="Times New Roman" w:cs="Times New Roman"/>
          <w:kern w:val="2"/>
        </w:rPr>
        <w:t>the impact of</w:t>
      </w:r>
      <w:r w:rsidR="00C42056" w:rsidRPr="00B2444B">
        <w:rPr>
          <w:rFonts w:ascii="Times New Roman" w:eastAsiaTheme="minorEastAsia" w:hAnsi="Times New Roman" w:cs="Times New Roman"/>
          <w:kern w:val="2"/>
        </w:rPr>
        <w:t xml:space="preserve"> raindrop</w:t>
      </w:r>
      <w:r w:rsidR="00D3498D"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&lt;EndNote&gt;&lt;Cite&gt;&lt;Author&gt;Wong&lt;/Author&gt;&lt;Year&gt;2017&lt;/Year&gt;&lt;RecNum&gt;195&lt;/RecNum&gt;&lt;DisplayText&gt;&lt;style face="superscript"&gt;17&lt;/style&gt;&lt;/DisplayText&gt;&lt;record&gt;&lt;rec-number&gt;195&lt;/rec-number&gt;&lt;foreign-keys&gt;&lt;key app="EN" db-id="vadrvxttbz5e2seezpbx9sv2pp99ae9e5vat" timestamp="1623838184"&gt;195&lt;/key&gt;&lt;/foreign-keys&gt;&lt;ref-type name="Journal Article"&gt;17&lt;/ref-type&gt;&lt;contributors&gt;&lt;authors&gt;&lt;author&gt;Wong, Voon-Kean&lt;/author&gt;&lt;author&gt;Ho, Jee-Hou&lt;/author&gt;&lt;author&gt;Chai, Ai-Bao&lt;/author&gt;&lt;/authors&gt;&lt;/contributors&gt;&lt;titles&gt;&lt;title&gt;Performance of a piezoelectric energy harvester in actual rain&lt;/title&gt;&lt;secondary-title&gt;Energy&lt;/secondary-title&gt;&lt;/titles&gt;&lt;periodical&gt;&lt;full-title&gt;Energy&lt;/full-title&gt;&lt;/periodical&gt;&lt;pages&gt;364-371&lt;/pages&gt;&lt;volume&gt;124&lt;/volume&gt;&lt;dates&gt;&lt;year&gt;2017&lt;/year&gt;&lt;/dates&gt;&lt;isbn&gt;0360-5442&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17</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Hao et al. concluded that</w:t>
      </w:r>
      <w:r w:rsidR="00D3498D" w:rsidRPr="00B2444B">
        <w:rPr>
          <w:rFonts w:ascii="Times New Roman" w:eastAsiaTheme="minorEastAsia" w:hAnsi="Times New Roman" w:cs="Times New Roman"/>
          <w:kern w:val="2"/>
        </w:rPr>
        <w:t xml:space="preserve"> super-hydrophobic surfaces can enhance the energy collection from </w:t>
      </w:r>
      <w:r w:rsidR="00C42056" w:rsidRPr="00B2444B">
        <w:rPr>
          <w:rFonts w:ascii="Times New Roman" w:eastAsiaTheme="minorEastAsia" w:hAnsi="Times New Roman" w:cs="Times New Roman"/>
          <w:kern w:val="2"/>
        </w:rPr>
        <w:t>waterdrop splash</w:t>
      </w:r>
      <w:r w:rsidR="00D3498D"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&lt;EndNote&gt;&lt;Cite&gt;&lt;Author&gt;Hao&lt;/Author&gt;&lt;Year&gt;2020&lt;/Year&gt;&lt;RecNum&gt;196&lt;/RecNum&gt;&lt;DisplayText&gt;&lt;style face="superscript"&gt;18&lt;/style&gt;&lt;/DisplayText&gt;&lt;record&gt;&lt;rec-number&gt;196&lt;/rec-number&gt;&lt;foreign-keys&gt;&lt;key app="EN" db-id="vadrvxttbz5e2seezpbx9sv2pp99ae9e5vat" timestamp="1623838257"&gt;196&lt;/key&gt;&lt;/foreign-keys&gt;&lt;ref-type name="Journal Article"&gt;17&lt;/ref-type&gt;&lt;contributors&gt;&lt;authors&gt;&lt;author&gt;Hao, Guannan&lt;/author&gt;&lt;author&gt;Dong, Xiangwei&lt;/author&gt;&lt;author&gt;Li, Zengliang&lt;/author&gt;&lt;author&gt;Liu, Xiaoxiao&lt;/author&gt;&lt;/authors&gt;&lt;/contributors&gt;&lt;titles&gt;&lt;title&gt;Dynamic Response of PVDF Cantilever Due to Droplet Impact Using an Electromechanical Model&lt;/title&gt;&lt;secondary-title&gt;Sensors&lt;/secondary-title&gt;&lt;/titles&gt;&lt;periodical&gt;&lt;full-title&gt;Sensors&lt;/full-title&gt;&lt;/periodical&gt;&lt;pages&gt;5764&lt;/pages&gt;&lt;volume&gt;20&lt;/volume&gt;&lt;number&gt;20&lt;/number&gt;&lt;dates&gt;&lt;year&gt;2020&lt;/year&gt;&lt;/dates&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18</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In comparison to other surfaces, </w:t>
      </w:r>
      <w:r w:rsidR="00D3498D" w:rsidRPr="00B2444B">
        <w:rPr>
          <w:rFonts w:ascii="Times New Roman" w:eastAsiaTheme="minorEastAsia" w:hAnsi="Times New Roman" w:cs="Times New Roman"/>
          <w:kern w:val="2"/>
        </w:rPr>
        <w:t>they</w:t>
      </w:r>
      <w:r w:rsidR="00C42056" w:rsidRPr="00B2444B">
        <w:rPr>
          <w:rFonts w:ascii="Times New Roman" w:eastAsiaTheme="minorEastAsia" w:hAnsi="Times New Roman" w:cs="Times New Roman"/>
          <w:kern w:val="2"/>
        </w:rPr>
        <w:t xml:space="preserve"> can usually produce electricity with higher efficiency (Figure </w:t>
      </w:r>
      <w:r w:rsidR="00213808" w:rsidRPr="00B2444B">
        <w:rPr>
          <w:rFonts w:ascii="Times New Roman" w:eastAsiaTheme="minorEastAsia" w:hAnsi="Times New Roman" w:cs="Times New Roman"/>
          <w:kern w:val="2"/>
        </w:rPr>
        <w:t>2</w:t>
      </w:r>
      <w:r w:rsidR="00C42056" w:rsidRPr="00B2444B">
        <w:rPr>
          <w:rFonts w:ascii="Times New Roman" w:eastAsiaTheme="minorEastAsia" w:hAnsi="Times New Roman" w:cs="Times New Roman"/>
          <w:kern w:val="2"/>
        </w:rPr>
        <w:t xml:space="preserve">A). </w:t>
      </w:r>
      <w:r w:rsidR="00041989" w:rsidRPr="00B2444B">
        <w:rPr>
          <w:rFonts w:ascii="Times New Roman" w:eastAsiaTheme="minorEastAsia" w:hAnsi="Times New Roman" w:cs="Times New Roman"/>
          <w:kern w:val="2"/>
        </w:rPr>
        <w:t>The output voltage reached up to 6 V, which can potentially supply some small electronic apparatus.</w:t>
      </w:r>
    </w:p>
    <w:p w14:paraId="47B92D89" w14:textId="1DBDED2B" w:rsidR="00C42056" w:rsidRPr="00B2444B" w:rsidRDefault="00C04E12" w:rsidP="00191F24">
      <w:pPr>
        <w:widowControl w:val="0"/>
        <w:spacing w:afterLines="50" w:after="156"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The energy of waves can be t</w:t>
      </w:r>
      <w:r w:rsidR="00C42056" w:rsidRPr="00B2444B">
        <w:rPr>
          <w:rFonts w:ascii="Times New Roman" w:eastAsiaTheme="minorEastAsia" w:hAnsi="Times New Roman" w:cs="Times New Roman"/>
          <w:kern w:val="2"/>
        </w:rPr>
        <w:t>ransform</w:t>
      </w:r>
      <w:r w:rsidRPr="00B2444B">
        <w:rPr>
          <w:rFonts w:ascii="Times New Roman" w:eastAsiaTheme="minorEastAsia" w:hAnsi="Times New Roman" w:cs="Times New Roman"/>
          <w:kern w:val="2"/>
        </w:rPr>
        <w:t>ed</w:t>
      </w:r>
      <w:r w:rsidR="00C42056" w:rsidRPr="00B2444B">
        <w:rPr>
          <w:rFonts w:ascii="Times New Roman" w:eastAsiaTheme="minorEastAsia" w:hAnsi="Times New Roman" w:cs="Times New Roman"/>
          <w:kern w:val="2"/>
        </w:rPr>
        <w:t xml:space="preserve"> </w:t>
      </w:r>
      <w:r w:rsidRPr="00B2444B">
        <w:rPr>
          <w:rFonts w:ascii="Times New Roman" w:eastAsiaTheme="minorEastAsia" w:hAnsi="Times New Roman" w:cs="Times New Roman"/>
          <w:kern w:val="2"/>
        </w:rPr>
        <w:t>in</w:t>
      </w:r>
      <w:r w:rsidR="00C42056" w:rsidRPr="00B2444B">
        <w:rPr>
          <w:rFonts w:ascii="Times New Roman" w:eastAsiaTheme="minorEastAsia" w:hAnsi="Times New Roman" w:cs="Times New Roman"/>
          <w:kern w:val="2"/>
        </w:rPr>
        <w:t xml:space="preserve">to electricity </w:t>
      </w:r>
      <w:r w:rsidRPr="00B2444B">
        <w:rPr>
          <w:rFonts w:ascii="Times New Roman" w:eastAsiaTheme="minorEastAsia" w:hAnsi="Times New Roman" w:cs="Times New Roman"/>
          <w:kern w:val="2"/>
        </w:rPr>
        <w:t>using</w:t>
      </w:r>
      <w:r w:rsidR="00C42056" w:rsidRPr="00B2444B">
        <w:rPr>
          <w:rFonts w:ascii="Times New Roman" w:eastAsiaTheme="minorEastAsia" w:hAnsi="Times New Roman" w:cs="Times New Roman"/>
          <w:kern w:val="2"/>
        </w:rPr>
        <w:t xml:space="preserve"> the triboelectric effect.</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&lt;EndNote&gt;&lt;Cite&gt;&lt;Author&gt;Yu&lt;/Author&gt;&lt;Year&gt;2019&lt;/Year&gt;&lt;RecNum&gt;197&lt;/RecNum&gt;&lt;DisplayText&gt;&lt;style face="superscript"&gt;19&lt;/style&gt;&lt;/DisplayText&gt;&lt;record&gt;&lt;rec-number&gt;197&lt;/rec-number&gt;&lt;foreign-keys&gt;&lt;key app="EN" db-id="vadrvxttbz5e2seezpbx9sv2pp99ae9e5vat" timestamp="1623838290"&gt;197&lt;/key&gt;&lt;/foreign-keys&gt;&lt;ref-type name="Journal Article"&gt;17&lt;/ref-type&gt;&lt;contributors&gt;&lt;authors&gt;&lt;author&gt;Yu, Aifang&lt;/author&gt;&lt;author&gt;Zhu, Yaxing&lt;/author&gt;&lt;author&gt;Wang, Wei&lt;/author&gt;&lt;author&gt;Zhai, Junyi&lt;/author&gt;&lt;/authors&gt;&lt;/contributors&gt;&lt;titles&gt;&lt;title&gt;Progress in triboelectric materials: toward high performance and widespread applications&lt;/title&gt;&lt;secondary-title&gt;Advanced Functional Materials&lt;/secondary-title&gt;&lt;/titles&gt;&lt;periodical&gt;&lt;full-title&gt;Advanced Functional Materials&lt;/full-title&gt;&lt;/periodical&gt;&lt;pages&gt;1900098&lt;/pages&gt;&lt;volume&gt;29&lt;/volume&gt;&lt;number&gt;41&lt;/number&gt;&lt;dates&gt;&lt;year&gt;2019&lt;/year&gt;&lt;/dates&gt;&lt;isbn&gt;1616-301X&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19</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Elastic electroactive materials (i.e., dielectric elastomers) with high friction are </w:t>
      </w:r>
      <w:r w:rsidRPr="00B2444B">
        <w:rPr>
          <w:rFonts w:ascii="Times New Roman" w:eastAsiaTheme="minorEastAsia" w:hAnsi="Times New Roman" w:cs="Times New Roman"/>
          <w:kern w:val="2"/>
        </w:rPr>
        <w:t>often used</w:t>
      </w:r>
      <w:r w:rsidR="00C42056" w:rsidRPr="00B2444B">
        <w:rPr>
          <w:rFonts w:ascii="Times New Roman" w:eastAsiaTheme="minorEastAsia" w:hAnsi="Times New Roman" w:cs="Times New Roman"/>
          <w:kern w:val="2"/>
        </w:rPr>
        <w:t xml:space="preserve">, e.g., some rubbers. Zaltariov et al. studied the long-term stability of wetting </w:t>
      </w:r>
      <w:r w:rsidRPr="00B2444B">
        <w:rPr>
          <w:rFonts w:ascii="Times New Roman" w:eastAsiaTheme="minorEastAsia" w:hAnsi="Times New Roman" w:cs="Times New Roman"/>
          <w:kern w:val="2"/>
        </w:rPr>
        <w:t xml:space="preserve">on </w:t>
      </w:r>
      <w:r w:rsidR="00C42056" w:rsidRPr="00B2444B">
        <w:rPr>
          <w:rFonts w:ascii="Times New Roman" w:eastAsiaTheme="minorEastAsia" w:hAnsi="Times New Roman" w:cs="Times New Roman"/>
          <w:kern w:val="2"/>
        </w:rPr>
        <w:t xml:space="preserve">natural or synthetic rubbers in sea water/salt water and the influence of wave-energy harvester </w:t>
      </w:r>
      <w:r w:rsidRPr="00B2444B">
        <w:rPr>
          <w:rFonts w:ascii="Times New Roman" w:eastAsiaTheme="minorEastAsia" w:hAnsi="Times New Roman" w:cs="Times New Roman"/>
          <w:kern w:val="2"/>
        </w:rPr>
        <w:t xml:space="preserve">based on rubber </w:t>
      </w:r>
      <w:r w:rsidR="00C42056" w:rsidRPr="00B2444B">
        <w:rPr>
          <w:rFonts w:ascii="Times New Roman" w:eastAsiaTheme="minorEastAsia" w:hAnsi="Times New Roman" w:cs="Times New Roman"/>
          <w:kern w:val="2"/>
        </w:rPr>
        <w:t xml:space="preserve">on </w:t>
      </w:r>
      <w:r w:rsidRPr="00B2444B">
        <w:rPr>
          <w:rFonts w:ascii="Times New Roman" w:eastAsiaTheme="minorEastAsia" w:hAnsi="Times New Roman" w:cs="Times New Roman"/>
          <w:kern w:val="2"/>
        </w:rPr>
        <w:t xml:space="preserve">the </w:t>
      </w:r>
      <w:r w:rsidR="00C42056" w:rsidRPr="00B2444B">
        <w:rPr>
          <w:rFonts w:ascii="Times New Roman" w:eastAsiaTheme="minorEastAsia" w:hAnsi="Times New Roman" w:cs="Times New Roman"/>
          <w:kern w:val="2"/>
        </w:rPr>
        <w:t>marine environment.</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&lt;EndNote&gt;&lt;Cite&gt;&lt;Author&gt;Zaltariov&lt;/Author&gt;&lt;Year&gt;2018&lt;/Year&gt;&lt;RecNum&gt;198&lt;/RecNum&gt;&lt;DisplayText&gt;&lt;style face="superscript"&gt;20&lt;/style&gt;&lt;/DisplayText&gt;&lt;record&gt;&lt;rec-number&gt;198&lt;/rec-number&gt;&lt;foreign-keys&gt;&lt;key app="EN" db-id="vadrvxttbz5e2seezpbx9sv2pp99ae9e5vat" timestamp="1623838319"&gt;198&lt;/key&gt;&lt;/foreign-keys&gt;&lt;ref-type name="Journal Article"&gt;17&lt;/ref-type&gt;&lt;contributors&gt;&lt;authors&gt;&lt;author&gt;Zaltariov, Mirela-Fernanda&lt;/author&gt;&lt;author&gt;Bele, Adrian&lt;/author&gt;&lt;author&gt;Vasiliu, Lavinia&lt;/author&gt;&lt;author&gt;Gradinaru, Luiza&lt;/author&gt;&lt;author&gt;Vornicu, Nicoleta&lt;/author&gt;&lt;author&gt;Racles, Carmen&lt;/author&gt;&lt;author&gt;Cazacu, Maria&lt;/author&gt;&lt;/authors&gt;&lt;/contributors&gt;&lt;titles&gt;&lt;title&gt;Assessment of chemicals released in the marine environment by dielectric elastomers useful as active elements in wave energy harvesters&lt;/title&gt;&lt;secondary-title&gt;Journal of hazardous materials&lt;/secondary-title&gt;&lt;/titles&gt;&lt;periodical&gt;&lt;full-title&gt;Journal of hazardous materials&lt;/full-title&gt;&lt;/periodical&gt;&lt;pages&gt;390-403&lt;/pages&gt;&lt;volume&gt;341&lt;/volume&gt;&lt;dates&gt;&lt;year&gt;2018&lt;/year&gt;&lt;/dates&gt;&lt;isbn&gt;0304-3894&lt;/isbn&gt;&lt;urls&gt;&lt;/urls&gt;&lt;/record&gt;&lt;/Cite&gt;&lt;/EndNote&gt;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20</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w:t>
      </w:r>
      <w:r w:rsidR="00A1440F" w:rsidRPr="00B2444B">
        <w:rPr>
          <w:rFonts w:ascii="Times New Roman" w:eastAsiaTheme="minorEastAsia" w:hAnsi="Times New Roman" w:cs="Times New Roman"/>
          <w:kern w:val="2"/>
        </w:rPr>
        <w:t>Their research suggested that most rubber harvesters are stable in sea water and may not have deleterious effects on microorganisms.</w:t>
      </w:r>
      <w:r w:rsidR="00C42056" w:rsidRPr="00B2444B">
        <w:rPr>
          <w:rFonts w:ascii="Times New Roman" w:eastAsiaTheme="minorEastAsia" w:hAnsi="Times New Roman" w:cs="Times New Roman"/>
          <w:kern w:val="2"/>
        </w:rPr>
        <w:t xml:space="preserve"> </w:t>
      </w:r>
      <w:r w:rsidR="00A1440F" w:rsidRPr="00B2444B">
        <w:rPr>
          <w:rFonts w:ascii="Times New Roman" w:eastAsiaTheme="minorEastAsia" w:hAnsi="Times New Roman" w:cs="Times New Roman"/>
          <w:kern w:val="2"/>
        </w:rPr>
        <w:t>Li et al. developed a high-friction polypropylene (PP) film coating on an electrode and discovered that improving the hydrophobicity could increase the electrical output. They explained that it was due to less residual liquid left after the withdrawal of the waves, which benefits charge separation and accumulation (Figure 2B).</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&lt;EndNote&gt;&lt;Cite&gt;&lt;Author&gt;Li&lt;/Author&gt;&lt;Year&gt;2019&lt;/Year&gt;&lt;RecNum&gt;200&lt;/RecNum&gt;&lt;DisplayText&gt;&lt;style face="superscript"&gt;21&lt;/style&gt;&lt;/DisplayText&gt;&lt;record&gt;&lt;rec-number&gt;200&lt;/rec-number&gt;&lt;foreign-keys&gt;&lt;key app="EN" db-id="vadrvxttbz5e2seezpbx9sv2pp99ae9e5vat" timestamp="1623838372"&gt;200&lt;/key&gt;&lt;/foreign-keys&gt;&lt;ref-type name="Journal Article"&gt;17&lt;/ref-type&gt;&lt;contributors&gt;&lt;authors&gt;&lt;author&gt;Li, Xiaojuan&lt;/author&gt;&lt;author&gt;Zhang, Liqiang&lt;/author&gt;&lt;author&gt;Feng, Yange&lt;/author&gt;&lt;author&gt;Zhang, Xiaolong&lt;/author&gt;&lt;author&gt;Wang, Daoai&lt;/author&gt;&lt;author&gt;Zhou, Feng&lt;/author&gt;&lt;/authors&gt;&lt;/contributors&gt;&lt;titles&gt;&lt;title&gt;Solid–liquid triboelectrification control and antistatic materials design based on interface wettability control&lt;/title&gt;&lt;secondary-title&gt;Advanced Functional Materials&lt;/secondary-title&gt;&lt;/titles&gt;&lt;periodical&gt;&lt;full-title&gt;Advanced Functional Materials&lt;/full-title&gt;&lt;/periodical&gt;&lt;pages&gt;1903587&lt;/pages&gt;&lt;volume&gt;29&lt;/volume&gt;&lt;number&gt;35&lt;/number&gt;&lt;dates&gt;&lt;year&gt;2019&lt;/year&gt;&lt;/dates&gt;&lt;isbn&gt;1616-301X&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21</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w:t>
      </w:r>
      <w:r w:rsidR="00A1440F" w:rsidRPr="00B2444B">
        <w:rPr>
          <w:rFonts w:ascii="Times New Roman" w:eastAsiaTheme="minorEastAsia" w:hAnsi="Times New Roman" w:cs="Times New Roman"/>
          <w:kern w:val="2"/>
        </w:rPr>
        <w:t>Conversely</w:t>
      </w:r>
      <w:r w:rsidR="00C42056" w:rsidRPr="00B2444B">
        <w:rPr>
          <w:rFonts w:ascii="Times New Roman" w:eastAsiaTheme="minorEastAsia" w:hAnsi="Times New Roman" w:cs="Times New Roman"/>
          <w:kern w:val="2"/>
        </w:rPr>
        <w:t xml:space="preserve">, </w:t>
      </w:r>
      <w:r w:rsidR="00B458A3" w:rsidRPr="00B2444B">
        <w:rPr>
          <w:rFonts w:ascii="Times New Roman" w:eastAsiaTheme="minorEastAsia" w:hAnsi="Times New Roman" w:cs="Times New Roman"/>
          <w:kern w:val="2"/>
        </w:rPr>
        <w:t>it is also true that during one wave action</w:t>
      </w:r>
      <w:r w:rsidR="00C42056" w:rsidRPr="00B2444B">
        <w:rPr>
          <w:rFonts w:ascii="Times New Roman" w:eastAsiaTheme="minorEastAsia" w:hAnsi="Times New Roman" w:cs="Times New Roman"/>
          <w:kern w:val="2"/>
        </w:rPr>
        <w:t>, a super-hydrophilic surface may theoretically generate more charge</w:t>
      </w:r>
      <w:r w:rsidR="00C42056" w:rsidRPr="00B2444B">
        <w:rPr>
          <w:rFonts w:asciiTheme="minorHAnsi" w:eastAsiaTheme="minorEastAsia" w:hAnsiTheme="minorHAnsi" w:cstheme="minorBidi"/>
          <w:kern w:val="2"/>
        </w:rPr>
        <w:t xml:space="preserve"> </w:t>
      </w:r>
      <w:r w:rsidR="00C42056" w:rsidRPr="00B2444B">
        <w:rPr>
          <w:rFonts w:ascii="Times New Roman" w:eastAsiaTheme="minorEastAsia" w:hAnsi="Times New Roman" w:cs="Times New Roman"/>
          <w:kern w:val="2"/>
        </w:rPr>
        <w:t>than a hydrophobic surface with the same topography.</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&lt;EndNote&gt;&lt;Cite&gt;&lt;Author&gt;Farahani&lt;/Author&gt;&lt;Year&gt;2020&lt;/Year&gt;&lt;RecNum&gt;201&lt;/RecNum&gt;&lt;DisplayText&gt;&lt;style face="superscript"&gt;22,23&lt;/style&gt;&lt;/DisplayText&gt;&lt;record&gt;&lt;rec-number&gt;201&lt;/rec-number&gt;&lt;foreign-keys&gt;&lt;key app="EN" db-id="vadrvxttbz5e2seezpbx9sv2pp99ae9e5vat" timestamp="1623838412"&gt;201&lt;/key&gt;&lt;/foreign-keys&gt;&lt;ref-type name="Journal Article"&gt;17&lt;/ref-type&gt;&lt;contributors&gt;&lt;authors&gt;&lt;author&gt;Farahani, Elham&lt;/author&gt;&lt;author&gt;Mohammadpour, Raheleh&lt;/author&gt;&lt;/authors&gt;&lt;/contributors&gt;&lt;titles&gt;&lt;title&gt;Fabrication of flexible self-powered humidity sensor based on super-hydrophilic titanium oxide nanotube arrays&lt;/title&gt;&lt;secondary-title&gt;Scientific Reports&lt;/secondary-title&gt;&lt;/titles&gt;&lt;periodical&gt;&lt;full-title&gt;Scientific Reports&lt;/full-title&gt;&lt;/periodical&gt;&lt;pages&gt;1-8&lt;/pages&gt;&lt;volume&gt;10&lt;/volume&gt;&lt;number&gt;1&lt;/number&gt;&lt;dates&gt;&lt;year&gt;2020&lt;/year&gt;&lt;/dates&gt;&lt;isbn&gt;2045-2322&lt;/isbn&gt;&lt;urls&gt;&lt;/urls&gt;&lt;/record&gt;&lt;/Cite&gt;&lt;Cite&gt;&lt;Author&gt;Xu&lt;/Author&gt;&lt;Year&gt;2019&lt;/Year&gt;&lt;RecNum&gt;202&lt;/RecNum&gt;&lt;record&gt;&lt;rec-number&gt;202&lt;/rec-number&gt;&lt;foreign-keys&gt;&lt;key app="EN" db-id="vadrvxttbz5e2seezpbx9sv2pp99ae9e5vat" timestamp="1623838437"&gt;202&lt;/key&gt;&lt;/foreign-keys&gt;&lt;ref-type name="Journal Article"&gt;17&lt;/ref-type&gt;&lt;contributors&gt;&lt;authors&gt;&lt;author&gt;Xu, Wanghuai&lt;/author&gt;&lt;author&gt;Zhou, Xiaofeng&lt;/author&gt;&lt;author&gt;Hao, Chonglei&lt;/author&gt;&lt;author&gt;Zheng, Huanxi&lt;/author&gt;&lt;author&gt;Liu, Yuan&lt;/author&gt;&lt;author&gt;Yan, Xiantong&lt;/author&gt;&lt;author&gt;Yang, Zhengbao&lt;/author&gt;&lt;author&gt;Leung, Michael&lt;/author&gt;&lt;author&gt;Zeng, Xiao Cheng&lt;/author&gt;&lt;author&gt;Xu, Ronald X&lt;/author&gt;&lt;/authors&gt;&lt;/contributors&gt;&lt;titles&gt;&lt;title&gt;SLIPS-TENG: robust triboelectric nanogenerator with optical and charge transparency using a slippery interface&lt;/title&gt;&lt;secondary-title&gt;National Science Review&lt;/secondary-title&gt;&lt;/titles&gt;&lt;periodical&gt;&lt;full-title&gt;National Science Review&lt;/full-title&gt;&lt;/periodical&gt;&lt;pages&gt;540-550&lt;/pages&gt;&lt;volume&gt;6&lt;/volume&gt;&lt;number&gt;3&lt;/number&gt;&lt;dates&gt;&lt;year&gt;2019&lt;/year&gt;&lt;/dates&gt;&lt;isbn&gt;2095-5138&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22,23</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w:t>
      </w:r>
      <w:r w:rsidRPr="00B2444B">
        <w:rPr>
          <w:rFonts w:ascii="Times New Roman" w:eastAsiaTheme="minorEastAsia" w:hAnsi="Times New Roman" w:cs="Times New Roman"/>
          <w:kern w:val="2"/>
        </w:rPr>
        <w:t>W</w:t>
      </w:r>
      <w:r w:rsidR="00C42056" w:rsidRPr="00B2444B">
        <w:rPr>
          <w:rFonts w:ascii="Times New Roman" w:eastAsiaTheme="minorEastAsia" w:hAnsi="Times New Roman" w:cs="Times New Roman"/>
          <w:kern w:val="2"/>
        </w:rPr>
        <w:t xml:space="preserve">ater on </w:t>
      </w:r>
      <w:r w:rsidR="00E67298" w:rsidRPr="00B2444B">
        <w:rPr>
          <w:rFonts w:ascii="Times New Roman" w:eastAsiaTheme="minorEastAsia" w:hAnsi="Times New Roman" w:cs="Times New Roman"/>
          <w:kern w:val="2"/>
        </w:rPr>
        <w:t>super-hydrophilic</w:t>
      </w:r>
      <w:r w:rsidR="00C42056" w:rsidRPr="00B2444B">
        <w:rPr>
          <w:rFonts w:ascii="Times New Roman" w:eastAsiaTheme="minorEastAsia" w:hAnsi="Times New Roman" w:cs="Times New Roman"/>
          <w:kern w:val="2"/>
        </w:rPr>
        <w:t xml:space="preserve"> surface</w:t>
      </w:r>
      <w:r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 xml:space="preserve"> </w:t>
      </w:r>
      <w:r w:rsidR="00B03387" w:rsidRPr="00B2444B">
        <w:rPr>
          <w:rFonts w:ascii="Times New Roman" w:eastAsiaTheme="minorEastAsia" w:hAnsi="Times New Roman" w:cs="Times New Roman"/>
          <w:kern w:val="2"/>
        </w:rPr>
        <w:t>exhibits</w:t>
      </w:r>
      <w:r w:rsidRPr="00B2444B">
        <w:rPr>
          <w:rFonts w:ascii="Times New Roman" w:eastAsiaTheme="minorEastAsia" w:hAnsi="Times New Roman" w:cs="Times New Roman"/>
          <w:kern w:val="2"/>
        </w:rPr>
        <w:t xml:space="preserve"> a </w:t>
      </w:r>
      <w:r w:rsidR="00C42056" w:rsidRPr="00B2444B">
        <w:rPr>
          <w:rFonts w:ascii="Times New Roman" w:eastAsiaTheme="minorEastAsia" w:hAnsi="Times New Roman" w:cs="Times New Roman"/>
          <w:kern w:val="2"/>
        </w:rPr>
        <w:t xml:space="preserve">much </w:t>
      </w:r>
      <w:r w:rsidRPr="00B2444B">
        <w:rPr>
          <w:rFonts w:ascii="Times New Roman" w:eastAsiaTheme="minorEastAsia" w:hAnsi="Times New Roman" w:cs="Times New Roman"/>
          <w:kern w:val="2"/>
        </w:rPr>
        <w:t xml:space="preserve">larger </w:t>
      </w:r>
      <w:r w:rsidR="00C42056" w:rsidRPr="00B2444B">
        <w:rPr>
          <w:rFonts w:ascii="Times New Roman" w:eastAsiaTheme="minorEastAsia" w:hAnsi="Times New Roman" w:cs="Times New Roman"/>
          <w:kern w:val="2"/>
        </w:rPr>
        <w:t>contact area,</w:t>
      </w:r>
      <w:r w:rsidR="00C42056" w:rsidRPr="00B2444B">
        <w:rPr>
          <w:rFonts w:asciiTheme="minorHAnsi" w:eastAsiaTheme="minorEastAsia" w:hAnsiTheme="minorHAnsi" w:cstheme="minorBidi"/>
          <w:kern w:val="2"/>
        </w:rPr>
        <w:t xml:space="preserve"> </w:t>
      </w:r>
      <w:r w:rsidR="00C42056" w:rsidRPr="00B2444B">
        <w:rPr>
          <w:rFonts w:ascii="Times New Roman" w:eastAsiaTheme="minorEastAsia" w:hAnsi="Times New Roman" w:cs="Times New Roman"/>
          <w:kern w:val="2"/>
        </w:rPr>
        <w:t>increasing the friction to improve charge generation using triboelectric materials.</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&lt;EndNote&gt;&lt;Cite&gt;&lt;Author&gt;Li&lt;/Author&gt;&lt;Year&gt;2019&lt;/Year&gt;&lt;RecNum&gt;203&lt;/RecNum&gt;&lt;DisplayText&gt;&lt;style face="superscript"&gt;24&lt;/style&gt;&lt;/DisplayText&gt;&lt;record&gt;&lt;rec-number&gt;203&lt;/rec-number&gt;&lt;foreign-keys&gt;&lt;key app="EN" db-id="vadrvxttbz5e2seezpbx9sv2pp99ae9e5vat" timestamp="1623838474"&gt;203&lt;/key&gt;&lt;/foreign-keys&gt;&lt;ref-type name="Journal Article"&gt;17&lt;/ref-type&gt;&lt;contributors&gt;&lt;authors&gt;&lt;author&gt;Li, Chang&lt;/author&gt;&lt;author&gt;Liu, Yufang&lt;/author&gt;&lt;author&gt;Gao, Chunlei&lt;/author&gt;&lt;author&gt;Li, Xin&lt;/author&gt;&lt;author&gt;Xing, Yan&lt;/author&gt;&lt;author&gt;Zheng, Yongmei&lt;/author&gt;&lt;/authors&gt;&lt;/contributors&gt;&lt;titles&gt;&lt;title&gt;Fog harvesting of a bioinspired nanocone-decorated 3D fiber network&lt;/title&gt;&lt;secondary-title&gt;ACS applied materials &amp;amp; interfaces&lt;/secondary-title&gt;&lt;/titles&gt;&lt;periodical&gt;&lt;full-title&gt;ACS applied materials &amp;amp; interfaces&lt;/full-title&gt;&lt;/periodical&gt;&lt;pages&gt;4507-4513&lt;/pages&gt;&lt;volume&gt;11&lt;/volume&gt;&lt;number&gt;4&lt;/number&gt;&lt;dates&gt;&lt;year&gt;2019&lt;/year&gt;&lt;/dates&gt;&lt;isbn&gt;1944-8244&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24</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w:t>
      </w:r>
      <w:r w:rsidR="00B458A3" w:rsidRPr="00B2444B">
        <w:rPr>
          <w:rFonts w:ascii="Times New Roman" w:eastAsiaTheme="minorEastAsia" w:hAnsi="Times New Roman" w:cs="Times New Roman"/>
          <w:kern w:val="2"/>
        </w:rPr>
        <w:t>However, super-hydrophilicity can lead to a film or</w:t>
      </w:r>
      <w:r w:rsidR="00937598" w:rsidRPr="00B2444B">
        <w:rPr>
          <w:rFonts w:ascii="Times New Roman" w:eastAsiaTheme="minorEastAsia" w:hAnsi="Times New Roman" w:cs="Times New Roman"/>
          <w:kern w:val="2"/>
        </w:rPr>
        <w:t xml:space="preserve"> liquid</w:t>
      </w:r>
      <w:r w:rsidR="00B458A3" w:rsidRPr="00B2444B">
        <w:rPr>
          <w:rFonts w:ascii="Times New Roman" w:eastAsiaTheme="minorEastAsia" w:hAnsi="Times New Roman" w:cs="Times New Roman"/>
          <w:kern w:val="2"/>
        </w:rPr>
        <w:t xml:space="preserve"> residual on the surface, which has side effects on the subsequent electricity generation.</w:t>
      </w:r>
      <w:r w:rsidRPr="00B2444B">
        <w:rPr>
          <w:rFonts w:ascii="Times New Roman" w:eastAsiaTheme="minorEastAsia" w:hAnsi="Times New Roman" w:cs="Times New Roman"/>
          <w:kern w:val="2"/>
        </w:rPr>
        <w:t xml:space="preserve"> </w:t>
      </w:r>
      <w:r w:rsidR="00A1440F" w:rsidRPr="00B2444B">
        <w:rPr>
          <w:rFonts w:ascii="Times New Roman" w:eastAsiaTheme="minorEastAsia" w:hAnsi="Times New Roman" w:cs="Times New Roman"/>
          <w:kern w:val="2"/>
        </w:rPr>
        <w:t xml:space="preserve">To </w:t>
      </w:r>
      <w:r w:rsidR="00606233" w:rsidRPr="00B2444B">
        <w:rPr>
          <w:rFonts w:ascii="Times New Roman" w:eastAsiaTheme="minorEastAsia" w:hAnsi="Times New Roman" w:cs="Times New Roman"/>
          <w:kern w:val="2"/>
        </w:rPr>
        <w:t xml:space="preserve">solve </w:t>
      </w:r>
      <w:r w:rsidR="00A1440F" w:rsidRPr="00B2444B">
        <w:rPr>
          <w:rFonts w:ascii="Times New Roman" w:eastAsiaTheme="minorEastAsia" w:hAnsi="Times New Roman" w:cs="Times New Roman"/>
          <w:kern w:val="2"/>
        </w:rPr>
        <w:t>the dilemma</w:t>
      </w:r>
      <w:r w:rsidR="00C42056" w:rsidRPr="00B2444B">
        <w:rPr>
          <w:rFonts w:ascii="Times New Roman" w:eastAsiaTheme="minorEastAsia" w:hAnsi="Times New Roman" w:cs="Times New Roman"/>
          <w:kern w:val="2"/>
        </w:rPr>
        <w:t>, Xu et al. took advantage of a SLIPS which use</w:t>
      </w:r>
      <w:r w:rsidR="00477512" w:rsidRPr="00B2444B">
        <w:rPr>
          <w:rFonts w:ascii="Times New Roman" w:eastAsiaTheme="minorEastAsia" w:hAnsi="Times New Roman" w:cs="Times New Roman"/>
          <w:kern w:val="2"/>
        </w:rPr>
        <w:t>d</w:t>
      </w:r>
      <w:r w:rsidR="00C42056" w:rsidRPr="00B2444B">
        <w:rPr>
          <w:rFonts w:ascii="Times New Roman" w:eastAsiaTheme="minorEastAsia" w:hAnsi="Times New Roman" w:cs="Times New Roman"/>
          <w:kern w:val="2"/>
        </w:rPr>
        <w:t xml:space="preserve"> polytetrafluoroethylene (PTFE) film covered </w:t>
      </w:r>
      <w:r w:rsidRPr="00B2444B">
        <w:rPr>
          <w:rFonts w:ascii="Times New Roman" w:eastAsiaTheme="minorEastAsia" w:hAnsi="Times New Roman" w:cs="Times New Roman"/>
          <w:kern w:val="2"/>
        </w:rPr>
        <w:t xml:space="preserve">with </w:t>
      </w:r>
      <w:r w:rsidR="00C42056" w:rsidRPr="00B2444B">
        <w:rPr>
          <w:rFonts w:ascii="Times New Roman" w:eastAsiaTheme="minorEastAsia" w:hAnsi="Times New Roman" w:cs="Times New Roman"/>
          <w:kern w:val="2"/>
        </w:rPr>
        <w:t>indium tin oxide (ITO) as substrate.</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&lt;EndNote&gt;&lt;Cite&gt;&lt;Author&gt;Xu&lt;/Author&gt;&lt;Year&gt;2019&lt;/Year&gt;&lt;RecNum&gt;204&lt;/RecNum&gt;&lt;DisplayText&gt;&lt;style face="superscript"&gt;23&lt;/style&gt;&lt;/DisplayText&gt;&lt;record&gt;&lt;rec-number&gt;204&lt;/rec-number&gt;&lt;foreign-keys&gt;&lt;key app="EN" db-id="vadrvxttbz5e2seezpbx9sv2pp99ae9e5vat" timestamp="1623838493"&gt;204&lt;/key&gt;&lt;/foreign-keys&gt;&lt;ref-type name="Journal Article"&gt;17&lt;/ref-type&gt;&lt;contributors&gt;&lt;authors&gt;&lt;author&gt;Xu, Wanghuai&lt;/author&gt;&lt;author&gt;Zhou, Xiaofeng&lt;/author&gt;&lt;author&gt;Hao, Chonglei&lt;/author&gt;&lt;author&gt;Zheng, Huanxi&lt;/author&gt;&lt;author&gt;Liu, Yuan&lt;/author&gt;&lt;author&gt;Yan, Xiantong&lt;/author&gt;&lt;author&gt;Yang, Zhengbao&lt;/author&gt;&lt;author&gt;Leung, Michael&lt;/author&gt;&lt;author&gt;Zeng, Xiao Cheng&lt;/author&gt;&lt;author&gt;Xu, Ronald X&lt;/author&gt;&lt;/authors&gt;&lt;/contributors&gt;&lt;titles&gt;&lt;title&gt;SLIPS-TENG: robust triboelectric nanogenerator with optical and charge transparency using a slippery interface&lt;/title&gt;&lt;secondary-title&gt;National Science Review&lt;/secondary-title&gt;&lt;/titles&gt;&lt;periodical&gt;&lt;full-title&gt;National Science Review&lt;/full-title&gt;&lt;/periodical&gt;&lt;pages&gt;540-550&lt;/pages&gt;&lt;volume&gt;6&lt;/volume&gt;&lt;number&gt;3&lt;/number&gt;&lt;dates&gt;&lt;year&gt;2019&lt;/year&gt;&lt;/dates&gt;&lt;isbn&gt;2095-5138&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23</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w:t>
      </w:r>
      <w:r w:rsidR="00A1440F" w:rsidRPr="00B2444B">
        <w:rPr>
          <w:rFonts w:ascii="Times New Roman" w:eastAsiaTheme="minorEastAsia" w:hAnsi="Times New Roman" w:cs="Times New Roman"/>
          <w:kern w:val="2"/>
        </w:rPr>
        <w:t xml:space="preserve">Using just one substrate, the switchable </w:t>
      </w:r>
      <w:r w:rsidR="00A1440F" w:rsidRPr="00B2444B">
        <w:rPr>
          <w:rFonts w:ascii="Times New Roman" w:eastAsiaTheme="minorEastAsia" w:hAnsi="Times New Roman" w:cs="Times New Roman"/>
          <w:kern w:val="2"/>
        </w:rPr>
        <w:lastRenderedPageBreak/>
        <w:t>wetting of SLIPS can not only realize high friction for better charge generation, but also reduced liquid residual to improve charge accumulation. Recently, Xu et al. connected a similar material to an Al electrode</w:t>
      </w:r>
      <w:r w:rsidR="00C42056" w:rsidRPr="00B2444B">
        <w:rPr>
          <w:rFonts w:ascii="Times New Roman" w:eastAsiaTheme="minorEastAsia" w:hAnsi="Times New Roman" w:cs="Times New Roman"/>
          <w:kern w:val="2"/>
        </w:rPr>
        <w:t>.</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&lt;EndNote&gt;&lt;Cite&gt;&lt;Author&gt;Xu&lt;/Author&gt;&lt;Year&gt;2020&lt;/Year&gt;&lt;RecNum&gt;205&lt;/RecNum&gt;&lt;DisplayText&gt;&lt;style face="superscript"&gt;25&lt;/style&gt;&lt;/DisplayText&gt;&lt;record&gt;&lt;rec-number&gt;205&lt;/rec-number&gt;&lt;foreign-keys&gt;&lt;key app="EN" db-id="vadrvxttbz5e2seezpbx9sv2pp99ae9e5vat" timestamp="1623838530"&gt;205&lt;/key&gt;&lt;/foreign-keys&gt;&lt;ref-type name="Journal Article"&gt;17&lt;/ref-type&gt;&lt;contributors&gt;&lt;authors&gt;&lt;author&gt;Xu, Wanghuai&lt;/author&gt;&lt;author&gt;Zheng, Huanxi&lt;/author&gt;&lt;author&gt;Liu, Yuan&lt;/author&gt;&lt;author&gt;Zhou, Xiaofeng&lt;/author&gt;&lt;author&gt;Zhang, Chao&lt;/author&gt;&lt;author&gt;Song, Yuxin&lt;/author&gt;&lt;author&gt;Deng, Xu&lt;/author&gt;&lt;author&gt;Leung, Michael&lt;/author&gt;&lt;author&gt;Yang, Zhengbao&lt;/author&gt;&lt;author&gt;Xu, Ronald X&lt;/author&gt;&lt;/authors&gt;&lt;/contributors&gt;&lt;titles&gt;&lt;title&gt;A droplet-based electricity generator with high instantaneous power density&lt;/title&gt;&lt;secondary-title&gt;Nature&lt;/secondary-title&gt;&lt;/titles&gt;&lt;periodical&gt;&lt;full-title&gt;Nature&lt;/full-title&gt;&lt;/periodical&gt;&lt;pages&gt;392-396&lt;/pages&gt;&lt;volume&gt;578&lt;/volume&gt;&lt;number&gt;7795&lt;/number&gt;&lt;dates&gt;&lt;year&gt;2020&lt;/year&gt;&lt;/dates&gt;&lt;isbn&gt;1476-4687&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25</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This electrode can harvest </w:t>
      </w:r>
      <w:r w:rsidRPr="00B2444B">
        <w:rPr>
          <w:rFonts w:ascii="Times New Roman" w:eastAsiaTheme="minorEastAsia" w:hAnsi="Times New Roman" w:cs="Times New Roman"/>
          <w:kern w:val="2"/>
        </w:rPr>
        <w:t xml:space="preserve">the </w:t>
      </w:r>
      <w:r w:rsidR="00C42056" w:rsidRPr="00B2444B">
        <w:rPr>
          <w:rFonts w:ascii="Times New Roman" w:eastAsiaTheme="minorEastAsia" w:hAnsi="Times New Roman" w:cs="Times New Roman"/>
          <w:kern w:val="2"/>
        </w:rPr>
        <w:t>mechanical energy of raindrop</w:t>
      </w:r>
      <w:r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 xml:space="preserve">, tap water, or sea water during charging to achieve </w:t>
      </w:r>
      <w:r w:rsidR="006A6115" w:rsidRPr="00B2444B">
        <w:rPr>
          <w:rFonts w:ascii="Times New Roman" w:eastAsiaTheme="minorEastAsia" w:hAnsi="Times New Roman" w:cs="Times New Roman"/>
          <w:kern w:val="2"/>
        </w:rPr>
        <w:t xml:space="preserve">an instantaneous power density </w:t>
      </w:r>
      <w:r w:rsidR="00C42056" w:rsidRPr="00B2444B">
        <w:rPr>
          <w:rFonts w:ascii="Times New Roman" w:eastAsiaTheme="minorEastAsia" w:hAnsi="Times New Roman" w:cs="Times New Roman"/>
          <w:kern w:val="2"/>
        </w:rPr>
        <w:t xml:space="preserve">hundreds of times </w:t>
      </w:r>
      <w:r w:rsidR="006A6115" w:rsidRPr="00B2444B">
        <w:rPr>
          <w:rFonts w:ascii="Times New Roman" w:eastAsiaTheme="minorEastAsia" w:hAnsi="Times New Roman" w:cs="Times New Roman"/>
          <w:kern w:val="2"/>
        </w:rPr>
        <w:t>greater</w:t>
      </w:r>
      <w:r w:rsidR="00C42056" w:rsidRPr="00B2444B">
        <w:rPr>
          <w:rFonts w:ascii="Times New Roman" w:eastAsiaTheme="minorEastAsia" w:hAnsi="Times New Roman" w:cs="Times New Roman"/>
          <w:kern w:val="2"/>
        </w:rPr>
        <w:t xml:space="preserve"> </w:t>
      </w:r>
      <w:r w:rsidR="00B458A3" w:rsidRPr="00B2444B">
        <w:rPr>
          <w:rFonts w:ascii="Times New Roman" w:eastAsiaTheme="minorEastAsia" w:hAnsi="Times New Roman" w:cs="Times New Roman"/>
          <w:kern w:val="2"/>
        </w:rPr>
        <w:t>than control electrodes which were limited by interfacial effect</w:t>
      </w:r>
      <w:r w:rsidR="007D555F" w:rsidRPr="00B2444B">
        <w:rPr>
          <w:rFonts w:ascii="Times New Roman" w:eastAsiaTheme="minorEastAsia" w:hAnsi="Times New Roman" w:cs="Times New Roman"/>
          <w:kern w:val="2"/>
        </w:rPr>
        <w:t>s</w:t>
      </w:r>
      <w:r w:rsidR="00B458A3" w:rsidRPr="00B2444B">
        <w:rPr>
          <w:rFonts w:ascii="Times New Roman" w:eastAsiaTheme="minorEastAsia" w:hAnsi="Times New Roman" w:cs="Times New Roman"/>
          <w:kern w:val="2"/>
        </w:rPr>
        <w:t xml:space="preserve"> (Figure 2C).</w:t>
      </w:r>
      <w:r w:rsidR="00345198" w:rsidRPr="00B2444B">
        <w:rPr>
          <w:rFonts w:ascii="Times New Roman" w:eastAsiaTheme="minorEastAsia" w:hAnsi="Times New Roman" w:cs="Times New Roman" w:hint="eastAsia"/>
          <w:kern w:val="2"/>
        </w:rPr>
        <w:t xml:space="preserve"> </w:t>
      </w:r>
      <w:r w:rsidR="00B458A3" w:rsidRPr="00B2444B">
        <w:rPr>
          <w:rFonts w:ascii="Times New Roman" w:eastAsiaTheme="minorEastAsia" w:hAnsi="Times New Roman" w:cs="Times New Roman"/>
          <w:kern w:val="2"/>
        </w:rPr>
        <w:t>The output voltage was around 150 V, which can supply electricity for some household appliances.</w:t>
      </w:r>
      <w:r w:rsidR="00345198" w:rsidRPr="00B2444B">
        <w:rPr>
          <w:rFonts w:ascii="Times New Roman" w:eastAsiaTheme="minorEastAsia" w:hAnsi="Times New Roman" w:cs="Times New Roman"/>
          <w:kern w:val="2"/>
        </w:rPr>
        <w:t xml:space="preserve"> </w:t>
      </w:r>
      <w:r w:rsidR="00345198" w:rsidRPr="00B2444B">
        <w:rPr>
          <w:rFonts w:ascii="Times New Roman" w:hAnsi="Times New Roman" w:cs="Times New Roman" w:hint="eastAsia"/>
          <w:shd w:val="clear" w:color="auto" w:fill="FFFFFF"/>
        </w:rPr>
        <w:t>The</w:t>
      </w:r>
      <w:r w:rsidR="0074126B" w:rsidRPr="00B2444B">
        <w:rPr>
          <w:rFonts w:ascii="Times New Roman" w:hAnsi="Times New Roman" w:cs="Times New Roman" w:hint="eastAsia"/>
          <w:shd w:val="clear" w:color="auto" w:fill="FFFFFF"/>
        </w:rPr>
        <w:t>y</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also</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highlighted</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the</w:t>
      </w:r>
      <w:r w:rsidR="00345198"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combination</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of</w:t>
      </w:r>
      <w:r w:rsidR="00355676" w:rsidRPr="00B2444B">
        <w:rPr>
          <w:rFonts w:ascii="Times New Roman" w:hAnsi="Times New Roman" w:cs="Times New Roman"/>
          <w:shd w:val="clear" w:color="auto" w:fill="FFFFFF"/>
        </w:rPr>
        <w:t xml:space="preserve"> </w:t>
      </w:r>
      <w:r w:rsidR="0074126B" w:rsidRPr="00B2444B">
        <w:rPr>
          <w:rFonts w:ascii="Times New Roman" w:hAnsi="Times New Roman" w:cs="Times New Roman" w:hint="eastAsia"/>
          <w:shd w:val="clear" w:color="auto" w:fill="FFFFFF"/>
        </w:rPr>
        <w:t>s</w:t>
      </w:r>
      <w:r w:rsidR="00345198" w:rsidRPr="00B2444B">
        <w:rPr>
          <w:rFonts w:ascii="Times New Roman" w:hAnsi="Times New Roman" w:cs="Times New Roman"/>
          <w:shd w:val="clear" w:color="auto" w:fill="FFFFFF"/>
        </w:rPr>
        <w:t xml:space="preserve">lippery </w:t>
      </w:r>
      <w:r w:rsidR="0074126B" w:rsidRPr="00B2444B">
        <w:rPr>
          <w:rFonts w:ascii="Times New Roman" w:hAnsi="Times New Roman" w:cs="Times New Roman" w:hint="eastAsia"/>
          <w:shd w:val="clear" w:color="auto" w:fill="FFFFFF"/>
        </w:rPr>
        <w:t>i</w:t>
      </w:r>
      <w:r w:rsidR="00345198" w:rsidRPr="00B2444B">
        <w:rPr>
          <w:rFonts w:ascii="Times New Roman" w:hAnsi="Times New Roman" w:cs="Times New Roman"/>
          <w:shd w:val="clear" w:color="auto" w:fill="FFFFFF"/>
        </w:rPr>
        <w:t xml:space="preserve">nterfaces </w:t>
      </w:r>
      <w:r w:rsidR="00355676" w:rsidRPr="00B2444B">
        <w:rPr>
          <w:rFonts w:ascii="Times New Roman" w:hAnsi="Times New Roman" w:cs="Times New Roman" w:hint="eastAsia"/>
          <w:shd w:val="clear" w:color="auto" w:fill="FFFFFF"/>
        </w:rPr>
        <w:t>with</w:t>
      </w:r>
      <w:r w:rsidR="00345198" w:rsidRPr="00B2444B">
        <w:rPr>
          <w:rFonts w:ascii="Times New Roman" w:hAnsi="Times New Roman" w:cs="Times New Roman"/>
          <w:shd w:val="clear" w:color="auto" w:fill="FFFFFF"/>
        </w:rPr>
        <w:t xml:space="preserve"> </w:t>
      </w:r>
      <w:r w:rsidR="0074126B" w:rsidRPr="00B2444B">
        <w:rPr>
          <w:rFonts w:ascii="Times New Roman" w:hAnsi="Times New Roman" w:cs="Times New Roman" w:hint="eastAsia"/>
          <w:shd w:val="clear" w:color="auto" w:fill="FFFFFF"/>
        </w:rPr>
        <w:t>t</w:t>
      </w:r>
      <w:r w:rsidR="00345198" w:rsidRPr="00B2444B">
        <w:rPr>
          <w:rFonts w:ascii="Times New Roman" w:hAnsi="Times New Roman" w:cs="Times New Roman"/>
          <w:shd w:val="clear" w:color="auto" w:fill="FFFFFF"/>
        </w:rPr>
        <w:t xml:space="preserve">ransistor-inspired </w:t>
      </w:r>
      <w:r w:rsidR="0074126B" w:rsidRPr="00B2444B">
        <w:rPr>
          <w:rFonts w:ascii="Times New Roman" w:hAnsi="Times New Roman" w:cs="Times New Roman" w:hint="eastAsia"/>
          <w:shd w:val="clear" w:color="auto" w:fill="FFFFFF"/>
        </w:rPr>
        <w:t>a</w:t>
      </w:r>
      <w:r w:rsidR="00345198" w:rsidRPr="00B2444B">
        <w:rPr>
          <w:rFonts w:ascii="Times New Roman" w:hAnsi="Times New Roman" w:cs="Times New Roman"/>
          <w:shd w:val="clear" w:color="auto" w:fill="FFFFFF"/>
        </w:rPr>
        <w:t>rchitecture</w:t>
      </w:r>
      <w:r w:rsidR="007D555F" w:rsidRPr="00B2444B">
        <w:rPr>
          <w:rFonts w:ascii="Times New Roman" w:hAnsi="Times New Roman" w:cs="Times New Roman"/>
          <w:shd w:val="clear" w:color="auto" w:fill="FFFFFF"/>
        </w:rPr>
        <w:t>s</w:t>
      </w:r>
      <w:r w:rsidR="0074126B" w:rsidRPr="00B2444B">
        <w:rPr>
          <w:rFonts w:ascii="Times New Roman" w:hAnsi="Times New Roman" w:cs="Times New Roman"/>
          <w:shd w:val="clear" w:color="auto" w:fill="FFFFFF"/>
        </w:rPr>
        <w:t>.</w:t>
      </w:r>
      <w:r w:rsidR="00BC2C5B" w:rsidRPr="00B2444B">
        <w:rPr>
          <w:rFonts w:ascii="Times New Roman" w:hAnsi="Times New Roman" w:cs="Times New Roman"/>
          <w:shd w:val="clear" w:color="auto" w:fill="FFFFFF"/>
        </w:rPr>
        <w:fldChar w:fldCharType="begin"/>
      </w:r>
      <w:r w:rsidR="00BC2C5B" w:rsidRPr="00B2444B">
        <w:rPr>
          <w:rFonts w:ascii="Times New Roman" w:hAnsi="Times New Roman" w:cs="Times New Roman"/>
          <w:shd w:val="clear" w:color="auto" w:fill="FFFFFF"/>
        </w:rPr>
        <w:instrText xml:space="preserve"> ADDIN EN.CITE &lt;EndNote&gt;&lt;Cite&gt;&lt;Author&gt;Xu&lt;/Author&gt;&lt;Year&gt;2020&lt;/Year&gt;&lt;RecNum&gt;277&lt;/RecNum&gt;&lt;DisplayText&gt;&lt;style face="superscript"&gt;11&lt;/style&gt;&lt;/DisplayText&gt;&lt;record&gt;&lt;rec-number&gt;277&lt;/rec-number&gt;&lt;foreign-keys&gt;&lt;key app="EN" db-id="vadrvxttbz5e2seezpbx9sv2pp99ae9e5vat" timestamp="1628938349"&gt;277&lt;/key&gt;&lt;/foreign-keys&gt;&lt;ref-type name="Journal Article"&gt;17&lt;/ref-type&gt;&lt;contributors&gt;&lt;authors&gt;&lt;author&gt;Xu, Wanghuai&lt;/author&gt;&lt;author&gt;Wang, Zuankai&lt;/author&gt;&lt;/authors&gt;&lt;/contributors&gt;&lt;titles&gt;&lt;title&gt;Fusion of slippery interfaces and transistor-inspired architecture for water kinetic energy harvesting&lt;/title&gt;&lt;secondary-title&gt;Joule&lt;/secondary-title&gt;&lt;/titles&gt;&lt;periodical&gt;&lt;full-title&gt;Joule&lt;/full-title&gt;&lt;/periodical&gt;&lt;pages&gt;2527-2531&lt;/pages&gt;&lt;volume&gt;4&lt;/volume&gt;&lt;number&gt;12&lt;/number&gt;&lt;dates&gt;&lt;year&gt;2020&lt;/year&gt;&lt;/dates&gt;&lt;isbn&gt;2542-4351&lt;/isbn&gt;&lt;urls&gt;&lt;/urls&gt;&lt;/record&gt;&lt;/Cite&gt;&lt;/EndNote&gt;</w:instrText>
      </w:r>
      <w:r w:rsidR="00BC2C5B" w:rsidRPr="00B2444B">
        <w:rPr>
          <w:rFonts w:ascii="Times New Roman" w:hAnsi="Times New Roman" w:cs="Times New Roman"/>
          <w:shd w:val="clear" w:color="auto" w:fill="FFFFFF"/>
        </w:rPr>
        <w:fldChar w:fldCharType="separate"/>
      </w:r>
      <w:r w:rsidR="00BC2C5B" w:rsidRPr="00B2444B">
        <w:rPr>
          <w:rFonts w:ascii="Times New Roman" w:hAnsi="Times New Roman" w:cs="Times New Roman"/>
          <w:noProof/>
          <w:shd w:val="clear" w:color="auto" w:fill="FFFFFF"/>
          <w:vertAlign w:val="superscript"/>
        </w:rPr>
        <w:t>11</w:t>
      </w:r>
      <w:r w:rsidR="00BC2C5B" w:rsidRPr="00B2444B">
        <w:rPr>
          <w:rFonts w:ascii="Times New Roman" w:hAnsi="Times New Roman" w:cs="Times New Roman"/>
          <w:shd w:val="clear" w:color="auto" w:fill="FFFFFF"/>
        </w:rPr>
        <w:fldChar w:fldCharType="end"/>
      </w:r>
      <w:r w:rsidR="0074126B"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Such</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a</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combination</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can</w:t>
      </w:r>
      <w:r w:rsidR="00355676" w:rsidRPr="00B2444B">
        <w:rPr>
          <w:rFonts w:ascii="Times New Roman" w:hAnsi="Times New Roman" w:cs="Times New Roman"/>
          <w:shd w:val="clear" w:color="auto" w:fill="FFFFFF"/>
        </w:rPr>
        <w:t xml:space="preserve"> realize efficient energy harvesting </w:t>
      </w:r>
      <w:r w:rsidR="00355676" w:rsidRPr="00B2444B">
        <w:rPr>
          <w:rFonts w:ascii="Times New Roman" w:hAnsi="Times New Roman" w:cs="Times New Roman" w:hint="eastAsia"/>
          <w:shd w:val="clear" w:color="auto" w:fill="FFFFFF"/>
        </w:rPr>
        <w:t>in</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large</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and</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multiple</w:t>
      </w:r>
      <w:r w:rsidR="00355676" w:rsidRPr="00B2444B">
        <w:rPr>
          <w:rFonts w:ascii="Times New Roman" w:hAnsi="Times New Roman" w:cs="Times New Roman"/>
          <w:shd w:val="clear" w:color="auto" w:fill="FFFFFF"/>
        </w:rPr>
        <w:t xml:space="preserve"> scale</w:t>
      </w:r>
      <w:r w:rsidR="00355676" w:rsidRPr="00B2444B">
        <w:rPr>
          <w:rFonts w:ascii="Times New Roman" w:hAnsi="Times New Roman" w:cs="Times New Roman" w:hint="eastAsia"/>
          <w:shd w:val="clear" w:color="auto" w:fill="FFFFFF"/>
        </w:rPr>
        <w:t>s</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which</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will</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be</w:t>
      </w:r>
      <w:r w:rsidR="00355676" w:rsidRPr="00B2444B">
        <w:rPr>
          <w:rFonts w:ascii="Times New Roman" w:hAnsi="Times New Roman" w:cs="Times New Roman"/>
          <w:shd w:val="clear" w:color="auto" w:fill="FFFFFF"/>
        </w:rPr>
        <w:t xml:space="preserve"> </w:t>
      </w:r>
      <w:r w:rsidR="00355676" w:rsidRPr="00B2444B">
        <w:rPr>
          <w:rFonts w:ascii="Times New Roman" w:hAnsi="Times New Roman" w:cs="Times New Roman" w:hint="eastAsia"/>
          <w:shd w:val="clear" w:color="auto" w:fill="FFFFFF"/>
        </w:rPr>
        <w:t>a</w:t>
      </w:r>
      <w:r w:rsidR="00355676" w:rsidRPr="00B2444B">
        <w:rPr>
          <w:rFonts w:ascii="Times New Roman" w:hAnsi="Times New Roman" w:cs="Times New Roman"/>
          <w:shd w:val="clear" w:color="auto" w:fill="FFFFFF"/>
        </w:rPr>
        <w:t xml:space="preserve"> promising </w:t>
      </w:r>
      <w:r w:rsidR="00355676" w:rsidRPr="00B2444B">
        <w:rPr>
          <w:rFonts w:ascii="Times New Roman" w:hAnsi="Times New Roman" w:cs="Times New Roman" w:hint="eastAsia"/>
          <w:shd w:val="clear" w:color="auto" w:fill="FFFFFF"/>
        </w:rPr>
        <w:t>technology</w:t>
      </w:r>
      <w:r w:rsidR="00355676"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to</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address</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the</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problem</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of</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low</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output</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and</w:t>
      </w:r>
      <w:r w:rsidR="009C08CE" w:rsidRPr="00B2444B">
        <w:rPr>
          <w:rFonts w:ascii="Times New Roman" w:hAnsi="Times New Roman" w:cs="Times New Roman"/>
          <w:shd w:val="clear" w:color="auto" w:fill="FFFFFF"/>
        </w:rPr>
        <w:t xml:space="preserve"> </w:t>
      </w:r>
      <w:r w:rsidR="009C08CE" w:rsidRPr="00B2444B">
        <w:rPr>
          <w:rFonts w:ascii="Times New Roman" w:hAnsi="Times New Roman" w:cs="Times New Roman" w:hint="eastAsia"/>
          <w:shd w:val="clear" w:color="auto" w:fill="FFFFFF"/>
        </w:rPr>
        <w:t>durability</w:t>
      </w:r>
      <w:r w:rsidR="008B016C" w:rsidRPr="00B2444B">
        <w:rPr>
          <w:rFonts w:ascii="Times New Roman" w:hAnsi="Times New Roman" w:cs="Times New Roman"/>
          <w:shd w:val="clear" w:color="auto" w:fill="FFFFFF"/>
        </w:rPr>
        <w:t xml:space="preserve"> </w:t>
      </w:r>
      <w:r w:rsidR="008B016C" w:rsidRPr="00B2444B">
        <w:rPr>
          <w:rFonts w:ascii="Times New Roman" w:hAnsi="Times New Roman" w:cs="Times New Roman" w:hint="eastAsia"/>
          <w:shd w:val="clear" w:color="auto" w:fill="FFFFFF"/>
        </w:rPr>
        <w:t>in</w:t>
      </w:r>
      <w:r w:rsidR="008B016C" w:rsidRPr="00B2444B">
        <w:rPr>
          <w:rFonts w:ascii="Times New Roman" w:hAnsi="Times New Roman" w:cs="Times New Roman"/>
          <w:shd w:val="clear" w:color="auto" w:fill="FFFFFF"/>
        </w:rPr>
        <w:t xml:space="preserve"> </w:t>
      </w:r>
      <w:r w:rsidR="008B016C" w:rsidRPr="00B2444B">
        <w:rPr>
          <w:rFonts w:ascii="Times New Roman" w:hAnsi="Times New Roman" w:cs="Times New Roman" w:hint="eastAsia"/>
          <w:shd w:val="clear" w:color="auto" w:fill="FFFFFF"/>
        </w:rPr>
        <w:t>application</w:t>
      </w:r>
      <w:r w:rsidR="00355676" w:rsidRPr="00B2444B">
        <w:rPr>
          <w:rFonts w:ascii="Times New Roman" w:hAnsi="Times New Roman" w:cs="Times New Roman"/>
          <w:shd w:val="clear" w:color="auto" w:fill="FFFFFF"/>
        </w:rPr>
        <w:t>.</w:t>
      </w:r>
    </w:p>
    <w:p w14:paraId="2614C939" w14:textId="68A170EB" w:rsidR="00C42056" w:rsidRPr="00B2444B" w:rsidRDefault="00E67298" w:rsidP="00355676">
      <w:pPr>
        <w:widowControl w:val="0"/>
        <w:spacing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Superwetting</w:t>
      </w:r>
      <w:r w:rsidR="00C42056" w:rsidRPr="00B2444B">
        <w:rPr>
          <w:rFonts w:ascii="Times New Roman" w:eastAsiaTheme="minorEastAsia" w:hAnsi="Times New Roman" w:cs="Times New Roman"/>
          <w:kern w:val="2"/>
        </w:rPr>
        <w:t xml:space="preserve"> materials can also convert the</w:t>
      </w:r>
      <w:r w:rsidR="00C93214" w:rsidRPr="00B2444B">
        <w:rPr>
          <w:rFonts w:ascii="Times New Roman" w:eastAsiaTheme="minorEastAsia" w:hAnsi="Times New Roman" w:cs="Times New Roman"/>
          <w:kern w:val="2"/>
        </w:rPr>
        <w:t>ir own</w:t>
      </w:r>
      <w:r w:rsidR="00C42056" w:rsidRPr="00B2444B">
        <w:rPr>
          <w:rFonts w:ascii="Times New Roman" w:eastAsiaTheme="minorEastAsia" w:hAnsi="Times New Roman" w:cs="Times New Roman"/>
          <w:kern w:val="2"/>
        </w:rPr>
        <w:t xml:space="preserve"> surface energy to liquid kinetic energy rather than </w:t>
      </w:r>
      <w:r w:rsidR="009546E6" w:rsidRPr="00B2444B">
        <w:rPr>
          <w:rFonts w:ascii="Times New Roman" w:eastAsiaTheme="minorEastAsia" w:hAnsi="Times New Roman" w:cs="Times New Roman"/>
          <w:kern w:val="2"/>
        </w:rPr>
        <w:t>utiliz</w:t>
      </w:r>
      <w:r w:rsidR="00C42056" w:rsidRPr="00B2444B">
        <w:rPr>
          <w:rFonts w:ascii="Times New Roman" w:eastAsiaTheme="minorEastAsia" w:hAnsi="Times New Roman" w:cs="Times New Roman"/>
          <w:kern w:val="2"/>
        </w:rPr>
        <w:t>ing external factors, after which th</w:t>
      </w:r>
      <w:r w:rsidR="0039490E" w:rsidRPr="00B2444B">
        <w:rPr>
          <w:rFonts w:ascii="Times New Roman" w:eastAsiaTheme="minorEastAsia" w:hAnsi="Times New Roman" w:cs="Times New Roman"/>
          <w:kern w:val="2"/>
        </w:rPr>
        <w:t>is kinetic</w:t>
      </w:r>
      <w:r w:rsidR="00C42056" w:rsidRPr="00B2444B">
        <w:rPr>
          <w:rFonts w:ascii="Times New Roman" w:eastAsiaTheme="minorEastAsia" w:hAnsi="Times New Roman" w:cs="Times New Roman"/>
          <w:kern w:val="2"/>
        </w:rPr>
        <w:t xml:space="preserve"> energy can be further transformed into electricity.</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&lt;EndNote&gt;&lt;Cite&gt;&lt;Author&gt;Luo&lt;/Author&gt;&lt;Year&gt;2018&lt;/Year&gt;&lt;RecNum&gt;206&lt;/RecNum&gt;&lt;DisplayText&gt;&lt;style face="superscript"&gt;26,27&lt;/style&gt;&lt;/DisplayText&gt;&lt;record&gt;&lt;rec-number&gt;206&lt;/rec-number&gt;&lt;foreign-keys&gt;&lt;key app="EN" db-id="vadrvxttbz5e2seezpbx9sv2pp99ae9e5vat" timestamp="1623838581"&gt;206&lt;/key&gt;&lt;/foreign-keys&gt;&lt;ref-type name="Journal Article"&gt;17&lt;/ref-type&gt;&lt;contributors&gt;&lt;authors&gt;&lt;author&gt;Luo, Hu&lt;/author&gt;&lt;author&gt;Lu, Yao&lt;/author&gt;&lt;author&gt;Yin, Shaohui&lt;/author&gt;&lt;author&gt;Huang, Shuai&lt;/author&gt;&lt;author&gt;Song, Jinlong&lt;/author&gt;&lt;author&gt;Chen, Faze&lt;/author&gt;&lt;author&gt;Chen, Fengjun&lt;/author&gt;&lt;author&gt;Carmalt, Claire J&lt;/author&gt;&lt;author&gt;Parkin, Ivan P&lt;/author&gt;&lt;/authors&gt;&lt;/contributors&gt;&lt;titles&gt;&lt;title&gt;Robust platform for water harvesting and directional transport&lt;/title&gt;&lt;secondary-title&gt;Journal of Materials Chemistry A&lt;/secondary-title&gt;&lt;/titles&gt;&lt;periodical&gt;&lt;full-title&gt;Journal of Materials Chemistry A&lt;/full-title&gt;&lt;/periodical&gt;&lt;pages&gt;5635-5643&lt;/pages&gt;&lt;volume&gt;6&lt;/volume&gt;&lt;number&gt;14&lt;/number&gt;&lt;dates&gt;&lt;year&gt;2018&lt;/year&gt;&lt;/dates&gt;&lt;urls&gt;&lt;/urls&gt;&lt;/record&gt;&lt;/Cite&gt;&lt;Cite&gt;&lt;Author&gt;Gurumukhi&lt;/Author&gt;&lt;Year&gt;2020&lt;/Year&gt;&lt;RecNum&gt;207&lt;/RecNum&gt;&lt;record&gt;&lt;rec-number&gt;207&lt;/rec-number&gt;&lt;foreign-keys&gt;&lt;key app="EN" db-id="vadrvxttbz5e2seezpbx9sv2pp99ae9e5vat" timestamp="1623838604"&gt;207&lt;/key&gt;&lt;/foreign-keys&gt;&lt;ref-type name="Journal Article"&gt;17&lt;/ref-type&gt;&lt;contributors&gt;&lt;authors&gt;&lt;author&gt;Gurumukhi, Yashraj&lt;/author&gt;&lt;author&gt;Chavan, Shreyas&lt;/author&gt;&lt;author&gt;Sett, Soumyadip&lt;/author&gt;&lt;author&gt;Boyina, Kalyan&lt;/author&gt;&lt;author&gt;Ramesh, Srivasupradha&lt;/author&gt;&lt;author&gt;Sokalski, Peter&lt;/author&gt;&lt;author&gt;Fortelka, Kirk&lt;/author&gt;&lt;author&gt;Lira, Maury&lt;/author&gt;&lt;author&gt;Park, Deokgeun&lt;/author&gt;&lt;author&gt;Chen, Juo-Yun&lt;/author&gt;&lt;/authors&gt;&lt;/contributors&gt;&lt;titles&gt;&lt;title&gt;Dynamic Defrosting on Superhydrophobic and Biphilic Surfaces&lt;/title&gt;&lt;secondary-title&gt;Matter&lt;/secondary-title&gt;&lt;/titles&gt;&lt;periodical&gt;&lt;full-title&gt;Matter&lt;/full-title&gt;&lt;/periodical&gt;&lt;pages&gt;1178-1195&lt;/pages&gt;&lt;volume&gt;3&lt;/volume&gt;&lt;number&gt;4&lt;/number&gt;&lt;dates&gt;&lt;year&gt;2020&lt;/year&gt;&lt;/dates&gt;&lt;isbn&gt;2590-2385&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26,27</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For example, Milijkovic et al. </w:t>
      </w:r>
      <w:r w:rsidR="009546E6" w:rsidRPr="00B2444B">
        <w:rPr>
          <w:rFonts w:ascii="Times New Roman" w:eastAsiaTheme="minorEastAsia" w:hAnsi="Times New Roman" w:cs="Times New Roman"/>
          <w:kern w:val="2"/>
        </w:rPr>
        <w:t>utiliz</w:t>
      </w:r>
      <w:r w:rsidR="00C42056" w:rsidRPr="00B2444B">
        <w:rPr>
          <w:rFonts w:ascii="Times New Roman" w:eastAsiaTheme="minorEastAsia" w:hAnsi="Times New Roman" w:cs="Times New Roman"/>
          <w:kern w:val="2"/>
        </w:rPr>
        <w:t xml:space="preserve">ing </w:t>
      </w:r>
      <w:r w:rsidR="0039490E" w:rsidRPr="00B2444B">
        <w:rPr>
          <w:rFonts w:ascii="Times New Roman" w:eastAsiaTheme="minorEastAsia" w:hAnsi="Times New Roman" w:cs="Times New Roman"/>
          <w:kern w:val="2"/>
        </w:rPr>
        <w:t xml:space="preserve">the jumping of </w:t>
      </w:r>
      <w:r w:rsidR="00C42056" w:rsidRPr="00B2444B">
        <w:rPr>
          <w:rFonts w:ascii="Times New Roman" w:eastAsiaTheme="minorEastAsia" w:hAnsi="Times New Roman" w:cs="Times New Roman"/>
          <w:kern w:val="2"/>
        </w:rPr>
        <w:t>charged droplet</w:t>
      </w:r>
      <w:r w:rsidR="0039490E"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 xml:space="preserve"> between </w:t>
      </w:r>
      <w:r w:rsidRPr="00B2444B">
        <w:rPr>
          <w:rFonts w:ascii="Times New Roman" w:eastAsiaTheme="minorEastAsia" w:hAnsi="Times New Roman" w:cs="Times New Roman"/>
          <w:kern w:val="2"/>
        </w:rPr>
        <w:t>super-hydrophobic</w:t>
      </w:r>
      <w:r w:rsidR="00C42056" w:rsidRPr="00B2444B">
        <w:rPr>
          <w:rFonts w:ascii="Times New Roman" w:eastAsiaTheme="minorEastAsia" w:hAnsi="Times New Roman" w:cs="Times New Roman"/>
          <w:kern w:val="2"/>
        </w:rPr>
        <w:t xml:space="preserve"> CuO and hydrophilic Cu surfaces to generate electric power.</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&lt;EndNote&gt;&lt;Cite&gt;&lt;Author&gt;Miljkovic&lt;/Author&gt;&lt;Year&gt;2014&lt;/Year&gt;&lt;RecNum&gt;208&lt;/RecNum&gt;&lt;DisplayText&gt;&lt;style face="superscript"&gt;28&lt;/style&gt;&lt;/DisplayText&gt;&lt;record&gt;&lt;rec-number&gt;208&lt;/rec-number&gt;&lt;foreign-keys&gt;&lt;key app="EN" db-id="vadrvxttbz5e2seezpbx9sv2pp99ae9e5vat" timestamp="1623838632"&gt;208&lt;/key&gt;&lt;/foreign-keys&gt;&lt;ref-type name="Journal Article"&gt;17&lt;/ref-type&gt;&lt;contributors&gt;&lt;authors&gt;&lt;author&gt;Miljkovic, Nenad&lt;/author&gt;&lt;author&gt;Preston, Daniel J&lt;/author&gt;&lt;author&gt;Enright, Ryan&lt;/author&gt;&lt;author&gt;Wang, Evelyn N&lt;/author&gt;&lt;/authors&gt;&lt;/contributors&gt;&lt;titles&gt;&lt;title&gt;Jumping-droplet electrostatic energy harvesting&lt;/title&gt;&lt;secondary-title&gt;Applied Physics Letters&lt;/secondary-title&gt;&lt;/titles&gt;&lt;periodical&gt;&lt;full-title&gt;Applied Physics Letters&lt;/full-title&gt;&lt;/periodical&gt;&lt;pages&gt;013111&lt;/pages&gt;&lt;volume&gt;105&lt;/volume&gt;&lt;number&gt;1&lt;/number&gt;&lt;dates&gt;&lt;year&gt;2014&lt;/year&gt;&lt;/dates&gt;&lt;isbn&gt;0003-6951&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28</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Gao et al. </w:t>
      </w:r>
      <w:r w:rsidR="0039490E" w:rsidRPr="00B2444B">
        <w:rPr>
          <w:rFonts w:ascii="Times New Roman" w:eastAsiaTheme="minorEastAsia" w:hAnsi="Times New Roman" w:cs="Times New Roman"/>
          <w:kern w:val="2"/>
        </w:rPr>
        <w:t xml:space="preserve">used a similar </w:t>
      </w:r>
      <w:r w:rsidR="00B03387" w:rsidRPr="00B2444B">
        <w:rPr>
          <w:rFonts w:ascii="Times New Roman" w:eastAsiaTheme="minorEastAsia" w:hAnsi="Times New Roman" w:cs="Times New Roman"/>
          <w:kern w:val="2"/>
        </w:rPr>
        <w:t>principle</w:t>
      </w:r>
      <w:r w:rsidR="0039490E" w:rsidRPr="00B2444B">
        <w:rPr>
          <w:rFonts w:ascii="Times New Roman" w:eastAsiaTheme="minorEastAsia" w:hAnsi="Times New Roman" w:cs="Times New Roman"/>
          <w:kern w:val="2"/>
        </w:rPr>
        <w:t xml:space="preserve"> of </w:t>
      </w:r>
      <w:r w:rsidR="00C42056" w:rsidRPr="00B2444B">
        <w:rPr>
          <w:rFonts w:ascii="Times New Roman" w:eastAsiaTheme="minorEastAsia" w:hAnsi="Times New Roman" w:cs="Times New Roman"/>
          <w:kern w:val="2"/>
        </w:rPr>
        <w:t xml:space="preserve">droplet jumping on </w:t>
      </w:r>
      <w:r w:rsidRPr="00B2444B">
        <w:rPr>
          <w:rFonts w:ascii="Times New Roman" w:eastAsiaTheme="minorEastAsia" w:hAnsi="Times New Roman" w:cs="Times New Roman"/>
          <w:kern w:val="2"/>
        </w:rPr>
        <w:t>super-hydrophobic</w:t>
      </w:r>
      <w:r w:rsidR="00C42056" w:rsidRPr="00B2444B">
        <w:rPr>
          <w:rFonts w:ascii="Times New Roman" w:eastAsiaTheme="minorEastAsia" w:hAnsi="Times New Roman" w:cs="Times New Roman"/>
          <w:kern w:val="2"/>
        </w:rPr>
        <w:t xml:space="preserve"> Cu surfaces with geometry gradient</w:t>
      </w:r>
      <w:r w:rsidR="0039490E"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 xml:space="preserve"> </w:t>
      </w:r>
      <w:r w:rsidR="00F35011" w:rsidRPr="00B2444B">
        <w:rPr>
          <w:rFonts w:ascii="Times New Roman" w:eastAsiaTheme="minorEastAsia" w:hAnsi="Times New Roman" w:cs="Times New Roman"/>
          <w:kern w:val="2"/>
        </w:rPr>
        <w:t>and</w:t>
      </w:r>
      <w:r w:rsidR="0039490E" w:rsidRPr="00B2444B">
        <w:rPr>
          <w:rFonts w:ascii="Times New Roman" w:eastAsiaTheme="minorEastAsia" w:hAnsi="Times New Roman" w:cs="Times New Roman"/>
          <w:kern w:val="2"/>
        </w:rPr>
        <w:t xml:space="preserve"> </w:t>
      </w:r>
      <w:r w:rsidR="00C42056" w:rsidRPr="00B2444B">
        <w:rPr>
          <w:rFonts w:ascii="Times New Roman" w:eastAsiaTheme="minorEastAsia" w:hAnsi="Times New Roman" w:cs="Times New Roman"/>
          <w:kern w:val="2"/>
        </w:rPr>
        <w:t>achieved an enhanced energy conversion rate</w:t>
      </w:r>
      <w:r w:rsidR="00F35011" w:rsidRPr="00B2444B">
        <w:t xml:space="preserve"> </w:t>
      </w:r>
      <w:r w:rsidR="00F35011" w:rsidRPr="00B2444B">
        <w:rPr>
          <w:rFonts w:ascii="Times New Roman" w:eastAsiaTheme="minorEastAsia" w:hAnsi="Times New Roman" w:cs="Times New Roman"/>
          <w:kern w:val="2"/>
        </w:rPr>
        <w:t>than those without gradient</w:t>
      </w:r>
      <w:r w:rsidR="00C42056" w:rsidRPr="00B2444B">
        <w:rPr>
          <w:rFonts w:ascii="Times New Roman" w:eastAsiaTheme="minorEastAsia" w:hAnsi="Times New Roman" w:cs="Times New Roman"/>
          <w:kern w:val="2"/>
        </w:rPr>
        <w:t>.</w:t>
      </w:r>
      <w:r w:rsidR="00EC33D5"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&lt;EndNote&gt;&lt;Cite&gt;&lt;Author&gt;Gao&lt;/Author&gt;&lt;Year&gt;2021&lt;/Year&gt;&lt;RecNum&gt;209&lt;/RecNum&gt;&lt;DisplayText&gt;&lt;style face="superscript"&gt;29&lt;/style&gt;&lt;/DisplayText&gt;&lt;record&gt;&lt;rec-number&gt;209&lt;/rec-number&gt;&lt;foreign-keys&gt;&lt;key app="EN" db-id="vadrvxttbz5e2seezpbx9sv2pp99ae9e5vat" timestamp="1623838661"&gt;209&lt;/key&gt;&lt;/foreign-keys&gt;&lt;ref-type name="Journal Article"&gt;17&lt;/ref-type&gt;&lt;contributors&gt;&lt;authors&gt;&lt;author&gt;Gao, Sihang&lt;/author&gt;&lt;author&gt;Hu, Zhifeng&lt;/author&gt;&lt;author&gt;Yuan, Zhiping&lt;/author&gt;&lt;author&gt;Wu, Xiaomin&lt;/author&gt;&lt;/authors&gt;&lt;/contributors&gt;&lt;titles&gt;&lt;title&gt;Flexible and efficient regulation of coalescence-induced droplet jumping on superhydrophobic surfaces with string&lt;/title&gt;&lt;secondary-title&gt;Applied Physics Letters&lt;/secondary-title&gt;&lt;/titles&gt;&lt;periodical&gt;&lt;full-title&gt;Applied Physics Letters&lt;/full-title&gt;&lt;/periodical&gt;&lt;pages&gt;191602&lt;/pages&gt;&lt;volume&gt;118&lt;/volume&gt;&lt;number&gt;19&lt;/number&gt;&lt;dates&gt;&lt;year&gt;2021&lt;/year&gt;&lt;/dates&gt;&lt;isbn&gt;0003-6951&lt;/isbn&gt;&lt;urls&gt;&lt;/urls&gt;&lt;/record&gt;&lt;/Cite&gt;&lt;/EndNote&gt;</w:instrText>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29</w:t>
      </w:r>
      <w:r w:rsidR="00EC33D5" w:rsidRPr="00B2444B">
        <w:rPr>
          <w:rFonts w:ascii="Times New Roman" w:eastAsiaTheme="minorEastAsia" w:hAnsi="Times New Roman" w:cs="Times New Roman"/>
          <w:kern w:val="2"/>
        </w:rPr>
        <w:fldChar w:fldCharType="end"/>
      </w:r>
      <w:r w:rsidR="00C42056" w:rsidRPr="00B2444B">
        <w:rPr>
          <w:rFonts w:ascii="Times New Roman" w:eastAsiaTheme="minorEastAsia" w:hAnsi="Times New Roman" w:cs="Times New Roman"/>
          <w:kern w:val="2"/>
        </w:rPr>
        <w:t xml:space="preserve"> Taking advantage of surface energy to manipulate liquids in energy device</w:t>
      </w:r>
      <w:r w:rsidR="0039490E" w:rsidRPr="00B2444B">
        <w:rPr>
          <w:rFonts w:ascii="Times New Roman" w:eastAsiaTheme="minorEastAsia" w:hAnsi="Times New Roman" w:cs="Times New Roman"/>
          <w:kern w:val="2"/>
        </w:rPr>
        <w:t>s</w:t>
      </w:r>
      <w:r w:rsidR="00C42056" w:rsidRPr="00B2444B">
        <w:rPr>
          <w:rFonts w:ascii="Times New Roman" w:eastAsiaTheme="minorEastAsia" w:hAnsi="Times New Roman" w:cs="Times New Roman"/>
          <w:kern w:val="2"/>
        </w:rPr>
        <w:t xml:space="preserve"> is deemed to be a promising </w:t>
      </w:r>
      <w:r w:rsidR="007D555F" w:rsidRPr="00B2444B">
        <w:rPr>
          <w:rFonts w:ascii="Times New Roman" w:eastAsiaTheme="minorEastAsia" w:hAnsi="Times New Roman" w:cs="Times New Roman"/>
          <w:kern w:val="2"/>
        </w:rPr>
        <w:t xml:space="preserve">low-cost </w:t>
      </w:r>
      <w:r w:rsidR="00C42056" w:rsidRPr="00B2444B">
        <w:rPr>
          <w:rFonts w:ascii="Times New Roman" w:eastAsiaTheme="minorEastAsia" w:hAnsi="Times New Roman" w:cs="Times New Roman"/>
          <w:kern w:val="2"/>
        </w:rPr>
        <w:t xml:space="preserve">technology </w:t>
      </w:r>
      <w:r w:rsidR="007D555F" w:rsidRPr="00B2444B">
        <w:rPr>
          <w:rFonts w:ascii="Times New Roman" w:eastAsiaTheme="minorEastAsia" w:hAnsi="Times New Roman" w:cs="Times New Roman"/>
          <w:kern w:val="2"/>
        </w:rPr>
        <w:t>that is</w:t>
      </w:r>
      <w:r w:rsidR="00C42056" w:rsidRPr="00B2444B">
        <w:rPr>
          <w:rFonts w:ascii="Times New Roman" w:eastAsiaTheme="minorEastAsia" w:hAnsi="Times New Roman" w:cs="Times New Roman"/>
          <w:kern w:val="2"/>
        </w:rPr>
        <w:t xml:space="preserve"> </w:t>
      </w:r>
      <w:r w:rsidR="00443E00" w:rsidRPr="00B2444B">
        <w:rPr>
          <w:rFonts w:ascii="Times New Roman" w:eastAsiaTheme="minorEastAsia" w:hAnsi="Times New Roman" w:cs="Times New Roman" w:hint="eastAsia"/>
          <w:kern w:val="2"/>
        </w:rPr>
        <w:t>environment-friendly</w:t>
      </w:r>
      <w:r w:rsidR="00443E00" w:rsidRPr="00B2444B">
        <w:rPr>
          <w:rFonts w:ascii="Times New Roman" w:eastAsiaTheme="minorEastAsia" w:hAnsi="Times New Roman" w:cs="Times New Roman"/>
          <w:kern w:val="2"/>
        </w:rPr>
        <w:t>.</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We</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suggest</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that</w:t>
      </w:r>
      <w:r w:rsidR="009C08CE" w:rsidRPr="00B2444B">
        <w:rPr>
          <w:rFonts w:ascii="Times New Roman" w:eastAsiaTheme="minorEastAsia" w:hAnsi="Times New Roman" w:cs="Times New Roman"/>
          <w:kern w:val="2"/>
        </w:rPr>
        <w:t xml:space="preserve"> </w:t>
      </w:r>
      <w:r w:rsidR="007D555F" w:rsidRPr="00B2444B">
        <w:rPr>
          <w:rFonts w:ascii="Times New Roman" w:eastAsiaTheme="minorEastAsia" w:hAnsi="Times New Roman" w:cs="Times New Roman"/>
          <w:kern w:val="2"/>
        </w:rPr>
        <w:t xml:space="preserve">super-wetting surfaces in </w:t>
      </w:r>
      <w:r w:rsidR="009C08CE" w:rsidRPr="00B2444B">
        <w:rPr>
          <w:rFonts w:ascii="Times New Roman" w:eastAsiaTheme="minorEastAsia" w:hAnsi="Times New Roman" w:cs="Times New Roman" w:hint="eastAsia"/>
          <w:kern w:val="2"/>
        </w:rPr>
        <w:t>energy</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device</w:t>
      </w:r>
      <w:r w:rsidR="007D555F" w:rsidRPr="00B2444B">
        <w:rPr>
          <w:rFonts w:ascii="Times New Roman" w:eastAsiaTheme="minorEastAsia" w:hAnsi="Times New Roman" w:cs="Times New Roman"/>
          <w:kern w:val="2"/>
        </w:rPr>
        <w:t>s</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can</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be</w:t>
      </w:r>
      <w:r w:rsidR="009C08CE" w:rsidRPr="00B2444B">
        <w:rPr>
          <w:rFonts w:ascii="Times New Roman" w:eastAsiaTheme="minorEastAsia" w:hAnsi="Times New Roman" w:cs="Times New Roman"/>
          <w:kern w:val="2"/>
        </w:rPr>
        <w:t xml:space="preserve"> </w:t>
      </w:r>
      <w:r w:rsidR="007D555F" w:rsidRPr="00B2444B">
        <w:rPr>
          <w:rFonts w:ascii="Times New Roman" w:eastAsiaTheme="minorEastAsia" w:hAnsi="Times New Roman" w:cs="Times New Roman" w:hint="eastAsia"/>
          <w:kern w:val="2"/>
        </w:rPr>
        <w:t>de</w:t>
      </w:r>
      <w:r w:rsidR="007D555F" w:rsidRPr="00B2444B">
        <w:rPr>
          <w:rFonts w:ascii="Times New Roman" w:eastAsiaTheme="minorEastAsia" w:hAnsi="Times New Roman" w:cs="Times New Roman"/>
          <w:kern w:val="2"/>
        </w:rPr>
        <w:t xml:space="preserve">signed </w:t>
      </w:r>
      <w:r w:rsidR="009C08CE" w:rsidRPr="00B2444B">
        <w:rPr>
          <w:rFonts w:ascii="Times New Roman" w:eastAsiaTheme="minorEastAsia" w:hAnsi="Times New Roman" w:cs="Times New Roman" w:hint="eastAsia"/>
          <w:kern w:val="2"/>
        </w:rPr>
        <w:t>to</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realize</w:t>
      </w:r>
      <w:r w:rsidR="00C42056" w:rsidRPr="00B2444B">
        <w:rPr>
          <w:rFonts w:ascii="Times New Roman" w:eastAsiaTheme="minorEastAsia" w:hAnsi="Times New Roman" w:cs="Times New Roman"/>
          <w:kern w:val="2"/>
        </w:rPr>
        <w:t xml:space="preserve"> multiple functions, e.g., anti-corrosion, anti-icing</w:t>
      </w:r>
      <w:r w:rsidR="007D555F" w:rsidRPr="00B2444B">
        <w:rPr>
          <w:rFonts w:ascii="Times New Roman" w:eastAsiaTheme="minorEastAsia" w:hAnsi="Times New Roman" w:cs="Times New Roman"/>
          <w:kern w:val="2"/>
        </w:rPr>
        <w:t xml:space="preserve"> or</w:t>
      </w:r>
      <w:r w:rsidR="00C42056" w:rsidRPr="00B2444B">
        <w:rPr>
          <w:rFonts w:ascii="Times New Roman" w:eastAsiaTheme="minorEastAsia" w:hAnsi="Times New Roman" w:cs="Times New Roman"/>
          <w:kern w:val="2"/>
        </w:rPr>
        <w:t xml:space="preserve"> </w:t>
      </w:r>
      <w:bookmarkStart w:id="5" w:name="_Hlk79850858"/>
      <w:r w:rsidR="00C42056" w:rsidRPr="00B2444B">
        <w:rPr>
          <w:rFonts w:ascii="Times New Roman" w:eastAsiaTheme="minorEastAsia" w:hAnsi="Times New Roman" w:cs="Times New Roman"/>
          <w:kern w:val="2"/>
        </w:rPr>
        <w:t>fog-water collection, or/and water-oil separation</w:t>
      </w:r>
      <w:bookmarkEnd w:id="5"/>
      <w:r w:rsidR="00C42056" w:rsidRPr="00B2444B">
        <w:rPr>
          <w:rFonts w:ascii="Times New Roman" w:eastAsiaTheme="minorEastAsia" w:hAnsi="Times New Roman" w:cs="Times New Roman"/>
          <w:kern w:val="2"/>
        </w:rPr>
        <w:t>.</w:t>
      </w:r>
      <w:r w:rsidR="00EC33D5" w:rsidRPr="00B2444B">
        <w:rPr>
          <w:rFonts w:ascii="Times New Roman" w:eastAsiaTheme="minorEastAsia" w:hAnsi="Times New Roman" w:cs="Times New Roman"/>
          <w:kern w:val="2"/>
        </w:rPr>
        <w:fldChar w:fldCharType="begin">
          <w:fldData xml:space="preserve">PEVuZE5vdGU+PENpdGU+PEF1dGhvcj5aaHU8L0F1dGhvcj48WWVhcj4yMDIxPC9ZZWFyPjxSZWNO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=
</w:fldData>
        </w:fldChar>
      </w:r>
      <w:r w:rsidR="006234D4" w:rsidRPr="00B2444B">
        <w:rPr>
          <w:rFonts w:ascii="Times New Roman" w:eastAsiaTheme="minorEastAsia" w:hAnsi="Times New Roman" w:cs="Times New Roman"/>
          <w:kern w:val="2"/>
        </w:rPr>
        <w:instrText xml:space="preserve"> ADDIN EN.CITE </w:instrText>
      </w:r>
      <w:r w:rsidR="006234D4" w:rsidRPr="00B2444B">
        <w:rPr>
          <w:rFonts w:ascii="Times New Roman" w:eastAsiaTheme="minorEastAsia" w:hAnsi="Times New Roman" w:cs="Times New Roman"/>
          <w:kern w:val="2"/>
        </w:rPr>
        <w:fldChar w:fldCharType="begin">
          <w:fldData xml:space="preserve">PEVuZE5vdGU+PENpdGU+PEF1dGhvcj5aaHU8L0F1dGhvcj48WWVhcj4yMDIxPC9ZZWFyPjxSZWNO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=
</w:fldData>
        </w:fldChar>
      </w:r>
      <w:r w:rsidR="006234D4" w:rsidRPr="00B2444B">
        <w:rPr>
          <w:rFonts w:ascii="Times New Roman" w:eastAsiaTheme="minorEastAsia" w:hAnsi="Times New Roman" w:cs="Times New Roman"/>
          <w:kern w:val="2"/>
        </w:rPr>
        <w:instrText xml:space="preserve"> ADDIN EN.CITE.DATA </w:instrText>
      </w:r>
      <w:r w:rsidR="006234D4" w:rsidRPr="00B2444B">
        <w:rPr>
          <w:rFonts w:ascii="Times New Roman" w:eastAsiaTheme="minorEastAsia" w:hAnsi="Times New Roman" w:cs="Times New Roman"/>
          <w:kern w:val="2"/>
        </w:rPr>
      </w:r>
      <w:r w:rsidR="006234D4" w:rsidRPr="00B2444B">
        <w:rPr>
          <w:rFonts w:ascii="Times New Roman" w:eastAsiaTheme="minorEastAsia" w:hAnsi="Times New Roman" w:cs="Times New Roman"/>
          <w:kern w:val="2"/>
        </w:rPr>
        <w:fldChar w:fldCharType="end"/>
      </w:r>
      <w:r w:rsidR="00EC33D5" w:rsidRPr="00B2444B">
        <w:rPr>
          <w:rFonts w:ascii="Times New Roman" w:eastAsiaTheme="minorEastAsia" w:hAnsi="Times New Roman" w:cs="Times New Roman"/>
          <w:kern w:val="2"/>
        </w:rPr>
      </w:r>
      <w:r w:rsidR="00EC33D5"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26,27,30</w:t>
      </w:r>
      <w:r w:rsidR="00EC33D5" w:rsidRPr="00B2444B">
        <w:rPr>
          <w:rFonts w:ascii="Times New Roman" w:eastAsiaTheme="minorEastAsia" w:hAnsi="Times New Roman" w:cs="Times New Roman"/>
          <w:kern w:val="2"/>
        </w:rPr>
        <w:fldChar w:fldCharType="end"/>
      </w:r>
    </w:p>
    <w:p w14:paraId="06784B21" w14:textId="08191D6C" w:rsidR="00C42056" w:rsidRPr="00B2444B" w:rsidRDefault="00C42056" w:rsidP="00191F24">
      <w:pPr>
        <w:widowControl w:val="0"/>
        <w:spacing w:afterLines="50" w:after="156"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 xml:space="preserve">In addition, </w:t>
      </w:r>
      <w:r w:rsidR="00E67298" w:rsidRPr="00B2444B">
        <w:rPr>
          <w:rFonts w:ascii="Times New Roman" w:eastAsiaTheme="minorEastAsia" w:hAnsi="Times New Roman" w:cs="Times New Roman"/>
          <w:kern w:val="2"/>
        </w:rPr>
        <w:t>superwetting</w:t>
      </w:r>
      <w:r w:rsidRPr="00B2444B">
        <w:rPr>
          <w:rFonts w:ascii="Times New Roman" w:eastAsiaTheme="minorEastAsia" w:hAnsi="Times New Roman" w:cs="Times New Roman"/>
          <w:kern w:val="2"/>
        </w:rPr>
        <w:t xml:space="preserve"> micro/nano-structured interface</w:t>
      </w:r>
      <w:r w:rsidR="0039490E" w:rsidRPr="00B2444B">
        <w:rPr>
          <w:rFonts w:ascii="Times New Roman" w:eastAsiaTheme="minorEastAsia" w:hAnsi="Times New Roman" w:cs="Times New Roman"/>
          <w:kern w:val="2"/>
        </w:rPr>
        <w:t>s</w:t>
      </w:r>
      <w:r w:rsidRPr="00B2444B">
        <w:rPr>
          <w:rFonts w:ascii="Times New Roman" w:eastAsiaTheme="minorEastAsia" w:hAnsi="Times New Roman" w:cs="Times New Roman"/>
          <w:kern w:val="2"/>
        </w:rPr>
        <w:t xml:space="preserve"> can be further designed as generator</w:t>
      </w:r>
      <w:r w:rsidR="007D555F" w:rsidRPr="00B2444B">
        <w:rPr>
          <w:rFonts w:ascii="Times New Roman" w:eastAsiaTheme="minorEastAsia" w:hAnsi="Times New Roman" w:cs="Times New Roman"/>
          <w:kern w:val="2"/>
        </w:rPr>
        <w:t>s</w:t>
      </w:r>
      <w:r w:rsidRPr="00B2444B">
        <w:rPr>
          <w:rFonts w:ascii="Times New Roman" w:eastAsiaTheme="minorEastAsia" w:hAnsi="Times New Roman" w:cs="Times New Roman"/>
          <w:kern w:val="2"/>
        </w:rPr>
        <w:t xml:space="preserve"> </w:t>
      </w:r>
      <w:r w:rsidR="007D555F" w:rsidRPr="00B2444B">
        <w:rPr>
          <w:rFonts w:ascii="Times New Roman" w:eastAsiaTheme="minorEastAsia" w:hAnsi="Times New Roman" w:cs="Times New Roman"/>
          <w:kern w:val="2"/>
        </w:rPr>
        <w:t xml:space="preserve">to </w:t>
      </w:r>
      <w:r w:rsidRPr="00B2444B">
        <w:rPr>
          <w:rFonts w:ascii="Times New Roman" w:eastAsiaTheme="minorEastAsia" w:hAnsi="Times New Roman" w:cs="Times New Roman"/>
          <w:kern w:val="2"/>
        </w:rPr>
        <w:t>harves</w:t>
      </w:r>
      <w:r w:rsidR="007D555F" w:rsidRPr="00B2444B">
        <w:rPr>
          <w:rFonts w:ascii="Times New Roman" w:eastAsiaTheme="minorEastAsia" w:hAnsi="Times New Roman" w:cs="Times New Roman"/>
          <w:kern w:val="2"/>
        </w:rPr>
        <w:t>t</w:t>
      </w:r>
      <w:r w:rsidRPr="00B2444B">
        <w:rPr>
          <w:rFonts w:ascii="Times New Roman" w:eastAsiaTheme="minorEastAsia" w:hAnsi="Times New Roman" w:cs="Times New Roman"/>
          <w:kern w:val="2"/>
        </w:rPr>
        <w:t xml:space="preserve"> any forms of mechanical energy </w:t>
      </w:r>
      <w:r w:rsidR="007D555F" w:rsidRPr="00B2444B">
        <w:rPr>
          <w:rFonts w:ascii="Times New Roman" w:eastAsiaTheme="minorEastAsia" w:hAnsi="Times New Roman" w:cs="Times New Roman"/>
          <w:kern w:val="2"/>
        </w:rPr>
        <w:t xml:space="preserve">by manipulating </w:t>
      </w:r>
      <w:r w:rsidR="0039490E" w:rsidRPr="00B2444B">
        <w:rPr>
          <w:rFonts w:ascii="Times New Roman" w:eastAsiaTheme="minorEastAsia" w:hAnsi="Times New Roman" w:cs="Times New Roman"/>
          <w:kern w:val="2"/>
        </w:rPr>
        <w:t xml:space="preserve">liquid </w:t>
      </w:r>
      <w:r w:rsidRPr="00B2444B">
        <w:rPr>
          <w:rFonts w:ascii="Times New Roman" w:eastAsiaTheme="minorEastAsia" w:hAnsi="Times New Roman" w:cs="Times New Roman"/>
          <w:kern w:val="2"/>
        </w:rPr>
        <w:t xml:space="preserve">dynamic, i.e., PENG and TENG. Another type of </w:t>
      </w:r>
      <w:r w:rsidRPr="00B2444B">
        <w:rPr>
          <w:rFonts w:ascii="Times New Roman" w:eastAsiaTheme="minorEastAsia" w:hAnsi="Times New Roman" w:cs="Times New Roman"/>
          <w:kern w:val="2"/>
        </w:rPr>
        <w:lastRenderedPageBreak/>
        <w:t>nanogenerator, the PyNG</w:t>
      </w:r>
      <w:r w:rsidR="007D555F" w:rsidRPr="00B2444B">
        <w:rPr>
          <w:rFonts w:ascii="Times New Roman" w:eastAsiaTheme="minorEastAsia" w:hAnsi="Times New Roman" w:cs="Times New Roman"/>
          <w:kern w:val="2"/>
        </w:rPr>
        <w:t>,</w:t>
      </w:r>
      <w:r w:rsidRPr="00B2444B">
        <w:rPr>
          <w:rFonts w:ascii="Times New Roman" w:eastAsiaTheme="minorEastAsia" w:hAnsi="Times New Roman" w:cs="Times New Roman"/>
          <w:kern w:val="2"/>
        </w:rPr>
        <w:t xml:space="preserve"> </w:t>
      </w:r>
      <w:r w:rsidR="007D555F" w:rsidRPr="00B2444B">
        <w:rPr>
          <w:rFonts w:ascii="Times New Roman" w:eastAsiaTheme="minorEastAsia" w:hAnsi="Times New Roman" w:cs="Times New Roman"/>
          <w:kern w:val="2"/>
        </w:rPr>
        <w:t xml:space="preserve">that converts </w:t>
      </w:r>
      <w:r w:rsidRPr="00B2444B">
        <w:rPr>
          <w:rFonts w:ascii="Times New Roman" w:eastAsiaTheme="minorEastAsia" w:hAnsi="Times New Roman" w:cs="Times New Roman"/>
          <w:kern w:val="2"/>
        </w:rPr>
        <w:t xml:space="preserve">thermal energy into electricity, will be mentioned in </w:t>
      </w:r>
      <w:r w:rsidR="009C08CE" w:rsidRPr="00B2444B">
        <w:rPr>
          <w:rFonts w:ascii="Times New Roman" w:eastAsiaTheme="minorEastAsia" w:hAnsi="Times New Roman" w:cs="Times New Roman" w:hint="eastAsia"/>
          <w:kern w:val="2"/>
        </w:rPr>
        <w:t>section</w:t>
      </w:r>
      <w:r w:rsidR="009C08CE" w:rsidRPr="00B2444B">
        <w:rPr>
          <w:rFonts w:ascii="Times New Roman" w:eastAsiaTheme="minorEastAsia" w:hAnsi="Times New Roman" w:cs="Times New Roman"/>
          <w:kern w:val="2"/>
        </w:rPr>
        <w:t xml:space="preserve"> </w:t>
      </w:r>
      <w:r w:rsidR="009C08CE" w:rsidRPr="00B2444B">
        <w:rPr>
          <w:rFonts w:ascii="Times New Roman" w:eastAsiaTheme="minorEastAsia" w:hAnsi="Times New Roman" w:cs="Times New Roman" w:hint="eastAsia"/>
          <w:kern w:val="2"/>
        </w:rPr>
        <w:t>3</w:t>
      </w:r>
      <w:r w:rsidRPr="00B2444B">
        <w:rPr>
          <w:rFonts w:ascii="Times New Roman" w:eastAsiaTheme="minorEastAsia" w:hAnsi="Times New Roman" w:cs="Times New Roman"/>
          <w:kern w:val="2"/>
        </w:rPr>
        <w:t xml:space="preserve">. </w:t>
      </w:r>
      <w:r w:rsidR="0039490E" w:rsidRPr="00B2444B">
        <w:rPr>
          <w:rFonts w:ascii="Times New Roman" w:eastAsiaTheme="minorEastAsia" w:hAnsi="Times New Roman" w:cs="Times New Roman"/>
          <w:kern w:val="2"/>
        </w:rPr>
        <w:t>S</w:t>
      </w:r>
      <w:r w:rsidRPr="00B2444B">
        <w:rPr>
          <w:rFonts w:ascii="Times New Roman" w:eastAsiaTheme="minorEastAsia" w:hAnsi="Times New Roman" w:cs="Times New Roman"/>
          <w:kern w:val="2"/>
        </w:rPr>
        <w:t>olid-liquid nanogenerator</w:t>
      </w:r>
      <w:r w:rsidR="0039490E" w:rsidRPr="00B2444B">
        <w:rPr>
          <w:rFonts w:ascii="Times New Roman" w:eastAsiaTheme="minorEastAsia" w:hAnsi="Times New Roman" w:cs="Times New Roman"/>
          <w:kern w:val="2"/>
        </w:rPr>
        <w:t>s</w:t>
      </w:r>
      <w:r w:rsidRPr="00B2444B">
        <w:rPr>
          <w:rFonts w:ascii="Times New Roman" w:eastAsiaTheme="minorEastAsia" w:hAnsi="Times New Roman" w:cs="Times New Roman"/>
          <w:kern w:val="2"/>
        </w:rPr>
        <w:t xml:space="preserve"> </w:t>
      </w:r>
      <w:r w:rsidR="0039490E" w:rsidRPr="00B2444B">
        <w:rPr>
          <w:rFonts w:ascii="Times New Roman" w:eastAsiaTheme="minorEastAsia" w:hAnsi="Times New Roman" w:cs="Times New Roman"/>
          <w:kern w:val="2"/>
        </w:rPr>
        <w:t xml:space="preserve">were </w:t>
      </w:r>
      <w:r w:rsidRPr="00B2444B">
        <w:rPr>
          <w:rFonts w:ascii="Times New Roman" w:eastAsiaTheme="minorEastAsia" w:hAnsi="Times New Roman" w:cs="Times New Roman"/>
          <w:kern w:val="2"/>
        </w:rPr>
        <w:t>invented</w:t>
      </w:r>
      <w:r w:rsidR="008C1628" w:rsidRPr="00B2444B">
        <w:rPr>
          <w:rFonts w:ascii="Times New Roman" w:eastAsiaTheme="minorEastAsia" w:hAnsi="Times New Roman" w:cs="Times New Roman"/>
          <w:kern w:val="2"/>
        </w:rPr>
        <w:t xml:space="preserve"> around 2014</w:t>
      </w:r>
      <w:r w:rsidRPr="00B2444B">
        <w:rPr>
          <w:rFonts w:ascii="Times New Roman" w:eastAsiaTheme="minorEastAsia" w:hAnsi="Times New Roman" w:cs="Times New Roman"/>
          <w:kern w:val="2"/>
        </w:rPr>
        <w:t xml:space="preserve">, and have been developing rapidly in </w:t>
      </w:r>
      <w:r w:rsidR="00DD4D78" w:rsidRPr="00B2444B">
        <w:rPr>
          <w:rFonts w:ascii="Times New Roman" w:eastAsiaTheme="minorEastAsia" w:hAnsi="Times New Roman" w:cs="Times New Roman"/>
          <w:kern w:val="2"/>
        </w:rPr>
        <w:t xml:space="preserve">recent </w:t>
      </w:r>
      <w:r w:rsidRPr="00B2444B">
        <w:rPr>
          <w:rFonts w:ascii="Times New Roman" w:eastAsiaTheme="minorEastAsia" w:hAnsi="Times New Roman" w:cs="Times New Roman"/>
          <w:kern w:val="2"/>
        </w:rPr>
        <w:t>years.</w:t>
      </w:r>
      <w:r w:rsidR="005E7DE8" w:rsidRPr="00B2444B">
        <w:rPr>
          <w:rFonts w:ascii="Times New Roman" w:eastAsiaTheme="minorEastAsia" w:hAnsi="Times New Roman" w:cs="Times New Roman"/>
          <w:kern w:val="2"/>
        </w:rPr>
        <w:fldChar w:fldCharType="begin">
          <w:fldData xml:space="preserve">PEVuZE5vdGU+PENpdGU+PEF1dGhvcj5Lb3JrbWF6PC9BdXRob3I+PFllYXI+MjAyMTwvWWVhcj48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</w:fldData>
        </w:fldChar>
      </w:r>
      <w:r w:rsidR="006234D4" w:rsidRPr="00B2444B">
        <w:rPr>
          <w:rFonts w:ascii="Times New Roman" w:eastAsiaTheme="minorEastAsia" w:hAnsi="Times New Roman" w:cs="Times New Roman"/>
          <w:kern w:val="2"/>
        </w:rPr>
        <w:instrText xml:space="preserve"> ADDIN EN.CITE </w:instrText>
      </w:r>
      <w:r w:rsidR="006234D4" w:rsidRPr="00B2444B">
        <w:rPr>
          <w:rFonts w:ascii="Times New Roman" w:eastAsiaTheme="minorEastAsia" w:hAnsi="Times New Roman" w:cs="Times New Roman"/>
          <w:kern w:val="2"/>
        </w:rPr>
        <w:fldChar w:fldCharType="begin">
          <w:fldData xml:space="preserve">PEVuZE5vdGU+PENpdGU+PEF1dGhvcj5Lb3JrbWF6PC9BdXRob3I+PFllYXI+MjAyMTwvWWVhcj48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</w:fldData>
        </w:fldChar>
      </w:r>
      <w:r w:rsidR="006234D4" w:rsidRPr="00B2444B">
        <w:rPr>
          <w:rFonts w:ascii="Times New Roman" w:eastAsiaTheme="minorEastAsia" w:hAnsi="Times New Roman" w:cs="Times New Roman"/>
          <w:kern w:val="2"/>
        </w:rPr>
        <w:instrText xml:space="preserve"> ADDIN EN.CITE.DATA </w:instrText>
      </w:r>
      <w:r w:rsidR="006234D4" w:rsidRPr="00B2444B">
        <w:rPr>
          <w:rFonts w:ascii="Times New Roman" w:eastAsiaTheme="minorEastAsia" w:hAnsi="Times New Roman" w:cs="Times New Roman"/>
          <w:kern w:val="2"/>
        </w:rPr>
      </w:r>
      <w:r w:rsidR="006234D4" w:rsidRPr="00B2444B">
        <w:rPr>
          <w:rFonts w:ascii="Times New Roman" w:eastAsiaTheme="minorEastAsia" w:hAnsi="Times New Roman" w:cs="Times New Roman"/>
          <w:kern w:val="2"/>
        </w:rPr>
        <w:fldChar w:fldCharType="end"/>
      </w:r>
      <w:r w:rsidR="005E7DE8" w:rsidRPr="00B2444B">
        <w:rPr>
          <w:rFonts w:ascii="Times New Roman" w:eastAsiaTheme="minorEastAsia" w:hAnsi="Times New Roman" w:cs="Times New Roman"/>
          <w:kern w:val="2"/>
        </w:rPr>
      </w:r>
      <w:r w:rsidR="005E7DE8"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10,19,31,32</w:t>
      </w:r>
      <w:r w:rsidR="005E7DE8" w:rsidRPr="00B2444B">
        <w:rPr>
          <w:rFonts w:ascii="Times New Roman" w:eastAsiaTheme="minorEastAsia" w:hAnsi="Times New Roman" w:cs="Times New Roman"/>
          <w:kern w:val="2"/>
        </w:rPr>
        <w:fldChar w:fldCharType="end"/>
      </w:r>
    </w:p>
    <w:p w14:paraId="4FE6E609" w14:textId="77777777" w:rsidR="00C42056" w:rsidRPr="00B2444B" w:rsidRDefault="00C42056" w:rsidP="00C42056">
      <w:pPr>
        <w:widowControl w:val="0"/>
        <w:spacing w:afterLines="50" w:after="156"/>
        <w:jc w:val="center"/>
        <w:rPr>
          <w:rFonts w:ascii="Times New Roman" w:eastAsiaTheme="minorEastAsia" w:hAnsi="Times New Roman" w:cs="Times New Roman"/>
          <w:kern w:val="2"/>
        </w:rPr>
      </w:pPr>
      <w:r w:rsidRPr="00B2444B">
        <w:rPr>
          <w:rFonts w:ascii="Times New Roman" w:eastAsiaTheme="minorEastAsia" w:hAnsi="Times New Roman" w:cs="Times New Roman"/>
          <w:b/>
          <w:bCs/>
          <w:kern w:val="2"/>
        </w:rPr>
        <w:t xml:space="preserve">Table </w:t>
      </w:r>
      <w:r w:rsidR="00717BE6" w:rsidRPr="00B2444B">
        <w:rPr>
          <w:rFonts w:ascii="Times New Roman" w:eastAsiaTheme="minorEastAsia" w:hAnsi="Times New Roman" w:cs="Times New Roman"/>
          <w:b/>
          <w:bCs/>
          <w:kern w:val="2"/>
        </w:rPr>
        <w:t>1</w:t>
      </w:r>
      <w:r w:rsidRPr="00B2444B">
        <w:rPr>
          <w:rFonts w:ascii="Times New Roman" w:eastAsiaTheme="minorEastAsia" w:hAnsi="Times New Roman" w:cs="Times New Roman"/>
          <w:b/>
          <w:bCs/>
          <w:kern w:val="2"/>
        </w:rPr>
        <w:t>.</w:t>
      </w:r>
      <w:r w:rsidRPr="00B2444B">
        <w:rPr>
          <w:rFonts w:ascii="Times New Roman" w:eastAsiaTheme="minorEastAsia" w:hAnsi="Times New Roman" w:cs="Times New Roman"/>
          <w:kern w:val="2"/>
        </w:rPr>
        <w:t xml:space="preserve"> Summary of water-energy (mechanical energy) harvesting based on </w:t>
      </w:r>
      <w:r w:rsidR="00E67298" w:rsidRPr="00B2444B">
        <w:rPr>
          <w:rFonts w:ascii="Times New Roman" w:eastAsiaTheme="minorEastAsia" w:hAnsi="Times New Roman" w:cs="Times New Roman"/>
          <w:kern w:val="2"/>
        </w:rPr>
        <w:t>superwetting</w:t>
      </w:r>
      <w:r w:rsidRPr="00B2444B">
        <w:rPr>
          <w:rFonts w:ascii="Times New Roman" w:eastAsiaTheme="minorEastAsia" w:hAnsi="Times New Roman" w:cs="Times New Roman"/>
          <w:kern w:val="2"/>
        </w:rPr>
        <w:t xml:space="preserve"> interface</w:t>
      </w:r>
    </w:p>
    <w:tbl>
      <w:tblPr>
        <w:tblStyle w:val="af1"/>
        <w:tblW w:w="1042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73"/>
        <w:gridCol w:w="3630"/>
        <w:gridCol w:w="2410"/>
        <w:gridCol w:w="2410"/>
        <w:gridCol w:w="501"/>
      </w:tblGrid>
      <w:tr w:rsidR="00B2444B" w:rsidRPr="00B2444B" w14:paraId="3186CB1D" w14:textId="77777777" w:rsidTr="00477512">
        <w:trPr>
          <w:jc w:val="center"/>
        </w:trPr>
        <w:tc>
          <w:tcPr>
            <w:tcW w:w="1473" w:type="dxa"/>
            <w:shd w:val="clear" w:color="auto" w:fill="BFBFBF" w:themeFill="background1" w:themeFillShade="BF"/>
            <w:tcMar>
              <w:left w:w="28" w:type="dxa"/>
              <w:right w:w="28" w:type="dxa"/>
            </w:tcMar>
          </w:tcPr>
          <w:p w14:paraId="6813D82F" w14:textId="77777777" w:rsidR="00C42056" w:rsidRPr="00B2444B" w:rsidRDefault="00C42056" w:rsidP="00C42056">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Harvesting from</w:t>
            </w:r>
          </w:p>
        </w:tc>
        <w:tc>
          <w:tcPr>
            <w:tcW w:w="3630" w:type="dxa"/>
            <w:shd w:val="clear" w:color="auto" w:fill="BFBFBF" w:themeFill="background1" w:themeFillShade="BF"/>
            <w:tcMar>
              <w:left w:w="28" w:type="dxa"/>
              <w:right w:w="28" w:type="dxa"/>
            </w:tcMar>
          </w:tcPr>
          <w:p w14:paraId="5C597903" w14:textId="77777777" w:rsidR="00C42056" w:rsidRPr="00B2444B" w:rsidRDefault="00C42056" w:rsidP="00C42056">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Superwetting material/surface feature</w:t>
            </w:r>
          </w:p>
        </w:tc>
        <w:tc>
          <w:tcPr>
            <w:tcW w:w="2410" w:type="dxa"/>
            <w:shd w:val="clear" w:color="auto" w:fill="BFBFBF" w:themeFill="background1" w:themeFillShade="BF"/>
            <w:tcMar>
              <w:left w:w="28" w:type="dxa"/>
              <w:right w:w="28" w:type="dxa"/>
            </w:tcMar>
          </w:tcPr>
          <w:p w14:paraId="6F843E2E" w14:textId="77777777" w:rsidR="00C42056" w:rsidRPr="00B2444B" w:rsidRDefault="00C42056" w:rsidP="00C42056">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Advantages</w:t>
            </w:r>
          </w:p>
        </w:tc>
        <w:tc>
          <w:tcPr>
            <w:tcW w:w="2410" w:type="dxa"/>
            <w:shd w:val="clear" w:color="auto" w:fill="BFBFBF" w:themeFill="background1" w:themeFillShade="BF"/>
            <w:tcMar>
              <w:left w:w="28" w:type="dxa"/>
              <w:right w:w="28" w:type="dxa"/>
            </w:tcMar>
          </w:tcPr>
          <w:p w14:paraId="3F525F99" w14:textId="77777777" w:rsidR="00C42056" w:rsidRPr="00B2444B" w:rsidRDefault="00C42056" w:rsidP="00C42056">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Challenges</w:t>
            </w:r>
          </w:p>
        </w:tc>
        <w:tc>
          <w:tcPr>
            <w:tcW w:w="501" w:type="dxa"/>
            <w:shd w:val="clear" w:color="auto" w:fill="BFBFBF" w:themeFill="background1" w:themeFillShade="BF"/>
            <w:tcMar>
              <w:left w:w="28" w:type="dxa"/>
              <w:right w:w="28" w:type="dxa"/>
            </w:tcMar>
          </w:tcPr>
          <w:p w14:paraId="562A5835" w14:textId="77777777" w:rsidR="00C42056" w:rsidRPr="00B2444B" w:rsidRDefault="00C42056" w:rsidP="00C42056">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Ref.</w:t>
            </w:r>
          </w:p>
        </w:tc>
      </w:tr>
      <w:tr w:rsidR="00B2444B" w:rsidRPr="00B2444B" w14:paraId="6715B53A" w14:textId="77777777" w:rsidTr="00477512">
        <w:trPr>
          <w:jc w:val="center"/>
        </w:trPr>
        <w:tc>
          <w:tcPr>
            <w:tcW w:w="1473" w:type="dxa"/>
            <w:tcBorders>
              <w:bottom w:val="nil"/>
            </w:tcBorders>
            <w:shd w:val="clear" w:color="auto" w:fill="F2F2F2" w:themeFill="background1" w:themeFillShade="F2"/>
            <w:tcMar>
              <w:left w:w="28" w:type="dxa"/>
              <w:right w:w="28" w:type="dxa"/>
            </w:tcMar>
          </w:tcPr>
          <w:p w14:paraId="1B2AD38E" w14:textId="77777777" w:rsidR="00C42056" w:rsidRPr="00B2444B" w:rsidRDefault="00C42056" w:rsidP="00C42056">
            <w:pPr>
              <w:widowControl w:val="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Mechanical energy of raindrop</w:t>
            </w:r>
          </w:p>
        </w:tc>
        <w:tc>
          <w:tcPr>
            <w:tcW w:w="3630" w:type="dxa"/>
            <w:tcBorders>
              <w:bottom w:val="nil"/>
            </w:tcBorders>
            <w:shd w:val="clear" w:color="auto" w:fill="F2F2F2" w:themeFill="background1" w:themeFillShade="F2"/>
            <w:tcMar>
              <w:left w:w="28" w:type="dxa"/>
              <w:right w:w="28" w:type="dxa"/>
            </w:tcMar>
          </w:tcPr>
          <w:p w14:paraId="5502B504" w14:textId="77777777" w:rsidR="00C42056" w:rsidRPr="00B2444B" w:rsidRDefault="00C42056" w:rsidP="00C42056">
            <w:pPr>
              <w:widowControl w:val="0"/>
              <w:numPr>
                <w:ilvl w:val="0"/>
                <w:numId w:val="24"/>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 xml:space="preserve">Super-hydrophobic/slippery surface </w:t>
            </w:r>
          </w:p>
          <w:p w14:paraId="63E750C3" w14:textId="77777777" w:rsidR="00C42056" w:rsidRPr="00B2444B" w:rsidRDefault="00C42056" w:rsidP="00C42056">
            <w:pPr>
              <w:widowControl w:val="0"/>
              <w:numPr>
                <w:ilvl w:val="0"/>
                <w:numId w:val="24"/>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Piezoelectric material, e.g., PVDF, PZT, ZnO, further designed as PENG device</w:t>
            </w:r>
          </w:p>
        </w:tc>
        <w:tc>
          <w:tcPr>
            <w:tcW w:w="2410" w:type="dxa"/>
            <w:tcBorders>
              <w:bottom w:val="nil"/>
            </w:tcBorders>
            <w:shd w:val="clear" w:color="auto" w:fill="F2F2F2" w:themeFill="background1" w:themeFillShade="F2"/>
            <w:tcMar>
              <w:left w:w="28" w:type="dxa"/>
              <w:right w:w="28" w:type="dxa"/>
            </w:tcMar>
          </w:tcPr>
          <w:p w14:paraId="3C1241C6" w14:textId="77777777" w:rsidR="00C42056" w:rsidRPr="00B2444B" w:rsidRDefault="00C42056" w:rsidP="00C42056">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Utilizing natural energy</w:t>
            </w:r>
          </w:p>
          <w:p w14:paraId="23722937" w14:textId="77777777" w:rsidR="00C42056" w:rsidRPr="00B2444B" w:rsidRDefault="00C42056" w:rsidP="00C42056">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Relatively-high instantaneous power density</w:t>
            </w:r>
          </w:p>
        </w:tc>
        <w:tc>
          <w:tcPr>
            <w:tcW w:w="2410" w:type="dxa"/>
            <w:tcBorders>
              <w:bottom w:val="nil"/>
            </w:tcBorders>
            <w:shd w:val="clear" w:color="auto" w:fill="F2F2F2" w:themeFill="background1" w:themeFillShade="F2"/>
            <w:tcMar>
              <w:left w:w="28" w:type="dxa"/>
              <w:right w:w="28" w:type="dxa"/>
            </w:tcMar>
          </w:tcPr>
          <w:p w14:paraId="6DA3E61D" w14:textId="77777777" w:rsidR="00C42056" w:rsidRPr="00B2444B" w:rsidRDefault="00C42056" w:rsidP="00C42056">
            <w:pPr>
              <w:widowControl w:val="0"/>
              <w:numPr>
                <w:ilvl w:val="0"/>
                <w:numId w:val="19"/>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improve durability of the output</w:t>
            </w:r>
          </w:p>
          <w:p w14:paraId="43BFDD26" w14:textId="77777777" w:rsidR="00C42056" w:rsidRPr="00B2444B" w:rsidRDefault="00C42056" w:rsidP="00C42056">
            <w:pPr>
              <w:widowControl w:val="0"/>
              <w:numPr>
                <w:ilvl w:val="0"/>
                <w:numId w:val="19"/>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generate electricity in large amount</w:t>
            </w:r>
          </w:p>
        </w:tc>
        <w:tc>
          <w:tcPr>
            <w:tcW w:w="501" w:type="dxa"/>
            <w:tcBorders>
              <w:bottom w:val="nil"/>
            </w:tcBorders>
            <w:shd w:val="clear" w:color="auto" w:fill="F2F2F2" w:themeFill="background1" w:themeFillShade="F2"/>
            <w:tcMar>
              <w:left w:w="28" w:type="dxa"/>
              <w:right w:w="28" w:type="dxa"/>
            </w:tcMar>
          </w:tcPr>
          <w:p w14:paraId="3293C2F6" w14:textId="77777777" w:rsidR="00C42056" w:rsidRPr="00B2444B" w:rsidRDefault="00C42056" w:rsidP="00C42056">
            <w:pPr>
              <w:widowControl w:val="0"/>
              <w:jc w:val="both"/>
              <w:rPr>
                <w:rFonts w:ascii="Times New Roman" w:eastAsiaTheme="minorEastAsia" w:hAnsi="Times New Roman" w:cs="Times New Roman"/>
                <w:kern w:val="2"/>
                <w:sz w:val="18"/>
                <w:szCs w:val="18"/>
                <w:vertAlign w:val="superscript"/>
              </w:rPr>
            </w:pPr>
          </w:p>
          <w:p w14:paraId="69AB2E22" w14:textId="6D0B4B69" w:rsidR="007F0383" w:rsidRPr="00B2444B" w:rsidRDefault="007F0383" w:rsidP="00C42056">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fldData xml:space="preserve">PEVuZE5vdGU+PENpdGU+PEF1dGhvcj5Xb25nPC9BdXRob3I+PFllYXI+MjAxNzwvWWVhcj48UmVj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</w:fldData>
              </w:fldChar>
            </w:r>
            <w:r w:rsidR="006234D4" w:rsidRPr="00B2444B">
              <w:rPr>
                <w:rFonts w:ascii="Times New Roman" w:eastAsiaTheme="minorEastAsia" w:hAnsi="Times New Roman" w:cs="Times New Roman"/>
                <w:kern w:val="2"/>
                <w:sz w:val="18"/>
                <w:szCs w:val="18"/>
              </w:rPr>
              <w:instrText xml:space="preserve"> ADDIN EN.CITE </w:instrText>
            </w:r>
            <w:r w:rsidR="006234D4" w:rsidRPr="00B2444B">
              <w:rPr>
                <w:rFonts w:ascii="Times New Roman" w:eastAsiaTheme="minorEastAsia" w:hAnsi="Times New Roman" w:cs="Times New Roman"/>
                <w:kern w:val="2"/>
                <w:sz w:val="18"/>
                <w:szCs w:val="18"/>
              </w:rPr>
              <w:fldChar w:fldCharType="begin">
                <w:fldData xml:space="preserve">PEVuZE5vdGU+PENpdGU+PEF1dGhvcj5Xb25nPC9BdXRob3I+PFllYXI+MjAxNzwvWWVhcj48UmVj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</w:fldData>
              </w:fldChar>
            </w:r>
            <w:r w:rsidR="006234D4" w:rsidRPr="00B2444B">
              <w:rPr>
                <w:rFonts w:ascii="Times New Roman" w:eastAsiaTheme="minorEastAsia" w:hAnsi="Times New Roman" w:cs="Times New Roman"/>
                <w:kern w:val="2"/>
                <w:sz w:val="18"/>
                <w:szCs w:val="18"/>
              </w:rPr>
              <w:instrText xml:space="preserve"> ADDIN EN.CITE.DATA </w:instrText>
            </w:r>
            <w:r w:rsidR="006234D4" w:rsidRPr="00B2444B">
              <w:rPr>
                <w:rFonts w:ascii="Times New Roman" w:eastAsiaTheme="minorEastAsia" w:hAnsi="Times New Roman" w:cs="Times New Roman"/>
                <w:kern w:val="2"/>
                <w:sz w:val="18"/>
                <w:szCs w:val="18"/>
              </w:rPr>
            </w:r>
            <w:r w:rsidR="006234D4" w:rsidRPr="00B2444B">
              <w:rPr>
                <w:rFonts w:ascii="Times New Roman" w:eastAsiaTheme="minorEastAsia" w:hAnsi="Times New Roman" w:cs="Times New Roman"/>
                <w:kern w:val="2"/>
                <w:sz w:val="18"/>
                <w:szCs w:val="18"/>
              </w:rPr>
              <w:fldChar w:fldCharType="end"/>
            </w:r>
            <w:r w:rsidRPr="00B2444B">
              <w:rPr>
                <w:rFonts w:ascii="Times New Roman" w:eastAsiaTheme="minorEastAsia" w:hAnsi="Times New Roman" w:cs="Times New Roman"/>
                <w:kern w:val="2"/>
                <w:sz w:val="18"/>
                <w:szCs w:val="18"/>
              </w:rPr>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17,18,25</w:t>
            </w:r>
            <w:r w:rsidRPr="00B2444B">
              <w:rPr>
                <w:rFonts w:ascii="Times New Roman" w:eastAsiaTheme="minorEastAsia" w:hAnsi="Times New Roman" w:cs="Times New Roman"/>
                <w:kern w:val="2"/>
                <w:sz w:val="18"/>
                <w:szCs w:val="18"/>
              </w:rPr>
              <w:fldChar w:fldCharType="end"/>
            </w:r>
          </w:p>
        </w:tc>
      </w:tr>
      <w:tr w:rsidR="00B2444B" w:rsidRPr="00B2444B" w14:paraId="3BA0A200" w14:textId="77777777" w:rsidTr="00477512">
        <w:trPr>
          <w:jc w:val="center"/>
        </w:trPr>
        <w:tc>
          <w:tcPr>
            <w:tcW w:w="1473" w:type="dxa"/>
            <w:tcBorders>
              <w:top w:val="nil"/>
              <w:bottom w:val="nil"/>
            </w:tcBorders>
            <w:shd w:val="clear" w:color="auto" w:fill="D9D9D9" w:themeFill="background1" w:themeFillShade="D9"/>
            <w:tcMar>
              <w:left w:w="28" w:type="dxa"/>
              <w:right w:w="28" w:type="dxa"/>
            </w:tcMar>
          </w:tcPr>
          <w:p w14:paraId="46D65AF8" w14:textId="77777777" w:rsidR="00C42056" w:rsidRPr="00B2444B" w:rsidRDefault="00C42056" w:rsidP="00C42056">
            <w:pPr>
              <w:widowControl w:val="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Mechanical energy of natural wave or similar artificial dynamic fluids</w:t>
            </w:r>
          </w:p>
        </w:tc>
        <w:tc>
          <w:tcPr>
            <w:tcW w:w="3630" w:type="dxa"/>
            <w:tcBorders>
              <w:top w:val="nil"/>
              <w:bottom w:val="nil"/>
            </w:tcBorders>
            <w:shd w:val="clear" w:color="auto" w:fill="D9D9D9" w:themeFill="background1" w:themeFillShade="D9"/>
            <w:tcMar>
              <w:left w:w="28" w:type="dxa"/>
              <w:right w:w="28" w:type="dxa"/>
            </w:tcMar>
          </w:tcPr>
          <w:p w14:paraId="286CC153" w14:textId="77777777" w:rsidR="00C42056" w:rsidRPr="00B2444B" w:rsidRDefault="00C42056" w:rsidP="00C42056">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 xml:space="preserve">Super-hydrophilicity to increase friction for better charge generation </w:t>
            </w:r>
          </w:p>
          <w:p w14:paraId="6F414FD6" w14:textId="77777777" w:rsidR="00C42056" w:rsidRPr="00B2444B" w:rsidRDefault="00C42056" w:rsidP="00C42056">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or Super-hydrophobicity to reduce water residual for better charge accumulation</w:t>
            </w:r>
          </w:p>
          <w:p w14:paraId="37A0B7E8" w14:textId="77777777" w:rsidR="00C42056" w:rsidRPr="00B2444B" w:rsidRDefault="00C42056" w:rsidP="00C42056">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Dielectric elastomer (triboelectric), e.g., some rubbers, further designed as TENG device</w:t>
            </w:r>
          </w:p>
        </w:tc>
        <w:tc>
          <w:tcPr>
            <w:tcW w:w="2410" w:type="dxa"/>
            <w:tcBorders>
              <w:top w:val="nil"/>
              <w:bottom w:val="nil"/>
            </w:tcBorders>
            <w:shd w:val="clear" w:color="auto" w:fill="D9D9D9" w:themeFill="background1" w:themeFillShade="D9"/>
            <w:tcMar>
              <w:left w:w="28" w:type="dxa"/>
              <w:right w:w="28" w:type="dxa"/>
            </w:tcMar>
          </w:tcPr>
          <w:p w14:paraId="2BBC202A" w14:textId="77777777" w:rsidR="00C42056" w:rsidRPr="00B2444B" w:rsidRDefault="00C42056" w:rsidP="00C42056">
            <w:pPr>
              <w:widowControl w:val="0"/>
              <w:numPr>
                <w:ilvl w:val="0"/>
                <w:numId w:val="23"/>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Relatively-stable output</w:t>
            </w:r>
          </w:p>
          <w:p w14:paraId="6B2ABFC6" w14:textId="77777777" w:rsidR="00C42056" w:rsidRPr="00B2444B" w:rsidRDefault="00C42056" w:rsidP="00C42056">
            <w:pPr>
              <w:widowControl w:val="0"/>
              <w:numPr>
                <w:ilvl w:val="0"/>
                <w:numId w:val="23"/>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Power generation in relatively-large amount</w:t>
            </w:r>
          </w:p>
        </w:tc>
        <w:tc>
          <w:tcPr>
            <w:tcW w:w="2410" w:type="dxa"/>
            <w:tcBorders>
              <w:top w:val="nil"/>
              <w:bottom w:val="nil"/>
            </w:tcBorders>
            <w:shd w:val="clear" w:color="auto" w:fill="D9D9D9" w:themeFill="background1" w:themeFillShade="D9"/>
            <w:tcMar>
              <w:left w:w="28" w:type="dxa"/>
              <w:right w:w="28" w:type="dxa"/>
            </w:tcMar>
          </w:tcPr>
          <w:p w14:paraId="620C0AEF" w14:textId="77777777" w:rsidR="00C42056" w:rsidRPr="00B2444B" w:rsidRDefault="00C42056" w:rsidP="00C42056">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improve durability of interface in sea water</w:t>
            </w:r>
          </w:p>
          <w:p w14:paraId="030C6458" w14:textId="77777777" w:rsidR="00C42056" w:rsidRPr="00B2444B" w:rsidRDefault="00C42056" w:rsidP="00C42056">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simplify the device</w:t>
            </w:r>
          </w:p>
          <w:p w14:paraId="0D723E91" w14:textId="77777777" w:rsidR="00C42056" w:rsidRPr="00B2444B" w:rsidRDefault="00C42056" w:rsidP="00C42056">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increase conversion-rate</w:t>
            </w:r>
          </w:p>
        </w:tc>
        <w:tc>
          <w:tcPr>
            <w:tcW w:w="501" w:type="dxa"/>
            <w:tcBorders>
              <w:top w:val="nil"/>
              <w:bottom w:val="nil"/>
            </w:tcBorders>
            <w:shd w:val="clear" w:color="auto" w:fill="D9D9D9" w:themeFill="background1" w:themeFillShade="D9"/>
            <w:tcMar>
              <w:left w:w="28" w:type="dxa"/>
              <w:right w:w="28" w:type="dxa"/>
            </w:tcMar>
            <w:vAlign w:val="center"/>
          </w:tcPr>
          <w:p w14:paraId="72D6F5CD" w14:textId="03B5370C" w:rsidR="00FB0F52" w:rsidRPr="00B2444B" w:rsidRDefault="00FB0F52" w:rsidP="00FB0F52">
            <w:pPr>
              <w:widowControl w:val="0"/>
              <w:jc w:val="center"/>
              <w:rPr>
                <w:rFonts w:ascii="Times New Roman" w:eastAsiaTheme="minorEastAsia" w:hAnsi="Times New Roman" w:cs="Times New Roman"/>
                <w:kern w:val="2"/>
                <w:sz w:val="18"/>
                <w:szCs w:val="18"/>
                <w:vertAlign w:val="superscript"/>
              </w:rPr>
            </w:pPr>
            <w:r w:rsidRPr="00B2444B">
              <w:rPr>
                <w:rFonts w:ascii="Times New Roman" w:eastAsiaTheme="minorEastAsia" w:hAnsi="Times New Roman" w:cs="Times New Roman"/>
                <w:kern w:val="2"/>
                <w:sz w:val="18"/>
                <w:szCs w:val="18"/>
                <w:vertAlign w:val="superscript"/>
              </w:rPr>
              <w:fldChar w:fldCharType="begin">
                <w:fldData xml:space="preserve">PEVuZE5vdGU+PENpdGU+PEF1dGhvcj5aYWx0YXJpb3Y8L0F1dGhvcj48WWVhcj4yMDE4PC9ZZWFy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</w:fldData>
              </w:fldChar>
            </w:r>
            <w:r w:rsidR="006234D4" w:rsidRPr="00B2444B">
              <w:rPr>
                <w:rFonts w:ascii="Times New Roman" w:eastAsiaTheme="minorEastAsia" w:hAnsi="Times New Roman" w:cs="Times New Roman"/>
                <w:kern w:val="2"/>
                <w:sz w:val="18"/>
                <w:szCs w:val="18"/>
                <w:vertAlign w:val="superscript"/>
              </w:rPr>
              <w:instrText xml:space="preserve"> ADDIN EN.CITE </w:instrText>
            </w:r>
            <w:r w:rsidR="006234D4" w:rsidRPr="00B2444B">
              <w:rPr>
                <w:rFonts w:ascii="Times New Roman" w:eastAsiaTheme="minorEastAsia" w:hAnsi="Times New Roman" w:cs="Times New Roman"/>
                <w:kern w:val="2"/>
                <w:sz w:val="18"/>
                <w:szCs w:val="18"/>
                <w:vertAlign w:val="superscript"/>
              </w:rPr>
              <w:fldChar w:fldCharType="begin">
                <w:fldData xml:space="preserve">PEVuZE5vdGU+PENpdGU+PEF1dGhvcj5aYWx0YXJpb3Y8L0F1dGhvcj48WWVhcj4yMDE4PC9ZZWFy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</w:fldData>
              </w:fldChar>
            </w:r>
            <w:r w:rsidR="006234D4" w:rsidRPr="00B2444B">
              <w:rPr>
                <w:rFonts w:ascii="Times New Roman" w:eastAsiaTheme="minorEastAsia" w:hAnsi="Times New Roman" w:cs="Times New Roman"/>
                <w:kern w:val="2"/>
                <w:sz w:val="18"/>
                <w:szCs w:val="18"/>
                <w:vertAlign w:val="superscript"/>
              </w:rPr>
              <w:instrText xml:space="preserve"> ADDIN EN.CITE.DATA </w:instrText>
            </w:r>
            <w:r w:rsidR="006234D4" w:rsidRPr="00B2444B">
              <w:rPr>
                <w:rFonts w:ascii="Times New Roman" w:eastAsiaTheme="minorEastAsia" w:hAnsi="Times New Roman" w:cs="Times New Roman"/>
                <w:kern w:val="2"/>
                <w:sz w:val="18"/>
                <w:szCs w:val="18"/>
                <w:vertAlign w:val="superscript"/>
              </w:rPr>
            </w:r>
            <w:r w:rsidR="006234D4" w:rsidRPr="00B2444B">
              <w:rPr>
                <w:rFonts w:ascii="Times New Roman" w:eastAsiaTheme="minorEastAsia" w:hAnsi="Times New Roman" w:cs="Times New Roman"/>
                <w:kern w:val="2"/>
                <w:sz w:val="18"/>
                <w:szCs w:val="18"/>
                <w:vertAlign w:val="superscript"/>
              </w:rPr>
              <w:fldChar w:fldCharType="end"/>
            </w:r>
            <w:r w:rsidRPr="00B2444B">
              <w:rPr>
                <w:rFonts w:ascii="Times New Roman" w:eastAsiaTheme="minorEastAsia" w:hAnsi="Times New Roman" w:cs="Times New Roman"/>
                <w:kern w:val="2"/>
                <w:sz w:val="18"/>
                <w:szCs w:val="18"/>
                <w:vertAlign w:val="superscript"/>
              </w:rPr>
            </w:r>
            <w:r w:rsidRPr="00B2444B">
              <w:rPr>
                <w:rFonts w:ascii="Times New Roman" w:eastAsiaTheme="minorEastAsia" w:hAnsi="Times New Roman" w:cs="Times New Roman"/>
                <w:kern w:val="2"/>
                <w:sz w:val="18"/>
                <w:szCs w:val="18"/>
                <w:vertAlign w:val="superscript"/>
              </w:rPr>
              <w:fldChar w:fldCharType="separate"/>
            </w:r>
            <w:r w:rsidR="006234D4" w:rsidRPr="00B2444B">
              <w:rPr>
                <w:rFonts w:ascii="Times New Roman" w:eastAsiaTheme="minorEastAsia" w:hAnsi="Times New Roman" w:cs="Times New Roman"/>
                <w:noProof/>
                <w:kern w:val="2"/>
                <w:sz w:val="18"/>
                <w:szCs w:val="18"/>
                <w:vertAlign w:val="superscript"/>
              </w:rPr>
              <w:t>20-23,25</w:t>
            </w:r>
            <w:r w:rsidRPr="00B2444B">
              <w:rPr>
                <w:rFonts w:ascii="Times New Roman" w:eastAsiaTheme="minorEastAsia" w:hAnsi="Times New Roman" w:cs="Times New Roman"/>
                <w:kern w:val="2"/>
                <w:sz w:val="18"/>
                <w:szCs w:val="18"/>
                <w:vertAlign w:val="superscript"/>
              </w:rPr>
              <w:fldChar w:fldCharType="end"/>
            </w:r>
          </w:p>
        </w:tc>
      </w:tr>
      <w:tr w:rsidR="00B2444B" w:rsidRPr="00B2444B" w14:paraId="0C009855" w14:textId="77777777" w:rsidTr="00477512">
        <w:trPr>
          <w:jc w:val="center"/>
        </w:trPr>
        <w:tc>
          <w:tcPr>
            <w:tcW w:w="1473" w:type="dxa"/>
            <w:tcBorders>
              <w:top w:val="nil"/>
            </w:tcBorders>
            <w:shd w:val="clear" w:color="auto" w:fill="F2F2F2" w:themeFill="background1" w:themeFillShade="F2"/>
            <w:tcMar>
              <w:left w:w="28" w:type="dxa"/>
              <w:right w:w="28" w:type="dxa"/>
            </w:tcMar>
          </w:tcPr>
          <w:p w14:paraId="1C739C77" w14:textId="77777777" w:rsidR="00C42056" w:rsidRPr="00B2444B" w:rsidRDefault="00C42056" w:rsidP="00C42056">
            <w:pPr>
              <w:widowControl w:val="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Surface energy of materials</w:t>
            </w:r>
          </w:p>
        </w:tc>
        <w:tc>
          <w:tcPr>
            <w:tcW w:w="3630" w:type="dxa"/>
            <w:tcBorders>
              <w:top w:val="nil"/>
            </w:tcBorders>
            <w:shd w:val="clear" w:color="auto" w:fill="F2F2F2" w:themeFill="background1" w:themeFillShade="F2"/>
            <w:tcMar>
              <w:left w:w="28" w:type="dxa"/>
              <w:right w:w="28" w:type="dxa"/>
            </w:tcMar>
          </w:tcPr>
          <w:p w14:paraId="1A463921" w14:textId="77777777" w:rsidR="00C42056" w:rsidRPr="00B2444B" w:rsidRDefault="00C42056" w:rsidP="00C42056">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 xml:space="preserve">Two surfaces with wettability difference, e.g., one (super-)hydrophobic &amp; another (super-) hydrophilic </w:t>
            </w:r>
          </w:p>
          <w:p w14:paraId="130A6DCC" w14:textId="77777777" w:rsidR="00C42056" w:rsidRPr="00B2444B" w:rsidRDefault="00C42056" w:rsidP="00C42056">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or One surface with surface energy gradient</w:t>
            </w:r>
            <w:r w:rsidR="00477512" w:rsidRPr="00B2444B">
              <w:rPr>
                <w:rFonts w:ascii="Times New Roman" w:eastAsiaTheme="minorEastAsia" w:hAnsi="Times New Roman" w:cs="Times New Roman"/>
                <w:kern w:val="2"/>
                <w:sz w:val="18"/>
                <w:szCs w:val="18"/>
              </w:rPr>
              <w:t xml:space="preserve"> (a hybrid/Janus surface)</w:t>
            </w:r>
          </w:p>
        </w:tc>
        <w:tc>
          <w:tcPr>
            <w:tcW w:w="2410" w:type="dxa"/>
            <w:tcBorders>
              <w:top w:val="nil"/>
            </w:tcBorders>
            <w:shd w:val="clear" w:color="auto" w:fill="F2F2F2" w:themeFill="background1" w:themeFillShade="F2"/>
            <w:tcMar>
              <w:left w:w="28" w:type="dxa"/>
              <w:right w:w="28" w:type="dxa"/>
            </w:tcMar>
          </w:tcPr>
          <w:p w14:paraId="1222F78A" w14:textId="77777777" w:rsidR="00C42056" w:rsidRPr="00B2444B" w:rsidRDefault="00C42056" w:rsidP="00C42056">
            <w:pPr>
              <w:widowControl w:val="0"/>
              <w:numPr>
                <w:ilvl w:val="0"/>
                <w:numId w:val="22"/>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Multifunction with low cost</w:t>
            </w:r>
          </w:p>
          <w:p w14:paraId="627F2719" w14:textId="77777777" w:rsidR="00C42056" w:rsidRPr="00B2444B" w:rsidRDefault="00C42056" w:rsidP="00C42056">
            <w:pPr>
              <w:widowControl w:val="0"/>
              <w:numPr>
                <w:ilvl w:val="0"/>
                <w:numId w:val="22"/>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 xml:space="preserve">Precisely controlled liquid dynamic &amp; power generation </w:t>
            </w:r>
          </w:p>
          <w:p w14:paraId="430BCC3D" w14:textId="77777777" w:rsidR="00C42056" w:rsidRPr="00B2444B" w:rsidRDefault="00C42056" w:rsidP="00C42056">
            <w:pPr>
              <w:widowControl w:val="0"/>
              <w:numPr>
                <w:ilvl w:val="0"/>
                <w:numId w:val="22"/>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High conversion efficiency</w:t>
            </w:r>
          </w:p>
        </w:tc>
        <w:tc>
          <w:tcPr>
            <w:tcW w:w="2410" w:type="dxa"/>
            <w:tcBorders>
              <w:top w:val="nil"/>
            </w:tcBorders>
            <w:shd w:val="clear" w:color="auto" w:fill="F2F2F2" w:themeFill="background1" w:themeFillShade="F2"/>
            <w:tcMar>
              <w:left w:w="28" w:type="dxa"/>
              <w:right w:w="28" w:type="dxa"/>
            </w:tcMar>
          </w:tcPr>
          <w:p w14:paraId="36A7180D" w14:textId="77777777" w:rsidR="00C42056" w:rsidRPr="00B2444B" w:rsidRDefault="00C42056" w:rsidP="00C42056">
            <w:pPr>
              <w:widowControl w:val="0"/>
              <w:numPr>
                <w:ilvl w:val="0"/>
                <w:numId w:val="21"/>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manipulate liquids in large scale</w:t>
            </w:r>
          </w:p>
          <w:p w14:paraId="43528709" w14:textId="77777777" w:rsidR="00C42056" w:rsidRPr="00B2444B" w:rsidRDefault="00C42056" w:rsidP="00C42056">
            <w:pPr>
              <w:widowControl w:val="0"/>
              <w:numPr>
                <w:ilvl w:val="0"/>
                <w:numId w:val="21"/>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To increase output &amp; generate electricity in large amount</w:t>
            </w:r>
          </w:p>
        </w:tc>
        <w:tc>
          <w:tcPr>
            <w:tcW w:w="501" w:type="dxa"/>
            <w:tcBorders>
              <w:top w:val="nil"/>
            </w:tcBorders>
            <w:shd w:val="clear" w:color="auto" w:fill="F2F2F2" w:themeFill="background1" w:themeFillShade="F2"/>
            <w:tcMar>
              <w:left w:w="28" w:type="dxa"/>
              <w:right w:w="28" w:type="dxa"/>
            </w:tcMar>
            <w:vAlign w:val="center"/>
          </w:tcPr>
          <w:p w14:paraId="501335B7" w14:textId="187430FE" w:rsidR="00FB0F52" w:rsidRPr="00B2444B" w:rsidRDefault="00FB0F52" w:rsidP="00FB0F52">
            <w:pPr>
              <w:widowControl w:val="0"/>
              <w:jc w:val="center"/>
              <w:rPr>
                <w:rFonts w:ascii="Times New Roman" w:eastAsiaTheme="minorEastAsia" w:hAnsi="Times New Roman" w:cs="Times New Roman"/>
                <w:kern w:val="2"/>
                <w:sz w:val="18"/>
                <w:szCs w:val="18"/>
                <w:vertAlign w:val="superscript"/>
              </w:rPr>
            </w:pPr>
            <w:r w:rsidRPr="00B2444B">
              <w:rPr>
                <w:rFonts w:ascii="Times New Roman" w:eastAsiaTheme="minorEastAsia" w:hAnsi="Times New Roman" w:cs="Times New Roman"/>
                <w:kern w:val="2"/>
                <w:sz w:val="18"/>
                <w:szCs w:val="18"/>
                <w:vertAlign w:val="superscript"/>
              </w:rPr>
              <w:fldChar w:fldCharType="begin">
                <w:fldData xml:space="preserve">PEVuZE5vdGU+PENpdGU+PEF1dGhvcj5MdW88L0F1dGhvcj48WWVhcj4yMDE4PC9ZZWFyPjxSZWNO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=
</w:fldData>
              </w:fldChar>
            </w:r>
            <w:r w:rsidR="006234D4" w:rsidRPr="00B2444B">
              <w:rPr>
                <w:rFonts w:ascii="Times New Roman" w:eastAsiaTheme="minorEastAsia" w:hAnsi="Times New Roman" w:cs="Times New Roman"/>
                <w:kern w:val="2"/>
                <w:sz w:val="18"/>
                <w:szCs w:val="18"/>
                <w:vertAlign w:val="superscript"/>
              </w:rPr>
              <w:instrText xml:space="preserve"> ADDIN EN.CITE </w:instrText>
            </w:r>
            <w:r w:rsidR="006234D4" w:rsidRPr="00B2444B">
              <w:rPr>
                <w:rFonts w:ascii="Times New Roman" w:eastAsiaTheme="minorEastAsia" w:hAnsi="Times New Roman" w:cs="Times New Roman"/>
                <w:kern w:val="2"/>
                <w:sz w:val="18"/>
                <w:szCs w:val="18"/>
                <w:vertAlign w:val="superscript"/>
              </w:rPr>
              <w:fldChar w:fldCharType="begin">
                <w:fldData xml:space="preserve">PEVuZE5vdGU+PENpdGU+PEF1dGhvcj5MdW88L0F1dGhvcj48WWVhcj4yMDE4PC9ZZWFyPjxSZWNO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=
</w:fldData>
              </w:fldChar>
            </w:r>
            <w:r w:rsidR="006234D4" w:rsidRPr="00B2444B">
              <w:rPr>
                <w:rFonts w:ascii="Times New Roman" w:eastAsiaTheme="minorEastAsia" w:hAnsi="Times New Roman" w:cs="Times New Roman"/>
                <w:kern w:val="2"/>
                <w:sz w:val="18"/>
                <w:szCs w:val="18"/>
                <w:vertAlign w:val="superscript"/>
              </w:rPr>
              <w:instrText xml:space="preserve"> ADDIN EN.CITE.DATA </w:instrText>
            </w:r>
            <w:r w:rsidR="006234D4" w:rsidRPr="00B2444B">
              <w:rPr>
                <w:rFonts w:ascii="Times New Roman" w:eastAsiaTheme="minorEastAsia" w:hAnsi="Times New Roman" w:cs="Times New Roman"/>
                <w:kern w:val="2"/>
                <w:sz w:val="18"/>
                <w:szCs w:val="18"/>
                <w:vertAlign w:val="superscript"/>
              </w:rPr>
            </w:r>
            <w:r w:rsidR="006234D4" w:rsidRPr="00B2444B">
              <w:rPr>
                <w:rFonts w:ascii="Times New Roman" w:eastAsiaTheme="minorEastAsia" w:hAnsi="Times New Roman" w:cs="Times New Roman"/>
                <w:kern w:val="2"/>
                <w:sz w:val="18"/>
                <w:szCs w:val="18"/>
                <w:vertAlign w:val="superscript"/>
              </w:rPr>
              <w:fldChar w:fldCharType="end"/>
            </w:r>
            <w:r w:rsidRPr="00B2444B">
              <w:rPr>
                <w:rFonts w:ascii="Times New Roman" w:eastAsiaTheme="minorEastAsia" w:hAnsi="Times New Roman" w:cs="Times New Roman"/>
                <w:kern w:val="2"/>
                <w:sz w:val="18"/>
                <w:szCs w:val="18"/>
                <w:vertAlign w:val="superscript"/>
              </w:rPr>
            </w:r>
            <w:r w:rsidRPr="00B2444B">
              <w:rPr>
                <w:rFonts w:ascii="Times New Roman" w:eastAsiaTheme="minorEastAsia" w:hAnsi="Times New Roman" w:cs="Times New Roman"/>
                <w:kern w:val="2"/>
                <w:sz w:val="18"/>
                <w:szCs w:val="18"/>
                <w:vertAlign w:val="superscript"/>
              </w:rPr>
              <w:fldChar w:fldCharType="separate"/>
            </w:r>
            <w:r w:rsidR="006234D4" w:rsidRPr="00B2444B">
              <w:rPr>
                <w:rFonts w:ascii="Times New Roman" w:eastAsiaTheme="minorEastAsia" w:hAnsi="Times New Roman" w:cs="Times New Roman"/>
                <w:noProof/>
                <w:kern w:val="2"/>
                <w:sz w:val="18"/>
                <w:szCs w:val="18"/>
                <w:vertAlign w:val="superscript"/>
              </w:rPr>
              <w:t>26-29</w:t>
            </w:r>
            <w:r w:rsidRPr="00B2444B">
              <w:rPr>
                <w:rFonts w:ascii="Times New Roman" w:eastAsiaTheme="minorEastAsia" w:hAnsi="Times New Roman" w:cs="Times New Roman"/>
                <w:kern w:val="2"/>
                <w:sz w:val="18"/>
                <w:szCs w:val="18"/>
                <w:vertAlign w:val="superscript"/>
              </w:rPr>
              <w:fldChar w:fldCharType="end"/>
            </w:r>
          </w:p>
        </w:tc>
      </w:tr>
    </w:tbl>
    <w:p w14:paraId="0DE0A91B" w14:textId="77777777" w:rsidR="00C42056" w:rsidRPr="00B2444B" w:rsidRDefault="00C42056" w:rsidP="00483C8A">
      <w:pPr>
        <w:adjustRightInd w:val="0"/>
        <w:snapToGrid w:val="0"/>
        <w:spacing w:line="360" w:lineRule="auto"/>
        <w:jc w:val="both"/>
        <w:rPr>
          <w:rFonts w:ascii="Times New Roman" w:eastAsia="等线" w:hAnsi="Times New Roman" w:cs="Times New Roman"/>
        </w:rPr>
      </w:pPr>
    </w:p>
    <w:p w14:paraId="7EC43B6F" w14:textId="77777777" w:rsidR="00702E67" w:rsidRPr="00B2444B" w:rsidRDefault="00702E67" w:rsidP="00EB37F7">
      <w:pPr>
        <w:adjustRightInd w:val="0"/>
        <w:snapToGrid w:val="0"/>
        <w:spacing w:line="360" w:lineRule="auto"/>
        <w:jc w:val="center"/>
        <w:rPr>
          <w:rFonts w:ascii="Times New Roman" w:eastAsia="等线" w:hAnsi="Times New Roman" w:cs="Times New Roman"/>
        </w:rPr>
      </w:pPr>
      <w:r w:rsidRPr="00B2444B">
        <w:rPr>
          <w:rFonts w:ascii="Times New Roman" w:eastAsia="等线" w:hAnsi="Times New Roman" w:cs="Times New Roman"/>
          <w:noProof/>
          <w:lang w:eastAsia="en-GB"/>
        </w:rPr>
        <w:lastRenderedPageBreak/>
        <w:drawing>
          <wp:inline distT="0" distB="0" distL="0" distR="0" wp14:anchorId="3C6F57FB" wp14:editId="168F0C42">
            <wp:extent cx="6400800" cy="424561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245610"/>
                    </a:xfrm>
                    <a:prstGeom prst="rect">
                      <a:avLst/>
                    </a:prstGeom>
                  </pic:spPr>
                </pic:pic>
              </a:graphicData>
            </a:graphic>
          </wp:inline>
        </w:drawing>
      </w:r>
    </w:p>
    <w:p w14:paraId="49290E3B" w14:textId="77777777" w:rsidR="008B0517" w:rsidRPr="00B2444B" w:rsidRDefault="008B0517" w:rsidP="008B0517">
      <w:pPr>
        <w:adjustRightInd w:val="0"/>
        <w:snapToGrid w:val="0"/>
        <w:jc w:val="both"/>
        <w:rPr>
          <w:rFonts w:ascii="Times New Roman" w:eastAsia="等线" w:hAnsi="Times New Roman" w:cs="Times New Roman"/>
          <w:b/>
          <w:bCs/>
        </w:rPr>
      </w:pPr>
      <w:r w:rsidRPr="00B2444B">
        <w:rPr>
          <w:rFonts w:ascii="Times New Roman" w:eastAsia="等线" w:hAnsi="Times New Roman" w:cs="Times New Roman"/>
          <w:b/>
          <w:bCs/>
        </w:rPr>
        <w:t xml:space="preserve">Figure </w:t>
      </w:r>
      <w:r w:rsidR="00213808" w:rsidRPr="00B2444B">
        <w:rPr>
          <w:rFonts w:ascii="Times New Roman" w:eastAsia="等线" w:hAnsi="Times New Roman" w:cs="Times New Roman"/>
          <w:b/>
          <w:bCs/>
        </w:rPr>
        <w:t>2</w:t>
      </w:r>
      <w:r w:rsidRPr="00B2444B">
        <w:rPr>
          <w:rFonts w:ascii="Times New Roman" w:eastAsia="等线" w:hAnsi="Times New Roman" w:cs="Times New Roman"/>
          <w:b/>
          <w:bCs/>
        </w:rPr>
        <w:t>.</w:t>
      </w:r>
      <w:r w:rsidRPr="00B2444B">
        <w:rPr>
          <w:rFonts w:ascii="Times New Roman" w:eastAsia="等线" w:hAnsi="Times New Roman" w:cs="Times New Roman"/>
        </w:rPr>
        <w:t xml:space="preserve"> </w:t>
      </w:r>
      <w:r w:rsidRPr="00B2444B">
        <w:rPr>
          <w:rFonts w:ascii="Times New Roman" w:eastAsia="等线" w:hAnsi="Times New Roman" w:cs="Times New Roman"/>
          <w:b/>
          <w:bCs/>
        </w:rPr>
        <w:t xml:space="preserve">Design and </w:t>
      </w:r>
      <w:r w:rsidR="00A95289" w:rsidRPr="00B2444B">
        <w:rPr>
          <w:rFonts w:ascii="Times New Roman" w:eastAsia="等线" w:hAnsi="Times New Roman" w:cs="Times New Roman"/>
          <w:b/>
          <w:bCs/>
        </w:rPr>
        <w:t>P</w:t>
      </w:r>
      <w:r w:rsidRPr="00B2444B">
        <w:rPr>
          <w:rFonts w:ascii="Times New Roman" w:eastAsia="等线" w:hAnsi="Times New Roman" w:cs="Times New Roman"/>
          <w:b/>
          <w:bCs/>
        </w:rPr>
        <w:t xml:space="preserve">erformance of </w:t>
      </w:r>
      <w:r w:rsidR="00E67298" w:rsidRPr="00B2444B">
        <w:rPr>
          <w:rFonts w:ascii="Times New Roman" w:eastAsia="等线" w:hAnsi="Times New Roman" w:cs="Times New Roman"/>
          <w:b/>
          <w:bCs/>
        </w:rPr>
        <w:t>Superwetting</w:t>
      </w:r>
      <w:r w:rsidRPr="00B2444B">
        <w:rPr>
          <w:rFonts w:ascii="Times New Roman" w:eastAsia="等线" w:hAnsi="Times New Roman" w:cs="Times New Roman"/>
          <w:b/>
          <w:bCs/>
        </w:rPr>
        <w:t xml:space="preserve"> </w:t>
      </w:r>
      <w:r w:rsidR="00A95289" w:rsidRPr="00B2444B">
        <w:rPr>
          <w:rFonts w:ascii="Times New Roman" w:eastAsia="等线" w:hAnsi="Times New Roman" w:cs="Times New Roman"/>
          <w:b/>
          <w:bCs/>
        </w:rPr>
        <w:t>I</w:t>
      </w:r>
      <w:r w:rsidRPr="00B2444B">
        <w:rPr>
          <w:rFonts w:ascii="Times New Roman" w:eastAsia="等线" w:hAnsi="Times New Roman" w:cs="Times New Roman"/>
          <w:b/>
          <w:bCs/>
        </w:rPr>
        <w:t xml:space="preserve">nterfaces which can </w:t>
      </w:r>
      <w:r w:rsidR="00A95289" w:rsidRPr="00B2444B">
        <w:rPr>
          <w:rFonts w:ascii="Times New Roman" w:eastAsia="等线" w:hAnsi="Times New Roman" w:cs="Times New Roman"/>
          <w:b/>
          <w:bCs/>
        </w:rPr>
        <w:t>H</w:t>
      </w:r>
      <w:r w:rsidRPr="00B2444B">
        <w:rPr>
          <w:rFonts w:ascii="Times New Roman" w:eastAsia="等线" w:hAnsi="Times New Roman" w:cs="Times New Roman"/>
          <w:b/>
          <w:bCs/>
        </w:rPr>
        <w:t xml:space="preserve">arvest </w:t>
      </w:r>
      <w:r w:rsidR="00A95289" w:rsidRPr="00B2444B">
        <w:rPr>
          <w:rFonts w:ascii="Times New Roman" w:eastAsia="等线" w:hAnsi="Times New Roman" w:cs="Times New Roman"/>
          <w:b/>
          <w:bCs/>
        </w:rPr>
        <w:t>W</w:t>
      </w:r>
      <w:r w:rsidRPr="00B2444B">
        <w:rPr>
          <w:rFonts w:ascii="Times New Roman" w:eastAsia="等线" w:hAnsi="Times New Roman" w:cs="Times New Roman"/>
          <w:b/>
          <w:bCs/>
        </w:rPr>
        <w:t>ater</w:t>
      </w:r>
      <w:r w:rsidR="00A95289" w:rsidRPr="00B2444B">
        <w:rPr>
          <w:rFonts w:ascii="Times New Roman" w:eastAsia="等线" w:hAnsi="Times New Roman" w:cs="Times New Roman"/>
          <w:b/>
          <w:bCs/>
        </w:rPr>
        <w:t xml:space="preserve"> E</w:t>
      </w:r>
      <w:r w:rsidRPr="00B2444B">
        <w:rPr>
          <w:rFonts w:ascii="Times New Roman" w:eastAsia="等线" w:hAnsi="Times New Roman" w:cs="Times New Roman"/>
          <w:b/>
          <w:bCs/>
        </w:rPr>
        <w:t>nergy</w:t>
      </w:r>
    </w:p>
    <w:p w14:paraId="4713BF7B" w14:textId="3E68DFBA" w:rsidR="008B0517" w:rsidRPr="00B2444B" w:rsidRDefault="008B0517" w:rsidP="008B0517">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(A) Electricity generation from raindrop using piezoelectric materials: better performance of SH (super-hydrophobic) surface compared with H (common hydrophobic) surface.</w:t>
      </w:r>
      <w:r w:rsidR="00070DF4" w:rsidRPr="00B2444B">
        <w:t xml:space="preserve"> </w:t>
      </w:r>
      <w:r w:rsidR="00070DF4" w:rsidRPr="00B2444B">
        <w:rPr>
          <w:rFonts w:ascii="Times New Roman" w:eastAsia="等线" w:hAnsi="Times New Roman" w:cs="Times New Roman"/>
        </w:rPr>
        <w:t>Reproduced with permission from Hao et al.</w:t>
      </w:r>
      <w:r w:rsidR="00070DF4"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&lt;EndNote&gt;&lt;Cite&gt;&lt;Author&gt;Hao&lt;/Author&gt;&lt;Year&gt;2020&lt;/Year&gt;&lt;RecNum&gt;217&lt;/RecNum&gt;&lt;DisplayText&gt;&lt;style face="superscript"&gt;18&lt;/style&gt;&lt;/DisplayText&gt;&lt;record&gt;&lt;rec-number&gt;217&lt;/rec-number&gt;&lt;foreign-keys&gt;&lt;key app="EN" db-id="vadrvxttbz5e2seezpbx9sv2pp99ae9e5vat" timestamp="1623839638"&gt;217&lt;/key&gt;&lt;/foreign-keys&gt;&lt;ref-type name="Journal Article"&gt;17&lt;/ref-type&gt;&lt;contributors&gt;&lt;authors&gt;&lt;author&gt;Hao, Guannan&lt;/author&gt;&lt;author&gt;Dong, Xiangwei&lt;/author&gt;&lt;author&gt;Li, Zengliang&lt;/author&gt;&lt;author&gt;Liu, Xiaoxiao&lt;/author&gt;&lt;/authors&gt;&lt;/contributors&gt;&lt;titles&gt;&lt;title&gt;Dynamic Response of PVDF Cantilever Due to Droplet Impact Using an Electromechanical Model&lt;/title&gt;&lt;secondary-title&gt;Sensors&lt;/secondary-title&gt;&lt;/titles&gt;&lt;periodical&gt;&lt;full-title&gt;Sensors&lt;/full-title&gt;&lt;/periodical&gt;&lt;pages&gt;5764&lt;/pages&gt;&lt;volume&gt;20&lt;/volume&gt;&lt;number&gt;20&lt;/number&gt;&lt;dates&gt;&lt;year&gt;2020&lt;/year&gt;&lt;/dates&gt;&lt;urls&gt;&lt;/urls&gt;&lt;/record&gt;&lt;/Cite&gt;&lt;/EndNote&gt;</w:instrText>
      </w:r>
      <w:r w:rsidR="00070DF4"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18</w:t>
      </w:r>
      <w:r w:rsidR="00070DF4" w:rsidRPr="00B2444B">
        <w:rPr>
          <w:rFonts w:ascii="Times New Roman" w:eastAsia="等线" w:hAnsi="Times New Roman" w:cs="Times New Roman"/>
        </w:rPr>
        <w:fldChar w:fldCharType="end"/>
      </w:r>
      <w:r w:rsidR="00070DF4" w:rsidRPr="00B2444B">
        <w:rPr>
          <w:rFonts w:ascii="Times New Roman" w:eastAsia="等线" w:hAnsi="Times New Roman" w:cs="Times New Roman"/>
        </w:rPr>
        <w:t xml:space="preserve"> Copyright 2020, </w:t>
      </w:r>
      <w:r w:rsidR="00BF7EA4" w:rsidRPr="00B2444B">
        <w:rPr>
          <w:rFonts w:ascii="Times New Roman" w:eastAsia="等线" w:hAnsi="Times New Roman" w:cs="Times New Roman"/>
        </w:rPr>
        <w:t>MDPI</w:t>
      </w:r>
      <w:r w:rsidR="00070DF4" w:rsidRPr="00B2444B">
        <w:rPr>
          <w:rFonts w:ascii="Times New Roman" w:eastAsia="等线" w:hAnsi="Times New Roman" w:cs="Times New Roman"/>
        </w:rPr>
        <w:t>.</w:t>
      </w:r>
    </w:p>
    <w:p w14:paraId="5BA5A78D" w14:textId="127FC2A8" w:rsidR="008B0517" w:rsidRPr="00B2444B" w:rsidRDefault="008B0517" w:rsidP="00CD45B1">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(B) Electricity generation from wave using triboelectric micro/nano-structured materials: improving the hydrophobicity can reduce water residual to increase electrical output.</w:t>
      </w:r>
      <w:r w:rsidR="00070DF4" w:rsidRPr="00B2444B">
        <w:t xml:space="preserve"> </w:t>
      </w:r>
      <w:r w:rsidR="00070DF4" w:rsidRPr="00B2444B">
        <w:rPr>
          <w:rFonts w:ascii="Times New Roman" w:eastAsia="等线" w:hAnsi="Times New Roman" w:cs="Times New Roman"/>
        </w:rPr>
        <w:t>Reproduced with permission from Li et al.</w:t>
      </w:r>
      <w:r w:rsidR="00070DF4"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&lt;EndNote&gt;&lt;Cite&gt;&lt;Author&gt;Li&lt;/Author&gt;&lt;Year&gt;2019&lt;/Year&gt;&lt;RecNum&gt;218&lt;/RecNum&gt;&lt;DisplayText&gt;&lt;style face="superscript"&gt;21&lt;/style&gt;&lt;/DisplayText&gt;&lt;record&gt;&lt;rec-number&gt;218&lt;/rec-number&gt;&lt;foreign-keys&gt;&lt;key app="EN" db-id="vadrvxttbz5e2seezpbx9sv2pp99ae9e5vat" timestamp="1623839673"&gt;218&lt;/key&gt;&lt;/foreign-keys&gt;&lt;ref-type name="Journal Article"&gt;17&lt;/ref-type&gt;&lt;contributors&gt;&lt;authors&gt;&lt;author&gt;Li, Xiaojuan&lt;/author&gt;&lt;author&gt;Zhang, Liqiang&lt;/author&gt;&lt;author&gt;Feng, Yange&lt;/author&gt;&lt;author&gt;Zhang, Xiaolong&lt;/author&gt;&lt;author&gt;Wang, Daoai&lt;/author&gt;&lt;author&gt;Zhou, Feng&lt;/author&gt;&lt;/authors&gt;&lt;/contributors&gt;&lt;titles&gt;&lt;title&gt;Solid–liquid triboelectrification control and antistatic materials design based on interface wettability control&lt;/title&gt;&lt;secondary-title&gt;Advanced Functional Materials&lt;/secondary-title&gt;&lt;/titles&gt;&lt;periodical&gt;&lt;full-title&gt;Advanced Functional Materials&lt;/full-title&gt;&lt;/periodical&gt;&lt;pages&gt;1903587&lt;/pages&gt;&lt;volume&gt;29&lt;/volume&gt;&lt;number&gt;35&lt;/number&gt;&lt;dates&gt;&lt;year&gt;2019&lt;/year&gt;&lt;/dates&gt;&lt;isbn&gt;1616-301X&lt;/isbn&gt;&lt;urls&gt;&lt;/urls&gt;&lt;/record&gt;&lt;/Cite&gt;&lt;/EndNote&gt;</w:instrText>
      </w:r>
      <w:r w:rsidR="00070DF4"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21</w:t>
      </w:r>
      <w:r w:rsidR="00070DF4" w:rsidRPr="00B2444B">
        <w:rPr>
          <w:rFonts w:ascii="Times New Roman" w:eastAsia="等线" w:hAnsi="Times New Roman" w:cs="Times New Roman"/>
        </w:rPr>
        <w:fldChar w:fldCharType="end"/>
      </w:r>
      <w:r w:rsidR="00070DF4" w:rsidRPr="00B2444B">
        <w:rPr>
          <w:rFonts w:ascii="Times New Roman" w:eastAsia="等线" w:hAnsi="Times New Roman" w:cs="Times New Roman"/>
        </w:rPr>
        <w:t xml:space="preserve"> Copyright 2019, </w:t>
      </w:r>
      <w:r w:rsidR="00CD45B1" w:rsidRPr="00B2444B">
        <w:rPr>
          <w:rFonts w:ascii="Times New Roman" w:eastAsia="等线" w:hAnsi="Times New Roman" w:cs="Times New Roman"/>
        </w:rPr>
        <w:t>Wiley-VCH Verlag GmbH &amp; Co. KGaA, Weinheim.</w:t>
      </w:r>
    </w:p>
    <w:p w14:paraId="7D19AC34" w14:textId="45F152C1" w:rsidR="00702E67" w:rsidRPr="00B2444B" w:rsidRDefault="008B0517" w:rsidP="008B0517">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(C) A SLIPS PTFE/ITO-Al electrode which can harvest energy from raindrop, tap water, sea water: high and stable output that can light the bulbs.</w:t>
      </w:r>
      <w:r w:rsidR="00070DF4" w:rsidRPr="00B2444B">
        <w:t xml:space="preserve"> </w:t>
      </w:r>
      <w:r w:rsidR="00070DF4" w:rsidRPr="00B2444B">
        <w:rPr>
          <w:rFonts w:ascii="Times New Roman" w:eastAsia="等线" w:hAnsi="Times New Roman" w:cs="Times New Roman"/>
        </w:rPr>
        <w:t xml:space="preserve">Reproduced with permission from </w:t>
      </w:r>
      <w:r w:rsidR="0053002E" w:rsidRPr="00B2444B">
        <w:rPr>
          <w:rFonts w:ascii="Times New Roman" w:eastAsia="等线" w:hAnsi="Times New Roman" w:cs="Times New Roman"/>
        </w:rPr>
        <w:t>Xu</w:t>
      </w:r>
      <w:r w:rsidR="00070DF4" w:rsidRPr="00B2444B">
        <w:rPr>
          <w:rFonts w:ascii="Times New Roman" w:eastAsia="等线" w:hAnsi="Times New Roman" w:cs="Times New Roman"/>
        </w:rPr>
        <w:t xml:space="preserve"> et al.</w:t>
      </w:r>
      <w:r w:rsidR="0053002E"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&lt;EndNote&gt;&lt;Cite&gt;&lt;Author&gt;Xu&lt;/Author&gt;&lt;Year&gt;2020&lt;/Year&gt;&lt;RecNum&gt;219&lt;/RecNum&gt;&lt;DisplayText&gt;&lt;style face="superscript"&gt;25&lt;/style&gt;&lt;/DisplayText&gt;&lt;record&gt;&lt;rec-number&gt;219&lt;/rec-number&gt;&lt;foreign-keys&gt;&lt;key app="EN" db-id="vadrvxttbz5e2seezpbx9sv2pp99ae9e5vat" timestamp="1623839708"&gt;219&lt;/key&gt;&lt;/foreign-keys&gt;&lt;ref-type name="Journal Article"&gt;17&lt;/ref-type&gt;&lt;contributors&gt;&lt;authors&gt;&lt;author&gt;Xu, Wanghuai&lt;/author&gt;&lt;author&gt;Zheng, Huanxi&lt;/author&gt;&lt;author&gt;Liu, Yuan&lt;/author&gt;&lt;author&gt;Zhou, Xiaofeng&lt;/author&gt;&lt;author&gt;Zhang, Chao&lt;/author&gt;&lt;author&gt;Song, Yuxin&lt;/author&gt;&lt;author&gt;Deng, Xu&lt;/author&gt;&lt;author&gt;Leung, Michael&lt;/author&gt;&lt;author&gt;Yang, Zhengbao&lt;/author&gt;&lt;author&gt;Xu, Ronald X&lt;/author&gt;&lt;/authors&gt;&lt;/contributors&gt;&lt;titles&gt;&lt;title&gt;A droplet-based electricity generator with high instantaneous power density&lt;/title&gt;&lt;secondary-title&gt;Nature&lt;/secondary-title&gt;&lt;/titles&gt;&lt;periodical&gt;&lt;full-title&gt;Nature&lt;/full-title&gt;&lt;/periodical&gt;&lt;pages&gt;392-396&lt;/pages&gt;&lt;volume&gt;578&lt;/volume&gt;&lt;number&gt;7795&lt;/number&gt;&lt;dates&gt;&lt;year&gt;2020&lt;/year&gt;&lt;/dates&gt;&lt;isbn&gt;1476-4687&lt;/isbn&gt;&lt;urls&gt;&lt;/urls&gt;&lt;/record&gt;&lt;/Cite&gt;&lt;/EndNote&gt;</w:instrText>
      </w:r>
      <w:r w:rsidR="0053002E"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25</w:t>
      </w:r>
      <w:r w:rsidR="0053002E" w:rsidRPr="00B2444B">
        <w:rPr>
          <w:rFonts w:ascii="Times New Roman" w:eastAsia="等线" w:hAnsi="Times New Roman" w:cs="Times New Roman"/>
        </w:rPr>
        <w:fldChar w:fldCharType="end"/>
      </w:r>
      <w:r w:rsidR="00070DF4" w:rsidRPr="00B2444B">
        <w:rPr>
          <w:rFonts w:ascii="Times New Roman" w:eastAsia="等线" w:hAnsi="Times New Roman" w:cs="Times New Roman"/>
        </w:rPr>
        <w:t xml:space="preserve"> Copyright 2020,</w:t>
      </w:r>
      <w:r w:rsidR="00465544" w:rsidRPr="00B2444B">
        <w:rPr>
          <w:rFonts w:ascii="Times New Roman" w:eastAsia="等线" w:hAnsi="Times New Roman" w:cs="Times New Roman"/>
        </w:rPr>
        <w:t xml:space="preserve"> Springer Nature.</w:t>
      </w:r>
    </w:p>
    <w:p w14:paraId="5CF03AE1" w14:textId="77777777" w:rsidR="008B0517" w:rsidRPr="00B2444B" w:rsidRDefault="008B0517" w:rsidP="008B0517">
      <w:pPr>
        <w:adjustRightInd w:val="0"/>
        <w:snapToGrid w:val="0"/>
        <w:jc w:val="both"/>
        <w:rPr>
          <w:rFonts w:ascii="Times New Roman" w:eastAsia="等线" w:hAnsi="Times New Roman" w:cs="Times New Roman"/>
        </w:rPr>
      </w:pPr>
    </w:p>
    <w:p w14:paraId="070FAA79" w14:textId="77777777" w:rsidR="00EF5AB0" w:rsidRPr="00B2444B" w:rsidRDefault="000845F6" w:rsidP="005B53BD">
      <w:pPr>
        <w:pStyle w:val="aa"/>
        <w:numPr>
          <w:ilvl w:val="0"/>
          <w:numId w:val="27"/>
        </w:numPr>
        <w:adjustRightInd w:val="0"/>
        <w:snapToGrid w:val="0"/>
        <w:spacing w:line="480" w:lineRule="auto"/>
        <w:ind w:left="357" w:firstLineChars="0" w:hanging="357"/>
        <w:jc w:val="both"/>
        <w:rPr>
          <w:rFonts w:ascii="Times New Roman" w:eastAsia="等线" w:hAnsi="Times New Roman" w:cs="Times New Roman"/>
          <w:b/>
          <w:bCs/>
        </w:rPr>
      </w:pPr>
      <w:r w:rsidRPr="00B2444B">
        <w:rPr>
          <w:rFonts w:ascii="Times New Roman" w:eastAsia="等线" w:hAnsi="Times New Roman" w:cs="Times New Roman"/>
          <w:b/>
          <w:bCs/>
        </w:rPr>
        <w:t>Thermal Management</w:t>
      </w:r>
    </w:p>
    <w:p w14:paraId="7F0BAA89" w14:textId="35127040" w:rsidR="005B53BD" w:rsidRPr="00B2444B" w:rsidRDefault="005B53BD" w:rsidP="005B53BD">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rPr>
        <w:t xml:space="preserve">Thermal management is the ability to control temperature or thermodynamics (heat transfer). Water is deemed to be a good heat carrier as it has high specific heat capacity and high latent heat of vaporization. Therefore, employing superwetting </w:t>
      </w:r>
      <w:r w:rsidR="005E054A" w:rsidRPr="00B2444B">
        <w:rPr>
          <w:rFonts w:ascii="Times New Roman" w:eastAsia="等线" w:hAnsi="Times New Roman" w:cs="Times New Roman"/>
        </w:rPr>
        <w:t xml:space="preserve">surfaces </w:t>
      </w:r>
      <w:r w:rsidRPr="00B2444B">
        <w:rPr>
          <w:rFonts w:ascii="Times New Roman" w:eastAsia="等线" w:hAnsi="Times New Roman" w:cs="Times New Roman"/>
        </w:rPr>
        <w:t xml:space="preserve">in thermal-management (Table 2) </w:t>
      </w:r>
      <w:r w:rsidR="005E054A" w:rsidRPr="00B2444B">
        <w:rPr>
          <w:rFonts w:ascii="Times New Roman" w:eastAsia="等线" w:hAnsi="Times New Roman" w:cs="Times New Roman"/>
        </w:rPr>
        <w:t xml:space="preserve">has </w:t>
      </w:r>
      <w:r w:rsidR="00AA6554" w:rsidRPr="00B2444B">
        <w:rPr>
          <w:rFonts w:ascii="Times New Roman" w:eastAsia="等线" w:hAnsi="Times New Roman" w:cs="Times New Roman"/>
        </w:rPr>
        <w:t>become</w:t>
      </w:r>
      <w:r w:rsidR="005E054A" w:rsidRPr="00B2444B">
        <w:rPr>
          <w:rFonts w:ascii="Times New Roman" w:eastAsia="等线" w:hAnsi="Times New Roman" w:cs="Times New Roman"/>
        </w:rPr>
        <w:t xml:space="preserve"> </w:t>
      </w:r>
      <w:r w:rsidRPr="00B2444B">
        <w:rPr>
          <w:rFonts w:ascii="Times New Roman" w:eastAsia="等线" w:hAnsi="Times New Roman" w:cs="Times New Roman"/>
        </w:rPr>
        <w:t xml:space="preserve">a trend. </w:t>
      </w:r>
      <w:r w:rsidR="005E054A" w:rsidRPr="00B2444B">
        <w:rPr>
          <w:rFonts w:ascii="Times New Roman" w:eastAsia="等线" w:hAnsi="Times New Roman" w:cs="Times New Roman"/>
        </w:rPr>
        <w:t>U</w:t>
      </w:r>
      <w:r w:rsidRPr="00B2444B">
        <w:rPr>
          <w:rFonts w:ascii="Times New Roman" w:eastAsia="等线" w:hAnsi="Times New Roman" w:cs="Times New Roman"/>
        </w:rPr>
        <w:t xml:space="preserve">nexploited energy can be transformed into </w:t>
      </w:r>
      <w:r w:rsidR="005E054A" w:rsidRPr="00B2444B">
        <w:rPr>
          <w:rFonts w:ascii="Times New Roman" w:eastAsia="等线" w:hAnsi="Times New Roman" w:cs="Times New Roman"/>
        </w:rPr>
        <w:t xml:space="preserve">liquid </w:t>
      </w:r>
      <w:r w:rsidRPr="00B2444B">
        <w:rPr>
          <w:rFonts w:ascii="Times New Roman" w:eastAsia="等线" w:hAnsi="Times New Roman" w:cs="Times New Roman"/>
        </w:rPr>
        <w:t xml:space="preserve">kinetic energy. For example, </w:t>
      </w:r>
      <w:r w:rsidR="0091490F" w:rsidRPr="00B2444B">
        <w:rPr>
          <w:rFonts w:ascii="Times New Roman" w:eastAsia="等线" w:hAnsi="Times New Roman" w:cs="Times New Roman"/>
        </w:rPr>
        <w:t xml:space="preserve">the </w:t>
      </w:r>
      <w:r w:rsidR="00B03387" w:rsidRPr="00B2444B">
        <w:rPr>
          <w:rFonts w:ascii="Times New Roman" w:eastAsia="等线" w:hAnsi="Times New Roman" w:cs="Times New Roman"/>
        </w:rPr>
        <w:t>Leidenfrost</w:t>
      </w:r>
      <w:r w:rsidR="0091490F" w:rsidRPr="00B2444B">
        <w:rPr>
          <w:rFonts w:ascii="Times New Roman" w:eastAsia="等线" w:hAnsi="Times New Roman" w:cs="Times New Roman"/>
        </w:rPr>
        <w:t xml:space="preserve"> effect can </w:t>
      </w:r>
      <w:r w:rsidR="0091490F" w:rsidRPr="00B2444B">
        <w:rPr>
          <w:rFonts w:ascii="Times New Roman" w:eastAsia="等线" w:hAnsi="Times New Roman" w:cs="Times New Roman"/>
        </w:rPr>
        <w:lastRenderedPageBreak/>
        <w:t xml:space="preserve">be used to move a </w:t>
      </w:r>
      <w:r w:rsidRPr="00B2444B">
        <w:rPr>
          <w:rFonts w:ascii="Times New Roman" w:eastAsia="等线" w:hAnsi="Times New Roman" w:cs="Times New Roman"/>
        </w:rPr>
        <w:t xml:space="preserve">droplet on </w:t>
      </w:r>
      <w:r w:rsidR="00AA6554" w:rsidRPr="00B2444B">
        <w:rPr>
          <w:rFonts w:ascii="Times New Roman" w:eastAsia="等线" w:hAnsi="Times New Roman" w:cs="Times New Roman"/>
        </w:rPr>
        <w:t>an</w:t>
      </w:r>
      <w:r w:rsidRPr="00B2444B">
        <w:rPr>
          <w:rFonts w:ascii="Times New Roman" w:eastAsia="等线" w:hAnsi="Times New Roman" w:cs="Times New Roman"/>
        </w:rPr>
        <w:t xml:space="preserve"> overheat</w:t>
      </w:r>
      <w:r w:rsidR="0091490F" w:rsidRPr="00B2444B">
        <w:rPr>
          <w:rFonts w:ascii="Times New Roman" w:eastAsia="等线" w:hAnsi="Times New Roman" w:cs="Times New Roman"/>
        </w:rPr>
        <w:t>ed</w:t>
      </w:r>
      <w:r w:rsidRPr="00B2444B">
        <w:rPr>
          <w:rFonts w:ascii="Times New Roman" w:eastAsia="等线" w:hAnsi="Times New Roman" w:cs="Times New Roman"/>
        </w:rPr>
        <w:t xml:space="preserve"> surface, where its </w:t>
      </w:r>
      <w:r w:rsidR="00B03387" w:rsidRPr="00B2444B">
        <w:rPr>
          <w:rFonts w:ascii="Times New Roman" w:eastAsia="等线" w:hAnsi="Times New Roman" w:cs="Times New Roman"/>
        </w:rPr>
        <w:t>behavior</w:t>
      </w:r>
      <w:r w:rsidRPr="00B2444B">
        <w:rPr>
          <w:rFonts w:ascii="Times New Roman" w:eastAsia="等线" w:hAnsi="Times New Roman" w:cs="Times New Roman"/>
        </w:rPr>
        <w:t xml:space="preserve"> is controllable via temperature, pressure, surface topography and wettability</w:t>
      </w:r>
      <w:r w:rsidR="00BD1FF1" w:rsidRPr="00B2444B">
        <w:rPr>
          <w:rFonts w:ascii="Times New Roman" w:eastAsia="等线" w:hAnsi="Times New Roman" w:cs="Times New Roman"/>
        </w:rPr>
        <w:t>.</w:t>
      </w:r>
      <w:r w:rsidR="00BD1FF1"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&lt;EndNote&gt;&lt;Cite&gt;&lt;Author&gt;Graeber&lt;/Author&gt;&lt;Year&gt;2021&lt;/Year&gt;&lt;RecNum&gt;264&lt;/RecNum&gt;&lt;DisplayText&gt;&lt;style face="superscript"&gt;33&lt;/style&gt;&lt;/DisplayText&gt;&lt;record&gt;&lt;rec-number&gt;264&lt;/rec-number&gt;&lt;foreign-keys&gt;&lt;key app="EN" db-id="vadrvxttbz5e2seezpbx9sv2pp99ae9e5vat" timestamp="1624352199"&gt;264&lt;/key&gt;&lt;/foreign-keys&gt;&lt;ref-type name="Journal Article"&gt;17&lt;/ref-type&gt;&lt;contributors&gt;&lt;authors&gt;&lt;author&gt;Graeber, Gustav&lt;/author&gt;&lt;author&gt;Regulagadda, Kartik&lt;/author&gt;&lt;author&gt;Hodel, Pascal&lt;/author&gt;&lt;author&gt;Küttel, Christian&lt;/author&gt;&lt;author&gt;Landolf, Dominic&lt;/author&gt;&lt;author&gt;Schutzius, Thomas M&lt;/author&gt;&lt;author&gt;Poulikakos, Dimos&lt;/author&gt;&lt;/authors&gt;&lt;/contributors&gt;&lt;titles&gt;&lt;title&gt;Leidenfrost droplet trampolining&lt;/title&gt;&lt;secondary-title&gt;Nature communications&lt;/secondary-title&gt;&lt;/titles&gt;&lt;periodical&gt;&lt;full-title&gt;Nature Communications&lt;/full-title&gt;&lt;/periodical&gt;&lt;pages&gt;1-7&lt;/pages&gt;&lt;volume&gt;12&lt;/volume&gt;&lt;number&gt;1&lt;/number&gt;&lt;dates&gt;&lt;year&gt;2021&lt;/year&gt;&lt;/dates&gt;&lt;isbn&gt;2041-1723&lt;/isbn&gt;&lt;urls&gt;&lt;/urls&gt;&lt;/record&gt;&lt;/Cite&gt;&lt;/EndNote&gt;</w:instrText>
      </w:r>
      <w:r w:rsidR="00BD1FF1"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33</w:t>
      </w:r>
      <w:r w:rsidR="00BD1FF1"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t>
      </w:r>
    </w:p>
    <w:p w14:paraId="7D9A4E04" w14:textId="71F8D8BC" w:rsidR="005B53BD" w:rsidRPr="00B2444B" w:rsidRDefault="0091490F" w:rsidP="005B53BD">
      <w:pPr>
        <w:adjustRightInd w:val="0"/>
        <w:snapToGrid w:val="0"/>
        <w:spacing w:beforeLines="50" w:before="156" w:line="480" w:lineRule="auto"/>
        <w:jc w:val="both"/>
        <w:rPr>
          <w:rFonts w:ascii="Times New Roman" w:eastAsia="等线" w:hAnsi="Times New Roman" w:cs="Times New Roman"/>
        </w:rPr>
      </w:pPr>
      <w:r w:rsidRPr="00B2444B">
        <w:rPr>
          <w:rFonts w:ascii="Times New Roman" w:eastAsia="等线" w:hAnsi="Times New Roman" w:cs="Times New Roman"/>
        </w:rPr>
        <w:t>C</w:t>
      </w:r>
      <w:r w:rsidR="005B53BD" w:rsidRPr="00B2444B">
        <w:rPr>
          <w:rFonts w:ascii="Times New Roman" w:eastAsia="等线" w:hAnsi="Times New Roman" w:cs="Times New Roman"/>
        </w:rPr>
        <w:t>ondensation heat transfer is an</w:t>
      </w:r>
      <w:r w:rsidRPr="00B2444B">
        <w:rPr>
          <w:rFonts w:ascii="Times New Roman" w:eastAsia="等线" w:hAnsi="Times New Roman" w:cs="Times New Roman"/>
        </w:rPr>
        <w:t>other</w:t>
      </w:r>
      <w:r w:rsidR="005B53BD" w:rsidRPr="00B2444B">
        <w:rPr>
          <w:rFonts w:ascii="Times New Roman" w:eastAsia="等线" w:hAnsi="Times New Roman" w:cs="Times New Roman"/>
        </w:rPr>
        <w:t xml:space="preserve"> important approach. Both drop-wise and film-wise condensation heat transfer </w:t>
      </w:r>
      <w:r w:rsidRPr="00B2444B">
        <w:rPr>
          <w:rFonts w:ascii="Times New Roman" w:eastAsia="等线" w:hAnsi="Times New Roman" w:cs="Times New Roman"/>
        </w:rPr>
        <w:t>are used</w:t>
      </w:r>
      <w:r w:rsidR="005B53BD" w:rsidRPr="00B2444B">
        <w:rPr>
          <w:rFonts w:ascii="Times New Roman" w:eastAsia="等线" w:hAnsi="Times New Roman" w:cs="Times New Roman"/>
        </w:rPr>
        <w:t xml:space="preserve">. Super-hydrophilic interfaces </w:t>
      </w:r>
      <w:r w:rsidRPr="00B2444B">
        <w:rPr>
          <w:rFonts w:ascii="Times New Roman" w:eastAsia="等线" w:hAnsi="Times New Roman" w:cs="Times New Roman"/>
        </w:rPr>
        <w:t xml:space="preserve">promote the rapid </w:t>
      </w:r>
      <w:r w:rsidR="00B03387" w:rsidRPr="00B2444B">
        <w:rPr>
          <w:rFonts w:ascii="Times New Roman" w:eastAsia="等线" w:hAnsi="Times New Roman" w:cs="Times New Roman"/>
        </w:rPr>
        <w:t>formation</w:t>
      </w:r>
      <w:r w:rsidRPr="00B2444B">
        <w:rPr>
          <w:rFonts w:ascii="Times New Roman" w:eastAsia="等线" w:hAnsi="Times New Roman" w:cs="Times New Roman"/>
        </w:rPr>
        <w:t xml:space="preserve"> of water</w:t>
      </w:r>
      <w:r w:rsidR="005B53BD" w:rsidRPr="00B2444B">
        <w:rPr>
          <w:rFonts w:ascii="Times New Roman" w:eastAsia="等线" w:hAnsi="Times New Roman" w:cs="Times New Roman"/>
        </w:rPr>
        <w:t xml:space="preserve"> film</w:t>
      </w:r>
      <w:r w:rsidRPr="00B2444B">
        <w:rPr>
          <w:rFonts w:ascii="Times New Roman" w:eastAsia="等线" w:hAnsi="Times New Roman" w:cs="Times New Roman"/>
        </w:rPr>
        <w:t>s</w:t>
      </w:r>
      <w:r w:rsidR="005B53BD" w:rsidRPr="00B2444B">
        <w:rPr>
          <w:rFonts w:ascii="Times New Roman" w:eastAsia="等线" w:hAnsi="Times New Roman" w:cs="Times New Roman"/>
        </w:rPr>
        <w:t xml:space="preserve"> </w:t>
      </w:r>
      <w:r w:rsidR="00B03387" w:rsidRPr="00B2444B">
        <w:rPr>
          <w:rFonts w:ascii="Times New Roman" w:eastAsia="等线" w:hAnsi="Times New Roman" w:cs="Times New Roman"/>
        </w:rPr>
        <w:t>and</w:t>
      </w:r>
      <w:r w:rsidRPr="00B2444B">
        <w:rPr>
          <w:rFonts w:ascii="Times New Roman" w:eastAsia="等线" w:hAnsi="Times New Roman" w:cs="Times New Roman"/>
        </w:rPr>
        <w:t xml:space="preserve"> </w:t>
      </w:r>
      <w:r w:rsidR="005B53BD" w:rsidRPr="00B2444B">
        <w:rPr>
          <w:rFonts w:ascii="Times New Roman" w:eastAsia="等线" w:hAnsi="Times New Roman" w:cs="Times New Roman"/>
        </w:rPr>
        <w:t xml:space="preserve">film-wise condensation heat transfer, while super-hydrophobic interfaces </w:t>
      </w:r>
      <w:r w:rsidRPr="00B2444B">
        <w:rPr>
          <w:rFonts w:ascii="Times New Roman" w:eastAsia="等线" w:hAnsi="Times New Roman" w:cs="Times New Roman"/>
        </w:rPr>
        <w:t xml:space="preserve">generate </w:t>
      </w:r>
      <w:r w:rsidR="005B53BD" w:rsidRPr="00B2444B">
        <w:rPr>
          <w:rFonts w:ascii="Times New Roman" w:eastAsia="等线" w:hAnsi="Times New Roman" w:cs="Times New Roman"/>
        </w:rPr>
        <w:t>drop-wise condensation transfer</w:t>
      </w:r>
      <w:r w:rsidRPr="00B2444B">
        <w:rPr>
          <w:rFonts w:ascii="Times New Roman" w:eastAsia="等线" w:hAnsi="Times New Roman" w:cs="Times New Roman"/>
        </w:rPr>
        <w:t xml:space="preserve"> (Table 2)</w:t>
      </w:r>
      <w:r w:rsidR="00A733F8" w:rsidRPr="00B2444B">
        <w:rPr>
          <w:rFonts w:ascii="Times New Roman" w:eastAsia="等线" w:hAnsi="Times New Roman" w:cs="Times New Roman"/>
        </w:rPr>
        <w:t>.</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&lt;EndNote&gt;&lt;Cite&gt;&lt;Author&gt;Zhang&lt;/Author&gt;&lt;Year&gt;2019&lt;/Year&gt;&lt;RecNum&gt;262&lt;/RecNum&gt;&lt;DisplayText&gt;&lt;style face="superscript"&gt;34,35&lt;/style&gt;&lt;/DisplayText&gt;&lt;record&gt;&lt;rec-number&gt;262&lt;/rec-number&gt;&lt;foreign-keys&gt;&lt;key app="EN" db-id="vadrvxttbz5e2seezpbx9sv2pp99ae9e5vat" timestamp="1624352106"&gt;262&lt;/key&gt;&lt;/foreign-keys&gt;&lt;ref-type name="Journal Article"&gt;17&lt;/ref-type&gt;&lt;contributors&gt;&lt;authors&gt;&lt;author&gt;Zhang, Songnan&lt;/author&gt;&lt;author&gt;Huang, Jianying&lt;/author&gt;&lt;author&gt;Chen, Zhong&lt;/author&gt;&lt;author&gt;Yang, Shu&lt;/author&gt;&lt;author&gt;Lai, Yuekun&lt;/author&gt;&lt;/authors&gt;&lt;/contributors&gt;&lt;titles&gt;&lt;title&gt;Liquid mobility on superwettable surfaces for applications in energy and the environment&lt;/title&gt;&lt;secondary-title&gt;Journal of Materials Chemistry A&lt;/secondary-title&gt;&lt;/titles&gt;&lt;periodical&gt;&lt;full-title&gt;Journal of Materials Chemistry A&lt;/full-title&gt;&lt;/periodical&gt;&lt;pages&gt;38-63&lt;/pages&gt;&lt;volume&gt;7&lt;/volume&gt;&lt;number&gt;1&lt;/number&gt;&lt;dates&gt;&lt;year&gt;2019&lt;/year&gt;&lt;/dates&gt;&lt;urls&gt;&lt;/urls&gt;&lt;/record&gt;&lt;/Cite&gt;&lt;Cite&gt;&lt;Author&gt;Edalatpour&lt;/Author&gt;&lt;Year&gt;2018&lt;/Year&gt;&lt;RecNum&gt;263&lt;/RecNum&gt;&lt;record&gt;&lt;rec-number&gt;263&lt;/rec-number&gt;&lt;foreign-keys&gt;&lt;key app="EN" db-id="vadrvxttbz5e2seezpbx9sv2pp99ae9e5vat" timestamp="1624352141"&gt;263&lt;/key&gt;&lt;/foreign-keys&gt;&lt;ref-type name="Journal Article"&gt;17&lt;/ref-type&gt;&lt;contributors&gt;&lt;authors&gt;&lt;author&gt;Edalatpour, M&lt;/author&gt;&lt;author&gt;Liu, Lancui&lt;/author&gt;&lt;author&gt;Jacobi, AM&lt;/author&gt;&lt;author&gt;Eid, KF&lt;/author&gt;&lt;author&gt;Sommers, AD&lt;/author&gt;&lt;/authors&gt;&lt;/contributors&gt;&lt;titles&gt;&lt;title&gt;Managing water on heat transfer surfaces: A critical review of techniques to modify surface wettability for applications with condensation or evaporation&lt;/title&gt;&lt;secondary-title&gt;Applied energy&lt;/secondary-title&gt;&lt;/titles&gt;&lt;periodical&gt;&lt;full-title&gt;Applied energy&lt;/full-title&gt;&lt;/periodical&gt;&lt;pages&gt;967-992&lt;/pages&gt;&lt;volume&gt;222&lt;/volume&gt;&lt;dates&gt;&lt;year&gt;2018&lt;/year&gt;&lt;/dates&gt;&lt;isbn&gt;0306-2619&lt;/isbn&gt;&lt;urls&gt;&lt;/urls&gt;&lt;/record&gt;&lt;/Cite&gt;&lt;/EndNote&gt;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34,35</w:t>
      </w:r>
      <w:r w:rsidR="00A733F8" w:rsidRPr="00B2444B">
        <w:rPr>
          <w:rFonts w:ascii="Times New Roman" w:eastAsia="等线" w:hAnsi="Times New Roman" w:cs="Times New Roman"/>
        </w:rPr>
        <w:fldChar w:fldCharType="end"/>
      </w:r>
      <w:r w:rsidR="005B53BD" w:rsidRPr="00B2444B">
        <w:rPr>
          <w:rFonts w:ascii="Times New Roman" w:eastAsia="等线" w:hAnsi="Times New Roman" w:cs="Times New Roman"/>
        </w:rPr>
        <w:t xml:space="preserve"> </w:t>
      </w:r>
      <w:r w:rsidR="00B03387" w:rsidRPr="00B2444B">
        <w:rPr>
          <w:rFonts w:ascii="Times New Roman" w:eastAsia="等线" w:hAnsi="Times New Roman" w:cs="Times New Roman"/>
        </w:rPr>
        <w:t>Latest</w:t>
      </w:r>
      <w:r w:rsidR="005B53BD" w:rsidRPr="00B2444B">
        <w:rPr>
          <w:rFonts w:ascii="Times New Roman" w:eastAsia="等线" w:hAnsi="Times New Roman" w:cs="Times New Roman"/>
        </w:rPr>
        <w:t xml:space="preserve"> studies </w:t>
      </w:r>
      <w:r w:rsidRPr="00B2444B">
        <w:rPr>
          <w:rFonts w:ascii="Times New Roman" w:eastAsia="等线" w:hAnsi="Times New Roman" w:cs="Times New Roman"/>
        </w:rPr>
        <w:t>concentrate</w:t>
      </w:r>
      <w:r w:rsidR="005B53BD" w:rsidRPr="00B2444B">
        <w:rPr>
          <w:rFonts w:ascii="Times New Roman" w:eastAsia="等线" w:hAnsi="Times New Roman" w:cs="Times New Roman"/>
        </w:rPr>
        <w:t xml:space="preserve"> on increasing </w:t>
      </w:r>
      <w:r w:rsidRPr="00B2444B">
        <w:rPr>
          <w:rFonts w:ascii="Times New Roman" w:eastAsia="等线" w:hAnsi="Times New Roman" w:cs="Times New Roman"/>
        </w:rPr>
        <w:t xml:space="preserve">the </w:t>
      </w:r>
      <w:r w:rsidR="005B53BD" w:rsidRPr="00B2444B">
        <w:rPr>
          <w:rFonts w:ascii="Times New Roman" w:eastAsia="等线" w:hAnsi="Times New Roman" w:cs="Times New Roman"/>
        </w:rPr>
        <w:t xml:space="preserve">heat transfer efficiency </w:t>
      </w:r>
      <w:r w:rsidRPr="00B2444B">
        <w:rPr>
          <w:rFonts w:ascii="Times New Roman" w:eastAsia="等线" w:hAnsi="Times New Roman" w:cs="Times New Roman"/>
        </w:rPr>
        <w:t xml:space="preserve">by </w:t>
      </w:r>
      <w:r w:rsidR="005B53BD" w:rsidRPr="00B2444B">
        <w:rPr>
          <w:rFonts w:ascii="Times New Roman" w:eastAsia="等线" w:hAnsi="Times New Roman" w:cs="Times New Roman"/>
        </w:rPr>
        <w:t xml:space="preserve">combining </w:t>
      </w:r>
      <w:r w:rsidRPr="00B2444B">
        <w:rPr>
          <w:rFonts w:ascii="Times New Roman" w:eastAsia="等线" w:hAnsi="Times New Roman" w:cs="Times New Roman"/>
        </w:rPr>
        <w:t>both types of surfaces</w:t>
      </w:r>
      <w:r w:rsidR="005B53BD" w:rsidRPr="00B2444B">
        <w:rPr>
          <w:rFonts w:ascii="Times New Roman" w:eastAsia="等线" w:hAnsi="Times New Roman" w:cs="Times New Roman"/>
        </w:rPr>
        <w:t xml:space="preserve"> (i.e., </w:t>
      </w:r>
      <w:r w:rsidR="00B03387" w:rsidRPr="00B2444B">
        <w:rPr>
          <w:rFonts w:ascii="Times New Roman" w:eastAsia="等线" w:hAnsi="Times New Roman" w:cs="Times New Roman"/>
        </w:rPr>
        <w:t>employing</w:t>
      </w:r>
      <w:r w:rsidR="005B53BD" w:rsidRPr="00B2444B">
        <w:rPr>
          <w:rFonts w:ascii="Times New Roman" w:eastAsia="等线" w:hAnsi="Times New Roman" w:cs="Times New Roman"/>
        </w:rPr>
        <w:t xml:space="preserve"> a Janus interface) and manipulating droplet behavior. </w:t>
      </w:r>
      <w:r w:rsidRPr="00B2444B">
        <w:rPr>
          <w:rFonts w:ascii="Times New Roman" w:eastAsia="等线" w:hAnsi="Times New Roman" w:cs="Times New Roman"/>
        </w:rPr>
        <w:t>Using the former approach</w:t>
      </w:r>
      <w:r w:rsidR="005B53BD" w:rsidRPr="00B2444B">
        <w:rPr>
          <w:rFonts w:ascii="Times New Roman" w:eastAsia="等线" w:hAnsi="Times New Roman" w:cs="Times New Roman"/>
        </w:rPr>
        <w:t xml:space="preserve">, Lo et al. developed a 3D hybrid micro/nano-structured surface </w:t>
      </w:r>
      <w:r w:rsidRPr="00B2444B">
        <w:rPr>
          <w:rFonts w:ascii="Times New Roman" w:eastAsia="等线" w:hAnsi="Times New Roman" w:cs="Times New Roman"/>
        </w:rPr>
        <w:t xml:space="preserve">with a high heat </w:t>
      </w:r>
      <w:r w:rsidR="00B03387" w:rsidRPr="00B2444B">
        <w:rPr>
          <w:rFonts w:ascii="Times New Roman" w:eastAsia="等线" w:hAnsi="Times New Roman" w:cs="Times New Roman"/>
        </w:rPr>
        <w:t>transfer</w:t>
      </w:r>
      <w:r w:rsidRPr="00B2444B">
        <w:rPr>
          <w:rFonts w:ascii="Times New Roman" w:eastAsia="等线" w:hAnsi="Times New Roman" w:cs="Times New Roman"/>
        </w:rPr>
        <w:t xml:space="preserve"> </w:t>
      </w:r>
      <w:r w:rsidR="00B03387" w:rsidRPr="00B2444B">
        <w:rPr>
          <w:rFonts w:ascii="Times New Roman" w:eastAsia="等线" w:hAnsi="Times New Roman" w:cs="Times New Roman"/>
        </w:rPr>
        <w:t>coefficient</w:t>
      </w:r>
      <w:r w:rsidRPr="00B2444B">
        <w:rPr>
          <w:rFonts w:ascii="Times New Roman" w:eastAsia="等线" w:hAnsi="Times New Roman" w:cs="Times New Roman"/>
        </w:rPr>
        <w:t xml:space="preserve"> </w:t>
      </w:r>
      <w:r w:rsidR="005B53BD" w:rsidRPr="00B2444B">
        <w:rPr>
          <w:rFonts w:ascii="Times New Roman" w:eastAsia="等线" w:hAnsi="Times New Roman" w:cs="Times New Roman"/>
        </w:rPr>
        <w:t>(up to 655 kW/m</w:t>
      </w:r>
      <w:r w:rsidR="005B53BD" w:rsidRPr="00B2444B">
        <w:rPr>
          <w:rFonts w:ascii="Times New Roman" w:eastAsia="等线" w:hAnsi="Times New Roman" w:cs="Times New Roman"/>
          <w:vertAlign w:val="superscript"/>
        </w:rPr>
        <w:t>2</w:t>
      </w:r>
      <w:r w:rsidRPr="00B2444B">
        <w:rPr>
          <w:rFonts w:ascii="Times New Roman" w:eastAsia="等线" w:hAnsi="Times New Roman" w:cs="Times New Roman"/>
        </w:rPr>
        <w:t xml:space="preserve">) that </w:t>
      </w:r>
      <w:r w:rsidR="00B03387" w:rsidRPr="00B2444B">
        <w:rPr>
          <w:rFonts w:ascii="Times New Roman" w:eastAsia="等线" w:hAnsi="Times New Roman" w:cs="Times New Roman"/>
        </w:rPr>
        <w:t>overperforms</w:t>
      </w:r>
      <w:r w:rsidRPr="00B2444B">
        <w:rPr>
          <w:rFonts w:ascii="Times New Roman" w:eastAsia="等线" w:hAnsi="Times New Roman" w:cs="Times New Roman"/>
        </w:rPr>
        <w:t xml:space="preserve"> </w:t>
      </w:r>
      <w:r w:rsidR="005B53BD" w:rsidRPr="00B2444B">
        <w:rPr>
          <w:rFonts w:ascii="Times New Roman" w:eastAsia="等线" w:hAnsi="Times New Roman" w:cs="Times New Roman"/>
        </w:rPr>
        <w:t>single super-hydrophilic or super-hydrophobic surface</w:t>
      </w:r>
      <w:r w:rsidRPr="00B2444B">
        <w:rPr>
          <w:rFonts w:ascii="Times New Roman" w:eastAsia="等线" w:hAnsi="Times New Roman" w:cs="Times New Roman"/>
        </w:rPr>
        <w:t xml:space="preserve"> (</w:t>
      </w:r>
      <w:r w:rsidR="005B53BD" w:rsidRPr="00B2444B">
        <w:rPr>
          <w:rFonts w:ascii="Times New Roman" w:eastAsia="等线" w:hAnsi="Times New Roman" w:cs="Times New Roman"/>
        </w:rPr>
        <w:t>Figure 3A</w:t>
      </w:r>
      <w:r w:rsidRPr="00B2444B">
        <w:rPr>
          <w:rFonts w:ascii="Times New Roman" w:eastAsia="等线" w:hAnsi="Times New Roman" w:cs="Times New Roman"/>
        </w:rPr>
        <w:t>)</w:t>
      </w:r>
      <w:r w:rsidR="00DE5681" w:rsidRPr="00B2444B">
        <w:rPr>
          <w:rFonts w:ascii="Times New Roman" w:eastAsia="等线" w:hAnsi="Times New Roman" w:cs="Times New Roman"/>
        </w:rPr>
        <w:t>.</w:t>
      </w:r>
      <w:r w:rsidRPr="00B2444B">
        <w:rPr>
          <w:rFonts w:ascii="Times New Roman" w:eastAsia="等线" w:hAnsi="Times New Roman" w:cs="Times New Roman"/>
        </w:rPr>
        <w:t xml:space="preserve"> </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&lt;EndNote&gt;&lt;Cite&gt;&lt;Author&gt;Lo&lt;/Author&gt;&lt;Year&gt;2019&lt;/Year&gt;&lt;RecNum&gt;261&lt;/RecNum&gt;&lt;DisplayText&gt;&lt;style face="superscript"&gt;36&lt;/style&gt;&lt;/DisplayText&gt;&lt;record&gt;&lt;rec-number&gt;261&lt;/rec-number&gt;&lt;foreign-keys&gt;&lt;key app="EN" db-id="vadrvxttbz5e2seezpbx9sv2pp99ae9e5vat" timestamp="1624352075"&gt;261&lt;/key&gt;&lt;/foreign-keys&gt;&lt;ref-type name="Journal Article"&gt;17&lt;/ref-type&gt;&lt;contributors&gt;&lt;authors&gt;&lt;author&gt;Lo, Ching-Wen&lt;/author&gt;&lt;author&gt;Chu, Yu-Cheng&lt;/author&gt;&lt;author&gt;Yen, Ming-Han&lt;/author&gt;&lt;author&gt;Lu, Ming-Chang&lt;/author&gt;&lt;/authors&gt;&lt;/contributors&gt;&lt;titles&gt;&lt;title&gt;Enhancing condensation heat transfer on three-dimensional hybrid surfaces&lt;/title&gt;&lt;secondary-title&gt;Joule&lt;/secondary-title&gt;&lt;/titles&gt;&lt;periodical&gt;&lt;full-title&gt;Joule&lt;/full-title&gt;&lt;/periodical&gt;&lt;pages&gt;2806-2823&lt;/pages&gt;&lt;volume&gt;3&lt;/volume&gt;&lt;number&gt;11&lt;/number&gt;&lt;dates&gt;&lt;year&gt;2019&lt;/year&gt;&lt;/dates&gt;&lt;isbn&gt;2542-4351&lt;/isbn&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36</w:t>
      </w:r>
      <w:r w:rsidR="00A733F8"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t>
      </w:r>
      <w:r w:rsidR="005B53BD" w:rsidRPr="00B2444B">
        <w:rPr>
          <w:rFonts w:ascii="Times New Roman" w:eastAsia="等线" w:hAnsi="Times New Roman" w:cs="Times New Roman"/>
        </w:rPr>
        <w:t xml:space="preserve">Preston et al. </w:t>
      </w:r>
      <w:r w:rsidRPr="00B2444B">
        <w:rPr>
          <w:rFonts w:ascii="Times New Roman" w:eastAsia="等线" w:hAnsi="Times New Roman" w:cs="Times New Roman"/>
        </w:rPr>
        <w:t xml:space="preserve">demonstrated the </w:t>
      </w:r>
      <w:r w:rsidR="005B53BD" w:rsidRPr="00B2444B">
        <w:rPr>
          <w:rFonts w:ascii="Times New Roman" w:eastAsia="等线" w:hAnsi="Times New Roman" w:cs="Times New Roman"/>
        </w:rPr>
        <w:t>effect of jumping droplet</w:t>
      </w:r>
      <w:r w:rsidRPr="00B2444B">
        <w:rPr>
          <w:rFonts w:ascii="Times New Roman" w:eastAsia="等线" w:hAnsi="Times New Roman" w:cs="Times New Roman"/>
        </w:rPr>
        <w:t>s</w:t>
      </w:r>
      <w:r w:rsidR="005B53BD" w:rsidRPr="00B2444B">
        <w:rPr>
          <w:rFonts w:ascii="Times New Roman" w:eastAsia="等线" w:hAnsi="Times New Roman" w:cs="Times New Roman"/>
        </w:rPr>
        <w:t xml:space="preserve"> on enhanced condensation heat transfer.</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&lt;EndNote&gt;&lt;Cite&gt;&lt;Author&gt;Preston&lt;/Author&gt;&lt;Year&gt;2018&lt;/Year&gt;&lt;RecNum&gt;260&lt;/RecNum&gt;&lt;DisplayText&gt;&lt;style face="superscript"&gt;37&lt;/style&gt;&lt;/DisplayText&gt;&lt;record&gt;&lt;rec-number&gt;260&lt;/rec-number&gt;&lt;foreign-keys&gt;&lt;key app="EN" db-id="vadrvxttbz5e2seezpbx9sv2pp99ae9e5vat" timestamp="1624352042"&gt;260&lt;/key&gt;&lt;/foreign-keys&gt;&lt;ref-type name="Journal Article"&gt;17&lt;/ref-type&gt;&lt;contributors&gt;&lt;authors&gt;&lt;author&gt;Preston, Daniel J&lt;/author&gt;&lt;author&gt;Wang, Evelyn N&lt;/author&gt;&lt;/authors&gt;&lt;/contributors&gt;&lt;titles&gt;&lt;title&gt;Jumping droplets push the boundaries of condensation heat transfer&lt;/title&gt;&lt;secondary-title&gt;Joule&lt;/secondary-title&gt;&lt;/titles&gt;&lt;periodical&gt;&lt;full-title&gt;Joule&lt;/full-title&gt;&lt;/periodical&gt;&lt;pages&gt;205-207&lt;/pages&gt;&lt;volume&gt;2&lt;/volume&gt;&lt;number&gt;2&lt;/number&gt;&lt;dates&gt;&lt;year&gt;2018&lt;/year&gt;&lt;/dates&gt;&lt;isbn&gt;2542-4351&lt;/isbn&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37</w:t>
      </w:r>
      <w:r w:rsidR="00A733F8" w:rsidRPr="00B2444B">
        <w:rPr>
          <w:rFonts w:ascii="Times New Roman" w:eastAsia="等线" w:hAnsi="Times New Roman" w:cs="Times New Roman"/>
        </w:rPr>
        <w:fldChar w:fldCharType="end"/>
      </w:r>
    </w:p>
    <w:p w14:paraId="23AFE039" w14:textId="5B88A76A" w:rsidR="005B53BD" w:rsidRPr="00B2444B" w:rsidRDefault="005B53BD" w:rsidP="005B53BD">
      <w:pPr>
        <w:adjustRightInd w:val="0"/>
        <w:snapToGrid w:val="0"/>
        <w:spacing w:beforeLines="50" w:before="156" w:line="480" w:lineRule="auto"/>
        <w:jc w:val="both"/>
        <w:rPr>
          <w:rFonts w:ascii="Times New Roman" w:eastAsia="等线" w:hAnsi="Times New Roman" w:cs="Times New Roman"/>
        </w:rPr>
      </w:pPr>
      <w:r w:rsidRPr="00B2444B">
        <w:rPr>
          <w:rFonts w:ascii="Times New Roman" w:eastAsia="等线" w:hAnsi="Times New Roman" w:cs="Times New Roman"/>
        </w:rPr>
        <w:t xml:space="preserve">Using pyroelectric materials, water behavior </w:t>
      </w:r>
      <w:r w:rsidR="00DE5681" w:rsidRPr="00B2444B">
        <w:rPr>
          <w:rFonts w:ascii="Times New Roman" w:eastAsia="等线" w:hAnsi="Times New Roman" w:cs="Times New Roman"/>
        </w:rPr>
        <w:t xml:space="preserve">induced thermodynamics </w:t>
      </w:r>
      <w:r w:rsidRPr="00B2444B">
        <w:rPr>
          <w:rFonts w:ascii="Times New Roman" w:eastAsia="等线" w:hAnsi="Times New Roman" w:cs="Times New Roman"/>
        </w:rPr>
        <w:t xml:space="preserve">can be further </w:t>
      </w:r>
      <w:r w:rsidR="0092058A" w:rsidRPr="00B2444B">
        <w:rPr>
          <w:rFonts w:ascii="Times New Roman" w:eastAsia="等线" w:hAnsi="Times New Roman" w:cs="Times New Roman"/>
        </w:rPr>
        <w:t>utilize</w:t>
      </w:r>
      <w:r w:rsidRPr="00B2444B">
        <w:rPr>
          <w:rFonts w:ascii="Times New Roman" w:eastAsia="等线" w:hAnsi="Times New Roman" w:cs="Times New Roman"/>
        </w:rPr>
        <w:t>d for electricity generation.</w:t>
      </w:r>
      <w:r w:rsidR="004F6556"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&lt;EndNote&gt;&lt;Cite&gt;&lt;Author&gt;Preston&lt;/Author&gt;&lt;Year&gt;2018&lt;/Year&gt;&lt;RecNum&gt;260&lt;/RecNum&gt;&lt;DisplayText&gt;&lt;style face="superscript"&gt;37&lt;/style&gt;&lt;/DisplayText&gt;&lt;record&gt;&lt;rec-number&gt;260&lt;/rec-number&gt;&lt;foreign-keys&gt;&lt;key app="EN" db-id="vadrvxttbz5e2seezpbx9sv2pp99ae9e5vat" timestamp="1624352042"&gt;260&lt;/key&gt;&lt;/foreign-keys&gt;&lt;ref-type name="Journal Article"&gt;17&lt;/ref-type&gt;&lt;contributors&gt;&lt;authors&gt;&lt;author&gt;Preston, Daniel J&lt;/author&gt;&lt;author&gt;Wang, Evelyn N&lt;/author&gt;&lt;/authors&gt;&lt;/contributors&gt;&lt;titles&gt;&lt;title&gt;Jumping droplets push the boundaries of condensation heat transfer&lt;/title&gt;&lt;secondary-title&gt;Joule&lt;/secondary-title&gt;&lt;/titles&gt;&lt;periodical&gt;&lt;full-title&gt;Joule&lt;/full-title&gt;&lt;/periodical&gt;&lt;pages&gt;205-207&lt;/pages&gt;&lt;volume&gt;2&lt;/volume&gt;&lt;number&gt;2&lt;/number&gt;&lt;dates&gt;&lt;year&gt;2018&lt;/year&gt;&lt;/dates&gt;&lt;isbn&gt;2542-4351&lt;/isbn&gt;&lt;urls&gt;&lt;/urls&gt;&lt;/record&gt;&lt;/Cite&gt;&lt;/EndNote&gt;</w:instrText>
      </w:r>
      <w:r w:rsidR="004F6556"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37</w:t>
      </w:r>
      <w:r w:rsidR="004F6556"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t>
      </w:r>
      <w:r w:rsidR="00B03387" w:rsidRPr="00B2444B">
        <w:rPr>
          <w:rFonts w:ascii="Times New Roman" w:eastAsia="等线" w:hAnsi="Times New Roman" w:cs="Times New Roman"/>
        </w:rPr>
        <w:t>As superwetting interfaces develop rapidly, new opportunities for the generation of electricity using solar energy have captured attention in the last five years</w:t>
      </w:r>
      <w:r w:rsidRPr="00B2444B">
        <w:rPr>
          <w:rFonts w:ascii="Times New Roman" w:eastAsia="等线" w:hAnsi="Times New Roman" w:cs="Times New Roman"/>
        </w:rPr>
        <w:t xml:space="preserve">. Solar steam generation (or namely solar </w:t>
      </w:r>
      <w:r w:rsidR="00B03387" w:rsidRPr="00B2444B">
        <w:rPr>
          <w:rFonts w:ascii="Times New Roman" w:eastAsia="等线" w:hAnsi="Times New Roman" w:cs="Times New Roman"/>
        </w:rPr>
        <w:t>vapor</w:t>
      </w:r>
      <w:r w:rsidRPr="00B2444B">
        <w:rPr>
          <w:rFonts w:ascii="Times New Roman" w:eastAsia="等线" w:hAnsi="Times New Roman" w:cs="Times New Roman"/>
        </w:rPr>
        <w:t xml:space="preserve"> generation) used to be </w:t>
      </w:r>
      <w:r w:rsidR="009E5C0B" w:rsidRPr="00B2444B">
        <w:rPr>
          <w:rFonts w:ascii="Times New Roman" w:eastAsia="等线" w:hAnsi="Times New Roman" w:cs="Times New Roman"/>
        </w:rPr>
        <w:t xml:space="preserve">primarily </w:t>
      </w:r>
      <w:r w:rsidRPr="00B2444B">
        <w:rPr>
          <w:rFonts w:ascii="Times New Roman" w:eastAsia="等线" w:hAnsi="Times New Roman" w:cs="Times New Roman"/>
        </w:rPr>
        <w:t>a technology for water purification.</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&lt;EndNote&gt;&lt;Cite&gt;&lt;Author&gt;Song&lt;/Author&gt;&lt;Year&gt;2021&lt;/Year&gt;&lt;RecNum&gt;259&lt;/RecNum&gt;&lt;DisplayText&gt;&lt;style face="superscript"&gt;38&lt;/style&gt;&lt;/DisplayText&gt;&lt;record&gt;&lt;rec-number&gt;259&lt;/rec-number&gt;&lt;foreign-keys&gt;&lt;key app="EN" db-id="vadrvxttbz5e2seezpbx9sv2pp99ae9e5vat" timestamp="1624352006"&gt;259&lt;/key&gt;&lt;/foreign-keys&gt;&lt;ref-type name="Journal Article"&gt;17&lt;/ref-type&gt;&lt;contributors&gt;&lt;authors&gt;&lt;author&gt;Song, Lian&lt;/author&gt;&lt;author&gt;Zhang, Xiong-Fei&lt;/author&gt;&lt;author&gt;Wang, Zhongguo&lt;/author&gt;&lt;author&gt;Zheng, Tianran&lt;/author&gt;&lt;author&gt;Yao, Jianfeng&lt;/author&gt;&lt;/authors&gt;&lt;/contributors&gt;&lt;titles&gt;&lt;title&gt;Fe3O4/polyvinyl alcohol decorated delignified wood evaporator for continuous solar steam generation&lt;/title&gt;&lt;secondary-title&gt;Desalination&lt;/secondary-title&gt;&lt;/titles&gt;&lt;periodical&gt;&lt;full-title&gt;Desalination&lt;/full-title&gt;&lt;/periodical&gt;&lt;pages&gt;115024&lt;/pages&gt;&lt;volume&gt;507&lt;/volume&gt;&lt;dates&gt;&lt;year&gt;2021&lt;/year&gt;&lt;/dates&gt;&lt;isbn&gt;0011-9164&lt;/isbn&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38</w:t>
      </w:r>
      <w:r w:rsidR="00A733F8"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Now the technology can be directly applied to </w:t>
      </w:r>
      <w:r w:rsidR="009E5C0B" w:rsidRPr="00B2444B">
        <w:rPr>
          <w:rFonts w:ascii="Times New Roman" w:eastAsia="等线" w:hAnsi="Times New Roman" w:cs="Times New Roman"/>
        </w:rPr>
        <w:t xml:space="preserve">the design of </w:t>
      </w:r>
      <w:r w:rsidRPr="00B2444B">
        <w:rPr>
          <w:rFonts w:ascii="Times New Roman" w:eastAsia="等线" w:hAnsi="Times New Roman" w:cs="Times New Roman"/>
        </w:rPr>
        <w:t>steam-electric power system</w:t>
      </w:r>
      <w:r w:rsidR="009E5C0B" w:rsidRPr="00B2444B">
        <w:rPr>
          <w:rFonts w:ascii="Times New Roman" w:eastAsia="等线" w:hAnsi="Times New Roman" w:cs="Times New Roman"/>
        </w:rPr>
        <w:t>s</w:t>
      </w:r>
      <w:r w:rsidRPr="00B2444B">
        <w:rPr>
          <w:rFonts w:ascii="Times New Roman" w:eastAsia="等线" w:hAnsi="Times New Roman" w:cs="Times New Roman"/>
        </w:rPr>
        <w:t xml:space="preserve"> </w:t>
      </w:r>
      <w:r w:rsidR="009E5C0B" w:rsidRPr="00B2444B">
        <w:rPr>
          <w:rFonts w:ascii="Times New Roman" w:eastAsia="等线" w:hAnsi="Times New Roman" w:cs="Times New Roman"/>
        </w:rPr>
        <w:t>using</w:t>
      </w:r>
      <w:r w:rsidRPr="00B2444B">
        <w:rPr>
          <w:rFonts w:ascii="Times New Roman" w:eastAsia="等线" w:hAnsi="Times New Roman" w:cs="Times New Roman"/>
        </w:rPr>
        <w:t xml:space="preserve"> pyroelectric materials (Figure 3B</w:t>
      </w:r>
      <w:r w:rsidR="009E5C0B" w:rsidRPr="00B2444B">
        <w:rPr>
          <w:rFonts w:ascii="Times New Roman" w:eastAsia="等线" w:hAnsi="Times New Roman" w:cs="Times New Roman"/>
        </w:rPr>
        <w:t>)</w:t>
      </w:r>
      <w:r w:rsidRPr="00B2444B">
        <w:rPr>
          <w:rFonts w:ascii="Times New Roman" w:eastAsia="等线" w:hAnsi="Times New Roman" w:cs="Times New Roman"/>
        </w:rPr>
        <w:t>.</w:t>
      </w:r>
      <w:r w:rsidR="00DE5681" w:rsidRPr="00B2444B">
        <w:rPr>
          <w:rFonts w:ascii="Times New Roman" w:eastAsia="等线" w:hAnsi="Times New Roman" w:cs="Times New Roman"/>
        </w:rPr>
        <w:t xml:space="preserve"> Hence, we suggest that the word generation in this term can also refer to the generation of electricity.</w:t>
      </w:r>
    </w:p>
    <w:p w14:paraId="37199C91" w14:textId="3B3EE0B3" w:rsidR="004A772F" w:rsidRPr="00B2444B" w:rsidRDefault="009E5C0B" w:rsidP="005B53BD">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rPr>
        <w:t>C</w:t>
      </w:r>
      <w:r w:rsidR="005B53BD" w:rsidRPr="00B2444B">
        <w:rPr>
          <w:rFonts w:ascii="Times New Roman" w:eastAsia="等线" w:hAnsi="Times New Roman" w:cs="Times New Roman"/>
        </w:rPr>
        <w:t>arbon nano-materials</w:t>
      </w:r>
      <w:r w:rsidRPr="00B2444B">
        <w:rPr>
          <w:rFonts w:ascii="Times New Roman" w:eastAsia="等线" w:hAnsi="Times New Roman" w:cs="Times New Roman"/>
        </w:rPr>
        <w:t xml:space="preserve">, e.g., carbon nanotube (CNT) and reduced graphene (rGO), </w:t>
      </w:r>
      <w:r w:rsidR="005B53BD" w:rsidRPr="00B2444B">
        <w:rPr>
          <w:rFonts w:ascii="Times New Roman" w:eastAsia="等线" w:hAnsi="Times New Roman" w:cs="Times New Roman"/>
        </w:rPr>
        <w:t xml:space="preserve">are </w:t>
      </w:r>
      <w:r w:rsidRPr="00B2444B">
        <w:rPr>
          <w:rFonts w:ascii="Times New Roman" w:eastAsia="等线" w:hAnsi="Times New Roman" w:cs="Times New Roman"/>
        </w:rPr>
        <w:t xml:space="preserve">very useful in the conversion of solar energy </w:t>
      </w:r>
      <w:r w:rsidR="005B53BD" w:rsidRPr="00B2444B">
        <w:rPr>
          <w:rFonts w:ascii="Times New Roman" w:eastAsia="等线" w:hAnsi="Times New Roman" w:cs="Times New Roman"/>
        </w:rPr>
        <w:t xml:space="preserve">due to </w:t>
      </w:r>
      <w:r w:rsidRPr="00B2444B">
        <w:rPr>
          <w:rFonts w:ascii="Times New Roman" w:eastAsia="等线" w:hAnsi="Times New Roman" w:cs="Times New Roman"/>
        </w:rPr>
        <w:t xml:space="preserve">their </w:t>
      </w:r>
      <w:r w:rsidR="005B53BD" w:rsidRPr="00B2444B">
        <w:rPr>
          <w:rFonts w:ascii="Times New Roman" w:eastAsia="等线" w:hAnsi="Times New Roman" w:cs="Times New Roman"/>
        </w:rPr>
        <w:t xml:space="preserve">high specific surface area and solar/light </w:t>
      </w:r>
      <w:r w:rsidR="000819AE" w:rsidRPr="00B2444B">
        <w:rPr>
          <w:rFonts w:ascii="Times New Roman" w:eastAsia="等线" w:hAnsi="Times New Roman" w:cs="Times New Roman"/>
        </w:rPr>
        <w:t>absorption.</w:t>
      </w:r>
      <w:r w:rsidR="005B53BD" w:rsidRPr="00B2444B">
        <w:rPr>
          <w:rFonts w:ascii="Times New Roman" w:eastAsia="等线" w:hAnsi="Times New Roman" w:cs="Times New Roman"/>
        </w:rPr>
        <w:t xml:space="preserve"> Wang et al. developed a photothermal rGO-CNT based nano-composite </w:t>
      </w:r>
      <w:r w:rsidRPr="00B2444B">
        <w:rPr>
          <w:rFonts w:ascii="Times New Roman" w:eastAsia="等线" w:hAnsi="Times New Roman" w:cs="Times New Roman"/>
        </w:rPr>
        <w:t>for the</w:t>
      </w:r>
      <w:r w:rsidR="005B53BD" w:rsidRPr="00B2444B">
        <w:rPr>
          <w:rFonts w:ascii="Times New Roman" w:eastAsia="等线" w:hAnsi="Times New Roman" w:cs="Times New Roman"/>
        </w:rPr>
        <w:t xml:space="preserve"> solar-driven evaporation of water.</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&lt;EndNote&gt;&lt;Cite&gt;&lt;Author&gt;Wang&lt;/Author&gt;&lt;Year&gt;2018&lt;/Year&gt;&lt;RecNum&gt;258&lt;/RecNum&gt;&lt;DisplayText&gt;&lt;style face="superscript"&gt;39&lt;/style&gt;&lt;/DisplayText&gt;&lt;record&gt;&lt;rec-number&gt;258&lt;/rec-number&gt;&lt;foreign-keys&gt;&lt;key app="EN" db-id="vadrvxttbz5e2seezpbx9sv2pp99ae9e5vat" timestamp="1624351967"&gt;258&lt;/key&gt;&lt;/foreign-keys&gt;&lt;ref-type name="Journal Article"&gt;17&lt;/ref-type&gt;&lt;contributors&gt;&lt;authors&gt;&lt;author&gt;Wang, Yuchao&lt;/author&gt;&lt;author&gt;Wang, Canzhu&lt;/author&gt;&lt;author&gt;Song, Xiangju&lt;/author&gt;&lt;author&gt;Megarajan, Suresh Kumar&lt;/author&gt;&lt;author&gt;Jiang, Heqing&lt;/author&gt;&lt;/authors&gt;&lt;/contributors&gt;&lt;titles&gt;&lt;title&gt;A facile nanocomposite strategy to fabricate a rGO–MWCNT photothermal layer for efficient water evaporation&lt;/title&gt;&lt;secondary-title&gt;Journal of Materials Chemistry A&lt;/secondary-title&gt;&lt;/titles&gt;&lt;periodical&gt;&lt;full-title&gt;Journal of Materials Chemistry A&lt;/full-title&gt;&lt;/periodical&gt;&lt;pages&gt;963-971&lt;/pages&gt;&lt;volume&gt;6&lt;/volume&gt;&lt;number&gt;3&lt;/number&gt;&lt;dates&gt;&lt;year&gt;2018&lt;/year&gt;&lt;/dates&gt;&lt;urls&gt;&lt;/urls&gt;&lt;/record&gt;&lt;/Cite&gt;&lt;/EndNote&gt;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39</w:t>
      </w:r>
      <w:r w:rsidR="00A733F8" w:rsidRPr="00B2444B">
        <w:rPr>
          <w:rFonts w:ascii="Times New Roman" w:eastAsia="等线" w:hAnsi="Times New Roman" w:cs="Times New Roman"/>
        </w:rPr>
        <w:fldChar w:fldCharType="end"/>
      </w:r>
      <w:r w:rsidR="005B53BD" w:rsidRPr="00B2444B">
        <w:rPr>
          <w:rFonts w:ascii="Times New Roman" w:eastAsia="等线" w:hAnsi="Times New Roman" w:cs="Times New Roman"/>
        </w:rPr>
        <w:t xml:space="preserve"> They found that hydrophilic micro/nano-structure</w:t>
      </w:r>
      <w:r w:rsidRPr="00B2444B">
        <w:rPr>
          <w:rFonts w:ascii="Times New Roman" w:eastAsia="等线" w:hAnsi="Times New Roman" w:cs="Times New Roman"/>
        </w:rPr>
        <w:t>s</w:t>
      </w:r>
      <w:r w:rsidR="005B53BD" w:rsidRPr="00B2444B">
        <w:rPr>
          <w:rFonts w:ascii="Times New Roman" w:eastAsia="等线" w:hAnsi="Times New Roman" w:cs="Times New Roman"/>
        </w:rPr>
        <w:t xml:space="preserve"> can improve water spreading on the interfaces, contributing to</w:t>
      </w:r>
      <w:r w:rsidRPr="00B2444B">
        <w:rPr>
          <w:rFonts w:ascii="Times New Roman" w:eastAsia="等线" w:hAnsi="Times New Roman" w:cs="Times New Roman"/>
        </w:rPr>
        <w:t xml:space="preserve"> a</w:t>
      </w:r>
      <w:r w:rsidR="005B53BD" w:rsidRPr="00B2444B">
        <w:rPr>
          <w:rFonts w:ascii="Times New Roman" w:eastAsia="等线" w:hAnsi="Times New Roman" w:cs="Times New Roman"/>
        </w:rPr>
        <w:t xml:space="preserve"> better evaporation performance (up to 65% efficiency, and 1.23 kg/m</w:t>
      </w:r>
      <w:r w:rsidR="005B53BD" w:rsidRPr="00B2444B">
        <w:rPr>
          <w:rFonts w:ascii="Times New Roman" w:eastAsia="等线" w:hAnsi="Times New Roman" w:cs="Times New Roman"/>
          <w:vertAlign w:val="superscript"/>
        </w:rPr>
        <w:t>2</w:t>
      </w:r>
      <w:r w:rsidR="005B53BD" w:rsidRPr="00B2444B">
        <w:rPr>
          <w:rFonts w:ascii="Times New Roman" w:eastAsia="等线" w:hAnsi="Times New Roman" w:cs="Times New Roman"/>
        </w:rPr>
        <w:t>/h rate under 1 sun</w:t>
      </w:r>
      <w:r w:rsidR="00C92150" w:rsidRPr="00B2444B">
        <w:rPr>
          <w:rFonts w:ascii="Times New Roman" w:eastAsia="等线" w:hAnsi="Times New Roman" w:cs="Times New Roman"/>
        </w:rPr>
        <w:t xml:space="preserve"> </w:t>
      </w:r>
      <w:r w:rsidR="00411DE3" w:rsidRPr="00B2444B">
        <w:rPr>
          <w:rFonts w:ascii="Times New Roman" w:eastAsia="等线" w:hAnsi="Times New Roman" w:cs="Times New Roman"/>
        </w:rPr>
        <w:lastRenderedPageBreak/>
        <w:t>irradiation) than other designs (usually 0.6~1.2 kg/m</w:t>
      </w:r>
      <w:r w:rsidR="00411DE3" w:rsidRPr="00B2444B">
        <w:rPr>
          <w:rFonts w:ascii="Times New Roman" w:eastAsia="等线" w:hAnsi="Times New Roman" w:cs="Times New Roman"/>
          <w:vertAlign w:val="superscript"/>
        </w:rPr>
        <w:t>2</w:t>
      </w:r>
      <w:r w:rsidR="00411DE3" w:rsidRPr="00B2444B">
        <w:rPr>
          <w:rFonts w:ascii="Times New Roman" w:eastAsia="等线" w:hAnsi="Times New Roman" w:cs="Times New Roman"/>
        </w:rPr>
        <w:t>/h rate under similar conditions).</w:t>
      </w:r>
      <w:r w:rsidR="00C92150" w:rsidRPr="00B2444B">
        <w:rPr>
          <w:rFonts w:ascii="Times New Roman" w:eastAsia="等线" w:hAnsi="Times New Roman" w:cs="Times New Roman"/>
        </w:rPr>
        <w:t xml:space="preserve"> </w:t>
      </w:r>
      <w:r w:rsidR="005B53BD" w:rsidRPr="00B2444B">
        <w:rPr>
          <w:rFonts w:ascii="Times New Roman" w:eastAsia="等线" w:hAnsi="Times New Roman" w:cs="Times New Roman"/>
        </w:rPr>
        <w:t>Mu et al. developed super-hydrophilic CNT aerogels w</w:t>
      </w:r>
      <w:r w:rsidR="00C92150" w:rsidRPr="00B2444B">
        <w:rPr>
          <w:rFonts w:ascii="Times New Roman" w:eastAsia="等线" w:hAnsi="Times New Roman" w:cs="Times New Roman"/>
        </w:rPr>
        <w:t>ith</w:t>
      </w:r>
      <w:r w:rsidR="005B53BD" w:rsidRPr="00B2444B">
        <w:rPr>
          <w:rFonts w:ascii="Times New Roman" w:eastAsia="等线" w:hAnsi="Times New Roman" w:cs="Times New Roman"/>
        </w:rPr>
        <w:t xml:space="preserve"> a</w:t>
      </w:r>
      <w:r w:rsidRPr="00B2444B">
        <w:rPr>
          <w:rFonts w:ascii="Times New Roman" w:eastAsia="等线" w:hAnsi="Times New Roman" w:cs="Times New Roman"/>
        </w:rPr>
        <w:t>n even</w:t>
      </w:r>
      <w:r w:rsidR="005B53BD" w:rsidRPr="00B2444B">
        <w:rPr>
          <w:rFonts w:ascii="Times New Roman" w:eastAsia="等线" w:hAnsi="Times New Roman" w:cs="Times New Roman"/>
        </w:rPr>
        <w:t xml:space="preserve"> higher evaporation efficiency, i.e., up to 87% efficiency and 1.44 kg/m</w:t>
      </w:r>
      <w:r w:rsidR="005B53BD" w:rsidRPr="00B2444B">
        <w:rPr>
          <w:rFonts w:ascii="Times New Roman" w:eastAsia="等线" w:hAnsi="Times New Roman" w:cs="Times New Roman"/>
          <w:vertAlign w:val="superscript"/>
        </w:rPr>
        <w:t>2</w:t>
      </w:r>
      <w:r w:rsidR="005B53BD" w:rsidRPr="00B2444B">
        <w:rPr>
          <w:rFonts w:ascii="Times New Roman" w:eastAsia="等线" w:hAnsi="Times New Roman" w:cs="Times New Roman"/>
        </w:rPr>
        <w:t>/h under 1 sun irradiation.</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&lt;EndNote&gt;&lt;Cite&gt;&lt;Author&gt;Mu&lt;/Author&gt;&lt;Year&gt;2019&lt;/Year&gt;&lt;RecNum&gt;257&lt;/RecNum&gt;&lt;DisplayText&gt;&lt;style face="superscript"&gt;40&lt;/style&gt;&lt;/DisplayText&gt;&lt;record&gt;&lt;rec-number&gt;257&lt;/rec-number&gt;&lt;foreign-keys&gt;&lt;key app="EN" db-id="vadrvxttbz5e2seezpbx9sv2pp99ae9e5vat" timestamp="1624351932"&gt;257&lt;/key&gt;&lt;/foreign-keys&gt;&lt;ref-type name="Journal Article"&gt;17&lt;/ref-type&gt;&lt;contributors&gt;&lt;authors&gt;&lt;author&gt;Mu, Peng&lt;/author&gt;&lt;author&gt;Zhang, Zheng&lt;/author&gt;&lt;author&gt;Bai, Wei&lt;/author&gt;&lt;author&gt;He, Jingxian&lt;/author&gt;&lt;author&gt;Sun, Hanxue&lt;/author&gt;</w:instrText>
      </w:r>
      <w:r w:rsidR="006234D4" w:rsidRPr="00B2444B">
        <w:rPr>
          <w:rFonts w:ascii="Times New Roman" w:eastAsia="等线" w:hAnsi="Times New Roman" w:cs="Times New Roman" w:hint="eastAsia"/>
        </w:rPr>
        <w:instrText>&lt;author&gt;Zhu, Zhaoqi&lt;/author&gt;&lt;author&gt;Liang, Weidong&lt;/author&gt;&lt;author&gt;Li, An&lt;/author&gt;&lt;/authors&gt;&lt;/contributors&gt;&lt;titles&gt;&lt;title&gt;Superwetting monolithic hollow</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carbon</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nanotubes aerogels with hierarchically nanoporous structure for efficient solar steam generatio</w:instrText>
      </w:r>
      <w:r w:rsidR="006234D4" w:rsidRPr="00B2444B">
        <w:rPr>
          <w:rFonts w:ascii="Times New Roman" w:eastAsia="等线" w:hAnsi="Times New Roman" w:cs="Times New Roman"/>
        </w:rPr>
        <w:instrText>n&lt;/title&gt;&lt;secondary-title&gt;Advanced Energy Materials&lt;/secondary-title&gt;&lt;/titles&gt;&lt;periodical&gt;&lt;full-title&gt;Advanced Energy Materials&lt;/full-title&gt;&lt;/periodical&gt;&lt;pages&gt;1802158&lt;/pages&gt;&lt;volume&gt;9&lt;/volume&gt;&lt;number&gt;1&lt;/number&gt;&lt;dates&gt;&lt;year&gt;2019&lt;/year&gt;&lt;/dates&gt;&lt;isbn&gt;1614-6832&lt;/isbn&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40</w:t>
      </w:r>
      <w:r w:rsidR="00A733F8" w:rsidRPr="00B2444B">
        <w:rPr>
          <w:rFonts w:ascii="Times New Roman" w:eastAsia="等线" w:hAnsi="Times New Roman" w:cs="Times New Roman"/>
        </w:rPr>
        <w:fldChar w:fldCharType="end"/>
      </w:r>
      <w:r w:rsidR="005B53BD"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They</w:t>
      </w:r>
      <w:r w:rsidR="002D3574" w:rsidRPr="00B2444B">
        <w:rPr>
          <w:rFonts w:ascii="Times New Roman" w:eastAsia="等线" w:hAnsi="Times New Roman" w:cs="Times New Roman"/>
        </w:rPr>
        <w:t xml:space="preserve"> </w:t>
      </w:r>
      <w:r w:rsidR="00AD04C9" w:rsidRPr="00B2444B">
        <w:rPr>
          <w:rFonts w:ascii="Times New Roman" w:eastAsia="等线" w:hAnsi="Times New Roman" w:cs="Times New Roman"/>
        </w:rPr>
        <w:t>explained</w:t>
      </w:r>
      <w:r w:rsidR="002D3574"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that</w:t>
      </w:r>
      <w:r w:rsidR="002D3574"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s</w:t>
      </w:r>
      <w:r w:rsidR="005B53BD" w:rsidRPr="00B2444B">
        <w:rPr>
          <w:rFonts w:ascii="Times New Roman" w:eastAsia="等线" w:hAnsi="Times New Roman" w:cs="Times New Roman"/>
        </w:rPr>
        <w:t xml:space="preserve">uper-hydrophilicity, rather than only </w:t>
      </w:r>
      <w:r w:rsidR="00B03387" w:rsidRPr="00B2444B">
        <w:rPr>
          <w:rFonts w:ascii="Times New Roman" w:eastAsia="等线" w:hAnsi="Times New Roman" w:cs="Times New Roman"/>
        </w:rPr>
        <w:t>hydrophilicity</w:t>
      </w:r>
      <w:r w:rsidR="005B53BD" w:rsidRPr="00B2444B">
        <w:rPr>
          <w:rFonts w:ascii="Times New Roman" w:eastAsia="等线" w:hAnsi="Times New Roman" w:cs="Times New Roman"/>
        </w:rPr>
        <w:t>,</w:t>
      </w:r>
      <w:r w:rsidR="00411DE3" w:rsidRPr="00B2444B">
        <w:rPr>
          <w:rFonts w:ascii="Times New Roman" w:eastAsia="等线" w:hAnsi="Times New Roman" w:cs="Times New Roman"/>
        </w:rPr>
        <w:t xml:space="preserve"> had greater contribution to the rapid transport of water molecules</w:t>
      </w:r>
      <w:r w:rsidR="002D3574"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e</w:t>
      </w:r>
      <w:r w:rsidR="002D3574" w:rsidRPr="00B2444B">
        <w:rPr>
          <w:rFonts w:ascii="Times New Roman" w:eastAsia="等线" w:hAnsi="Times New Roman" w:cs="Times New Roman"/>
        </w:rPr>
        <w:t>.</w:t>
      </w:r>
      <w:r w:rsidR="002D3574" w:rsidRPr="00B2444B">
        <w:rPr>
          <w:rFonts w:ascii="Times New Roman" w:eastAsia="等线" w:hAnsi="Times New Roman" w:cs="Times New Roman" w:hint="eastAsia"/>
        </w:rPr>
        <w:t>g</w:t>
      </w:r>
      <w:r w:rsidR="002D3574"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the</w:t>
      </w:r>
      <w:r w:rsidR="002D3574" w:rsidRPr="00B2444B">
        <w:rPr>
          <w:rFonts w:ascii="Times New Roman" w:eastAsia="等线" w:hAnsi="Times New Roman" w:cs="Times New Roman"/>
        </w:rPr>
        <w:t xml:space="preserve"> </w:t>
      </w:r>
      <w:r w:rsidR="003F7F58" w:rsidRPr="00B2444B">
        <w:rPr>
          <w:rFonts w:ascii="Times New Roman" w:eastAsia="等线" w:hAnsi="Times New Roman" w:cs="Times New Roman" w:hint="eastAsia"/>
        </w:rPr>
        <w:t>duration</w:t>
      </w:r>
      <w:r w:rsidR="002D3574" w:rsidRPr="00B2444B">
        <w:rPr>
          <w:rFonts w:ascii="Times New Roman" w:eastAsia="等线" w:hAnsi="Times New Roman" w:cs="Times New Roman"/>
        </w:rPr>
        <w:t xml:space="preserve"> </w:t>
      </w:r>
      <w:r w:rsidR="00AD04C9" w:rsidRPr="00B2444B">
        <w:rPr>
          <w:rFonts w:ascii="Times New Roman" w:eastAsia="等线" w:hAnsi="Times New Roman" w:cs="Times New Roman"/>
        </w:rPr>
        <w:t>of</w:t>
      </w:r>
      <w:r w:rsidR="002D3574" w:rsidRPr="00B2444B">
        <w:rPr>
          <w:rFonts w:ascii="Times New Roman" w:eastAsia="等线" w:hAnsi="Times New Roman" w:cs="Times New Roman"/>
        </w:rPr>
        <w:t xml:space="preserve"> </w:t>
      </w:r>
      <w:r w:rsidR="00E42D6B" w:rsidRPr="00B2444B">
        <w:rPr>
          <w:rFonts w:ascii="Times New Roman" w:eastAsia="等线" w:hAnsi="Times New Roman" w:cs="Times New Roman" w:hint="eastAsia"/>
        </w:rPr>
        <w:t>liquid</w:t>
      </w:r>
      <w:r w:rsidR="00E42D6B" w:rsidRPr="00B2444B">
        <w:rPr>
          <w:rFonts w:ascii="Times New Roman" w:eastAsia="等线" w:hAnsi="Times New Roman" w:cs="Times New Roman"/>
        </w:rPr>
        <w:t xml:space="preserve"> impregnation </w:t>
      </w:r>
      <w:r w:rsidR="00057218" w:rsidRPr="00B2444B">
        <w:rPr>
          <w:rFonts w:ascii="Times New Roman" w:eastAsia="等线" w:hAnsi="Times New Roman" w:cs="Times New Roman" w:hint="eastAsia"/>
        </w:rPr>
        <w:t>process</w:t>
      </w:r>
      <w:r w:rsidR="00057218" w:rsidRPr="00B2444B">
        <w:rPr>
          <w:rFonts w:ascii="Times New Roman" w:eastAsia="等线" w:hAnsi="Times New Roman" w:cs="Times New Roman"/>
        </w:rPr>
        <w:t xml:space="preserve"> </w:t>
      </w:r>
      <w:r w:rsidR="00057218" w:rsidRPr="00B2444B">
        <w:rPr>
          <w:rFonts w:ascii="Times New Roman" w:eastAsia="等线" w:hAnsi="Times New Roman" w:cs="Times New Roman" w:hint="eastAsia"/>
        </w:rPr>
        <w:t>was</w:t>
      </w:r>
      <w:r w:rsidR="002D3574"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reduced</w:t>
      </w:r>
      <w:r w:rsidR="002D3574" w:rsidRPr="00B2444B">
        <w:rPr>
          <w:rFonts w:ascii="Times New Roman" w:eastAsia="等线" w:hAnsi="Times New Roman" w:cs="Times New Roman"/>
        </w:rPr>
        <w:t xml:space="preserve"> </w:t>
      </w:r>
      <w:r w:rsidR="002D3574" w:rsidRPr="00B2444B">
        <w:rPr>
          <w:rFonts w:ascii="Times New Roman" w:eastAsia="等线" w:hAnsi="Times New Roman" w:cs="Times New Roman" w:hint="eastAsia"/>
        </w:rPr>
        <w:t>by</w:t>
      </w:r>
      <w:r w:rsidR="00E42D6B" w:rsidRPr="00B2444B">
        <w:rPr>
          <w:rFonts w:ascii="Times New Roman" w:eastAsia="等线" w:hAnsi="Times New Roman" w:cs="Times New Roman"/>
        </w:rPr>
        <w:t xml:space="preserve"> </w:t>
      </w:r>
      <w:r w:rsidR="00AD04C9" w:rsidRPr="00B2444B">
        <w:rPr>
          <w:rFonts w:ascii="Times New Roman" w:eastAsia="等线" w:hAnsi="Times New Roman" w:cs="Times New Roman"/>
        </w:rPr>
        <w:t>at least</w:t>
      </w:r>
      <w:r w:rsidR="00E42D6B" w:rsidRPr="00B2444B">
        <w:rPr>
          <w:rFonts w:ascii="Times New Roman" w:eastAsia="等线" w:hAnsi="Times New Roman" w:cs="Times New Roman"/>
        </w:rPr>
        <w:t xml:space="preserve"> </w:t>
      </w:r>
      <w:r w:rsidR="00057218" w:rsidRPr="00B2444B">
        <w:rPr>
          <w:rFonts w:ascii="Times New Roman" w:eastAsia="等线" w:hAnsi="Times New Roman" w:cs="Times New Roman" w:hint="eastAsia"/>
        </w:rPr>
        <w:t>6</w:t>
      </w:r>
      <w:r w:rsidR="00E42D6B" w:rsidRPr="00B2444B">
        <w:rPr>
          <w:rFonts w:ascii="Times New Roman" w:eastAsia="等线" w:hAnsi="Times New Roman" w:cs="Times New Roman" w:hint="eastAsia"/>
        </w:rPr>
        <w:t>0%</w:t>
      </w:r>
      <w:r w:rsidR="002D3574" w:rsidRPr="00B2444B">
        <w:rPr>
          <w:rFonts w:ascii="Times New Roman" w:eastAsia="等线" w:hAnsi="Times New Roman" w:cs="Times New Roman"/>
        </w:rPr>
        <w:t>)</w:t>
      </w:r>
      <w:r w:rsidR="00411DE3" w:rsidRPr="00B2444B">
        <w:rPr>
          <w:rFonts w:ascii="Times New Roman" w:eastAsia="等线" w:hAnsi="Times New Roman" w:cs="Times New Roman"/>
        </w:rPr>
        <w:t>. In terms of further use of solar steam in electricity generation (Figure 3B)</w:t>
      </w:r>
      <w:r w:rsidR="005B53BD" w:rsidRPr="00B2444B">
        <w:rPr>
          <w:rFonts w:ascii="Times New Roman" w:eastAsia="等线" w:hAnsi="Times New Roman" w:cs="Times New Roman"/>
        </w:rPr>
        <w:t>, Zhang et al. have reviewed related technologies and summari</w:t>
      </w:r>
      <w:r w:rsidR="0092058A" w:rsidRPr="00B2444B">
        <w:rPr>
          <w:rFonts w:ascii="Times New Roman" w:eastAsia="等线" w:hAnsi="Times New Roman" w:cs="Times New Roman"/>
        </w:rPr>
        <w:t>z</w:t>
      </w:r>
      <w:r w:rsidR="005B53BD" w:rsidRPr="00B2444B">
        <w:rPr>
          <w:rFonts w:ascii="Times New Roman" w:eastAsia="等线" w:hAnsi="Times New Roman" w:cs="Times New Roman"/>
        </w:rPr>
        <w:t>ed that water evaporation on carbon nano-materials can improve the output of PyNG.</w:t>
      </w:r>
      <w:r w:rsidR="00A733F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&lt;EndNote&gt;&lt;Cite&gt;&lt;Author&gt;Zhang&lt;/Author&gt;&lt;Year&gt;2018&lt;/Year&gt;&lt;RecNum&gt;256&lt;/RecNum&gt;&lt;DisplayText&gt;&lt;style face="superscript"&gt;41&lt;/style&gt;&lt;/DisplayText&gt;&lt;record&gt;&lt;rec-number&gt;256&lt;/rec-number&gt;&lt;foreign-keys&gt;&lt;key app="EN" db-id="vadrvxttbz5e2seezpbx9sv2pp99ae9e5vat" timestamp="1624351872"&gt;256&lt;/key&gt;&lt;/foreign-keys&gt;&lt;ref-type name="Journal Article"&gt;17&lt;/ref-type&gt;&lt;contributors&gt;&lt;authors&gt;&lt;author&gt;Zhang, Zhuhua&lt;/author&gt;&lt;author&gt;Li, Xuemei&lt;/author&gt;&lt;author&gt;Yin, Jun&lt;/author&gt;&lt;author&gt;Xu, Ying&lt;/author&gt;&lt;author&gt;Fei, Wenwen&lt;/author&gt;&lt;author&gt;Xue, Minmin&lt;/author&gt;&lt;author&gt;Wang, Qin&lt;/author&gt;&lt;author&gt;Zhou, Jianxin&lt;/author&gt;&lt;author&gt;Guo, Wanlin&lt;/author&gt;&lt;/authors&gt;&lt;/contributors&gt;&lt;titles&gt;&lt;title&gt;Emerging hydrovoltaic technology&lt;/title&gt;&lt;secondary-title&gt;Nature nanotechnology&lt;/secondary-title&gt;&lt;/titles&gt;&lt;periodical&gt;&lt;full-title&gt;Nature nanotechnology&lt;/full-title&gt;&lt;/periodical&gt;&lt;pages&gt;1109-1119&lt;/pages&gt;&lt;volume&gt;13&lt;/volume&gt;&lt;number&gt;12&lt;/number&gt;&lt;dates&gt;&lt;year&gt;2018&lt;/year&gt;&lt;/dates&gt;&lt;isbn&gt;1748-3395&lt;/isbn&gt;&lt;urls&gt;&lt;/urls&gt;&lt;/record&gt;&lt;/Cite&gt;&lt;/EndNote&gt;</w:instrText>
      </w:r>
      <w:r w:rsidR="00A733F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41</w:t>
      </w:r>
      <w:r w:rsidR="00A733F8" w:rsidRPr="00B2444B">
        <w:rPr>
          <w:rFonts w:ascii="Times New Roman" w:eastAsia="等线" w:hAnsi="Times New Roman" w:cs="Times New Roman"/>
        </w:rPr>
        <w:fldChar w:fldCharType="end"/>
      </w:r>
      <w:r w:rsidR="005B53BD" w:rsidRPr="00B2444B">
        <w:rPr>
          <w:rFonts w:ascii="Times New Roman" w:eastAsia="等线" w:hAnsi="Times New Roman" w:cs="Times New Roman"/>
        </w:rPr>
        <w:t xml:space="preserve"> </w:t>
      </w:r>
      <w:r w:rsidR="0044111F" w:rsidRPr="00B2444B">
        <w:rPr>
          <w:rFonts w:ascii="Times New Roman" w:eastAsia="等线" w:hAnsi="Times New Roman" w:cs="Times New Roman"/>
        </w:rPr>
        <w:t>In addition, solar steam generation used to also be a technology for seawater desalination.</w:t>
      </w:r>
      <w:r w:rsidR="0044111F" w:rsidRPr="00B2444B">
        <w:rPr>
          <w:rFonts w:ascii="Times New Roman" w:eastAsia="等线" w:hAnsi="Times New Roman" w:cs="Times New Roman"/>
        </w:rPr>
        <w:fldChar w:fldCharType="begin"/>
      </w:r>
      <w:r w:rsidR="0044111F" w:rsidRPr="00B2444B">
        <w:rPr>
          <w:rFonts w:ascii="Times New Roman" w:eastAsia="等线" w:hAnsi="Times New Roman" w:cs="Times New Roman"/>
        </w:rPr>
        <w:instrText xml:space="preserve"> ADDIN EN.CITE &lt;EndNote&gt;&lt;Cite&gt;&lt;Author&gt;Li&lt;/Author&gt;&lt;Year&gt;2019&lt;/Year&gt;&lt;RecNum&gt;254&lt;/RecNum&gt;&lt;DisplayText&gt;&lt;style face="superscript"&gt;42,43&lt;/style&gt;&lt;/DisplayText&gt;&lt;record&gt;&lt;rec-number&gt;254&lt;/rec-number&gt;&lt;foreign-keys&gt;&lt;key app="EN" db-id="vadrvxttbz5e2seezpbx9sv2pp99ae9e5vat" timestamp="1624351770"&gt;254&lt;/key&gt;&lt;/foreign-keys&gt;&lt;ref-type name="Journal Article"&gt;17&lt;/ref-type&gt;&lt;contributors&gt;&lt;authors&gt;&lt;author&gt;Li, Tiantian&lt;/author&gt;&lt;author&gt;Fang, Qile&lt;/author&gt;&lt;author&gt;Lin, Haibo&lt;/author&gt;&lt;author&gt;Liu, Fu&lt;/author&gt;&lt;/authors&gt;&lt;/contributors&gt;&lt;titles&gt;&lt;title&gt;Enhancing solar steam generation through manipulating the heterostructure of PVDF membranes with reduced reflection and conduction&lt;/title&gt;&lt;secondary-title&gt;Journal of Materials Chemistry A&lt;/secondary-title&gt;&lt;/titles&gt;&lt;periodical&gt;&lt;full-title&gt;Journal of Materials Chemistry A&lt;/full-title&gt;&lt;/periodical&gt;&lt;pages&gt;17505-17515&lt;/pages&gt;&lt;volume&gt;7&lt;/volume&gt;&lt;number&gt;29&lt;/number&gt;&lt;dates&gt;&lt;year&gt;2019&lt;/year&gt;&lt;/dates&gt;&lt;urls&gt;&lt;/urls&gt;&lt;/record&gt;&lt;/Cite&gt;&lt;Cite&gt;&lt;Author&gt;Wang&lt;/Author&gt;&lt;Year&gt;2021&lt;/Year&gt;&lt;RecNum&gt;255&lt;/RecNum&gt;&lt;record&gt;&lt;rec-number&gt;255&lt;/rec-number&gt;&lt;foreign-keys&gt;&lt;key app="EN" db-id="vadrvxttbz5e2seezpbx9sv2pp99ae9e5vat" timestamp="1624351838"&gt;255&lt;/key&gt;&lt;/foreign-keys&gt;&lt;ref-type name="Journal Article"&gt;17&lt;/ref-type&gt;&lt;contributors&gt;&lt;authors&gt;&lt;author&gt;Wang, Shuo&lt;/author&gt;&lt;author&gt;Fan, Yukang&lt;/author&gt;&lt;author&gt;Wang, Fei&lt;/author&gt;&lt;author&gt;Su, Yanning&lt;/author&gt;&lt;author&gt;Zhou, Xu&lt;/author&gt;&lt;author&gt;Zhu, Zhaoqi&lt;/author&gt;&lt;author&gt;Sun, Hanxue&lt;/author&gt;&lt;author&gt;Liang, Weidong&lt;/author&gt;&lt;author&gt;Li, An&lt;/author&gt;&lt;/authors&gt;&lt;/contributors&gt;&lt;titles&gt;&lt;title&gt;Potentially scalable fabrication of salt-rejection evaporator based on electrogenerated polypyrrole-coated nickel foam for efficient solar steam generation&lt;/title&gt;&lt;secondary-title&gt;Desalination&lt;/secondary-title&gt;&lt;/titles&gt;&lt;periodical&gt;&lt;full-title&gt;Desalination&lt;/full-title&gt;&lt;/periodical&gt;&lt;pages&gt;114982&lt;/pages&gt;&lt;volume&gt;505&lt;/volume&gt;&lt;dates&gt;&lt;year&gt;2021&lt;/year&gt;&lt;/dates&gt;&lt;isbn&gt;0011-9164&lt;/isbn&gt;&lt;urls&gt;&lt;/urls&gt;&lt;/record&gt;&lt;/Cite&gt;&lt;/EndNote&gt;</w:instrText>
      </w:r>
      <w:r w:rsidR="0044111F" w:rsidRPr="00B2444B">
        <w:rPr>
          <w:rFonts w:ascii="Times New Roman" w:eastAsia="等线" w:hAnsi="Times New Roman" w:cs="Times New Roman"/>
        </w:rPr>
        <w:fldChar w:fldCharType="separate"/>
      </w:r>
      <w:r w:rsidR="0044111F" w:rsidRPr="00B2444B">
        <w:rPr>
          <w:rFonts w:ascii="Times New Roman" w:eastAsia="等线" w:hAnsi="Times New Roman" w:cs="Times New Roman"/>
          <w:noProof/>
          <w:vertAlign w:val="superscript"/>
        </w:rPr>
        <w:t>42,43</w:t>
      </w:r>
      <w:r w:rsidR="0044111F" w:rsidRPr="00B2444B">
        <w:rPr>
          <w:rFonts w:ascii="Times New Roman" w:eastAsia="等线" w:hAnsi="Times New Roman" w:cs="Times New Roman"/>
        </w:rPr>
        <w:fldChar w:fldCharType="end"/>
      </w:r>
    </w:p>
    <w:p w14:paraId="17850709" w14:textId="09B68CA9" w:rsidR="005C2FD3" w:rsidRPr="00B2444B" w:rsidRDefault="00491212" w:rsidP="005B53BD">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hint="eastAsia"/>
        </w:rPr>
        <w:t>As</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shown</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in</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Table</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2</w:t>
      </w:r>
      <w:r w:rsidRPr="00B2444B">
        <w:rPr>
          <w:rFonts w:ascii="Times New Roman" w:eastAsia="等线" w:hAnsi="Times New Roman" w:cs="Times New Roman"/>
        </w:rPr>
        <w:t xml:space="preserve">, </w:t>
      </w:r>
      <w:r w:rsidR="00153DD7" w:rsidRPr="00B2444B">
        <w:rPr>
          <w:rFonts w:ascii="Times New Roman" w:eastAsia="等线" w:hAnsi="Times New Roman" w:cs="Times New Roman"/>
        </w:rPr>
        <w:t xml:space="preserve">some challenges remain on </w:t>
      </w:r>
      <w:r w:rsidRPr="00B2444B">
        <w:rPr>
          <w:rFonts w:ascii="Times New Roman" w:eastAsia="等线" w:hAnsi="Times New Roman" w:cs="Times New Roman" w:hint="eastAsia"/>
        </w:rPr>
        <w:t>th</w:t>
      </w:r>
      <w:r w:rsidR="004A772F" w:rsidRPr="00B2444B">
        <w:rPr>
          <w:rFonts w:ascii="Times New Roman" w:eastAsia="等线" w:hAnsi="Times New Roman" w:cs="Times New Roman" w:hint="eastAsia"/>
        </w:rPr>
        <w:t>e</w:t>
      </w:r>
      <w:r w:rsidR="004A772F" w:rsidRPr="00B2444B">
        <w:rPr>
          <w:rFonts w:ascii="Times New Roman" w:eastAsia="等线" w:hAnsi="Times New Roman" w:cs="Times New Roman"/>
        </w:rPr>
        <w:t xml:space="preserve"> </w:t>
      </w:r>
      <w:r w:rsidR="004A772F" w:rsidRPr="00B2444B">
        <w:rPr>
          <w:rFonts w:ascii="Times New Roman" w:eastAsia="等线" w:hAnsi="Times New Roman" w:cs="Times New Roman" w:hint="eastAsia"/>
        </w:rPr>
        <w:t>development</w:t>
      </w:r>
      <w:r w:rsidR="004A772F" w:rsidRPr="00B2444B">
        <w:rPr>
          <w:rFonts w:ascii="Times New Roman" w:eastAsia="等线" w:hAnsi="Times New Roman" w:cs="Times New Roman"/>
        </w:rPr>
        <w:t xml:space="preserve"> </w:t>
      </w:r>
      <w:r w:rsidR="004A772F" w:rsidRPr="00B2444B">
        <w:rPr>
          <w:rFonts w:ascii="Times New Roman" w:eastAsia="等线" w:hAnsi="Times New Roman" w:cs="Times New Roman" w:hint="eastAsia"/>
        </w:rPr>
        <w:t>of</w:t>
      </w:r>
      <w:r w:rsidR="004A772F" w:rsidRPr="00B2444B">
        <w:rPr>
          <w:rFonts w:ascii="Times New Roman" w:eastAsia="等线" w:hAnsi="Times New Roman" w:cs="Times New Roman"/>
        </w:rPr>
        <w:t xml:space="preserve"> </w:t>
      </w:r>
      <w:r w:rsidR="00153DD7" w:rsidRPr="00B2444B">
        <w:rPr>
          <w:rFonts w:ascii="Times New Roman" w:eastAsia="等线" w:hAnsi="Times New Roman" w:cs="Times New Roman"/>
        </w:rPr>
        <w:t>h</w:t>
      </w:r>
      <w:r w:rsidR="005C564E" w:rsidRPr="00B2444B">
        <w:rPr>
          <w:rFonts w:ascii="Times New Roman" w:eastAsia="等线" w:hAnsi="Times New Roman" w:cs="Times New Roman" w:hint="eastAsia"/>
        </w:rPr>
        <w:t>eat</w:t>
      </w:r>
      <w:r w:rsidR="005C564E" w:rsidRPr="00B2444B">
        <w:rPr>
          <w:rFonts w:ascii="Times New Roman" w:eastAsia="等线" w:hAnsi="Times New Roman" w:cs="Times New Roman"/>
        </w:rPr>
        <w:t xml:space="preserve"> </w:t>
      </w:r>
      <w:r w:rsidR="005C564E" w:rsidRPr="00B2444B">
        <w:rPr>
          <w:rFonts w:ascii="Times New Roman" w:eastAsia="等线" w:hAnsi="Times New Roman" w:cs="Times New Roman" w:hint="eastAsia"/>
        </w:rPr>
        <w:t>transfer</w:t>
      </w:r>
      <w:r w:rsidR="005C564E" w:rsidRPr="00B2444B">
        <w:rPr>
          <w:rFonts w:ascii="Times New Roman" w:eastAsia="等线" w:hAnsi="Times New Roman" w:cs="Times New Roman"/>
        </w:rPr>
        <w:t xml:space="preserve"> </w:t>
      </w:r>
      <w:r w:rsidR="005C564E" w:rsidRPr="00B2444B">
        <w:rPr>
          <w:rFonts w:ascii="Times New Roman" w:eastAsia="等线" w:hAnsi="Times New Roman" w:cs="Times New Roman" w:hint="eastAsia"/>
        </w:rPr>
        <w:t>devices</w:t>
      </w:r>
      <w:r w:rsidR="005C564E" w:rsidRPr="00B2444B">
        <w:rPr>
          <w:rFonts w:ascii="Times New Roman" w:eastAsia="等线" w:hAnsi="Times New Roman" w:cs="Times New Roman"/>
        </w:rPr>
        <w:t xml:space="preserve"> </w:t>
      </w:r>
      <w:r w:rsidR="005C564E" w:rsidRPr="00B2444B">
        <w:rPr>
          <w:rFonts w:ascii="Times New Roman" w:eastAsia="等线" w:hAnsi="Times New Roman" w:cs="Times New Roman" w:hint="eastAsia"/>
        </w:rPr>
        <w:t>and</w:t>
      </w:r>
      <w:r w:rsidR="005C564E" w:rsidRPr="00B2444B">
        <w:rPr>
          <w:rFonts w:ascii="Times New Roman" w:eastAsia="等线" w:hAnsi="Times New Roman" w:cs="Times New Roman"/>
        </w:rPr>
        <w:t xml:space="preserve"> </w:t>
      </w:r>
      <w:r w:rsidR="005C2FD3" w:rsidRPr="00B2444B">
        <w:rPr>
          <w:rFonts w:ascii="Times New Roman" w:eastAsia="等线" w:hAnsi="Times New Roman" w:cs="Times New Roman" w:hint="eastAsia"/>
        </w:rPr>
        <w:t>PyNG</w:t>
      </w:r>
      <w:r w:rsidR="00BE2779" w:rsidRPr="00B2444B">
        <w:rPr>
          <w:rFonts w:ascii="Times New Roman" w:eastAsia="等线" w:hAnsi="Times New Roman" w:cs="Times New Roman"/>
        </w:rPr>
        <w:t>s</w:t>
      </w:r>
      <w:r w:rsidR="004A772F" w:rsidRPr="00B2444B">
        <w:rPr>
          <w:rFonts w:ascii="Times New Roman" w:eastAsia="等线" w:hAnsi="Times New Roman" w:cs="Times New Roman"/>
        </w:rPr>
        <w:t>.</w:t>
      </w:r>
      <w:r w:rsidR="00BE2779" w:rsidRPr="00B2444B">
        <w:rPr>
          <w:rFonts w:ascii="Times New Roman" w:eastAsia="等线" w:hAnsi="Times New Roman" w:cs="Times New Roman"/>
        </w:rPr>
        <w:t xml:space="preserve"> As opposed to the </w:t>
      </w:r>
      <w:r w:rsidR="004A772F" w:rsidRPr="00B2444B">
        <w:rPr>
          <w:rFonts w:ascii="Times New Roman" w:eastAsia="等线" w:hAnsi="Times New Roman" w:cs="Times New Roman"/>
        </w:rPr>
        <w:t>PENG</w:t>
      </w:r>
      <w:r w:rsidR="00BE2779" w:rsidRPr="00B2444B">
        <w:rPr>
          <w:rFonts w:ascii="Times New Roman" w:eastAsia="等线" w:hAnsi="Times New Roman" w:cs="Times New Roman"/>
        </w:rPr>
        <w:t>s</w:t>
      </w:r>
      <w:r w:rsidR="004A772F" w:rsidRPr="00B2444B">
        <w:rPr>
          <w:rFonts w:ascii="Times New Roman" w:eastAsia="等线" w:hAnsi="Times New Roman" w:cs="Times New Roman"/>
        </w:rPr>
        <w:t xml:space="preserve"> and TENG</w:t>
      </w:r>
      <w:r w:rsidR="00BE2779" w:rsidRPr="00B2444B">
        <w:rPr>
          <w:rFonts w:ascii="Times New Roman" w:eastAsia="等线" w:hAnsi="Times New Roman" w:cs="Times New Roman"/>
        </w:rPr>
        <w:t>s</w:t>
      </w:r>
      <w:r w:rsidR="00497D0C" w:rsidRPr="00B2444B">
        <w:rPr>
          <w:rFonts w:ascii="Times New Roman" w:eastAsia="等线" w:hAnsi="Times New Roman" w:cs="Times New Roman"/>
        </w:rPr>
        <w:t xml:space="preserve"> mentioned </w:t>
      </w:r>
      <w:r w:rsidR="00497D0C" w:rsidRPr="00B2444B">
        <w:rPr>
          <w:rFonts w:ascii="Times New Roman" w:eastAsia="等线" w:hAnsi="Times New Roman" w:cs="Times New Roman" w:hint="eastAsia"/>
        </w:rPr>
        <w:t>in</w:t>
      </w:r>
      <w:r w:rsidR="00497D0C" w:rsidRPr="00B2444B">
        <w:rPr>
          <w:rFonts w:ascii="Times New Roman" w:eastAsia="等线" w:hAnsi="Times New Roman" w:cs="Times New Roman"/>
        </w:rPr>
        <w:t xml:space="preserve"> </w:t>
      </w:r>
      <w:r w:rsidR="00497D0C" w:rsidRPr="00B2444B">
        <w:rPr>
          <w:rFonts w:ascii="Times New Roman" w:eastAsia="等线" w:hAnsi="Times New Roman" w:cs="Times New Roman" w:hint="eastAsia"/>
        </w:rPr>
        <w:t>section</w:t>
      </w:r>
      <w:r w:rsidR="00497D0C" w:rsidRPr="00B2444B">
        <w:rPr>
          <w:rFonts w:ascii="Times New Roman" w:eastAsia="等线" w:hAnsi="Times New Roman" w:cs="Times New Roman"/>
        </w:rPr>
        <w:t xml:space="preserve"> </w:t>
      </w:r>
      <w:r w:rsidR="00497D0C" w:rsidRPr="00B2444B">
        <w:rPr>
          <w:rFonts w:ascii="Times New Roman" w:eastAsia="等线" w:hAnsi="Times New Roman" w:cs="Times New Roman" w:hint="eastAsia"/>
        </w:rPr>
        <w:t>2</w:t>
      </w:r>
      <w:r w:rsidR="004A772F" w:rsidRPr="00B2444B">
        <w:rPr>
          <w:rFonts w:ascii="Times New Roman" w:eastAsia="等线" w:hAnsi="Times New Roman" w:cs="Times New Roman"/>
        </w:rPr>
        <w:t xml:space="preserve">, the </w:t>
      </w:r>
      <w:r w:rsidR="005C2FD3" w:rsidRPr="00B2444B">
        <w:rPr>
          <w:rFonts w:ascii="Times New Roman" w:eastAsia="等线" w:hAnsi="Times New Roman" w:cs="Times New Roman"/>
        </w:rPr>
        <w:t>insufficient output</w:t>
      </w:r>
      <w:r w:rsidR="004A772F" w:rsidRPr="00B2444B">
        <w:rPr>
          <w:rFonts w:ascii="Times New Roman" w:eastAsia="等线" w:hAnsi="Times New Roman" w:cs="Times New Roman"/>
        </w:rPr>
        <w:t xml:space="preserve"> </w:t>
      </w:r>
      <w:r w:rsidR="005C564E" w:rsidRPr="00B2444B">
        <w:rPr>
          <w:rFonts w:ascii="Times New Roman" w:eastAsia="等线" w:hAnsi="Times New Roman" w:cs="Times New Roman" w:hint="eastAsia"/>
        </w:rPr>
        <w:t>of</w:t>
      </w:r>
      <w:r w:rsidR="005C564E" w:rsidRPr="00B2444B">
        <w:rPr>
          <w:rFonts w:ascii="Times New Roman" w:eastAsia="等线" w:hAnsi="Times New Roman" w:cs="Times New Roman"/>
        </w:rPr>
        <w:t xml:space="preserve"> </w:t>
      </w:r>
      <w:r w:rsidR="004A772F" w:rsidRPr="00B2444B">
        <w:rPr>
          <w:rFonts w:ascii="Times New Roman" w:eastAsia="等线" w:hAnsi="Times New Roman" w:cs="Times New Roman"/>
        </w:rPr>
        <w:t>PyNG</w:t>
      </w:r>
      <w:r w:rsidR="00BE2779" w:rsidRPr="00B2444B">
        <w:rPr>
          <w:rFonts w:ascii="Times New Roman" w:eastAsia="等线" w:hAnsi="Times New Roman" w:cs="Times New Roman"/>
        </w:rPr>
        <w:t>s</w:t>
      </w:r>
      <w:r w:rsidR="005C2FD3" w:rsidRPr="00B2444B">
        <w:rPr>
          <w:rFonts w:ascii="Times New Roman" w:eastAsia="等线" w:hAnsi="Times New Roman" w:cs="Times New Roman"/>
        </w:rPr>
        <w:t xml:space="preserve"> is </w:t>
      </w:r>
      <w:r w:rsidR="004A772F" w:rsidRPr="00B2444B">
        <w:rPr>
          <w:rFonts w:ascii="Times New Roman" w:eastAsia="等线" w:hAnsi="Times New Roman" w:cs="Times New Roman"/>
        </w:rPr>
        <w:t xml:space="preserve">sometimes </w:t>
      </w:r>
      <w:r w:rsidR="005C2FD3" w:rsidRPr="00B2444B">
        <w:rPr>
          <w:rFonts w:ascii="Times New Roman" w:eastAsia="等线" w:hAnsi="Times New Roman" w:cs="Times New Roman"/>
        </w:rPr>
        <w:t xml:space="preserve">due to the poor performance of </w:t>
      </w:r>
      <w:r w:rsidR="00BE2779" w:rsidRPr="00B2444B">
        <w:rPr>
          <w:rFonts w:ascii="Times New Roman" w:eastAsia="等线" w:hAnsi="Times New Roman" w:cs="Times New Roman"/>
        </w:rPr>
        <w:t xml:space="preserve">the </w:t>
      </w:r>
      <w:r w:rsidR="005C2FD3" w:rsidRPr="00B2444B">
        <w:rPr>
          <w:rFonts w:ascii="Times New Roman" w:eastAsia="等线" w:hAnsi="Times New Roman" w:cs="Times New Roman"/>
        </w:rPr>
        <w:t>functionalized materials</w:t>
      </w:r>
      <w:r w:rsidR="00BE2779" w:rsidRPr="00B2444B">
        <w:rPr>
          <w:rFonts w:ascii="Times New Roman" w:eastAsia="等线" w:hAnsi="Times New Roman" w:cs="Times New Roman"/>
        </w:rPr>
        <w:t xml:space="preserve"> themselves rather than the surface design</w:t>
      </w:r>
      <w:r w:rsidR="005C2FD3" w:rsidRPr="00B2444B">
        <w:rPr>
          <w:rFonts w:ascii="Times New Roman" w:eastAsia="等线" w:hAnsi="Times New Roman" w:cs="Times New Roman"/>
        </w:rPr>
        <w:t>. For example, in solar steam generation, high evaporation efficiency may fail to translate into a high electricity output</w:t>
      </w:r>
      <w:r w:rsidR="00BE2779" w:rsidRPr="00B2444B">
        <w:rPr>
          <w:rFonts w:ascii="Times New Roman" w:eastAsia="等线" w:hAnsi="Times New Roman" w:cs="Times New Roman"/>
        </w:rPr>
        <w:t xml:space="preserve"> due to the performance limitations of pyroelectric materials</w:t>
      </w:r>
      <w:r w:rsidR="005C2FD3" w:rsidRPr="00B2444B">
        <w:rPr>
          <w:rFonts w:ascii="Times New Roman" w:eastAsia="等线" w:hAnsi="Times New Roman" w:cs="Times New Roman"/>
        </w:rPr>
        <w:t xml:space="preserve">. Under such circumstances, </w:t>
      </w:r>
      <w:r w:rsidR="00153820" w:rsidRPr="00B2444B">
        <w:rPr>
          <w:rFonts w:ascii="Times New Roman" w:eastAsia="等线" w:hAnsi="Times New Roman" w:cs="Times New Roman" w:hint="eastAsia"/>
        </w:rPr>
        <w:t>further</w:t>
      </w:r>
      <w:r w:rsidR="00153820" w:rsidRPr="00B2444B">
        <w:rPr>
          <w:rFonts w:ascii="Times New Roman" w:eastAsia="等线" w:hAnsi="Times New Roman" w:cs="Times New Roman"/>
        </w:rPr>
        <w:t xml:space="preserve"> </w:t>
      </w:r>
      <w:r w:rsidR="00153820" w:rsidRPr="00B2444B">
        <w:rPr>
          <w:rFonts w:ascii="Times New Roman" w:eastAsia="等线" w:hAnsi="Times New Roman" w:cs="Times New Roman" w:hint="eastAsia"/>
        </w:rPr>
        <w:t>studies</w:t>
      </w:r>
      <w:r w:rsidR="00153820" w:rsidRPr="00B2444B">
        <w:rPr>
          <w:rFonts w:ascii="Times New Roman" w:eastAsia="等线" w:hAnsi="Times New Roman" w:cs="Times New Roman"/>
        </w:rPr>
        <w:t xml:space="preserve"> </w:t>
      </w:r>
      <w:r w:rsidR="00153820" w:rsidRPr="00B2444B">
        <w:rPr>
          <w:rFonts w:ascii="Times New Roman" w:eastAsia="等线" w:hAnsi="Times New Roman" w:cs="Times New Roman" w:hint="eastAsia"/>
        </w:rPr>
        <w:t>should</w:t>
      </w:r>
      <w:r w:rsidR="005C2FD3" w:rsidRPr="00B2444B">
        <w:rPr>
          <w:rFonts w:ascii="Times New Roman" w:eastAsia="等线" w:hAnsi="Times New Roman" w:cs="Times New Roman"/>
        </w:rPr>
        <w:t xml:space="preserve"> </w:t>
      </w:r>
      <w:r w:rsidR="00BE2779" w:rsidRPr="00B2444B">
        <w:rPr>
          <w:rFonts w:ascii="Times New Roman" w:eastAsia="等线" w:hAnsi="Times New Roman" w:cs="Times New Roman"/>
        </w:rPr>
        <w:t xml:space="preserve">focus on the </w:t>
      </w:r>
      <w:r w:rsidR="005C2FD3" w:rsidRPr="00B2444B">
        <w:rPr>
          <w:rFonts w:ascii="Times New Roman" w:eastAsia="等线" w:hAnsi="Times New Roman" w:cs="Times New Roman"/>
        </w:rPr>
        <w:t>develop</w:t>
      </w:r>
      <w:r w:rsidR="00BE2779" w:rsidRPr="00B2444B">
        <w:rPr>
          <w:rFonts w:ascii="Times New Roman" w:eastAsia="等线" w:hAnsi="Times New Roman" w:cs="Times New Roman"/>
        </w:rPr>
        <w:t>ment of</w:t>
      </w:r>
      <w:r w:rsidR="005C2FD3" w:rsidRPr="00B2444B">
        <w:rPr>
          <w:rFonts w:ascii="Times New Roman" w:eastAsia="等线" w:hAnsi="Times New Roman" w:cs="Times New Roman"/>
        </w:rPr>
        <w:t xml:space="preserve"> functional materials with better pyroelectric effect compatible with steam/solar steam.</w:t>
      </w:r>
      <w:r w:rsidR="004A772F" w:rsidRPr="00B2444B">
        <w:rPr>
          <w:rFonts w:ascii="Times New Roman" w:eastAsia="等线" w:hAnsi="Times New Roman" w:cs="Times New Roman" w:hint="eastAsia"/>
        </w:rPr>
        <w:t xml:space="preserve"> </w:t>
      </w:r>
    </w:p>
    <w:p w14:paraId="18986A2D" w14:textId="77777777" w:rsidR="004F1B8D" w:rsidRPr="00B2444B" w:rsidRDefault="005B53BD" w:rsidP="004F1B8D">
      <w:pPr>
        <w:widowControl w:val="0"/>
        <w:spacing w:afterLines="50" w:after="156"/>
        <w:jc w:val="center"/>
        <w:rPr>
          <w:rFonts w:ascii="Times New Roman" w:eastAsiaTheme="minorEastAsia" w:hAnsi="Times New Roman" w:cs="Times New Roman"/>
          <w:kern w:val="2"/>
        </w:rPr>
      </w:pPr>
      <w:r w:rsidRPr="00B2444B">
        <w:rPr>
          <w:rFonts w:ascii="Times New Roman" w:eastAsiaTheme="minorEastAsia" w:hAnsi="Times New Roman" w:cs="Times New Roman"/>
          <w:b/>
          <w:bCs/>
          <w:kern w:val="2"/>
        </w:rPr>
        <w:t>Table 2.</w:t>
      </w:r>
      <w:r w:rsidRPr="00B2444B">
        <w:rPr>
          <w:rFonts w:ascii="Times New Roman" w:eastAsiaTheme="minorEastAsia" w:hAnsi="Times New Roman" w:cs="Times New Roman"/>
          <w:kern w:val="2"/>
        </w:rPr>
        <w:t xml:space="preserve"> Summary of superwetting interfaces for thermal management technologies.</w:t>
      </w:r>
    </w:p>
    <w:tbl>
      <w:tblPr>
        <w:tblStyle w:val="af1"/>
        <w:tblW w:w="1042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48"/>
        <w:gridCol w:w="4111"/>
        <w:gridCol w:w="2693"/>
        <w:gridCol w:w="2126"/>
        <w:gridCol w:w="446"/>
      </w:tblGrid>
      <w:tr w:rsidR="00B2444B" w:rsidRPr="00B2444B" w14:paraId="2B9CFFA7" w14:textId="77777777" w:rsidTr="004F1B8D">
        <w:trPr>
          <w:jc w:val="center"/>
        </w:trPr>
        <w:tc>
          <w:tcPr>
            <w:tcW w:w="1048" w:type="dxa"/>
            <w:tcBorders>
              <w:bottom w:val="single" w:sz="4" w:space="0" w:color="auto"/>
            </w:tcBorders>
            <w:shd w:val="clear" w:color="auto" w:fill="BFBFBF" w:themeFill="background1" w:themeFillShade="BF"/>
            <w:tcMar>
              <w:left w:w="28" w:type="dxa"/>
              <w:right w:w="28" w:type="dxa"/>
            </w:tcMar>
          </w:tcPr>
          <w:p w14:paraId="2A2E0A01" w14:textId="77777777" w:rsidR="004F1B8D" w:rsidRPr="00B2444B" w:rsidRDefault="004F1B8D" w:rsidP="00795A35">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Main usages</w:t>
            </w:r>
          </w:p>
        </w:tc>
        <w:tc>
          <w:tcPr>
            <w:tcW w:w="4111" w:type="dxa"/>
            <w:tcBorders>
              <w:bottom w:val="single" w:sz="4" w:space="0" w:color="auto"/>
            </w:tcBorders>
            <w:shd w:val="clear" w:color="auto" w:fill="BFBFBF" w:themeFill="background1" w:themeFillShade="BF"/>
            <w:tcMar>
              <w:left w:w="28" w:type="dxa"/>
              <w:right w:w="28" w:type="dxa"/>
            </w:tcMar>
          </w:tcPr>
          <w:p w14:paraId="4342910B" w14:textId="77777777" w:rsidR="004F1B8D" w:rsidRPr="00B2444B" w:rsidRDefault="004F1B8D" w:rsidP="00795A35">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Superwetting system and materials feature</w:t>
            </w:r>
          </w:p>
        </w:tc>
        <w:tc>
          <w:tcPr>
            <w:tcW w:w="2693" w:type="dxa"/>
            <w:tcBorders>
              <w:bottom w:val="single" w:sz="4" w:space="0" w:color="auto"/>
            </w:tcBorders>
            <w:shd w:val="clear" w:color="auto" w:fill="BFBFBF" w:themeFill="background1" w:themeFillShade="BF"/>
            <w:tcMar>
              <w:left w:w="28" w:type="dxa"/>
              <w:right w:w="28" w:type="dxa"/>
            </w:tcMar>
          </w:tcPr>
          <w:p w14:paraId="6BC3342D" w14:textId="77777777" w:rsidR="004F1B8D" w:rsidRPr="00B2444B" w:rsidRDefault="004F1B8D" w:rsidP="00795A35">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Advantages</w:t>
            </w:r>
          </w:p>
        </w:tc>
        <w:tc>
          <w:tcPr>
            <w:tcW w:w="2126" w:type="dxa"/>
            <w:tcBorders>
              <w:bottom w:val="single" w:sz="4" w:space="0" w:color="auto"/>
            </w:tcBorders>
            <w:shd w:val="clear" w:color="auto" w:fill="BFBFBF" w:themeFill="background1" w:themeFillShade="BF"/>
            <w:tcMar>
              <w:left w:w="28" w:type="dxa"/>
              <w:right w:w="28" w:type="dxa"/>
            </w:tcMar>
          </w:tcPr>
          <w:p w14:paraId="3AB592BE" w14:textId="77777777" w:rsidR="004F1B8D" w:rsidRPr="00B2444B" w:rsidRDefault="004F1B8D" w:rsidP="00795A35">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Further directions</w:t>
            </w:r>
          </w:p>
        </w:tc>
        <w:tc>
          <w:tcPr>
            <w:tcW w:w="446" w:type="dxa"/>
            <w:tcBorders>
              <w:bottom w:val="single" w:sz="4" w:space="0" w:color="auto"/>
            </w:tcBorders>
            <w:shd w:val="clear" w:color="auto" w:fill="BFBFBF" w:themeFill="background1" w:themeFillShade="BF"/>
            <w:tcMar>
              <w:left w:w="28" w:type="dxa"/>
              <w:right w:w="28" w:type="dxa"/>
            </w:tcMar>
          </w:tcPr>
          <w:p w14:paraId="62CB482E" w14:textId="77777777" w:rsidR="004F1B8D" w:rsidRPr="00B2444B" w:rsidRDefault="004F1B8D" w:rsidP="00795A35">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Ref.</w:t>
            </w:r>
          </w:p>
        </w:tc>
      </w:tr>
      <w:tr w:rsidR="00B2444B" w:rsidRPr="00B2444B" w14:paraId="24D6CAC1" w14:textId="77777777" w:rsidTr="004F1B8D">
        <w:trPr>
          <w:jc w:val="center"/>
        </w:trPr>
        <w:tc>
          <w:tcPr>
            <w:tcW w:w="1048" w:type="dxa"/>
            <w:tcBorders>
              <w:bottom w:val="nil"/>
            </w:tcBorders>
            <w:shd w:val="clear" w:color="auto" w:fill="F2F2F2" w:themeFill="background1" w:themeFillShade="F2"/>
            <w:tcMar>
              <w:left w:w="28" w:type="dxa"/>
              <w:right w:w="28" w:type="dxa"/>
            </w:tcMar>
          </w:tcPr>
          <w:p w14:paraId="41087592" w14:textId="77777777" w:rsidR="004F1B8D" w:rsidRPr="00B2444B" w:rsidRDefault="004F1B8D" w:rsidP="00795A35">
            <w:pPr>
              <w:widowControl w:val="0"/>
              <w:rPr>
                <w:rFonts w:ascii="Times New Roman" w:eastAsiaTheme="minorEastAsia" w:hAnsi="Times New Roman" w:cs="Times New Roman"/>
                <w:kern w:val="2"/>
                <w:sz w:val="18"/>
                <w:szCs w:val="18"/>
              </w:rPr>
            </w:pPr>
            <w:bookmarkStart w:id="6" w:name="_Hlk75206414"/>
            <w:r w:rsidRPr="00B2444B">
              <w:rPr>
                <w:rFonts w:ascii="Times New Roman" w:eastAsiaTheme="minorEastAsia" w:hAnsi="Times New Roman" w:cs="Times New Roman"/>
                <w:kern w:val="2"/>
                <w:sz w:val="18"/>
                <w:szCs w:val="18"/>
              </w:rPr>
              <w:t>Manipulating Leidenfrost droplet dynamics</w:t>
            </w:r>
          </w:p>
        </w:tc>
        <w:tc>
          <w:tcPr>
            <w:tcW w:w="4111" w:type="dxa"/>
            <w:tcBorders>
              <w:bottom w:val="nil"/>
            </w:tcBorders>
            <w:shd w:val="clear" w:color="auto" w:fill="F2F2F2" w:themeFill="background1" w:themeFillShade="F2"/>
            <w:tcMar>
              <w:left w:w="28" w:type="dxa"/>
              <w:right w:w="28" w:type="dxa"/>
            </w:tcMar>
          </w:tcPr>
          <w:p w14:paraId="7C933BF3" w14:textId="77777777" w:rsidR="004F1B8D" w:rsidRPr="00B2444B" w:rsidRDefault="004F1B8D" w:rsidP="004F1B8D">
            <w:pPr>
              <w:widowControl w:val="0"/>
              <w:numPr>
                <w:ilvl w:val="0"/>
                <w:numId w:val="24"/>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An overheat surface whose temperature is much higher than the boiling point of liquid (Leidenfrost temperature)</w:t>
            </w:r>
          </w:p>
          <w:p w14:paraId="376FD848" w14:textId="77777777" w:rsidR="004F1B8D" w:rsidRPr="00B2444B" w:rsidRDefault="004F1B8D" w:rsidP="004F1B8D">
            <w:pPr>
              <w:widowControl w:val="0"/>
              <w:numPr>
                <w:ilvl w:val="0"/>
                <w:numId w:val="24"/>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Leidenfrost effect: a vapor layer caused by local boiling levitates the droplet</w:t>
            </w:r>
          </w:p>
        </w:tc>
        <w:tc>
          <w:tcPr>
            <w:tcW w:w="2693" w:type="dxa"/>
            <w:tcBorders>
              <w:bottom w:val="nil"/>
            </w:tcBorders>
            <w:shd w:val="clear" w:color="auto" w:fill="F2F2F2" w:themeFill="background1" w:themeFillShade="F2"/>
            <w:tcMar>
              <w:left w:w="28" w:type="dxa"/>
              <w:right w:w="28" w:type="dxa"/>
            </w:tcMar>
          </w:tcPr>
          <w:p w14:paraId="58C91780" w14:textId="77777777" w:rsidR="004F1B8D" w:rsidRPr="00B2444B" w:rsidRDefault="004F1B8D" w:rsidP="004F1B8D">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Accurately controlled dynamic via multi-parameter</w:t>
            </w:r>
          </w:p>
          <w:p w14:paraId="35975F12" w14:textId="77777777" w:rsidR="004F1B8D" w:rsidRPr="00B2444B" w:rsidRDefault="004F1B8D" w:rsidP="004F1B8D">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No physical contact of surface with the Leidenfrost droplet</w:t>
            </w:r>
          </w:p>
        </w:tc>
        <w:tc>
          <w:tcPr>
            <w:tcW w:w="2126" w:type="dxa"/>
            <w:tcBorders>
              <w:bottom w:val="nil"/>
            </w:tcBorders>
            <w:shd w:val="clear" w:color="auto" w:fill="F2F2F2" w:themeFill="background1" w:themeFillShade="F2"/>
            <w:tcMar>
              <w:left w:w="28" w:type="dxa"/>
              <w:right w:w="28" w:type="dxa"/>
            </w:tcMar>
          </w:tcPr>
          <w:p w14:paraId="0B26F9A7" w14:textId="77777777" w:rsidR="004F1B8D" w:rsidRPr="00B2444B" w:rsidRDefault="004F1B8D" w:rsidP="004F1B8D">
            <w:pPr>
              <w:widowControl w:val="0"/>
              <w:numPr>
                <w:ilvl w:val="0"/>
                <w:numId w:val="19"/>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Explore/extend practical usages of the droplet</w:t>
            </w:r>
          </w:p>
          <w:p w14:paraId="71443369" w14:textId="77777777" w:rsidR="004F1B8D" w:rsidRPr="00B2444B" w:rsidRDefault="004F1B8D" w:rsidP="004F1B8D">
            <w:pPr>
              <w:widowControl w:val="0"/>
              <w:numPr>
                <w:ilvl w:val="0"/>
                <w:numId w:val="19"/>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Enhance the duration of the Leidenfrost effect</w:t>
            </w:r>
          </w:p>
        </w:tc>
        <w:tc>
          <w:tcPr>
            <w:tcW w:w="446" w:type="dxa"/>
            <w:tcBorders>
              <w:bottom w:val="nil"/>
            </w:tcBorders>
            <w:shd w:val="clear" w:color="auto" w:fill="F2F2F2" w:themeFill="background1" w:themeFillShade="F2"/>
            <w:tcMar>
              <w:left w:w="28" w:type="dxa"/>
              <w:right w:w="28" w:type="dxa"/>
            </w:tcMar>
          </w:tcPr>
          <w:p w14:paraId="607548BD" w14:textId="77777777" w:rsidR="004F1B8D" w:rsidRPr="00B2444B" w:rsidRDefault="004F1B8D" w:rsidP="00795A35">
            <w:pPr>
              <w:widowControl w:val="0"/>
              <w:jc w:val="both"/>
              <w:rPr>
                <w:rFonts w:ascii="Times New Roman" w:eastAsiaTheme="minorEastAsia" w:hAnsi="Times New Roman" w:cs="Times New Roman"/>
                <w:kern w:val="2"/>
                <w:sz w:val="18"/>
                <w:szCs w:val="18"/>
                <w:vertAlign w:val="superscript"/>
              </w:rPr>
            </w:pPr>
          </w:p>
          <w:p w14:paraId="0E7475C5" w14:textId="0F0091A1" w:rsidR="004F1B8D" w:rsidRPr="00B2444B" w:rsidRDefault="002F231E" w:rsidP="00795A35">
            <w:pPr>
              <w:widowControl w:val="0"/>
              <w:jc w:val="both"/>
              <w:rPr>
                <w:rFonts w:ascii="Times New Roman" w:eastAsiaTheme="minorEastAsia" w:hAnsi="Times New Roman" w:cs="Times New Roman"/>
                <w:kern w:val="2"/>
                <w:sz w:val="18"/>
                <w:szCs w:val="18"/>
              </w:rPr>
            </w:pPr>
            <w:r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&lt;EndNote&gt;&lt;Cite&gt;&lt;Author&gt;Graeber&lt;/Author&gt;&lt;Year&gt;2021&lt;/Year&gt;&lt;RecNum&gt;264&lt;/RecNum&gt;&lt;DisplayText&gt;&lt;style face="superscript"&gt;33&lt;/style&gt;&lt;/DisplayText&gt;&lt;record&gt;&lt;rec-number&gt;264&lt;/rec-number&gt;&lt;foreign-keys&gt;&lt;key app="EN" db-id="vadrvxttbz5e2seezpbx9sv2pp99ae9e5vat" timestamp="1624352199"&gt;264&lt;/key&gt;&lt;/foreign-keys&gt;&lt;ref-type name="Journal Article"&gt;17&lt;/ref-type&gt;&lt;contributors&gt;&lt;authors&gt;&lt;author&gt;Graeber, Gustav&lt;/author&gt;&lt;author&gt;Regulagadda, Kartik&lt;/author&gt;&lt;author&gt;Hodel, Pascal&lt;/author&gt;&lt;author&gt;Küttel, Christian&lt;/author&gt;&lt;author&gt;Landolf, Dominic&lt;/author&gt;&lt;author&gt;Schutzius, Thomas M&lt;/author&gt;&lt;author&gt;Poulikakos, Dimos&lt;/author&gt;&lt;/authors&gt;&lt;/contributors&gt;&lt;titles&gt;&lt;title&gt;Leidenfrost droplet trampolining&lt;/title&gt;&lt;secondary-title&gt;Nature communications&lt;/secondary-title&gt;&lt;/titles&gt;&lt;periodical&gt;&lt;full-title&gt;Nature Communications&lt;/full-title&gt;&lt;/periodical&gt;&lt;pages&gt;1-7&lt;/pages&gt;&lt;volume&gt;12&lt;/volume&gt;&lt;number&gt;1&lt;/number&gt;&lt;dates&gt;&lt;year&gt;2021&lt;/year&gt;&lt;/dates&gt;&lt;isbn&gt;2041-1723&lt;/isbn&gt;&lt;urls&gt;&lt;/urls&gt;&lt;/record&gt;&lt;/Cite&gt;&lt;/EndNote&gt;</w:instrText>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33</w:t>
            </w:r>
            <w:r w:rsidRPr="00B2444B">
              <w:rPr>
                <w:rFonts w:ascii="Times New Roman" w:eastAsia="等线" w:hAnsi="Times New Roman" w:cs="Times New Roman"/>
              </w:rPr>
              <w:fldChar w:fldCharType="end"/>
            </w:r>
          </w:p>
        </w:tc>
      </w:tr>
      <w:tr w:rsidR="00B2444B" w:rsidRPr="00B2444B" w14:paraId="01CE3A43" w14:textId="77777777" w:rsidTr="00795A35">
        <w:trPr>
          <w:jc w:val="center"/>
        </w:trPr>
        <w:tc>
          <w:tcPr>
            <w:tcW w:w="1048" w:type="dxa"/>
            <w:tcBorders>
              <w:top w:val="nil"/>
              <w:bottom w:val="nil"/>
            </w:tcBorders>
            <w:shd w:val="clear" w:color="auto" w:fill="D9D9D9" w:themeFill="background1" w:themeFillShade="D9"/>
            <w:tcMar>
              <w:left w:w="28" w:type="dxa"/>
              <w:right w:w="28" w:type="dxa"/>
            </w:tcMar>
          </w:tcPr>
          <w:p w14:paraId="5F2D0CD4" w14:textId="77777777" w:rsidR="004F1B8D" w:rsidRPr="00B2444B" w:rsidRDefault="004F1B8D" w:rsidP="00795A35">
            <w:pPr>
              <w:widowControl w:val="0"/>
              <w:rPr>
                <w:rFonts w:ascii="Times New Roman" w:eastAsiaTheme="minorEastAsia" w:hAnsi="Times New Roman" w:cs="Times New Roman"/>
                <w:kern w:val="2"/>
                <w:sz w:val="18"/>
                <w:szCs w:val="18"/>
              </w:rPr>
            </w:pPr>
            <w:bookmarkStart w:id="7" w:name="_Hlk75206290"/>
            <w:bookmarkEnd w:id="6"/>
            <w:r w:rsidRPr="00B2444B">
              <w:rPr>
                <w:rFonts w:ascii="Times New Roman" w:eastAsiaTheme="minorEastAsia" w:hAnsi="Times New Roman" w:cs="Times New Roman"/>
                <w:kern w:val="2"/>
                <w:sz w:val="18"/>
                <w:szCs w:val="18"/>
              </w:rPr>
              <w:t>Film-wise condensation heat transfer</w:t>
            </w:r>
          </w:p>
        </w:tc>
        <w:tc>
          <w:tcPr>
            <w:tcW w:w="4111" w:type="dxa"/>
            <w:tcBorders>
              <w:top w:val="nil"/>
              <w:bottom w:val="nil"/>
            </w:tcBorders>
            <w:shd w:val="clear" w:color="auto" w:fill="D9D9D9" w:themeFill="background1" w:themeFillShade="D9"/>
            <w:tcMar>
              <w:left w:w="28" w:type="dxa"/>
              <w:right w:w="28" w:type="dxa"/>
            </w:tcMar>
          </w:tcPr>
          <w:p w14:paraId="5E51FC20" w14:textId="77777777" w:rsidR="004F1B8D" w:rsidRPr="00B2444B" w:rsidRDefault="004F1B8D" w:rsidP="004F1B8D">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Super-hydrophilicity for water capture and fast spread to form a film</w:t>
            </w:r>
          </w:p>
        </w:tc>
        <w:tc>
          <w:tcPr>
            <w:tcW w:w="2693" w:type="dxa"/>
            <w:tcBorders>
              <w:top w:val="nil"/>
              <w:bottom w:val="nil"/>
            </w:tcBorders>
            <w:shd w:val="clear" w:color="auto" w:fill="D9D9D9" w:themeFill="background1" w:themeFillShade="D9"/>
            <w:tcMar>
              <w:left w:w="28" w:type="dxa"/>
              <w:right w:w="28" w:type="dxa"/>
            </w:tcMar>
          </w:tcPr>
          <w:p w14:paraId="0A425309" w14:textId="77777777" w:rsidR="004F1B8D" w:rsidRPr="00B2444B" w:rsidRDefault="004F1B8D" w:rsidP="004F1B8D">
            <w:pPr>
              <w:widowControl w:val="0"/>
              <w:numPr>
                <w:ilvl w:val="0"/>
                <w:numId w:val="23"/>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More effective in capturing the condensate water molecule</w:t>
            </w:r>
          </w:p>
          <w:p w14:paraId="2D7839F7" w14:textId="77777777" w:rsidR="004F1B8D" w:rsidRPr="00B2444B" w:rsidRDefault="004F1B8D" w:rsidP="004F1B8D">
            <w:pPr>
              <w:widowControl w:val="0"/>
              <w:numPr>
                <w:ilvl w:val="0"/>
                <w:numId w:val="23"/>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Low requirement for humidity</w:t>
            </w:r>
          </w:p>
        </w:tc>
        <w:tc>
          <w:tcPr>
            <w:tcW w:w="2126" w:type="dxa"/>
            <w:tcBorders>
              <w:top w:val="nil"/>
              <w:bottom w:val="nil"/>
            </w:tcBorders>
            <w:shd w:val="clear" w:color="auto" w:fill="D9D9D9" w:themeFill="background1" w:themeFillShade="D9"/>
            <w:tcMar>
              <w:left w:w="28" w:type="dxa"/>
              <w:right w:w="28" w:type="dxa"/>
            </w:tcMar>
          </w:tcPr>
          <w:p w14:paraId="78548D52" w14:textId="77777777" w:rsidR="004F1B8D" w:rsidRPr="00B2444B" w:rsidRDefault="004F1B8D" w:rsidP="004F1B8D">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Increase the coefficient</w:t>
            </w:r>
          </w:p>
          <w:p w14:paraId="5EBE85C3" w14:textId="77777777" w:rsidR="004F1B8D" w:rsidRPr="00B2444B" w:rsidRDefault="004F1B8D" w:rsidP="004F1B8D">
            <w:pPr>
              <w:pStyle w:val="aa"/>
              <w:numPr>
                <w:ilvl w:val="0"/>
                <w:numId w:val="20"/>
              </w:numPr>
              <w:ind w:firstLineChars="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Develop condensation on hybrid/Janus surface</w:t>
            </w:r>
          </w:p>
        </w:tc>
        <w:tc>
          <w:tcPr>
            <w:tcW w:w="446" w:type="dxa"/>
            <w:tcBorders>
              <w:top w:val="nil"/>
              <w:bottom w:val="nil"/>
            </w:tcBorders>
            <w:shd w:val="clear" w:color="auto" w:fill="D9D9D9" w:themeFill="background1" w:themeFillShade="D9"/>
            <w:tcMar>
              <w:left w:w="28" w:type="dxa"/>
              <w:right w:w="28" w:type="dxa"/>
            </w:tcMar>
            <w:vAlign w:val="center"/>
          </w:tcPr>
          <w:p w14:paraId="4E1E7729" w14:textId="0DCA01B9" w:rsidR="004F1B8D" w:rsidRPr="00B2444B" w:rsidRDefault="002F231E" w:rsidP="00795A35">
            <w:pPr>
              <w:widowControl w:val="0"/>
              <w:rPr>
                <w:rFonts w:ascii="Times New Roman" w:eastAsiaTheme="minorEastAsia" w:hAnsi="Times New Roman" w:cs="Times New Roman"/>
                <w:kern w:val="2"/>
                <w:sz w:val="18"/>
                <w:szCs w:val="18"/>
                <w:vertAlign w:val="superscript"/>
              </w:rPr>
            </w:pPr>
            <w:r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&lt;EndNote&gt;&lt;Cite&gt;&lt;Author&gt;Zhang&lt;/Author&gt;&lt;Year&gt;2019&lt;/Year&gt;&lt;RecNum&gt;262&lt;/RecNum&gt;&lt;DisplayText&gt;&lt;style face="superscript"&gt;34,35&lt;/style&gt;&lt;/DisplayText&gt;&lt;record&gt;&lt;rec-number&gt;262&lt;/rec-number&gt;&lt;foreign-keys&gt;&lt;key app="EN" db-id="vadrvxttbz5e2seezpbx9sv2pp99ae9e5vat" timestamp="1624352106"&gt;262&lt;/key&gt;&lt;/foreign-keys&gt;&lt;ref-type name="Journal Article"&gt;17&lt;/ref-type&gt;&lt;contributors&gt;&lt;authors&gt;&lt;author&gt;Zhang, Songnan&lt;/author&gt;&lt;author&gt;Huang, Jianying&lt;/author&gt;&lt;author&gt;Chen, Zhong&lt;/author&gt;&lt;author&gt;Yang, Shu&lt;/author&gt;&lt;author&gt;Lai, Yuekun&lt;/author&gt;&lt;/authors&gt;&lt;/contributors&gt;&lt;titles&gt;&lt;title&gt;Liquid mobility on superwettable surfaces for applications in energy and the environment&lt;/title&gt;&lt;secondary-title&gt;Journal of Materials Chemistry A&lt;/secondary-title&gt;&lt;/titles&gt;&lt;periodical&gt;&lt;full-title&gt;Journal of Materials Chemistry A&lt;/full-title&gt;&lt;/periodical&gt;&lt;pages&gt;38-63&lt;/pages&gt;&lt;volume&gt;7&lt;/volume&gt;&lt;number&gt;1&lt;/number&gt;&lt;dates&gt;&lt;year&gt;2019&lt;/year&gt;&lt;/dates&gt;&lt;urls&gt;&lt;/urls&gt;&lt;/record&gt;&lt;/Cite&gt;&lt;Cite&gt;&lt;Author&gt;Edalatpour&lt;/Author&gt;&lt;Year&gt;2018&lt;/Year&gt;&lt;RecNum&gt;263&lt;/RecNum&gt;&lt;record&gt;&lt;rec-number&gt;263&lt;/rec-number&gt;&lt;foreign-keys&gt;&lt;key app="EN" db-id="vadrvxttbz5e2seezpbx9sv2pp99ae9e5vat" timestamp="1624352141"&gt;263&lt;/key&gt;&lt;/foreign-keys&gt;&lt;ref-type name="Journal Article"&gt;17&lt;/ref-type&gt;&lt;contributors&gt;&lt;authors&gt;&lt;author&gt;Edalatpour, M&lt;/author&gt;&lt;author&gt;Liu, Lancui&lt;/author&gt;&lt;author&gt;Jacobi, AM&lt;/author&gt;&lt;author&gt;Eid, KF&lt;/author&gt;&lt;author&gt;Sommers, AD&lt;/author&gt;&lt;/authors&gt;&lt;/contributors&gt;&lt;titles&gt;&lt;title&gt;Managing water on heat transfer surfaces: A critical review of techniques to modify surface wettability for applications with condensation or evaporation&lt;/title&gt;&lt;secondary-title&gt;Applied energy&lt;/secondary-title&gt;&lt;/titles&gt;&lt;periodical&gt;&lt;full-title&gt;Applied energy&lt;/full-title&gt;&lt;/periodical&gt;&lt;pages&gt;967-992&lt;/pages&gt;&lt;volume&gt;222&lt;/volume&gt;&lt;dates&gt;&lt;year&gt;2018&lt;/year&gt;&lt;/dates&gt;&lt;isbn&gt;0306-2619&lt;/isbn&gt;&lt;urls&gt;&lt;/urls&gt;&lt;/record&gt;&lt;/Cite&gt;&lt;/EndNote&gt;</w:instrText>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34,35</w:t>
            </w:r>
            <w:r w:rsidRPr="00B2444B">
              <w:rPr>
                <w:rFonts w:ascii="Times New Roman" w:eastAsia="等线" w:hAnsi="Times New Roman" w:cs="Times New Roman"/>
              </w:rPr>
              <w:fldChar w:fldCharType="end"/>
            </w:r>
          </w:p>
        </w:tc>
      </w:tr>
      <w:bookmarkEnd w:id="7"/>
      <w:tr w:rsidR="00B2444B" w:rsidRPr="00B2444B" w14:paraId="568EF29D" w14:textId="77777777" w:rsidTr="004F1B8D">
        <w:trPr>
          <w:jc w:val="center"/>
        </w:trPr>
        <w:tc>
          <w:tcPr>
            <w:tcW w:w="1048" w:type="dxa"/>
            <w:tcBorders>
              <w:top w:val="nil"/>
              <w:bottom w:val="nil"/>
            </w:tcBorders>
            <w:shd w:val="clear" w:color="auto" w:fill="F2F2F2" w:themeFill="background1" w:themeFillShade="F2"/>
            <w:tcMar>
              <w:left w:w="28" w:type="dxa"/>
              <w:right w:w="28" w:type="dxa"/>
            </w:tcMar>
          </w:tcPr>
          <w:p w14:paraId="5F9DD210" w14:textId="77777777" w:rsidR="004F1B8D" w:rsidRPr="00B2444B" w:rsidRDefault="004F1B8D" w:rsidP="00795A35">
            <w:pPr>
              <w:widowControl w:val="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Drop-wise condensation heat transfer</w:t>
            </w:r>
          </w:p>
        </w:tc>
        <w:tc>
          <w:tcPr>
            <w:tcW w:w="4111" w:type="dxa"/>
            <w:tcBorders>
              <w:top w:val="nil"/>
              <w:bottom w:val="nil"/>
            </w:tcBorders>
            <w:shd w:val="clear" w:color="auto" w:fill="F2F2F2" w:themeFill="background1" w:themeFillShade="F2"/>
            <w:tcMar>
              <w:left w:w="28" w:type="dxa"/>
              <w:right w:w="28" w:type="dxa"/>
            </w:tcMar>
          </w:tcPr>
          <w:p w14:paraId="449092B8" w14:textId="77777777" w:rsidR="004F1B8D" w:rsidRPr="00B2444B" w:rsidRDefault="004F1B8D" w:rsidP="004F1B8D">
            <w:pPr>
              <w:widowControl w:val="0"/>
              <w:numPr>
                <w:ilvl w:val="0"/>
                <w:numId w:val="24"/>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Super-hydrophobicity to reduce the adhesion/friction to realize droplet fast transportation</w:t>
            </w:r>
          </w:p>
        </w:tc>
        <w:tc>
          <w:tcPr>
            <w:tcW w:w="2693" w:type="dxa"/>
            <w:tcBorders>
              <w:top w:val="nil"/>
              <w:bottom w:val="nil"/>
            </w:tcBorders>
            <w:shd w:val="clear" w:color="auto" w:fill="F2F2F2" w:themeFill="background1" w:themeFillShade="F2"/>
            <w:tcMar>
              <w:left w:w="28" w:type="dxa"/>
              <w:right w:w="28" w:type="dxa"/>
            </w:tcMar>
          </w:tcPr>
          <w:p w14:paraId="795984B1" w14:textId="77777777" w:rsidR="004F1B8D" w:rsidRPr="00B2444B" w:rsidRDefault="004F1B8D" w:rsidP="004F1B8D">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Easy to control drop coalescence</w:t>
            </w:r>
          </w:p>
          <w:p w14:paraId="7A44710F" w14:textId="77777777" w:rsidR="004F1B8D" w:rsidRPr="00B2444B" w:rsidRDefault="004F1B8D" w:rsidP="004F1B8D">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Usually higher coefficient than the film-wise</w:t>
            </w:r>
          </w:p>
        </w:tc>
        <w:tc>
          <w:tcPr>
            <w:tcW w:w="2126" w:type="dxa"/>
            <w:tcBorders>
              <w:top w:val="nil"/>
              <w:bottom w:val="nil"/>
            </w:tcBorders>
            <w:shd w:val="clear" w:color="auto" w:fill="F2F2F2" w:themeFill="background1" w:themeFillShade="F2"/>
            <w:tcMar>
              <w:left w:w="28" w:type="dxa"/>
              <w:right w:w="28" w:type="dxa"/>
            </w:tcMar>
          </w:tcPr>
          <w:p w14:paraId="2EB248E8" w14:textId="77777777" w:rsidR="004F1B8D" w:rsidRPr="00B2444B" w:rsidRDefault="004F1B8D" w:rsidP="004F1B8D">
            <w:pPr>
              <w:widowControl w:val="0"/>
              <w:numPr>
                <w:ilvl w:val="0"/>
                <w:numId w:val="19"/>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Develop condensation on hybrid/Janus surface</w:t>
            </w:r>
          </w:p>
          <w:p w14:paraId="08A3BAE2" w14:textId="77777777" w:rsidR="004F1B8D" w:rsidRPr="00B2444B" w:rsidRDefault="004F1B8D" w:rsidP="004F1B8D">
            <w:pPr>
              <w:widowControl w:val="0"/>
              <w:numPr>
                <w:ilvl w:val="0"/>
                <w:numId w:val="19"/>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Vary droplet behavior to improve performance</w:t>
            </w:r>
          </w:p>
        </w:tc>
        <w:tc>
          <w:tcPr>
            <w:tcW w:w="446" w:type="dxa"/>
            <w:tcBorders>
              <w:top w:val="nil"/>
              <w:bottom w:val="nil"/>
            </w:tcBorders>
            <w:shd w:val="clear" w:color="auto" w:fill="F2F2F2" w:themeFill="background1" w:themeFillShade="F2"/>
            <w:tcMar>
              <w:left w:w="28" w:type="dxa"/>
              <w:right w:w="28" w:type="dxa"/>
            </w:tcMar>
          </w:tcPr>
          <w:p w14:paraId="0C453856" w14:textId="2AD54743" w:rsidR="004F1B8D" w:rsidRPr="00B2444B" w:rsidRDefault="002F231E" w:rsidP="00795A35">
            <w:pPr>
              <w:widowControl w:val="0"/>
              <w:jc w:val="both"/>
              <w:rPr>
                <w:rFonts w:ascii="Times New Roman" w:eastAsiaTheme="minorEastAsia" w:hAnsi="Times New Roman" w:cs="Times New Roman"/>
                <w:kern w:val="2"/>
                <w:sz w:val="18"/>
                <w:szCs w:val="18"/>
              </w:rPr>
            </w:pPr>
            <w:r w:rsidRPr="00B2444B">
              <w:rPr>
                <w:rFonts w:ascii="Times New Roman" w:eastAsia="等线" w:hAnsi="Times New Roman" w:cs="Times New Roman"/>
              </w:rPr>
              <w:fldChar w:fldCharType="begin">
                <w:fldData xml:space="preserve">PEVuZE5vdGU+PENpdGU+PEF1dGhvcj5aaGFuZzwvQXV0aG9yPjxZZWFyPjIwMTk8L1llYXI+PFJl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==
</w:fldData>
              </w:fldChar>
            </w:r>
            <w:r w:rsidR="006234D4" w:rsidRPr="00B2444B">
              <w:rPr>
                <w:rFonts w:ascii="Times New Roman" w:eastAsia="等线" w:hAnsi="Times New Roman" w:cs="Times New Roman"/>
              </w:rPr>
              <w:instrText xml:space="preserve"> ADDIN EN.CITE </w:instrText>
            </w:r>
            <w:r w:rsidR="006234D4" w:rsidRPr="00B2444B">
              <w:rPr>
                <w:rFonts w:ascii="Times New Roman" w:eastAsia="等线" w:hAnsi="Times New Roman" w:cs="Times New Roman"/>
              </w:rPr>
              <w:fldChar w:fldCharType="begin">
                <w:fldData xml:space="preserve">PEVuZE5vdGU+PENpdGU+PEF1dGhvcj5aaGFuZzwvQXV0aG9yPjxZZWFyPjIwMTk8L1llYXI+PFJl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==
</w:fldData>
              </w:fldChar>
            </w:r>
            <w:r w:rsidR="006234D4" w:rsidRPr="00B2444B">
              <w:rPr>
                <w:rFonts w:ascii="Times New Roman" w:eastAsia="等线" w:hAnsi="Times New Roman" w:cs="Times New Roman"/>
              </w:rPr>
              <w:instrText xml:space="preserve"> ADDIN EN.CITE.DATA </w:instrText>
            </w:r>
            <w:r w:rsidR="006234D4" w:rsidRPr="00B2444B">
              <w:rPr>
                <w:rFonts w:ascii="Times New Roman" w:eastAsia="等线" w:hAnsi="Times New Roman" w:cs="Times New Roman"/>
              </w:rPr>
            </w:r>
            <w:r w:rsidR="006234D4" w:rsidRPr="00B2444B">
              <w:rPr>
                <w:rFonts w:ascii="Times New Roman" w:eastAsia="等线" w:hAnsi="Times New Roman" w:cs="Times New Roman"/>
              </w:rPr>
              <w:fldChar w:fldCharType="end"/>
            </w:r>
            <w:r w:rsidRPr="00B2444B">
              <w:rPr>
                <w:rFonts w:ascii="Times New Roman" w:eastAsia="等线" w:hAnsi="Times New Roman" w:cs="Times New Roman"/>
              </w:rPr>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34-37</w:t>
            </w:r>
            <w:r w:rsidRPr="00B2444B">
              <w:rPr>
                <w:rFonts w:ascii="Times New Roman" w:eastAsia="等线" w:hAnsi="Times New Roman" w:cs="Times New Roman"/>
              </w:rPr>
              <w:fldChar w:fldCharType="end"/>
            </w:r>
          </w:p>
        </w:tc>
      </w:tr>
      <w:tr w:rsidR="00B2444B" w:rsidRPr="00B2444B" w14:paraId="7EC993F1" w14:textId="77777777" w:rsidTr="00795A35">
        <w:trPr>
          <w:jc w:val="center"/>
        </w:trPr>
        <w:tc>
          <w:tcPr>
            <w:tcW w:w="1048" w:type="dxa"/>
            <w:tcBorders>
              <w:top w:val="nil"/>
              <w:bottom w:val="single" w:sz="4" w:space="0" w:color="auto"/>
            </w:tcBorders>
            <w:shd w:val="clear" w:color="auto" w:fill="D9D9D9" w:themeFill="background1" w:themeFillShade="D9"/>
            <w:tcMar>
              <w:left w:w="28" w:type="dxa"/>
              <w:right w:w="28" w:type="dxa"/>
            </w:tcMar>
          </w:tcPr>
          <w:p w14:paraId="44FE53CA" w14:textId="77777777" w:rsidR="004F1B8D" w:rsidRPr="00B2444B" w:rsidRDefault="004F1B8D" w:rsidP="00795A35">
            <w:pPr>
              <w:widowControl w:val="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lastRenderedPageBreak/>
              <w:t>Solar Steam Generation</w:t>
            </w:r>
          </w:p>
        </w:tc>
        <w:tc>
          <w:tcPr>
            <w:tcW w:w="4111" w:type="dxa"/>
            <w:tcBorders>
              <w:top w:val="nil"/>
              <w:bottom w:val="single" w:sz="4" w:space="0" w:color="auto"/>
            </w:tcBorders>
            <w:shd w:val="clear" w:color="auto" w:fill="D9D9D9" w:themeFill="background1" w:themeFillShade="D9"/>
            <w:tcMar>
              <w:left w:w="28" w:type="dxa"/>
              <w:right w:w="28" w:type="dxa"/>
            </w:tcMar>
          </w:tcPr>
          <w:p w14:paraId="6BE155A8" w14:textId="77777777" w:rsidR="004F1B8D" w:rsidRPr="00B2444B" w:rsidRDefault="004F1B8D" w:rsidP="004F1B8D">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Usually carbon nano-materials (e.g., CNT, rGO) for high specific surface area and solar/light absorption</w:t>
            </w:r>
          </w:p>
          <w:p w14:paraId="3E9FEFBD" w14:textId="77777777" w:rsidR="004F1B8D" w:rsidRPr="00B2444B" w:rsidRDefault="004F1B8D" w:rsidP="004F1B8D">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Super-hydrophilicity to achieve rapidly spontaneous spreading for fast evaporation</w:t>
            </w:r>
          </w:p>
          <w:p w14:paraId="18BCFA1B" w14:textId="77777777" w:rsidR="004F1B8D" w:rsidRPr="00B2444B" w:rsidRDefault="004F1B8D" w:rsidP="004F1B8D">
            <w:pPr>
              <w:widowControl w:val="0"/>
              <w:numPr>
                <w:ilvl w:val="0"/>
                <w:numId w:val="25"/>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Pyroelectric materials for an additional electricity generation, designed as PyNG</w:t>
            </w:r>
          </w:p>
        </w:tc>
        <w:tc>
          <w:tcPr>
            <w:tcW w:w="2693" w:type="dxa"/>
            <w:tcBorders>
              <w:top w:val="nil"/>
              <w:bottom w:val="single" w:sz="4" w:space="0" w:color="auto"/>
            </w:tcBorders>
            <w:shd w:val="clear" w:color="auto" w:fill="D9D9D9" w:themeFill="background1" w:themeFillShade="D9"/>
            <w:tcMar>
              <w:left w:w="28" w:type="dxa"/>
              <w:right w:w="28" w:type="dxa"/>
            </w:tcMar>
          </w:tcPr>
          <w:p w14:paraId="24D3AC7C" w14:textId="77777777" w:rsidR="004F1B8D" w:rsidRPr="00B2444B" w:rsidRDefault="004F1B8D" w:rsidP="004F1B8D">
            <w:pPr>
              <w:pStyle w:val="aa"/>
              <w:numPr>
                <w:ilvl w:val="0"/>
                <w:numId w:val="23"/>
              </w:numPr>
              <w:ind w:firstLineChars="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Utilizing natural energy</w:t>
            </w:r>
          </w:p>
          <w:p w14:paraId="678CE03E" w14:textId="77777777" w:rsidR="004F1B8D" w:rsidRPr="00B2444B" w:rsidRDefault="004F1B8D" w:rsidP="004F1B8D">
            <w:pPr>
              <w:pStyle w:val="aa"/>
              <w:numPr>
                <w:ilvl w:val="0"/>
                <w:numId w:val="23"/>
              </w:numPr>
              <w:ind w:firstLineChars="0"/>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High evaporation efficiency</w:t>
            </w:r>
          </w:p>
          <w:p w14:paraId="2283AA81" w14:textId="77777777" w:rsidR="004F1B8D" w:rsidRPr="00B2444B" w:rsidRDefault="004F1B8D" w:rsidP="004F1B8D">
            <w:pPr>
              <w:widowControl w:val="0"/>
              <w:numPr>
                <w:ilvl w:val="0"/>
                <w:numId w:val="23"/>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Can further realize generation of not only steam but also electricity</w:t>
            </w:r>
          </w:p>
        </w:tc>
        <w:tc>
          <w:tcPr>
            <w:tcW w:w="2126" w:type="dxa"/>
            <w:tcBorders>
              <w:top w:val="nil"/>
              <w:bottom w:val="single" w:sz="4" w:space="0" w:color="auto"/>
            </w:tcBorders>
            <w:shd w:val="clear" w:color="auto" w:fill="D9D9D9" w:themeFill="background1" w:themeFillShade="D9"/>
            <w:tcMar>
              <w:left w:w="28" w:type="dxa"/>
              <w:right w:w="28" w:type="dxa"/>
            </w:tcMar>
          </w:tcPr>
          <w:p w14:paraId="3030D3A2" w14:textId="77777777" w:rsidR="004F1B8D" w:rsidRPr="00B2444B" w:rsidRDefault="004F1B8D" w:rsidP="004F1B8D">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Increase evaporation rate</w:t>
            </w:r>
          </w:p>
          <w:p w14:paraId="5C33AD3D" w14:textId="77777777" w:rsidR="004F1B8D" w:rsidRPr="00B2444B" w:rsidRDefault="004F1B8D" w:rsidP="004F1B8D">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Store the steam/energy</w:t>
            </w:r>
          </w:p>
          <w:p w14:paraId="4589F0A0" w14:textId="77777777" w:rsidR="004F1B8D" w:rsidRPr="00B2444B" w:rsidRDefault="004F1B8D" w:rsidP="004F1B8D">
            <w:pPr>
              <w:widowControl w:val="0"/>
              <w:numPr>
                <w:ilvl w:val="0"/>
                <w:numId w:val="20"/>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Increase the output of electricity generation</w:t>
            </w:r>
          </w:p>
        </w:tc>
        <w:tc>
          <w:tcPr>
            <w:tcW w:w="446" w:type="dxa"/>
            <w:tcBorders>
              <w:top w:val="nil"/>
              <w:bottom w:val="single" w:sz="4" w:space="0" w:color="auto"/>
            </w:tcBorders>
            <w:shd w:val="clear" w:color="auto" w:fill="D9D9D9" w:themeFill="background1" w:themeFillShade="D9"/>
            <w:tcMar>
              <w:left w:w="28" w:type="dxa"/>
              <w:right w:w="28" w:type="dxa"/>
            </w:tcMar>
            <w:vAlign w:val="center"/>
          </w:tcPr>
          <w:p w14:paraId="57E10071" w14:textId="0DEFF19F" w:rsidR="002F231E" w:rsidRPr="00B2444B" w:rsidRDefault="002F231E" w:rsidP="00795A35">
            <w:pPr>
              <w:widowControl w:val="0"/>
              <w:jc w:val="center"/>
              <w:rPr>
                <w:rFonts w:ascii="Times New Roman" w:eastAsiaTheme="minorEastAsia" w:hAnsi="Times New Roman" w:cs="Times New Roman"/>
                <w:kern w:val="2"/>
                <w:sz w:val="18"/>
                <w:szCs w:val="18"/>
                <w:vertAlign w:val="superscript"/>
              </w:rPr>
            </w:pPr>
            <w:r w:rsidRPr="00B2444B">
              <w:rPr>
                <w:rFonts w:ascii="Times New Roman" w:eastAsia="等线" w:hAnsi="Times New Roman" w:cs="Times New Roman"/>
              </w:rPr>
              <w:fldChar w:fldCharType="begin">
                <w:fldData xml:space="preserve">PEVuZE5vdGU+PENpdGU+PEF1dGhvcj5Tb25nPC9BdXRob3I+PFllYXI+MjAyMTwvWWVhcj48UmVj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</w:fldData>
              </w:fldChar>
            </w:r>
            <w:r w:rsidR="006234D4" w:rsidRPr="00B2444B">
              <w:rPr>
                <w:rFonts w:ascii="Times New Roman" w:eastAsia="等线" w:hAnsi="Times New Roman" w:cs="Times New Roman"/>
              </w:rPr>
              <w:instrText xml:space="preserve"> ADDIN EN.CITE </w:instrText>
            </w:r>
            <w:r w:rsidR="006234D4" w:rsidRPr="00B2444B">
              <w:rPr>
                <w:rFonts w:ascii="Times New Roman" w:eastAsia="等线" w:hAnsi="Times New Roman" w:cs="Times New Roman"/>
              </w:rPr>
              <w:fldChar w:fldCharType="begin">
                <w:fldData xml:space="preserve">PEVuZE5vdGU+PENpdGU+PEF1dGhvcj5Tb25nPC9BdXRob3I+PFllYXI+MjAyMTwvWWVhcj48UmVj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</w:fldData>
              </w:fldChar>
            </w:r>
            <w:r w:rsidR="006234D4" w:rsidRPr="00B2444B">
              <w:rPr>
                <w:rFonts w:ascii="Times New Roman" w:eastAsia="等线" w:hAnsi="Times New Roman" w:cs="Times New Roman"/>
              </w:rPr>
              <w:instrText xml:space="preserve"> ADDIN EN.CITE.DATA </w:instrText>
            </w:r>
            <w:r w:rsidR="006234D4" w:rsidRPr="00B2444B">
              <w:rPr>
                <w:rFonts w:ascii="Times New Roman" w:eastAsia="等线" w:hAnsi="Times New Roman" w:cs="Times New Roman"/>
              </w:rPr>
            </w:r>
            <w:r w:rsidR="006234D4" w:rsidRPr="00B2444B">
              <w:rPr>
                <w:rFonts w:ascii="Times New Roman" w:eastAsia="等线" w:hAnsi="Times New Roman" w:cs="Times New Roman"/>
              </w:rPr>
              <w:fldChar w:fldCharType="end"/>
            </w:r>
            <w:r w:rsidRPr="00B2444B">
              <w:rPr>
                <w:rFonts w:ascii="Times New Roman" w:eastAsia="等线" w:hAnsi="Times New Roman" w:cs="Times New Roman"/>
              </w:rPr>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38-43</w:t>
            </w:r>
            <w:r w:rsidRPr="00B2444B">
              <w:rPr>
                <w:rFonts w:ascii="Times New Roman" w:eastAsia="等线" w:hAnsi="Times New Roman" w:cs="Times New Roman"/>
              </w:rPr>
              <w:fldChar w:fldCharType="end"/>
            </w:r>
          </w:p>
          <w:p w14:paraId="6DDAD27A" w14:textId="77777777" w:rsidR="004F1B8D" w:rsidRPr="00B2444B" w:rsidRDefault="004F1B8D" w:rsidP="00795A35">
            <w:pPr>
              <w:widowControl w:val="0"/>
              <w:jc w:val="center"/>
              <w:rPr>
                <w:rFonts w:ascii="Times New Roman" w:eastAsiaTheme="minorEastAsia" w:hAnsi="Times New Roman" w:cs="Times New Roman"/>
                <w:kern w:val="2"/>
                <w:sz w:val="18"/>
                <w:szCs w:val="18"/>
                <w:vertAlign w:val="superscript"/>
              </w:rPr>
            </w:pPr>
          </w:p>
        </w:tc>
      </w:tr>
    </w:tbl>
    <w:p w14:paraId="163D8E0C" w14:textId="77777777" w:rsidR="005B53BD" w:rsidRPr="00B2444B" w:rsidRDefault="005B53BD" w:rsidP="005B53BD">
      <w:pPr>
        <w:adjustRightInd w:val="0"/>
        <w:snapToGrid w:val="0"/>
        <w:spacing w:line="360" w:lineRule="auto"/>
        <w:jc w:val="both"/>
        <w:rPr>
          <w:rFonts w:ascii="Times New Roman" w:eastAsia="等线" w:hAnsi="Times New Roman" w:cs="Times New Roman"/>
        </w:rPr>
      </w:pPr>
    </w:p>
    <w:p w14:paraId="527F21D3" w14:textId="77777777" w:rsidR="009C6133" w:rsidRPr="00B2444B" w:rsidRDefault="00DA7D3E" w:rsidP="00DA7D3E">
      <w:pPr>
        <w:adjustRightInd w:val="0"/>
        <w:snapToGrid w:val="0"/>
        <w:spacing w:line="360" w:lineRule="auto"/>
        <w:jc w:val="both"/>
        <w:rPr>
          <w:rFonts w:ascii="Times New Roman" w:eastAsia="等线" w:hAnsi="Times New Roman" w:cs="Times New Roman"/>
        </w:rPr>
      </w:pPr>
      <w:r w:rsidRPr="00B2444B">
        <w:rPr>
          <w:rFonts w:ascii="Times New Roman" w:eastAsia="等线" w:hAnsi="Times New Roman" w:cs="Times New Roman"/>
          <w:noProof/>
          <w:lang w:eastAsia="en-GB"/>
        </w:rPr>
        <w:drawing>
          <wp:inline distT="0" distB="0" distL="0" distR="0" wp14:anchorId="08D5EBD0" wp14:editId="11C44802">
            <wp:extent cx="6400800" cy="2334895"/>
            <wp:effectExtent l="0" t="0" r="0" b="1905"/>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2334895"/>
                    </a:xfrm>
                    <a:prstGeom prst="rect">
                      <a:avLst/>
                    </a:prstGeom>
                  </pic:spPr>
                </pic:pic>
              </a:graphicData>
            </a:graphic>
          </wp:inline>
        </w:drawing>
      </w:r>
    </w:p>
    <w:p w14:paraId="72416FB8" w14:textId="77777777" w:rsidR="00DA7D3E" w:rsidRPr="00B2444B" w:rsidRDefault="00DA7D3E" w:rsidP="00240311">
      <w:pPr>
        <w:adjustRightInd w:val="0"/>
        <w:snapToGrid w:val="0"/>
        <w:jc w:val="both"/>
        <w:rPr>
          <w:rFonts w:ascii="Times New Roman" w:eastAsia="等线" w:hAnsi="Times New Roman" w:cs="Times New Roman"/>
          <w:b/>
          <w:bCs/>
        </w:rPr>
      </w:pPr>
      <w:r w:rsidRPr="00B2444B">
        <w:rPr>
          <w:rFonts w:ascii="Times New Roman" w:eastAsia="等线" w:hAnsi="Times New Roman" w:cs="Times New Roman"/>
          <w:b/>
          <w:bCs/>
        </w:rPr>
        <w:t xml:space="preserve">Figure </w:t>
      </w:r>
      <w:r w:rsidR="00A733F8" w:rsidRPr="00B2444B">
        <w:rPr>
          <w:rFonts w:ascii="Times New Roman" w:eastAsia="等线" w:hAnsi="Times New Roman" w:cs="Times New Roman"/>
          <w:b/>
          <w:bCs/>
        </w:rPr>
        <w:t>3</w:t>
      </w:r>
      <w:r w:rsidRPr="00B2444B">
        <w:rPr>
          <w:rFonts w:ascii="Times New Roman" w:eastAsia="等线" w:hAnsi="Times New Roman" w:cs="Times New Roman"/>
          <w:b/>
          <w:bCs/>
        </w:rPr>
        <w:t xml:space="preserve">. </w:t>
      </w:r>
      <w:r w:rsidR="005B53BD" w:rsidRPr="00B2444B">
        <w:rPr>
          <w:rFonts w:ascii="Times New Roman" w:eastAsia="等线" w:hAnsi="Times New Roman" w:cs="Times New Roman"/>
          <w:b/>
          <w:bCs/>
        </w:rPr>
        <w:t>Superwetting systems for thermal-management technologies.</w:t>
      </w:r>
    </w:p>
    <w:p w14:paraId="5367DE67" w14:textId="5E1DDD3B" w:rsidR="00DA7D3E" w:rsidRPr="00B2444B" w:rsidRDefault="00DA7D3E" w:rsidP="00240311">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(A)</w:t>
      </w:r>
      <w:r w:rsidR="005B53BD" w:rsidRPr="00B2444B">
        <w:rPr>
          <w:rFonts w:ascii="Times New Roman" w:eastAsia="等线" w:hAnsi="Times New Roman" w:cs="Times New Roman"/>
        </w:rPr>
        <w:t xml:space="preserve"> A hybrid surface showing better condensed heat transfer.</w:t>
      </w:r>
      <w:r w:rsidR="00DF70E0" w:rsidRPr="00B2444B">
        <w:t xml:space="preserve"> </w:t>
      </w:r>
      <w:r w:rsidR="00A036F9" w:rsidRPr="00B2444B">
        <w:rPr>
          <w:rFonts w:ascii="Times New Roman" w:eastAsia="等线" w:hAnsi="Times New Roman" w:cs="Times New Roman"/>
        </w:rPr>
        <w:t>Reproduced with permission from Lo et al.</w:t>
      </w:r>
      <w:r w:rsidR="008E5BAB"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&lt;EndNote&gt;&lt;Cite&gt;&lt;Author&gt;Lo&lt;/Author&gt;&lt;Year&gt;2019&lt;/Year&gt;&lt;RecNum&gt;252&lt;/RecNum&gt;&lt;DisplayText&gt;&lt;style face="superscript"&gt;36&lt;/style&gt;&lt;/DisplayText&gt;&lt;record&gt;&lt;rec-number&gt;252&lt;/rec-number&gt;&lt;foreign-keys&gt;&lt;key app="EN" db-id="vadrvxttbz5e2seezpbx9sv2pp99ae9e5vat" timestamp="1624351411"&gt;252&lt;/key&gt;&lt;/foreign-keys&gt;&lt;ref-type name="Journal Article"&gt;17&lt;/ref-type&gt;&lt;contributors&gt;&lt;authors&gt;&lt;author&gt;Lo, Ching-Wen&lt;/author&gt;&lt;author&gt;Chu, Yu-Cheng&lt;/author&gt;&lt;author&gt;Yen, Ming-Han&lt;/author&gt;&lt;author&gt;Lu, Ming-Chang&lt;/author&gt;&lt;/authors&gt;&lt;/contributors&gt;&lt;titles&gt;&lt;title&gt;Enhancing condensation heat transfer on three-dimensional hybrid surfaces&lt;/title&gt;&lt;secondary-title&gt;Joule&lt;/secondary-title&gt;&lt;/titles&gt;&lt;periodical&gt;&lt;full-title&gt;Joule&lt;/full-title&gt;&lt;/periodical&gt;&lt;pages&gt;2806-2823&lt;/pages&gt;&lt;volume&gt;3&lt;/volume&gt;&lt;number&gt;11&lt;/number&gt;&lt;dates&gt;&lt;year&gt;2019&lt;/year&gt;&lt;/dates&gt;&lt;isbn&gt;2542-4351&lt;/isbn&gt;&lt;urls&gt;&lt;/urls&gt;&lt;/record&gt;&lt;/Cite&gt;&lt;/EndNote&gt;</w:instrText>
      </w:r>
      <w:r w:rsidR="008E5BAB"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36</w:t>
      </w:r>
      <w:r w:rsidR="008E5BAB" w:rsidRPr="00B2444B">
        <w:rPr>
          <w:rFonts w:ascii="Times New Roman" w:eastAsia="等线" w:hAnsi="Times New Roman" w:cs="Times New Roman"/>
        </w:rPr>
        <w:fldChar w:fldCharType="end"/>
      </w:r>
      <w:r w:rsidR="00A036F9" w:rsidRPr="00B2444B">
        <w:rPr>
          <w:rFonts w:ascii="Times New Roman" w:eastAsia="等线" w:hAnsi="Times New Roman" w:cs="Times New Roman"/>
        </w:rPr>
        <w:t xml:space="preserve"> Copyright 20</w:t>
      </w:r>
      <w:r w:rsidR="008E5BAB" w:rsidRPr="00B2444B">
        <w:rPr>
          <w:rFonts w:ascii="Times New Roman" w:eastAsia="等线" w:hAnsi="Times New Roman" w:cs="Times New Roman"/>
        </w:rPr>
        <w:t>19</w:t>
      </w:r>
      <w:r w:rsidR="00A036F9" w:rsidRPr="00B2444B">
        <w:rPr>
          <w:rFonts w:ascii="Times New Roman" w:eastAsia="等线" w:hAnsi="Times New Roman" w:cs="Times New Roman"/>
        </w:rPr>
        <w:t xml:space="preserve">, </w:t>
      </w:r>
      <w:r w:rsidR="00887454" w:rsidRPr="00B2444B">
        <w:rPr>
          <w:rFonts w:ascii="Times New Roman" w:eastAsia="等线" w:hAnsi="Times New Roman" w:cs="Times New Roman"/>
        </w:rPr>
        <w:t>Elsevier BV</w:t>
      </w:r>
      <w:r w:rsidR="00A036F9" w:rsidRPr="00B2444B">
        <w:rPr>
          <w:rFonts w:ascii="Times New Roman" w:eastAsia="等线" w:hAnsi="Times New Roman" w:cs="Times New Roman"/>
        </w:rPr>
        <w:t>.</w:t>
      </w:r>
    </w:p>
    <w:p w14:paraId="52CBF94C" w14:textId="440FB36A" w:rsidR="00AE1C04" w:rsidRPr="00B2444B" w:rsidRDefault="00AE1C04" w:rsidP="00240311">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(B)</w:t>
      </w:r>
      <w:r w:rsidR="005B53BD" w:rsidRPr="00B2444B">
        <w:rPr>
          <w:rFonts w:ascii="Times New Roman" w:eastAsia="等线" w:hAnsi="Times New Roman" w:cs="Times New Roman"/>
        </w:rPr>
        <w:t xml:space="preserve"> Solar steam generation: generation of not only steam but also electricity.</w:t>
      </w:r>
      <w:r w:rsidR="00DF70E0" w:rsidRPr="00B2444B">
        <w:t xml:space="preserve"> </w:t>
      </w:r>
      <w:r w:rsidR="00DF70E0" w:rsidRPr="00B2444B">
        <w:rPr>
          <w:rFonts w:ascii="Times New Roman" w:eastAsia="等线" w:hAnsi="Times New Roman" w:cs="Times New Roman"/>
        </w:rPr>
        <w:t>Reproduced with permission from Zhang et al.</w:t>
      </w:r>
      <w:r w:rsidR="00DF70E0"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&lt;EndNote&gt;&lt;Cite&gt;&lt;Author&gt;Zhang&lt;/Author&gt;&lt;Year&gt;2018&lt;/Year&gt;&lt;RecNum&gt;253&lt;/RecNum&gt;&lt;DisplayText&gt;&lt;style face="superscript"&gt;41&lt;/style&gt;&lt;/DisplayText&gt;&lt;record&gt;&lt;rec-number&gt;253&lt;/rec-number&gt;&lt;foreign-keys&gt;&lt;key app="EN" db-id="vadrvxttbz5e2seezpbx9sv2pp99ae9e5vat" timestamp="1624351485"&gt;253&lt;/key&gt;&lt;/foreign-keys&gt;&lt;ref-type name="Journal Article"&gt;17&lt;/ref-type&gt;&lt;contributors&gt;&lt;authors&gt;&lt;author&gt;Zhang, Zhuhua&lt;/author&gt;&lt;author&gt;Li, Xuemei&lt;/author&gt;&lt;author&gt;Yin, Jun&lt;/author&gt;&lt;author&gt;Xu, Ying&lt;/author&gt;&lt;author&gt;Fei, Wenwen&lt;/author&gt;&lt;author&gt;Xue, Minmin&lt;/author&gt;&lt;author&gt;Wang, Qin&lt;/author&gt;&lt;author&gt;Zhou, Jianxin&lt;/author&gt;&lt;author&gt;Guo, Wanlin&lt;/author&gt;&lt;/authors&gt;&lt;/contributors&gt;&lt;titles&gt;&lt;title&gt;Emerging hydrovoltaic technology&lt;/title&gt;&lt;secondary-title&gt;Nature nanotechnology&lt;/secondary-title&gt;&lt;/titles&gt;&lt;periodical&gt;&lt;full-title&gt;Nature nanotechnology&lt;/full-title&gt;&lt;/periodical&gt;&lt;pages&gt;1109-1119&lt;/pages&gt;&lt;volume&gt;13&lt;/volume&gt;&lt;number&gt;12&lt;/number&gt;&lt;dates&gt;&lt;year&gt;2018&lt;/year&gt;&lt;/dates&gt;&lt;isbn&gt;1748-3395&lt;/isbn&gt;&lt;urls&gt;&lt;/urls&gt;&lt;/record&gt;&lt;/Cite&gt;&lt;/EndNote&gt;</w:instrText>
      </w:r>
      <w:r w:rsidR="00DF70E0"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41</w:t>
      </w:r>
      <w:r w:rsidR="00DF70E0" w:rsidRPr="00B2444B">
        <w:rPr>
          <w:rFonts w:ascii="Times New Roman" w:eastAsia="等线" w:hAnsi="Times New Roman" w:cs="Times New Roman"/>
        </w:rPr>
        <w:fldChar w:fldCharType="end"/>
      </w:r>
      <w:r w:rsidR="00DF70E0" w:rsidRPr="00B2444B">
        <w:rPr>
          <w:rFonts w:ascii="Times New Roman" w:eastAsia="等线" w:hAnsi="Times New Roman" w:cs="Times New Roman"/>
        </w:rPr>
        <w:t xml:space="preserve"> Copyright 2018, Springer Nature.</w:t>
      </w:r>
    </w:p>
    <w:p w14:paraId="7627B751" w14:textId="77777777" w:rsidR="00DA7D3E" w:rsidRPr="00B2444B" w:rsidRDefault="00DA7D3E" w:rsidP="005B53BD">
      <w:pPr>
        <w:adjustRightInd w:val="0"/>
        <w:snapToGrid w:val="0"/>
        <w:jc w:val="both"/>
        <w:rPr>
          <w:rFonts w:ascii="Times New Roman" w:eastAsia="等线" w:hAnsi="Times New Roman" w:cs="Times New Roman"/>
        </w:rPr>
      </w:pPr>
    </w:p>
    <w:p w14:paraId="6CB08F0A" w14:textId="77777777" w:rsidR="00212B0A" w:rsidRPr="00B2444B" w:rsidRDefault="00DE4558" w:rsidP="00AA279D">
      <w:pPr>
        <w:pStyle w:val="aa"/>
        <w:numPr>
          <w:ilvl w:val="0"/>
          <w:numId w:val="27"/>
        </w:numPr>
        <w:adjustRightInd w:val="0"/>
        <w:snapToGrid w:val="0"/>
        <w:spacing w:line="480" w:lineRule="auto"/>
        <w:ind w:firstLineChars="0"/>
        <w:jc w:val="both"/>
        <w:rPr>
          <w:rFonts w:ascii="Times New Roman" w:eastAsia="等线" w:hAnsi="Times New Roman" w:cs="Times New Roman"/>
          <w:b/>
          <w:bCs/>
        </w:rPr>
      </w:pPr>
      <w:r w:rsidRPr="00B2444B">
        <w:rPr>
          <w:rFonts w:ascii="Times New Roman" w:eastAsia="等线" w:hAnsi="Times New Roman" w:cs="Times New Roman"/>
          <w:b/>
          <w:bCs/>
        </w:rPr>
        <w:t xml:space="preserve">Quantum-confined </w:t>
      </w:r>
      <w:r w:rsidR="00212B0A" w:rsidRPr="00B2444B">
        <w:rPr>
          <w:rFonts w:ascii="Times New Roman" w:eastAsia="等线" w:hAnsi="Times New Roman" w:cs="Times New Roman"/>
          <w:b/>
          <w:bCs/>
        </w:rPr>
        <w:t xml:space="preserve">Superfluid </w:t>
      </w:r>
      <w:r w:rsidR="00C511E2" w:rsidRPr="00B2444B">
        <w:rPr>
          <w:rFonts w:ascii="Times New Roman" w:eastAsia="等线" w:hAnsi="Times New Roman" w:cs="Times New Roman"/>
          <w:b/>
          <w:bCs/>
        </w:rPr>
        <w:t>&amp; Bio-inspired membrane with smart ion channels</w:t>
      </w:r>
    </w:p>
    <w:p w14:paraId="4C6C7322" w14:textId="77777777" w:rsidR="00877424" w:rsidRPr="00B2444B" w:rsidRDefault="00A92A2A" w:rsidP="00AA279D">
      <w:pPr>
        <w:adjustRightInd w:val="0"/>
        <w:snapToGrid w:val="0"/>
        <w:spacing w:line="480" w:lineRule="auto"/>
        <w:jc w:val="both"/>
        <w:rPr>
          <w:rFonts w:ascii="Times New Roman" w:eastAsia="等线" w:hAnsi="Times New Roman" w:cs="Times New Roman"/>
          <w:i/>
          <w:iCs/>
        </w:rPr>
      </w:pPr>
      <w:r w:rsidRPr="00B2444B">
        <w:rPr>
          <w:rFonts w:ascii="Times New Roman" w:eastAsia="等线" w:hAnsi="Times New Roman" w:cs="Times New Roman"/>
          <w:i/>
          <w:iCs/>
        </w:rPr>
        <w:t xml:space="preserve">4.1 </w:t>
      </w:r>
      <w:r w:rsidR="00877424" w:rsidRPr="00B2444B">
        <w:rPr>
          <w:rFonts w:ascii="Times New Roman" w:eastAsia="等线" w:hAnsi="Times New Roman" w:cs="Times New Roman"/>
          <w:i/>
          <w:iCs/>
        </w:rPr>
        <w:t>Quantum-confined superfluid (QSF)</w:t>
      </w:r>
    </w:p>
    <w:p w14:paraId="7789CCF8" w14:textId="749945B9" w:rsidR="00B32E92" w:rsidRPr="00B2444B" w:rsidRDefault="009942C1" w:rsidP="00AA279D">
      <w:pPr>
        <w:adjustRightInd w:val="0"/>
        <w:snapToGrid w:val="0"/>
        <w:spacing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S</w:t>
      </w:r>
      <w:r w:rsidR="00095B1C" w:rsidRPr="00B2444B">
        <w:rPr>
          <w:rFonts w:ascii="Times New Roman" w:eastAsiaTheme="minorEastAsia" w:hAnsi="Times New Roman" w:cs="Times New Roman"/>
          <w:kern w:val="2"/>
        </w:rPr>
        <w:t xml:space="preserve">pecial wettability in nanochannel </w:t>
      </w:r>
      <w:r w:rsidRPr="00B2444B">
        <w:rPr>
          <w:rFonts w:ascii="Times New Roman" w:eastAsiaTheme="minorEastAsia" w:hAnsi="Times New Roman" w:cs="Times New Roman"/>
          <w:kern w:val="2"/>
        </w:rPr>
        <w:t xml:space="preserve">surfaces </w:t>
      </w:r>
      <w:r w:rsidR="00095B1C" w:rsidRPr="00B2444B">
        <w:rPr>
          <w:rFonts w:ascii="Times New Roman" w:eastAsiaTheme="minorEastAsia" w:hAnsi="Times New Roman" w:cs="Times New Roman"/>
          <w:kern w:val="2"/>
        </w:rPr>
        <w:t xml:space="preserve">also plays a vital role </w:t>
      </w:r>
      <w:r w:rsidR="0094251D" w:rsidRPr="00B2444B">
        <w:rPr>
          <w:rFonts w:ascii="Times New Roman" w:eastAsiaTheme="minorEastAsia" w:hAnsi="Times New Roman" w:cs="Times New Roman"/>
          <w:kern w:val="2"/>
        </w:rPr>
        <w:t xml:space="preserve">in driving </w:t>
      </w:r>
      <w:r w:rsidR="00CD73A4" w:rsidRPr="00B2444B">
        <w:rPr>
          <w:rFonts w:ascii="Times New Roman" w:eastAsiaTheme="minorEastAsia" w:hAnsi="Times New Roman" w:cs="Times New Roman"/>
          <w:kern w:val="2"/>
        </w:rPr>
        <w:t xml:space="preserve">the development of superwetting surfaces </w:t>
      </w:r>
      <w:r w:rsidR="0094251D" w:rsidRPr="00B2444B">
        <w:rPr>
          <w:rFonts w:ascii="Times New Roman" w:eastAsiaTheme="minorEastAsia" w:hAnsi="Times New Roman" w:cs="Times New Roman"/>
          <w:kern w:val="2"/>
        </w:rPr>
        <w:t>for</w:t>
      </w:r>
      <w:r w:rsidR="00095B1C" w:rsidRPr="00B2444B">
        <w:rPr>
          <w:rFonts w:ascii="Times New Roman" w:eastAsiaTheme="minorEastAsia" w:hAnsi="Times New Roman" w:cs="Times New Roman"/>
          <w:kern w:val="2"/>
        </w:rPr>
        <w:t xml:space="preserve"> energy storage and conversion, especially </w:t>
      </w:r>
      <w:r w:rsidR="0094251D" w:rsidRPr="00B2444B">
        <w:rPr>
          <w:rFonts w:ascii="Times New Roman" w:eastAsiaTheme="minorEastAsia" w:hAnsi="Times New Roman" w:cs="Times New Roman"/>
          <w:kern w:val="2"/>
        </w:rPr>
        <w:t>for the</w:t>
      </w:r>
      <w:r w:rsidRPr="00B2444B">
        <w:rPr>
          <w:rFonts w:ascii="Times New Roman" w:eastAsiaTheme="minorEastAsia" w:hAnsi="Times New Roman" w:cs="Times New Roman"/>
          <w:kern w:val="2"/>
        </w:rPr>
        <w:t xml:space="preserve"> promoti</w:t>
      </w:r>
      <w:r w:rsidR="0094251D" w:rsidRPr="00B2444B">
        <w:rPr>
          <w:rFonts w:ascii="Times New Roman" w:eastAsiaTheme="minorEastAsia" w:hAnsi="Times New Roman" w:cs="Times New Roman"/>
          <w:kern w:val="2"/>
        </w:rPr>
        <w:t>on of</w:t>
      </w:r>
      <w:r w:rsidRPr="00B2444B">
        <w:rPr>
          <w:rFonts w:ascii="Times New Roman" w:eastAsiaTheme="minorEastAsia" w:hAnsi="Times New Roman" w:cs="Times New Roman"/>
          <w:kern w:val="2"/>
        </w:rPr>
        <w:t xml:space="preserve"> </w:t>
      </w:r>
      <w:r w:rsidR="00095B1C" w:rsidRPr="00B2444B">
        <w:rPr>
          <w:rFonts w:ascii="Times New Roman" w:eastAsiaTheme="minorEastAsia" w:hAnsi="Times New Roman" w:cs="Times New Roman"/>
          <w:kern w:val="2"/>
        </w:rPr>
        <w:t xml:space="preserve">ultrafast mass transfer </w:t>
      </w:r>
      <w:r w:rsidR="0092058A" w:rsidRPr="00B2444B">
        <w:rPr>
          <w:rFonts w:ascii="Times New Roman" w:eastAsiaTheme="minorEastAsia" w:hAnsi="Times New Roman" w:cs="Times New Roman"/>
          <w:kern w:val="2"/>
        </w:rPr>
        <w:t>behavior</w:t>
      </w:r>
      <w:r w:rsidR="00095B1C" w:rsidRPr="00B2444B">
        <w:rPr>
          <w:rFonts w:ascii="Times New Roman" w:eastAsiaTheme="minorEastAsia" w:hAnsi="Times New Roman" w:cs="Times New Roman"/>
          <w:kern w:val="2"/>
        </w:rPr>
        <w:t xml:space="preserve"> with low energy consumption.</w:t>
      </w:r>
      <w:r w:rsidR="00095B1C"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&lt;EndNote&gt;&lt;Cite&gt;&lt;Author&gt;Zhang&lt;/Author&gt;&lt;Year&gt;2019&lt;/Year&gt;&lt;RecNum&gt;235&lt;/RecNum&gt;&lt;DisplayText&gt;&lt;style face="superscript"&gt;14&lt;/style&gt;&lt;/DisplayText&gt;&lt;record&gt;&lt;rec-number&gt;235&lt;/rec-number&gt;&lt;foreign-keys&gt;&lt;key app="EN" db-id="vadrvxttbz5e2seezpbx9sv2pp99ae9e5vat" timestamp="1623923703"&gt;235&lt;/key&gt;&lt;/foreign-keys&gt;&lt;ref-type name="Journal Article"&gt;17&lt;/ref-type&gt;&lt;contributors&gt;&lt;authors&gt;&lt;author&gt;Zhang, Xiqi&lt;/author&gt;&lt;author&gt;Liu, Hongliang&lt;/author&gt;&lt;author&gt;Jiang, Lei&lt;/author&gt;&lt;/authors&gt;&lt;/contributors&gt;&lt;titles&gt;&lt;title&gt;Wettability and applications of nanochannels&lt;/title&gt;&lt;secondary-title&gt;Advanced Materials&lt;/secondary-title&gt;&lt;/titles&gt;&lt;periodical&gt;&lt;full-title&gt;Advanced Materials&lt;/full-title&gt;&lt;/periodical&gt;&lt;pages&gt;1804508&lt;/pages&gt;&lt;volume&gt;31&lt;/volume&gt;&lt;number&gt;5&lt;/number&gt;&lt;dates&gt;&lt;year&gt;2019&lt;/year&gt;&lt;/dates&gt;&lt;isbn&gt;0935-9648&lt;/isbn&gt;&lt;urls&gt;&lt;/urls&gt;&lt;/record&gt;&lt;/Cite&gt;&lt;/EndNote&gt;</w:instrText>
      </w:r>
      <w:r w:rsidR="00095B1C"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14</w:t>
      </w:r>
      <w:r w:rsidR="00095B1C" w:rsidRPr="00B2444B">
        <w:rPr>
          <w:rFonts w:ascii="Times New Roman" w:eastAsiaTheme="minorEastAsia" w:hAnsi="Times New Roman" w:cs="Times New Roman"/>
          <w:kern w:val="2"/>
        </w:rPr>
        <w:fldChar w:fldCharType="end"/>
      </w:r>
      <w:r w:rsidR="00095B1C" w:rsidRPr="00B2444B">
        <w:rPr>
          <w:rFonts w:ascii="Times New Roman" w:eastAsiaTheme="minorEastAsia" w:hAnsi="Times New Roman" w:cs="Times New Roman"/>
          <w:kern w:val="2"/>
        </w:rPr>
        <w:t xml:space="preserve"> </w:t>
      </w:r>
      <w:r w:rsidR="00D70028" w:rsidRPr="00B2444B">
        <w:rPr>
          <w:rFonts w:ascii="Times New Roman" w:eastAsiaTheme="minorEastAsia" w:hAnsi="Times New Roman" w:cs="Times New Roman"/>
          <w:kern w:val="2"/>
        </w:rPr>
        <w:t>Researcher</w:t>
      </w:r>
      <w:r w:rsidR="00095B1C" w:rsidRPr="00B2444B">
        <w:rPr>
          <w:rFonts w:ascii="Times New Roman" w:eastAsiaTheme="minorEastAsia" w:hAnsi="Times New Roman" w:cs="Times New Roman"/>
          <w:kern w:val="2"/>
        </w:rPr>
        <w:t xml:space="preserve">s have introduced the concept of </w:t>
      </w:r>
      <w:r w:rsidR="00AA279D" w:rsidRPr="00B2444B">
        <w:rPr>
          <w:rFonts w:ascii="Times New Roman" w:eastAsiaTheme="minorEastAsia" w:hAnsi="Times New Roman" w:cs="Times New Roman"/>
          <w:kern w:val="2"/>
        </w:rPr>
        <w:t>“</w:t>
      </w:r>
      <w:r w:rsidR="00095B1C" w:rsidRPr="00B2444B">
        <w:rPr>
          <w:rFonts w:ascii="Times New Roman" w:eastAsiaTheme="minorEastAsia" w:hAnsi="Times New Roman" w:cs="Times New Roman"/>
          <w:kern w:val="2"/>
        </w:rPr>
        <w:t>quantum</w:t>
      </w:r>
      <w:r w:rsidR="000B73C3" w:rsidRPr="00B2444B">
        <w:rPr>
          <w:rFonts w:ascii="Times New Roman" w:eastAsiaTheme="minorEastAsia" w:hAnsi="Times New Roman" w:cs="Times New Roman"/>
          <w:kern w:val="2"/>
        </w:rPr>
        <w:t>-</w:t>
      </w:r>
      <w:r w:rsidR="00095B1C" w:rsidRPr="00B2444B">
        <w:rPr>
          <w:rFonts w:ascii="Times New Roman" w:eastAsiaTheme="minorEastAsia" w:hAnsi="Times New Roman" w:cs="Times New Roman"/>
          <w:kern w:val="2"/>
        </w:rPr>
        <w:t>confin</w:t>
      </w:r>
      <w:r w:rsidR="000B73C3" w:rsidRPr="00B2444B">
        <w:rPr>
          <w:rFonts w:ascii="Times New Roman" w:eastAsiaTheme="minorEastAsia" w:hAnsi="Times New Roman" w:cs="Times New Roman"/>
          <w:kern w:val="2"/>
        </w:rPr>
        <w:t>ed</w:t>
      </w:r>
      <w:r w:rsidR="00095B1C" w:rsidRPr="00B2444B">
        <w:rPr>
          <w:rFonts w:ascii="Times New Roman" w:eastAsiaTheme="minorEastAsia" w:hAnsi="Times New Roman" w:cs="Times New Roman"/>
          <w:kern w:val="2"/>
        </w:rPr>
        <w:t xml:space="preserve"> superfluid</w:t>
      </w:r>
      <w:r w:rsidR="00FC7FF9" w:rsidRPr="00B2444B">
        <w:rPr>
          <w:rFonts w:ascii="Times New Roman" w:eastAsiaTheme="minorEastAsia" w:hAnsi="Times New Roman" w:cs="Times New Roman"/>
          <w:kern w:val="2"/>
        </w:rPr>
        <w:t>s</w:t>
      </w:r>
      <w:r w:rsidR="00AA279D" w:rsidRPr="00B2444B">
        <w:rPr>
          <w:rFonts w:ascii="Times New Roman" w:eastAsiaTheme="minorEastAsia" w:hAnsi="Times New Roman" w:cs="Times New Roman"/>
          <w:kern w:val="2"/>
        </w:rPr>
        <w:t>”</w:t>
      </w:r>
      <w:r w:rsidR="00095B1C" w:rsidRPr="00B2444B">
        <w:rPr>
          <w:rFonts w:ascii="Times New Roman" w:eastAsiaTheme="minorEastAsia" w:hAnsi="Times New Roman" w:cs="Times New Roman"/>
          <w:kern w:val="2"/>
        </w:rPr>
        <w:t xml:space="preserve"> (QSF)</w:t>
      </w:r>
      <w:r w:rsidRPr="00B2444B">
        <w:rPr>
          <w:rFonts w:ascii="Times New Roman" w:eastAsiaTheme="minorEastAsia" w:hAnsi="Times New Roman" w:cs="Times New Roman"/>
          <w:kern w:val="2"/>
        </w:rPr>
        <w:t xml:space="preserve"> </w:t>
      </w:r>
      <w:r w:rsidR="00095B1C" w:rsidRPr="00B2444B">
        <w:rPr>
          <w:rFonts w:ascii="Times New Roman" w:eastAsiaTheme="minorEastAsia" w:hAnsi="Times New Roman" w:cs="Times New Roman"/>
          <w:kern w:val="2"/>
        </w:rPr>
        <w:t xml:space="preserve">which is used to describe </w:t>
      </w:r>
      <w:r w:rsidR="000B73C3" w:rsidRPr="00B2444B">
        <w:rPr>
          <w:rFonts w:ascii="Times New Roman" w:eastAsiaTheme="minorEastAsia" w:hAnsi="Times New Roman" w:cs="Times New Roman"/>
          <w:kern w:val="2"/>
        </w:rPr>
        <w:t>enthalpy-driven confined ordered fluids with</w:t>
      </w:r>
      <w:r w:rsidR="0094251D" w:rsidRPr="00B2444B">
        <w:rPr>
          <w:rFonts w:ascii="Times New Roman" w:eastAsiaTheme="minorEastAsia" w:hAnsi="Times New Roman" w:cs="Times New Roman"/>
          <w:kern w:val="2"/>
        </w:rPr>
        <w:t xml:space="preserve"> the</w:t>
      </w:r>
      <w:r w:rsidR="000B73C3" w:rsidRPr="00B2444B">
        <w:rPr>
          <w:rFonts w:ascii="Times New Roman" w:eastAsiaTheme="minorEastAsia" w:hAnsi="Times New Roman" w:cs="Times New Roman"/>
          <w:kern w:val="2"/>
        </w:rPr>
        <w:t xml:space="preserve"> high flux, ultrafast transfer rate and low energy los</w:t>
      </w:r>
      <w:r w:rsidRPr="00B2444B">
        <w:rPr>
          <w:rFonts w:ascii="Times New Roman" w:eastAsiaTheme="minorEastAsia" w:hAnsi="Times New Roman" w:cs="Times New Roman"/>
          <w:kern w:val="2"/>
        </w:rPr>
        <w:t>s observed in biological nanochannels</w:t>
      </w:r>
      <w:r w:rsidR="000B73C3" w:rsidRPr="00B2444B">
        <w:rPr>
          <w:rFonts w:ascii="Times New Roman" w:eastAsiaTheme="minorEastAsia" w:hAnsi="Times New Roman" w:cs="Times New Roman"/>
          <w:kern w:val="2"/>
        </w:rPr>
        <w:t>.</w:t>
      </w:r>
      <w:r w:rsidR="000B73C3"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&lt;EndNote&gt;&lt;Cite&gt;&lt;Author&gt;Liu&lt;/Author&gt;&lt;Year&gt;2019&lt;/Year&gt;&lt;RecNum&gt;186&lt;/RecNum&gt;&lt;DisplayText&gt;&lt;style face="superscript"&gt;44&lt;/style&gt;&lt;/DisplayText&gt;&lt;record&gt;&lt;rec-number&gt;186&lt;/rec-number&gt;&lt;foreign-keys&gt;&lt;key app="EN" db-id="vadrvxttbz5e2seezpbx9sv2pp99ae9e5vat" timestamp="1623771435"&gt;186&lt;/key&gt;&lt;/foreign-keys&gt;&lt;ref-type name="Journal Article"&gt;17&lt;/ref-type&gt;&lt;contributors&gt;&lt;authors&gt;&lt;author&gt;Liu, Shijie&lt;/author&gt;&lt;author&gt;Zhang, Xiqi&lt;/author&gt;&lt;author&gt;Jiang, Lei&lt;/author&gt;&lt;/authors&gt;&lt;/contributors&gt;&lt;titles&gt;&lt;title&gt;1D Nanoconfi</w:instrText>
      </w:r>
      <w:r w:rsidR="006234D4" w:rsidRPr="00B2444B">
        <w:rPr>
          <w:rFonts w:ascii="Times New Roman" w:eastAsiaTheme="minorEastAsia" w:hAnsi="Times New Roman" w:cs="Times New Roman" w:hint="eastAsia"/>
          <w:kern w:val="2"/>
        </w:rPr>
        <w:instrText>ned Ordered</w:instrText>
      </w:r>
      <w:r w:rsidR="006234D4" w:rsidRPr="00B2444B">
        <w:rPr>
          <w:rFonts w:ascii="Times New Roman" w:eastAsiaTheme="minorEastAsia" w:hAnsi="Times New Roman" w:cs="Times New Roman" w:hint="eastAsia"/>
          <w:kern w:val="2"/>
        </w:rPr>
        <w:instrText>‐</w:instrText>
      </w:r>
      <w:r w:rsidR="006234D4" w:rsidRPr="00B2444B">
        <w:rPr>
          <w:rFonts w:ascii="Times New Roman" w:eastAsiaTheme="minorEastAsia" w:hAnsi="Times New Roman" w:cs="Times New Roman" w:hint="eastAsia"/>
          <w:kern w:val="2"/>
        </w:rPr>
        <w:instrText>Assembly Reaction&lt;/title&gt;&lt;secondary-title&gt;Advanced Materials Interfaces&lt;/secondary-title&gt;&lt;/titles&gt;&lt;periodical&gt;&lt;full-title&gt;Advanced Materials Interfaces&lt;/full-title&gt;&lt;/periodical&gt;&lt;pages&gt;1900104&lt;/pages&gt;&lt;volume&gt;6&lt;/volume&gt;&lt;number&gt;8&lt;/number&gt;&lt;dates&gt;&lt;</w:instrText>
      </w:r>
      <w:r w:rsidR="006234D4" w:rsidRPr="00B2444B">
        <w:rPr>
          <w:rFonts w:ascii="Times New Roman" w:eastAsiaTheme="minorEastAsia" w:hAnsi="Times New Roman" w:cs="Times New Roman"/>
          <w:kern w:val="2"/>
        </w:rPr>
        <w:instrText>year&gt;2019&lt;/year&gt;&lt;/dates&gt;&lt;isbn&gt;2196-7350&lt;/isbn&gt;&lt;urls&gt;&lt;/urls&gt;&lt;/record&gt;&lt;/Cite&gt;&lt;/EndNote&gt;</w:instrText>
      </w:r>
      <w:r w:rsidR="000B73C3"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44</w:t>
      </w:r>
      <w:r w:rsidR="000B73C3" w:rsidRPr="00B2444B">
        <w:rPr>
          <w:rFonts w:ascii="Times New Roman" w:eastAsiaTheme="minorEastAsia" w:hAnsi="Times New Roman" w:cs="Times New Roman"/>
          <w:kern w:val="2"/>
        </w:rPr>
        <w:fldChar w:fldCharType="end"/>
      </w:r>
      <w:r w:rsidR="000B73C3" w:rsidRPr="00B2444B">
        <w:rPr>
          <w:rFonts w:ascii="Times New Roman" w:eastAsiaTheme="minorEastAsia" w:hAnsi="Times New Roman" w:cs="Times New Roman"/>
          <w:kern w:val="2"/>
        </w:rPr>
        <w:t xml:space="preserve"> </w:t>
      </w:r>
      <w:r w:rsidR="00B32E92" w:rsidRPr="00B2444B">
        <w:rPr>
          <w:rFonts w:ascii="Times New Roman" w:eastAsiaTheme="minorEastAsia" w:hAnsi="Times New Roman" w:cs="Times New Roman"/>
          <w:kern w:val="2"/>
        </w:rPr>
        <w:t xml:space="preserve">Although QSF </w:t>
      </w:r>
      <w:r w:rsidRPr="00B2444B">
        <w:rPr>
          <w:rFonts w:ascii="Times New Roman" w:eastAsiaTheme="minorEastAsia" w:hAnsi="Times New Roman" w:cs="Times New Roman"/>
          <w:kern w:val="2"/>
        </w:rPr>
        <w:t xml:space="preserve">were </w:t>
      </w:r>
      <w:r w:rsidR="00B32E92" w:rsidRPr="00B2444B">
        <w:rPr>
          <w:rFonts w:ascii="Times New Roman" w:eastAsiaTheme="minorEastAsia" w:hAnsi="Times New Roman" w:cs="Times New Roman"/>
          <w:kern w:val="2"/>
        </w:rPr>
        <w:t>recently proposed, the earliest artificial molecular/atomic superfluid can be traced back to the 1930s.</w:t>
      </w:r>
      <w:r w:rsidR="006600B7" w:rsidRPr="00B2444B">
        <w:rPr>
          <w:rFonts w:ascii="Times New Roman" w:eastAsiaTheme="minorEastAsia" w:hAnsi="Times New Roman" w:cs="Times New Roman"/>
          <w:kern w:val="2"/>
        </w:rPr>
        <w:t xml:space="preserve"> Kapitsa and Allen observed that when </w:t>
      </w:r>
      <w:r w:rsidRPr="00B2444B">
        <w:rPr>
          <w:rFonts w:ascii="Times New Roman" w:eastAsiaTheme="minorEastAsia" w:hAnsi="Times New Roman" w:cs="Times New Roman"/>
          <w:kern w:val="2"/>
        </w:rPr>
        <w:t>at temperatures</w:t>
      </w:r>
      <w:r w:rsidR="006600B7" w:rsidRPr="00B2444B">
        <w:rPr>
          <w:rFonts w:ascii="Times New Roman" w:eastAsiaTheme="minorEastAsia" w:hAnsi="Times New Roman" w:cs="Times New Roman"/>
          <w:kern w:val="2"/>
        </w:rPr>
        <w:t xml:space="preserve"> lower than 2.17 K, </w:t>
      </w:r>
      <w:r w:rsidRPr="00B2444B">
        <w:rPr>
          <w:rFonts w:ascii="Times New Roman" w:eastAsiaTheme="minorEastAsia" w:hAnsi="Times New Roman" w:cs="Times New Roman"/>
          <w:kern w:val="2"/>
        </w:rPr>
        <w:t xml:space="preserve">fluid </w:t>
      </w:r>
      <w:r w:rsidR="006600B7" w:rsidRPr="00B2444B">
        <w:rPr>
          <w:rFonts w:ascii="Times New Roman" w:eastAsiaTheme="minorEastAsia" w:hAnsi="Times New Roman" w:cs="Times New Roman"/>
          <w:kern w:val="2"/>
          <w:vertAlign w:val="superscript"/>
        </w:rPr>
        <w:t>4</w:t>
      </w:r>
      <w:r w:rsidR="006600B7" w:rsidRPr="00B2444B">
        <w:rPr>
          <w:rFonts w:ascii="Times New Roman" w:eastAsiaTheme="minorEastAsia" w:hAnsi="Times New Roman" w:cs="Times New Roman"/>
          <w:kern w:val="2"/>
        </w:rPr>
        <w:t xml:space="preserve">He has no kinetic energy </w:t>
      </w:r>
      <w:r w:rsidR="006600B7" w:rsidRPr="00B2444B">
        <w:rPr>
          <w:rFonts w:ascii="Times New Roman" w:eastAsiaTheme="minorEastAsia" w:hAnsi="Times New Roman" w:cs="Times New Roman"/>
          <w:kern w:val="2"/>
        </w:rPr>
        <w:lastRenderedPageBreak/>
        <w:t>loss during flow (near zero viscosity), and its speed through capillary tubes of different diameters w</w:t>
      </w:r>
      <w:r w:rsidR="00AA279D" w:rsidRPr="00B2444B">
        <w:rPr>
          <w:rFonts w:ascii="Times New Roman" w:eastAsiaTheme="minorEastAsia" w:hAnsi="Times New Roman" w:cs="Times New Roman"/>
          <w:kern w:val="2"/>
        </w:rPr>
        <w:t>ould</w:t>
      </w:r>
      <w:r w:rsidR="006600B7" w:rsidRPr="00B2444B">
        <w:rPr>
          <w:rFonts w:ascii="Times New Roman" w:eastAsiaTheme="minorEastAsia" w:hAnsi="Times New Roman" w:cs="Times New Roman"/>
          <w:kern w:val="2"/>
        </w:rPr>
        <w:t xml:space="preserve"> increase rapidly as the channel diameter decreases.</w:t>
      </w:r>
      <w:r w:rsidR="006600B7"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&lt;EndNote&gt;&lt;Cite&gt;&lt;Author&gt;Allen&lt;/Author&gt;&lt;Year&gt;1939&lt;/Year&gt;&lt;RecNum&gt;187&lt;/RecNum&gt;&lt;DisplayText&gt;&lt;style face="superscript"&gt;45&lt;/style&gt;&lt;/DisplayText&gt;&lt;record&gt;&lt;rec-number&gt;187&lt;/rec-number&gt;&lt;foreign-keys&gt;&lt;key app="EN" db-id="vadrvxttbz5e2seezpbx9sv2pp99ae9e5vat" timestamp="1623771945"&gt;187&lt;/key&gt;&lt;/foreign-keys&gt;&lt;ref-type name="Journal Article"&gt;17&lt;/ref-type&gt;&lt;contributors&gt;&lt;authors&gt;&lt;author&gt;Allen, John Frank&lt;/author&gt;&lt;author&gt;Misener, AD&lt;/author&gt;&lt;/authors&gt;&lt;/contributors&gt;&lt;titles&gt;&lt;title&gt;The properties of flow of liquid He ll&lt;/title&gt;&lt;secondary-title&gt;Proceedings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467-491&lt;/pages&gt;&lt;volume&gt;172&lt;/volume&gt;&lt;number&gt;951&lt;/number&gt;&lt;dates&gt;&lt;year&gt;1939&lt;/year&gt;&lt;/dates&gt;&lt;isbn&gt;0080-4630&lt;/isbn&gt;&lt;urls&gt;&lt;/urls&gt;&lt;/record&gt;&lt;/Cite&gt;&lt;/EndNote&gt;</w:instrText>
      </w:r>
      <w:r w:rsidR="006600B7"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45</w:t>
      </w:r>
      <w:r w:rsidR="006600B7" w:rsidRPr="00B2444B">
        <w:rPr>
          <w:rFonts w:ascii="Times New Roman" w:eastAsiaTheme="minorEastAsia" w:hAnsi="Times New Roman" w:cs="Times New Roman"/>
          <w:kern w:val="2"/>
        </w:rPr>
        <w:fldChar w:fldCharType="end"/>
      </w:r>
      <w:r w:rsidR="006600B7" w:rsidRPr="00B2444B">
        <w:rPr>
          <w:rFonts w:ascii="Times New Roman" w:eastAsiaTheme="minorEastAsia" w:hAnsi="Times New Roman" w:cs="Times New Roman"/>
          <w:kern w:val="2"/>
        </w:rPr>
        <w:t xml:space="preserve"> Allen further pointed out that when the diameter of the capillary is less than 100 nm, the velocity of </w:t>
      </w:r>
      <w:r w:rsidR="006600B7" w:rsidRPr="00B2444B">
        <w:rPr>
          <w:rFonts w:ascii="Times New Roman" w:eastAsiaTheme="minorEastAsia" w:hAnsi="Times New Roman" w:cs="Times New Roman"/>
          <w:kern w:val="2"/>
          <w:vertAlign w:val="superscript"/>
        </w:rPr>
        <w:t>4</w:t>
      </w:r>
      <w:r w:rsidR="006600B7" w:rsidRPr="00B2444B">
        <w:rPr>
          <w:rFonts w:ascii="Times New Roman" w:eastAsiaTheme="minorEastAsia" w:hAnsi="Times New Roman" w:cs="Times New Roman"/>
          <w:kern w:val="2"/>
        </w:rPr>
        <w:t>He only depends on the environment temperature rather than pressure or channel length (Figure 4A).</w:t>
      </w:r>
      <w:r w:rsidR="006600B7"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&lt;EndNote&gt;&lt;Cite&gt;&lt;Author&gt;Allen&lt;/Author&gt;&lt;Year&gt;1939&lt;/Year&gt;&lt;RecNum&gt;188&lt;/RecNum&gt;&lt;DisplayText&gt;&lt;style face="superscript"&gt;45,46&lt;/style&gt;&lt;/DisplayText&gt;&lt;record&gt;&lt;rec-number&gt;188&lt;/rec-number&gt;&lt;foreign-keys&gt;&lt;key app="EN" db-id="vadrvxttbz5e2seezpbx9sv2pp99ae9e5vat" timestamp="1623771992"&gt;188&lt;/key&gt;&lt;/foreign-keys&gt;&lt;ref-type name="Journal Article"&gt;17&lt;/ref-type&gt;&lt;contributors&gt;&lt;authors&gt;&lt;author&gt;Allen, John Frank&lt;/author&gt;&lt;author&gt;Misener, AD&lt;/author&gt;&lt;/authors&gt;&lt;/contributors&gt;&lt;titles&gt;&lt;title&gt;The properties of flow of liquid He ll&lt;/title&gt;&lt;secondary-title&gt;Proceedings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467-491&lt;/pages&gt;&lt;volume&gt;172&lt;/volume&gt;&lt;number&gt;951&lt;/number&gt;&lt;dates&gt;&lt;year&gt;1939&lt;/year&gt;&lt;/dates&gt;&lt;isbn&gt;0080-4630&lt;/isbn&gt;&lt;urls&gt;&lt;/urls&gt;&lt;/record&gt;&lt;/Cite&gt;&lt;Cite&gt;&lt;Author&gt;Hao&lt;/Author&gt;&lt;Year&gt;2020&lt;/Year&gt;&lt;RecNum&gt;220&lt;/RecNum&gt;&lt;record&gt;&lt;rec-number&gt;220&lt;/rec-number&gt;&lt;foreign-keys&gt;&lt;key app="EN" db-id="vadrvxttbz5e2seezpbx9sv2pp99ae9e5vat" timestamp="1623841458"&gt;220&lt;/key&gt;&lt;/foreign-keys&gt;&lt;ref-type name="Journal Article"&gt;17&lt;/ref-type&gt;&lt;contributors&gt;&lt;authors&gt;&lt;author&gt;Hao, Yuwei&lt;/author&gt;&lt;author&gt;Pang, Shuai&lt;/author&gt;&lt;author&gt;Zhang, Xiqi&lt;/author&gt;&lt;author&gt;Jiang, Lei&lt;/author&gt;&lt;/authors&gt;&lt;/contributors&gt;&lt;titles&gt;&lt;title&gt;Quantum-confined superfluid reactions&lt;/title&gt;&lt;secondary-title&gt;Chemical Science&lt;/secondary-title&gt;&lt;/titles&gt;&lt;periodical&gt;&lt;full-title&gt;Chemical science&lt;/full-title&gt;&lt;/periodical&gt;&lt;pages&gt;10035-10046&lt;/pages&gt;&lt;volume&gt;11&lt;/volume&gt;&lt;number&gt;37&lt;/number&gt;&lt;dates&gt;&lt;year&gt;2020&lt;/year&gt;&lt;/dates&gt;&lt;urls&gt;&lt;/urls&gt;&lt;/record&gt;&lt;/Cite&gt;&lt;/EndNote&gt;</w:instrText>
      </w:r>
      <w:r w:rsidR="006600B7"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45,46</w:t>
      </w:r>
      <w:r w:rsidR="006600B7" w:rsidRPr="00B2444B">
        <w:rPr>
          <w:rFonts w:ascii="Times New Roman" w:eastAsiaTheme="minorEastAsia" w:hAnsi="Times New Roman" w:cs="Times New Roman"/>
          <w:kern w:val="2"/>
        </w:rPr>
        <w:fldChar w:fldCharType="end"/>
      </w:r>
      <w:r w:rsidR="00D97266" w:rsidRPr="00B2444B">
        <w:rPr>
          <w:rFonts w:ascii="Times New Roman" w:eastAsiaTheme="minorEastAsia" w:hAnsi="Times New Roman" w:cs="Times New Roman"/>
          <w:kern w:val="2"/>
        </w:rPr>
        <w:t xml:space="preserve"> This kind of quantum-confined molecule superfluid can be achieved when the channel size is equal to the van der Waals equilibrium distance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r</m:t>
            </m:r>
          </m:e>
          <m:sub>
            <m:r>
              <w:rPr>
                <w:rFonts w:ascii="Cambria Math" w:eastAsiaTheme="minorEastAsia" w:hAnsi="Cambria Math" w:cs="Times New Roman"/>
                <w:kern w:val="2"/>
              </w:rPr>
              <m:t>0</m:t>
            </m:r>
          </m:sub>
        </m:sSub>
      </m:oMath>
      <w:r w:rsidR="00D97266" w:rsidRPr="00B2444B">
        <w:rPr>
          <w:rFonts w:ascii="Times New Roman" w:eastAsiaTheme="minorEastAsia" w:hAnsi="Times New Roman" w:cs="Times New Roman"/>
          <w:kern w:val="2"/>
        </w:rPr>
        <w:t xml:space="preserve">) </w:t>
      </w:r>
      <w:r w:rsidR="0094251D" w:rsidRPr="00B2444B">
        <w:rPr>
          <w:rFonts w:ascii="Times New Roman" w:eastAsiaTheme="minorEastAsia" w:hAnsi="Times New Roman" w:cs="Times New Roman"/>
          <w:kern w:val="2"/>
        </w:rPr>
        <w:t xml:space="preserve">between </w:t>
      </w:r>
      <w:r w:rsidR="00D97266" w:rsidRPr="00B2444B">
        <w:rPr>
          <w:rFonts w:ascii="Times New Roman" w:eastAsiaTheme="minorEastAsia" w:hAnsi="Times New Roman" w:cs="Times New Roman"/>
          <w:kern w:val="2"/>
        </w:rPr>
        <w:t>molecules.</w:t>
      </w:r>
    </w:p>
    <w:p w14:paraId="7C893C54" w14:textId="61D13B48" w:rsidR="00D977D8" w:rsidRPr="00B2444B" w:rsidRDefault="009942C1" w:rsidP="005C6AC5">
      <w:pPr>
        <w:widowControl w:val="0"/>
        <w:spacing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W</w:t>
      </w:r>
      <w:r w:rsidR="00D97266" w:rsidRPr="00B2444B">
        <w:rPr>
          <w:rFonts w:ascii="Times New Roman" w:eastAsiaTheme="minorEastAsia" w:hAnsi="Times New Roman" w:cs="Times New Roman"/>
          <w:kern w:val="2"/>
        </w:rPr>
        <w:t>hen the size of the channel is close to the Debye length of the ion</w:t>
      </w:r>
      <w:r w:rsidR="00BF3835" w:rsidRPr="00B2444B">
        <w:rPr>
          <w:rFonts w:ascii="Times New Roman" w:eastAsiaTheme="minorEastAsia" w:hAnsi="Times New Roman" w:cs="Times New Roman"/>
          <w:kern w:val="2"/>
        </w:rPr>
        <w:t xml:space="preserve">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λ</m:t>
            </m:r>
          </m:e>
          <m:sub>
            <m:r>
              <w:rPr>
                <w:rFonts w:ascii="Cambria Math" w:eastAsiaTheme="minorEastAsia" w:hAnsi="Cambria Math" w:cs="Times New Roman"/>
                <w:kern w:val="2"/>
              </w:rPr>
              <m:t>D</m:t>
            </m:r>
          </m:sub>
        </m:sSub>
      </m:oMath>
      <w:r w:rsidR="00BF3835" w:rsidRPr="00B2444B">
        <w:rPr>
          <w:rFonts w:ascii="Times New Roman" w:eastAsiaTheme="minorEastAsia" w:hAnsi="Times New Roman" w:cs="Times New Roman"/>
          <w:kern w:val="2"/>
        </w:rPr>
        <w:t>)</w:t>
      </w:r>
      <w:r w:rsidR="00D97266" w:rsidRPr="00B2444B">
        <w:rPr>
          <w:rFonts w:ascii="Times New Roman" w:eastAsiaTheme="minorEastAsia" w:hAnsi="Times New Roman" w:cs="Times New Roman"/>
          <w:kern w:val="2"/>
        </w:rPr>
        <w:t>, quantum-confined ion superfluid</w:t>
      </w:r>
      <w:r w:rsidR="0094251D" w:rsidRPr="00B2444B">
        <w:rPr>
          <w:rFonts w:ascii="Times New Roman" w:eastAsiaTheme="minorEastAsia" w:hAnsi="Times New Roman" w:cs="Times New Roman"/>
          <w:kern w:val="2"/>
        </w:rPr>
        <w:t>s</w:t>
      </w:r>
      <w:r w:rsidR="00405195" w:rsidRPr="00B2444B">
        <w:rPr>
          <w:rFonts w:ascii="Times New Roman" w:eastAsiaTheme="minorEastAsia" w:hAnsi="Times New Roman" w:cs="Times New Roman"/>
          <w:kern w:val="2"/>
        </w:rPr>
        <w:t xml:space="preserve"> can be found</w:t>
      </w:r>
      <w:r w:rsidR="00D97266" w:rsidRPr="00B2444B">
        <w:rPr>
          <w:rFonts w:ascii="Times New Roman" w:eastAsiaTheme="minorEastAsia" w:hAnsi="Times New Roman" w:cs="Times New Roman"/>
          <w:kern w:val="2"/>
        </w:rPr>
        <w:t xml:space="preserve"> in biological and artificial channels. </w:t>
      </w:r>
      <w:r w:rsidR="00405195" w:rsidRPr="00B2444B">
        <w:rPr>
          <w:rFonts w:ascii="Times New Roman" w:eastAsiaTheme="minorEastAsia" w:hAnsi="Times New Roman" w:cs="Times New Roman"/>
          <w:kern w:val="2"/>
        </w:rPr>
        <w:t>A typical biological example is the electric eel. Their electric cells can generate a high potential of ~600 V and a current density of ~500 A/m</w:t>
      </w:r>
      <w:r w:rsidR="00405195" w:rsidRPr="00B2444B">
        <w:rPr>
          <w:rFonts w:ascii="Times New Roman" w:eastAsiaTheme="minorEastAsia" w:hAnsi="Times New Roman" w:cs="Times New Roman"/>
          <w:kern w:val="2"/>
          <w:vertAlign w:val="superscript"/>
        </w:rPr>
        <w:t>2</w:t>
      </w:r>
      <w:r w:rsidR="00405195" w:rsidRPr="00B2444B">
        <w:rPr>
          <w:rFonts w:ascii="Times New Roman" w:eastAsiaTheme="minorEastAsia" w:hAnsi="Times New Roman" w:cs="Times New Roman"/>
          <w:kern w:val="2"/>
        </w:rPr>
        <w:t xml:space="preserve"> within 20 ms (Figure 4B)</w:t>
      </w:r>
      <w:r w:rsidR="00BF170B" w:rsidRPr="00B2444B">
        <w:rPr>
          <w:rFonts w:ascii="Times New Roman" w:eastAsiaTheme="minorEastAsia" w:hAnsi="Times New Roman" w:cs="Times New Roman"/>
          <w:kern w:val="2"/>
        </w:rPr>
        <w:t>. This is mainly because the ions in the electric cell can be efficiently and quickly transmitted through the Na</w:t>
      </w:r>
      <w:r w:rsidR="00BF170B" w:rsidRPr="00B2444B">
        <w:rPr>
          <w:rFonts w:ascii="Times New Roman" w:eastAsiaTheme="minorEastAsia" w:hAnsi="Times New Roman" w:cs="Times New Roman"/>
          <w:kern w:val="2"/>
          <w:vertAlign w:val="superscript"/>
        </w:rPr>
        <w:t>+</w:t>
      </w:r>
      <w:r w:rsidR="00BF170B" w:rsidRPr="00B2444B">
        <w:rPr>
          <w:rFonts w:ascii="Times New Roman" w:eastAsiaTheme="minorEastAsia" w:hAnsi="Times New Roman" w:cs="Times New Roman"/>
          <w:kern w:val="2"/>
        </w:rPr>
        <w:t xml:space="preserve"> and K</w:t>
      </w:r>
      <w:r w:rsidR="00BF170B" w:rsidRPr="00B2444B">
        <w:rPr>
          <w:rFonts w:ascii="Times New Roman" w:eastAsiaTheme="minorEastAsia" w:hAnsi="Times New Roman" w:cs="Times New Roman"/>
          <w:kern w:val="2"/>
          <w:vertAlign w:val="superscript"/>
        </w:rPr>
        <w:t>+</w:t>
      </w:r>
      <w:r w:rsidR="00BF170B" w:rsidRPr="00B2444B">
        <w:rPr>
          <w:rFonts w:ascii="Times New Roman" w:eastAsiaTheme="minorEastAsia" w:hAnsi="Times New Roman" w:cs="Times New Roman"/>
          <w:kern w:val="2"/>
        </w:rPr>
        <w:t xml:space="preserve"> channels on the cell surface in the form of</w:t>
      </w:r>
      <w:r w:rsidRPr="00B2444B">
        <w:rPr>
          <w:rFonts w:ascii="Times New Roman" w:eastAsiaTheme="minorEastAsia" w:hAnsi="Times New Roman" w:cs="Times New Roman"/>
          <w:kern w:val="2"/>
        </w:rPr>
        <w:t xml:space="preserve"> a</w:t>
      </w:r>
      <w:r w:rsidR="00BF170B" w:rsidRPr="00B2444B">
        <w:rPr>
          <w:rFonts w:ascii="Times New Roman" w:eastAsiaTheme="minorEastAsia" w:hAnsi="Times New Roman" w:cs="Times New Roman"/>
          <w:kern w:val="2"/>
        </w:rPr>
        <w:t xml:space="preserve"> superfluid.</w:t>
      </w:r>
      <w:r w:rsidR="005E572D"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&lt;EndNote&gt;&lt;Cite&gt;&lt;Author&gt;Schroeder&lt;/Author&gt;&lt;Year&gt;2017&lt;/Year&gt;&lt;RecNum&gt;189&lt;/RecNum&gt;&lt;DisplayText&gt;&lt;style face="superscript"&gt;13,47&lt;/style&gt;&lt;/DisplayText&gt;&lt;record&gt;&lt;rec-number&gt;189&lt;/rec-number&gt;&lt;foreign-keys&gt;&lt;key app="EN" db-id="vadrvxttbz5e2seezpbx9sv2pp99ae9e5vat" timestamp="1623772610"&gt;189&lt;/key&gt;&lt;/foreign-keys&gt;&lt;ref-type name="Journal Article"&gt;17&lt;/ref-type&gt;&lt;contributors&gt;&lt;authors&gt;&lt;author&gt;Schroeder, Thomas BH&lt;/author&gt;&lt;author&gt;Guha, Anirvan&lt;/author&gt;&lt;author&gt;Lamoureux, Aaron&lt;/author&gt;&lt;author&gt;VanRenterghem, Gloria&lt;/author&gt;&lt;author&gt;Sept, David&lt;/author&gt;&lt;author&gt;Shtein, Max&lt;/author&gt;&lt;author&gt;Yang, Jerry&lt;/author&gt;&lt;author&gt;Mayer, Michael&lt;/author&gt;&lt;/authors&gt;&lt;/contributors&gt;&lt;titles&gt;&lt;title&gt;An electric-eel-inspired soft power source from stacked hydrogels&lt;/title&gt;&lt;secondary-title&gt;Nature&lt;/secondary-title&gt;&lt;/titles&gt;&lt;periodical&gt;&lt;full-title&gt;Nature&lt;/full-title&gt;&lt;/periodical&gt;&lt;pages&gt;214-218&lt;/pages&gt;&lt;volume&gt;552&lt;/volume&gt;&lt;number&gt;7684&lt;/number&gt;&lt;dates&gt;&lt;year&gt;2017&lt;/year&gt;&lt;/dates&gt;&lt;isbn&gt;1476-4687&lt;/isbn&gt;&lt;urls&gt;&lt;/urls&gt;&lt;/record&gt;&lt;/Cite&gt;&lt;Cite&gt;&lt;Author&gt;Zhou&lt;/Author&gt;&lt;Year&gt;2020&lt;/Year&gt;&lt;RecNum&gt;221&lt;/RecNum&gt;&lt;record&gt;&lt;rec-number&gt;221&lt;/rec-number&gt;&lt;foreign-keys&gt;&lt;key app="EN" db-id="vadrvxttbz5e2seezpbx9sv2pp99ae9e5vat" timestamp="1623841786"&gt;221&lt;/key&gt;&lt;/foreign-keys&gt;&lt;ref-type name="Journal Article"&gt;17&lt;/ref-type&gt;&lt;contributors&gt;&lt;authors&gt;&lt;author&gt;Zhou, Yahong&lt;/author&gt;&lt;author&gt;Jiang, Lei&lt;/author&gt;&lt;/authors&gt;&lt;/contributors&gt;&lt;titles&gt;&lt;title&gt;Bioinspired Nanoporous Membrane for Salinity Gradient Energy Harvesting&lt;/title&gt;&lt;secondary-title&gt;Joule&lt;/secondary-title&gt;&lt;/titles&gt;&lt;periodical&gt;&lt;full-title&gt;Joule&lt;/full-title&gt;&lt;/periodical&gt;&lt;pages&gt;2244-2248&lt;/pages&gt;&lt;volume&gt;4&lt;/volume&gt;&lt;number&gt;11&lt;/number&gt;&lt;dates&gt;&lt;year&gt;2020&lt;/year&gt;&lt;/dates&gt;&lt;isbn&gt;2542-4351&lt;/isbn&gt;&lt;urls&gt;&lt;/urls&gt;&lt;/record&gt;&lt;/Cite&gt;&lt;/EndNote&gt;</w:instrText>
      </w:r>
      <w:r w:rsidR="005E572D"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13,47</w:t>
      </w:r>
      <w:r w:rsidR="005E572D" w:rsidRPr="00B2444B">
        <w:rPr>
          <w:rFonts w:ascii="Times New Roman" w:eastAsiaTheme="minorEastAsia" w:hAnsi="Times New Roman" w:cs="Times New Roman"/>
          <w:kern w:val="2"/>
        </w:rPr>
        <w:fldChar w:fldCharType="end"/>
      </w:r>
      <w:r w:rsidR="007555A8" w:rsidRPr="00B2444B">
        <w:rPr>
          <w:rFonts w:ascii="Times New Roman" w:eastAsiaTheme="minorEastAsia" w:hAnsi="Times New Roman" w:cs="Times New Roman"/>
          <w:kern w:val="2"/>
        </w:rPr>
        <w:t xml:space="preserve"> </w:t>
      </w:r>
      <w:r w:rsidR="00181A76" w:rsidRPr="00B2444B">
        <w:rPr>
          <w:rFonts w:ascii="Times New Roman" w:eastAsiaTheme="minorEastAsia" w:hAnsi="Times New Roman" w:cs="Times New Roman"/>
          <w:kern w:val="2"/>
        </w:rPr>
        <w:t xml:space="preserve">On the other hand, the electric eel </w:t>
      </w:r>
      <w:r w:rsidRPr="00B2444B">
        <w:rPr>
          <w:rFonts w:ascii="Times New Roman" w:eastAsiaTheme="minorEastAsia" w:hAnsi="Times New Roman" w:cs="Times New Roman"/>
          <w:kern w:val="2"/>
        </w:rPr>
        <w:t xml:space="preserve">does </w:t>
      </w:r>
      <w:r w:rsidR="00181A76" w:rsidRPr="00B2444B">
        <w:rPr>
          <w:rFonts w:ascii="Times New Roman" w:eastAsiaTheme="minorEastAsia" w:hAnsi="Times New Roman" w:cs="Times New Roman"/>
          <w:kern w:val="2"/>
        </w:rPr>
        <w:t>not burn itself due to the high current density in this process, indicating that its channel resistance is very small, so the corresponding energy consumption is also very low.</w:t>
      </w:r>
      <w:r w:rsidR="00181A76"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&lt;EndNote&gt;&lt;Cite&gt;&lt;Author&gt;Schroeder&lt;/Author&gt;&lt;Year&gt;2017&lt;/Year&gt;&lt;RecNum&gt;189&lt;/RecNum&gt;&lt;DisplayText&gt;&lt;style face="superscript"&gt;47&lt;/style&gt;&lt;/DisplayText&gt;&lt;record&gt;&lt;rec-number&gt;189&lt;/rec-number&gt;&lt;foreign-keys&gt;&lt;key app="EN" db-id="vadrvxttbz5e2seezpbx9sv2pp99ae9e5vat" timestamp="1623772610"&gt;189&lt;/key&gt;&lt;/foreign-keys&gt;&lt;ref-type name="Journal Article"&gt;17&lt;/ref-type&gt;&lt;contributors&gt;&lt;authors&gt;&lt;author&gt;Schroeder, Thomas BH&lt;/author&gt;&lt;author&gt;Guha, Anirvan&lt;/author&gt;&lt;author&gt;Lamoureux, Aaron&lt;/author&gt;&lt;author&gt;VanRenterghem, Gloria&lt;/author&gt;&lt;author&gt;Sept, David&lt;/author&gt;&lt;author&gt;Shtein, Max&lt;/author&gt;&lt;author&gt;Yang, Jerry&lt;/author&gt;&lt;author&gt;Mayer, Michael&lt;/author&gt;&lt;/authors&gt;&lt;/contributors&gt;&lt;titles&gt;&lt;title&gt;An electric-eel-inspired soft power source from stacked hydrogels&lt;/title&gt;&lt;secondary-title&gt;Nature&lt;/secondary-title&gt;&lt;/titles&gt;&lt;periodical&gt;&lt;full-title&gt;Nature&lt;/full-title&gt;&lt;/periodical&gt;&lt;pages&gt;214-218&lt;/pages&gt;&lt;volume&gt;552&lt;/volume&gt;&lt;number&gt;7684&lt;/number&gt;&lt;dates&gt;&lt;year&gt;2017&lt;/year&gt;&lt;/dates&gt;&lt;isbn&gt;1476-4687&lt;/isbn&gt;&lt;urls&gt;&lt;/urls&gt;&lt;/record&gt;&lt;/Cite&gt;&lt;/EndNote&gt;</w:instrText>
      </w:r>
      <w:r w:rsidR="00181A76"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47</w:t>
      </w:r>
      <w:r w:rsidR="00181A76" w:rsidRPr="00B2444B">
        <w:rPr>
          <w:rFonts w:ascii="Times New Roman" w:eastAsiaTheme="minorEastAsia" w:hAnsi="Times New Roman" w:cs="Times New Roman"/>
          <w:kern w:val="2"/>
        </w:rPr>
        <w:fldChar w:fldCharType="end"/>
      </w:r>
      <w:r w:rsidR="00181A76" w:rsidRPr="00B2444B">
        <w:rPr>
          <w:rFonts w:ascii="Times New Roman" w:eastAsiaTheme="minorEastAsia" w:hAnsi="Times New Roman" w:cs="Times New Roman"/>
          <w:kern w:val="2"/>
        </w:rPr>
        <w:t xml:space="preserve"> </w:t>
      </w:r>
      <w:r w:rsidRPr="00B2444B">
        <w:rPr>
          <w:rFonts w:ascii="Times New Roman" w:eastAsiaTheme="minorEastAsia" w:hAnsi="Times New Roman" w:cs="Times New Roman"/>
          <w:kern w:val="2"/>
        </w:rPr>
        <w:t xml:space="preserve">An artificial </w:t>
      </w:r>
      <w:r w:rsidR="00181A76" w:rsidRPr="00B2444B">
        <w:rPr>
          <w:rFonts w:ascii="Times New Roman" w:eastAsiaTheme="minorEastAsia" w:hAnsi="Times New Roman" w:cs="Times New Roman"/>
          <w:kern w:val="2"/>
        </w:rPr>
        <w:t xml:space="preserve">system </w:t>
      </w:r>
      <w:r w:rsidRPr="00B2444B">
        <w:rPr>
          <w:rFonts w:ascii="Times New Roman" w:eastAsiaTheme="minorEastAsia" w:hAnsi="Times New Roman" w:cs="Times New Roman"/>
          <w:kern w:val="2"/>
        </w:rPr>
        <w:t xml:space="preserve">with </w:t>
      </w:r>
      <w:r w:rsidR="00181A76" w:rsidRPr="00B2444B">
        <w:rPr>
          <w:rFonts w:ascii="Times New Roman" w:eastAsiaTheme="minorEastAsia" w:hAnsi="Times New Roman" w:cs="Times New Roman"/>
          <w:kern w:val="2"/>
        </w:rPr>
        <w:t xml:space="preserve">ultra-fast ion transmission </w:t>
      </w:r>
      <w:r w:rsidRPr="00B2444B">
        <w:rPr>
          <w:rFonts w:ascii="Times New Roman" w:eastAsiaTheme="minorEastAsia" w:hAnsi="Times New Roman" w:cs="Times New Roman"/>
          <w:kern w:val="2"/>
        </w:rPr>
        <w:t xml:space="preserve">can be found </w:t>
      </w:r>
      <w:r w:rsidR="00181A76" w:rsidRPr="00B2444B">
        <w:rPr>
          <w:rFonts w:ascii="Times New Roman" w:eastAsiaTheme="minorEastAsia" w:hAnsi="Times New Roman" w:cs="Times New Roman"/>
          <w:kern w:val="2"/>
        </w:rPr>
        <w:t>in</w:t>
      </w:r>
      <w:r w:rsidR="00135BE9" w:rsidRPr="00B2444B">
        <w:rPr>
          <w:rFonts w:ascii="Times New Roman" w:eastAsiaTheme="minorEastAsia" w:hAnsi="Times New Roman" w:cs="Times New Roman"/>
          <w:kern w:val="2"/>
        </w:rPr>
        <w:t xml:space="preserve"> metal</w:t>
      </w:r>
      <w:r w:rsidR="003176B4" w:rsidRPr="00B2444B">
        <w:rPr>
          <w:rFonts w:ascii="Times New Roman" w:eastAsiaTheme="minorEastAsia" w:hAnsi="Times New Roman" w:cs="Times New Roman"/>
          <w:kern w:val="2"/>
        </w:rPr>
        <w:t xml:space="preserve"> </w:t>
      </w:r>
      <w:r w:rsidR="00135BE9" w:rsidRPr="00B2444B">
        <w:rPr>
          <w:rFonts w:ascii="Times New Roman" w:eastAsiaTheme="minorEastAsia" w:hAnsi="Times New Roman" w:cs="Times New Roman"/>
          <w:kern w:val="2"/>
        </w:rPr>
        <w:t>organic framework</w:t>
      </w:r>
      <w:r w:rsidR="00181A76" w:rsidRPr="00B2444B">
        <w:rPr>
          <w:rFonts w:ascii="Times New Roman" w:eastAsiaTheme="minorEastAsia" w:hAnsi="Times New Roman" w:cs="Times New Roman"/>
          <w:kern w:val="2"/>
        </w:rPr>
        <w:t xml:space="preserve"> </w:t>
      </w:r>
      <w:r w:rsidR="00135BE9" w:rsidRPr="00B2444B">
        <w:rPr>
          <w:rFonts w:ascii="Times New Roman" w:eastAsiaTheme="minorEastAsia" w:hAnsi="Times New Roman" w:cs="Times New Roman"/>
          <w:kern w:val="2"/>
        </w:rPr>
        <w:t>(</w:t>
      </w:r>
      <w:r w:rsidR="00181A76" w:rsidRPr="00B2444B">
        <w:rPr>
          <w:rFonts w:ascii="Times New Roman" w:eastAsiaTheme="minorEastAsia" w:hAnsi="Times New Roman" w:cs="Times New Roman"/>
          <w:kern w:val="2"/>
        </w:rPr>
        <w:t>MOF</w:t>
      </w:r>
      <w:r w:rsidR="00135BE9" w:rsidRPr="00B2444B">
        <w:rPr>
          <w:rFonts w:ascii="Times New Roman" w:eastAsiaTheme="minorEastAsia" w:hAnsi="Times New Roman" w:cs="Times New Roman"/>
          <w:kern w:val="2"/>
        </w:rPr>
        <w:t>)</w:t>
      </w:r>
      <w:r w:rsidR="00181A76" w:rsidRPr="00B2444B">
        <w:rPr>
          <w:rFonts w:ascii="Times New Roman" w:eastAsiaTheme="minorEastAsia" w:hAnsi="Times New Roman" w:cs="Times New Roman"/>
          <w:kern w:val="2"/>
        </w:rPr>
        <w:t xml:space="preserve"> channel</w:t>
      </w:r>
      <w:r w:rsidR="00135BE9" w:rsidRPr="00B2444B">
        <w:rPr>
          <w:rFonts w:ascii="Times New Roman" w:eastAsiaTheme="minorEastAsia" w:hAnsi="Times New Roman" w:cs="Times New Roman"/>
          <w:kern w:val="2"/>
        </w:rPr>
        <w:t>s</w:t>
      </w:r>
      <w:r w:rsidR="00181A76" w:rsidRPr="00B2444B">
        <w:rPr>
          <w:rFonts w:ascii="Times New Roman" w:eastAsiaTheme="minorEastAsia" w:hAnsi="Times New Roman" w:cs="Times New Roman"/>
          <w:kern w:val="2"/>
        </w:rPr>
        <w:t xml:space="preserve">. </w:t>
      </w:r>
      <w:r w:rsidR="00D97266" w:rsidRPr="00B2444B">
        <w:rPr>
          <w:rFonts w:ascii="Times New Roman" w:eastAsiaTheme="minorEastAsia" w:hAnsi="Times New Roman" w:cs="Times New Roman"/>
          <w:kern w:val="2"/>
        </w:rPr>
        <w:t xml:space="preserve">As shown in Figure 4C, </w:t>
      </w:r>
      <w:r w:rsidRPr="00B2444B">
        <w:rPr>
          <w:rFonts w:ascii="Times New Roman" w:eastAsiaTheme="minorEastAsia" w:hAnsi="Times New Roman" w:cs="Times New Roman"/>
          <w:kern w:val="2"/>
        </w:rPr>
        <w:t xml:space="preserve">a </w:t>
      </w:r>
      <w:r w:rsidR="00181A76" w:rsidRPr="00B2444B">
        <w:rPr>
          <w:rFonts w:ascii="Times New Roman" w:eastAsiaTheme="minorEastAsia" w:hAnsi="Times New Roman" w:cs="Times New Roman"/>
          <w:kern w:val="2"/>
        </w:rPr>
        <w:t>porous ZIF-8</w:t>
      </w:r>
      <w:r w:rsidR="00AF17C3" w:rsidRPr="00B2444B">
        <w:rPr>
          <w:rFonts w:ascii="Times New Roman" w:eastAsiaTheme="minorEastAsia" w:hAnsi="Times New Roman" w:cs="Times New Roman"/>
          <w:kern w:val="2"/>
        </w:rPr>
        <w:t xml:space="preserve"> </w:t>
      </w:r>
      <w:r w:rsidR="0065580B" w:rsidRPr="00B2444B">
        <w:rPr>
          <w:rFonts w:ascii="Times New Roman" w:eastAsiaTheme="minorEastAsia" w:hAnsi="Times New Roman" w:cs="Times New Roman"/>
          <w:kern w:val="2"/>
        </w:rPr>
        <w:t>[Zn(2-methylimidazolate)</w:t>
      </w:r>
      <w:r w:rsidR="0065580B" w:rsidRPr="00B2444B">
        <w:rPr>
          <w:rFonts w:ascii="Times New Roman" w:eastAsiaTheme="minorEastAsia" w:hAnsi="Times New Roman" w:cs="Times New Roman"/>
          <w:kern w:val="2"/>
          <w:vertAlign w:val="subscript"/>
        </w:rPr>
        <w:t>2</w:t>
      </w:r>
      <w:r w:rsidR="0065580B" w:rsidRPr="00B2444B">
        <w:rPr>
          <w:rFonts w:ascii="Times New Roman" w:eastAsiaTheme="minorEastAsia" w:hAnsi="Times New Roman" w:cs="Times New Roman"/>
          <w:kern w:val="2"/>
        </w:rPr>
        <w:t>]</w:t>
      </w:r>
      <w:r w:rsidR="00181A76" w:rsidRPr="00B2444B">
        <w:rPr>
          <w:rFonts w:ascii="Times New Roman" w:eastAsiaTheme="minorEastAsia" w:hAnsi="Times New Roman" w:cs="Times New Roman"/>
          <w:kern w:val="2"/>
        </w:rPr>
        <w:t xml:space="preserve"> membrane (~0.34 nm) with sub-nano ion-conducting pore structure could exhibit a high ion selectivity (LiCl/RbCl≈4.6) and an ultra-fast ion transmission rate (10</w:t>
      </w:r>
      <w:r w:rsidR="00181A76" w:rsidRPr="00B2444B">
        <w:rPr>
          <w:rFonts w:ascii="Times New Roman" w:eastAsiaTheme="minorEastAsia" w:hAnsi="Times New Roman" w:cs="Times New Roman"/>
          <w:kern w:val="2"/>
          <w:vertAlign w:val="superscript"/>
        </w:rPr>
        <w:t>6</w:t>
      </w:r>
      <w:r w:rsidR="00181A76" w:rsidRPr="00B2444B">
        <w:rPr>
          <w:rFonts w:ascii="Times New Roman" w:eastAsiaTheme="minorEastAsia" w:hAnsi="Times New Roman" w:cs="Times New Roman"/>
          <w:kern w:val="2"/>
        </w:rPr>
        <w:t>-10</w:t>
      </w:r>
      <w:r w:rsidR="00181A76" w:rsidRPr="00B2444B">
        <w:rPr>
          <w:rFonts w:ascii="Times New Roman" w:eastAsiaTheme="minorEastAsia" w:hAnsi="Times New Roman" w:cs="Times New Roman"/>
          <w:kern w:val="2"/>
          <w:vertAlign w:val="superscript"/>
        </w:rPr>
        <w:t>8</w:t>
      </w:r>
      <w:r w:rsidR="00181A76" w:rsidRPr="00B2444B">
        <w:rPr>
          <w:rFonts w:ascii="Times New Roman" w:eastAsiaTheme="minorEastAsia" w:hAnsi="Times New Roman" w:cs="Times New Roman"/>
          <w:kern w:val="2"/>
        </w:rPr>
        <w:t xml:space="preserve"> ions/s).</w:t>
      </w:r>
      <w:r w:rsidR="00181A76"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&lt;EndNote&gt;&lt;Cite&gt;&lt;Author&gt;Zhang&lt;/Author&gt;&lt;Year&gt;2018&lt;/Year&gt;&lt;RecNum&gt;190&lt;/RecNum&gt;&lt;DisplayText&gt;&lt;style face="superscript"&gt;48&lt;/style&gt;&lt;/DisplayText&gt;&lt;record&gt;&lt;rec-number&gt;190&lt;/rec-number&gt;&lt;foreign-keys&gt;&lt;key app="EN" db-id="vadrvxttbz5e2seezpbx9sv2pp99ae9e5vat" timestamp="1623772919"&gt;190&lt;/key&gt;&lt;/foreign-keys&gt;&lt;ref-type name="Journal Article"&gt;17&lt;/ref-type&gt;&lt;contributors&gt;&lt;authors&gt;&lt;author&gt;Zhang, Huacheng&lt;/author&gt;&lt;author&gt;Hou, Jue&lt;/author&gt;&lt;author&gt;Hu, Yaoxin&lt;/author&gt;&lt;author&gt;Wang, Peiyao&lt;/author&gt;&lt;author&gt;Ou, Ranwen&lt;/author&gt;&lt;author&gt;Jiang, Lei&lt;/author&gt;&lt;author&gt;Liu, Jefferson Zhe&lt;/author&gt;&lt;author&gt;Freeman, Benny D&lt;/author&gt;&lt;author&gt;Hill, Anita J&lt;/author&gt;&lt;author&gt;Wang, Huanting&lt;/author&gt;&lt;/authors&gt;&lt;/contributors&gt;&lt;titles&gt;&lt;title&gt;Ultrafast selective transport of alkali metal ions in metal organic frameworks with subnanometer pores&lt;/title&gt;&lt;secondary-title&gt;Science advances&lt;/secondary-title&gt;&lt;/titles&gt;&lt;periodical&gt;&lt;full-title&gt;Science advances&lt;/full-title&gt;&lt;/periodical&gt;&lt;pages&gt;eaaq0066&lt;/pages&gt;&lt;volume&gt;4&lt;/volume&gt;&lt;number&gt;2&lt;/number&gt;&lt;dates&gt;&lt;year&gt;2018&lt;/year&gt;&lt;/dates&gt;&lt;isbn&gt;2375-2548&lt;/isbn&gt;&lt;urls&gt;&lt;/urls&gt;&lt;/record&gt;&lt;/Cite&gt;&lt;/EndNote&gt;</w:instrText>
      </w:r>
      <w:r w:rsidR="00181A76"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48</w:t>
      </w:r>
      <w:r w:rsidR="00181A76" w:rsidRPr="00B2444B">
        <w:rPr>
          <w:rFonts w:ascii="Times New Roman" w:eastAsiaTheme="minorEastAsia" w:hAnsi="Times New Roman" w:cs="Times New Roman"/>
          <w:kern w:val="2"/>
        </w:rPr>
        <w:fldChar w:fldCharType="end"/>
      </w:r>
      <w:r w:rsidR="00A500AD" w:rsidRPr="00B2444B">
        <w:rPr>
          <w:rFonts w:ascii="Times New Roman" w:eastAsiaTheme="minorEastAsia" w:hAnsi="Times New Roman" w:cs="Times New Roman"/>
          <w:kern w:val="2"/>
        </w:rPr>
        <w:t xml:space="preserve"> According to ion theory, in the liquid phase, </w:t>
      </w:r>
      <w:r w:rsidR="00CD0932" w:rsidRPr="00B2444B">
        <w:rPr>
          <w:rFonts w:ascii="Times New Roman" w:eastAsiaTheme="minorEastAsia" w:hAnsi="Times New Roman" w:cs="Times New Roman"/>
          <w:kern w:val="2"/>
        </w:rPr>
        <w:t xml:space="preserve">transport of </w:t>
      </w:r>
      <w:r w:rsidR="00A500AD" w:rsidRPr="00B2444B">
        <w:rPr>
          <w:rFonts w:ascii="Times New Roman" w:eastAsiaTheme="minorEastAsia" w:hAnsi="Times New Roman" w:cs="Times New Roman"/>
          <w:kern w:val="2"/>
        </w:rPr>
        <w:t xml:space="preserve">counter- and co-ions through microchannels </w:t>
      </w:r>
      <w:r w:rsidR="00CD0932" w:rsidRPr="00B2444B">
        <w:rPr>
          <w:rFonts w:ascii="Times New Roman" w:eastAsiaTheme="minorEastAsia" w:hAnsi="Times New Roman" w:cs="Times New Roman"/>
          <w:kern w:val="2"/>
        </w:rPr>
        <w:t>is controlled by</w:t>
      </w:r>
      <w:r w:rsidR="00A500AD" w:rsidRPr="00B2444B">
        <w:rPr>
          <w:rFonts w:ascii="Times New Roman" w:eastAsiaTheme="minorEastAsia" w:hAnsi="Times New Roman" w:cs="Times New Roman"/>
          <w:kern w:val="2"/>
        </w:rPr>
        <w:t xml:space="preserve"> disordered entropy-driven ion diffusion.</w:t>
      </w:r>
      <w:r w:rsidR="00A500AD"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&lt;EndNote&gt;&lt;Cite&gt;&lt;Author&gt;Schoch&lt;/Author&gt;&lt;Year&gt;2008&lt;/Year&gt;&lt;RecNum&gt;191&lt;/RecNum&gt;&lt;DisplayText&gt;&lt;style face="superscript"&gt;49&lt;/style&gt;&lt;/DisplayText&gt;&lt;record&gt;&lt;rec-number&gt;191&lt;/rec-number&gt;&lt;foreign-keys&gt;&lt;key app="EN" db-id="vadrvxttbz5e2seezpbx9sv2pp99ae9e5vat" timestamp="1623774500"&gt;191&lt;/key&gt;&lt;/foreign-keys&gt;&lt;ref-type name="Journal Article"&gt;17&lt;/ref-type&gt;&lt;contributors&gt;&lt;authors&gt;&lt;author&gt;Schoch, Reto B&lt;/author&gt;&lt;author&gt;Han, Jongyoon&lt;/author&gt;&lt;author&gt;Renaud, Philippe&lt;/author&gt;&lt;/authors&gt;&lt;/contributors&gt;&lt;titles&gt;&lt;title&gt;Transport phenomena in nanofluidics&lt;/title&gt;&lt;secondary-title&gt;Reviews of modern physics&lt;/secondary-title&gt;&lt;/titles&gt;&lt;periodical&gt;&lt;full-title&gt;Reviews of modern physics&lt;/full-title&gt;&lt;/periodical&gt;&lt;pages&gt;839&lt;/pages&gt;&lt;volume&gt;80&lt;/volume&gt;&lt;number&gt;3&lt;/number&gt;&lt;dates&gt;&lt;year&gt;2008&lt;/year&gt;&lt;/dates&gt;&lt;urls&gt;&lt;/urls&gt;&lt;/record&gt;&lt;/Cite&gt;&lt;/EndNote&gt;</w:instrText>
      </w:r>
      <w:r w:rsidR="00A500AD"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49</w:t>
      </w:r>
      <w:r w:rsidR="00A500AD" w:rsidRPr="00B2444B">
        <w:rPr>
          <w:rFonts w:ascii="Times New Roman" w:eastAsiaTheme="minorEastAsia" w:hAnsi="Times New Roman" w:cs="Times New Roman"/>
          <w:kern w:val="2"/>
        </w:rPr>
        <w:fldChar w:fldCharType="end"/>
      </w:r>
      <w:r w:rsidR="00A500AD" w:rsidRPr="00B2444B">
        <w:rPr>
          <w:rFonts w:ascii="Times New Roman" w:eastAsiaTheme="minorEastAsia" w:hAnsi="Times New Roman" w:cs="Times New Roman"/>
          <w:kern w:val="2"/>
        </w:rPr>
        <w:t xml:space="preserve"> However, if the channel </w:t>
      </w:r>
      <w:r w:rsidR="00CD0932" w:rsidRPr="00B2444B">
        <w:rPr>
          <w:rFonts w:ascii="Times New Roman" w:eastAsiaTheme="minorEastAsia" w:hAnsi="Times New Roman" w:cs="Times New Roman"/>
          <w:kern w:val="2"/>
        </w:rPr>
        <w:t xml:space="preserve">diameter </w:t>
      </w:r>
      <w:r w:rsidR="00E13CF2" w:rsidRPr="00B2444B">
        <w:rPr>
          <w:rFonts w:ascii="Times New Roman" w:eastAsiaTheme="minorEastAsia" w:hAnsi="Times New Roman" w:cs="Times New Roman"/>
          <w:kern w:val="2"/>
        </w:rPr>
        <w:t>i</w:t>
      </w:r>
      <w:r w:rsidR="00A500AD" w:rsidRPr="00B2444B">
        <w:rPr>
          <w:rFonts w:ascii="Times New Roman" w:eastAsiaTheme="minorEastAsia" w:hAnsi="Times New Roman" w:cs="Times New Roman"/>
          <w:kern w:val="2"/>
        </w:rPr>
        <w:t xml:space="preserve">s reduced to about twice </w:t>
      </w:r>
      <w:r w:rsidR="00E13CF2" w:rsidRPr="00B2444B">
        <w:rPr>
          <w:rFonts w:ascii="Times New Roman" w:eastAsiaTheme="minorEastAsia" w:hAnsi="Times New Roman" w:cs="Times New Roman"/>
          <w:kern w:val="2"/>
        </w:rPr>
        <w:t xml:space="preserve">of </w:t>
      </w:r>
      <w:r w:rsidR="00A500AD" w:rsidRPr="00B2444B">
        <w:rPr>
          <w:rFonts w:ascii="Times New Roman" w:eastAsiaTheme="minorEastAsia" w:hAnsi="Times New Roman" w:cs="Times New Roman"/>
          <w:kern w:val="2"/>
        </w:rPr>
        <w:t>the Debye length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λ</m:t>
            </m:r>
          </m:e>
          <m:sub>
            <m:r>
              <w:rPr>
                <w:rFonts w:ascii="Cambria Math" w:eastAsiaTheme="minorEastAsia" w:hAnsi="Cambria Math" w:cs="Times New Roman"/>
                <w:kern w:val="2"/>
              </w:rPr>
              <m:t>D</m:t>
            </m:r>
          </m:sub>
        </m:sSub>
      </m:oMath>
      <w:r w:rsidR="00A500AD" w:rsidRPr="00B2444B">
        <w:rPr>
          <w:rFonts w:ascii="Times New Roman" w:eastAsiaTheme="minorEastAsia" w:hAnsi="Times New Roman" w:cs="Times New Roman"/>
          <w:kern w:val="2"/>
        </w:rPr>
        <w:t>), there will only be relatively ordered counter</w:t>
      </w:r>
      <w:r w:rsidR="00E13CF2" w:rsidRPr="00B2444B">
        <w:rPr>
          <w:rFonts w:ascii="Times New Roman" w:eastAsiaTheme="minorEastAsia" w:hAnsi="Times New Roman" w:cs="Times New Roman"/>
          <w:kern w:val="2"/>
        </w:rPr>
        <w:t>-</w:t>
      </w:r>
      <w:r w:rsidR="00A500AD" w:rsidRPr="00B2444B">
        <w:rPr>
          <w:rFonts w:ascii="Times New Roman" w:eastAsiaTheme="minorEastAsia" w:hAnsi="Times New Roman" w:cs="Times New Roman"/>
          <w:kern w:val="2"/>
        </w:rPr>
        <w:t xml:space="preserve">ions in the channel, </w:t>
      </w:r>
      <w:r w:rsidR="00E13CF2" w:rsidRPr="00B2444B">
        <w:rPr>
          <w:rFonts w:ascii="Times New Roman" w:eastAsiaTheme="minorEastAsia" w:hAnsi="Times New Roman" w:cs="Times New Roman"/>
          <w:kern w:val="2"/>
        </w:rPr>
        <w:t>without</w:t>
      </w:r>
      <w:r w:rsidR="00A500AD" w:rsidRPr="00B2444B">
        <w:rPr>
          <w:rFonts w:ascii="Times New Roman" w:eastAsiaTheme="minorEastAsia" w:hAnsi="Times New Roman" w:cs="Times New Roman"/>
          <w:kern w:val="2"/>
        </w:rPr>
        <w:t xml:space="preserve"> co</w:t>
      </w:r>
      <w:r w:rsidR="00E13CF2" w:rsidRPr="00B2444B">
        <w:rPr>
          <w:rFonts w:ascii="Times New Roman" w:eastAsiaTheme="minorEastAsia" w:hAnsi="Times New Roman" w:cs="Times New Roman"/>
          <w:kern w:val="2"/>
        </w:rPr>
        <w:t>-</w:t>
      </w:r>
      <w:r w:rsidR="00A500AD" w:rsidRPr="00B2444B">
        <w:rPr>
          <w:rFonts w:ascii="Times New Roman" w:eastAsiaTheme="minorEastAsia" w:hAnsi="Times New Roman" w:cs="Times New Roman"/>
          <w:kern w:val="2"/>
        </w:rPr>
        <w:t>ions.</w:t>
      </w:r>
      <w:r w:rsidR="00E13CF2"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&lt;EndNote&gt;&lt;Cite&gt;&lt;Author&gt;Daiguji&lt;/Author&gt;&lt;Year&gt;2010&lt;/Year&gt;&lt;RecNum&gt;192&lt;/RecNum&gt;&lt;DisplayText&gt;&lt;style face="superscript"&gt;50&lt;/style&gt;&lt;/DisplayText&gt;&lt;record&gt;&lt;rec-number&gt;192&lt;/rec-number&gt;&lt;foreign-keys&gt;&lt;key app="EN" db-id="vadrvxttbz5e2seezpbx9sv2pp99ae9e5vat" timestamp="1623774549"&gt;192&lt;/key&gt;&lt;/foreign-keys&gt;&lt;ref-type name="Journal Article"&gt;17&lt;/ref-type&gt;&lt;contributors&gt;&lt;authors&gt;&lt;author&gt;Daiguji, Hirofumi&lt;/author&gt;&lt;/authors&gt;&lt;/contributors&gt;&lt;titles&gt;&lt;title&gt;Ion transport in nanofluidic channels&lt;/title&gt;&lt;secondary-title&gt;Chemical Society Reviews&lt;/secondary-title&gt;&lt;/titles&gt;&lt;periodical&gt;&lt;full-title&gt;Chemical Society Reviews&lt;/full-title&gt;&lt;/periodical&gt;&lt;pages&gt;901-911&lt;/pages&gt;&lt;volume&gt;39&lt;/volume&gt;&lt;number&gt;3&lt;/number&gt;&lt;dates&gt;&lt;year&gt;2010&lt;/year&gt;&lt;/dates&gt;&lt;urls&gt;&lt;/urls&gt;&lt;/record&gt;&lt;/Cite&gt;&lt;/EndNote&gt;</w:instrText>
      </w:r>
      <w:r w:rsidR="00E13CF2"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50</w:t>
      </w:r>
      <w:r w:rsidR="00E13CF2" w:rsidRPr="00B2444B">
        <w:rPr>
          <w:rFonts w:ascii="Times New Roman" w:eastAsiaTheme="minorEastAsia" w:hAnsi="Times New Roman" w:cs="Times New Roman"/>
          <w:kern w:val="2"/>
        </w:rPr>
        <w:fldChar w:fldCharType="end"/>
      </w:r>
      <w:r w:rsidR="00E13CF2" w:rsidRPr="00B2444B">
        <w:rPr>
          <w:rFonts w:ascii="Times New Roman" w:eastAsiaTheme="minorEastAsia" w:hAnsi="Times New Roman" w:cs="Times New Roman"/>
          <w:kern w:val="2"/>
        </w:rPr>
        <w:t xml:space="preserve"> If the channel </w:t>
      </w:r>
      <w:r w:rsidR="00CD0932" w:rsidRPr="00B2444B">
        <w:rPr>
          <w:rFonts w:ascii="Times New Roman" w:eastAsiaTheme="minorEastAsia" w:hAnsi="Times New Roman" w:cs="Times New Roman"/>
          <w:kern w:val="2"/>
        </w:rPr>
        <w:t xml:space="preserve">diameter </w:t>
      </w:r>
      <w:r w:rsidR="00E13CF2" w:rsidRPr="00B2444B">
        <w:rPr>
          <w:rFonts w:ascii="Times New Roman" w:eastAsiaTheme="minorEastAsia" w:hAnsi="Times New Roman" w:cs="Times New Roman"/>
          <w:kern w:val="2"/>
        </w:rPr>
        <w:t>is further reduced to the Debye length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λ</m:t>
            </m:r>
          </m:e>
          <m:sub>
            <m:r>
              <w:rPr>
                <w:rFonts w:ascii="Cambria Math" w:eastAsiaTheme="minorEastAsia" w:hAnsi="Cambria Math" w:cs="Times New Roman"/>
                <w:kern w:val="2"/>
              </w:rPr>
              <m:t>D</m:t>
            </m:r>
          </m:sub>
        </m:sSub>
      </m:oMath>
      <w:r w:rsidR="00E13CF2" w:rsidRPr="00B2444B">
        <w:rPr>
          <w:rFonts w:ascii="Times New Roman" w:eastAsiaTheme="minorEastAsia" w:hAnsi="Times New Roman" w:cs="Times New Roman"/>
          <w:kern w:val="2"/>
        </w:rPr>
        <w:t xml:space="preserve">), the counter-ions in the channel would form of ordered chains, and can achieve ultra-fast </w:t>
      </w:r>
      <w:r w:rsidR="00E13CF2" w:rsidRPr="00B2444B">
        <w:rPr>
          <w:rFonts w:ascii="Times New Roman" w:eastAsiaTheme="minorEastAsia" w:hAnsi="Times New Roman" w:cs="Times New Roman"/>
          <w:kern w:val="2"/>
        </w:rPr>
        <w:lastRenderedPageBreak/>
        <w:t>transmission driven by enthalpy without energy loss.</w:t>
      </w:r>
      <w:r w:rsidR="00E13CF2"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&lt;EndNote&gt;&lt;Cite&gt;&lt;Author&gt;Hao&lt;/Author&gt;&lt;Year&gt;2020&lt;/Year&gt;&lt;RecNum&gt;193&lt;/RecNum&gt;&lt;DisplayText&gt;&lt;style face="superscript"&gt;46&lt;/style&gt;&lt;/DisplayText&gt;&lt;record&gt;&lt;rec-number&gt;193&lt;/rec-number&gt;&lt;foreign-keys&gt;&lt;key app="EN" db-id="vadrvxttbz5e2seezpbx9sv2pp99ae9e5vat" timestamp="1623835529"&gt;193&lt;/key&gt;&lt;/foreign-keys&gt;&lt;ref-type name="Journal Article"&gt;17&lt;/ref-type&gt;&lt;contributors&gt;&lt;authors&gt;&lt;author&gt;Hao, Yuwei&lt;/author&gt;&lt;author&gt;Pang, Shuai&lt;/author&gt;&lt;author&gt;Zhang, Xiqi&lt;/author&gt;&lt;author&gt;Jiang, Lei&lt;/author&gt;&lt;/authors&gt;&lt;/contributors&gt;&lt;titles&gt;&lt;title&gt;Quantum-confined superfluid reactions&lt;/title&gt;&lt;secondary-title&gt;Chemical Science&lt;/secondary-title&gt;&lt;/titles&gt;&lt;periodical&gt;&lt;full-title&gt;Chemical science&lt;/full-title&gt;&lt;/periodical&gt;&lt;pages&gt;10035-10046&lt;/pages&gt;&lt;volume&gt;11&lt;/volume&gt;&lt;number&gt;37&lt;/number&gt;&lt;dates&gt;&lt;year&gt;2020&lt;/year&gt;&lt;/dates&gt;&lt;urls&gt;&lt;/urls&gt;&lt;/record&gt;&lt;/Cite&gt;&lt;/EndNote&gt;</w:instrText>
      </w:r>
      <w:r w:rsidR="00E13CF2"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46</w:t>
      </w:r>
      <w:r w:rsidR="00E13CF2" w:rsidRPr="00B2444B">
        <w:rPr>
          <w:rFonts w:ascii="Times New Roman" w:eastAsiaTheme="minorEastAsia" w:hAnsi="Times New Roman" w:cs="Times New Roman"/>
          <w:kern w:val="2"/>
        </w:rPr>
        <w:fldChar w:fldCharType="end"/>
      </w:r>
      <w:r w:rsidR="00E13CF2" w:rsidRPr="00B2444B">
        <w:rPr>
          <w:rFonts w:ascii="Times New Roman" w:eastAsiaTheme="minorEastAsia" w:hAnsi="Times New Roman" w:cs="Times New Roman"/>
          <w:kern w:val="2"/>
        </w:rPr>
        <w:t xml:space="preserve"> Therefore, whether in biological or artificial channels, quantum-confined ion superfluid</w:t>
      </w:r>
      <w:r w:rsidR="00CD0932" w:rsidRPr="00B2444B">
        <w:rPr>
          <w:rFonts w:ascii="Times New Roman" w:eastAsiaTheme="minorEastAsia" w:hAnsi="Times New Roman" w:cs="Times New Roman"/>
          <w:kern w:val="2"/>
        </w:rPr>
        <w:t>s</w:t>
      </w:r>
      <w:r w:rsidR="00E13CF2" w:rsidRPr="00B2444B">
        <w:rPr>
          <w:rFonts w:ascii="Times New Roman" w:eastAsiaTheme="minorEastAsia" w:hAnsi="Times New Roman" w:cs="Times New Roman"/>
          <w:kern w:val="2"/>
        </w:rPr>
        <w:t xml:space="preserve"> show the unique characteristics of high flux and low energy consumption.</w:t>
      </w:r>
    </w:p>
    <w:p w14:paraId="56AE97C8" w14:textId="5D2F6CF5" w:rsidR="005F4353" w:rsidRPr="00B2444B" w:rsidRDefault="00DC2FD9" w:rsidP="00A721C4">
      <w:pPr>
        <w:widowControl w:val="0"/>
        <w:spacing w:line="480" w:lineRule="auto"/>
        <w:jc w:val="both"/>
        <w:rPr>
          <w:rFonts w:ascii="Times New Roman" w:eastAsiaTheme="minorEastAsia" w:hAnsi="Times New Roman" w:cs="Times New Roman"/>
          <w:kern w:val="2"/>
        </w:rPr>
      </w:pPr>
      <w:r w:rsidRPr="00B2444B">
        <w:rPr>
          <w:rFonts w:ascii="Times New Roman" w:eastAsiaTheme="minorEastAsia" w:hAnsi="Times New Roman" w:cs="Times New Roman"/>
          <w:kern w:val="2"/>
        </w:rPr>
        <w:t>The development of quantum-confined ion superfluid</w:t>
      </w:r>
      <w:r w:rsidR="00CD0932" w:rsidRPr="00B2444B">
        <w:rPr>
          <w:rFonts w:ascii="Times New Roman" w:eastAsiaTheme="minorEastAsia" w:hAnsi="Times New Roman" w:cs="Times New Roman"/>
          <w:kern w:val="2"/>
        </w:rPr>
        <w:t>s</w:t>
      </w:r>
      <w:r w:rsidRPr="00B2444B">
        <w:rPr>
          <w:rFonts w:ascii="Times New Roman" w:eastAsiaTheme="minorEastAsia" w:hAnsi="Times New Roman" w:cs="Times New Roman"/>
          <w:kern w:val="2"/>
        </w:rPr>
        <w:t xml:space="preserve"> </w:t>
      </w:r>
      <w:r w:rsidR="001F6F3B" w:rsidRPr="00B2444B">
        <w:rPr>
          <w:rFonts w:ascii="Times New Roman" w:eastAsiaTheme="minorEastAsia" w:hAnsi="Times New Roman" w:cs="Times New Roman"/>
          <w:kern w:val="2"/>
        </w:rPr>
        <w:t xml:space="preserve">has played </w:t>
      </w:r>
      <w:r w:rsidRPr="00B2444B">
        <w:rPr>
          <w:rFonts w:ascii="Times New Roman" w:eastAsiaTheme="minorEastAsia" w:hAnsi="Times New Roman" w:cs="Times New Roman"/>
          <w:kern w:val="2"/>
        </w:rPr>
        <w:t xml:space="preserve">an </w:t>
      </w:r>
      <w:r w:rsidR="001F6F3B" w:rsidRPr="00B2444B">
        <w:rPr>
          <w:rFonts w:ascii="Times New Roman" w:eastAsiaTheme="minorEastAsia" w:hAnsi="Times New Roman" w:cs="Times New Roman"/>
          <w:kern w:val="2"/>
        </w:rPr>
        <w:t xml:space="preserve">increasingly </w:t>
      </w:r>
      <w:r w:rsidRPr="00B2444B">
        <w:rPr>
          <w:rFonts w:ascii="Times New Roman" w:eastAsiaTheme="minorEastAsia" w:hAnsi="Times New Roman" w:cs="Times New Roman"/>
          <w:kern w:val="2"/>
        </w:rPr>
        <w:t>important role in the field of energy conversion</w:t>
      </w:r>
      <w:r w:rsidR="005C2FD3" w:rsidRPr="00B2444B">
        <w:rPr>
          <w:rFonts w:ascii="Times New Roman" w:eastAsiaTheme="minorEastAsia" w:hAnsi="Times New Roman" w:cs="Times New Roman" w:hint="eastAsia"/>
          <w:kern w:val="2"/>
        </w:rPr>
        <w:t>.</w:t>
      </w:r>
      <w:r w:rsidR="001F6F3B" w:rsidRPr="00B2444B">
        <w:rPr>
          <w:rFonts w:ascii="Times New Roman" w:eastAsiaTheme="minorEastAsia" w:hAnsi="Times New Roman" w:cs="Times New Roman"/>
          <w:kern w:val="2"/>
        </w:rPr>
        <w:t xml:space="preserve"> </w:t>
      </w:r>
      <w:r w:rsidR="005C2FD3" w:rsidRPr="00B2444B">
        <w:rPr>
          <w:rFonts w:ascii="Times New Roman" w:eastAsiaTheme="minorEastAsia" w:hAnsi="Times New Roman" w:cs="Times New Roman" w:hint="eastAsia"/>
          <w:kern w:val="2"/>
        </w:rPr>
        <w:t>A</w:t>
      </w:r>
      <w:r w:rsidRPr="00B2444B">
        <w:rPr>
          <w:rFonts w:ascii="Times New Roman" w:eastAsiaTheme="minorEastAsia" w:hAnsi="Times New Roman" w:cs="Times New Roman"/>
          <w:kern w:val="2"/>
        </w:rPr>
        <w:t xml:space="preserve"> typical </w:t>
      </w:r>
      <w:r w:rsidR="005C2FD3" w:rsidRPr="00B2444B">
        <w:rPr>
          <w:rFonts w:ascii="Times New Roman" w:eastAsiaTheme="minorEastAsia" w:hAnsi="Times New Roman" w:cs="Times New Roman" w:hint="eastAsia"/>
          <w:kern w:val="2"/>
        </w:rPr>
        <w:t>usage</w:t>
      </w:r>
      <w:r w:rsidR="005C2FD3" w:rsidRPr="00B2444B">
        <w:rPr>
          <w:rFonts w:ascii="Times New Roman" w:eastAsiaTheme="minorEastAsia" w:hAnsi="Times New Roman" w:cs="Times New Roman"/>
          <w:kern w:val="2"/>
        </w:rPr>
        <w:t xml:space="preserve"> </w:t>
      </w:r>
      <w:r w:rsidR="005C2FD3" w:rsidRPr="00B2444B">
        <w:rPr>
          <w:rFonts w:ascii="Times New Roman" w:eastAsiaTheme="minorEastAsia" w:hAnsi="Times New Roman" w:cs="Times New Roman" w:hint="eastAsia"/>
          <w:kern w:val="2"/>
        </w:rPr>
        <w:t>of</w:t>
      </w:r>
      <w:r w:rsidR="005C2FD3" w:rsidRPr="00B2444B">
        <w:rPr>
          <w:rFonts w:ascii="Times New Roman" w:eastAsiaTheme="minorEastAsia" w:hAnsi="Times New Roman" w:cs="Times New Roman"/>
          <w:kern w:val="2"/>
        </w:rPr>
        <w:t xml:space="preserve"> </w:t>
      </w:r>
      <w:r w:rsidR="005C2FD3" w:rsidRPr="00B2444B">
        <w:rPr>
          <w:rFonts w:ascii="Times New Roman" w:eastAsiaTheme="minorEastAsia" w:hAnsi="Times New Roman" w:cs="Times New Roman" w:hint="eastAsia"/>
          <w:kern w:val="2"/>
        </w:rPr>
        <w:t>superfluids</w:t>
      </w:r>
      <w:r w:rsidR="005C2FD3" w:rsidRPr="00B2444B">
        <w:rPr>
          <w:rFonts w:ascii="Times New Roman" w:eastAsiaTheme="minorEastAsia" w:hAnsi="Times New Roman" w:cs="Times New Roman"/>
          <w:kern w:val="2"/>
        </w:rPr>
        <w:t xml:space="preserve"> </w:t>
      </w:r>
      <w:r w:rsidRPr="00B2444B">
        <w:rPr>
          <w:rFonts w:ascii="Times New Roman" w:eastAsiaTheme="minorEastAsia" w:hAnsi="Times New Roman" w:cs="Times New Roman"/>
          <w:kern w:val="2"/>
        </w:rPr>
        <w:t xml:space="preserve">is </w:t>
      </w:r>
      <w:r w:rsidR="005C2FD3" w:rsidRPr="00B2444B">
        <w:rPr>
          <w:rFonts w:ascii="Times New Roman" w:eastAsiaTheme="minorEastAsia" w:hAnsi="Times New Roman" w:cs="Times New Roman" w:hint="eastAsia"/>
          <w:kern w:val="2"/>
        </w:rPr>
        <w:t>in</w:t>
      </w:r>
      <w:r w:rsidR="005C2FD3" w:rsidRPr="00B2444B">
        <w:rPr>
          <w:rFonts w:ascii="Times New Roman" w:eastAsiaTheme="minorEastAsia" w:hAnsi="Times New Roman" w:cs="Times New Roman"/>
          <w:kern w:val="2"/>
        </w:rPr>
        <w:t xml:space="preserve"> </w:t>
      </w:r>
      <w:r w:rsidRPr="00B2444B">
        <w:rPr>
          <w:rFonts w:ascii="Times New Roman" w:eastAsiaTheme="minorEastAsia" w:hAnsi="Times New Roman" w:cs="Times New Roman"/>
          <w:kern w:val="2"/>
        </w:rPr>
        <w:t>lithium batter</w:t>
      </w:r>
      <w:r w:rsidR="00636A73" w:rsidRPr="00B2444B">
        <w:rPr>
          <w:rFonts w:ascii="Times New Roman" w:eastAsiaTheme="minorEastAsia" w:hAnsi="Times New Roman" w:cs="Times New Roman"/>
          <w:kern w:val="2"/>
        </w:rPr>
        <w:t>ies</w:t>
      </w:r>
      <w:r w:rsidR="00A53EB4" w:rsidRPr="00B2444B">
        <w:rPr>
          <w:rFonts w:ascii="Times New Roman" w:eastAsiaTheme="minorEastAsia" w:hAnsi="Times New Roman" w:cs="Times New Roman"/>
          <w:kern w:val="2"/>
        </w:rPr>
        <w:t>, wh</w:t>
      </w:r>
      <w:r w:rsidR="008D0D7D" w:rsidRPr="00B2444B">
        <w:rPr>
          <w:rFonts w:ascii="Times New Roman" w:eastAsiaTheme="minorEastAsia" w:hAnsi="Times New Roman" w:cs="Times New Roman"/>
          <w:kern w:val="2"/>
        </w:rPr>
        <w:t xml:space="preserve">ose electrode </w:t>
      </w:r>
      <w:r w:rsidR="00A53EB4" w:rsidRPr="00B2444B">
        <w:rPr>
          <w:rFonts w:ascii="Times New Roman" w:eastAsiaTheme="minorEastAsia" w:hAnsi="Times New Roman" w:cs="Times New Roman"/>
          <w:kern w:val="2"/>
        </w:rPr>
        <w:t>interfaces are super-lyophilic</w:t>
      </w:r>
      <w:r w:rsidR="008D0D7D" w:rsidRPr="00B2444B">
        <w:rPr>
          <w:rFonts w:ascii="Times New Roman" w:eastAsiaTheme="minorEastAsia" w:hAnsi="Times New Roman" w:cs="Times New Roman"/>
          <w:kern w:val="2"/>
        </w:rPr>
        <w:t xml:space="preserve"> to the </w:t>
      </w:r>
      <w:r w:rsidR="00B03387" w:rsidRPr="00B2444B">
        <w:rPr>
          <w:rFonts w:ascii="Times New Roman" w:eastAsiaTheme="minorEastAsia" w:hAnsi="Times New Roman" w:cs="Times New Roman"/>
          <w:kern w:val="2"/>
        </w:rPr>
        <w:t>electrolyte</w:t>
      </w:r>
      <w:r w:rsidRPr="00B2444B">
        <w:rPr>
          <w:rFonts w:ascii="Times New Roman" w:eastAsiaTheme="minorEastAsia" w:hAnsi="Times New Roman" w:cs="Times New Roman"/>
          <w:kern w:val="2"/>
        </w:rPr>
        <w:t>.</w:t>
      </w:r>
      <w:r w:rsidR="00945093" w:rsidRPr="00B2444B">
        <w:rPr>
          <w:rFonts w:ascii="Times New Roman" w:eastAsiaTheme="minorEastAsia" w:hAnsi="Times New Roman" w:cs="Times New Roman"/>
          <w:kern w:val="2"/>
        </w:rPr>
        <w:t xml:space="preserve"> </w:t>
      </w:r>
      <w:r w:rsidR="00D977D8" w:rsidRPr="00B2444B">
        <w:rPr>
          <w:rFonts w:ascii="Times New Roman" w:eastAsiaTheme="minorEastAsia" w:hAnsi="Times New Roman" w:cs="Times New Roman"/>
          <w:kern w:val="2"/>
        </w:rPr>
        <w:t>During the charging and discharging process of lithium batteries, the redox reaction of lithium in the two-dimensional confined layered structure has the characteristics of superdense order</w:t>
      </w:r>
      <w:r w:rsidR="00945093" w:rsidRPr="00B2444B">
        <w:rPr>
          <w:rFonts w:ascii="Times New Roman" w:eastAsiaTheme="minorEastAsia" w:hAnsi="Times New Roman" w:cs="Times New Roman"/>
          <w:kern w:val="2"/>
        </w:rPr>
        <w:t>ing</w:t>
      </w:r>
      <w:r w:rsidR="00D977D8" w:rsidRPr="00B2444B">
        <w:rPr>
          <w:rFonts w:ascii="Times New Roman" w:eastAsiaTheme="minorEastAsia" w:hAnsi="Times New Roman" w:cs="Times New Roman"/>
          <w:kern w:val="2"/>
        </w:rPr>
        <w:t xml:space="preserve"> and </w:t>
      </w:r>
      <w:r w:rsidR="00945093" w:rsidRPr="00B2444B">
        <w:rPr>
          <w:rFonts w:ascii="Times New Roman" w:eastAsiaTheme="minorEastAsia" w:hAnsi="Times New Roman" w:cs="Times New Roman"/>
          <w:kern w:val="2"/>
        </w:rPr>
        <w:t>superfluidity</w:t>
      </w:r>
      <w:r w:rsidR="00D977D8" w:rsidRPr="00B2444B">
        <w:rPr>
          <w:rFonts w:ascii="Times New Roman" w:eastAsiaTheme="minorEastAsia" w:hAnsi="Times New Roman" w:cs="Times New Roman"/>
          <w:kern w:val="2"/>
        </w:rPr>
        <w:t xml:space="preserve">, which </w:t>
      </w:r>
      <w:r w:rsidR="00CD0932" w:rsidRPr="00B2444B">
        <w:rPr>
          <w:rFonts w:ascii="Times New Roman" w:eastAsiaTheme="minorEastAsia" w:hAnsi="Times New Roman" w:cs="Times New Roman"/>
          <w:kern w:val="2"/>
        </w:rPr>
        <w:t>generates</w:t>
      </w:r>
      <w:r w:rsidR="00945093" w:rsidRPr="00B2444B">
        <w:rPr>
          <w:rFonts w:ascii="Times New Roman" w:eastAsiaTheme="minorEastAsia" w:hAnsi="Times New Roman" w:cs="Times New Roman"/>
          <w:kern w:val="2"/>
        </w:rPr>
        <w:t xml:space="preserve"> </w:t>
      </w:r>
      <w:r w:rsidR="00D977D8" w:rsidRPr="00B2444B">
        <w:rPr>
          <w:rFonts w:ascii="Times New Roman" w:eastAsiaTheme="minorEastAsia" w:hAnsi="Times New Roman" w:cs="Times New Roman"/>
          <w:kern w:val="2"/>
        </w:rPr>
        <w:t>high energy density and fast charge</w:t>
      </w:r>
      <w:r w:rsidR="00945093" w:rsidRPr="00B2444B">
        <w:rPr>
          <w:rFonts w:ascii="Times New Roman" w:eastAsiaTheme="minorEastAsia" w:hAnsi="Times New Roman" w:cs="Times New Roman"/>
          <w:kern w:val="2"/>
        </w:rPr>
        <w:t>/</w:t>
      </w:r>
      <w:r w:rsidR="00D977D8" w:rsidRPr="00B2444B">
        <w:rPr>
          <w:rFonts w:ascii="Times New Roman" w:eastAsiaTheme="minorEastAsia" w:hAnsi="Times New Roman" w:cs="Times New Roman"/>
          <w:kern w:val="2"/>
        </w:rPr>
        <w:t>discharge.</w:t>
      </w:r>
      <w:r w:rsidR="00945093" w:rsidRPr="00B2444B">
        <w:rPr>
          <w:rFonts w:ascii="Times New Roman" w:eastAsiaTheme="minorEastAsia" w:hAnsi="Times New Roman" w:cs="Times New Roman"/>
          <w:kern w:val="2"/>
        </w:rPr>
        <w:t xml:space="preserve"> Kühne et al. proved that the reversible ultradense ordering of lithium between the two graphene sheets in a lithium battery is the source of the high storage capacity of lithium battery through in-situ transmission electron microscopy (TEM) and density functional theory (DFT) calculations (Figure 4D).</w:t>
      </w:r>
      <w:r w:rsidR="00945093" w:rsidRPr="00B2444B">
        <w:rPr>
          <w:rFonts w:ascii="Times New Roman" w:eastAsiaTheme="minorEastAsia" w:hAnsi="Times New Roman" w:cs="Times New Roman"/>
          <w:kern w:val="2"/>
        </w:rPr>
        <w:fldChar w:fldCharType="begin"/>
      </w:r>
      <w:r w:rsidR="006234D4" w:rsidRPr="00B2444B">
        <w:rPr>
          <w:rFonts w:ascii="Times New Roman" w:eastAsiaTheme="minorEastAsia" w:hAnsi="Times New Roman" w:cs="Times New Roman"/>
          <w:kern w:val="2"/>
        </w:rPr>
        <w:instrText xml:space="preserve"> ADDIN EN.CITE &lt;EndNote&gt;&lt;Cite&gt;&lt;Author&gt;Kühne&lt;/Author&gt;&lt;Year&gt;2018&lt;/Year&gt;&lt;RecNum&gt;184&lt;/RecNum&gt;&lt;DisplayText&gt;&lt;style face="superscript"&gt;51&lt;/style&gt;&lt;/DisplayText&gt;&lt;record&gt;&lt;rec-number&gt;184&lt;/rec-number&gt;&lt;foreign-keys&gt;&lt;key app="EN" db-id="vadrvxttbz5e2seezpbx9sv2pp99ae9e5vat" timestamp="1623769778"&gt;184&lt;/key&gt;&lt;/foreign-keys&gt;&lt;ref-type name="Journal Article"&gt;17&lt;/ref-type&gt;&lt;contributors&gt;&lt;authors&gt;&lt;author&gt;Kühne, Matthias&lt;/author&gt;&lt;author&gt;Börrnert, Felix&lt;/author&gt;&lt;author&gt;Fecher, Sven&lt;/author&gt;&lt;author&gt;Ghorbani-Asl, Mahdi&lt;/author&gt;&lt;author&gt;Biskupek, Johannes&lt;/author&gt;&lt;author&gt;Samuelis, Dominik&lt;/author&gt;&lt;author&gt;Krasheninnikov, Arkady V&lt;/author&gt;&lt;author&gt;Kaiser, Ute&lt;/author&gt;&lt;author&gt;Smet, Jurgen H&lt;/author&gt;&lt;/authors&gt;&lt;/contributors&gt;&lt;titles&gt;&lt;title&gt;Reversible superdense ordering of lithium between two graphene sheets&lt;/title&gt;&lt;secondary-title&gt;Nature&lt;/secondary-title&gt;&lt;/titles&gt;&lt;periodical&gt;&lt;full-title&gt;Nature&lt;/full-title&gt;&lt;/periodical&gt;&lt;pages&gt;234-239&lt;/pages&gt;&lt;volume&gt;564&lt;/volume&gt;&lt;number&gt;7735&lt;/number&gt;&lt;dates&gt;&lt;year&gt;2018&lt;/year&gt;&lt;/dates&gt;&lt;isbn&gt;1476-4687&lt;/isbn&gt;&lt;urls&gt;&lt;/urls&gt;&lt;/record&gt;&lt;/Cite&gt;&lt;/EndNote&gt;</w:instrText>
      </w:r>
      <w:r w:rsidR="00945093" w:rsidRPr="00B2444B">
        <w:rPr>
          <w:rFonts w:ascii="Times New Roman" w:eastAsiaTheme="minorEastAsia" w:hAnsi="Times New Roman" w:cs="Times New Roman"/>
          <w:kern w:val="2"/>
        </w:rPr>
        <w:fldChar w:fldCharType="separate"/>
      </w:r>
      <w:r w:rsidR="006234D4" w:rsidRPr="00B2444B">
        <w:rPr>
          <w:rFonts w:ascii="Times New Roman" w:eastAsiaTheme="minorEastAsia" w:hAnsi="Times New Roman" w:cs="Times New Roman"/>
          <w:noProof/>
          <w:kern w:val="2"/>
          <w:vertAlign w:val="superscript"/>
        </w:rPr>
        <w:t>51</w:t>
      </w:r>
      <w:r w:rsidR="00945093" w:rsidRPr="00B2444B">
        <w:rPr>
          <w:rFonts w:ascii="Times New Roman" w:eastAsiaTheme="minorEastAsia" w:hAnsi="Times New Roman" w:cs="Times New Roman"/>
          <w:kern w:val="2"/>
        </w:rPr>
        <w:fldChar w:fldCharType="end"/>
      </w:r>
      <w:r w:rsidR="00945093" w:rsidRPr="00B2444B">
        <w:rPr>
          <w:rFonts w:ascii="Times New Roman" w:eastAsiaTheme="minorEastAsia" w:hAnsi="Times New Roman" w:cs="Times New Roman"/>
          <w:kern w:val="2"/>
        </w:rPr>
        <w:t xml:space="preserve"> </w:t>
      </w:r>
      <w:r w:rsidR="009049AE" w:rsidRPr="00B2444B">
        <w:rPr>
          <w:rFonts w:ascii="Times New Roman" w:eastAsiaTheme="minorEastAsia" w:hAnsi="Times New Roman" w:cs="Times New Roman"/>
          <w:kern w:val="2"/>
        </w:rPr>
        <w:t>Moreover</w:t>
      </w:r>
      <w:r w:rsidR="00D977D8" w:rsidRPr="00B2444B">
        <w:rPr>
          <w:rFonts w:ascii="Times New Roman" w:eastAsiaTheme="minorEastAsia" w:hAnsi="Times New Roman" w:cs="Times New Roman"/>
          <w:kern w:val="2"/>
        </w:rPr>
        <w:t xml:space="preserve">, </w:t>
      </w:r>
      <w:r w:rsidR="00CD0932" w:rsidRPr="00B2444B">
        <w:rPr>
          <w:rFonts w:ascii="Times New Roman" w:eastAsiaTheme="minorEastAsia" w:hAnsi="Times New Roman" w:cs="Times New Roman"/>
          <w:kern w:val="2"/>
        </w:rPr>
        <w:t>during</w:t>
      </w:r>
      <w:r w:rsidR="009049AE" w:rsidRPr="00B2444B">
        <w:rPr>
          <w:rFonts w:ascii="Times New Roman" w:eastAsiaTheme="minorEastAsia" w:hAnsi="Times New Roman" w:cs="Times New Roman"/>
          <w:kern w:val="2"/>
        </w:rPr>
        <w:t xml:space="preserve"> charging or discharging, the transmission of lithium ions in the two-dimensional confined channel </w:t>
      </w:r>
      <w:r w:rsidR="00035BB3" w:rsidRPr="00B2444B">
        <w:rPr>
          <w:rFonts w:ascii="Times New Roman" w:eastAsiaTheme="minorEastAsia" w:hAnsi="Times New Roman" w:cs="Times New Roman"/>
          <w:noProof/>
          <w:kern w:val="2"/>
        </w:rPr>
        <w:t>with the Debye length (</w:t>
      </w:r>
      <m:oMath>
        <m:sSub>
          <m:sSubPr>
            <m:ctrlPr>
              <w:rPr>
                <w:rFonts w:ascii="Cambria Math" w:eastAsiaTheme="minorEastAsia" w:hAnsi="Cambria Math" w:cs="Times New Roman"/>
                <w:i/>
                <w:noProof/>
                <w:kern w:val="2"/>
              </w:rPr>
            </m:ctrlPr>
          </m:sSubPr>
          <m:e>
            <m:r>
              <w:rPr>
                <w:rFonts w:ascii="Cambria Math" w:eastAsiaTheme="minorEastAsia" w:hAnsi="Cambria Math" w:cs="Times New Roman"/>
                <w:noProof/>
                <w:kern w:val="2"/>
              </w:rPr>
              <m:t>λ</m:t>
            </m:r>
          </m:e>
          <m:sub>
            <m:r>
              <w:rPr>
                <w:rFonts w:ascii="Cambria Math" w:eastAsiaTheme="minorEastAsia" w:hAnsi="Cambria Math" w:cs="Times New Roman"/>
                <w:noProof/>
                <w:kern w:val="2"/>
              </w:rPr>
              <m:t>D</m:t>
            </m:r>
          </m:sub>
        </m:sSub>
      </m:oMath>
      <w:r w:rsidR="00035BB3" w:rsidRPr="00B2444B">
        <w:rPr>
          <w:rFonts w:ascii="Times New Roman" w:eastAsiaTheme="minorEastAsia" w:hAnsi="Times New Roman" w:cs="Times New Roman"/>
          <w:noProof/>
          <w:kern w:val="2"/>
        </w:rPr>
        <w:t>) of lithium ions occurs in the form of superfluid</w:t>
      </w:r>
      <w:r w:rsidR="009049AE" w:rsidRPr="00B2444B">
        <w:rPr>
          <w:rFonts w:ascii="Times New Roman" w:eastAsiaTheme="minorEastAsia" w:hAnsi="Times New Roman" w:cs="Times New Roman"/>
          <w:kern w:val="2"/>
        </w:rPr>
        <w:t>.</w:t>
      </w:r>
      <w:r w:rsidR="005C6AC5" w:rsidRPr="00B2444B">
        <w:rPr>
          <w:rFonts w:ascii="Times New Roman" w:eastAsiaTheme="minorEastAsia" w:hAnsi="Times New Roman" w:cs="Times New Roman"/>
          <w:kern w:val="2"/>
        </w:rPr>
        <w:t xml:space="preserve"> </w:t>
      </w:r>
      <w:r w:rsidR="009049AE" w:rsidRPr="00B2444B">
        <w:rPr>
          <w:rFonts w:ascii="Times New Roman" w:eastAsiaTheme="minorEastAsia" w:hAnsi="Times New Roman" w:cs="Times New Roman"/>
          <w:kern w:val="2"/>
        </w:rPr>
        <w:t xml:space="preserve">The QSF ion transmission in this two-dimensional confined channel is the key </w:t>
      </w:r>
      <w:r w:rsidR="005C6AC5" w:rsidRPr="00B2444B">
        <w:rPr>
          <w:rFonts w:ascii="Times New Roman" w:eastAsiaTheme="minorEastAsia" w:hAnsi="Times New Roman" w:cs="Times New Roman"/>
          <w:kern w:val="2"/>
        </w:rPr>
        <w:t xml:space="preserve">factor </w:t>
      </w:r>
      <w:r w:rsidR="009049AE" w:rsidRPr="00B2444B">
        <w:rPr>
          <w:rFonts w:ascii="Times New Roman" w:eastAsiaTheme="minorEastAsia" w:hAnsi="Times New Roman" w:cs="Times New Roman"/>
          <w:kern w:val="2"/>
        </w:rPr>
        <w:t>to the rapid charge</w:t>
      </w:r>
      <w:r w:rsidR="005C6AC5" w:rsidRPr="00B2444B">
        <w:rPr>
          <w:rFonts w:ascii="Times New Roman" w:eastAsiaTheme="minorEastAsia" w:hAnsi="Times New Roman" w:cs="Times New Roman"/>
          <w:kern w:val="2"/>
        </w:rPr>
        <w:t>/</w:t>
      </w:r>
      <w:r w:rsidR="009049AE" w:rsidRPr="00B2444B">
        <w:rPr>
          <w:rFonts w:ascii="Times New Roman" w:eastAsiaTheme="minorEastAsia" w:hAnsi="Times New Roman" w:cs="Times New Roman"/>
          <w:kern w:val="2"/>
        </w:rPr>
        <w:t>discharge process of lithium batteries, which is significantly better than the charge</w:t>
      </w:r>
      <w:r w:rsidR="005C6AC5" w:rsidRPr="00B2444B">
        <w:rPr>
          <w:rFonts w:ascii="Times New Roman" w:eastAsiaTheme="minorEastAsia" w:hAnsi="Times New Roman" w:cs="Times New Roman"/>
          <w:kern w:val="2"/>
        </w:rPr>
        <w:t>/</w:t>
      </w:r>
      <w:r w:rsidR="009049AE" w:rsidRPr="00B2444B">
        <w:rPr>
          <w:rFonts w:ascii="Times New Roman" w:eastAsiaTheme="minorEastAsia" w:hAnsi="Times New Roman" w:cs="Times New Roman"/>
          <w:kern w:val="2"/>
        </w:rPr>
        <w:t xml:space="preserve">discharge process based on ion diffusion, thus ensuring </w:t>
      </w:r>
      <w:r w:rsidR="005C6AC5" w:rsidRPr="00B2444B">
        <w:rPr>
          <w:rFonts w:ascii="Times New Roman" w:eastAsiaTheme="minorEastAsia" w:hAnsi="Times New Roman" w:cs="Times New Roman"/>
          <w:kern w:val="2"/>
        </w:rPr>
        <w:t xml:space="preserve">high efficiency </w:t>
      </w:r>
      <w:r w:rsidR="009049AE" w:rsidRPr="00B2444B">
        <w:rPr>
          <w:rFonts w:ascii="Times New Roman" w:eastAsiaTheme="minorEastAsia" w:hAnsi="Times New Roman" w:cs="Times New Roman"/>
          <w:kern w:val="2"/>
        </w:rPr>
        <w:t xml:space="preserve">(Figure </w:t>
      </w:r>
      <w:r w:rsidR="000750AA" w:rsidRPr="00B2444B">
        <w:rPr>
          <w:rFonts w:ascii="Times New Roman" w:eastAsiaTheme="minorEastAsia" w:hAnsi="Times New Roman" w:cs="Times New Roman"/>
          <w:kern w:val="2"/>
        </w:rPr>
        <w:t>4</w:t>
      </w:r>
      <w:r w:rsidR="009049AE" w:rsidRPr="00B2444B">
        <w:rPr>
          <w:rFonts w:ascii="Times New Roman" w:eastAsiaTheme="minorEastAsia" w:hAnsi="Times New Roman" w:cs="Times New Roman"/>
          <w:kern w:val="2"/>
        </w:rPr>
        <w:t>E).</w:t>
      </w:r>
      <w:r w:rsidR="00A607CC" w:rsidRPr="00B2444B">
        <w:rPr>
          <w:rFonts w:ascii="Times New Roman" w:eastAsiaTheme="minorEastAsia" w:hAnsi="Times New Roman" w:cs="Times New Roman"/>
          <w:kern w:val="2"/>
        </w:rPr>
        <w:t xml:space="preserve"> </w:t>
      </w:r>
      <w:r w:rsidR="005C6AC5" w:rsidRPr="00B2444B">
        <w:rPr>
          <w:rFonts w:ascii="Times New Roman" w:eastAsiaTheme="minorEastAsia" w:hAnsi="Times New Roman" w:cs="Times New Roman"/>
          <w:kern w:val="2"/>
        </w:rPr>
        <w:t>Based on this principle, related electrode materials that achieve low energy consumption and ultra-fast transmission of lithium ions through two-dimensional channel</w:t>
      </w:r>
      <w:r w:rsidR="00CD0932" w:rsidRPr="00B2444B">
        <w:rPr>
          <w:rFonts w:ascii="Times New Roman" w:eastAsiaTheme="minorEastAsia" w:hAnsi="Times New Roman" w:cs="Times New Roman"/>
          <w:kern w:val="2"/>
        </w:rPr>
        <w:t>s</w:t>
      </w:r>
      <w:r w:rsidR="005C6AC5" w:rsidRPr="00B2444B">
        <w:rPr>
          <w:rFonts w:ascii="Times New Roman" w:eastAsiaTheme="minorEastAsia" w:hAnsi="Times New Roman" w:cs="Times New Roman"/>
          <w:kern w:val="2"/>
        </w:rPr>
        <w:t xml:space="preserve"> structure have also been developed. The specific properties are shown in Table 3.</w:t>
      </w:r>
      <w:r w:rsidR="00497D0C" w:rsidRPr="00B2444B">
        <w:rPr>
          <w:rFonts w:ascii="Times New Roman" w:eastAsiaTheme="minorEastAsia" w:hAnsi="Times New Roman" w:cs="Times New Roman" w:hint="eastAsia"/>
          <w:kern w:val="2"/>
        </w:rPr>
        <w:t xml:space="preserve"> </w:t>
      </w:r>
      <w:r w:rsidR="00A838B2" w:rsidRPr="00B2444B">
        <w:rPr>
          <w:rFonts w:ascii="Times New Roman" w:eastAsiaTheme="minorEastAsia" w:hAnsi="Times New Roman" w:cs="Times New Roman"/>
          <w:kern w:val="2"/>
        </w:rPr>
        <w:t>The</w:t>
      </w:r>
      <w:r w:rsidR="00AA11C0" w:rsidRPr="00B2444B">
        <w:rPr>
          <w:rFonts w:ascii="Times New Roman" w:eastAsiaTheme="minorEastAsia" w:hAnsi="Times New Roman" w:cs="Times New Roman"/>
          <w:kern w:val="2"/>
        </w:rPr>
        <w:t>se</w:t>
      </w:r>
      <w:r w:rsidR="00A838B2" w:rsidRPr="00B2444B">
        <w:rPr>
          <w:rFonts w:ascii="Times New Roman" w:eastAsiaTheme="minorEastAsia" w:hAnsi="Times New Roman" w:cs="Times New Roman"/>
          <w:kern w:val="2"/>
        </w:rPr>
        <w:t xml:space="preserve"> findings </w:t>
      </w:r>
      <w:r w:rsidR="0094251D" w:rsidRPr="00B2444B">
        <w:rPr>
          <w:rFonts w:ascii="Times New Roman" w:eastAsiaTheme="minorEastAsia" w:hAnsi="Times New Roman" w:cs="Times New Roman"/>
          <w:kern w:val="2"/>
        </w:rPr>
        <w:t xml:space="preserve">suggest </w:t>
      </w:r>
      <w:r w:rsidR="00A838B2" w:rsidRPr="00B2444B">
        <w:rPr>
          <w:rFonts w:ascii="Times New Roman" w:eastAsiaTheme="minorEastAsia" w:hAnsi="Times New Roman" w:cs="Times New Roman"/>
          <w:kern w:val="2"/>
        </w:rPr>
        <w:t>that</w:t>
      </w:r>
      <w:r w:rsidR="003D71BA" w:rsidRPr="00B2444B">
        <w:rPr>
          <w:rFonts w:ascii="Times New Roman" w:eastAsiaTheme="minorEastAsia" w:hAnsi="Times New Roman" w:cs="Times New Roman"/>
          <w:kern w:val="2"/>
        </w:rPr>
        <w:t xml:space="preserve"> high energy conversion efficiency</w:t>
      </w:r>
      <w:r w:rsidR="00A838B2" w:rsidRPr="00B2444B">
        <w:rPr>
          <w:rFonts w:ascii="Times New Roman" w:eastAsiaTheme="minorEastAsia" w:hAnsi="Times New Roman" w:cs="Times New Roman"/>
          <w:kern w:val="2"/>
        </w:rPr>
        <w:t xml:space="preserve"> can be </w:t>
      </w:r>
      <w:r w:rsidR="003D71BA" w:rsidRPr="00B2444B">
        <w:rPr>
          <w:rFonts w:ascii="Times New Roman" w:eastAsiaTheme="minorEastAsia" w:hAnsi="Times New Roman" w:cs="Times New Roman"/>
          <w:kern w:val="2"/>
        </w:rPr>
        <w:t>achieve</w:t>
      </w:r>
      <w:r w:rsidR="00A838B2" w:rsidRPr="00B2444B">
        <w:rPr>
          <w:rFonts w:ascii="Times New Roman" w:eastAsiaTheme="minorEastAsia" w:hAnsi="Times New Roman" w:cs="Times New Roman"/>
          <w:kern w:val="2"/>
        </w:rPr>
        <w:t xml:space="preserve">d </w:t>
      </w:r>
      <w:r w:rsidR="0094251D" w:rsidRPr="00B2444B">
        <w:rPr>
          <w:rFonts w:ascii="Times New Roman" w:eastAsiaTheme="minorEastAsia" w:hAnsi="Times New Roman" w:cs="Times New Roman"/>
          <w:kern w:val="2"/>
        </w:rPr>
        <w:t>through the combination of</w:t>
      </w:r>
      <w:r w:rsidR="003D71BA" w:rsidRPr="00B2444B">
        <w:rPr>
          <w:rFonts w:ascii="Times New Roman" w:eastAsiaTheme="minorEastAsia" w:hAnsi="Times New Roman" w:cs="Times New Roman"/>
          <w:kern w:val="2"/>
        </w:rPr>
        <w:t xml:space="preserve"> superwetting interface</w:t>
      </w:r>
      <w:r w:rsidR="0094251D" w:rsidRPr="00B2444B">
        <w:rPr>
          <w:rFonts w:ascii="Times New Roman" w:eastAsiaTheme="minorEastAsia" w:hAnsi="Times New Roman" w:cs="Times New Roman"/>
          <w:kern w:val="2"/>
        </w:rPr>
        <w:t>s</w:t>
      </w:r>
      <w:r w:rsidR="003D71BA" w:rsidRPr="00B2444B">
        <w:rPr>
          <w:rFonts w:ascii="Times New Roman" w:eastAsiaTheme="minorEastAsia" w:hAnsi="Times New Roman" w:cs="Times New Roman"/>
          <w:kern w:val="2"/>
        </w:rPr>
        <w:t xml:space="preserve"> </w:t>
      </w:r>
      <w:r w:rsidR="0094251D" w:rsidRPr="00B2444B">
        <w:rPr>
          <w:rFonts w:ascii="Times New Roman" w:eastAsiaTheme="minorEastAsia" w:hAnsi="Times New Roman" w:cs="Times New Roman"/>
          <w:kern w:val="2"/>
        </w:rPr>
        <w:t>with</w:t>
      </w:r>
      <w:r w:rsidR="003D71BA" w:rsidRPr="00B2444B">
        <w:rPr>
          <w:rFonts w:ascii="Times New Roman" w:eastAsiaTheme="minorEastAsia" w:hAnsi="Times New Roman" w:cs="Times New Roman"/>
          <w:kern w:val="2"/>
        </w:rPr>
        <w:t xml:space="preserve"> directional ion flow power generation (i.e. salinity gradient energy harvesting) </w:t>
      </w:r>
      <w:r w:rsidR="00A838B2" w:rsidRPr="00B2444B">
        <w:rPr>
          <w:rFonts w:ascii="Times New Roman" w:eastAsiaTheme="minorEastAsia" w:hAnsi="Times New Roman" w:cs="Times New Roman"/>
          <w:kern w:val="2"/>
        </w:rPr>
        <w:t xml:space="preserve">by </w:t>
      </w:r>
      <w:r w:rsidR="0094251D" w:rsidRPr="00B2444B">
        <w:rPr>
          <w:rFonts w:ascii="Times New Roman" w:eastAsiaTheme="minorEastAsia" w:hAnsi="Times New Roman" w:cs="Times New Roman"/>
          <w:kern w:val="2"/>
        </w:rPr>
        <w:t xml:space="preserve">controlling the diameter of </w:t>
      </w:r>
      <w:r w:rsidR="0094251D" w:rsidRPr="00B2444B">
        <w:rPr>
          <w:rFonts w:ascii="Times New Roman" w:eastAsiaTheme="minorEastAsia" w:hAnsi="Times New Roman" w:cs="Times New Roman" w:hint="eastAsia"/>
          <w:kern w:val="2"/>
        </w:rPr>
        <w:t>ion</w:t>
      </w:r>
      <w:r w:rsidR="0094251D" w:rsidRPr="00B2444B">
        <w:rPr>
          <w:rFonts w:ascii="Times New Roman" w:eastAsiaTheme="minorEastAsia" w:hAnsi="Times New Roman" w:cs="Times New Roman"/>
          <w:kern w:val="2"/>
        </w:rPr>
        <w:t xml:space="preserve"> channels </w:t>
      </w:r>
      <w:r w:rsidR="00636A73" w:rsidRPr="00B2444B">
        <w:rPr>
          <w:rFonts w:ascii="Times New Roman" w:eastAsiaTheme="minorEastAsia" w:hAnsi="Times New Roman" w:cs="Times New Roman"/>
          <w:kern w:val="2"/>
        </w:rPr>
        <w:t xml:space="preserve">and </w:t>
      </w:r>
      <w:r w:rsidR="0094251D" w:rsidRPr="00B2444B">
        <w:rPr>
          <w:rFonts w:ascii="Times New Roman" w:eastAsiaTheme="minorEastAsia" w:hAnsi="Times New Roman" w:cs="Times New Roman"/>
          <w:kern w:val="2"/>
        </w:rPr>
        <w:t>form</w:t>
      </w:r>
      <w:r w:rsidR="00636A73" w:rsidRPr="00B2444B">
        <w:rPr>
          <w:rFonts w:ascii="Times New Roman" w:eastAsiaTheme="minorEastAsia" w:hAnsi="Times New Roman" w:cs="Times New Roman"/>
          <w:kern w:val="2"/>
        </w:rPr>
        <w:t>ing</w:t>
      </w:r>
      <w:r w:rsidR="0094251D" w:rsidRPr="00B2444B">
        <w:rPr>
          <w:rFonts w:ascii="Times New Roman" w:eastAsiaTheme="minorEastAsia" w:hAnsi="Times New Roman" w:cs="Times New Roman"/>
          <w:kern w:val="2"/>
        </w:rPr>
        <w:t xml:space="preserve"> </w:t>
      </w:r>
      <w:r w:rsidR="003D71BA" w:rsidRPr="00B2444B">
        <w:rPr>
          <w:rFonts w:ascii="Times New Roman" w:eastAsiaTheme="minorEastAsia" w:hAnsi="Times New Roman" w:cs="Times New Roman"/>
          <w:kern w:val="2"/>
        </w:rPr>
        <w:t>high-flux and low-energy loss ionic superfluid</w:t>
      </w:r>
      <w:r w:rsidR="0094251D" w:rsidRPr="00B2444B">
        <w:rPr>
          <w:rFonts w:ascii="Times New Roman" w:eastAsiaTheme="minorEastAsia" w:hAnsi="Times New Roman" w:cs="Times New Roman"/>
          <w:kern w:val="2"/>
        </w:rPr>
        <w:t>s</w:t>
      </w:r>
      <w:r w:rsidR="00A838B2" w:rsidRPr="00B2444B">
        <w:rPr>
          <w:rFonts w:ascii="Times New Roman" w:eastAsiaTheme="minorEastAsia" w:hAnsi="Times New Roman" w:cs="Times New Roman"/>
          <w:kern w:val="2"/>
        </w:rPr>
        <w:t>.</w:t>
      </w:r>
    </w:p>
    <w:p w14:paraId="2A5503C5" w14:textId="77777777" w:rsidR="00877424" w:rsidRPr="00B2444B" w:rsidRDefault="00877424" w:rsidP="00877424">
      <w:pPr>
        <w:widowControl w:val="0"/>
        <w:jc w:val="center"/>
        <w:rPr>
          <w:rFonts w:ascii="Times New Roman" w:eastAsiaTheme="minorEastAsia" w:hAnsi="Times New Roman" w:cs="Times New Roman"/>
          <w:kern w:val="2"/>
        </w:rPr>
      </w:pPr>
      <w:r w:rsidRPr="00B2444B">
        <w:rPr>
          <w:rFonts w:ascii="Times New Roman" w:eastAsiaTheme="minorEastAsia" w:hAnsi="Times New Roman" w:cs="Times New Roman"/>
          <w:b/>
          <w:bCs/>
          <w:kern w:val="2"/>
        </w:rPr>
        <w:lastRenderedPageBreak/>
        <w:t xml:space="preserve">Table </w:t>
      </w:r>
      <w:r w:rsidR="00717BE6" w:rsidRPr="00B2444B">
        <w:rPr>
          <w:rFonts w:ascii="Times New Roman" w:eastAsiaTheme="minorEastAsia" w:hAnsi="Times New Roman" w:cs="Times New Roman"/>
          <w:b/>
          <w:bCs/>
          <w:kern w:val="2"/>
        </w:rPr>
        <w:t>3</w:t>
      </w:r>
      <w:r w:rsidRPr="00B2444B">
        <w:rPr>
          <w:rFonts w:ascii="Times New Roman" w:eastAsiaTheme="minorEastAsia" w:hAnsi="Times New Roman" w:cs="Times New Roman"/>
          <w:b/>
          <w:bCs/>
          <w:kern w:val="2"/>
        </w:rPr>
        <w:t>.</w:t>
      </w:r>
      <w:r w:rsidRPr="00B2444B">
        <w:rPr>
          <w:rFonts w:ascii="Times New Roman" w:eastAsiaTheme="minorEastAsia" w:hAnsi="Times New Roman" w:cs="Times New Roman"/>
          <w:kern w:val="2"/>
        </w:rPr>
        <w:t xml:space="preserve"> Anodes &amp; cathodes with excellent performance due to the unique 2D channel structure</w:t>
      </w:r>
    </w:p>
    <w:tbl>
      <w:tblPr>
        <w:tblStyle w:val="10"/>
        <w:tblpPr w:leftFromText="180" w:rightFromText="180" w:vertAnchor="text" w:horzAnchor="margin" w:tblpXSpec="center" w:tblpY="214"/>
        <w:tblW w:w="5095"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1"/>
        <w:gridCol w:w="2558"/>
        <w:gridCol w:w="4844"/>
        <w:gridCol w:w="1319"/>
      </w:tblGrid>
      <w:tr w:rsidR="00B2444B" w:rsidRPr="00B2444B" w14:paraId="210FB0FC" w14:textId="77777777" w:rsidTr="00795A35">
        <w:trPr>
          <w:trHeight w:val="269"/>
        </w:trPr>
        <w:tc>
          <w:tcPr>
            <w:tcW w:w="755" w:type="pct"/>
            <w:tcBorders>
              <w:top w:val="single" w:sz="12" w:space="0" w:color="auto"/>
              <w:bottom w:val="single" w:sz="4" w:space="0" w:color="auto"/>
            </w:tcBorders>
            <w:shd w:val="clear" w:color="auto" w:fill="BFBFBF" w:themeFill="background1" w:themeFillShade="BF"/>
            <w:vAlign w:val="center"/>
          </w:tcPr>
          <w:p w14:paraId="1A7E6CF8"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20"/>
                <w:szCs w:val="20"/>
              </w:rPr>
            </w:pPr>
            <w:r w:rsidRPr="00B2444B">
              <w:rPr>
                <w:rFonts w:ascii="Times New Roman" w:eastAsiaTheme="minorEastAsia" w:hAnsi="Times New Roman" w:cs="Times New Roman"/>
                <w:kern w:val="2"/>
                <w:sz w:val="20"/>
                <w:szCs w:val="20"/>
              </w:rPr>
              <w:t>Type</w:t>
            </w:r>
          </w:p>
        </w:tc>
        <w:tc>
          <w:tcPr>
            <w:tcW w:w="1245" w:type="pct"/>
            <w:tcBorders>
              <w:top w:val="single" w:sz="12" w:space="0" w:color="auto"/>
              <w:bottom w:val="single" w:sz="4" w:space="0" w:color="auto"/>
            </w:tcBorders>
            <w:shd w:val="clear" w:color="auto" w:fill="BFBFBF" w:themeFill="background1" w:themeFillShade="BF"/>
            <w:vAlign w:val="center"/>
          </w:tcPr>
          <w:p w14:paraId="7F2715BF"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20"/>
                <w:szCs w:val="20"/>
              </w:rPr>
            </w:pPr>
            <w:r w:rsidRPr="00B2444B">
              <w:rPr>
                <w:rFonts w:ascii="Times New Roman" w:eastAsiaTheme="minorEastAsia" w:hAnsi="Times New Roman" w:cs="Times New Roman"/>
                <w:kern w:val="2"/>
                <w:sz w:val="20"/>
                <w:szCs w:val="20"/>
              </w:rPr>
              <w:t>Materials/structure feature</w:t>
            </w:r>
          </w:p>
        </w:tc>
        <w:tc>
          <w:tcPr>
            <w:tcW w:w="2358" w:type="pct"/>
            <w:tcBorders>
              <w:top w:val="single" w:sz="12" w:space="0" w:color="auto"/>
              <w:bottom w:val="single" w:sz="4" w:space="0" w:color="auto"/>
            </w:tcBorders>
            <w:shd w:val="clear" w:color="auto" w:fill="BFBFBF" w:themeFill="background1" w:themeFillShade="BF"/>
            <w:vAlign w:val="center"/>
          </w:tcPr>
          <w:p w14:paraId="197A2E4F"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20"/>
                <w:szCs w:val="20"/>
              </w:rPr>
            </w:pPr>
            <w:r w:rsidRPr="00B2444B">
              <w:rPr>
                <w:rFonts w:ascii="Times New Roman" w:eastAsiaTheme="minorEastAsia" w:hAnsi="Times New Roman" w:cs="Times New Roman"/>
                <w:kern w:val="2"/>
                <w:sz w:val="20"/>
                <w:szCs w:val="20"/>
              </w:rPr>
              <w:t>Advantages</w:t>
            </w:r>
          </w:p>
        </w:tc>
        <w:tc>
          <w:tcPr>
            <w:tcW w:w="642" w:type="pct"/>
            <w:tcBorders>
              <w:top w:val="single" w:sz="12" w:space="0" w:color="auto"/>
              <w:bottom w:val="single" w:sz="4" w:space="0" w:color="auto"/>
            </w:tcBorders>
            <w:shd w:val="clear" w:color="auto" w:fill="BFBFBF" w:themeFill="background1" w:themeFillShade="BF"/>
            <w:vAlign w:val="center"/>
          </w:tcPr>
          <w:p w14:paraId="7F4F5227"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20"/>
                <w:szCs w:val="20"/>
              </w:rPr>
            </w:pPr>
            <w:r w:rsidRPr="00B2444B">
              <w:rPr>
                <w:rFonts w:ascii="Times New Roman" w:eastAsiaTheme="minorEastAsia" w:hAnsi="Times New Roman" w:cs="Times New Roman"/>
                <w:kern w:val="2"/>
                <w:sz w:val="20"/>
                <w:szCs w:val="20"/>
              </w:rPr>
              <w:t>Ref.</w:t>
            </w:r>
          </w:p>
        </w:tc>
      </w:tr>
      <w:tr w:rsidR="00B2444B" w:rsidRPr="00B2444B" w14:paraId="1395F469" w14:textId="77777777" w:rsidTr="00795A35">
        <w:trPr>
          <w:trHeight w:val="269"/>
        </w:trPr>
        <w:tc>
          <w:tcPr>
            <w:tcW w:w="755" w:type="pct"/>
            <w:vMerge w:val="restart"/>
            <w:tcBorders>
              <w:top w:val="single" w:sz="4" w:space="0" w:color="auto"/>
            </w:tcBorders>
            <w:shd w:val="clear" w:color="auto" w:fill="F2F2F2" w:themeFill="background1" w:themeFillShade="F2"/>
            <w:vAlign w:val="center"/>
          </w:tcPr>
          <w:p w14:paraId="72056F1D"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Anode</w:t>
            </w:r>
          </w:p>
          <w:p w14:paraId="558494E2"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Materials</w:t>
            </w:r>
          </w:p>
        </w:tc>
        <w:tc>
          <w:tcPr>
            <w:tcW w:w="1245" w:type="pct"/>
            <w:tcBorders>
              <w:top w:val="single" w:sz="4" w:space="0" w:color="auto"/>
            </w:tcBorders>
            <w:shd w:val="clear" w:color="auto" w:fill="F2F2F2" w:themeFill="background1" w:themeFillShade="F2"/>
            <w:vAlign w:val="center"/>
          </w:tcPr>
          <w:p w14:paraId="5A508AED" w14:textId="77777777" w:rsidR="00877424" w:rsidRPr="00B2444B" w:rsidRDefault="00877424" w:rsidP="00795A35">
            <w:pPr>
              <w:widowControl w:val="0"/>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i/>
                <w:iCs/>
                <w:kern w:val="2"/>
                <w:sz w:val="18"/>
                <w:szCs w:val="18"/>
              </w:rPr>
              <w:t>Layered rGO film with nanoscale gaps</w:t>
            </w:r>
          </w:p>
        </w:tc>
        <w:tc>
          <w:tcPr>
            <w:tcW w:w="2358" w:type="pct"/>
            <w:tcBorders>
              <w:top w:val="single" w:sz="4" w:space="0" w:color="auto"/>
            </w:tcBorders>
            <w:shd w:val="clear" w:color="auto" w:fill="F2F2F2" w:themeFill="background1" w:themeFillShade="F2"/>
            <w:vAlign w:val="center"/>
          </w:tcPr>
          <w:p w14:paraId="5EEE845B"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high capacity (</w:t>
            </w:r>
            <w:r w:rsidRPr="00B2444B">
              <w:rPr>
                <w:rFonts w:ascii="Cambria Math" w:eastAsiaTheme="minorEastAsia" w:hAnsi="Cambria Math" w:cs="Cambria Math"/>
                <w:kern w:val="2"/>
                <w:sz w:val="18"/>
                <w:szCs w:val="18"/>
              </w:rPr>
              <w:t>∼</w:t>
            </w:r>
            <w:r w:rsidRPr="00B2444B">
              <w:rPr>
                <w:rFonts w:ascii="Times New Roman" w:eastAsiaTheme="minorEastAsia" w:hAnsi="Times New Roman" w:cs="Times New Roman"/>
                <w:kern w:val="2"/>
                <w:sz w:val="18"/>
                <w:szCs w:val="18"/>
              </w:rPr>
              <w:t>3390 mA h g</w:t>
            </w:r>
            <w:r w:rsidRPr="00B2444B">
              <w:rPr>
                <w:rFonts w:ascii="Times New Roman" w:eastAsiaTheme="minorEastAsia" w:hAnsi="Times New Roman" w:cs="Times New Roman"/>
                <w:kern w:val="2"/>
                <w:sz w:val="18"/>
                <w:szCs w:val="18"/>
                <w:vertAlign w:val="superscript"/>
              </w:rPr>
              <w:t>−1</w:t>
            </w:r>
            <w:r w:rsidRPr="00B2444B">
              <w:rPr>
                <w:rFonts w:ascii="Times New Roman" w:eastAsiaTheme="minorEastAsia" w:hAnsi="Times New Roman" w:cs="Times New Roman"/>
                <w:kern w:val="2"/>
                <w:sz w:val="18"/>
                <w:szCs w:val="18"/>
              </w:rPr>
              <w:t>);</w:t>
            </w:r>
          </w:p>
          <w:p w14:paraId="7F58843A"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low overpotential (</w:t>
            </w:r>
            <w:r w:rsidRPr="00B2444B">
              <w:rPr>
                <w:rFonts w:ascii="Cambria Math" w:eastAsiaTheme="minorEastAsia" w:hAnsi="Cambria Math" w:cs="Cambria Math"/>
                <w:kern w:val="2"/>
                <w:sz w:val="18"/>
                <w:szCs w:val="18"/>
              </w:rPr>
              <w:t>∼</w:t>
            </w:r>
            <w:r w:rsidRPr="00B2444B">
              <w:rPr>
                <w:rFonts w:ascii="Times New Roman" w:eastAsiaTheme="minorEastAsia" w:hAnsi="Times New Roman" w:cs="Times New Roman"/>
                <w:kern w:val="2"/>
                <w:sz w:val="18"/>
                <w:szCs w:val="18"/>
              </w:rPr>
              <w:t>80 mV at 3 mA cm</w:t>
            </w:r>
            <w:r w:rsidRPr="00B2444B">
              <w:rPr>
                <w:rFonts w:ascii="Times New Roman" w:eastAsiaTheme="minorEastAsia" w:hAnsi="Times New Roman" w:cs="Times New Roman"/>
                <w:kern w:val="2"/>
                <w:sz w:val="18"/>
                <w:szCs w:val="18"/>
                <w:vertAlign w:val="superscript"/>
              </w:rPr>
              <w:t>−2</w:t>
            </w:r>
            <w:r w:rsidRPr="00B2444B">
              <w:rPr>
                <w:rFonts w:ascii="Times New Roman" w:eastAsiaTheme="minorEastAsia" w:hAnsi="Times New Roman" w:cs="Times New Roman"/>
                <w:kern w:val="2"/>
                <w:sz w:val="18"/>
                <w:szCs w:val="18"/>
              </w:rPr>
              <w:t>);</w:t>
            </w:r>
          </w:p>
          <w:p w14:paraId="01D597DD"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exhibits a flat voltage profile in a carbonate electrolyte.</w:t>
            </w:r>
          </w:p>
        </w:tc>
        <w:tc>
          <w:tcPr>
            <w:tcW w:w="642" w:type="pct"/>
            <w:tcBorders>
              <w:top w:val="single" w:sz="4" w:space="0" w:color="auto"/>
            </w:tcBorders>
            <w:shd w:val="clear" w:color="auto" w:fill="F2F2F2" w:themeFill="background1" w:themeFillShade="F2"/>
            <w:vAlign w:val="center"/>
          </w:tcPr>
          <w:p w14:paraId="7A2FB73F" w14:textId="028782B4"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r>
            <w:r w:rsidR="006234D4" w:rsidRPr="00B2444B">
              <w:rPr>
                <w:rFonts w:ascii="Times New Roman" w:eastAsiaTheme="minorEastAsia" w:hAnsi="Times New Roman" w:cs="Times New Roman"/>
                <w:kern w:val="2"/>
                <w:sz w:val="18"/>
                <w:szCs w:val="18"/>
              </w:rPr>
              <w:instrText xml:space="preserve"> ADDIN EN.CITE &lt;EndNote&gt;&lt;Cite&gt;&lt;Author&gt;Lin&lt;/Author&gt;&lt;Year&gt;2016&lt;/Year&gt;&lt;RecNum&gt;178&lt;/RecNum&gt;&lt;DisplayText&gt;&lt;style face="superscript"&gt;52&lt;/style&gt;&lt;/DisplayText&gt;&lt;record&gt;&lt;rec-number&gt;178&lt;/rec-number&gt;&lt;foreign-keys&gt;&lt;key app="EN" db-id="vadrvxttbz5e2seezpbx9sv2pp99ae9e5vat" timestamp="1623765233"&gt;178&lt;/key&gt;&lt;/foreign-keys&gt;&lt;ref-type name="Journal Article"&gt;17&lt;/ref-type&gt;&lt;contributors&gt;&lt;authors&gt;&lt;author&gt;Lin, Dingchang&lt;/author&gt;&lt;author&gt;Liu, Yayuan&lt;/author&gt;&lt;author&gt;Liang, Zheng&lt;/author&gt;&lt;author&gt;Lee, Hyun-Wook&lt;/author&gt;&lt;author&gt;Sun, Jie&lt;/author&gt;&lt;author&gt;Wang, Haotian&lt;/author&gt;&lt;author&gt;Yan, Kai&lt;/author&gt;&lt;author&gt;Xie, Jin&lt;/author&gt;&lt;author&gt;Cui, Yi&lt;/author&gt;&lt;/authors&gt;&lt;/contributors&gt;&lt;titles&gt;&lt;title&gt;Layered reduced graphene oxide with nanoscale interlayer gaps as a stable host for lithium metal anodes&lt;/title&gt;&lt;secondary-title&gt;Nature nanotechnology&lt;/secondary-title&gt;&lt;/titles&gt;&lt;periodical&gt;&lt;full-title&gt;Nature nanotechnology&lt;/full-title&gt;&lt;/periodical&gt;&lt;pages&gt;626-632&lt;/pages&gt;&lt;volume&gt;11&lt;/volume&gt;&lt;number&gt;7&lt;/number&gt;&lt;dates&gt;&lt;year&gt;2016&lt;/year&gt;&lt;/dates&gt;&lt;isbn&gt;1748-3395&lt;/isbn&gt;&lt;urls&gt;&lt;/urls&gt;&lt;/record&gt;&lt;/Cite&gt;&lt;/EndNote&gt;</w:instrText>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52</w:t>
            </w:r>
            <w:r w:rsidRPr="00B2444B">
              <w:rPr>
                <w:rFonts w:ascii="Times New Roman" w:eastAsiaTheme="minorEastAsia" w:hAnsi="Times New Roman" w:cs="Times New Roman"/>
                <w:kern w:val="2"/>
                <w:sz w:val="18"/>
                <w:szCs w:val="18"/>
              </w:rPr>
              <w:fldChar w:fldCharType="end"/>
            </w:r>
          </w:p>
        </w:tc>
      </w:tr>
      <w:tr w:rsidR="00B2444B" w:rsidRPr="00B2444B" w14:paraId="5A4496E5" w14:textId="77777777" w:rsidTr="00795A35">
        <w:trPr>
          <w:trHeight w:val="269"/>
        </w:trPr>
        <w:tc>
          <w:tcPr>
            <w:tcW w:w="755" w:type="pct"/>
            <w:vMerge/>
            <w:shd w:val="clear" w:color="auto" w:fill="F2F2F2" w:themeFill="background1" w:themeFillShade="F2"/>
            <w:vAlign w:val="center"/>
          </w:tcPr>
          <w:p w14:paraId="7ACE28BF"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p>
        </w:tc>
        <w:tc>
          <w:tcPr>
            <w:tcW w:w="1245" w:type="pct"/>
            <w:shd w:val="clear" w:color="auto" w:fill="F2F2F2" w:themeFill="background1" w:themeFillShade="F2"/>
            <w:vAlign w:val="center"/>
          </w:tcPr>
          <w:p w14:paraId="51FE27F7"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i/>
                <w:iCs/>
                <w:kern w:val="2"/>
                <w:sz w:val="18"/>
                <w:szCs w:val="18"/>
              </w:rPr>
            </w:pPr>
            <w:r w:rsidRPr="00B2444B">
              <w:rPr>
                <w:rFonts w:ascii="Times New Roman" w:eastAsiaTheme="minorEastAsia" w:hAnsi="Times New Roman" w:cs="Times New Roman"/>
                <w:i/>
                <w:iCs/>
                <w:kern w:val="2"/>
                <w:sz w:val="18"/>
                <w:szCs w:val="18"/>
              </w:rPr>
              <w:t>MoS</w:t>
            </w:r>
            <w:r w:rsidRPr="00B2444B">
              <w:rPr>
                <w:rFonts w:ascii="Times New Roman" w:eastAsiaTheme="minorEastAsia" w:hAnsi="Times New Roman" w:cs="Times New Roman"/>
                <w:i/>
                <w:iCs/>
                <w:kern w:val="2"/>
                <w:sz w:val="18"/>
                <w:szCs w:val="18"/>
                <w:vertAlign w:val="subscript"/>
              </w:rPr>
              <w:t>2</w:t>
            </w:r>
            <w:r w:rsidRPr="00B2444B">
              <w:rPr>
                <w:rFonts w:ascii="Times New Roman" w:eastAsiaTheme="minorEastAsia" w:hAnsi="Times New Roman" w:cs="Times New Roman"/>
                <w:i/>
                <w:iCs/>
                <w:kern w:val="2"/>
                <w:sz w:val="18"/>
                <w:szCs w:val="18"/>
              </w:rPr>
              <w:t xml:space="preserve"> nanoparticles with an expanded atomic lamellar structure</w:t>
            </w:r>
          </w:p>
        </w:tc>
        <w:tc>
          <w:tcPr>
            <w:tcW w:w="2358" w:type="pct"/>
            <w:shd w:val="clear" w:color="auto" w:fill="F2F2F2" w:themeFill="background1" w:themeFillShade="F2"/>
            <w:vAlign w:val="center"/>
          </w:tcPr>
          <w:p w14:paraId="1E4FFCE2"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 maximum power density of 5.3 kW kg</w:t>
            </w:r>
            <w:r w:rsidRPr="00B2444B">
              <w:rPr>
                <w:rFonts w:ascii="Times New Roman" w:eastAsiaTheme="minorEastAsia" w:hAnsi="Times New Roman" w:cs="Times New Roman"/>
                <w:kern w:val="2"/>
                <w:sz w:val="18"/>
                <w:szCs w:val="18"/>
                <w:vertAlign w:val="superscript"/>
              </w:rPr>
              <w:t>−1</w:t>
            </w:r>
            <w:r w:rsidRPr="00B2444B">
              <w:rPr>
                <w:rFonts w:ascii="Times New Roman" w:eastAsiaTheme="minorEastAsia" w:hAnsi="Times New Roman" w:cs="Times New Roman"/>
                <w:kern w:val="2"/>
                <w:sz w:val="18"/>
                <w:szCs w:val="18"/>
              </w:rPr>
              <w:t>, with 6 W h kg</w:t>
            </w:r>
            <w:r w:rsidRPr="00B2444B">
              <w:rPr>
                <w:rFonts w:ascii="Times New Roman" w:eastAsiaTheme="minorEastAsia" w:hAnsi="Times New Roman" w:cs="Times New Roman"/>
                <w:kern w:val="2"/>
                <w:sz w:val="18"/>
                <w:szCs w:val="18"/>
                <w:vertAlign w:val="superscript"/>
              </w:rPr>
              <w:t>−1</w:t>
            </w:r>
            <w:r w:rsidRPr="00B2444B">
              <w:rPr>
                <w:rFonts w:ascii="Times New Roman" w:eastAsiaTheme="minorEastAsia" w:hAnsi="Times New Roman" w:cs="Times New Roman"/>
                <w:kern w:val="2"/>
                <w:sz w:val="18"/>
                <w:szCs w:val="18"/>
              </w:rPr>
              <w:t xml:space="preserve"> energy density;</w:t>
            </w:r>
          </w:p>
          <w:p w14:paraId="7DA52EE2"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a maximum energy density of 37 W h kg</w:t>
            </w:r>
            <w:r w:rsidRPr="00B2444B">
              <w:rPr>
                <w:rFonts w:ascii="Times New Roman" w:eastAsiaTheme="minorEastAsia" w:hAnsi="Times New Roman" w:cs="Times New Roman"/>
                <w:kern w:val="2"/>
                <w:sz w:val="18"/>
                <w:szCs w:val="18"/>
                <w:vertAlign w:val="superscript"/>
              </w:rPr>
              <w:t>−1</w:t>
            </w:r>
            <w:r w:rsidRPr="00B2444B">
              <w:rPr>
                <w:rFonts w:ascii="Times New Roman" w:eastAsiaTheme="minorEastAsia" w:hAnsi="Times New Roman" w:cs="Times New Roman"/>
                <w:kern w:val="2"/>
                <w:sz w:val="18"/>
                <w:szCs w:val="18"/>
              </w:rPr>
              <w:t>, with 74 W kg</w:t>
            </w:r>
            <w:r w:rsidRPr="00B2444B">
              <w:rPr>
                <w:rFonts w:ascii="Times New Roman" w:eastAsiaTheme="minorEastAsia" w:hAnsi="Times New Roman" w:cs="Times New Roman"/>
                <w:kern w:val="2"/>
                <w:sz w:val="18"/>
                <w:szCs w:val="18"/>
                <w:vertAlign w:val="superscript"/>
              </w:rPr>
              <w:t>−1</w:t>
            </w:r>
            <w:r w:rsidRPr="00B2444B">
              <w:rPr>
                <w:rFonts w:ascii="Times New Roman" w:eastAsiaTheme="minorEastAsia" w:hAnsi="Times New Roman" w:cs="Times New Roman"/>
                <w:kern w:val="2"/>
                <w:sz w:val="18"/>
                <w:szCs w:val="18"/>
              </w:rPr>
              <w:t xml:space="preserve"> power density.</w:t>
            </w:r>
          </w:p>
        </w:tc>
        <w:tc>
          <w:tcPr>
            <w:tcW w:w="642" w:type="pct"/>
            <w:shd w:val="clear" w:color="auto" w:fill="F2F2F2" w:themeFill="background1" w:themeFillShade="F2"/>
            <w:vAlign w:val="center"/>
          </w:tcPr>
          <w:p w14:paraId="45048A90" w14:textId="5D1EB94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r>
            <w:r w:rsidR="006234D4" w:rsidRPr="00B2444B">
              <w:rPr>
                <w:rFonts w:ascii="Times New Roman" w:eastAsiaTheme="minorEastAsia" w:hAnsi="Times New Roman" w:cs="Times New Roman"/>
                <w:kern w:val="2"/>
                <w:sz w:val="18"/>
                <w:szCs w:val="18"/>
              </w:rPr>
              <w:instrText xml:space="preserve"> ADDIN EN.CITE &lt;EndNote&gt;&lt;Cite&gt;&lt;Author&gt;Cook&lt;/Author&gt;&lt;Year&gt;2017&lt;/Year&gt;&lt;RecNum&gt;179&lt;/RecNum&gt;&lt;DisplayText&gt;&lt;style face="superscript"&gt;53&lt;/style&gt;&lt;/DisplayText&gt;&lt;record&gt;&lt;rec-number&gt;179&lt;/rec-number&gt;&lt;foreign-keys&gt;&lt;key app="EN" db-id="vadrvxttbz5e2seezpbx9sv2pp99ae9e5</w:instrText>
            </w:r>
            <w:r w:rsidR="006234D4" w:rsidRPr="00B2444B">
              <w:rPr>
                <w:rFonts w:ascii="Times New Roman" w:eastAsiaTheme="minorEastAsia" w:hAnsi="Times New Roman" w:cs="Times New Roman" w:hint="eastAsia"/>
                <w:kern w:val="2"/>
                <w:sz w:val="18"/>
                <w:szCs w:val="18"/>
              </w:rPr>
              <w:instrText>vat" timestamp="1623765673"&gt;179&lt;/key&gt;&lt;/foreign-keys&gt;&lt;ref-type name="Journal Article"&gt;17&lt;/ref-type&gt;&lt;contributors&gt;&lt;authors&gt;&lt;author&gt;Cook, John B&lt;/author&gt;&lt;author&gt;Kim, Hyung</w:instrText>
            </w:r>
            <w:r w:rsidR="006234D4" w:rsidRPr="00B2444B">
              <w:rPr>
                <w:rFonts w:ascii="Times New Roman" w:eastAsiaTheme="minorEastAsia" w:hAnsi="Times New Roman" w:cs="Times New Roman" w:hint="eastAsia"/>
                <w:kern w:val="2"/>
                <w:sz w:val="18"/>
                <w:szCs w:val="18"/>
              </w:rPr>
              <w:instrText>‐</w:instrText>
            </w:r>
            <w:r w:rsidR="006234D4" w:rsidRPr="00B2444B">
              <w:rPr>
                <w:rFonts w:ascii="Times New Roman" w:eastAsiaTheme="minorEastAsia" w:hAnsi="Times New Roman" w:cs="Times New Roman" w:hint="eastAsia"/>
                <w:kern w:val="2"/>
                <w:sz w:val="18"/>
                <w:szCs w:val="18"/>
              </w:rPr>
              <w:instrText>Seok&lt;/author&gt;&lt;author&gt;Lin, Terri C&lt;/author&gt;&lt;author&gt;Lai, Chun</w:instrText>
            </w:r>
            <w:r w:rsidR="006234D4" w:rsidRPr="00B2444B">
              <w:rPr>
                <w:rFonts w:ascii="Times New Roman" w:eastAsiaTheme="minorEastAsia" w:hAnsi="Times New Roman" w:cs="Times New Roman" w:hint="eastAsia"/>
                <w:kern w:val="2"/>
                <w:sz w:val="18"/>
                <w:szCs w:val="18"/>
              </w:rPr>
              <w:instrText>‐</w:instrText>
            </w:r>
            <w:r w:rsidR="006234D4" w:rsidRPr="00B2444B">
              <w:rPr>
                <w:rFonts w:ascii="Times New Roman" w:eastAsiaTheme="minorEastAsia" w:hAnsi="Times New Roman" w:cs="Times New Roman" w:hint="eastAsia"/>
                <w:kern w:val="2"/>
                <w:sz w:val="18"/>
                <w:szCs w:val="18"/>
              </w:rPr>
              <w:instrText>Han&lt;/author&gt;&lt;author&gt;Dunn, Bruce&lt;/author&gt;&lt;author&gt;Tolbert, Sarah H&lt;/author&gt;&lt;/authors&gt;&lt;/contributors&gt;&lt;titles&gt;&lt;title&gt;Pseudocapacitive Charge Storage in Thick Composite MoS2 Nanocrystal</w:instrText>
            </w:r>
            <w:r w:rsidR="006234D4" w:rsidRPr="00B2444B">
              <w:rPr>
                <w:rFonts w:ascii="Times New Roman" w:eastAsiaTheme="minorEastAsia" w:hAnsi="Times New Roman" w:cs="Times New Roman" w:hint="eastAsia"/>
                <w:kern w:val="2"/>
                <w:sz w:val="18"/>
                <w:szCs w:val="18"/>
              </w:rPr>
              <w:instrText>‐</w:instrText>
            </w:r>
            <w:r w:rsidR="006234D4" w:rsidRPr="00B2444B">
              <w:rPr>
                <w:rFonts w:ascii="Times New Roman" w:eastAsiaTheme="minorEastAsia" w:hAnsi="Times New Roman" w:cs="Times New Roman" w:hint="eastAsia"/>
                <w:kern w:val="2"/>
                <w:sz w:val="18"/>
                <w:szCs w:val="18"/>
              </w:rPr>
              <w:instrText>Based Electrodes&lt;/title&gt;&lt;secondary-title&gt;Advanced Energy Materials&lt;/secondary-title&gt;&lt;/titles&gt;&lt;period</w:instrText>
            </w:r>
            <w:r w:rsidR="006234D4" w:rsidRPr="00B2444B">
              <w:rPr>
                <w:rFonts w:ascii="Times New Roman" w:eastAsiaTheme="minorEastAsia" w:hAnsi="Times New Roman" w:cs="Times New Roman"/>
                <w:kern w:val="2"/>
                <w:sz w:val="18"/>
                <w:szCs w:val="18"/>
              </w:rPr>
              <w:instrText>ical&gt;&lt;full-title&gt;Advanced Energy Materials&lt;/full-title&gt;&lt;/periodical&gt;&lt;pages&gt;1601283&lt;/pages&gt;&lt;volume&gt;7&lt;/volume&gt;&lt;number&gt;2&lt;/number&gt;&lt;dates&gt;&lt;year&gt;2017&lt;/year&gt;&lt;/dates&gt;&lt;isbn&gt;1614-6832&lt;/isbn&gt;&lt;urls&gt;&lt;/urls&gt;&lt;/record&gt;&lt;/Cite&gt;&lt;/EndNote&gt;</w:instrText>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53</w:t>
            </w:r>
            <w:r w:rsidRPr="00B2444B">
              <w:rPr>
                <w:rFonts w:ascii="Times New Roman" w:eastAsiaTheme="minorEastAsia" w:hAnsi="Times New Roman" w:cs="Times New Roman"/>
                <w:kern w:val="2"/>
                <w:sz w:val="18"/>
                <w:szCs w:val="18"/>
              </w:rPr>
              <w:fldChar w:fldCharType="end"/>
            </w:r>
          </w:p>
        </w:tc>
      </w:tr>
      <w:tr w:rsidR="00B2444B" w:rsidRPr="00B2444B" w14:paraId="6F3639E6" w14:textId="77777777" w:rsidTr="00795A35">
        <w:trPr>
          <w:trHeight w:val="269"/>
        </w:trPr>
        <w:tc>
          <w:tcPr>
            <w:tcW w:w="755" w:type="pct"/>
            <w:vMerge/>
            <w:shd w:val="clear" w:color="auto" w:fill="F2F2F2" w:themeFill="background1" w:themeFillShade="F2"/>
            <w:vAlign w:val="center"/>
          </w:tcPr>
          <w:p w14:paraId="145DAE34"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p>
        </w:tc>
        <w:tc>
          <w:tcPr>
            <w:tcW w:w="1245" w:type="pct"/>
            <w:shd w:val="clear" w:color="auto" w:fill="F2F2F2" w:themeFill="background1" w:themeFillShade="F2"/>
            <w:vAlign w:val="center"/>
          </w:tcPr>
          <w:p w14:paraId="68F0C0A7"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i/>
                <w:iCs/>
                <w:kern w:val="2"/>
                <w:sz w:val="18"/>
                <w:szCs w:val="18"/>
              </w:rPr>
            </w:pPr>
            <w:r w:rsidRPr="00B2444B">
              <w:rPr>
                <w:rFonts w:ascii="Times New Roman" w:eastAsiaTheme="minorEastAsia" w:hAnsi="Times New Roman" w:cs="Times New Roman"/>
                <w:i/>
                <w:iCs/>
                <w:kern w:val="2"/>
                <w:sz w:val="18"/>
                <w:szCs w:val="18"/>
              </w:rPr>
              <w:t>TiO</w:t>
            </w:r>
            <w:r w:rsidRPr="00B2444B">
              <w:rPr>
                <w:rFonts w:ascii="Times New Roman" w:eastAsiaTheme="minorEastAsia" w:hAnsi="Times New Roman" w:cs="Times New Roman"/>
                <w:i/>
                <w:iCs/>
                <w:kern w:val="2"/>
                <w:sz w:val="18"/>
                <w:szCs w:val="18"/>
                <w:vertAlign w:val="subscript"/>
              </w:rPr>
              <w:t>2</w:t>
            </w:r>
            <w:r w:rsidRPr="00B2444B">
              <w:rPr>
                <w:rFonts w:ascii="Times New Roman" w:eastAsiaTheme="minorEastAsia" w:hAnsi="Times New Roman" w:cs="Times New Roman"/>
                <w:i/>
                <w:iCs/>
                <w:kern w:val="2"/>
                <w:sz w:val="18"/>
                <w:szCs w:val="18"/>
              </w:rPr>
              <w:t>–B nanowires with a length of several hundred nanometers and a width of approximately 10 nm</w:t>
            </w:r>
          </w:p>
        </w:tc>
        <w:tc>
          <w:tcPr>
            <w:tcW w:w="2358" w:type="pct"/>
            <w:shd w:val="clear" w:color="auto" w:fill="F2F2F2" w:themeFill="background1" w:themeFillShade="F2"/>
            <w:vAlign w:val="center"/>
          </w:tcPr>
          <w:p w14:paraId="771BB69C"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excellent electron/ion transport properties and reaction kinetics in lithium intercalation</w:t>
            </w:r>
          </w:p>
          <w:p w14:paraId="7D3966BE"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extraordinary rate performance</w:t>
            </w:r>
          </w:p>
        </w:tc>
        <w:tc>
          <w:tcPr>
            <w:tcW w:w="642" w:type="pct"/>
            <w:shd w:val="clear" w:color="auto" w:fill="F2F2F2" w:themeFill="background1" w:themeFillShade="F2"/>
            <w:vAlign w:val="center"/>
          </w:tcPr>
          <w:p w14:paraId="1E2792C4" w14:textId="46F5D33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r>
            <w:r w:rsidR="006234D4" w:rsidRPr="00B2444B">
              <w:rPr>
                <w:rFonts w:ascii="Times New Roman" w:eastAsiaTheme="minorEastAsia" w:hAnsi="Times New Roman" w:cs="Times New Roman"/>
                <w:kern w:val="2"/>
                <w:sz w:val="18"/>
                <w:szCs w:val="18"/>
              </w:rPr>
              <w:instrText xml:space="preserve"> ADDIN EN.CITE &lt;EndNote&gt;&lt;Cite&gt;&lt;Author&gt;Zhang&lt;/Author&gt;&lt;Year&gt;2019&lt;/Year&gt;&lt;RecNum&gt;180&lt;/RecNum&gt;&lt;DisplayText&gt;&lt;style face="superscript"&gt;54&lt;/style&gt;&lt;/DisplayText&gt;&lt;record&gt;&lt;rec-number&gt;180&lt;/rec-number&gt;&lt;foreign-keys&gt;&lt;key app="EN" db-id="vadrvxttbz5e2seezpbx9sv2pp99ae9e5vat" timestamp="1623765992"&gt;180&lt;/key&gt;&lt;/foreign-keys&gt;&lt;ref-type name="Journal Article"&gt;17&lt;/ref-type&gt;&lt;contributors&gt;&lt;authors&gt;&lt;author&gt;Zhang, Weifeng&lt;/author&gt;&lt;author&gt;Zhang, Ying&lt;/author&gt;&lt;author&gt;Yu, Ling&lt;/author&gt;&lt;author&gt;Wu, Nae-Lih&lt;/author&gt;&lt;author&gt;Huang, Haitao&lt;/author&gt;&lt;author&gt;Wei, Mingdeng&lt;/author&gt;&lt;/authors&gt;&lt;/contributors&gt;&lt;titles&gt;&lt;title&gt;TiO 2-B nanowires via topological conversion with enhanced lithium-ion intercalation properties&lt;/title&gt;&lt;secondary-title&gt;Journal of Materials Chemistry A&lt;/secondary-title&gt;&lt;/titles&gt;&lt;periodical&gt;&lt;full-title&gt;Journal of Materials Chemistry A&lt;/full-title&gt;&lt;/periodical&gt;&lt;pages&gt;3842-3847&lt;/pages&gt;&lt;volume&gt;7&lt;/volume&gt;&lt;number&gt;8&lt;/number&gt;&lt;dates&gt;&lt;year&gt;2019&lt;/year&gt;&lt;/dates&gt;&lt;urls&gt;&lt;/urls&gt;&lt;/record&gt;&lt;/Cite&gt;&lt;/EndNote&gt;</w:instrText>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54</w:t>
            </w:r>
            <w:r w:rsidRPr="00B2444B">
              <w:rPr>
                <w:rFonts w:ascii="Times New Roman" w:eastAsiaTheme="minorEastAsia" w:hAnsi="Times New Roman" w:cs="Times New Roman"/>
                <w:kern w:val="2"/>
                <w:sz w:val="18"/>
                <w:szCs w:val="18"/>
              </w:rPr>
              <w:fldChar w:fldCharType="end"/>
            </w:r>
          </w:p>
        </w:tc>
      </w:tr>
      <w:tr w:rsidR="00B2444B" w:rsidRPr="00B2444B" w14:paraId="0792379B" w14:textId="77777777" w:rsidTr="00795A35">
        <w:trPr>
          <w:trHeight w:val="251"/>
        </w:trPr>
        <w:tc>
          <w:tcPr>
            <w:tcW w:w="755" w:type="pct"/>
            <w:vMerge w:val="restart"/>
            <w:shd w:val="clear" w:color="auto" w:fill="D9D9D9" w:themeFill="background1" w:themeFillShade="D9"/>
            <w:vAlign w:val="center"/>
          </w:tcPr>
          <w:p w14:paraId="0E581E73" w14:textId="77777777"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Cathode Materials</w:t>
            </w:r>
          </w:p>
        </w:tc>
        <w:tc>
          <w:tcPr>
            <w:tcW w:w="1245" w:type="pct"/>
            <w:shd w:val="clear" w:color="auto" w:fill="D9D9D9" w:themeFill="background1" w:themeFillShade="D9"/>
            <w:vAlign w:val="center"/>
          </w:tcPr>
          <w:p w14:paraId="6594D8D9"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i/>
                <w:iCs/>
                <w:kern w:val="2"/>
                <w:sz w:val="18"/>
                <w:szCs w:val="18"/>
              </w:rPr>
            </w:pPr>
            <w:r w:rsidRPr="00B2444B">
              <w:rPr>
                <w:rFonts w:ascii="Times New Roman" w:eastAsiaTheme="minorEastAsia" w:hAnsi="Times New Roman" w:cs="Times New Roman"/>
                <w:i/>
                <w:iCs/>
                <w:kern w:val="2"/>
                <w:sz w:val="18"/>
                <w:szCs w:val="18"/>
              </w:rPr>
              <w:t>LiMn</w:t>
            </w:r>
            <w:r w:rsidRPr="00B2444B">
              <w:rPr>
                <w:rFonts w:ascii="Times New Roman" w:eastAsiaTheme="minorEastAsia" w:hAnsi="Times New Roman" w:cs="Times New Roman"/>
                <w:i/>
                <w:iCs/>
                <w:kern w:val="2"/>
                <w:sz w:val="18"/>
                <w:szCs w:val="18"/>
                <w:vertAlign w:val="subscript"/>
              </w:rPr>
              <w:t>2</w:t>
            </w:r>
            <w:r w:rsidRPr="00B2444B">
              <w:rPr>
                <w:rFonts w:ascii="Times New Roman" w:eastAsiaTheme="minorEastAsia" w:hAnsi="Times New Roman" w:cs="Times New Roman"/>
                <w:i/>
                <w:iCs/>
                <w:kern w:val="2"/>
                <w:sz w:val="18"/>
                <w:szCs w:val="18"/>
              </w:rPr>
              <w:t>O</w:t>
            </w:r>
            <w:r w:rsidRPr="00B2444B">
              <w:rPr>
                <w:rFonts w:ascii="Times New Roman" w:eastAsiaTheme="minorEastAsia" w:hAnsi="Times New Roman" w:cs="Times New Roman"/>
                <w:i/>
                <w:iCs/>
                <w:kern w:val="2"/>
                <w:sz w:val="18"/>
                <w:szCs w:val="18"/>
                <w:vertAlign w:val="subscript"/>
              </w:rPr>
              <w:t>4</w:t>
            </w:r>
            <w:r w:rsidRPr="00B2444B">
              <w:rPr>
                <w:rFonts w:ascii="Times New Roman" w:eastAsiaTheme="minorEastAsia" w:hAnsi="Times New Roman" w:cs="Times New Roman"/>
                <w:i/>
                <w:iCs/>
                <w:kern w:val="2"/>
                <w:sz w:val="18"/>
                <w:szCs w:val="18"/>
              </w:rPr>
              <w:t xml:space="preserve"> nanochain with beads of 100 nm</w:t>
            </w:r>
          </w:p>
        </w:tc>
        <w:tc>
          <w:tcPr>
            <w:tcW w:w="2358" w:type="pct"/>
            <w:shd w:val="clear" w:color="auto" w:fill="D9D9D9" w:themeFill="background1" w:themeFillShade="D9"/>
            <w:vAlign w:val="center"/>
          </w:tcPr>
          <w:p w14:paraId="1A4FEA15"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increased Li ion transport rate</w:t>
            </w:r>
          </w:p>
        </w:tc>
        <w:tc>
          <w:tcPr>
            <w:tcW w:w="642" w:type="pct"/>
            <w:shd w:val="clear" w:color="auto" w:fill="D9D9D9" w:themeFill="background1" w:themeFillShade="D9"/>
            <w:vAlign w:val="center"/>
          </w:tcPr>
          <w:p w14:paraId="06D3D4AA" w14:textId="17D3580B"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r>
            <w:r w:rsidR="006234D4" w:rsidRPr="00B2444B">
              <w:rPr>
                <w:rFonts w:ascii="Times New Roman" w:eastAsiaTheme="minorEastAsia" w:hAnsi="Times New Roman" w:cs="Times New Roman"/>
                <w:kern w:val="2"/>
                <w:sz w:val="18"/>
                <w:szCs w:val="18"/>
              </w:rPr>
              <w:instrText xml:space="preserve"> ADDIN EN.CITE &lt;EndNote&gt;&lt;Cite&gt;&lt;Author&gt;Tang&lt;/Author&gt;&lt;Year&gt;2012&lt;/Year&gt;&lt;RecNum&gt;181&lt;/RecNum&gt;&lt;DisplayText&gt;&lt;style face="superscript"&gt;55&lt;/style&gt;&lt;/DisplayText&gt;&lt;record&gt;&lt;rec-number&gt;181&lt;/rec-number&gt;&lt;foreign-keys&gt;&lt;key app="EN" db-id="vadrvxttbz5e2seezpbx9sv2pp99ae9e5vat" timestamp="1623766592"&gt;181&lt;/key&gt;&lt;/foreign-keys&gt;&lt;ref-type name="Journal Article"&gt;17&lt;/ref-type&gt;&lt;contributors&gt;&lt;authors&gt;&lt;author&gt;Tang, W&lt;/author&gt;&lt;author&gt;Wang, XJ&lt;/author&gt;&lt;author&gt;Hou, YY&lt;/author&gt;&lt;author&gt;Li, LL&lt;/author&gt;&lt;author&gt;Sun, H&lt;/author&gt;&lt;author&gt;Zhu, YS&lt;/author&gt;&lt;author&gt;Bai, Y&lt;/author&gt;&lt;author&gt;Wu, YP&lt;/author&gt;&lt;author&gt;Zhu, K&lt;/author&gt;&lt;author&gt;Van Ree, T&lt;/author&gt;&lt;/authors&gt;&lt;/contributors&gt;&lt;titles&gt;&lt;title&gt;Nano LiMn2O4 as cathode material of high rate capability for lithium ion batteries&lt;/title&gt;&lt;secondary-title&gt;Journal of Power Sources&lt;/secondary-title&gt;&lt;/titles&gt;&lt;periodical&gt;&lt;full-title&gt;Journal of Power Sources&lt;/full-title&gt;&lt;/periodical&gt;&lt;pages&gt;308-311&lt;/pages&gt;&lt;volume&gt;198&lt;/volume&gt;&lt;dates&gt;&lt;year&gt;2012&lt;/year&gt;&lt;/dates&gt;&lt;isbn&gt;0378-7753&lt;/isbn&gt;&lt;urls&gt;&lt;/urls&gt;&lt;/record&gt;&lt;/Cite&gt;&lt;/EndNote&gt;</w:instrText>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55</w:t>
            </w:r>
            <w:r w:rsidRPr="00B2444B">
              <w:rPr>
                <w:rFonts w:ascii="Times New Roman" w:eastAsiaTheme="minorEastAsia" w:hAnsi="Times New Roman" w:cs="Times New Roman"/>
                <w:kern w:val="2"/>
                <w:sz w:val="18"/>
                <w:szCs w:val="18"/>
              </w:rPr>
              <w:fldChar w:fldCharType="end"/>
            </w:r>
          </w:p>
        </w:tc>
      </w:tr>
      <w:tr w:rsidR="00B2444B" w:rsidRPr="00B2444B" w14:paraId="732A643B" w14:textId="77777777" w:rsidTr="00795A35">
        <w:trPr>
          <w:trHeight w:val="251"/>
        </w:trPr>
        <w:tc>
          <w:tcPr>
            <w:tcW w:w="755" w:type="pct"/>
            <w:vMerge/>
            <w:shd w:val="clear" w:color="auto" w:fill="D9D9D9" w:themeFill="background1" w:themeFillShade="D9"/>
            <w:vAlign w:val="center"/>
          </w:tcPr>
          <w:p w14:paraId="0F6BF17B"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kern w:val="2"/>
                <w:sz w:val="18"/>
                <w:szCs w:val="18"/>
              </w:rPr>
            </w:pPr>
          </w:p>
        </w:tc>
        <w:tc>
          <w:tcPr>
            <w:tcW w:w="1245" w:type="pct"/>
            <w:shd w:val="clear" w:color="auto" w:fill="D9D9D9" w:themeFill="background1" w:themeFillShade="D9"/>
            <w:vAlign w:val="center"/>
          </w:tcPr>
          <w:p w14:paraId="3B1BA9B1"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i/>
                <w:iCs/>
                <w:kern w:val="2"/>
                <w:sz w:val="18"/>
                <w:szCs w:val="18"/>
              </w:rPr>
            </w:pPr>
            <w:r w:rsidRPr="00B2444B">
              <w:rPr>
                <w:rFonts w:ascii="Times New Roman" w:eastAsiaTheme="minorEastAsia" w:hAnsi="Times New Roman" w:cs="Times New Roman"/>
                <w:i/>
                <w:iCs/>
                <w:kern w:val="2"/>
                <w:sz w:val="18"/>
                <w:szCs w:val="18"/>
              </w:rPr>
              <w:t>LiFePO</w:t>
            </w:r>
            <w:r w:rsidRPr="00B2444B">
              <w:rPr>
                <w:rFonts w:ascii="Times New Roman" w:eastAsiaTheme="minorEastAsia" w:hAnsi="Times New Roman" w:cs="Times New Roman"/>
                <w:i/>
                <w:iCs/>
                <w:kern w:val="2"/>
                <w:sz w:val="18"/>
                <w:szCs w:val="18"/>
                <w:vertAlign w:val="subscript"/>
              </w:rPr>
              <w:t>4</w:t>
            </w:r>
            <w:r w:rsidRPr="00B2444B">
              <w:rPr>
                <w:rFonts w:ascii="Times New Roman" w:eastAsiaTheme="minorEastAsia" w:hAnsi="Times New Roman" w:cs="Times New Roman"/>
                <w:i/>
                <w:iCs/>
                <w:kern w:val="2"/>
                <w:sz w:val="18"/>
                <w:szCs w:val="18"/>
              </w:rPr>
              <w:t xml:space="preserve"> nanoparticles wrapped with a N, S-co-doped graphene composite</w:t>
            </w:r>
          </w:p>
        </w:tc>
        <w:tc>
          <w:tcPr>
            <w:tcW w:w="2358" w:type="pct"/>
            <w:shd w:val="clear" w:color="auto" w:fill="D9D9D9" w:themeFill="background1" w:themeFillShade="D9"/>
            <w:vAlign w:val="center"/>
          </w:tcPr>
          <w:p w14:paraId="2F49B302"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 xml:space="preserve">ultrahigh rate performance and long-life </w:t>
            </w:r>
          </w:p>
          <w:p w14:paraId="3965270C"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increased Li ion transport rate</w:t>
            </w:r>
          </w:p>
        </w:tc>
        <w:tc>
          <w:tcPr>
            <w:tcW w:w="642" w:type="pct"/>
            <w:shd w:val="clear" w:color="auto" w:fill="D9D9D9" w:themeFill="background1" w:themeFillShade="D9"/>
            <w:vAlign w:val="center"/>
          </w:tcPr>
          <w:p w14:paraId="7897D099" w14:textId="1C06D932"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r>
            <w:r w:rsidR="006234D4" w:rsidRPr="00B2444B">
              <w:rPr>
                <w:rFonts w:ascii="Times New Roman" w:eastAsiaTheme="minorEastAsia" w:hAnsi="Times New Roman" w:cs="Times New Roman"/>
                <w:kern w:val="2"/>
                <w:sz w:val="18"/>
                <w:szCs w:val="18"/>
              </w:rPr>
              <w:instrText xml:space="preserve"> ADDIN EN.CITE &lt;EndNote&gt;&lt;Cite&gt;&lt;Author&gt;An&lt;/Author&gt;&lt;Year&gt;2018&lt;/Year&gt;&lt;RecNum&gt;182&lt;/RecNum&gt;&lt;DisplayText&gt;&lt;style face="superscript"&gt;56&lt;/style&gt;&lt;/DisplayText&gt;&lt;record&gt;&lt;rec-number&gt;182&lt;/rec-number&gt;&lt;foreign-keys&gt;&lt;key app="EN" db-id="vadrvxttbz5e2seezpbx9sv2pp99ae9e5vat" timestamp="1623766630"&gt;182&lt;/key&gt;&lt;/foreign-keys&gt;&lt;ref-type name="Journal Article"&gt;17&lt;/ref-type&gt;&lt;contributors&gt;&lt;authors&gt;&lt;author&gt;An, Chang-sheng&lt;/author&gt;&lt;author&gt;Zhang, Bao&lt;/author&gt;&lt;author&gt;Tang, Lin-bo&lt;/author&gt;&lt;author&gt;Xiao, Bin&lt;/author&gt;&lt;author&gt;Zheng, Jun-chao&lt;/author&gt;&lt;/authors&gt;&lt;/contributors&gt;&lt;titles&gt;&lt;title&gt;Ultrahigh rate and long-life nano-LiFePO4 cathode for Li-ion batteries&lt;/title&gt;&lt;secondary-title&gt;Electrochimica Acta&lt;/secondary-title&gt;&lt;/titles&gt;&lt;periodical&gt;&lt;full-title&gt;Electrochimica Acta&lt;/full-title&gt;&lt;/periodical&gt;&lt;pages&gt;385-392&lt;/pages&gt;&lt;volume&gt;283&lt;/volume&gt;&lt;dates&gt;&lt;year&gt;2018&lt;/year&gt;&lt;/dates&gt;&lt;isbn&gt;0013-4686&lt;/isbn&gt;&lt;urls&gt;&lt;/urls&gt;&lt;/record&gt;&lt;/Cite&gt;&lt;/EndNote&gt;</w:instrText>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56</w:t>
            </w:r>
            <w:r w:rsidRPr="00B2444B">
              <w:rPr>
                <w:rFonts w:ascii="Times New Roman" w:eastAsiaTheme="minorEastAsia" w:hAnsi="Times New Roman" w:cs="Times New Roman"/>
                <w:kern w:val="2"/>
                <w:sz w:val="18"/>
                <w:szCs w:val="18"/>
              </w:rPr>
              <w:fldChar w:fldCharType="end"/>
            </w:r>
          </w:p>
        </w:tc>
      </w:tr>
      <w:tr w:rsidR="00B2444B" w:rsidRPr="00B2444B" w14:paraId="5806FAEF" w14:textId="77777777" w:rsidTr="00795A35">
        <w:trPr>
          <w:trHeight w:val="251"/>
        </w:trPr>
        <w:tc>
          <w:tcPr>
            <w:tcW w:w="755" w:type="pct"/>
            <w:vMerge/>
            <w:shd w:val="clear" w:color="auto" w:fill="D9D9D9" w:themeFill="background1" w:themeFillShade="D9"/>
            <w:vAlign w:val="center"/>
          </w:tcPr>
          <w:p w14:paraId="3C5425F1"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kern w:val="2"/>
                <w:sz w:val="18"/>
                <w:szCs w:val="18"/>
              </w:rPr>
            </w:pPr>
          </w:p>
        </w:tc>
        <w:tc>
          <w:tcPr>
            <w:tcW w:w="1245" w:type="pct"/>
            <w:shd w:val="clear" w:color="auto" w:fill="D9D9D9" w:themeFill="background1" w:themeFillShade="D9"/>
            <w:vAlign w:val="center"/>
          </w:tcPr>
          <w:p w14:paraId="034067CB" w14:textId="77777777" w:rsidR="00877424" w:rsidRPr="00B2444B" w:rsidRDefault="00877424" w:rsidP="00795A35">
            <w:pPr>
              <w:widowControl w:val="0"/>
              <w:adjustRightInd w:val="0"/>
              <w:snapToGrid w:val="0"/>
              <w:spacing w:after="120"/>
              <w:jc w:val="both"/>
              <w:rPr>
                <w:rFonts w:ascii="Times New Roman" w:eastAsiaTheme="minorEastAsia" w:hAnsi="Times New Roman" w:cs="Times New Roman"/>
                <w:i/>
                <w:iCs/>
                <w:kern w:val="2"/>
                <w:sz w:val="18"/>
                <w:szCs w:val="18"/>
              </w:rPr>
            </w:pPr>
            <w:r w:rsidRPr="00B2444B">
              <w:rPr>
                <w:rFonts w:ascii="Times New Roman" w:eastAsiaTheme="minorEastAsia" w:hAnsi="Times New Roman" w:cs="Times New Roman"/>
                <w:i/>
                <w:iCs/>
                <w:kern w:val="2"/>
                <w:sz w:val="18"/>
                <w:szCs w:val="18"/>
              </w:rPr>
              <w:t>Nanocrystalline LiCoO</w:t>
            </w:r>
            <w:r w:rsidRPr="00B2444B">
              <w:rPr>
                <w:rFonts w:ascii="Times New Roman" w:eastAsiaTheme="minorEastAsia" w:hAnsi="Times New Roman" w:cs="Times New Roman"/>
                <w:i/>
                <w:iCs/>
                <w:kern w:val="2"/>
                <w:sz w:val="18"/>
                <w:szCs w:val="18"/>
                <w:vertAlign w:val="subscript"/>
              </w:rPr>
              <w:t>2</w:t>
            </w:r>
          </w:p>
        </w:tc>
        <w:tc>
          <w:tcPr>
            <w:tcW w:w="2358" w:type="pct"/>
            <w:shd w:val="clear" w:color="auto" w:fill="D9D9D9" w:themeFill="background1" w:themeFillShade="D9"/>
            <w:vAlign w:val="center"/>
          </w:tcPr>
          <w:p w14:paraId="58DA9709" w14:textId="77777777" w:rsidR="00877424" w:rsidRPr="00B2444B" w:rsidRDefault="00877424" w:rsidP="00795A35">
            <w:pPr>
              <w:widowControl w:val="0"/>
              <w:numPr>
                <w:ilvl w:val="0"/>
                <w:numId w:val="18"/>
              </w:numPr>
              <w:jc w:val="both"/>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t>high-rate Li-ion intercalation</w:t>
            </w:r>
          </w:p>
        </w:tc>
        <w:tc>
          <w:tcPr>
            <w:tcW w:w="642" w:type="pct"/>
            <w:shd w:val="clear" w:color="auto" w:fill="D9D9D9" w:themeFill="background1" w:themeFillShade="D9"/>
            <w:vAlign w:val="center"/>
          </w:tcPr>
          <w:p w14:paraId="54E10844" w14:textId="625F9750" w:rsidR="00877424" w:rsidRPr="00B2444B" w:rsidRDefault="00877424" w:rsidP="00795A35">
            <w:pPr>
              <w:widowControl w:val="0"/>
              <w:adjustRightInd w:val="0"/>
              <w:snapToGrid w:val="0"/>
              <w:spacing w:after="120"/>
              <w:jc w:val="center"/>
              <w:rPr>
                <w:rFonts w:ascii="Times New Roman" w:eastAsiaTheme="minorEastAsia" w:hAnsi="Times New Roman" w:cs="Times New Roman"/>
                <w:kern w:val="2"/>
                <w:sz w:val="18"/>
                <w:szCs w:val="18"/>
              </w:rPr>
            </w:pPr>
            <w:r w:rsidRPr="00B2444B">
              <w:rPr>
                <w:rFonts w:ascii="Times New Roman" w:eastAsiaTheme="minorEastAsia" w:hAnsi="Times New Roman" w:cs="Times New Roman"/>
                <w:kern w:val="2"/>
                <w:sz w:val="18"/>
                <w:szCs w:val="18"/>
              </w:rPr>
              <w:fldChar w:fldCharType="begin"/>
            </w:r>
            <w:r w:rsidR="006234D4" w:rsidRPr="00B2444B">
              <w:rPr>
                <w:rFonts w:ascii="Times New Roman" w:eastAsiaTheme="minorEastAsia" w:hAnsi="Times New Roman" w:cs="Times New Roman"/>
                <w:kern w:val="2"/>
                <w:sz w:val="18"/>
                <w:szCs w:val="18"/>
              </w:rPr>
              <w:instrText xml:space="preserve"> ADDIN EN.CITE &lt;EndNote&gt;&lt;Cite&gt;&lt;Author&gt;Okubo&lt;/Author&gt;&lt;Year&gt;2007&lt;/Year&gt;&lt;RecNum&gt;183&lt;/RecNum&gt;&lt;DisplayText&gt;&lt;style face="superscript"&gt;57&lt;/style&gt;&lt;/DisplayText&gt;&lt;record&gt;&lt;rec-number&gt;183&lt;/rec-number&gt;&lt;foreign-keys&gt;&lt;key app="EN" db-id="vadrvxttbz5e2seezpbx9sv2pp99ae9e5vat" timestamp="1623766674"&gt;183&lt;/key&gt;&lt;/foreign-keys&gt;&lt;ref-type name="Journal Article"&gt;17&lt;/ref-type&gt;&lt;contributors&gt;&lt;authors&gt;&lt;author&gt;Okubo, Masashi&lt;/author&gt;&lt;author&gt;Hosono, Eiji&lt;/author&gt;&lt;author&gt;Kim, Jedeok&lt;/author&gt;&lt;author&gt;Enomoto, Masaya&lt;/author&gt;&lt;author&gt;Kojima, Norimichi&lt;/author&gt;&lt;author&gt;Kudo, Tetsuichi&lt;/author&gt;&lt;author&gt;Zhou, Haoshen&lt;/author&gt;&lt;author&gt;Honma, Itaru&lt;/author&gt;&lt;/authors&gt;&lt;/contributors&gt;&lt;titles&gt;&lt;title&gt;Nanosize effect on high-rate Li-ion intercalation in LiCoO2 electrode&lt;/title&gt;&lt;secondary-title&gt;Journal of the American chemical society&lt;/secondary-title&gt;&lt;/titles&gt;&lt;periodical&gt;&lt;full-title&gt;Journal of the American Chemical Society&lt;/full-title&gt;&lt;/periodical&gt;&lt;pages&gt;7444-7452&lt;/pages&gt;&lt;volume&gt;129&lt;/volume&gt;&lt;number&gt;23&lt;/number&gt;&lt;dates&gt;&lt;year&gt;2007&lt;/year&gt;&lt;/dates&gt;&lt;isbn&gt;0002-7863&lt;/isbn&gt;&lt;urls&gt;&lt;/urls&gt;&lt;/record&gt;&lt;/Cite&gt;&lt;/EndNote&gt;</w:instrText>
            </w:r>
            <w:r w:rsidRPr="00B2444B">
              <w:rPr>
                <w:rFonts w:ascii="Times New Roman" w:eastAsiaTheme="minorEastAsia" w:hAnsi="Times New Roman" w:cs="Times New Roman"/>
                <w:kern w:val="2"/>
                <w:sz w:val="18"/>
                <w:szCs w:val="18"/>
              </w:rPr>
              <w:fldChar w:fldCharType="separate"/>
            </w:r>
            <w:r w:rsidR="006234D4" w:rsidRPr="00B2444B">
              <w:rPr>
                <w:rFonts w:ascii="Times New Roman" w:eastAsiaTheme="minorEastAsia" w:hAnsi="Times New Roman" w:cs="Times New Roman"/>
                <w:noProof/>
                <w:kern w:val="2"/>
                <w:sz w:val="18"/>
                <w:szCs w:val="18"/>
                <w:vertAlign w:val="superscript"/>
              </w:rPr>
              <w:t>57</w:t>
            </w:r>
            <w:r w:rsidRPr="00B2444B">
              <w:rPr>
                <w:rFonts w:ascii="Times New Roman" w:eastAsiaTheme="minorEastAsia" w:hAnsi="Times New Roman" w:cs="Times New Roman"/>
                <w:kern w:val="2"/>
                <w:sz w:val="18"/>
                <w:szCs w:val="18"/>
              </w:rPr>
              <w:fldChar w:fldCharType="end"/>
            </w:r>
          </w:p>
        </w:tc>
      </w:tr>
    </w:tbl>
    <w:p w14:paraId="1ED581B0" w14:textId="77777777" w:rsidR="00877424" w:rsidRPr="00B2444B" w:rsidRDefault="00877424" w:rsidP="00FB3422">
      <w:pPr>
        <w:adjustRightInd w:val="0"/>
        <w:snapToGrid w:val="0"/>
        <w:spacing w:line="360" w:lineRule="auto"/>
        <w:rPr>
          <w:rFonts w:ascii="Times New Roman" w:eastAsia="等线" w:hAnsi="Times New Roman" w:cs="Times New Roman"/>
          <w:b/>
          <w:bCs/>
        </w:rPr>
      </w:pPr>
    </w:p>
    <w:p w14:paraId="7FDCEEC3" w14:textId="77777777" w:rsidR="00FB3422" w:rsidRPr="00B2444B" w:rsidRDefault="00FB3422" w:rsidP="00EB37F7">
      <w:pPr>
        <w:adjustRightInd w:val="0"/>
        <w:snapToGrid w:val="0"/>
        <w:spacing w:line="360" w:lineRule="auto"/>
        <w:jc w:val="center"/>
        <w:rPr>
          <w:rFonts w:ascii="Times New Roman" w:eastAsia="等线" w:hAnsi="Times New Roman" w:cs="Times New Roman"/>
          <w:b/>
          <w:bCs/>
        </w:rPr>
      </w:pPr>
      <w:r w:rsidRPr="00B2444B">
        <w:rPr>
          <w:rFonts w:ascii="Times New Roman" w:eastAsia="等线" w:hAnsi="Times New Roman" w:cs="Times New Roman"/>
          <w:b/>
          <w:bCs/>
          <w:noProof/>
          <w:lang w:eastAsia="en-GB"/>
        </w:rPr>
        <w:drawing>
          <wp:inline distT="0" distB="0" distL="0" distR="0" wp14:anchorId="320B261B" wp14:editId="70C1A82E">
            <wp:extent cx="6400800" cy="3937635"/>
            <wp:effectExtent l="0" t="0" r="0" b="0"/>
            <wp:docPr id="8"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937635"/>
                    </a:xfrm>
                    <a:prstGeom prst="rect">
                      <a:avLst/>
                    </a:prstGeom>
                  </pic:spPr>
                </pic:pic>
              </a:graphicData>
            </a:graphic>
          </wp:inline>
        </w:drawing>
      </w:r>
    </w:p>
    <w:p w14:paraId="59C0A706" w14:textId="77777777" w:rsidR="00877424" w:rsidRPr="00B2444B" w:rsidRDefault="00877424" w:rsidP="00877424">
      <w:pPr>
        <w:adjustRightInd w:val="0"/>
        <w:snapToGrid w:val="0"/>
        <w:jc w:val="both"/>
        <w:rPr>
          <w:rFonts w:ascii="Times New Roman" w:eastAsia="等线" w:hAnsi="Times New Roman" w:cs="Times New Roman"/>
          <w:b/>
          <w:bCs/>
        </w:rPr>
      </w:pPr>
      <w:r w:rsidRPr="00B2444B">
        <w:rPr>
          <w:rFonts w:ascii="Times New Roman" w:eastAsia="等线" w:hAnsi="Times New Roman" w:cs="Times New Roman"/>
          <w:b/>
          <w:bCs/>
        </w:rPr>
        <w:t xml:space="preserve">Figure </w:t>
      </w:r>
      <w:r w:rsidR="006D45B8" w:rsidRPr="00B2444B">
        <w:rPr>
          <w:rFonts w:ascii="Times New Roman" w:eastAsia="等线" w:hAnsi="Times New Roman" w:cs="Times New Roman"/>
          <w:b/>
          <w:bCs/>
        </w:rPr>
        <w:t>4</w:t>
      </w:r>
      <w:r w:rsidRPr="00B2444B">
        <w:rPr>
          <w:rFonts w:ascii="Times New Roman" w:eastAsia="等线" w:hAnsi="Times New Roman" w:cs="Times New Roman"/>
          <w:b/>
          <w:bCs/>
        </w:rPr>
        <w:t xml:space="preserve">. Quantum-confined </w:t>
      </w:r>
      <w:r w:rsidR="00A95289" w:rsidRPr="00B2444B">
        <w:rPr>
          <w:rFonts w:ascii="Times New Roman" w:eastAsia="等线" w:hAnsi="Times New Roman" w:cs="Times New Roman"/>
          <w:b/>
          <w:bCs/>
        </w:rPr>
        <w:t>I</w:t>
      </w:r>
      <w:r w:rsidRPr="00B2444B">
        <w:rPr>
          <w:rFonts w:ascii="Times New Roman" w:eastAsia="等线" w:hAnsi="Times New Roman" w:cs="Times New Roman"/>
          <w:b/>
          <w:bCs/>
        </w:rPr>
        <w:t xml:space="preserve">on </w:t>
      </w:r>
      <w:r w:rsidR="00A95289" w:rsidRPr="00B2444B">
        <w:rPr>
          <w:rFonts w:ascii="Times New Roman" w:eastAsia="等线" w:hAnsi="Times New Roman" w:cs="Times New Roman"/>
          <w:b/>
          <w:bCs/>
        </w:rPr>
        <w:t>S</w:t>
      </w:r>
      <w:r w:rsidRPr="00B2444B">
        <w:rPr>
          <w:rFonts w:ascii="Times New Roman" w:eastAsia="等线" w:hAnsi="Times New Roman" w:cs="Times New Roman"/>
          <w:b/>
          <w:bCs/>
        </w:rPr>
        <w:t xml:space="preserve">uperfluid and its </w:t>
      </w:r>
      <w:r w:rsidR="00A95289" w:rsidRPr="00B2444B">
        <w:rPr>
          <w:rFonts w:ascii="Times New Roman" w:eastAsia="等线" w:hAnsi="Times New Roman" w:cs="Times New Roman"/>
          <w:b/>
          <w:bCs/>
        </w:rPr>
        <w:t>A</w:t>
      </w:r>
      <w:r w:rsidRPr="00B2444B">
        <w:rPr>
          <w:rFonts w:ascii="Times New Roman" w:eastAsia="等线" w:hAnsi="Times New Roman" w:cs="Times New Roman"/>
          <w:b/>
          <w:bCs/>
        </w:rPr>
        <w:t xml:space="preserve">pplication in the </w:t>
      </w:r>
      <w:r w:rsidR="00A95289" w:rsidRPr="00B2444B">
        <w:rPr>
          <w:rFonts w:ascii="Times New Roman" w:eastAsia="等线" w:hAnsi="Times New Roman" w:cs="Times New Roman"/>
          <w:b/>
          <w:bCs/>
        </w:rPr>
        <w:t>F</w:t>
      </w:r>
      <w:r w:rsidRPr="00B2444B">
        <w:rPr>
          <w:rFonts w:ascii="Times New Roman" w:eastAsia="等线" w:hAnsi="Times New Roman" w:cs="Times New Roman"/>
          <w:b/>
          <w:bCs/>
        </w:rPr>
        <w:t xml:space="preserve">ield of </w:t>
      </w:r>
      <w:r w:rsidR="00A95289" w:rsidRPr="00B2444B">
        <w:rPr>
          <w:rFonts w:ascii="Times New Roman" w:eastAsia="等线" w:hAnsi="Times New Roman" w:cs="Times New Roman"/>
          <w:b/>
          <w:bCs/>
        </w:rPr>
        <w:t>E</w:t>
      </w:r>
      <w:r w:rsidRPr="00B2444B">
        <w:rPr>
          <w:rFonts w:ascii="Times New Roman" w:eastAsia="等线" w:hAnsi="Times New Roman" w:cs="Times New Roman"/>
          <w:b/>
          <w:bCs/>
        </w:rPr>
        <w:t xml:space="preserve">nergy </w:t>
      </w:r>
      <w:r w:rsidR="00A95289" w:rsidRPr="00B2444B">
        <w:rPr>
          <w:rFonts w:ascii="Times New Roman" w:eastAsia="等线" w:hAnsi="Times New Roman" w:cs="Times New Roman"/>
          <w:b/>
          <w:bCs/>
        </w:rPr>
        <w:t>C</w:t>
      </w:r>
      <w:r w:rsidRPr="00B2444B">
        <w:rPr>
          <w:rFonts w:ascii="Times New Roman" w:eastAsia="等线" w:hAnsi="Times New Roman" w:cs="Times New Roman"/>
          <w:b/>
          <w:bCs/>
        </w:rPr>
        <w:t>onversion</w:t>
      </w:r>
    </w:p>
    <w:p w14:paraId="4ED47881" w14:textId="3931F60B" w:rsidR="00877424" w:rsidRPr="00B2444B" w:rsidRDefault="00877424" w:rsidP="00877424">
      <w:pPr>
        <w:adjustRightInd w:val="0"/>
        <w:snapToGrid w:val="0"/>
        <w:jc w:val="both"/>
        <w:rPr>
          <w:rFonts w:ascii="Times New Roman" w:eastAsia="等线" w:hAnsi="Times New Roman" w:cs="Times New Roman"/>
        </w:rPr>
      </w:pPr>
      <w:r w:rsidRPr="00B2444B">
        <w:rPr>
          <w:rFonts w:ascii="Times New Roman" w:eastAsia="等线" w:hAnsi="Times New Roman" w:cs="Times New Roman"/>
        </w:rPr>
        <w:lastRenderedPageBreak/>
        <w:t xml:space="preserve">(A) Schematic representation of </w:t>
      </w:r>
      <w:r w:rsidRPr="00B2444B">
        <w:rPr>
          <w:rFonts w:ascii="Times New Roman" w:eastAsia="等线" w:hAnsi="Times New Roman" w:cs="Times New Roman"/>
          <w:vertAlign w:val="superscript"/>
        </w:rPr>
        <w:t>4</w:t>
      </w:r>
      <w:r w:rsidRPr="00B2444B">
        <w:rPr>
          <w:rFonts w:ascii="Times New Roman" w:eastAsia="等线" w:hAnsi="Times New Roman" w:cs="Times New Roman"/>
        </w:rPr>
        <w:t xml:space="preserve">He superfluid transport across a channel with a diameter less than 100 nm, indicating highly ordered </w:t>
      </w:r>
      <w:r w:rsidRPr="00B2444B">
        <w:rPr>
          <w:rFonts w:ascii="Times New Roman" w:eastAsia="等线" w:hAnsi="Times New Roman" w:cs="Times New Roman"/>
          <w:vertAlign w:val="superscript"/>
        </w:rPr>
        <w:t>4</w:t>
      </w:r>
      <w:r w:rsidRPr="00B2444B">
        <w:rPr>
          <w:rFonts w:ascii="Times New Roman" w:eastAsia="等线" w:hAnsi="Times New Roman" w:cs="Times New Roman"/>
        </w:rPr>
        <w:t>He molecules stacking and transport. Reproduced with permission from Hao et al.</w:t>
      </w:r>
      <w:r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&lt;EndNote&gt;&lt;Cite&gt;&lt;Author&gt;Hao&lt;/Author&gt;&lt;Year&gt;2020&lt;/Year&gt;&lt;RecNum&gt;220&lt;/RecNum&gt;&lt;DisplayText&gt;&lt;style face="superscript"&gt;46&lt;/style&gt;&lt;/DisplayText&gt;&lt;record&gt;&lt;rec-number&gt;220&lt;/rec-number&gt;&lt;foreign-keys&gt;&lt;key app="EN" db-id="vadrvxttbz5e2seezpbx9sv2pp99ae9e5vat" timestamp="1623841458"&gt;220&lt;/key&gt;&lt;/foreign-keys&gt;&lt;ref-type name="Journal Article"&gt;17&lt;/ref-type&gt;&lt;contributors&gt;&lt;authors&gt;&lt;author&gt;Hao, Yuwei&lt;/author&gt;&lt;author&gt;Pang, Shuai&lt;/author&gt;&lt;author&gt;Zhang, Xiqi&lt;/author&gt;&lt;author&gt;Jiang, Lei&lt;/author&gt;&lt;/authors&gt;&lt;/contributors&gt;&lt;titles&gt;&lt;title&gt;Quantum-confined superfluid reactions&lt;/title&gt;&lt;secondary-title&gt;Chemical Science&lt;/secondary-title&gt;&lt;/titles&gt;&lt;periodical&gt;&lt;full-title&gt;Chemical science&lt;/full-title&gt;&lt;/periodical&gt;&lt;pages&gt;10035-10046&lt;/pages&gt;&lt;volume&gt;11&lt;/volume&gt;&lt;number&gt;37&lt;/number&gt;&lt;dates&gt;&lt;year&gt;2020&lt;/year&gt;&lt;/dates&gt;&lt;urls&gt;&lt;/urls&gt;&lt;/record&gt;&lt;/Cite&gt;&lt;/EndNote&gt;</w:instrText>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46</w:t>
      </w:r>
      <w:r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Copyright 2020, The Royal Society</w:t>
      </w:r>
      <w:r w:rsidRPr="00B2444B">
        <w:t xml:space="preserve"> </w:t>
      </w:r>
      <w:r w:rsidRPr="00B2444B">
        <w:rPr>
          <w:rFonts w:ascii="Times New Roman" w:eastAsia="等线" w:hAnsi="Times New Roman" w:cs="Times New Roman"/>
        </w:rPr>
        <w:t>of Chemistry.</w:t>
      </w:r>
    </w:p>
    <w:p w14:paraId="481FD936" w14:textId="49D2F9FB" w:rsidR="00877424" w:rsidRPr="00B2444B" w:rsidRDefault="00877424" w:rsidP="00877424">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(B) Potassium channels embedded in electrocytes have an asymmetric structure. Reproduced with permission from Zhou et al.</w:t>
      </w:r>
      <w:r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&lt;EndNote&gt;&lt;Cite&gt;&lt;Author&gt;Zhou&lt;/Author&gt;&lt;Year&gt;2020&lt;/Year&gt;&lt;RecNum&gt;221&lt;/RecNum&gt;&lt;DisplayText&gt;&lt;style face="superscript"&gt;13&lt;/style&gt;&lt;/DisplayText&gt;&lt;record&gt;&lt;rec-number&gt;221&lt;/rec-number&gt;&lt;foreign-keys&gt;&lt;key app="EN" db-id="vadrvxttbz5e2seezpbx9sv2pp99ae9e5vat" timestamp="1623841786"&gt;221&lt;/key&gt;&lt;/foreign-keys&gt;&lt;ref-type name="Journal Article"&gt;17&lt;/ref-type&gt;&lt;contributors&gt;&lt;authors&gt;&lt;author&gt;Zhou, Yahong&lt;/author&gt;&lt;author&gt;Jiang, Lei&lt;/author&gt;&lt;/authors&gt;&lt;/contributors&gt;&lt;titles&gt;&lt;title&gt;Bioinspired Nanoporous Membrane for Salinity Gradient Energy Harvesting&lt;/title&gt;&lt;secondary-title&gt;Joule&lt;/secondary-title&gt;&lt;/titles&gt;&lt;periodical&gt;&lt;full-title&gt;Joule&lt;/full-title&gt;&lt;/periodical&gt;&lt;pages&gt;2244-2248&lt;/pages&gt;&lt;volume&gt;4&lt;/volume&gt;&lt;number&gt;11&lt;/number&gt;&lt;dates&gt;&lt;year&gt;2020&lt;/year&gt;&lt;/dates&gt;&lt;isbn&gt;2542-4351&lt;/isbn&gt;&lt;urls&gt;&lt;/urls&gt;&lt;/record&gt;&lt;/Cite&gt;&lt;/EndNote&gt;</w:instrText>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13</w:t>
      </w:r>
      <w:r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Copyright 2020, </w:t>
      </w:r>
      <w:r w:rsidR="006947A9" w:rsidRPr="00B2444B">
        <w:rPr>
          <w:rFonts w:ascii="Times New Roman" w:eastAsia="等线" w:hAnsi="Times New Roman" w:cs="Times New Roman"/>
        </w:rPr>
        <w:t>Elsevier BV</w:t>
      </w:r>
      <w:r w:rsidRPr="00B2444B">
        <w:rPr>
          <w:rFonts w:ascii="Times New Roman" w:eastAsia="等线" w:hAnsi="Times New Roman" w:cs="Times New Roman"/>
        </w:rPr>
        <w:t>.</w:t>
      </w:r>
    </w:p>
    <w:p w14:paraId="08DCB91F" w14:textId="5E91C0DF" w:rsidR="00877424" w:rsidRPr="00B2444B" w:rsidRDefault="00877424" w:rsidP="00877424">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(C) MOFs with subnanometer pores as an artificial K</w:t>
      </w:r>
      <w:r w:rsidRPr="00B2444B">
        <w:rPr>
          <w:rFonts w:ascii="Times New Roman" w:eastAsia="等线" w:hAnsi="Times New Roman" w:cs="Times New Roman"/>
          <w:vertAlign w:val="superscript"/>
        </w:rPr>
        <w:t>+</w:t>
      </w:r>
      <w:r w:rsidRPr="00B2444B">
        <w:rPr>
          <w:rFonts w:ascii="Times New Roman" w:eastAsia="等线" w:hAnsi="Times New Roman" w:cs="Times New Roman"/>
        </w:rPr>
        <w:t xml:space="preserve"> channel for ultrafast transport of alkali metal ions with high selectivity. Reproduced with permission from Zhang et al.</w:t>
      </w:r>
      <w:r w:rsidRPr="00B2444B">
        <w:rPr>
          <w:rFonts w:asciiTheme="minorHAnsi" w:eastAsiaTheme="minorEastAsia" w:hAnsiTheme="minorHAnsi" w:cstheme="minorBidi"/>
          <w:kern w:val="2"/>
          <w:sz w:val="21"/>
        </w:rPr>
        <w:fldChar w:fldCharType="begin"/>
      </w:r>
      <w:r w:rsidR="006234D4" w:rsidRPr="00B2444B">
        <w:rPr>
          <w:rFonts w:asciiTheme="minorHAnsi" w:eastAsiaTheme="minorEastAsia" w:hAnsiTheme="minorHAnsi" w:cstheme="minorBidi"/>
          <w:kern w:val="2"/>
          <w:sz w:val="21"/>
        </w:rPr>
        <w:instrText xml:space="preserve"> ADDIN EN.CITE &lt;EndNote&gt;&lt;Cite&gt;&lt;Author&gt;Zhang&lt;/Author&gt;&lt;Year&gt;2018&lt;/Year&gt;&lt;RecNum&gt;190&lt;/RecNum&gt;&lt;DisplayText&gt;&lt;style face="superscript"&gt;48&lt;/style&gt;&lt;/DisplayText&gt;&lt;record&gt;&lt;rec-number&gt;190&lt;/rec-number&gt;&lt;foreign-keys&gt;&lt;key app="EN" db-id="vadrvxttbz5e2seezpbx9sv2pp99ae9e5vat" timestamp="1623772919"&gt;190&lt;/key&gt;&lt;/foreign-keys&gt;&lt;ref-type name="Journal Article"&gt;17&lt;/ref-type&gt;&lt;contributors&gt;&lt;authors&gt;&lt;author&gt;Zhang, Huacheng&lt;/author&gt;&lt;author&gt;Hou, Jue&lt;/author&gt;&lt;author&gt;Hu, Yaoxin&lt;/author&gt;&lt;author&gt;Wang, Peiyao&lt;/author&gt;&lt;author&gt;Ou, Ranwen&lt;/author&gt;&lt;author&gt;Jiang, Lei&lt;/author&gt;&lt;author&gt;Liu, Jefferson Zhe&lt;/author&gt;&lt;author&gt;Freeman, Benny D&lt;/author&gt;&lt;author&gt;Hill, Anita J&lt;/author&gt;&lt;author&gt;Wang, Huanting&lt;/author&gt;&lt;/authors&gt;&lt;/contributors&gt;&lt;titles&gt;&lt;title&gt;Ultrafast selective transport of alkali metal ions in metal organic frameworks with subnanometer pores&lt;/title&gt;&lt;secondary-title&gt;Science advances&lt;/secondary-title&gt;&lt;/titles&gt;&lt;periodical&gt;&lt;full-title&gt;Science advances&lt;/full-title&gt;&lt;/periodical&gt;&lt;pages&gt;eaaq0066&lt;/pages&gt;&lt;volume&gt;4&lt;/volume&gt;&lt;number&gt;2&lt;/number&gt;&lt;dates&gt;&lt;year&gt;2018&lt;/year&gt;&lt;/dates&gt;&lt;isbn&gt;2375-2548&lt;/isbn&gt;&lt;urls&gt;&lt;/urls&gt;&lt;/record&gt;&lt;/Cite&gt;&lt;/EndNote&gt;</w:instrText>
      </w:r>
      <w:r w:rsidRPr="00B2444B">
        <w:rPr>
          <w:rFonts w:asciiTheme="minorHAnsi" w:eastAsiaTheme="minorEastAsia" w:hAnsiTheme="minorHAnsi" w:cstheme="minorBidi"/>
          <w:kern w:val="2"/>
          <w:sz w:val="21"/>
        </w:rPr>
        <w:fldChar w:fldCharType="separate"/>
      </w:r>
      <w:r w:rsidR="006234D4" w:rsidRPr="00B2444B">
        <w:rPr>
          <w:rFonts w:asciiTheme="minorHAnsi" w:eastAsiaTheme="minorEastAsia" w:hAnsiTheme="minorHAnsi" w:cstheme="minorBidi"/>
          <w:noProof/>
          <w:kern w:val="2"/>
          <w:sz w:val="21"/>
          <w:vertAlign w:val="superscript"/>
        </w:rPr>
        <w:t>48</w:t>
      </w:r>
      <w:r w:rsidRPr="00B2444B">
        <w:rPr>
          <w:rFonts w:asciiTheme="minorHAnsi" w:eastAsiaTheme="minorEastAsia" w:hAnsiTheme="minorHAnsi" w:cstheme="minorBidi"/>
          <w:kern w:val="2"/>
          <w:sz w:val="21"/>
        </w:rPr>
        <w:fldChar w:fldCharType="end"/>
      </w:r>
      <w:r w:rsidRPr="00B2444B">
        <w:rPr>
          <w:rFonts w:ascii="Times New Roman" w:eastAsia="等线" w:hAnsi="Times New Roman" w:cs="Times New Roman"/>
        </w:rPr>
        <w:t xml:space="preserve"> Copyright 2018, </w:t>
      </w:r>
      <w:r w:rsidR="00A45F87" w:rsidRPr="00B2444B">
        <w:rPr>
          <w:rFonts w:ascii="Times New Roman" w:eastAsia="等线" w:hAnsi="Times New Roman" w:cs="Times New Roman"/>
        </w:rPr>
        <w:t>Science</w:t>
      </w:r>
      <w:r w:rsidRPr="00B2444B">
        <w:rPr>
          <w:rFonts w:ascii="Times New Roman" w:eastAsia="等线" w:hAnsi="Times New Roman" w:cs="Times New Roman"/>
        </w:rPr>
        <w:t>.</w:t>
      </w:r>
    </w:p>
    <w:p w14:paraId="16B69F33" w14:textId="69A2EFD8" w:rsidR="00877424" w:rsidRPr="00B2444B" w:rsidRDefault="00877424" w:rsidP="00877424">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(D) Schematic side view of the device during in situ TEM: top panel, the pristine device; middle and bottom panels, the device during lithiation (UG = 5 V at the counter electrode) and delithiation (UG = 0 V), respectively. Reproduced with permission from Kühne et al.</w:t>
      </w:r>
      <w:r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&lt;EndNote&gt;&lt;Cite&gt;&lt;Author&gt;Kühne&lt;/Author&gt;&lt;Year&gt;2018&lt;/Year&gt;&lt;RecNum&gt;222&lt;/RecNum&gt;&lt;DisplayText&gt;&lt;style face="superscript"&gt;51&lt;/style&gt;&lt;/DisplayText&gt;&lt;record&gt;&lt;rec-number&gt;222&lt;/rec-number&gt;&lt;foreign-keys&gt;&lt;key app="EN" db-id="vadrvxttbz5e2seezpbx9sv2pp99ae9e5vat" timestamp="1623842050"&gt;222&lt;/key&gt;&lt;/foreign-keys&gt;&lt;ref-type name="Journal Article"&gt;17&lt;/ref-type&gt;&lt;contributors&gt;&lt;authors&gt;&lt;author&gt;Kühne, Matthias&lt;/author&gt;&lt;author&gt;Börrnert, Felix&lt;/author&gt;&lt;author&gt;Fecher, Sven&lt;/author&gt;&lt;author&gt;Ghorbani-Asl, Mahdi&lt;/author&gt;&lt;author&gt;Biskupek, Johannes&lt;/author&gt;&lt;author&gt;Samuelis, Dominik&lt;/author&gt;&lt;author&gt;Krasheninnikov, Arkady V&lt;/author&gt;&lt;author&gt;Kaiser, Ute&lt;/author&gt;&lt;author&gt;Smet, Jurgen H&lt;/author&gt;&lt;/authors&gt;&lt;/contributors&gt;&lt;titles&gt;&lt;title&gt;Reversible superdense ordering of lithium between two graphene sheets&lt;/title&gt;&lt;secondary-title&gt;Nature&lt;/secondary-title&gt;&lt;/titles&gt;&lt;periodical&gt;&lt;full-title&gt;Nature&lt;/full-title&gt;&lt;/periodical&gt;&lt;pages&gt;234-239&lt;/pages&gt;&lt;volume&gt;564&lt;/volume&gt;&lt;number&gt;7735&lt;/number&gt;&lt;dates&gt;&lt;year&gt;2018&lt;/year&gt;&lt;/dates&gt;&lt;isbn&gt;1476-4687&lt;/isbn&gt;&lt;urls&gt;&lt;/urls&gt;&lt;/record&gt;&lt;/Cite&gt;&lt;/EndNote&gt;</w:instrText>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51</w:t>
      </w:r>
      <w:r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Copyright 2018, Springer Nature.</w:t>
      </w:r>
    </w:p>
    <w:p w14:paraId="77061F32" w14:textId="4E3D5340" w:rsidR="00877424" w:rsidRPr="00B2444B" w:rsidRDefault="00877424" w:rsidP="00877424">
      <w:pPr>
        <w:adjustRightInd w:val="0"/>
        <w:snapToGrid w:val="0"/>
        <w:jc w:val="both"/>
        <w:rPr>
          <w:rFonts w:ascii="Times New Roman" w:eastAsia="等线" w:hAnsi="Times New Roman" w:cs="Times New Roman"/>
          <w:b/>
          <w:bCs/>
        </w:rPr>
      </w:pPr>
      <w:r w:rsidRPr="00B2444B">
        <w:rPr>
          <w:rFonts w:ascii="Times New Roman" w:eastAsia="等线" w:hAnsi="Times New Roman" w:cs="Times New Roman"/>
        </w:rPr>
        <w:t>(E)</w:t>
      </w:r>
      <w:r w:rsidRPr="00B2444B">
        <w:t xml:space="preserve"> </w:t>
      </w:r>
      <w:r w:rsidRPr="00B2444B">
        <w:rPr>
          <w:rFonts w:ascii="Times New Roman" w:eastAsia="等线" w:hAnsi="Times New Roman" w:cs="Times New Roman"/>
        </w:rPr>
        <w:t>2D layered structure anode and cathode materials. Reproduced with permission from Hao et al.</w:t>
      </w:r>
      <w:r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&lt;EndNote&gt;&lt;Cite&gt;&lt;Author&gt;Hao&lt;/Author&gt;&lt;Year&gt;2020&lt;/Year&gt;&lt;RecNum&gt;220&lt;/RecNum&gt;&lt;DisplayText&gt;&lt;style face="superscript"&gt;46&lt;/style&gt;&lt;/DisplayText&gt;&lt;record&gt;&lt;rec-number&gt;220&lt;/rec-number&gt;&lt;foreign-keys&gt;&lt;key app="EN" db-id="vadrvxttbz5e2seezpbx9sv2pp99ae9e5vat" timestamp="1623841458"&gt;220&lt;/key&gt;&lt;/foreign-keys&gt;&lt;ref-type name="Journal Article"&gt;17&lt;/ref-type&gt;&lt;contributors&gt;&lt;authors&gt;&lt;author&gt;Hao, Yuwei&lt;/author&gt;&lt;author&gt;Pang, Shuai&lt;/author&gt;&lt;author&gt;Zhang, Xiqi&lt;/author&gt;&lt;author&gt;Jiang, Lei&lt;/author&gt;&lt;/authors&gt;&lt;/contributors&gt;&lt;titles&gt;&lt;title&gt;Quantum-confined superfluid reactions&lt;/title&gt;&lt;secondary-title&gt;Chemical Science&lt;/secondary-title&gt;&lt;/titles&gt;&lt;periodical&gt;&lt;full-title&gt;Chemical science&lt;/full-title&gt;&lt;/periodical&gt;&lt;pages&gt;10035-10046&lt;/pages&gt;&lt;volume&gt;11&lt;/volume&gt;&lt;number&gt;37&lt;/number&gt;&lt;dates&gt;&lt;year&gt;2020&lt;/year&gt;&lt;/dates&gt;&lt;urls&gt;&lt;/urls&gt;&lt;/record&gt;&lt;/Cite&gt;&lt;/EndNote&gt;</w:instrText>
      </w:r>
      <w:r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46</w:t>
      </w:r>
      <w:r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Copyright 2020, The Royal Society</w:t>
      </w:r>
      <w:r w:rsidRPr="00B2444B">
        <w:t xml:space="preserve"> </w:t>
      </w:r>
      <w:r w:rsidRPr="00B2444B">
        <w:rPr>
          <w:rFonts w:ascii="Times New Roman" w:eastAsia="等线" w:hAnsi="Times New Roman" w:cs="Times New Roman"/>
        </w:rPr>
        <w:t>of Chemistry.</w:t>
      </w:r>
    </w:p>
    <w:p w14:paraId="40E7BFCB" w14:textId="77777777" w:rsidR="00877424" w:rsidRPr="00B2444B" w:rsidRDefault="00877424" w:rsidP="00877424">
      <w:pPr>
        <w:adjustRightInd w:val="0"/>
        <w:snapToGrid w:val="0"/>
        <w:jc w:val="both"/>
        <w:rPr>
          <w:rFonts w:ascii="Times New Roman" w:eastAsia="等线" w:hAnsi="Times New Roman" w:cs="Times New Roman"/>
          <w:b/>
          <w:bCs/>
        </w:rPr>
      </w:pPr>
    </w:p>
    <w:p w14:paraId="15B5A7B0" w14:textId="77777777" w:rsidR="00877424" w:rsidRPr="00B2444B" w:rsidRDefault="00C511E2" w:rsidP="00DD433A">
      <w:pPr>
        <w:pStyle w:val="aa"/>
        <w:numPr>
          <w:ilvl w:val="1"/>
          <w:numId w:val="27"/>
        </w:numPr>
        <w:spacing w:line="480" w:lineRule="auto"/>
        <w:ind w:left="357" w:firstLineChars="0" w:hanging="357"/>
        <w:rPr>
          <w:rFonts w:ascii="Times New Roman" w:eastAsia="等线" w:hAnsi="Times New Roman" w:cs="Times New Roman"/>
          <w:i/>
          <w:iCs/>
        </w:rPr>
      </w:pPr>
      <w:r w:rsidRPr="00B2444B">
        <w:rPr>
          <w:rFonts w:ascii="Times New Roman" w:eastAsia="等线" w:hAnsi="Times New Roman" w:cs="Times New Roman"/>
          <w:i/>
          <w:iCs/>
        </w:rPr>
        <w:t>Bio-inspired membrane with smart ion channels for salinity gradient energy harvesting</w:t>
      </w:r>
    </w:p>
    <w:p w14:paraId="74EED5B7" w14:textId="77777777" w:rsidR="007B7BBA" w:rsidRPr="00B2444B" w:rsidRDefault="007B7BBA" w:rsidP="008D1CAB">
      <w:pPr>
        <w:adjustRightInd w:val="0"/>
        <w:snapToGrid w:val="0"/>
        <w:jc w:val="both"/>
        <w:rPr>
          <w:rFonts w:ascii="Times New Roman" w:eastAsia="等线" w:hAnsi="Times New Roman" w:cs="Times New Roman"/>
          <w:sz w:val="21"/>
          <w:szCs w:val="21"/>
        </w:rPr>
      </w:pPr>
    </w:p>
    <w:p w14:paraId="0989B1F7" w14:textId="7F73CF9D" w:rsidR="007B7BBA" w:rsidRPr="00B2444B" w:rsidRDefault="00CD0932" w:rsidP="00C82741">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rPr>
        <w:t>S</w:t>
      </w:r>
      <w:r w:rsidR="002D082C" w:rsidRPr="00B2444B">
        <w:rPr>
          <w:rFonts w:ascii="Times New Roman" w:eastAsia="等线" w:hAnsi="Times New Roman" w:cs="Times New Roman"/>
        </w:rPr>
        <w:t>alinity gradient</w:t>
      </w:r>
      <w:r w:rsidR="00636A73" w:rsidRPr="00B2444B">
        <w:rPr>
          <w:rFonts w:ascii="Times New Roman" w:eastAsia="等线" w:hAnsi="Times New Roman" w:cs="Times New Roman"/>
        </w:rPr>
        <w:t>s</w:t>
      </w:r>
      <w:r w:rsidR="002D082C" w:rsidRPr="00B2444B">
        <w:rPr>
          <w:rFonts w:ascii="Times New Roman" w:eastAsia="等线" w:hAnsi="Times New Roman" w:cs="Times New Roman"/>
        </w:rPr>
        <w:t xml:space="preserve"> </w:t>
      </w:r>
      <w:r w:rsidR="00B93E5D" w:rsidRPr="00B2444B">
        <w:rPr>
          <w:rFonts w:ascii="Times New Roman" w:eastAsia="等线" w:hAnsi="Times New Roman" w:cs="Times New Roman"/>
        </w:rPr>
        <w:t>(blue energy)</w:t>
      </w:r>
      <w:r w:rsidR="002D082C" w:rsidRPr="00B2444B">
        <w:rPr>
          <w:rFonts w:ascii="Times New Roman" w:eastAsia="等线" w:hAnsi="Times New Roman" w:cs="Times New Roman"/>
        </w:rPr>
        <w:t xml:space="preserve"> </w:t>
      </w:r>
      <w:r w:rsidR="00636A73" w:rsidRPr="00B2444B">
        <w:rPr>
          <w:rFonts w:ascii="Times New Roman" w:eastAsia="等线" w:hAnsi="Times New Roman" w:cs="Times New Roman"/>
        </w:rPr>
        <w:t xml:space="preserve">are </w:t>
      </w:r>
      <w:r w:rsidR="00C05DD8" w:rsidRPr="00B2444B">
        <w:rPr>
          <w:rFonts w:ascii="Times New Roman" w:eastAsia="等线" w:hAnsi="Times New Roman" w:cs="Times New Roman"/>
        </w:rPr>
        <w:t>a</w:t>
      </w:r>
      <w:r w:rsidRPr="00B2444B">
        <w:rPr>
          <w:rFonts w:ascii="Times New Roman" w:eastAsia="等线" w:hAnsi="Times New Roman" w:cs="Times New Roman"/>
        </w:rPr>
        <w:t xml:space="preserve"> renewable energy source that </w:t>
      </w:r>
      <w:r w:rsidR="002D082C" w:rsidRPr="00B2444B">
        <w:rPr>
          <w:rFonts w:ascii="Times New Roman" w:eastAsia="等线" w:hAnsi="Times New Roman" w:cs="Times New Roman"/>
        </w:rPr>
        <w:t xml:space="preserve">exists in abundance at the interface </w:t>
      </w:r>
      <w:r w:rsidRPr="00B2444B">
        <w:rPr>
          <w:rFonts w:ascii="Times New Roman" w:eastAsia="等线" w:hAnsi="Times New Roman" w:cs="Times New Roman"/>
        </w:rPr>
        <w:t xml:space="preserve">between </w:t>
      </w:r>
      <w:r w:rsidR="002D082C" w:rsidRPr="00B2444B">
        <w:rPr>
          <w:rFonts w:ascii="Times New Roman" w:eastAsia="等线" w:hAnsi="Times New Roman" w:cs="Times New Roman"/>
        </w:rPr>
        <w:t>ocean</w:t>
      </w:r>
      <w:r w:rsidRPr="00B2444B">
        <w:rPr>
          <w:rFonts w:ascii="Times New Roman" w:eastAsia="等线" w:hAnsi="Times New Roman" w:cs="Times New Roman"/>
        </w:rPr>
        <w:t>s</w:t>
      </w:r>
      <w:r w:rsidR="002D082C" w:rsidRPr="00B2444B">
        <w:rPr>
          <w:rFonts w:ascii="Times New Roman" w:eastAsia="等线" w:hAnsi="Times New Roman" w:cs="Times New Roman"/>
        </w:rPr>
        <w:t xml:space="preserve"> and river</w:t>
      </w:r>
      <w:r w:rsidRPr="00B2444B">
        <w:rPr>
          <w:rFonts w:ascii="Times New Roman" w:eastAsia="等线" w:hAnsi="Times New Roman" w:cs="Times New Roman"/>
        </w:rPr>
        <w:t>s</w:t>
      </w:r>
      <w:r w:rsidR="002D082C" w:rsidRPr="00B2444B">
        <w:rPr>
          <w:rFonts w:ascii="Times New Roman" w:eastAsia="等线" w:hAnsi="Times New Roman" w:cs="Times New Roman"/>
        </w:rPr>
        <w:t>.</w:t>
      </w:r>
      <w:r w:rsidR="002D082C"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&lt;EndNote&gt;&lt;Cite&gt;&lt;Author&gt;Zhou&lt;/Author&gt;&lt;Year&gt;2020&lt;/Year&gt;&lt;RecNum&gt;243&lt;/RecNum&gt;&lt;DisplayText&gt;&lt;style face="superscript"&gt;13&lt;/style&gt;&lt;/DisplayText&gt;&lt;record&gt;&lt;rec-number&gt;243&lt;/rec-number&gt;&lt;foreign-keys&gt;&lt;key app="EN" db-id="vadrvxttbz5e2seezpbx9sv2pp99ae9e5vat" timestamp="1623948738"&gt;243&lt;/key&gt;&lt;/foreign-keys&gt;&lt;ref-type name="Journal Article"&gt;17&lt;/ref-type&gt;&lt;contributors&gt;&lt;authors&gt;&lt;author&gt;Zhou, Yahong&lt;/author&gt;&lt;author&gt;Jiang, Lei&lt;/author&gt;&lt;/authors&gt;&lt;/contributors&gt;&lt;titles&gt;&lt;title&gt;Bioinspired Nanoporous Membrane for Salinity Gradient Energy Harvesting&lt;/title&gt;&lt;secondary-title&gt;Joule&lt;/secondary-title&gt;&lt;/titles&gt;&lt;periodical&gt;&lt;full-title&gt;Joule&lt;/full-title&gt;&lt;/periodical&gt;&lt;pages&gt;2244-2248&lt;/pages&gt;&lt;volume&gt;4&lt;/volume&gt;&lt;number&gt;11&lt;/number&gt;&lt;dates&gt;&lt;year&gt;2020&lt;/year&gt;&lt;/dates&gt;&lt;isbn&gt;2542-4351&lt;/isbn&gt;&lt;urls&gt;&lt;/urls&gt;&lt;/record&gt;&lt;/Cite&gt;&lt;/EndNote&gt;</w:instrText>
      </w:r>
      <w:r w:rsidR="002D082C"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13</w:t>
      </w:r>
      <w:r w:rsidR="002D082C" w:rsidRPr="00B2444B">
        <w:rPr>
          <w:rFonts w:ascii="Times New Roman" w:eastAsia="等线" w:hAnsi="Times New Roman" w:cs="Times New Roman"/>
        </w:rPr>
        <w:fldChar w:fldCharType="end"/>
      </w:r>
      <w:r w:rsidR="002D082C" w:rsidRPr="00B2444B">
        <w:rPr>
          <w:rFonts w:ascii="Times New Roman" w:eastAsia="等线" w:hAnsi="Times New Roman" w:cs="Times New Roman"/>
        </w:rPr>
        <w:t xml:space="preserve"> </w:t>
      </w:r>
      <w:r w:rsidR="00B904AC" w:rsidRPr="00B2444B">
        <w:rPr>
          <w:rFonts w:ascii="Times New Roman" w:eastAsia="等线" w:hAnsi="Times New Roman" w:cs="Times New Roman"/>
        </w:rPr>
        <w:t xml:space="preserve">In recent years, </w:t>
      </w:r>
      <w:r w:rsidR="00780733" w:rsidRPr="00B2444B">
        <w:rPr>
          <w:rFonts w:ascii="Times New Roman" w:eastAsia="等线" w:hAnsi="Times New Roman" w:cs="Times New Roman"/>
        </w:rPr>
        <w:t>researchers</w:t>
      </w:r>
      <w:r w:rsidR="00B904AC" w:rsidRPr="00B2444B">
        <w:rPr>
          <w:rFonts w:ascii="Times New Roman" w:eastAsia="等线" w:hAnsi="Times New Roman" w:cs="Times New Roman"/>
        </w:rPr>
        <w:t xml:space="preserve"> have </w:t>
      </w:r>
      <w:r w:rsidRPr="00B2444B">
        <w:rPr>
          <w:rFonts w:ascii="Times New Roman" w:eastAsia="等线" w:hAnsi="Times New Roman" w:cs="Times New Roman"/>
        </w:rPr>
        <w:t>c</w:t>
      </w:r>
      <w:r w:rsidR="00B904AC" w:rsidRPr="00B2444B">
        <w:rPr>
          <w:rFonts w:ascii="Times New Roman" w:eastAsia="等线" w:hAnsi="Times New Roman" w:cs="Times New Roman"/>
        </w:rPr>
        <w:t>onvert</w:t>
      </w:r>
      <w:r w:rsidR="00F5744E" w:rsidRPr="00B2444B">
        <w:rPr>
          <w:rFonts w:ascii="Times New Roman" w:eastAsia="等线" w:hAnsi="Times New Roman" w:cs="Times New Roman"/>
        </w:rPr>
        <w:t>ed</w:t>
      </w:r>
      <w:r w:rsidR="00B904AC" w:rsidRPr="00B2444B">
        <w:rPr>
          <w:rFonts w:ascii="Times New Roman" w:eastAsia="等线" w:hAnsi="Times New Roman" w:cs="Times New Roman"/>
        </w:rPr>
        <w:t xml:space="preserve"> </w:t>
      </w:r>
      <w:r w:rsidRPr="00B2444B">
        <w:rPr>
          <w:rFonts w:ascii="Times New Roman" w:eastAsia="等线" w:hAnsi="Times New Roman" w:cs="Times New Roman"/>
        </w:rPr>
        <w:t>s</w:t>
      </w:r>
      <w:r w:rsidR="00B904AC" w:rsidRPr="00B2444B">
        <w:rPr>
          <w:rFonts w:ascii="Times New Roman" w:eastAsia="等线" w:hAnsi="Times New Roman" w:cs="Times New Roman"/>
        </w:rPr>
        <w:t>alinity gradient energy into electrical energy</w:t>
      </w:r>
      <w:r w:rsidR="00F5744E" w:rsidRPr="00B2444B">
        <w:rPr>
          <w:rFonts w:ascii="Times New Roman" w:eastAsia="等线" w:hAnsi="Times New Roman" w:cs="Times New Roman"/>
        </w:rPr>
        <w:t xml:space="preserve"> through reverse electrodialysis (RED)</w:t>
      </w:r>
      <w:r w:rsidR="00B904AC" w:rsidRPr="00B2444B">
        <w:rPr>
          <w:rFonts w:ascii="Times New Roman" w:eastAsia="等线" w:hAnsi="Times New Roman" w:cs="Times New Roman"/>
        </w:rPr>
        <w:t>.</w:t>
      </w:r>
      <w:r w:rsidR="002D082C" w:rsidRPr="00B2444B">
        <w:rPr>
          <w:rFonts w:ascii="Times New Roman" w:eastAsia="等线" w:hAnsi="Times New Roman" w:cs="Times New Roman"/>
        </w:rPr>
        <w:t xml:space="preserve"> Where two solutions with different salinity are connected by a selective</w:t>
      </w:r>
      <w:r w:rsidR="0092481A" w:rsidRPr="00B2444B">
        <w:rPr>
          <w:rFonts w:ascii="Times New Roman" w:eastAsia="等线" w:hAnsi="Times New Roman" w:cs="Times New Roman"/>
        </w:rPr>
        <w:t xml:space="preserve"> ion</w:t>
      </w:r>
      <w:r w:rsidR="002D082C" w:rsidRPr="00B2444B">
        <w:rPr>
          <w:rFonts w:ascii="Times New Roman" w:eastAsia="等线" w:hAnsi="Times New Roman" w:cs="Times New Roman"/>
        </w:rPr>
        <w:t xml:space="preserve"> permeation membrane, a net current is generated </w:t>
      </w:r>
      <w:r w:rsidR="00653CAA" w:rsidRPr="00B2444B">
        <w:rPr>
          <w:rFonts w:ascii="Times New Roman" w:eastAsia="等线" w:hAnsi="Times New Roman" w:cs="Times New Roman"/>
        </w:rPr>
        <w:t xml:space="preserve">by </w:t>
      </w:r>
      <w:r w:rsidR="002D082C" w:rsidRPr="00B2444B">
        <w:rPr>
          <w:rFonts w:ascii="Times New Roman" w:eastAsia="等线" w:hAnsi="Times New Roman" w:cs="Times New Roman"/>
        </w:rPr>
        <w:t xml:space="preserve">the membrane which only allows ions with an oppositely charged polarity to pass (Figure 5A). </w:t>
      </w:r>
      <w:r w:rsidR="00653CAA" w:rsidRPr="00B2444B">
        <w:rPr>
          <w:rFonts w:ascii="Times New Roman" w:eastAsia="等线" w:hAnsi="Times New Roman" w:cs="Times New Roman"/>
        </w:rPr>
        <w:t>T</w:t>
      </w:r>
      <w:r w:rsidR="00F5744E" w:rsidRPr="00B2444B">
        <w:rPr>
          <w:rFonts w:ascii="Times New Roman" w:eastAsia="等线" w:hAnsi="Times New Roman" w:cs="Times New Roman"/>
        </w:rPr>
        <w:t xml:space="preserve">he </w:t>
      </w:r>
      <w:r w:rsidR="00653CAA" w:rsidRPr="00B2444B">
        <w:rPr>
          <w:rFonts w:ascii="Times New Roman" w:eastAsia="等线" w:hAnsi="Times New Roman" w:cs="Times New Roman"/>
        </w:rPr>
        <w:t xml:space="preserve">key </w:t>
      </w:r>
      <w:r w:rsidR="00F5744E" w:rsidRPr="00B2444B">
        <w:rPr>
          <w:rFonts w:ascii="Times New Roman" w:eastAsia="等线" w:hAnsi="Times New Roman" w:cs="Times New Roman"/>
        </w:rPr>
        <w:t>structure is the ion channel on the membrane surface.</w:t>
      </w:r>
      <w:r w:rsidR="00F5744E"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&lt;EndNote&gt;&lt;Cite&gt;&lt;Author&gt;Wu&lt;/Author&gt;&lt;Year&gt;2020&lt;/Year&gt;&lt;RecNum&gt;244&lt;/RecNum&gt;&lt;DisplayText&gt;&lt;style face="superscript"&gt;58&lt;/style&gt;&lt;/DisplayText&gt;&lt;record&gt;&lt;rec-number&gt;244&lt;/rec-number&gt;&lt;foreign-keys&gt;&lt;key app="EN" db-id="vadrvxttbz5e2seezpbx9sv2pp99ae9e5va</w:instrText>
      </w:r>
      <w:r w:rsidR="006234D4" w:rsidRPr="00B2444B">
        <w:rPr>
          <w:rFonts w:ascii="Times New Roman" w:eastAsia="等线" w:hAnsi="Times New Roman" w:cs="Times New Roman" w:hint="eastAsia"/>
        </w:rPr>
        <w:instrText>t" timestamp="1623948848"&gt;244&lt;/key&gt;&lt;/foreign-keys&gt;&lt;ref-type name="Journal Article"&gt;17&lt;/ref-type&gt;&lt;contributors&gt;&lt;authors&gt;&lt;author&gt;Wu, Qing</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Yun&lt;/author&gt;&lt;author&gt;Wang, Chengwei&lt;/author&gt;&lt;author&gt;Wang, Ruiliu&lt;/author&gt;&lt;author&gt;Chen, Chaoji&lt;/author&gt;&lt;author&gt;Gao, Jinlong&lt;/author&gt;&lt;author&gt;Dai, Jiaqi&lt;/author&gt;&lt;author&gt;Liu, Dapeng&lt;/author&gt;&lt;author&gt;Lin, Zhiwei&lt;/author&gt;&lt;author&gt;Hu, Liangbing&lt;/author&gt;&lt;/authors&gt;&lt;/contributors&gt;&lt;titles&gt;&lt;title&gt;Salinity</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Gradient Power Generation with Ionized Wood Membranes&lt;/title&gt;&lt;secondary-title&gt;Adva</w:instrText>
      </w:r>
      <w:r w:rsidR="006234D4" w:rsidRPr="00B2444B">
        <w:rPr>
          <w:rFonts w:ascii="Times New Roman" w:eastAsia="等线" w:hAnsi="Times New Roman" w:cs="Times New Roman"/>
        </w:rPr>
        <w:instrText>nced energy materials&lt;/secondary-title&gt;&lt;/titles&gt;&lt;periodical&gt;&lt;full-title&gt;Advanced Energy Materials&lt;/full-title&gt;&lt;/periodical&gt;&lt;pages&gt;1902590&lt;/pages&gt;&lt;volume&gt;10&lt;/volume&gt;&lt;number&gt;1&lt;/number&gt;&lt;dates&gt;&lt;year&gt;2020&lt;/year&gt;&lt;/dates&gt;&lt;isbn&gt;1614-6832&lt;/isbn&gt;&lt;urls&gt;&lt;/urls&gt;&lt;/record&gt;&lt;/Cite&gt;&lt;/EndNote&gt;</w:instrText>
      </w:r>
      <w:r w:rsidR="00F5744E"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58</w:t>
      </w:r>
      <w:r w:rsidR="00F5744E" w:rsidRPr="00B2444B">
        <w:rPr>
          <w:rFonts w:ascii="Times New Roman" w:eastAsia="等线" w:hAnsi="Times New Roman" w:cs="Times New Roman"/>
        </w:rPr>
        <w:fldChar w:fldCharType="end"/>
      </w:r>
      <w:r w:rsidR="00F5744E" w:rsidRPr="00B2444B">
        <w:rPr>
          <w:rFonts w:ascii="Times New Roman" w:eastAsia="等线" w:hAnsi="Times New Roman" w:cs="Times New Roman"/>
        </w:rPr>
        <w:t xml:space="preserve"> </w:t>
      </w:r>
      <w:r w:rsidR="008A7A38" w:rsidRPr="00B2444B">
        <w:rPr>
          <w:rFonts w:ascii="Times New Roman" w:eastAsia="等线" w:hAnsi="Times New Roman" w:cs="Times New Roman"/>
        </w:rPr>
        <w:t xml:space="preserve">For ion channels with a symmetrical structure, </w:t>
      </w:r>
      <w:r w:rsidR="00581420" w:rsidRPr="00B2444B">
        <w:rPr>
          <w:rFonts w:ascii="Times New Roman" w:eastAsia="等线" w:hAnsi="Times New Roman" w:cs="Times New Roman"/>
        </w:rPr>
        <w:t xml:space="preserve">the </w:t>
      </w:r>
      <w:r w:rsidR="008A7A38" w:rsidRPr="00B2444B">
        <w:rPr>
          <w:rFonts w:ascii="Times New Roman" w:eastAsia="等线" w:hAnsi="Times New Roman" w:cs="Times New Roman"/>
        </w:rPr>
        <w:t>counter</w:t>
      </w:r>
      <w:r w:rsidR="00B2085D" w:rsidRPr="00B2444B">
        <w:rPr>
          <w:rFonts w:ascii="Times New Roman" w:eastAsia="等线" w:hAnsi="Times New Roman" w:cs="Times New Roman"/>
        </w:rPr>
        <w:t>-</w:t>
      </w:r>
      <w:r w:rsidR="008A7A38" w:rsidRPr="00B2444B">
        <w:rPr>
          <w:rFonts w:ascii="Times New Roman" w:eastAsia="等线" w:hAnsi="Times New Roman" w:cs="Times New Roman"/>
        </w:rPr>
        <w:t>ion w</w:t>
      </w:r>
      <w:r w:rsidR="00B2085D" w:rsidRPr="00B2444B">
        <w:rPr>
          <w:rFonts w:ascii="Times New Roman" w:eastAsia="等线" w:hAnsi="Times New Roman" w:cs="Times New Roman"/>
        </w:rPr>
        <w:t>ill</w:t>
      </w:r>
      <w:r w:rsidR="008A7A38" w:rsidRPr="00B2444B">
        <w:rPr>
          <w:rFonts w:ascii="Times New Roman" w:eastAsia="等线" w:hAnsi="Times New Roman" w:cs="Times New Roman"/>
        </w:rPr>
        <w:t xml:space="preserve"> be enriched on the side of the dilute solution during the energy conversion process, which w</w:t>
      </w:r>
      <w:r w:rsidR="00B2085D" w:rsidRPr="00B2444B">
        <w:rPr>
          <w:rFonts w:ascii="Times New Roman" w:eastAsia="等线" w:hAnsi="Times New Roman" w:cs="Times New Roman"/>
        </w:rPr>
        <w:t>ould</w:t>
      </w:r>
      <w:r w:rsidR="008A7A38" w:rsidRPr="00B2444B">
        <w:rPr>
          <w:rFonts w:ascii="Times New Roman" w:eastAsia="等线" w:hAnsi="Times New Roman" w:cs="Times New Roman"/>
        </w:rPr>
        <w:t xml:space="preserve"> inhibit </w:t>
      </w:r>
      <w:r w:rsidR="003F7C30" w:rsidRPr="00B2444B">
        <w:rPr>
          <w:rFonts w:ascii="Times New Roman" w:eastAsia="等线" w:hAnsi="Times New Roman" w:cs="Times New Roman"/>
        </w:rPr>
        <w:t xml:space="preserve">effective transmission for </w:t>
      </w:r>
      <w:r w:rsidR="00581420" w:rsidRPr="00B2444B">
        <w:rPr>
          <w:rFonts w:ascii="Times New Roman" w:eastAsia="等线" w:hAnsi="Times New Roman" w:cs="Times New Roman"/>
        </w:rPr>
        <w:t>co-</w:t>
      </w:r>
      <w:r w:rsidR="008A7A38" w:rsidRPr="00B2444B">
        <w:rPr>
          <w:rFonts w:ascii="Times New Roman" w:eastAsia="等线" w:hAnsi="Times New Roman" w:cs="Times New Roman"/>
        </w:rPr>
        <w:t>ion</w:t>
      </w:r>
      <w:r w:rsidR="003F7C30" w:rsidRPr="00B2444B">
        <w:rPr>
          <w:rFonts w:ascii="Times New Roman" w:eastAsia="等线" w:hAnsi="Times New Roman" w:cs="Times New Roman"/>
        </w:rPr>
        <w:t>s</w:t>
      </w:r>
      <w:r w:rsidR="008A7A38" w:rsidRPr="00B2444B">
        <w:rPr>
          <w:rFonts w:ascii="Times New Roman" w:eastAsia="等线" w:hAnsi="Times New Roman" w:cs="Times New Roman"/>
        </w:rPr>
        <w:t>, thereby reducing the efficiency.</w:t>
      </w:r>
      <w:r w:rsidR="003F7C30" w:rsidRPr="00B2444B">
        <w:rPr>
          <w:rFonts w:ascii="Times New Roman" w:eastAsia="等线" w:hAnsi="Times New Roman" w:cs="Times New Roman"/>
        </w:rPr>
        <w:t xml:space="preserve"> </w:t>
      </w:r>
      <w:r w:rsidR="002D082C" w:rsidRPr="00B2444B">
        <w:rPr>
          <w:rFonts w:ascii="Times New Roman" w:eastAsia="等线" w:hAnsi="Times New Roman" w:cs="Times New Roman"/>
        </w:rPr>
        <w:t xml:space="preserve">However, </w:t>
      </w:r>
      <w:r w:rsidR="00D70028" w:rsidRPr="00B2444B">
        <w:rPr>
          <w:rFonts w:ascii="Times New Roman" w:eastAsia="等线" w:hAnsi="Times New Roman" w:cs="Times New Roman"/>
        </w:rPr>
        <w:t>researcher</w:t>
      </w:r>
      <w:r w:rsidR="003F7C30" w:rsidRPr="00B2444B">
        <w:rPr>
          <w:rFonts w:ascii="Times New Roman" w:eastAsia="等线" w:hAnsi="Times New Roman" w:cs="Times New Roman"/>
        </w:rPr>
        <w:t xml:space="preserve">s have found that electric eels are not affected by this limitation during the electric shock. Further studies have shown that this is mainly caused by the asymmetric structure of </w:t>
      </w:r>
      <w:r w:rsidR="00653CAA" w:rsidRPr="00B2444B">
        <w:rPr>
          <w:rFonts w:ascii="Times New Roman" w:eastAsia="等线" w:hAnsi="Times New Roman" w:cs="Times New Roman"/>
        </w:rPr>
        <w:t xml:space="preserve">the </w:t>
      </w:r>
      <w:r w:rsidR="003F7C30" w:rsidRPr="00B2444B">
        <w:rPr>
          <w:rFonts w:ascii="Times New Roman" w:eastAsia="等线" w:hAnsi="Times New Roman" w:cs="Times New Roman"/>
        </w:rPr>
        <w:t xml:space="preserve">potassium ion channels embedded in </w:t>
      </w:r>
      <w:r w:rsidR="00653CAA" w:rsidRPr="00B2444B">
        <w:rPr>
          <w:rFonts w:ascii="Times New Roman" w:eastAsia="等线" w:hAnsi="Times New Roman" w:cs="Times New Roman"/>
        </w:rPr>
        <w:t xml:space="preserve">the </w:t>
      </w:r>
      <w:r w:rsidR="003F7C30" w:rsidRPr="00B2444B">
        <w:rPr>
          <w:rFonts w:ascii="Times New Roman" w:eastAsia="等线" w:hAnsi="Times New Roman" w:cs="Times New Roman"/>
        </w:rPr>
        <w:t>electric eel cells, where the opposite charge o</w:t>
      </w:r>
      <w:r w:rsidR="00B55E36" w:rsidRPr="00B2444B">
        <w:rPr>
          <w:rFonts w:ascii="Times New Roman" w:eastAsia="等线" w:hAnsi="Times New Roman" w:cs="Times New Roman"/>
        </w:rPr>
        <w:t>n</w:t>
      </w:r>
      <w:r w:rsidR="003F7C30" w:rsidRPr="00B2444B">
        <w:rPr>
          <w:rFonts w:ascii="Times New Roman" w:eastAsia="等线" w:hAnsi="Times New Roman" w:cs="Times New Roman"/>
        </w:rPr>
        <w:t xml:space="preserve"> the membrane can </w:t>
      </w:r>
      <w:r w:rsidR="00B55E36" w:rsidRPr="00B2444B">
        <w:rPr>
          <w:rFonts w:ascii="Times New Roman" w:eastAsia="等线" w:hAnsi="Times New Roman" w:cs="Times New Roman"/>
        </w:rPr>
        <w:t xml:space="preserve">effectively </w:t>
      </w:r>
      <w:r w:rsidR="003F7C30" w:rsidRPr="00B2444B">
        <w:rPr>
          <w:rFonts w:ascii="Times New Roman" w:eastAsia="等线" w:hAnsi="Times New Roman" w:cs="Times New Roman"/>
        </w:rPr>
        <w:t>prevent the accumulation of counter</w:t>
      </w:r>
      <w:r w:rsidR="00B93DB2" w:rsidRPr="00B2444B">
        <w:rPr>
          <w:rFonts w:ascii="Times New Roman" w:eastAsia="等线" w:hAnsi="Times New Roman" w:cs="Times New Roman"/>
        </w:rPr>
        <w:t>-</w:t>
      </w:r>
      <w:r w:rsidR="003F7C30" w:rsidRPr="00B2444B">
        <w:rPr>
          <w:rFonts w:ascii="Times New Roman" w:eastAsia="等线" w:hAnsi="Times New Roman" w:cs="Times New Roman"/>
        </w:rPr>
        <w:t>ions</w:t>
      </w:r>
      <w:r w:rsidR="00D91806" w:rsidRPr="00B2444B">
        <w:rPr>
          <w:rFonts w:ascii="Times New Roman" w:eastAsia="等线" w:hAnsi="Times New Roman" w:cs="Times New Roman"/>
        </w:rPr>
        <w:t xml:space="preserve"> in the </w:t>
      </w:r>
      <w:r w:rsidR="00B55E36" w:rsidRPr="00B2444B">
        <w:rPr>
          <w:rFonts w:ascii="Times New Roman" w:eastAsia="等线" w:hAnsi="Times New Roman" w:cs="Times New Roman"/>
        </w:rPr>
        <w:t xml:space="preserve">dilute solution near </w:t>
      </w:r>
      <w:r w:rsidR="00653CAA" w:rsidRPr="00B2444B">
        <w:rPr>
          <w:rFonts w:ascii="Times New Roman" w:eastAsia="等线" w:hAnsi="Times New Roman" w:cs="Times New Roman"/>
        </w:rPr>
        <w:t>it</w:t>
      </w:r>
      <w:r w:rsidR="003F7C30" w:rsidRPr="00B2444B">
        <w:rPr>
          <w:rFonts w:ascii="Times New Roman" w:eastAsia="等线" w:hAnsi="Times New Roman" w:cs="Times New Roman"/>
        </w:rPr>
        <w:t>.</w:t>
      </w:r>
      <w:r w:rsidR="00B93DB2" w:rsidRPr="00B2444B">
        <w:rPr>
          <w:rFonts w:ascii="Times New Roman" w:eastAsia="等线" w:hAnsi="Times New Roman" w:cs="Times New Roman"/>
        </w:rPr>
        <w:t xml:space="preserve"> </w:t>
      </w:r>
      <w:r w:rsidR="002D082C" w:rsidRPr="00B2444B">
        <w:rPr>
          <w:rFonts w:ascii="Times New Roman" w:eastAsia="等线" w:hAnsi="Times New Roman" w:cs="Times New Roman"/>
        </w:rPr>
        <w:t xml:space="preserve">This </w:t>
      </w:r>
      <w:r w:rsidR="00B93DB2" w:rsidRPr="00B2444B">
        <w:rPr>
          <w:rFonts w:ascii="Times New Roman" w:eastAsia="等线" w:hAnsi="Times New Roman" w:cs="Times New Roman"/>
        </w:rPr>
        <w:t xml:space="preserve">kind of </w:t>
      </w:r>
      <w:r w:rsidR="002D082C" w:rsidRPr="00B2444B">
        <w:rPr>
          <w:rFonts w:ascii="Times New Roman" w:eastAsia="等线" w:hAnsi="Times New Roman" w:cs="Times New Roman"/>
        </w:rPr>
        <w:t>structure allows the potassium ion channels on the cell membrane to continuously and rapidly rectify K</w:t>
      </w:r>
      <w:r w:rsidR="002D082C" w:rsidRPr="00B2444B">
        <w:rPr>
          <w:rFonts w:ascii="Times New Roman" w:eastAsia="等线" w:hAnsi="Times New Roman" w:cs="Times New Roman"/>
          <w:vertAlign w:val="superscript"/>
        </w:rPr>
        <w:t>+</w:t>
      </w:r>
      <w:r w:rsidR="002D082C" w:rsidRPr="00B2444B">
        <w:rPr>
          <w:rFonts w:ascii="Times New Roman" w:eastAsia="等线" w:hAnsi="Times New Roman" w:cs="Times New Roman"/>
        </w:rPr>
        <w:t xml:space="preserve"> inward, thereby generating a high current (Figure 4B).</w:t>
      </w:r>
      <w:r w:rsidR="00601A5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&lt;EndNote&gt;&lt;Cite&gt;&lt;Author&gt;Schroeder&lt;/Author&gt;&lt;Year&gt;2017&lt;/Year&gt;&lt;RecNum&gt;245&lt;/RecNum&gt;&lt;DisplayText&gt;&lt;style face="superscript"&gt;47&lt;/style&gt;&lt;/DisplayText&gt;&lt;record&gt;&lt;rec-number&gt;245&lt;/rec-number&gt;&lt;foreign-keys&gt;&lt;key app="EN" db-id="vadrvxttbz5e2seezpbx9sv2pp99ae9e5vat" timestamp="1623948907"&gt;245&lt;/key&gt;&lt;/foreign-keys&gt;&lt;ref-type name="Journal Article"&gt;17&lt;/ref-type&gt;&lt;contributors&gt;&lt;authors&gt;&lt;author&gt;Schroeder, Thomas BH&lt;/author&gt;&lt;author&gt;Guha, Anirvan&lt;/author&gt;&lt;author&gt;Lamoureux, Aaron&lt;/author&gt;&lt;author&gt;VanRenterghem, Gloria&lt;/author&gt;&lt;author&gt;Sept, David&lt;/author&gt;&lt;author&gt;Shtein, Max&lt;/author&gt;&lt;author&gt;Yang, Jerry&lt;/author&gt;&lt;author&gt;Mayer, Michael&lt;/author&gt;&lt;/authors&gt;&lt;/contributors&gt;&lt;titles&gt;&lt;title&gt;An electric-eel-inspired soft power source from stacked hydrogels&lt;/title&gt;&lt;secondary-title&gt;Nature&lt;/secondary-title&gt;&lt;/titles&gt;&lt;periodical&gt;&lt;full-title&gt;Nature&lt;/full-title&gt;&lt;/periodical&gt;&lt;pages&gt;214-218&lt;/pages&gt;&lt;volume&gt;552&lt;/volume&gt;&lt;number&gt;7684&lt;/number&gt;&lt;dates&gt;&lt;year&gt;2017&lt;/year&gt;&lt;/dates&gt;&lt;isbn&gt;1476-4687&lt;/isbn&gt;&lt;urls&gt;&lt;/urls&gt;&lt;/record&gt;&lt;/Cite&gt;&lt;/EndNote&gt;</w:instrText>
      </w:r>
      <w:r w:rsidR="00601A5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47</w:t>
      </w:r>
      <w:r w:rsidR="00601A58" w:rsidRPr="00B2444B">
        <w:rPr>
          <w:rFonts w:ascii="Times New Roman" w:eastAsia="等线" w:hAnsi="Times New Roman" w:cs="Times New Roman"/>
        </w:rPr>
        <w:fldChar w:fldCharType="end"/>
      </w:r>
    </w:p>
    <w:p w14:paraId="027CF42D" w14:textId="6351287F" w:rsidR="00C82741" w:rsidRPr="00B2444B" w:rsidRDefault="00C82741" w:rsidP="003D376B">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rPr>
        <w:t>Based on the asymmetric structure of ion channels</w:t>
      </w:r>
      <w:r w:rsidR="0092481A" w:rsidRPr="00B2444B">
        <w:rPr>
          <w:rFonts w:ascii="Times New Roman" w:eastAsia="等线" w:hAnsi="Times New Roman" w:cs="Times New Roman"/>
        </w:rPr>
        <w:t>,</w:t>
      </w:r>
      <w:r w:rsidRPr="00B2444B">
        <w:rPr>
          <w:rFonts w:ascii="Times New Roman" w:eastAsia="等线" w:hAnsi="Times New Roman" w:cs="Times New Roman"/>
        </w:rPr>
        <w:t xml:space="preserve"> heterogeneous membranes with unidirectional ion transport characteristics of various sizes and materials have been developed one after another (Figure 5B-</w:t>
      </w:r>
      <w:r w:rsidRPr="00B2444B">
        <w:rPr>
          <w:rFonts w:ascii="Times New Roman" w:eastAsia="等线" w:hAnsi="Times New Roman" w:cs="Times New Roman"/>
        </w:rPr>
        <w:lastRenderedPageBreak/>
        <w:t>F). For example, Gao et al. used mesoporous carbon (pore diameter ~7 nm, negatively charged) and macroporous alumina (pore diameter ~80 nm, positively charged) to construct macroporous heterogeneous membranes (Figure 5B). Th</w:t>
      </w:r>
      <w:r w:rsidR="004D220C" w:rsidRPr="00B2444B">
        <w:rPr>
          <w:rFonts w:ascii="Times New Roman" w:eastAsia="等线" w:hAnsi="Times New Roman" w:cs="Times New Roman"/>
        </w:rPr>
        <w:t>is</w:t>
      </w:r>
      <w:r w:rsidRPr="00B2444B">
        <w:rPr>
          <w:rFonts w:ascii="Times New Roman" w:eastAsia="等线" w:hAnsi="Times New Roman" w:cs="Times New Roman"/>
        </w:rPr>
        <w:t xml:space="preserve"> mesoporous/macroporous membrane can </w:t>
      </w:r>
      <w:r w:rsidR="004D220C" w:rsidRPr="00B2444B">
        <w:rPr>
          <w:rFonts w:ascii="Times New Roman" w:eastAsia="等线" w:hAnsi="Times New Roman" w:cs="Times New Roman"/>
        </w:rPr>
        <w:t>achieve</w:t>
      </w:r>
      <w:r w:rsidRPr="00B2444B">
        <w:rPr>
          <w:rFonts w:ascii="Times New Roman" w:eastAsia="等线" w:hAnsi="Times New Roman" w:cs="Times New Roman"/>
        </w:rPr>
        <w:t xml:space="preserve"> continuous </w:t>
      </w:r>
      <w:r w:rsidR="008D28B2" w:rsidRPr="00B2444B">
        <w:rPr>
          <w:rFonts w:ascii="Times New Roman" w:eastAsia="等线" w:hAnsi="Times New Roman" w:cs="Times New Roman"/>
        </w:rPr>
        <w:t xml:space="preserve">ion </w:t>
      </w:r>
      <w:r w:rsidRPr="00B2444B">
        <w:rPr>
          <w:rFonts w:ascii="Times New Roman" w:eastAsia="等线" w:hAnsi="Times New Roman" w:cs="Times New Roman"/>
        </w:rPr>
        <w:t>rectifi</w:t>
      </w:r>
      <w:r w:rsidR="004D220C" w:rsidRPr="00B2444B">
        <w:rPr>
          <w:rFonts w:ascii="Times New Roman" w:eastAsia="等线" w:hAnsi="Times New Roman" w:cs="Times New Roman"/>
        </w:rPr>
        <w:t>cation</w:t>
      </w:r>
      <w:r w:rsidRPr="00B2444B">
        <w:rPr>
          <w:rFonts w:ascii="Times New Roman" w:eastAsia="等线" w:hAnsi="Times New Roman" w:cs="Times New Roman"/>
        </w:rPr>
        <w:t xml:space="preserve"> in a high concentration or saturated </w:t>
      </w:r>
      <w:r w:rsidR="004D220C" w:rsidRPr="00B2444B">
        <w:rPr>
          <w:rFonts w:ascii="Times New Roman" w:eastAsia="等线" w:hAnsi="Times New Roman" w:cs="Times New Roman"/>
        </w:rPr>
        <w:t xml:space="preserve">salt </w:t>
      </w:r>
      <w:r w:rsidRPr="00B2444B">
        <w:rPr>
          <w:rFonts w:ascii="Times New Roman" w:eastAsia="等线" w:hAnsi="Times New Roman" w:cs="Times New Roman"/>
        </w:rPr>
        <w:t>solution with a ratio of ca. 450, and when seawater is introduced into river water through the membrane, a power density of up to 3.46 W/m</w:t>
      </w:r>
      <w:r w:rsidRPr="00B2444B">
        <w:rPr>
          <w:rFonts w:ascii="Times New Roman" w:eastAsia="等线" w:hAnsi="Times New Roman" w:cs="Times New Roman"/>
          <w:vertAlign w:val="superscript"/>
        </w:rPr>
        <w:t>2</w:t>
      </w:r>
      <w:r w:rsidRPr="00B2444B">
        <w:rPr>
          <w:rFonts w:ascii="Times New Roman" w:eastAsia="等线" w:hAnsi="Times New Roman" w:cs="Times New Roman"/>
        </w:rPr>
        <w:t xml:space="preserve"> can be achieved.</w:t>
      </w:r>
      <w:r w:rsidR="004D220C"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&lt;EndNote&gt;&lt;Cite&gt;&lt;Author&gt;Gao&lt;/Author&gt;&lt;Year&gt;2014&lt;/Year&gt;&lt;RecNum&gt;238&lt;/RecNum&gt;&lt;DisplayText&gt;&lt;style face="superscript"&gt;59&lt;/style&gt;&lt;/DisplayText&gt;&lt;record&gt;&lt;rec-number&gt;238&lt;/rec-number&gt;&lt;foreign-keys&gt;&lt;key app="EN" db-id="vadrvxttbz5e2seezpbx9sv2pp99ae9e5vat" timestamp="1623943651"&gt;238&lt;/key&gt;&lt;/foreign-keys&gt;&lt;ref-type name="Journal Article"&gt;17&lt;/ref-type&gt;&lt;contributors&gt;&lt;authors&gt;&lt;author&gt;Gao, Jun&lt;/author&gt;&lt;author&gt;Guo, Wei&lt;/author&gt;&lt;author&gt;Feng, Dan&lt;/author&gt;&lt;author&gt;Wang, Huanting&lt;/author&gt;&lt;author&gt;Zhao, Dongyuan&lt;/author&gt;&lt;author&gt;Jiang, Lei&lt;/author&gt;&lt;/authors&gt;&lt;/contributors&gt;&lt;titles&gt;&lt;title&gt;High-performance ionic diode membrane for salinity gradient power generation&lt;/title&gt;&lt;secondary-title&gt;Journal of the American Chemical Society&lt;/secondary-title&gt;&lt;/titles&gt;&lt;periodical&gt;&lt;full-title&gt;Journal of the American Chemical Society&lt;/full-title&gt;&lt;/periodical&gt;&lt;pages&gt;12265-12272&lt;/pages&gt;&lt;volume&gt;136&lt;/volume&gt;&lt;number&gt;35&lt;/number&gt;&lt;dates&gt;&lt;year&gt;2014&lt;/year&gt;&lt;/dates&gt;&lt;isbn&gt;0002-7863&lt;/isbn&gt;&lt;urls&gt;&lt;/urls&gt;&lt;/record&gt;&lt;/Cite&gt;&lt;/EndNote&gt;</w:instrText>
      </w:r>
      <w:r w:rsidR="004D220C"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59</w:t>
      </w:r>
      <w:r w:rsidR="004D220C"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t>
      </w:r>
      <w:r w:rsidR="004D220C" w:rsidRPr="00B2444B">
        <w:rPr>
          <w:rFonts w:ascii="Times New Roman" w:eastAsia="等线" w:hAnsi="Times New Roman" w:cs="Times New Roman"/>
        </w:rPr>
        <w:t>To overcome bottlenecks such as high resistance of ion selective membranes and undesirable ion selectivity, Zhang et al. used the phase separation of two block copolymers to prepare ultra-thin (~500 nm) ion selective Janus membranes, the</w:t>
      </w:r>
      <w:r w:rsidR="006E55E6" w:rsidRPr="00B2444B">
        <w:rPr>
          <w:rFonts w:ascii="Times New Roman" w:eastAsia="等线" w:hAnsi="Times New Roman" w:cs="Times New Roman"/>
        </w:rPr>
        <w:t>ir</w:t>
      </w:r>
      <w:r w:rsidR="004D220C" w:rsidRPr="00B2444B">
        <w:rPr>
          <w:rFonts w:ascii="Times New Roman" w:eastAsia="等线" w:hAnsi="Times New Roman" w:cs="Times New Roman"/>
        </w:rPr>
        <w:t xml:space="preserve"> </w:t>
      </w:r>
      <w:r w:rsidR="00821CD2" w:rsidRPr="00B2444B">
        <w:rPr>
          <w:rFonts w:ascii="Times New Roman" w:eastAsia="等线" w:hAnsi="Times New Roman" w:cs="Times New Roman"/>
        </w:rPr>
        <w:t xml:space="preserve">power </w:t>
      </w:r>
      <w:r w:rsidR="004D220C" w:rsidRPr="00B2444B">
        <w:rPr>
          <w:rFonts w:ascii="Times New Roman" w:eastAsia="等线" w:hAnsi="Times New Roman" w:cs="Times New Roman"/>
        </w:rPr>
        <w:t>density is about 2.04 W/m</w:t>
      </w:r>
      <w:r w:rsidR="004D220C" w:rsidRPr="00B2444B">
        <w:rPr>
          <w:rFonts w:ascii="Times New Roman" w:eastAsia="等线" w:hAnsi="Times New Roman" w:cs="Times New Roman"/>
          <w:vertAlign w:val="superscript"/>
        </w:rPr>
        <w:t>2</w:t>
      </w:r>
      <w:r w:rsidR="004D220C" w:rsidRPr="00B2444B">
        <w:rPr>
          <w:rFonts w:ascii="Times New Roman" w:eastAsia="等线" w:hAnsi="Times New Roman" w:cs="Times New Roman"/>
        </w:rPr>
        <w:t xml:space="preserve"> (Figure 5C).</w:t>
      </w:r>
      <w:r w:rsidR="00FB22AE"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&lt;EndNote&gt;&lt;Cite&gt;&lt;Author&gt;Zhang&lt;/Author&gt;&lt;Year&gt;2017&lt;/Year&gt;&lt;RecNum&gt;239&lt;/RecNum&gt;&lt;DisplayText&gt;&lt;style face="superscript"&gt;60&lt;/style&gt;&lt;/DisplayText&gt;&lt;record&gt;&lt;rec-number&gt;239&lt;/rec-number&gt;&lt;foreign-keys&gt;&lt;key app="EN" db-id="vadrvxttbz5e2seezpbx9sv2pp99ae9e5vat" timestamp="1623944167"&gt;239&lt;/key&gt;&lt;/foreign-keys&gt;&lt;ref-type name="Journal Article"&gt;17&lt;/ref-type&gt;&lt;contributors&gt;&lt;authors&gt;&lt;author&gt;Zhang, Zhen&lt;/author&gt;&lt;author&gt;Sui, Xin&lt;/author&gt;&lt;author&gt;Li, Pei&lt;/author&gt;&lt;author&gt;Xie, Ganhua&lt;/author&gt;&lt;author&gt;Kong, Xiang-Yu&lt;/author&gt;&lt;author&gt;Xiao, Kai&lt;/author&gt;&lt;author&gt;Gao, Longcheng&lt;/author&gt;&lt;author&gt;Wen, Liping&lt;/author&gt;&lt;author&gt;Jiang, Lei&lt;/author&gt;&lt;/authors&gt;&lt;/contributors&gt;&lt;titles&gt;&lt;title&gt;Ultrathin and ion-selective Janus membranes for high-performance osmotic energy conversion&lt;/title&gt;&lt;secondary-title&gt;Journal of the American Chemical Society&lt;/secondary-title&gt;&lt;/titles&gt;&lt;periodical&gt;&lt;full-title&gt;Journal of the American Chemical Society&lt;/full-title&gt;&lt;/periodical&gt;&lt;pages&gt;8905-8914&lt;/pages&gt;&lt;volume&gt;139&lt;/volume&gt;&lt;number&gt;26&lt;/number&gt;&lt;dates&gt;&lt;year&gt;2017&lt;/year&gt;&lt;/dates&gt;&lt;isbn&gt;0002-7863&lt;/isbn&gt;&lt;urls&gt;&lt;/urls&gt;&lt;/record&gt;&lt;/Cite&gt;&lt;/EndNote&gt;</w:instrText>
      </w:r>
      <w:r w:rsidR="00FB22AE"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60</w:t>
      </w:r>
      <w:r w:rsidR="00FB22AE" w:rsidRPr="00B2444B">
        <w:rPr>
          <w:rFonts w:ascii="Times New Roman" w:eastAsia="等线" w:hAnsi="Times New Roman" w:cs="Times New Roman"/>
        </w:rPr>
        <w:fldChar w:fldCharType="end"/>
      </w:r>
      <w:r w:rsidR="00D442D2" w:rsidRPr="00B2444B">
        <w:rPr>
          <w:rFonts w:ascii="Times New Roman" w:eastAsia="等线" w:hAnsi="Times New Roman" w:cs="Times New Roman"/>
        </w:rPr>
        <w:t xml:space="preserve"> </w:t>
      </w:r>
      <w:r w:rsidR="0097308B" w:rsidRPr="00B2444B">
        <w:rPr>
          <w:rFonts w:ascii="Times New Roman" w:eastAsia="等线" w:hAnsi="Times New Roman" w:cs="Times New Roman"/>
        </w:rPr>
        <w:t xml:space="preserve">In addition, </w:t>
      </w:r>
      <w:r w:rsidR="006C1390" w:rsidRPr="00B2444B">
        <w:rPr>
          <w:rFonts w:ascii="Times New Roman" w:eastAsia="等线" w:hAnsi="Times New Roman" w:cs="Times New Roman"/>
        </w:rPr>
        <w:t>Zhu et al. fabricated a Janus membrane with adjustable surface charge density and porosity by compounding two ionomers (Figure 5D).</w:t>
      </w:r>
      <w:r w:rsidR="006C1390"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&lt;EndNote&gt;&lt;Cite&gt;&lt;Author&gt;Zhu&lt;/Author&gt;&lt;Year&gt;2018&lt;/Year&gt;&lt;RecNum&gt;240&lt;/RecNum&gt;&lt;DisplayText&gt;&lt;style face="superscript"&gt;61&lt;/style&gt;&lt;/DisplayText&gt;&lt;record&gt;&lt;rec-number&gt;240&lt;/rec-number&gt;&lt;foreign-keys&gt;&lt;key app="EN" db-id="vadrvxttbz5e2seezpbx9sv2pp99ae9e5vat" timestamp="1623944497"&gt;240&lt;/key&gt;&lt;/foreign-keys&gt;&lt;ref-type name="Journal Article"&gt;17&lt;/ref-type&gt;&lt;contributors&gt;&lt;authors&gt;&lt;author&gt;Zhu, Xuanbo&lt;/author&gt;&lt;author&gt;Hao, Junran&lt;/author&gt;&lt;author&gt;Bao, Bin&lt;/author&gt;&lt;author&gt;Zhou, Yahong&lt;/author&gt;&lt;author&gt;Zhang, Haibo&lt;/author&gt;&lt;author&gt;Pang, Jinhui&lt;/author&gt;&lt;author&gt;Jiang, Zhenhua&lt;/author&gt;&lt;author&gt;Jiang, Lei&lt;/author&gt;&lt;/authors&gt;&lt;/contributors&gt;&lt;titles&gt;&lt;title&gt;Unique ion rectification in hypersaline environment: A high-performance and sustainable power generator system&lt;/title&gt;&lt;secondary-title&gt;Science advances&lt;/secondary-title&gt;&lt;/titles&gt;&lt;periodical&gt;&lt;full-title&gt;Science advances&lt;/full-title&gt;&lt;/periodical&gt;&lt;pages&gt;eaau1665&lt;/pages&gt;&lt;volume&gt;4&lt;/volume&gt;&lt;number&gt;10&lt;/number&gt;&lt;dates&gt;&lt;year&gt;2018&lt;/year&gt;&lt;/dates&gt;&lt;isbn&gt;2375-2548&lt;/isbn&gt;&lt;urls&gt;&lt;/urls&gt;&lt;/record&gt;&lt;/Cite&gt;&lt;/EndNote&gt;</w:instrText>
      </w:r>
      <w:r w:rsidR="006C1390"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61</w:t>
      </w:r>
      <w:r w:rsidR="006C1390" w:rsidRPr="00B2444B">
        <w:rPr>
          <w:rFonts w:ascii="Times New Roman" w:eastAsia="等线" w:hAnsi="Times New Roman" w:cs="Times New Roman"/>
        </w:rPr>
        <w:fldChar w:fldCharType="end"/>
      </w:r>
      <w:r w:rsidR="006C1390" w:rsidRPr="00B2444B">
        <w:rPr>
          <w:rFonts w:ascii="Times New Roman" w:eastAsia="等线" w:hAnsi="Times New Roman" w:cs="Times New Roman"/>
        </w:rPr>
        <w:t xml:space="preserve"> This membrane achieved ion rectification in a high salinity environment for the first time, </w:t>
      </w:r>
      <w:r w:rsidR="0065206D" w:rsidRPr="00B2444B">
        <w:rPr>
          <w:rFonts w:ascii="Times New Roman" w:eastAsia="等线" w:hAnsi="Times New Roman" w:cs="Times New Roman"/>
        </w:rPr>
        <w:t>which effectively overcomes the difficulty that the selectivity and conversion efficiency of the membrane would decrease with the increase of the salinity gradient.</w:t>
      </w:r>
      <w:r w:rsidR="0097308B" w:rsidRPr="00B2444B">
        <w:rPr>
          <w:rFonts w:ascii="Times New Roman" w:eastAsia="等线" w:hAnsi="Times New Roman" w:cs="Times New Roman"/>
        </w:rPr>
        <w:t xml:space="preserve"> </w:t>
      </w:r>
      <w:r w:rsidR="00636A73" w:rsidRPr="00B2444B">
        <w:rPr>
          <w:rFonts w:ascii="Times New Roman" w:eastAsia="等线" w:hAnsi="Times New Roman" w:cs="Times New Roman"/>
        </w:rPr>
        <w:t xml:space="preserve">The generator based on this membrane achieved </w:t>
      </w:r>
      <w:r w:rsidR="0097308B" w:rsidRPr="00B2444B">
        <w:rPr>
          <w:rFonts w:ascii="Times New Roman" w:eastAsia="等线" w:hAnsi="Times New Roman" w:cs="Times New Roman"/>
        </w:rPr>
        <w:t>output power densit</w:t>
      </w:r>
      <w:r w:rsidR="00636A73" w:rsidRPr="00B2444B">
        <w:rPr>
          <w:rFonts w:ascii="Times New Roman" w:eastAsia="等线" w:hAnsi="Times New Roman" w:cs="Times New Roman"/>
        </w:rPr>
        <w:t xml:space="preserve">ies up to </w:t>
      </w:r>
      <w:r w:rsidR="0097308B" w:rsidRPr="00B2444B">
        <w:rPr>
          <w:rFonts w:ascii="Times New Roman" w:eastAsia="等线" w:hAnsi="Times New Roman" w:cs="Times New Roman"/>
        </w:rPr>
        <w:t>2.66 W/m</w:t>
      </w:r>
      <w:r w:rsidR="0097308B" w:rsidRPr="00B2444B">
        <w:rPr>
          <w:rFonts w:ascii="Times New Roman" w:eastAsia="等线" w:hAnsi="Times New Roman" w:cs="Times New Roman"/>
          <w:vertAlign w:val="superscript"/>
        </w:rPr>
        <w:t>2</w:t>
      </w:r>
      <w:r w:rsidR="0097308B" w:rsidRPr="00B2444B">
        <w:rPr>
          <w:rFonts w:ascii="Times New Roman" w:eastAsia="等线" w:hAnsi="Times New Roman" w:cs="Times New Roman"/>
        </w:rPr>
        <w:t xml:space="preserve"> (mixed sea water and river water), and reached 5.10 W/m</w:t>
      </w:r>
      <w:r w:rsidR="0097308B" w:rsidRPr="00B2444B">
        <w:rPr>
          <w:rFonts w:ascii="Times New Roman" w:eastAsia="等线" w:hAnsi="Times New Roman" w:cs="Times New Roman"/>
          <w:vertAlign w:val="superscript"/>
        </w:rPr>
        <w:t>2</w:t>
      </w:r>
      <w:r w:rsidR="0097308B" w:rsidRPr="00B2444B">
        <w:rPr>
          <w:rFonts w:ascii="Times New Roman" w:eastAsia="等线" w:hAnsi="Times New Roman" w:cs="Times New Roman"/>
        </w:rPr>
        <w:t xml:space="preserve"> under 500 times of the salinity gradient (the salt lake flows into the river water).</w:t>
      </w:r>
      <w:r w:rsidR="0097308B"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&lt;EndNote&gt;&lt;Cite&gt;&lt;Author&gt;Zhu&lt;/Author&gt;&lt;Year&gt;2018&lt;/Year&gt;&lt;RecNum&gt;240&lt;/RecNum&gt;&lt;DisplayText&gt;&lt;style face="superscript"&gt;61&lt;/style&gt;&lt;/DisplayText&gt;&lt;record&gt;&lt;rec-number&gt;240&lt;/rec-number&gt;&lt;foreign-keys&gt;&lt;key app="EN" db-id="vadrvxttbz5e2seezpbx9sv2pp99ae9e5vat" timestamp="1623944497"&gt;240&lt;/key&gt;&lt;/foreign-keys&gt;&lt;ref-type name="Journal Article"&gt;17&lt;/ref-type&gt;&lt;contributors&gt;&lt;authors&gt;&lt;author&gt;Zhu, Xuanbo&lt;/author&gt;&lt;author&gt;Hao, Junran&lt;/author&gt;&lt;author&gt;Bao, Bin&lt;/author&gt;&lt;author&gt;Zhou, Yahong&lt;/author&gt;&lt;author&gt;Zhang, Haibo&lt;/author&gt;&lt;author&gt;Pang, Jinhui&lt;/author&gt;&lt;author&gt;Jiang, Zhenhua&lt;/author&gt;&lt;author&gt;Jiang, Lei&lt;/author&gt;&lt;/authors&gt;&lt;/contributors&gt;&lt;titles&gt;&lt;title&gt;Unique ion rectification in hypersaline environment: A high-performance and sustainable power generator system&lt;/title&gt;&lt;secondary-title&gt;Science advances&lt;/secondary-title&gt;&lt;/titles&gt;&lt;periodical&gt;&lt;full-title&gt;Science advances&lt;/full-title&gt;&lt;/periodical&gt;&lt;pages&gt;eaau1665&lt;/pages&gt;&lt;volume&gt;4&lt;/volume&gt;&lt;number&gt;10&lt;/number&gt;&lt;dates&gt;&lt;year&gt;2018&lt;/year&gt;&lt;/dates&gt;&lt;isbn&gt;2375-2548&lt;/isbn&gt;&lt;urls&gt;&lt;/urls&gt;&lt;/record&gt;&lt;/Cite&gt;&lt;/EndNote&gt;</w:instrText>
      </w:r>
      <w:r w:rsidR="0097308B"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61</w:t>
      </w:r>
      <w:r w:rsidR="0097308B" w:rsidRPr="00B2444B">
        <w:rPr>
          <w:rFonts w:ascii="Times New Roman" w:eastAsia="等线" w:hAnsi="Times New Roman" w:cs="Times New Roman"/>
        </w:rPr>
        <w:fldChar w:fldCharType="end"/>
      </w:r>
      <w:r w:rsidR="00FF64F2" w:rsidRPr="00B2444B">
        <w:rPr>
          <w:rFonts w:ascii="Times New Roman" w:eastAsia="等线" w:hAnsi="Times New Roman" w:cs="Times New Roman"/>
        </w:rPr>
        <w:t xml:space="preserve"> To reduce the cost of selective ion membrane</w:t>
      </w:r>
      <w:r w:rsidR="006E55E6" w:rsidRPr="00B2444B">
        <w:rPr>
          <w:rFonts w:ascii="Times New Roman" w:eastAsia="等线" w:hAnsi="Times New Roman" w:cs="Times New Roman"/>
        </w:rPr>
        <w:t>s</w:t>
      </w:r>
      <w:r w:rsidR="00FF64F2" w:rsidRPr="00B2444B">
        <w:rPr>
          <w:rFonts w:ascii="Times New Roman" w:eastAsia="等线" w:hAnsi="Times New Roman" w:cs="Times New Roman"/>
        </w:rPr>
        <w:t xml:space="preserve">, Wu et al. developed a technology for preparing low-cost RED ion exchange membranes using natural wood. </w:t>
      </w:r>
      <w:r w:rsidR="006E55E6" w:rsidRPr="00B2444B">
        <w:rPr>
          <w:rFonts w:ascii="Times New Roman" w:eastAsia="等线" w:hAnsi="Times New Roman" w:cs="Times New Roman"/>
        </w:rPr>
        <w:t>A</w:t>
      </w:r>
      <w:r w:rsidR="00FF64F2" w:rsidRPr="00B2444B">
        <w:rPr>
          <w:rFonts w:ascii="Times New Roman" w:eastAsia="等线" w:hAnsi="Times New Roman" w:cs="Times New Roman"/>
        </w:rPr>
        <w:t xml:space="preserve">n output voltage of up to 9.8 V could be achieved through simple modification </w:t>
      </w:r>
      <w:r w:rsidR="00DB339D" w:rsidRPr="00B2444B">
        <w:rPr>
          <w:rFonts w:ascii="Times New Roman" w:eastAsia="等线" w:hAnsi="Times New Roman" w:cs="Times New Roman"/>
        </w:rPr>
        <w:t>for</w:t>
      </w:r>
      <w:r w:rsidR="00FF64F2" w:rsidRPr="00B2444B">
        <w:rPr>
          <w:rFonts w:ascii="Times New Roman" w:eastAsia="等线" w:hAnsi="Times New Roman" w:cs="Times New Roman"/>
        </w:rPr>
        <w:t xml:space="preserve"> the hydroxyl groups on the cellulose chain of the wood film (Figure 5E).</w:t>
      </w:r>
      <w:r w:rsidR="00FF64F2"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&lt;EndNote&gt;&lt;Cite&gt;&lt;Author&gt;Wu&lt;/Author&gt;&lt;Year&gt;2020&lt;/Year&gt;&lt;RecNum&gt;241&lt;/RecNum&gt;&lt;DisplayText&gt;&lt;style face="superscript"&gt;58&lt;/style&gt;&lt;/DisplayText&gt;&lt;record&gt;&lt;rec-number&gt;241&lt;/rec-number&gt;&lt;foreign-keys&gt;&lt;key app="EN" db-id="vadrvxttbz5e2seezpbx9sv2pp99ae9e5va</w:instrText>
      </w:r>
      <w:r w:rsidR="006234D4" w:rsidRPr="00B2444B">
        <w:rPr>
          <w:rFonts w:ascii="Times New Roman" w:eastAsia="等线" w:hAnsi="Times New Roman" w:cs="Times New Roman" w:hint="eastAsia"/>
        </w:rPr>
        <w:instrText>t" timestamp="1623944656"&gt;241&lt;/key&gt;&lt;/foreign-keys&gt;&lt;ref-type name="Journal Article"&gt;17&lt;/ref-type&gt;&lt;contributors&gt;&lt;authors&gt;&lt;author&gt;Wu, Qing</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Yun&lt;/author&gt;&lt;author&gt;Wang, Chengwei&lt;/author&gt;&lt;author&gt;Wang, Ruiliu&lt;/author&gt;&lt;author&gt;Chen, Chaoji&lt;/author&gt;&lt;author&gt;Gao, Jinlong&lt;/author&gt;&lt;author&gt;Dai, Jiaqi&lt;/author&gt;&lt;author&gt;Liu, Dapeng&lt;/author&gt;&lt;author&gt;Lin, Zhiwei&lt;/author&gt;&lt;author&gt;Hu, Liangbing&lt;/author&gt;&lt;/authors&gt;&lt;/contributors&gt;&lt;titles&gt;&lt;title&gt;Salinity</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Gradient Power Generation with Ionized Wood Membranes&lt;/title&gt;&lt;secondary-title&gt;Adva</w:instrText>
      </w:r>
      <w:r w:rsidR="006234D4" w:rsidRPr="00B2444B">
        <w:rPr>
          <w:rFonts w:ascii="Times New Roman" w:eastAsia="等线" w:hAnsi="Times New Roman" w:cs="Times New Roman"/>
        </w:rPr>
        <w:instrText>nced energy materials&lt;/secondary-title&gt;&lt;/titles&gt;&lt;periodical&gt;&lt;full-title&gt;Advanced Energy Materials&lt;/full-title&gt;&lt;/periodical&gt;&lt;pages&gt;1902590&lt;/pages&gt;&lt;volume&gt;10&lt;/volume&gt;&lt;number&gt;1&lt;/number&gt;&lt;dates&gt;&lt;year&gt;2020&lt;/year&gt;&lt;/dates&gt;&lt;isbn&gt;1614-6832&lt;/isbn&gt;&lt;urls&gt;&lt;/urls&gt;&lt;/record&gt;&lt;/Cite&gt;&lt;/EndNote&gt;</w:instrText>
      </w:r>
      <w:r w:rsidR="00FF64F2"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58</w:t>
      </w:r>
      <w:r w:rsidR="00FF64F2" w:rsidRPr="00B2444B">
        <w:rPr>
          <w:rFonts w:ascii="Times New Roman" w:eastAsia="等线" w:hAnsi="Times New Roman" w:cs="Times New Roman"/>
        </w:rPr>
        <w:fldChar w:fldCharType="end"/>
      </w:r>
      <w:r w:rsidR="00FF64F2" w:rsidRPr="00B2444B">
        <w:rPr>
          <w:rFonts w:ascii="Times New Roman" w:hAnsi="Times New Roman" w:cs="Times New Roman"/>
        </w:rPr>
        <w:t xml:space="preserve"> </w:t>
      </w:r>
      <w:r w:rsidR="003D376B" w:rsidRPr="00B2444B">
        <w:rPr>
          <w:rFonts w:ascii="Times New Roman" w:hAnsi="Times New Roman" w:cs="Times New Roman"/>
        </w:rPr>
        <w:t xml:space="preserve">For the sake of improving the interface transmission efficiency of </w:t>
      </w:r>
      <w:r w:rsidR="00636871" w:rsidRPr="00B2444B">
        <w:rPr>
          <w:rFonts w:ascii="Times New Roman" w:hAnsi="Times New Roman" w:cs="Times New Roman"/>
        </w:rPr>
        <w:t xml:space="preserve">selective ion </w:t>
      </w:r>
      <w:r w:rsidR="003D376B" w:rsidRPr="00B2444B">
        <w:rPr>
          <w:rFonts w:ascii="Times New Roman" w:hAnsi="Times New Roman" w:cs="Times New Roman"/>
        </w:rPr>
        <w:t>membrane</w:t>
      </w:r>
      <w:r w:rsidR="00551150" w:rsidRPr="00B2444B">
        <w:rPr>
          <w:rFonts w:ascii="Times New Roman" w:hAnsi="Times New Roman" w:cs="Times New Roman"/>
        </w:rPr>
        <w:t>s</w:t>
      </w:r>
      <w:r w:rsidR="003D376B" w:rsidRPr="00B2444B">
        <w:rPr>
          <w:rFonts w:ascii="Times New Roman" w:hAnsi="Times New Roman" w:cs="Times New Roman"/>
        </w:rPr>
        <w:t>, Zhang et al. realized the conversion of high-performance osmotic energy by mixing</w:t>
      </w:r>
      <w:r w:rsidR="006E55E6" w:rsidRPr="00B2444B">
        <w:rPr>
          <w:rFonts w:ascii="Times New Roman" w:hAnsi="Times New Roman" w:cs="Times New Roman"/>
        </w:rPr>
        <w:t xml:space="preserve"> a</w:t>
      </w:r>
      <w:r w:rsidR="003D376B" w:rsidRPr="00B2444B">
        <w:rPr>
          <w:rFonts w:ascii="Times New Roman" w:hAnsi="Times New Roman" w:cs="Times New Roman"/>
        </w:rPr>
        <w:t xml:space="preserve"> polyelectrolyte hydrogel and </w:t>
      </w:r>
      <w:r w:rsidR="006E55E6" w:rsidRPr="00B2444B">
        <w:rPr>
          <w:rFonts w:ascii="Times New Roman" w:hAnsi="Times New Roman" w:cs="Times New Roman"/>
        </w:rPr>
        <w:t xml:space="preserve">an </w:t>
      </w:r>
      <w:r w:rsidR="003D376B" w:rsidRPr="00B2444B">
        <w:rPr>
          <w:rFonts w:ascii="Times New Roman" w:hAnsi="Times New Roman" w:cs="Times New Roman"/>
        </w:rPr>
        <w:t xml:space="preserve">aramid nanofiber membrane, </w:t>
      </w:r>
      <w:r w:rsidR="006E55E6" w:rsidRPr="00B2444B">
        <w:rPr>
          <w:rFonts w:ascii="Times New Roman" w:hAnsi="Times New Roman" w:cs="Times New Roman"/>
        </w:rPr>
        <w:t xml:space="preserve">in this case </w:t>
      </w:r>
      <w:r w:rsidR="003D376B" w:rsidRPr="00B2444B">
        <w:rPr>
          <w:rFonts w:ascii="Times New Roman" w:hAnsi="Times New Roman" w:cs="Times New Roman"/>
        </w:rPr>
        <w:t>the power density reached 5.06 W/m</w:t>
      </w:r>
      <w:r w:rsidR="003D376B" w:rsidRPr="00B2444B">
        <w:rPr>
          <w:rFonts w:ascii="Times New Roman" w:hAnsi="Times New Roman" w:cs="Times New Roman"/>
          <w:vertAlign w:val="superscript"/>
        </w:rPr>
        <w:t>2</w:t>
      </w:r>
      <w:r w:rsidR="003D376B" w:rsidRPr="00B2444B">
        <w:rPr>
          <w:rFonts w:ascii="Times New Roman" w:hAnsi="Times New Roman" w:cs="Times New Roman"/>
        </w:rPr>
        <w:t xml:space="preserve"> (Figure 5F).</w:t>
      </w:r>
      <w:r w:rsidR="003D376B"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&lt;EndNote&gt;&lt;Cite&gt;&lt;Author&gt;Zhang&lt;/Author&gt;&lt;Year&gt;2020&lt;/Year&gt;&lt;RecNum&gt;242&lt;/RecNum&gt;&lt;DisplayText&gt;&lt;style face="superscript"&gt;62&lt;/style&gt;&lt;/DisplayText&gt;&lt;record&gt;&lt;rec-number&gt;242&lt;/rec-number&gt;&lt;foreign-keys&gt;&lt;key app="EN" db-id="vadrvxttbz5e2seezpbx9sv2pp99ae9e5vat" timestamp="1623945585"&gt;242&lt;/key&gt;&lt;/foreign-keys&gt;&lt;ref-type name="Journal Article"&gt;17&lt;/ref-type&gt;&lt;contributors&gt;&lt;authors&gt;&lt;author&gt;Zhang, Zhen&lt;/author&gt;&lt;author&gt;He, Li&lt;/author&gt;&lt;author&gt;Zhu, Congcong&lt;/author&gt;&lt;author&gt;Qian, Yongchao&lt;/author&gt;&lt;author&gt;Wen, Liping&lt;/author&gt;&lt;author&gt;Jiang, Lei&lt;/author&gt;&lt;/authors&gt;&lt;/contributors&gt;&lt;titles&gt;&lt;title&gt;Improved osmotic energy conversion in heterogeneous membrane boosted by three-dimensional hydrogel interface&lt;/title&gt;&lt;secondary-title&gt;Nature communications&lt;/secondary-title&gt;&lt;/titles&gt;&lt;periodical&gt;&lt;full-title&gt;Nature Communications&lt;/full-title&gt;&lt;/periodical&gt;&lt;pages&gt;1-8&lt;/pages&gt;&lt;volume&gt;11&lt;/volume&gt;&lt;number&gt;1&lt;/number&gt;&lt;dates&gt;&lt;year&gt;2020&lt;/year&gt;&lt;/dates&gt;&lt;isbn&gt;2041-1723&lt;/isbn&gt;&lt;urls&gt;&lt;/urls&gt;&lt;/record&gt;&lt;/Cite&gt;&lt;/EndNote&gt;</w:instrText>
      </w:r>
      <w:r w:rsidR="003D376B"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62</w:t>
      </w:r>
      <w:r w:rsidR="003D376B" w:rsidRPr="00B2444B">
        <w:rPr>
          <w:rFonts w:ascii="Times New Roman" w:eastAsia="等线" w:hAnsi="Times New Roman" w:cs="Times New Roman"/>
        </w:rPr>
        <w:fldChar w:fldCharType="end"/>
      </w:r>
    </w:p>
    <w:p w14:paraId="65C57D4E" w14:textId="7548B0D9" w:rsidR="00E01831" w:rsidRPr="00B2444B" w:rsidRDefault="00B47F94" w:rsidP="006A68A4">
      <w:pPr>
        <w:adjustRightInd w:val="0"/>
        <w:snapToGrid w:val="0"/>
        <w:spacing w:line="480" w:lineRule="auto"/>
        <w:jc w:val="both"/>
        <w:rPr>
          <w:rFonts w:ascii="Times New Roman" w:hAnsi="Times New Roman" w:cs="Times New Roman"/>
        </w:rPr>
      </w:pPr>
      <w:r w:rsidRPr="00B2444B">
        <w:rPr>
          <w:rFonts w:ascii="Times New Roman" w:hAnsi="Times New Roman" w:cs="Times New Roman"/>
        </w:rPr>
        <w:t xml:space="preserve">Despite </w:t>
      </w:r>
      <w:r w:rsidR="00636A73" w:rsidRPr="00B2444B">
        <w:rPr>
          <w:rFonts w:ascii="Times New Roman" w:hAnsi="Times New Roman" w:cs="Times New Roman"/>
        </w:rPr>
        <w:t xml:space="preserve">the </w:t>
      </w:r>
      <w:r w:rsidRPr="00B2444B">
        <w:rPr>
          <w:rFonts w:ascii="Times New Roman" w:hAnsi="Times New Roman" w:cs="Times New Roman"/>
        </w:rPr>
        <w:t xml:space="preserve">recent remarkable achievements in </w:t>
      </w:r>
      <w:r w:rsidR="00636A73" w:rsidRPr="00B2444B">
        <w:rPr>
          <w:rFonts w:ascii="Times New Roman" w:hAnsi="Times New Roman" w:cs="Times New Roman"/>
        </w:rPr>
        <w:t xml:space="preserve">the design of </w:t>
      </w:r>
      <w:r w:rsidRPr="00B2444B">
        <w:rPr>
          <w:rFonts w:ascii="Times New Roman" w:hAnsi="Times New Roman" w:cs="Times New Roman"/>
        </w:rPr>
        <w:t xml:space="preserve">high-performance membranes </w:t>
      </w:r>
      <w:r w:rsidR="00636A73" w:rsidRPr="00B2444B">
        <w:rPr>
          <w:rFonts w:ascii="Times New Roman" w:hAnsi="Times New Roman" w:cs="Times New Roman"/>
        </w:rPr>
        <w:t xml:space="preserve">for energy harvesting based </w:t>
      </w:r>
      <w:r w:rsidRPr="00B2444B">
        <w:rPr>
          <w:rFonts w:ascii="Times New Roman" w:hAnsi="Times New Roman" w:cs="Times New Roman"/>
        </w:rPr>
        <w:t>on salinity gradient</w:t>
      </w:r>
      <w:r w:rsidR="00636A73" w:rsidRPr="00B2444B">
        <w:rPr>
          <w:rFonts w:ascii="Times New Roman" w:hAnsi="Times New Roman" w:cs="Times New Roman"/>
        </w:rPr>
        <w:t>s</w:t>
      </w:r>
      <w:r w:rsidRPr="00B2444B">
        <w:rPr>
          <w:rFonts w:ascii="Times New Roman" w:hAnsi="Times New Roman" w:cs="Times New Roman"/>
        </w:rPr>
        <w:t xml:space="preserve">, there </w:t>
      </w:r>
      <w:r w:rsidR="008B016C" w:rsidRPr="00B2444B">
        <w:rPr>
          <w:rFonts w:ascii="Times New Roman" w:hAnsi="Times New Roman" w:cs="Times New Roman" w:hint="eastAsia"/>
        </w:rPr>
        <w:t>are</w:t>
      </w:r>
      <w:r w:rsidRPr="00B2444B">
        <w:rPr>
          <w:rFonts w:ascii="Times New Roman" w:hAnsi="Times New Roman" w:cs="Times New Roman"/>
        </w:rPr>
        <w:t xml:space="preserve"> still </w:t>
      </w:r>
      <w:r w:rsidR="008B016C" w:rsidRPr="00B2444B">
        <w:rPr>
          <w:rFonts w:ascii="Times New Roman" w:hAnsi="Times New Roman" w:cs="Times New Roman" w:hint="eastAsia"/>
        </w:rPr>
        <w:t>some</w:t>
      </w:r>
      <w:r w:rsidR="008B016C" w:rsidRPr="00B2444B">
        <w:rPr>
          <w:rFonts w:ascii="Times New Roman" w:hAnsi="Times New Roman" w:cs="Times New Roman"/>
        </w:rPr>
        <w:t xml:space="preserve"> </w:t>
      </w:r>
      <w:r w:rsidR="008B016C" w:rsidRPr="00B2444B">
        <w:rPr>
          <w:rFonts w:ascii="Times New Roman" w:hAnsi="Times New Roman" w:cs="Times New Roman" w:hint="eastAsia"/>
        </w:rPr>
        <w:t>challenges</w:t>
      </w:r>
      <w:r w:rsidR="00636A73" w:rsidRPr="00B2444B">
        <w:rPr>
          <w:rFonts w:ascii="Times New Roman" w:hAnsi="Times New Roman" w:cs="Times New Roman"/>
        </w:rPr>
        <w:t>, particularly,</w:t>
      </w:r>
      <w:r w:rsidRPr="00B2444B">
        <w:rPr>
          <w:rFonts w:ascii="Times New Roman" w:hAnsi="Times New Roman" w:cs="Times New Roman"/>
        </w:rPr>
        <w:t xml:space="preserve"> in </w:t>
      </w:r>
      <w:r w:rsidR="00636A73" w:rsidRPr="00B2444B">
        <w:rPr>
          <w:rFonts w:ascii="Times New Roman" w:hAnsi="Times New Roman" w:cs="Times New Roman"/>
        </w:rPr>
        <w:t xml:space="preserve">the </w:t>
      </w:r>
      <w:r w:rsidRPr="00B2444B">
        <w:rPr>
          <w:rFonts w:ascii="Times New Roman" w:hAnsi="Times New Roman" w:cs="Times New Roman"/>
        </w:rPr>
        <w:t>develop</w:t>
      </w:r>
      <w:r w:rsidR="00636A73" w:rsidRPr="00B2444B">
        <w:rPr>
          <w:rFonts w:ascii="Times New Roman" w:hAnsi="Times New Roman" w:cs="Times New Roman"/>
        </w:rPr>
        <w:t>ment of</w:t>
      </w:r>
      <w:r w:rsidRPr="00B2444B">
        <w:rPr>
          <w:rFonts w:ascii="Times New Roman" w:hAnsi="Times New Roman" w:cs="Times New Roman"/>
        </w:rPr>
        <w:t xml:space="preserve"> </w:t>
      </w:r>
      <w:r w:rsidRPr="00B2444B">
        <w:rPr>
          <w:rFonts w:ascii="Times New Roman" w:hAnsi="Times New Roman" w:cs="Times New Roman"/>
        </w:rPr>
        <w:lastRenderedPageBreak/>
        <w:t xml:space="preserve">nanoporous membranes for large-scale industrial applications. </w:t>
      </w:r>
      <w:r w:rsidR="008B016C" w:rsidRPr="00B2444B">
        <w:rPr>
          <w:rFonts w:ascii="Times New Roman" w:hAnsi="Times New Roman" w:cs="Times New Roman" w:hint="eastAsia"/>
        </w:rPr>
        <w:t>T</w:t>
      </w:r>
      <w:r w:rsidRPr="00B2444B">
        <w:rPr>
          <w:rFonts w:ascii="Times New Roman" w:hAnsi="Times New Roman" w:cs="Times New Roman"/>
        </w:rPr>
        <w:t>he performance of the energy generator</w:t>
      </w:r>
      <w:r w:rsidR="00636A73" w:rsidRPr="00B2444B">
        <w:rPr>
          <w:rFonts w:ascii="Times New Roman" w:hAnsi="Times New Roman" w:cs="Times New Roman"/>
        </w:rPr>
        <w:t>s</w:t>
      </w:r>
      <w:r w:rsidRPr="00B2444B">
        <w:rPr>
          <w:rFonts w:ascii="Times New Roman" w:hAnsi="Times New Roman" w:cs="Times New Roman"/>
        </w:rPr>
        <w:t xml:space="preserve"> is </w:t>
      </w:r>
      <w:r w:rsidR="006212F9" w:rsidRPr="00B2444B">
        <w:rPr>
          <w:rFonts w:ascii="Times New Roman" w:hAnsi="Times New Roman" w:cs="Times New Roman" w:hint="eastAsia"/>
        </w:rPr>
        <w:t>limited</w:t>
      </w:r>
      <w:r w:rsidR="006212F9" w:rsidRPr="00B2444B">
        <w:rPr>
          <w:rFonts w:ascii="Times New Roman" w:hAnsi="Times New Roman" w:cs="Times New Roman"/>
        </w:rPr>
        <w:t xml:space="preserve"> by</w:t>
      </w:r>
      <w:r w:rsidRPr="00B2444B">
        <w:rPr>
          <w:rFonts w:ascii="Times New Roman" w:hAnsi="Times New Roman" w:cs="Times New Roman"/>
        </w:rPr>
        <w:t xml:space="preserve"> the ion selectivity, permeability, energy conversion efficiency and output power density of the membrane. In this regard, </w:t>
      </w:r>
      <w:r w:rsidR="008D5637" w:rsidRPr="00B2444B">
        <w:rPr>
          <w:rFonts w:ascii="Times New Roman" w:hAnsi="Times New Roman" w:cs="Times New Roman"/>
        </w:rPr>
        <w:t>possible areas of investigation include:</w:t>
      </w:r>
      <w:r w:rsidRPr="00B2444B">
        <w:rPr>
          <w:rFonts w:ascii="Times New Roman" w:hAnsi="Times New Roman" w:cs="Times New Roman"/>
        </w:rPr>
        <w:t xml:space="preserve"> </w:t>
      </w:r>
      <w:r w:rsidR="008B016C" w:rsidRPr="00B2444B">
        <w:rPr>
          <w:rFonts w:ascii="Times New Roman" w:hAnsi="Times New Roman" w:cs="Times New Roman" w:hint="eastAsia"/>
        </w:rPr>
        <w:t>i</w:t>
      </w:r>
      <w:r w:rsidR="008B016C" w:rsidRPr="00B2444B">
        <w:rPr>
          <w:rFonts w:ascii="Times New Roman" w:hAnsi="Times New Roman" w:cs="Times New Roman"/>
        </w:rPr>
        <w:t>)</w:t>
      </w:r>
      <w:r w:rsidRPr="00B2444B">
        <w:rPr>
          <w:rFonts w:ascii="Times New Roman" w:hAnsi="Times New Roman" w:cs="Times New Roman"/>
        </w:rPr>
        <w:t xml:space="preserve"> </w:t>
      </w:r>
      <w:r w:rsidR="008D5637" w:rsidRPr="00B2444B">
        <w:rPr>
          <w:rFonts w:ascii="Times New Roman" w:hAnsi="Times New Roman" w:cs="Times New Roman"/>
        </w:rPr>
        <w:t xml:space="preserve">the </w:t>
      </w:r>
      <w:r w:rsidR="008B016C" w:rsidRPr="00B2444B">
        <w:rPr>
          <w:rFonts w:ascii="Times New Roman" w:hAnsi="Times New Roman" w:cs="Times New Roman" w:hint="eastAsia"/>
        </w:rPr>
        <w:t>c</w:t>
      </w:r>
      <w:r w:rsidRPr="00B2444B">
        <w:rPr>
          <w:rFonts w:ascii="Times New Roman" w:hAnsi="Times New Roman" w:cs="Times New Roman"/>
        </w:rPr>
        <w:t>onstruct</w:t>
      </w:r>
      <w:r w:rsidR="008D5637" w:rsidRPr="00B2444B">
        <w:rPr>
          <w:rFonts w:ascii="Times New Roman" w:hAnsi="Times New Roman" w:cs="Times New Roman"/>
        </w:rPr>
        <w:t>ion of</w:t>
      </w:r>
      <w:r w:rsidRPr="00B2444B">
        <w:rPr>
          <w:rFonts w:ascii="Times New Roman" w:hAnsi="Times New Roman" w:cs="Times New Roman"/>
        </w:rPr>
        <w:t xml:space="preserve"> nano-scale ion channel</w:t>
      </w:r>
      <w:r w:rsidRPr="00B2444B">
        <w:rPr>
          <w:rFonts w:ascii="Times New Roman" w:hAnsi="Times New Roman" w:cs="Times New Roman" w:hint="eastAsia"/>
        </w:rPr>
        <w:t>s</w:t>
      </w:r>
      <w:r w:rsidRPr="00B2444B">
        <w:rPr>
          <w:rFonts w:ascii="Times New Roman" w:hAnsi="Times New Roman" w:cs="Times New Roman"/>
        </w:rPr>
        <w:t xml:space="preserve"> </w:t>
      </w:r>
      <w:r w:rsidR="000705F2" w:rsidRPr="00B2444B">
        <w:rPr>
          <w:rFonts w:ascii="Times New Roman" w:hAnsi="Times New Roman" w:cs="Times New Roman"/>
        </w:rPr>
        <w:t xml:space="preserve">(close to </w:t>
      </w:r>
      <w:r w:rsidR="000705F2" w:rsidRPr="00B2444B">
        <w:rPr>
          <w:rFonts w:ascii="Times New Roman" w:eastAsiaTheme="minorEastAsia" w:hAnsi="Times New Roman" w:cs="Times New Roman"/>
          <w:kern w:val="2"/>
        </w:rPr>
        <w:t>Debye length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λ</m:t>
            </m:r>
          </m:e>
          <m:sub>
            <m:r>
              <w:rPr>
                <w:rFonts w:ascii="Cambria Math" w:eastAsiaTheme="minorEastAsia" w:hAnsi="Cambria Math" w:cs="Times New Roman"/>
                <w:kern w:val="2"/>
              </w:rPr>
              <m:t>D</m:t>
            </m:r>
          </m:sub>
        </m:sSub>
      </m:oMath>
      <w:r w:rsidR="000705F2" w:rsidRPr="00B2444B">
        <w:rPr>
          <w:rFonts w:ascii="Times New Roman" w:eastAsiaTheme="minorEastAsia" w:hAnsi="Times New Roman" w:cs="Times New Roman"/>
          <w:kern w:val="2"/>
        </w:rPr>
        <w:t>)</w:t>
      </w:r>
      <w:r w:rsidR="000705F2" w:rsidRPr="00B2444B">
        <w:rPr>
          <w:rFonts w:ascii="Times New Roman" w:hAnsi="Times New Roman" w:cs="Times New Roman"/>
        </w:rPr>
        <w:t xml:space="preserve">) </w:t>
      </w:r>
      <w:r w:rsidRPr="00B2444B">
        <w:rPr>
          <w:rFonts w:ascii="Times New Roman" w:hAnsi="Times New Roman" w:cs="Times New Roman"/>
        </w:rPr>
        <w:t>with a large surface charge density to enhance the ion selectivity of the membrane</w:t>
      </w:r>
      <w:r w:rsidR="008B016C" w:rsidRPr="00B2444B">
        <w:rPr>
          <w:rFonts w:ascii="Times New Roman" w:hAnsi="Times New Roman" w:cs="Times New Roman"/>
        </w:rPr>
        <w:t>,</w:t>
      </w:r>
      <w:r w:rsidRPr="00B2444B">
        <w:rPr>
          <w:rFonts w:ascii="Times New Roman" w:hAnsi="Times New Roman" w:cs="Times New Roman"/>
        </w:rPr>
        <w:t xml:space="preserve"> </w:t>
      </w:r>
      <w:r w:rsidR="008B016C" w:rsidRPr="00B2444B">
        <w:rPr>
          <w:rFonts w:ascii="Times New Roman" w:hAnsi="Times New Roman" w:cs="Times New Roman" w:hint="eastAsia"/>
        </w:rPr>
        <w:t>ii</w:t>
      </w:r>
      <w:r w:rsidR="008B016C" w:rsidRPr="00B2444B">
        <w:rPr>
          <w:rFonts w:ascii="Times New Roman" w:hAnsi="Times New Roman" w:cs="Times New Roman"/>
        </w:rPr>
        <w:t>)</w:t>
      </w:r>
      <w:r w:rsidRPr="00B2444B">
        <w:rPr>
          <w:rFonts w:ascii="Times New Roman" w:hAnsi="Times New Roman" w:cs="Times New Roman"/>
        </w:rPr>
        <w:t xml:space="preserve"> </w:t>
      </w:r>
      <w:r w:rsidR="008D5637" w:rsidRPr="00B2444B">
        <w:rPr>
          <w:rFonts w:ascii="Times New Roman" w:hAnsi="Times New Roman" w:cs="Times New Roman"/>
        </w:rPr>
        <w:t xml:space="preserve">the fabrication of </w:t>
      </w:r>
      <w:r w:rsidRPr="00B2444B">
        <w:rPr>
          <w:rFonts w:ascii="Times New Roman" w:hAnsi="Times New Roman" w:cs="Times New Roman"/>
        </w:rPr>
        <w:t>ultra-thin films (&lt;1 μm) to increase the output power density by enhancing the permeability while ensuring the selectivity of the membrane</w:t>
      </w:r>
      <w:r w:rsidR="008B016C" w:rsidRPr="00B2444B">
        <w:rPr>
          <w:rFonts w:ascii="Times New Roman" w:hAnsi="Times New Roman" w:cs="Times New Roman"/>
        </w:rPr>
        <w:t>,</w:t>
      </w:r>
      <w:r w:rsidRPr="00B2444B">
        <w:rPr>
          <w:rFonts w:ascii="Times New Roman" w:hAnsi="Times New Roman" w:cs="Times New Roman"/>
        </w:rPr>
        <w:t xml:space="preserve"> (</w:t>
      </w:r>
      <w:r w:rsidR="008B016C" w:rsidRPr="00B2444B">
        <w:rPr>
          <w:rFonts w:ascii="Times New Roman" w:hAnsi="Times New Roman" w:cs="Times New Roman" w:hint="eastAsia"/>
        </w:rPr>
        <w:t>iii</w:t>
      </w:r>
      <w:r w:rsidRPr="00B2444B">
        <w:rPr>
          <w:rFonts w:ascii="Times New Roman" w:hAnsi="Times New Roman" w:cs="Times New Roman"/>
        </w:rPr>
        <w:t xml:space="preserve">) </w:t>
      </w:r>
      <w:r w:rsidR="008D5637" w:rsidRPr="00B2444B">
        <w:rPr>
          <w:rFonts w:ascii="Times New Roman" w:hAnsi="Times New Roman" w:cs="Times New Roman"/>
        </w:rPr>
        <w:t xml:space="preserve">the construction of </w:t>
      </w:r>
      <w:r w:rsidRPr="00B2444B">
        <w:rPr>
          <w:rFonts w:ascii="Times New Roman" w:hAnsi="Times New Roman" w:cs="Times New Roman"/>
        </w:rPr>
        <w:t>nanoporous membranes with</w:t>
      </w:r>
      <w:r w:rsidR="006212F9" w:rsidRPr="00B2444B">
        <w:rPr>
          <w:rFonts w:ascii="Times New Roman" w:hAnsi="Times New Roman" w:cs="Times New Roman"/>
        </w:rPr>
        <w:t xml:space="preserve"> an </w:t>
      </w:r>
      <w:r w:rsidRPr="00B2444B">
        <w:rPr>
          <w:rFonts w:ascii="Times New Roman" w:hAnsi="Times New Roman" w:cs="Times New Roman"/>
        </w:rPr>
        <w:t xml:space="preserve">asymmetric structure </w:t>
      </w:r>
      <w:r w:rsidR="006212F9" w:rsidRPr="00B2444B">
        <w:rPr>
          <w:rFonts w:ascii="Times New Roman" w:hAnsi="Times New Roman" w:cs="Times New Roman" w:hint="eastAsia"/>
        </w:rPr>
        <w:t>to</w:t>
      </w:r>
      <w:r w:rsidRPr="00B2444B">
        <w:rPr>
          <w:rFonts w:ascii="Times New Roman" w:hAnsi="Times New Roman" w:cs="Times New Roman"/>
        </w:rPr>
        <w:t xml:space="preserve"> suppress excessive shielding of surface charges </w:t>
      </w:r>
      <w:r w:rsidR="006212F9" w:rsidRPr="00B2444B">
        <w:rPr>
          <w:rFonts w:ascii="Times New Roman" w:hAnsi="Times New Roman" w:cs="Times New Roman"/>
        </w:rPr>
        <w:t xml:space="preserve">caused </w:t>
      </w:r>
      <w:r w:rsidRPr="00B2444B">
        <w:rPr>
          <w:rFonts w:ascii="Times New Roman" w:hAnsi="Times New Roman" w:cs="Times New Roman"/>
        </w:rPr>
        <w:t>by counter ions, thereby improving energy conversion efficiency</w:t>
      </w:r>
      <w:r w:rsidR="008B016C" w:rsidRPr="00B2444B">
        <w:rPr>
          <w:rFonts w:ascii="Times New Roman" w:hAnsi="Times New Roman" w:cs="Times New Roman"/>
        </w:rPr>
        <w:t>,</w:t>
      </w:r>
      <w:r w:rsidRPr="00B2444B">
        <w:rPr>
          <w:rFonts w:ascii="Times New Roman" w:hAnsi="Times New Roman" w:cs="Times New Roman"/>
        </w:rPr>
        <w:t xml:space="preserve"> (</w:t>
      </w:r>
      <w:r w:rsidR="008B016C" w:rsidRPr="00B2444B">
        <w:rPr>
          <w:rFonts w:ascii="Times New Roman" w:hAnsi="Times New Roman" w:cs="Times New Roman" w:hint="eastAsia"/>
        </w:rPr>
        <w:t>iv</w:t>
      </w:r>
      <w:r w:rsidRPr="00B2444B">
        <w:rPr>
          <w:rFonts w:ascii="Times New Roman" w:hAnsi="Times New Roman" w:cs="Times New Roman"/>
        </w:rPr>
        <w:t xml:space="preserve">) </w:t>
      </w:r>
      <w:r w:rsidR="008D5637" w:rsidRPr="00B2444B">
        <w:rPr>
          <w:rFonts w:ascii="Times New Roman" w:hAnsi="Times New Roman" w:cs="Times New Roman"/>
        </w:rPr>
        <w:t xml:space="preserve">the </w:t>
      </w:r>
      <w:r w:rsidR="008B016C" w:rsidRPr="00B2444B">
        <w:rPr>
          <w:rFonts w:ascii="Times New Roman" w:hAnsi="Times New Roman" w:cs="Times New Roman" w:hint="eastAsia"/>
        </w:rPr>
        <w:t>u</w:t>
      </w:r>
      <w:r w:rsidRPr="00B2444B">
        <w:rPr>
          <w:rFonts w:ascii="Times New Roman" w:hAnsi="Times New Roman" w:cs="Times New Roman"/>
        </w:rPr>
        <w:t xml:space="preserve">se </w:t>
      </w:r>
      <w:r w:rsidR="008D5637" w:rsidRPr="00B2444B">
        <w:rPr>
          <w:rFonts w:ascii="Times New Roman" w:hAnsi="Times New Roman" w:cs="Times New Roman"/>
        </w:rPr>
        <w:t xml:space="preserve">of </w:t>
      </w:r>
      <w:r w:rsidRPr="00B2444B">
        <w:rPr>
          <w:rFonts w:ascii="Times New Roman" w:hAnsi="Times New Roman" w:cs="Times New Roman"/>
        </w:rPr>
        <w:t xml:space="preserve">two-dimensional materials with </w:t>
      </w:r>
      <w:r w:rsidR="008D5637" w:rsidRPr="00B2444B">
        <w:rPr>
          <w:rFonts w:ascii="Times New Roman" w:hAnsi="Times New Roman" w:cs="Times New Roman"/>
        </w:rPr>
        <w:t>high</w:t>
      </w:r>
      <w:r w:rsidRPr="00B2444B">
        <w:rPr>
          <w:rFonts w:ascii="Times New Roman" w:hAnsi="Times New Roman" w:cs="Times New Roman"/>
        </w:rPr>
        <w:t xml:space="preserve"> surface charge (BN, MoS</w:t>
      </w:r>
      <w:r w:rsidRPr="00B2444B">
        <w:rPr>
          <w:rFonts w:ascii="Times New Roman" w:hAnsi="Times New Roman" w:cs="Times New Roman"/>
          <w:vertAlign w:val="subscript"/>
        </w:rPr>
        <w:t>2</w:t>
      </w:r>
      <w:r w:rsidRPr="00B2444B">
        <w:rPr>
          <w:rFonts w:ascii="Times New Roman" w:hAnsi="Times New Roman" w:cs="Times New Roman"/>
        </w:rPr>
        <w:t xml:space="preserve">, and GO) to </w:t>
      </w:r>
      <w:r w:rsidR="007D761D" w:rsidRPr="00B2444B">
        <w:rPr>
          <w:rFonts w:ascii="Times New Roman" w:hAnsi="Times New Roman" w:cs="Times New Roman"/>
        </w:rPr>
        <w:t xml:space="preserve">enhance </w:t>
      </w:r>
      <w:r w:rsidR="007E6241" w:rsidRPr="00B2444B">
        <w:rPr>
          <w:rFonts w:ascii="Times New Roman" w:hAnsi="Times New Roman" w:cs="Times New Roman" w:hint="eastAsia"/>
        </w:rPr>
        <w:t>the</w:t>
      </w:r>
      <w:r w:rsidR="007E6241" w:rsidRPr="00B2444B">
        <w:rPr>
          <w:rFonts w:ascii="Times New Roman" w:hAnsi="Times New Roman" w:cs="Times New Roman"/>
        </w:rPr>
        <w:t xml:space="preserve"> </w:t>
      </w:r>
      <w:r w:rsidR="007D761D" w:rsidRPr="00B2444B">
        <w:rPr>
          <w:rFonts w:ascii="Times New Roman" w:hAnsi="Times New Roman" w:cs="Times New Roman"/>
        </w:rPr>
        <w:t>ion selectivity</w:t>
      </w:r>
      <w:r w:rsidR="007E6241" w:rsidRPr="00B2444B">
        <w:rPr>
          <w:rFonts w:ascii="Times New Roman" w:hAnsi="Times New Roman" w:cs="Times New Roman"/>
        </w:rPr>
        <w:t xml:space="preserve"> </w:t>
      </w:r>
      <w:r w:rsidR="007E6241" w:rsidRPr="00B2444B">
        <w:rPr>
          <w:rFonts w:ascii="Times New Roman" w:hAnsi="Times New Roman" w:cs="Times New Roman" w:hint="eastAsia"/>
        </w:rPr>
        <w:t>and</w:t>
      </w:r>
      <w:r w:rsidR="007E6241" w:rsidRPr="00B2444B">
        <w:rPr>
          <w:rFonts w:ascii="Times New Roman" w:hAnsi="Times New Roman" w:cs="Times New Roman"/>
        </w:rPr>
        <w:t xml:space="preserve"> fluidity of the membrane</w:t>
      </w:r>
      <w:r w:rsidR="007D761D" w:rsidRPr="00B2444B">
        <w:rPr>
          <w:rFonts w:ascii="Times New Roman" w:hAnsi="Times New Roman" w:cs="Times New Roman" w:hint="eastAsia"/>
        </w:rPr>
        <w:t>,</w:t>
      </w:r>
      <w:r w:rsidR="007D761D" w:rsidRPr="00B2444B">
        <w:rPr>
          <w:rFonts w:ascii="Times New Roman" w:hAnsi="Times New Roman" w:cs="Times New Roman"/>
        </w:rPr>
        <w:t xml:space="preserve"> and </w:t>
      </w:r>
      <w:r w:rsidRPr="00B2444B">
        <w:rPr>
          <w:rFonts w:ascii="Times New Roman" w:hAnsi="Times New Roman" w:cs="Times New Roman"/>
        </w:rPr>
        <w:t>increase the output power density.</w:t>
      </w:r>
    </w:p>
    <w:p w14:paraId="0EB0129B" w14:textId="77777777" w:rsidR="00ED6268" w:rsidRPr="00B2444B" w:rsidRDefault="00ED6268" w:rsidP="00EB37F7">
      <w:pPr>
        <w:adjustRightInd w:val="0"/>
        <w:snapToGrid w:val="0"/>
        <w:jc w:val="center"/>
        <w:rPr>
          <w:rFonts w:ascii="Times New Roman" w:eastAsia="等线" w:hAnsi="Times New Roman" w:cs="Times New Roman"/>
          <w:b/>
          <w:bCs/>
        </w:rPr>
      </w:pPr>
      <w:r w:rsidRPr="00B2444B">
        <w:rPr>
          <w:rFonts w:ascii="Times New Roman" w:eastAsia="等线" w:hAnsi="Times New Roman" w:cs="Times New Roman"/>
          <w:b/>
          <w:bCs/>
          <w:noProof/>
          <w:lang w:eastAsia="en-GB"/>
        </w:rPr>
        <w:drawing>
          <wp:inline distT="0" distB="0" distL="0" distR="0" wp14:anchorId="505DECC3" wp14:editId="3E50DF03">
            <wp:extent cx="6400800" cy="2550160"/>
            <wp:effectExtent l="0" t="0" r="0" b="254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2550160"/>
                    </a:xfrm>
                    <a:prstGeom prst="rect">
                      <a:avLst/>
                    </a:prstGeom>
                  </pic:spPr>
                </pic:pic>
              </a:graphicData>
            </a:graphic>
          </wp:inline>
        </w:drawing>
      </w:r>
    </w:p>
    <w:p w14:paraId="13C676E4" w14:textId="77777777" w:rsidR="008C0487" w:rsidRPr="00B2444B" w:rsidRDefault="008C0487" w:rsidP="008C0487">
      <w:pPr>
        <w:adjustRightInd w:val="0"/>
        <w:snapToGrid w:val="0"/>
        <w:jc w:val="both"/>
        <w:rPr>
          <w:rFonts w:ascii="Times New Roman" w:eastAsia="等线" w:hAnsi="Times New Roman" w:cs="Times New Roman"/>
          <w:b/>
          <w:bCs/>
        </w:rPr>
      </w:pPr>
      <w:r w:rsidRPr="00B2444B">
        <w:rPr>
          <w:rFonts w:ascii="Times New Roman" w:eastAsia="等线" w:hAnsi="Times New Roman" w:cs="Times New Roman"/>
          <w:b/>
          <w:bCs/>
        </w:rPr>
        <w:t>Figure 5.</w:t>
      </w:r>
      <w:r w:rsidR="00457EC7" w:rsidRPr="00B2444B">
        <w:rPr>
          <w:rFonts w:ascii="Times New Roman" w:eastAsia="等线" w:hAnsi="Times New Roman" w:cs="Times New Roman"/>
          <w:b/>
          <w:bCs/>
        </w:rPr>
        <w:t xml:space="preserve">Bio-inspired </w:t>
      </w:r>
      <w:r w:rsidR="00A95289" w:rsidRPr="00B2444B">
        <w:rPr>
          <w:rFonts w:ascii="Times New Roman" w:eastAsia="等线" w:hAnsi="Times New Roman" w:cs="Times New Roman"/>
          <w:b/>
          <w:bCs/>
        </w:rPr>
        <w:t>M</w:t>
      </w:r>
      <w:r w:rsidR="00457EC7" w:rsidRPr="00B2444B">
        <w:rPr>
          <w:rFonts w:ascii="Times New Roman" w:eastAsia="等线" w:hAnsi="Times New Roman" w:cs="Times New Roman"/>
          <w:b/>
          <w:bCs/>
        </w:rPr>
        <w:t xml:space="preserve">embrane with </w:t>
      </w:r>
      <w:r w:rsidR="00A95289" w:rsidRPr="00B2444B">
        <w:rPr>
          <w:rFonts w:ascii="Times New Roman" w:eastAsia="等线" w:hAnsi="Times New Roman" w:cs="Times New Roman"/>
          <w:b/>
          <w:bCs/>
        </w:rPr>
        <w:t>S</w:t>
      </w:r>
      <w:r w:rsidR="00457EC7" w:rsidRPr="00B2444B">
        <w:rPr>
          <w:rFonts w:ascii="Times New Roman" w:eastAsia="等线" w:hAnsi="Times New Roman" w:cs="Times New Roman"/>
          <w:b/>
          <w:bCs/>
        </w:rPr>
        <w:t xml:space="preserve">mart </w:t>
      </w:r>
      <w:r w:rsidR="00A95289" w:rsidRPr="00B2444B">
        <w:rPr>
          <w:rFonts w:ascii="Times New Roman" w:eastAsia="等线" w:hAnsi="Times New Roman" w:cs="Times New Roman"/>
          <w:b/>
          <w:bCs/>
        </w:rPr>
        <w:t>I</w:t>
      </w:r>
      <w:r w:rsidR="00457EC7" w:rsidRPr="00B2444B">
        <w:rPr>
          <w:rFonts w:ascii="Times New Roman" w:eastAsia="等线" w:hAnsi="Times New Roman" w:cs="Times New Roman"/>
          <w:b/>
          <w:bCs/>
        </w:rPr>
        <w:t xml:space="preserve">on </w:t>
      </w:r>
      <w:r w:rsidR="00A95289" w:rsidRPr="00B2444B">
        <w:rPr>
          <w:rFonts w:ascii="Times New Roman" w:eastAsia="等线" w:hAnsi="Times New Roman" w:cs="Times New Roman"/>
          <w:b/>
          <w:bCs/>
        </w:rPr>
        <w:t>C</w:t>
      </w:r>
      <w:r w:rsidR="00457EC7" w:rsidRPr="00B2444B">
        <w:rPr>
          <w:rFonts w:ascii="Times New Roman" w:eastAsia="等线" w:hAnsi="Times New Roman" w:cs="Times New Roman"/>
          <w:b/>
          <w:bCs/>
        </w:rPr>
        <w:t xml:space="preserve">hannels for </w:t>
      </w:r>
      <w:r w:rsidR="00A95289" w:rsidRPr="00B2444B">
        <w:rPr>
          <w:rFonts w:ascii="Times New Roman" w:eastAsia="等线" w:hAnsi="Times New Roman" w:cs="Times New Roman"/>
          <w:b/>
          <w:bCs/>
        </w:rPr>
        <w:t>S</w:t>
      </w:r>
      <w:r w:rsidR="00457EC7" w:rsidRPr="00B2444B">
        <w:rPr>
          <w:rFonts w:ascii="Times New Roman" w:eastAsia="等线" w:hAnsi="Times New Roman" w:cs="Times New Roman"/>
          <w:b/>
          <w:bCs/>
        </w:rPr>
        <w:t xml:space="preserve">alinity </w:t>
      </w:r>
      <w:r w:rsidR="00A95289" w:rsidRPr="00B2444B">
        <w:rPr>
          <w:rFonts w:ascii="Times New Roman" w:eastAsia="等线" w:hAnsi="Times New Roman" w:cs="Times New Roman"/>
          <w:b/>
          <w:bCs/>
        </w:rPr>
        <w:t>G</w:t>
      </w:r>
      <w:r w:rsidR="00457EC7" w:rsidRPr="00B2444B">
        <w:rPr>
          <w:rFonts w:ascii="Times New Roman" w:eastAsia="等线" w:hAnsi="Times New Roman" w:cs="Times New Roman"/>
          <w:b/>
          <w:bCs/>
        </w:rPr>
        <w:t xml:space="preserve">radient </w:t>
      </w:r>
      <w:r w:rsidR="00A95289" w:rsidRPr="00B2444B">
        <w:rPr>
          <w:rFonts w:ascii="Times New Roman" w:eastAsia="等线" w:hAnsi="Times New Roman" w:cs="Times New Roman"/>
          <w:b/>
          <w:bCs/>
        </w:rPr>
        <w:t>E</w:t>
      </w:r>
      <w:r w:rsidR="00457EC7" w:rsidRPr="00B2444B">
        <w:rPr>
          <w:rFonts w:ascii="Times New Roman" w:eastAsia="等线" w:hAnsi="Times New Roman" w:cs="Times New Roman"/>
          <w:b/>
          <w:bCs/>
        </w:rPr>
        <w:t xml:space="preserve">nergy </w:t>
      </w:r>
      <w:r w:rsidR="00A95289" w:rsidRPr="00B2444B">
        <w:rPr>
          <w:rFonts w:ascii="Times New Roman" w:eastAsia="等线" w:hAnsi="Times New Roman" w:cs="Times New Roman"/>
          <w:b/>
          <w:bCs/>
        </w:rPr>
        <w:t>H</w:t>
      </w:r>
      <w:r w:rsidR="00457EC7" w:rsidRPr="00B2444B">
        <w:rPr>
          <w:rFonts w:ascii="Times New Roman" w:eastAsia="等线" w:hAnsi="Times New Roman" w:cs="Times New Roman"/>
          <w:b/>
          <w:bCs/>
        </w:rPr>
        <w:t>arvesting</w:t>
      </w:r>
    </w:p>
    <w:p w14:paraId="3FCBC43F" w14:textId="638374AD" w:rsidR="005338A1" w:rsidRPr="00B2444B" w:rsidRDefault="005338A1" w:rsidP="005338A1">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 xml:space="preserve">(A) Schematic </w:t>
      </w:r>
      <w:r w:rsidR="004C3DA6" w:rsidRPr="00B2444B">
        <w:rPr>
          <w:rFonts w:ascii="Times New Roman" w:eastAsia="等线" w:hAnsi="Times New Roman" w:cs="Times New Roman"/>
        </w:rPr>
        <w:t>of ion selective exchange membrane with heterostructure</w:t>
      </w:r>
      <w:r w:rsidRPr="00B2444B">
        <w:rPr>
          <w:rFonts w:ascii="Times New Roman" w:eastAsia="等线" w:hAnsi="Times New Roman" w:cs="Times New Roman"/>
        </w:rPr>
        <w:t xml:space="preserve">. Reproduced with permission from </w:t>
      </w:r>
      <w:r w:rsidR="004C3DA6" w:rsidRPr="00B2444B">
        <w:rPr>
          <w:rFonts w:ascii="Times New Roman" w:eastAsia="等线" w:hAnsi="Times New Roman" w:cs="Times New Roman"/>
        </w:rPr>
        <w:t>Zhou</w:t>
      </w:r>
      <w:r w:rsidRPr="00B2444B">
        <w:rPr>
          <w:rFonts w:ascii="Times New Roman" w:eastAsia="等线" w:hAnsi="Times New Roman" w:cs="Times New Roman"/>
        </w:rPr>
        <w:t xml:space="preserve"> et al.</w:t>
      </w:r>
      <w:r w:rsidR="00F5143B"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&lt;EndNote&gt;&lt;Cite&gt;&lt;Author&gt;Zhou&lt;/Author&gt;&lt;Year&gt;2020&lt;/Year&gt;&lt;RecNum&gt;237&lt;/RecNum&gt;&lt;DisplayText&gt;&lt;style face="superscript"&gt;13&lt;/style&gt;&lt;/DisplayText&gt;&lt;record&gt;&lt;rec-number&gt;237&lt;/rec-number&gt;&lt;foreign-keys&gt;&lt;key app="EN" db-id="vadrvxttbz5e2seezpbx9sv2pp99ae9e5vat" timestamp="1623943183"&gt;237&lt;/key&gt;&lt;/foreign-keys&gt;&lt;ref-type name="Journal Article"&gt;17&lt;/ref-type&gt;&lt;contributors&gt;&lt;authors&gt;&lt;author&gt;Zhou, Yahong&lt;/author&gt;&lt;author&gt;Jiang, Lei&lt;/author&gt;&lt;/authors&gt;&lt;/contributors&gt;&lt;titles&gt;&lt;title&gt;Bioinspired Nanoporous Membrane for Salinity Gradient Energy Harvesting&lt;/title&gt;&lt;secondary-title&gt;Joule&lt;/secondary-title&gt;&lt;/titles&gt;&lt;periodical&gt;&lt;full-title&gt;Joule&lt;/full-title&gt;&lt;/periodical&gt;&lt;pages&gt;2244-2248&lt;/pages&gt;&lt;volume&gt;4&lt;/volume&gt;&lt;number&gt;11&lt;/number&gt;&lt;dates&gt;&lt;year&gt;2020&lt;/year&gt;&lt;/dates&gt;&lt;isbn&gt;2542-4351&lt;/isbn&gt;&lt;urls&gt;&lt;/urls&gt;&lt;/record&gt;&lt;/Cite&gt;&lt;/EndNote&gt;</w:instrText>
      </w:r>
      <w:r w:rsidR="00F5143B"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13</w:t>
      </w:r>
      <w:r w:rsidR="00F5143B"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t>
      </w:r>
      <w:r w:rsidR="004C3DA6" w:rsidRPr="00B2444B">
        <w:rPr>
          <w:rFonts w:ascii="Times New Roman" w:eastAsia="等线" w:hAnsi="Times New Roman" w:cs="Times New Roman"/>
        </w:rPr>
        <w:t xml:space="preserve">Copyright 2020, </w:t>
      </w:r>
      <w:r w:rsidR="000C571E" w:rsidRPr="00B2444B">
        <w:rPr>
          <w:rFonts w:ascii="Times New Roman" w:eastAsia="等线" w:hAnsi="Times New Roman" w:cs="Times New Roman"/>
        </w:rPr>
        <w:t>Elsevier BV</w:t>
      </w:r>
      <w:r w:rsidR="004C3DA6" w:rsidRPr="00B2444B">
        <w:rPr>
          <w:rFonts w:ascii="Times New Roman" w:eastAsia="等线" w:hAnsi="Times New Roman" w:cs="Times New Roman"/>
        </w:rPr>
        <w:t>.</w:t>
      </w:r>
    </w:p>
    <w:p w14:paraId="0734804E" w14:textId="7A5BF84E" w:rsidR="005338A1" w:rsidRPr="00B2444B" w:rsidRDefault="005338A1" w:rsidP="0047646C">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 xml:space="preserve">(B) </w:t>
      </w:r>
      <w:r w:rsidR="005B267B" w:rsidRPr="00B2444B">
        <w:rPr>
          <w:rFonts w:ascii="Times New Roman" w:eastAsia="等线" w:hAnsi="Times New Roman" w:cs="Times New Roman"/>
        </w:rPr>
        <w:t>Mesoporous carbon (</w:t>
      </w:r>
      <w:r w:rsidR="0047646C" w:rsidRPr="00B2444B">
        <w:rPr>
          <w:rFonts w:ascii="Times New Roman" w:eastAsia="等线" w:hAnsi="Times New Roman" w:cs="Times New Roman"/>
        </w:rPr>
        <w:t>Meso</w:t>
      </w:r>
      <w:r w:rsidR="005B267B" w:rsidRPr="00B2444B">
        <w:rPr>
          <w:rFonts w:ascii="Times New Roman" w:eastAsia="等线" w:hAnsi="Times New Roman" w:cs="Times New Roman"/>
        </w:rPr>
        <w:t>C)</w:t>
      </w:r>
      <w:r w:rsidR="0047646C" w:rsidRPr="00B2444B">
        <w:rPr>
          <w:rFonts w:ascii="Times New Roman" w:eastAsia="等线" w:hAnsi="Times New Roman" w:cs="Times New Roman"/>
        </w:rPr>
        <w:t xml:space="preserve"> and </w:t>
      </w:r>
      <w:r w:rsidR="005B267B" w:rsidRPr="00B2444B">
        <w:rPr>
          <w:rFonts w:ascii="Times New Roman" w:eastAsia="等线" w:hAnsi="Times New Roman" w:cs="Times New Roman"/>
        </w:rPr>
        <w:t>macroporous alumina (MacroA)</w:t>
      </w:r>
      <w:r w:rsidR="0047646C" w:rsidRPr="00B2444B">
        <w:rPr>
          <w:rFonts w:ascii="Times New Roman" w:eastAsia="等线" w:hAnsi="Times New Roman" w:cs="Times New Roman"/>
        </w:rPr>
        <w:t xml:space="preserve"> heterogeneous </w:t>
      </w:r>
      <w:r w:rsidR="005B267B" w:rsidRPr="00B2444B">
        <w:rPr>
          <w:rFonts w:ascii="Times New Roman" w:eastAsia="等线" w:hAnsi="Times New Roman" w:cs="Times New Roman"/>
        </w:rPr>
        <w:t>ionic diode membrane</w:t>
      </w:r>
      <w:r w:rsidR="0047646C" w:rsidRPr="00B2444B">
        <w:rPr>
          <w:rFonts w:ascii="Times New Roman" w:eastAsia="等线" w:hAnsi="Times New Roman" w:cs="Times New Roman"/>
        </w:rPr>
        <w:t xml:space="preserve"> for osmotic energy harvesting. </w:t>
      </w:r>
      <w:r w:rsidR="006A7EBC" w:rsidRPr="00B2444B">
        <w:rPr>
          <w:rFonts w:ascii="Times New Roman" w:eastAsia="等线" w:hAnsi="Times New Roman" w:cs="Times New Roman"/>
        </w:rPr>
        <w:t>Reproduced</w:t>
      </w:r>
      <w:r w:rsidR="0047646C" w:rsidRPr="00B2444B">
        <w:rPr>
          <w:rFonts w:ascii="Times New Roman" w:eastAsia="等线" w:hAnsi="Times New Roman" w:cs="Times New Roman"/>
        </w:rPr>
        <w:t xml:space="preserve"> from Gao et al.</w:t>
      </w:r>
      <w:r w:rsidR="005B267B"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&lt;EndNote&gt;&lt;Cite&gt;&lt;Author&gt;Gao&lt;/Author&gt;&lt;Year&gt;2014&lt;/Year&gt;&lt;RecNum&gt;238&lt;/RecNum&gt;&lt;DisplayText&gt;&lt;style face="superscript"&gt;59&lt;/style&gt;&lt;/DisplayText&gt;&lt;record&gt;&lt;rec-number&gt;238&lt;/rec-number&gt;&lt;foreign-keys&gt;&lt;key app="EN" db-id="vadrvxttbz5e2seezpbx9sv2pp99ae9e5vat" timestamp="1623943651"&gt;238&lt;/key&gt;&lt;/foreign-keys&gt;&lt;ref-type name="Journal Article"&gt;17&lt;/ref-type&gt;&lt;contributors&gt;&lt;authors&gt;&lt;author&gt;Gao, Jun&lt;/author&gt;&lt;author&gt;Guo, Wei&lt;/author&gt;&lt;author&gt;Feng, Dan&lt;/author&gt;&lt;author&gt;Wang, Huanting&lt;/author&gt;&lt;author&gt;Zhao, Dongyuan&lt;/author&gt;&lt;author&gt;Jiang, Lei&lt;/author&gt;&lt;/authors&gt;&lt;/contributors&gt;&lt;titles&gt;&lt;title&gt;High-performance ionic diode membrane for salinity gradient power generation&lt;/title&gt;&lt;secondary-title&gt;Journal of the American Chemical Society&lt;/secondary-title&gt;&lt;/titles&gt;&lt;periodical&gt;&lt;full-title&gt;Journal of the American Chemical Society&lt;/full-title&gt;&lt;/periodical&gt;&lt;pages&gt;12265-12272&lt;/pages&gt;&lt;volume&gt;136&lt;/volume&gt;&lt;number&gt;35&lt;/number&gt;&lt;dates&gt;&lt;year&gt;2014&lt;/year&gt;&lt;/dates&gt;&lt;isbn&gt;0002-7863&lt;/isbn&gt;&lt;urls&gt;&lt;/urls&gt;&lt;/record&gt;&lt;/Cite&gt;&lt;/EndNote&gt;</w:instrText>
      </w:r>
      <w:r w:rsidR="005B267B"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59</w:t>
      </w:r>
      <w:r w:rsidR="005B267B" w:rsidRPr="00B2444B">
        <w:rPr>
          <w:rFonts w:ascii="Times New Roman" w:eastAsia="等线" w:hAnsi="Times New Roman" w:cs="Times New Roman"/>
        </w:rPr>
        <w:fldChar w:fldCharType="end"/>
      </w:r>
      <w:r w:rsidR="0047646C" w:rsidRPr="00B2444B">
        <w:rPr>
          <w:rFonts w:ascii="Times New Roman" w:eastAsia="等线" w:hAnsi="Times New Roman" w:cs="Times New Roman"/>
        </w:rPr>
        <w:t xml:space="preserve"> with permission. Copyright 2014, American Chemical Society.</w:t>
      </w:r>
    </w:p>
    <w:p w14:paraId="042AD488" w14:textId="07741670" w:rsidR="000B315D" w:rsidRPr="00B2444B" w:rsidRDefault="000B315D" w:rsidP="000B315D">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 xml:space="preserve">(C) </w:t>
      </w:r>
      <w:r w:rsidR="006120C3" w:rsidRPr="00B2444B">
        <w:rPr>
          <w:rFonts w:ascii="Times New Roman" w:eastAsia="等线" w:hAnsi="Times New Roman" w:cs="Times New Roman"/>
        </w:rPr>
        <w:t>Ultrathin (~ 500 nm) and ion-</w:t>
      </w:r>
      <w:r w:rsidR="006B1276" w:rsidRPr="00B2444B">
        <w:rPr>
          <w:rFonts w:ascii="Times New Roman" w:eastAsia="等线" w:hAnsi="Times New Roman" w:cs="Times New Roman"/>
        </w:rPr>
        <w:t>s</w:t>
      </w:r>
      <w:r w:rsidR="006120C3" w:rsidRPr="00B2444B">
        <w:rPr>
          <w:rFonts w:ascii="Times New Roman" w:eastAsia="等线" w:hAnsi="Times New Roman" w:cs="Times New Roman"/>
        </w:rPr>
        <w:t>elective</w:t>
      </w:r>
      <w:r w:rsidRPr="00B2444B">
        <w:rPr>
          <w:rFonts w:ascii="Times New Roman" w:eastAsia="等线" w:hAnsi="Times New Roman" w:cs="Times New Roman"/>
        </w:rPr>
        <w:t xml:space="preserve"> </w:t>
      </w:r>
      <w:r w:rsidR="006120C3" w:rsidRPr="00B2444B">
        <w:rPr>
          <w:rFonts w:ascii="Times New Roman" w:eastAsia="等线" w:hAnsi="Times New Roman" w:cs="Times New Roman"/>
        </w:rPr>
        <w:t>Janus</w:t>
      </w:r>
      <w:r w:rsidRPr="00B2444B">
        <w:rPr>
          <w:rFonts w:ascii="Times New Roman" w:eastAsia="等线" w:hAnsi="Times New Roman" w:cs="Times New Roman"/>
        </w:rPr>
        <w:t xml:space="preserve"> membrane </w:t>
      </w:r>
      <w:r w:rsidR="006120C3" w:rsidRPr="00B2444B">
        <w:rPr>
          <w:rFonts w:ascii="Times New Roman" w:eastAsia="等线" w:hAnsi="Times New Roman" w:cs="Times New Roman"/>
        </w:rPr>
        <w:t xml:space="preserve">with </w:t>
      </w:r>
      <w:r w:rsidRPr="00B2444B">
        <w:rPr>
          <w:rFonts w:ascii="Times New Roman" w:eastAsia="等线" w:hAnsi="Times New Roman" w:cs="Times New Roman"/>
        </w:rPr>
        <w:t>enhanc</w:t>
      </w:r>
      <w:r w:rsidR="006120C3" w:rsidRPr="00B2444B">
        <w:rPr>
          <w:rFonts w:ascii="Times New Roman" w:eastAsia="等线" w:hAnsi="Times New Roman" w:cs="Times New Roman"/>
        </w:rPr>
        <w:t>ed</w:t>
      </w:r>
      <w:r w:rsidRPr="00B2444B">
        <w:rPr>
          <w:rFonts w:ascii="Times New Roman" w:eastAsia="等线" w:hAnsi="Times New Roman" w:cs="Times New Roman"/>
        </w:rPr>
        <w:t xml:space="preserve"> permeability. </w:t>
      </w:r>
      <w:r w:rsidR="006A7EBC" w:rsidRPr="00B2444B">
        <w:rPr>
          <w:rFonts w:ascii="Times New Roman" w:eastAsia="等线" w:hAnsi="Times New Roman" w:cs="Times New Roman"/>
        </w:rPr>
        <w:t>Reproduced</w:t>
      </w:r>
      <w:r w:rsidRPr="00B2444B">
        <w:rPr>
          <w:rFonts w:ascii="Times New Roman" w:eastAsia="等线" w:hAnsi="Times New Roman" w:cs="Times New Roman"/>
        </w:rPr>
        <w:t xml:space="preserve"> from Zhang et al.</w:t>
      </w:r>
      <w:r w:rsidR="006120C3"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&lt;EndNote&gt;&lt;Cite&gt;&lt;Author&gt;Zhang&lt;/Author&gt;&lt;Year&gt;2017&lt;/Year&gt;&lt;RecNum&gt;239&lt;/RecNum&gt;&lt;DisplayText&gt;&lt;style face="superscript"&gt;60&lt;/style&gt;&lt;/DisplayText&gt;&lt;record&gt;&lt;rec-number&gt;239&lt;/rec-number&gt;&lt;foreign-keys&gt;&lt;key app="EN" db-id="vadrvxttbz5e2seezpbx9sv2pp99ae9e5vat" timestamp="1623944167"&gt;239&lt;/key&gt;&lt;/foreign-keys&gt;&lt;ref-type name="Journal Article"&gt;17&lt;/ref-type&gt;&lt;contributors&gt;&lt;authors&gt;&lt;author&gt;Zhang, Zhen&lt;/author&gt;&lt;author&gt;Sui, Xin&lt;/author&gt;&lt;author&gt;Li, Pei&lt;/author&gt;&lt;author&gt;Xie, Ganhua&lt;/author&gt;&lt;author&gt;Kong, Xiang-Yu&lt;/author&gt;&lt;author&gt;Xiao, Kai&lt;/author&gt;&lt;author&gt;Gao, Longcheng&lt;/author&gt;&lt;author&gt;Wen, Liping&lt;/author&gt;&lt;author&gt;Jiang, Lei&lt;/author&gt;&lt;/authors&gt;&lt;/contributors&gt;&lt;titles&gt;&lt;title&gt;Ultrathin and ion-selective Janus membranes for high-performance osmotic energy conversion&lt;/title&gt;&lt;secondary-title&gt;Journal of the American Chemical Society&lt;/secondary-title&gt;&lt;/titles&gt;&lt;periodical&gt;&lt;full-title&gt;Journal of the American Chemical Society&lt;/full-title&gt;&lt;/periodical&gt;&lt;pages&gt;8905-8914&lt;/pages&gt;&lt;volume&gt;139&lt;/volume&gt;&lt;number&gt;26&lt;/number&gt;&lt;dates&gt;&lt;year&gt;2017&lt;/year&gt;&lt;/dates&gt;&lt;isbn&gt;0002-7863&lt;/isbn&gt;&lt;urls&gt;&lt;/urls&gt;&lt;/record&gt;&lt;/Cite&gt;&lt;/EndNote&gt;</w:instrText>
      </w:r>
      <w:r w:rsidR="006120C3"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60</w:t>
      </w:r>
      <w:r w:rsidR="006120C3"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with permission. Copyright 2017, American Chemical Society.</w:t>
      </w:r>
    </w:p>
    <w:p w14:paraId="7A280E9D" w14:textId="0EFE8192" w:rsidR="000B315D" w:rsidRPr="00B2444B" w:rsidRDefault="000B315D" w:rsidP="000B315D">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 xml:space="preserve">(D) </w:t>
      </w:r>
      <w:r w:rsidR="00675F35" w:rsidRPr="00B2444B">
        <w:rPr>
          <w:rFonts w:ascii="Times New Roman" w:eastAsia="等线" w:hAnsi="Times New Roman" w:cs="Times New Roman"/>
        </w:rPr>
        <w:t xml:space="preserve">Janus membrane with asymmetrically rich charge density and unique ion rectification in hypersaline environment. </w:t>
      </w:r>
      <w:r w:rsidR="006A7EBC" w:rsidRPr="00B2444B">
        <w:rPr>
          <w:rFonts w:ascii="Times New Roman" w:eastAsia="等线" w:hAnsi="Times New Roman" w:cs="Times New Roman"/>
        </w:rPr>
        <w:t>Reproduced</w:t>
      </w:r>
      <w:r w:rsidRPr="00B2444B">
        <w:rPr>
          <w:rFonts w:ascii="Times New Roman" w:eastAsia="等线" w:hAnsi="Times New Roman" w:cs="Times New Roman"/>
        </w:rPr>
        <w:t xml:space="preserve"> from Zhu et al.</w:t>
      </w:r>
      <w:r w:rsidR="00385E3C"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&lt;EndNote&gt;&lt;Cite&gt;&lt;Author&gt;Zhu&lt;/Author&gt;&lt;Year&gt;2018&lt;/Year&gt;&lt;RecNum&gt;240&lt;/RecNum&gt;&lt;DisplayText&gt;&lt;style face="superscript"&gt;61&lt;/style&gt;&lt;/DisplayText&gt;&lt;record&gt;&lt;rec-number&gt;240&lt;/rec-number&gt;&lt;foreign-keys&gt;&lt;key app="EN" db-id="vadrvxttbz5e2seezpbx9sv2pp99ae9e5vat" timestamp="1623944497"&gt;240&lt;/key&gt;&lt;/foreign-keys&gt;&lt;ref-type name="Journal Article"&gt;17&lt;/ref-type&gt;&lt;contributors&gt;&lt;authors&gt;&lt;author&gt;Zhu, Xuanbo&lt;/author&gt;&lt;author&gt;Hao, Junran&lt;/author&gt;&lt;author&gt;Bao, Bin&lt;/author&gt;&lt;author&gt;Zhou, Yahong&lt;/author&gt;&lt;author&gt;Zhang, Haibo&lt;/author&gt;&lt;author&gt;Pang, Jinhui&lt;/author&gt;&lt;author&gt;Jiang, Zhenhua&lt;/author&gt;&lt;author&gt;Jiang, Lei&lt;/author&gt;&lt;/authors&gt;&lt;/contributors&gt;&lt;titles&gt;&lt;title&gt;Unique ion rectification in hypersaline environment: A high-performance and sustainable power generator system&lt;/title&gt;&lt;secondary-title&gt;Science advances&lt;/secondary-title&gt;&lt;/titles&gt;&lt;periodical&gt;&lt;full-title&gt;Science advances&lt;/full-title&gt;&lt;/periodical&gt;&lt;pages&gt;eaau1665&lt;/pages&gt;&lt;volume&gt;4&lt;/volume&gt;&lt;number&gt;10&lt;/number&gt;&lt;dates&gt;&lt;year&gt;2018&lt;/year&gt;&lt;/dates&gt;&lt;isbn&gt;2375-2548&lt;/isbn&gt;&lt;urls&gt;&lt;/urls&gt;&lt;/record&gt;&lt;/Cite&gt;&lt;/EndNote&gt;</w:instrText>
      </w:r>
      <w:r w:rsidR="00385E3C"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61</w:t>
      </w:r>
      <w:r w:rsidR="00385E3C"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with permission. Copyright 2018, Science.</w:t>
      </w:r>
    </w:p>
    <w:p w14:paraId="6DC5997D" w14:textId="109CA297" w:rsidR="000B315D" w:rsidRPr="00B2444B" w:rsidRDefault="000B315D" w:rsidP="000B315D">
      <w:pPr>
        <w:adjustRightInd w:val="0"/>
        <w:snapToGrid w:val="0"/>
        <w:jc w:val="both"/>
        <w:rPr>
          <w:rFonts w:ascii="Times New Roman" w:eastAsia="等线" w:hAnsi="Times New Roman" w:cs="Times New Roman"/>
        </w:rPr>
      </w:pPr>
      <w:r w:rsidRPr="00B2444B">
        <w:rPr>
          <w:rFonts w:ascii="Times New Roman" w:eastAsia="等线" w:hAnsi="Times New Roman" w:cs="Times New Roman"/>
        </w:rPr>
        <w:t xml:space="preserve">(E) </w:t>
      </w:r>
      <w:r w:rsidR="006B1276" w:rsidRPr="00B2444B">
        <w:rPr>
          <w:rFonts w:ascii="Times New Roman" w:eastAsia="等线" w:hAnsi="Times New Roman" w:cs="Times New Roman"/>
        </w:rPr>
        <w:t>Ion-selective wood membrane with high output voltage</w:t>
      </w:r>
      <w:r w:rsidRPr="00B2444B">
        <w:rPr>
          <w:rFonts w:ascii="Times New Roman" w:eastAsia="等线" w:hAnsi="Times New Roman" w:cs="Times New Roman"/>
        </w:rPr>
        <w:t xml:space="preserve">. </w:t>
      </w:r>
      <w:r w:rsidR="00DF6207" w:rsidRPr="00B2444B">
        <w:rPr>
          <w:rFonts w:ascii="Times New Roman" w:eastAsia="等线" w:hAnsi="Times New Roman" w:cs="Times New Roman"/>
        </w:rPr>
        <w:t>Reproduced with permission from Wu et al.</w:t>
      </w:r>
      <w:r w:rsidR="00DF6207"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&lt;EndNote&gt;&lt;Cite&gt;&lt;Author&gt;Wu&lt;/Author&gt;&lt;Year&gt;2020&lt;/Year&gt;&lt;RecNum&gt;241&lt;/RecNum&gt;&lt;DisplayText&gt;&lt;style face="superscript"&gt;58&lt;/style&gt;&lt;/DisplayText&gt;&lt;record&gt;&lt;rec-number&gt;241&lt;/rec-number&gt;&lt;foreign-keys&gt;&lt;key app="EN" db-id="vadrvxttbz5e2seezpbx9sv2pp99ae9e5va</w:instrText>
      </w:r>
      <w:r w:rsidR="006234D4" w:rsidRPr="00B2444B">
        <w:rPr>
          <w:rFonts w:ascii="Times New Roman" w:eastAsia="等线" w:hAnsi="Times New Roman" w:cs="Times New Roman" w:hint="eastAsia"/>
        </w:rPr>
        <w:instrText>t" timestamp="1623944656"&gt;241&lt;/key&gt;&lt;/foreign-keys&gt;&lt;ref-type name="Journal Article"&gt;17&lt;/ref-type&gt;&lt;contributors&gt;&lt;authors&gt;&lt;author&gt;Wu, Qing</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Yun&lt;/author&gt;&lt;author&gt;Wang, Chengwei&lt;/author&gt;&lt;author&gt;Wang, Ruiliu&lt;/author&gt;&lt;author&gt;Chen, Chaoji&lt;/author&gt;&lt;author&gt;Gao, Jinlong&lt;/author&gt;&lt;author&gt;Dai, Jiaqi&lt;/author&gt;&lt;author&gt;Liu, Dapeng&lt;/author&gt;&lt;author&gt;Lin, Zhiwei&lt;/author&gt;&lt;author&gt;Hu, Liangbing&lt;/author&gt;&lt;/authors&gt;&lt;/contributors&gt;&lt;titles&gt;&lt;title&gt;Salinity</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Gradient Power Generation with Ionized Wood Membranes&lt;/title&gt;&lt;secondary-title&gt;Adva</w:instrText>
      </w:r>
      <w:r w:rsidR="006234D4" w:rsidRPr="00B2444B">
        <w:rPr>
          <w:rFonts w:ascii="Times New Roman" w:eastAsia="等线" w:hAnsi="Times New Roman" w:cs="Times New Roman"/>
        </w:rPr>
        <w:instrText>nced energy materials&lt;/secondary-title&gt;&lt;/titles&gt;&lt;periodical&gt;&lt;full-title&gt;Advanced Energy Materials&lt;/full-title&gt;&lt;/periodical&gt;&lt;pages&gt;1902590&lt;/pages&gt;&lt;volume&gt;10&lt;/volume&gt;&lt;number&gt;1&lt;/number&gt;&lt;dates&gt;&lt;year&gt;2020&lt;/year&gt;&lt;/dates&gt;&lt;isbn&gt;1614-6832&lt;/isbn&gt;&lt;urls&gt;&lt;/urls&gt;&lt;/record&gt;&lt;/Cite&gt;&lt;/EndNote&gt;</w:instrText>
      </w:r>
      <w:r w:rsidR="00DF6207"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58</w:t>
      </w:r>
      <w:r w:rsidR="00DF6207" w:rsidRPr="00B2444B">
        <w:rPr>
          <w:rFonts w:ascii="Times New Roman" w:eastAsia="等线" w:hAnsi="Times New Roman" w:cs="Times New Roman"/>
        </w:rPr>
        <w:fldChar w:fldCharType="end"/>
      </w:r>
      <w:r w:rsidR="00DF6207" w:rsidRPr="00B2444B">
        <w:rPr>
          <w:rFonts w:ascii="Times New Roman" w:eastAsia="等线" w:hAnsi="Times New Roman" w:cs="Times New Roman"/>
        </w:rPr>
        <w:t xml:space="preserve"> Copyright 2020, Wiley-VCH Verlag GmbH &amp; Co. KGaA, Weinheim.</w:t>
      </w:r>
    </w:p>
    <w:p w14:paraId="509E455F" w14:textId="451FF125" w:rsidR="000B315D" w:rsidRPr="00B2444B" w:rsidRDefault="000B315D" w:rsidP="000B315D">
      <w:pPr>
        <w:adjustRightInd w:val="0"/>
        <w:snapToGrid w:val="0"/>
        <w:jc w:val="both"/>
        <w:rPr>
          <w:rFonts w:ascii="Times New Roman" w:eastAsia="等线" w:hAnsi="Times New Roman" w:cs="Times New Roman"/>
        </w:rPr>
      </w:pPr>
      <w:r w:rsidRPr="00B2444B">
        <w:rPr>
          <w:rFonts w:ascii="Times New Roman" w:eastAsia="等线" w:hAnsi="Times New Roman" w:cs="Times New Roman"/>
        </w:rPr>
        <w:lastRenderedPageBreak/>
        <w:t xml:space="preserve">(F) Three-dimensional </w:t>
      </w:r>
      <w:r w:rsidR="009E47D8" w:rsidRPr="00B2444B">
        <w:rPr>
          <w:rFonts w:ascii="Times New Roman" w:eastAsia="等线" w:hAnsi="Times New Roman" w:cs="Times New Roman"/>
        </w:rPr>
        <w:t>hydro</w:t>
      </w:r>
      <w:r w:rsidRPr="00B2444B">
        <w:rPr>
          <w:rFonts w:ascii="Times New Roman" w:eastAsia="等线" w:hAnsi="Times New Roman" w:cs="Times New Roman"/>
        </w:rPr>
        <w:t xml:space="preserve">gel interface enhancing </w:t>
      </w:r>
      <w:r w:rsidR="009E47D8" w:rsidRPr="00B2444B">
        <w:rPr>
          <w:rFonts w:ascii="Times New Roman" w:eastAsia="等线" w:hAnsi="Times New Roman" w:cs="Times New Roman"/>
        </w:rPr>
        <w:t>osmotic energy conversion</w:t>
      </w:r>
      <w:r w:rsidRPr="00B2444B">
        <w:rPr>
          <w:rFonts w:ascii="Times New Roman" w:eastAsia="等线" w:hAnsi="Times New Roman" w:cs="Times New Roman"/>
        </w:rPr>
        <w:t xml:space="preserve">. </w:t>
      </w:r>
      <w:r w:rsidR="006A7EBC" w:rsidRPr="00B2444B">
        <w:rPr>
          <w:rFonts w:ascii="Times New Roman" w:eastAsia="等线" w:hAnsi="Times New Roman" w:cs="Times New Roman"/>
        </w:rPr>
        <w:t>Reproduced</w:t>
      </w:r>
      <w:r w:rsidRPr="00B2444B">
        <w:rPr>
          <w:rFonts w:ascii="Times New Roman" w:eastAsia="等线" w:hAnsi="Times New Roman" w:cs="Times New Roman"/>
        </w:rPr>
        <w:t xml:space="preserve"> from Zhang et al.</w:t>
      </w:r>
      <w:r w:rsidR="008C5A66"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&lt;EndNote&gt;&lt;Cite&gt;&lt;Author&gt;Zhang&lt;/Author&gt;&lt;Year&gt;2020&lt;/Year&gt;&lt;RecNum&gt;242&lt;/RecNum&gt;&lt;DisplayText&gt;&lt;style face="superscript"&gt;62&lt;/style&gt;&lt;/DisplayText&gt;&lt;record&gt;&lt;rec-number&gt;242&lt;/rec-number&gt;&lt;foreign-keys&gt;&lt;key app="EN" db-id="vadrvxttbz5e2seezpbx9sv2pp99ae9e5vat" timestamp="1623945585"&gt;242&lt;/key&gt;&lt;/foreign-keys&gt;&lt;ref-type name="Journal Article"&gt;17&lt;/ref-type&gt;&lt;contributors&gt;&lt;authors&gt;&lt;author&gt;Zhang, Zhen&lt;/author&gt;&lt;author&gt;He, Li&lt;/author&gt;&lt;author&gt;Zhu, Congcong&lt;/author&gt;&lt;author&gt;Qian, Yongchao&lt;/author&gt;&lt;author&gt;Wen, Liping&lt;/author&gt;&lt;author&gt;Jiang, Lei&lt;/author&gt;&lt;/authors&gt;&lt;/contributors&gt;&lt;titles&gt;&lt;title&gt;Improved osmotic energy conversion in heterogeneous membrane boosted by three-dimensional hydrogel interface&lt;/title&gt;&lt;secondary-title&gt;Nature communications&lt;/secondary-title&gt;&lt;/titles&gt;&lt;periodical&gt;&lt;full-title&gt;Nature Communications&lt;/full-title&gt;&lt;/periodical&gt;&lt;pages&gt;1-8&lt;/pages&gt;&lt;volume&gt;11&lt;/volume&gt;&lt;number&gt;1&lt;/number&gt;&lt;dates&gt;&lt;year&gt;2020&lt;/year&gt;&lt;/dates&gt;&lt;isbn&gt;2041-1723&lt;/isbn&gt;&lt;urls&gt;&lt;/urls&gt;&lt;/record&gt;&lt;/Cite&gt;&lt;/EndNote&gt;</w:instrText>
      </w:r>
      <w:r w:rsidR="008C5A66"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62</w:t>
      </w:r>
      <w:r w:rsidR="008C5A66"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with permission. Copyright 20</w:t>
      </w:r>
      <w:r w:rsidR="00DF6207" w:rsidRPr="00B2444B">
        <w:rPr>
          <w:rFonts w:ascii="Times New Roman" w:eastAsia="等线" w:hAnsi="Times New Roman" w:cs="Times New Roman"/>
        </w:rPr>
        <w:t>2</w:t>
      </w:r>
      <w:r w:rsidRPr="00B2444B">
        <w:rPr>
          <w:rFonts w:ascii="Times New Roman" w:eastAsia="等线" w:hAnsi="Times New Roman" w:cs="Times New Roman"/>
        </w:rPr>
        <w:t>0, Springer Nature.</w:t>
      </w:r>
    </w:p>
    <w:p w14:paraId="62D83C2E" w14:textId="77777777" w:rsidR="00AA046A" w:rsidRPr="00B2444B" w:rsidRDefault="00AA046A" w:rsidP="00877424">
      <w:pPr>
        <w:adjustRightInd w:val="0"/>
        <w:snapToGrid w:val="0"/>
        <w:spacing w:line="360" w:lineRule="auto"/>
        <w:jc w:val="both"/>
        <w:rPr>
          <w:rFonts w:ascii="Times New Roman" w:eastAsia="等线" w:hAnsi="Times New Roman" w:cs="Times New Roman"/>
        </w:rPr>
      </w:pPr>
    </w:p>
    <w:p w14:paraId="1C89956B" w14:textId="77777777" w:rsidR="00EA0032" w:rsidRPr="00B2444B" w:rsidRDefault="00EA0032" w:rsidP="00611115">
      <w:pPr>
        <w:pStyle w:val="aa"/>
        <w:numPr>
          <w:ilvl w:val="0"/>
          <w:numId w:val="27"/>
        </w:numPr>
        <w:adjustRightInd w:val="0"/>
        <w:snapToGrid w:val="0"/>
        <w:spacing w:line="360" w:lineRule="auto"/>
        <w:ind w:firstLineChars="0"/>
        <w:jc w:val="both"/>
        <w:rPr>
          <w:rFonts w:ascii="Times New Roman" w:eastAsia="等线" w:hAnsi="Times New Roman" w:cs="Times New Roman"/>
          <w:b/>
          <w:bCs/>
        </w:rPr>
      </w:pPr>
      <w:r w:rsidRPr="00B2444B">
        <w:rPr>
          <w:rFonts w:ascii="Times New Roman" w:eastAsia="等线" w:hAnsi="Times New Roman" w:cs="Times New Roman"/>
          <w:b/>
          <w:bCs/>
        </w:rPr>
        <w:t xml:space="preserve">Conclusions and </w:t>
      </w:r>
      <w:r w:rsidR="000C17B7" w:rsidRPr="00B2444B">
        <w:rPr>
          <w:rFonts w:ascii="Times New Roman" w:eastAsia="等线" w:hAnsi="Times New Roman" w:cs="Times New Roman"/>
          <w:b/>
          <w:bCs/>
        </w:rPr>
        <w:t>Outlooks</w:t>
      </w:r>
      <w:r w:rsidR="00087346" w:rsidRPr="00B2444B">
        <w:rPr>
          <w:rFonts w:ascii="Times New Roman" w:eastAsia="等线" w:hAnsi="Times New Roman" w:cs="Times New Roman"/>
        </w:rPr>
        <w:t xml:space="preserve"> </w:t>
      </w:r>
    </w:p>
    <w:p w14:paraId="6535E224" w14:textId="02B67592" w:rsidR="008A19AF" w:rsidRPr="00B2444B" w:rsidRDefault="00820A22" w:rsidP="00656331">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rPr>
        <w:t xml:space="preserve">This </w:t>
      </w:r>
      <w:r w:rsidR="008D5637" w:rsidRPr="00B2444B">
        <w:rPr>
          <w:rFonts w:ascii="Times New Roman" w:eastAsia="等线" w:hAnsi="Times New Roman" w:cs="Times New Roman"/>
        </w:rPr>
        <w:t xml:space="preserve">perspective </w:t>
      </w:r>
      <w:r w:rsidRPr="00B2444B">
        <w:rPr>
          <w:rFonts w:ascii="Times New Roman" w:eastAsia="等线" w:hAnsi="Times New Roman" w:cs="Times New Roman"/>
        </w:rPr>
        <w:t xml:space="preserve">has evaluated </w:t>
      </w:r>
      <w:r w:rsidR="006E55E6" w:rsidRPr="00B2444B">
        <w:rPr>
          <w:rFonts w:ascii="Times New Roman" w:eastAsia="等线" w:hAnsi="Times New Roman" w:cs="Times New Roman"/>
        </w:rPr>
        <w:t xml:space="preserve">systematically </w:t>
      </w:r>
      <w:r w:rsidRPr="00B2444B">
        <w:rPr>
          <w:rFonts w:ascii="Times New Roman" w:eastAsia="等线" w:hAnsi="Times New Roman" w:cs="Times New Roman"/>
        </w:rPr>
        <w:t xml:space="preserve">the </w:t>
      </w:r>
      <w:r w:rsidR="006E55E6" w:rsidRPr="00B2444B">
        <w:rPr>
          <w:rFonts w:ascii="Times New Roman" w:eastAsia="等线" w:hAnsi="Times New Roman" w:cs="Times New Roman"/>
        </w:rPr>
        <w:t>p</w:t>
      </w:r>
      <w:r w:rsidRPr="00B2444B">
        <w:rPr>
          <w:rFonts w:ascii="Times New Roman" w:eastAsia="等线" w:hAnsi="Times New Roman" w:cs="Times New Roman"/>
        </w:rPr>
        <w:t xml:space="preserve">rogress </w:t>
      </w:r>
      <w:r w:rsidR="006E55E6" w:rsidRPr="00B2444B">
        <w:rPr>
          <w:rFonts w:ascii="Times New Roman" w:eastAsia="等线" w:hAnsi="Times New Roman" w:cs="Times New Roman"/>
        </w:rPr>
        <w:t xml:space="preserve">in the use </w:t>
      </w:r>
      <w:r w:rsidRPr="00B2444B">
        <w:rPr>
          <w:rFonts w:ascii="Times New Roman" w:eastAsia="等线" w:hAnsi="Times New Roman" w:cs="Times New Roman"/>
        </w:rPr>
        <w:t xml:space="preserve">of </w:t>
      </w:r>
      <w:r w:rsidR="00E67298" w:rsidRPr="00B2444B">
        <w:rPr>
          <w:rFonts w:ascii="Times New Roman" w:eastAsia="等线" w:hAnsi="Times New Roman" w:cs="Times New Roman"/>
        </w:rPr>
        <w:t>superwetting</w:t>
      </w:r>
      <w:r w:rsidRPr="00B2444B">
        <w:rPr>
          <w:rFonts w:ascii="Times New Roman" w:eastAsia="等线" w:hAnsi="Times New Roman" w:cs="Times New Roman"/>
        </w:rPr>
        <w:t xml:space="preserve"> interfaces in energy conversion, </w:t>
      </w:r>
      <w:r w:rsidR="00A65DD0" w:rsidRPr="00B2444B">
        <w:rPr>
          <w:rFonts w:ascii="Times New Roman" w:eastAsia="等线" w:hAnsi="Times New Roman" w:cs="Times New Roman"/>
        </w:rPr>
        <w:t xml:space="preserve">from the </w:t>
      </w:r>
      <w:r w:rsidR="00780733" w:rsidRPr="00B2444B">
        <w:rPr>
          <w:rFonts w:ascii="Times New Roman" w:eastAsia="等线" w:hAnsi="Times New Roman" w:cs="Times New Roman"/>
        </w:rPr>
        <w:t>theory</w:t>
      </w:r>
      <w:r w:rsidR="00A65DD0" w:rsidRPr="00B2444B">
        <w:rPr>
          <w:rFonts w:ascii="Times New Roman" w:eastAsia="等线" w:hAnsi="Times New Roman" w:cs="Times New Roman"/>
        </w:rPr>
        <w:t xml:space="preserve"> to the latest developments and practical applications.</w:t>
      </w:r>
      <w:r w:rsidR="004134D8" w:rsidRPr="00B2444B">
        <w:t xml:space="preserve"> </w:t>
      </w:r>
      <w:r w:rsidR="007D719A" w:rsidRPr="00B2444B">
        <w:rPr>
          <w:rFonts w:ascii="Times New Roman" w:eastAsia="等线" w:hAnsi="Times New Roman" w:cs="Times New Roman"/>
        </w:rPr>
        <w:t xml:space="preserve">During the past few years, researchers have </w:t>
      </w:r>
      <w:r w:rsidR="000A4736" w:rsidRPr="00B2444B">
        <w:rPr>
          <w:rFonts w:ascii="Times New Roman" w:eastAsia="等线" w:hAnsi="Times New Roman" w:cs="Times New Roman" w:hint="eastAsia"/>
        </w:rPr>
        <w:t>made</w:t>
      </w:r>
      <w:r w:rsidR="000A4736" w:rsidRPr="00B2444B">
        <w:rPr>
          <w:rFonts w:ascii="Times New Roman" w:eastAsia="等线" w:hAnsi="Times New Roman" w:cs="Times New Roman"/>
        </w:rPr>
        <w:t xml:space="preserve"> </w:t>
      </w:r>
      <w:r w:rsidR="000A4736" w:rsidRPr="00B2444B">
        <w:rPr>
          <w:rFonts w:ascii="Times New Roman" w:eastAsia="等线" w:hAnsi="Times New Roman" w:cs="Times New Roman" w:hint="eastAsia"/>
        </w:rPr>
        <w:t>great</w:t>
      </w:r>
      <w:r w:rsidR="000A4736" w:rsidRPr="00B2444B">
        <w:rPr>
          <w:rFonts w:ascii="Times New Roman" w:eastAsia="等线" w:hAnsi="Times New Roman" w:cs="Times New Roman"/>
        </w:rPr>
        <w:t xml:space="preserve"> </w:t>
      </w:r>
      <w:r w:rsidR="000A4736" w:rsidRPr="00B2444B">
        <w:rPr>
          <w:rFonts w:ascii="Times New Roman" w:eastAsia="等线" w:hAnsi="Times New Roman" w:cs="Times New Roman" w:hint="eastAsia"/>
        </w:rPr>
        <w:t>progress</w:t>
      </w:r>
      <w:r w:rsidR="000A4736" w:rsidRPr="00B2444B">
        <w:rPr>
          <w:rFonts w:ascii="Times New Roman" w:eastAsia="等线" w:hAnsi="Times New Roman" w:cs="Times New Roman"/>
        </w:rPr>
        <w:t xml:space="preserve"> </w:t>
      </w:r>
      <w:r w:rsidR="000A4736" w:rsidRPr="00B2444B">
        <w:rPr>
          <w:rFonts w:ascii="Times New Roman" w:eastAsia="等线" w:hAnsi="Times New Roman" w:cs="Times New Roman" w:hint="eastAsia"/>
        </w:rPr>
        <w:t>in</w:t>
      </w:r>
      <w:r w:rsidR="007D719A" w:rsidRPr="00B2444B">
        <w:rPr>
          <w:rFonts w:ascii="Times New Roman" w:eastAsia="等线" w:hAnsi="Times New Roman" w:cs="Times New Roman"/>
        </w:rPr>
        <w:t xml:space="preserve"> convert</w:t>
      </w:r>
      <w:r w:rsidR="000A4736" w:rsidRPr="00B2444B">
        <w:rPr>
          <w:rFonts w:ascii="Times New Roman" w:eastAsia="等线" w:hAnsi="Times New Roman" w:cs="Times New Roman" w:hint="eastAsia"/>
        </w:rPr>
        <w:t>ing</w:t>
      </w:r>
      <w:r w:rsidR="007D719A" w:rsidRPr="00B2444B">
        <w:rPr>
          <w:rFonts w:ascii="Times New Roman" w:eastAsia="等线" w:hAnsi="Times New Roman" w:cs="Times New Roman"/>
        </w:rPr>
        <w:t xml:space="preserve"> the kinetic, </w:t>
      </w:r>
      <w:r w:rsidR="00187D17" w:rsidRPr="00B2444B">
        <w:rPr>
          <w:rFonts w:ascii="Times New Roman" w:eastAsia="等线" w:hAnsi="Times New Roman" w:cs="Times New Roman"/>
        </w:rPr>
        <w:t>therm</w:t>
      </w:r>
      <w:r w:rsidR="007D719A" w:rsidRPr="00B2444B">
        <w:rPr>
          <w:rFonts w:ascii="Times New Roman" w:eastAsia="等线" w:hAnsi="Times New Roman" w:cs="Times New Roman"/>
        </w:rPr>
        <w:t xml:space="preserve">al and chemical energy of liquids into </w:t>
      </w:r>
      <w:r w:rsidR="00D70028" w:rsidRPr="00B2444B">
        <w:rPr>
          <w:rFonts w:ascii="Times New Roman" w:eastAsia="等线" w:hAnsi="Times New Roman" w:cs="Times New Roman"/>
        </w:rPr>
        <w:t>electricity</w:t>
      </w:r>
      <w:r w:rsidR="007D719A" w:rsidRPr="00B2444B">
        <w:rPr>
          <w:rFonts w:ascii="Times New Roman" w:eastAsia="等线" w:hAnsi="Times New Roman" w:cs="Times New Roman"/>
        </w:rPr>
        <w:t xml:space="preserve"> using </w:t>
      </w:r>
      <w:r w:rsidR="00E67298" w:rsidRPr="00B2444B">
        <w:rPr>
          <w:rFonts w:ascii="Times New Roman" w:eastAsia="等线" w:hAnsi="Times New Roman" w:cs="Times New Roman"/>
        </w:rPr>
        <w:t>superwetting</w:t>
      </w:r>
      <w:r w:rsidR="007D719A" w:rsidRPr="00B2444B">
        <w:rPr>
          <w:rFonts w:ascii="Times New Roman" w:eastAsia="等线" w:hAnsi="Times New Roman" w:cs="Times New Roman"/>
        </w:rPr>
        <w:t xml:space="preserve"> surfaces.</w:t>
      </w:r>
      <w:r w:rsidR="007D2BAB" w:rsidRPr="00B2444B">
        <w:rPr>
          <w:rFonts w:ascii="Times New Roman" w:eastAsia="等线" w:hAnsi="Times New Roman" w:cs="Times New Roman"/>
        </w:rPr>
        <w:t xml:space="preserve"> </w:t>
      </w:r>
      <w:r w:rsidR="004134D8" w:rsidRPr="00B2444B">
        <w:rPr>
          <w:rFonts w:ascii="Times New Roman" w:eastAsia="等线" w:hAnsi="Times New Roman" w:cs="Times New Roman"/>
        </w:rPr>
        <w:t>Generating electricity utilizing unexploited sources from nature remains an enticing idea. We have shown several examples such as harvesting mechanical energy from raindrops or ocean waves to the conversion of solar energy, or the generation of power utilizing salinity-gradients in seawater.</w:t>
      </w:r>
      <w:r w:rsidR="004134D8" w:rsidRPr="00B2444B">
        <w:rPr>
          <w:rFonts w:ascii="Times New Roman" w:eastAsia="等线" w:hAnsi="Times New Roman" w:cs="Times New Roman" w:hint="eastAsia"/>
        </w:rPr>
        <w:t xml:space="preserve"> </w:t>
      </w:r>
      <w:r w:rsidR="006E55E6" w:rsidRPr="00B2444B">
        <w:rPr>
          <w:rFonts w:ascii="Times New Roman" w:eastAsia="等线" w:hAnsi="Times New Roman" w:cs="Times New Roman"/>
        </w:rPr>
        <w:t>However</w:t>
      </w:r>
      <w:r w:rsidR="007D2BAB" w:rsidRPr="00B2444B">
        <w:rPr>
          <w:rFonts w:ascii="Times New Roman" w:eastAsia="等线" w:hAnsi="Times New Roman" w:cs="Times New Roman"/>
        </w:rPr>
        <w:t xml:space="preserve">, there are still </w:t>
      </w:r>
      <w:r w:rsidR="00DD4D78" w:rsidRPr="00B2444B">
        <w:rPr>
          <w:rFonts w:ascii="Times New Roman" w:eastAsia="等线" w:hAnsi="Times New Roman" w:cs="Times New Roman"/>
        </w:rPr>
        <w:t>some challenges</w:t>
      </w:r>
      <w:r w:rsidR="00005727" w:rsidRPr="00B2444B">
        <w:rPr>
          <w:rFonts w:ascii="Times New Roman" w:eastAsia="等线" w:hAnsi="Times New Roman" w:cs="Times New Roman"/>
        </w:rPr>
        <w:t xml:space="preserve"> for practical application and room for new </w:t>
      </w:r>
      <w:r w:rsidR="006A33BE" w:rsidRPr="00B2444B">
        <w:rPr>
          <w:rFonts w:ascii="Times New Roman" w:eastAsia="等线" w:hAnsi="Times New Roman" w:cs="Times New Roman"/>
        </w:rPr>
        <w:t>technologies</w:t>
      </w:r>
      <w:r w:rsidR="009F4236" w:rsidRPr="00B2444B">
        <w:rPr>
          <w:rFonts w:ascii="Times New Roman" w:eastAsia="等线" w:hAnsi="Times New Roman" w:cs="Times New Roman"/>
        </w:rPr>
        <w:t xml:space="preserve"> (Figure 6)</w:t>
      </w:r>
      <w:r w:rsidR="006A33BE" w:rsidRPr="00B2444B">
        <w:rPr>
          <w:rFonts w:ascii="Times New Roman" w:eastAsia="等线" w:hAnsi="Times New Roman" w:cs="Times New Roman"/>
        </w:rPr>
        <w:t>.</w:t>
      </w:r>
    </w:p>
    <w:p w14:paraId="2C93C6E3" w14:textId="064289D4" w:rsidR="00064530" w:rsidRPr="00B2444B" w:rsidRDefault="0044111F" w:rsidP="000F24BF">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hint="eastAsia"/>
        </w:rPr>
        <w:t>Firstly</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t</w:t>
      </w:r>
      <w:r w:rsidR="00871198" w:rsidRPr="00B2444B">
        <w:rPr>
          <w:rFonts w:ascii="Times New Roman" w:eastAsia="等线" w:hAnsi="Times New Roman" w:cs="Times New Roman"/>
        </w:rPr>
        <w:t xml:space="preserve">he challenge for most </w:t>
      </w:r>
      <w:r w:rsidR="004134D8" w:rsidRPr="00B2444B">
        <w:rPr>
          <w:rFonts w:ascii="Times New Roman" w:eastAsia="等线" w:hAnsi="Times New Roman" w:cs="Times New Roman" w:hint="eastAsia"/>
        </w:rPr>
        <w:t>energy</w:t>
      </w:r>
      <w:r w:rsidR="004134D8" w:rsidRPr="00B2444B">
        <w:rPr>
          <w:rFonts w:ascii="Times New Roman" w:eastAsia="等线" w:hAnsi="Times New Roman" w:cs="Times New Roman"/>
        </w:rPr>
        <w:t xml:space="preserve"> </w:t>
      </w:r>
      <w:r w:rsidR="004134D8" w:rsidRPr="00B2444B">
        <w:rPr>
          <w:rFonts w:ascii="Times New Roman" w:eastAsia="等线" w:hAnsi="Times New Roman" w:cs="Times New Roman" w:hint="eastAsia"/>
        </w:rPr>
        <w:t>device</w:t>
      </w:r>
      <w:r w:rsidR="008429B4" w:rsidRPr="00B2444B">
        <w:rPr>
          <w:rFonts w:ascii="Times New Roman" w:eastAsia="等线" w:hAnsi="Times New Roman" w:cs="Times New Roman"/>
        </w:rPr>
        <w:t>s</w:t>
      </w:r>
      <w:r w:rsidR="004134D8" w:rsidRPr="00B2444B">
        <w:rPr>
          <w:rFonts w:ascii="Times New Roman" w:eastAsia="等线" w:hAnsi="Times New Roman" w:cs="Times New Roman"/>
        </w:rPr>
        <w:t xml:space="preserve"> </w:t>
      </w:r>
      <w:r w:rsidR="00871198" w:rsidRPr="00B2444B">
        <w:rPr>
          <w:rFonts w:ascii="Times New Roman" w:eastAsia="等线" w:hAnsi="Times New Roman" w:cs="Times New Roman"/>
        </w:rPr>
        <w:t xml:space="preserve">is to increase the output voltage or power density </w:t>
      </w:r>
      <w:r w:rsidR="008429B4" w:rsidRPr="00B2444B">
        <w:rPr>
          <w:rFonts w:ascii="Times New Roman" w:eastAsia="等线" w:hAnsi="Times New Roman" w:cs="Times New Roman"/>
        </w:rPr>
        <w:t xml:space="preserve">to the values required </w:t>
      </w:r>
      <w:r w:rsidR="00871198" w:rsidRPr="00B2444B">
        <w:rPr>
          <w:rFonts w:ascii="Times New Roman" w:eastAsia="等线" w:hAnsi="Times New Roman" w:cs="Times New Roman"/>
        </w:rPr>
        <w:t xml:space="preserve">for practical usage. </w:t>
      </w:r>
      <w:r w:rsidR="008429B4" w:rsidRPr="00B2444B">
        <w:rPr>
          <w:rFonts w:ascii="Times New Roman" w:eastAsia="等线" w:hAnsi="Times New Roman" w:cs="Times New Roman"/>
        </w:rPr>
        <w:t>One barrier</w:t>
      </w:r>
      <w:r w:rsidR="00871198" w:rsidRPr="00B2444B">
        <w:rPr>
          <w:rFonts w:ascii="Times New Roman" w:eastAsia="等线" w:hAnsi="Times New Roman" w:cs="Times New Roman"/>
        </w:rPr>
        <w:t xml:space="preserve"> lie</w:t>
      </w:r>
      <w:r w:rsidR="00491212" w:rsidRPr="00B2444B">
        <w:rPr>
          <w:rFonts w:ascii="Times New Roman" w:eastAsia="等线" w:hAnsi="Times New Roman" w:cs="Times New Roman" w:hint="eastAsia"/>
        </w:rPr>
        <w:t>s</w:t>
      </w:r>
      <w:r w:rsidR="00871198" w:rsidRPr="00B2444B">
        <w:rPr>
          <w:rFonts w:ascii="Times New Roman" w:eastAsia="等线" w:hAnsi="Times New Roman" w:cs="Times New Roman"/>
        </w:rPr>
        <w:t xml:space="preserve"> in the </w:t>
      </w:r>
      <w:r w:rsidR="008429B4" w:rsidRPr="00B2444B">
        <w:rPr>
          <w:rFonts w:ascii="Times New Roman" w:eastAsia="等线" w:hAnsi="Times New Roman" w:cs="Times New Roman"/>
        </w:rPr>
        <w:t xml:space="preserve">use of </w:t>
      </w:r>
      <w:r w:rsidR="00491212" w:rsidRPr="00B2444B">
        <w:rPr>
          <w:rFonts w:ascii="Times New Roman" w:eastAsia="等线" w:hAnsi="Times New Roman" w:cs="Times New Roman" w:hint="eastAsia"/>
        </w:rPr>
        <w:t>single</w:t>
      </w:r>
      <w:r w:rsidR="00491212" w:rsidRPr="00B2444B">
        <w:rPr>
          <w:rFonts w:ascii="Times New Roman" w:eastAsia="等线" w:hAnsi="Times New Roman" w:cs="Times New Roman"/>
        </w:rPr>
        <w:t xml:space="preserve"> </w:t>
      </w:r>
      <w:r w:rsidR="00871198" w:rsidRPr="00B2444B">
        <w:rPr>
          <w:rFonts w:ascii="Times New Roman" w:eastAsia="等线" w:hAnsi="Times New Roman" w:cs="Times New Roman"/>
        </w:rPr>
        <w:t>super-hydrophobic or super-hydrophilic</w:t>
      </w:r>
      <w:r w:rsidR="00491212" w:rsidRPr="00B2444B">
        <w:rPr>
          <w:rFonts w:ascii="Times New Roman" w:eastAsia="等线" w:hAnsi="Times New Roman" w:cs="Times New Roman"/>
        </w:rPr>
        <w:t xml:space="preserve"> </w:t>
      </w:r>
      <w:r w:rsidR="00491212" w:rsidRPr="00B2444B">
        <w:rPr>
          <w:rFonts w:ascii="Times New Roman" w:eastAsia="等线" w:hAnsi="Times New Roman" w:cs="Times New Roman" w:hint="eastAsia"/>
        </w:rPr>
        <w:t>design</w:t>
      </w:r>
      <w:r w:rsidR="008429B4" w:rsidRPr="00B2444B">
        <w:rPr>
          <w:rFonts w:ascii="Times New Roman" w:eastAsia="等线" w:hAnsi="Times New Roman" w:cs="Times New Roman"/>
        </w:rPr>
        <w:t>s</w:t>
      </w:r>
      <w:r w:rsidR="00871198" w:rsidRPr="00B2444B">
        <w:rPr>
          <w:rFonts w:ascii="Times New Roman" w:eastAsia="等线" w:hAnsi="Times New Roman" w:cs="Times New Roman"/>
        </w:rPr>
        <w:t xml:space="preserve">. Further studies </w:t>
      </w:r>
      <w:r w:rsidR="004D19DD" w:rsidRPr="00B2444B">
        <w:rPr>
          <w:rFonts w:ascii="Times New Roman" w:eastAsia="等线" w:hAnsi="Times New Roman" w:cs="Times New Roman"/>
        </w:rPr>
        <w:t xml:space="preserve">should </w:t>
      </w:r>
      <w:r w:rsidR="00871198" w:rsidRPr="00B2444B">
        <w:rPr>
          <w:rFonts w:ascii="Times New Roman" w:eastAsia="等线" w:hAnsi="Times New Roman" w:cs="Times New Roman"/>
        </w:rPr>
        <w:t xml:space="preserve">be carried out on interfaces </w:t>
      </w:r>
      <w:r w:rsidR="004D19DD" w:rsidRPr="00B2444B">
        <w:rPr>
          <w:rFonts w:ascii="Times New Roman" w:eastAsia="等线" w:hAnsi="Times New Roman" w:cs="Times New Roman"/>
        </w:rPr>
        <w:t>with</w:t>
      </w:r>
      <w:r w:rsidR="00871198" w:rsidRPr="00B2444B">
        <w:rPr>
          <w:rFonts w:ascii="Times New Roman" w:eastAsia="等线" w:hAnsi="Times New Roman" w:cs="Times New Roman"/>
        </w:rPr>
        <w:t xml:space="preserve"> more </w:t>
      </w:r>
      <w:r w:rsidR="004D19DD" w:rsidRPr="00B2444B">
        <w:rPr>
          <w:rFonts w:ascii="Times New Roman" w:eastAsia="等线" w:hAnsi="Times New Roman" w:cs="Times New Roman"/>
        </w:rPr>
        <w:t>complex m</w:t>
      </w:r>
      <w:r w:rsidR="00871198" w:rsidRPr="00B2444B">
        <w:rPr>
          <w:rFonts w:ascii="Times New Roman" w:eastAsia="等线" w:hAnsi="Times New Roman" w:cs="Times New Roman"/>
        </w:rPr>
        <w:t>icro/nano-structures</w:t>
      </w:r>
      <w:r w:rsidR="004D19DD" w:rsidRPr="00B2444B">
        <w:rPr>
          <w:rFonts w:ascii="Times New Roman" w:eastAsia="等线" w:hAnsi="Times New Roman" w:cs="Times New Roman"/>
        </w:rPr>
        <w:t xml:space="preserve"> and</w:t>
      </w:r>
      <w:r w:rsidR="00871198" w:rsidRPr="00B2444B">
        <w:rPr>
          <w:rFonts w:ascii="Times New Roman" w:eastAsia="等线" w:hAnsi="Times New Roman" w:cs="Times New Roman"/>
        </w:rPr>
        <w:t xml:space="preserve"> chemi</w:t>
      </w:r>
      <w:r w:rsidR="004D19DD" w:rsidRPr="00B2444B">
        <w:rPr>
          <w:rFonts w:ascii="Times New Roman" w:eastAsia="等线" w:hAnsi="Times New Roman" w:cs="Times New Roman"/>
        </w:rPr>
        <w:t>s</w:t>
      </w:r>
      <w:r w:rsidR="00871198" w:rsidRPr="00B2444B">
        <w:rPr>
          <w:rFonts w:ascii="Times New Roman" w:eastAsia="等线" w:hAnsi="Times New Roman" w:cs="Times New Roman"/>
        </w:rPr>
        <w:t>t</w:t>
      </w:r>
      <w:r w:rsidR="004D19DD" w:rsidRPr="00B2444B">
        <w:rPr>
          <w:rFonts w:ascii="Times New Roman" w:eastAsia="等线" w:hAnsi="Times New Roman" w:cs="Times New Roman"/>
        </w:rPr>
        <w:t>r</w:t>
      </w:r>
      <w:r w:rsidR="00871198" w:rsidRPr="00B2444B">
        <w:rPr>
          <w:rFonts w:ascii="Times New Roman" w:eastAsia="等线" w:hAnsi="Times New Roman" w:cs="Times New Roman"/>
        </w:rPr>
        <w:t>y</w:t>
      </w:r>
      <w:r w:rsidR="004D19DD" w:rsidRPr="00B2444B">
        <w:rPr>
          <w:rFonts w:ascii="Times New Roman" w:eastAsia="等线" w:hAnsi="Times New Roman" w:cs="Times New Roman"/>
        </w:rPr>
        <w:t xml:space="preserve"> to further manipulate</w:t>
      </w:r>
      <w:r w:rsidR="00871198" w:rsidRPr="00B2444B">
        <w:rPr>
          <w:rFonts w:ascii="Times New Roman" w:eastAsia="等线" w:hAnsi="Times New Roman" w:cs="Times New Roman"/>
        </w:rPr>
        <w:t xml:space="preserve"> liquid dynamics. For example, </w:t>
      </w:r>
      <w:r w:rsidR="004D19DD" w:rsidRPr="00B2444B">
        <w:rPr>
          <w:rFonts w:ascii="Times New Roman" w:eastAsia="等线" w:hAnsi="Times New Roman" w:cs="Times New Roman"/>
        </w:rPr>
        <w:t xml:space="preserve">many </w:t>
      </w:r>
      <w:r w:rsidR="00871198" w:rsidRPr="00B2444B">
        <w:rPr>
          <w:rFonts w:ascii="Times New Roman" w:eastAsia="等线" w:hAnsi="Times New Roman" w:cs="Times New Roman"/>
        </w:rPr>
        <w:t>surface</w:t>
      </w:r>
      <w:r w:rsidR="004D19DD" w:rsidRPr="00B2444B">
        <w:rPr>
          <w:rFonts w:ascii="Times New Roman" w:eastAsia="等线" w:hAnsi="Times New Roman" w:cs="Times New Roman"/>
        </w:rPr>
        <w:t>s</w:t>
      </w:r>
      <w:r w:rsidR="00871198" w:rsidRPr="00B2444B">
        <w:rPr>
          <w:rFonts w:ascii="Times New Roman" w:eastAsia="等线" w:hAnsi="Times New Roman" w:cs="Times New Roman"/>
        </w:rPr>
        <w:t xml:space="preserve"> with wettability gradient</w:t>
      </w:r>
      <w:r w:rsidR="004D19DD" w:rsidRPr="00B2444B">
        <w:rPr>
          <w:rFonts w:ascii="Times New Roman" w:eastAsia="等线" w:hAnsi="Times New Roman" w:cs="Times New Roman"/>
        </w:rPr>
        <w:t>s</w:t>
      </w:r>
      <w:r w:rsidR="00871198" w:rsidRPr="00B2444B">
        <w:rPr>
          <w:rFonts w:ascii="Times New Roman" w:eastAsia="等线" w:hAnsi="Times New Roman" w:cs="Times New Roman"/>
        </w:rPr>
        <w:t xml:space="preserve"> (i.e., a Janus/anisotropic surface), or even stimuli-responsive switchable smart surface</w:t>
      </w:r>
      <w:r w:rsidR="004D19DD" w:rsidRPr="00B2444B">
        <w:rPr>
          <w:rFonts w:ascii="Times New Roman" w:eastAsia="等线" w:hAnsi="Times New Roman" w:cs="Times New Roman"/>
        </w:rPr>
        <w:t>s have been</w:t>
      </w:r>
      <w:r w:rsidR="00871198" w:rsidRPr="00B2444B">
        <w:rPr>
          <w:rFonts w:ascii="Times New Roman" w:eastAsia="等线" w:hAnsi="Times New Roman" w:cs="Times New Roman"/>
        </w:rPr>
        <w:t xml:space="preserve"> developed and have diverse applications</w:t>
      </w:r>
      <w:r w:rsidR="008429B4" w:rsidRPr="00B2444B">
        <w:rPr>
          <w:rFonts w:ascii="Times New Roman" w:eastAsia="等线" w:hAnsi="Times New Roman" w:cs="Times New Roman"/>
        </w:rPr>
        <w:t>;</w:t>
      </w:r>
      <w:r w:rsidR="00871198" w:rsidRPr="00B2444B">
        <w:rPr>
          <w:rFonts w:ascii="Times New Roman" w:eastAsia="等线" w:hAnsi="Times New Roman" w:cs="Times New Roman"/>
        </w:rPr>
        <w:t xml:space="preserve"> </w:t>
      </w:r>
      <w:r w:rsidR="008429B4" w:rsidRPr="00B2444B">
        <w:rPr>
          <w:rFonts w:ascii="Times New Roman" w:eastAsia="等线" w:hAnsi="Times New Roman" w:cs="Times New Roman"/>
        </w:rPr>
        <w:t xml:space="preserve">they </w:t>
      </w:r>
      <w:r w:rsidR="004D19DD" w:rsidRPr="00B2444B">
        <w:rPr>
          <w:rFonts w:ascii="Times New Roman" w:eastAsia="等线" w:hAnsi="Times New Roman" w:cs="Times New Roman"/>
        </w:rPr>
        <w:t xml:space="preserve">could also </w:t>
      </w:r>
      <w:r w:rsidR="00871198" w:rsidRPr="00B2444B">
        <w:rPr>
          <w:rFonts w:ascii="Times New Roman" w:eastAsia="等线" w:hAnsi="Times New Roman" w:cs="Times New Roman"/>
        </w:rPr>
        <w:t>be useful in energy conversion.</w:t>
      </w:r>
      <w:r w:rsidR="0087119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&lt;EndNote&gt;&lt;Cite&gt;&lt;Author&gt;Li&lt;/Author&gt;&lt;Year&gt;2021&lt;/Year&gt;&lt;RecNum&gt;249&lt;/RecNum&gt;&lt;DisplayText&gt;&lt;style face="superscript"&gt;63&lt;/style&gt;&lt;/DisplayText&gt;&lt;record&gt;&lt;rec-number&gt;249&lt;/rec-number&gt;&lt;foreign-keys&gt;&lt;key app="EN" db-id="vadrvxttbz5e2seezpbx9sv2pp99ae9e5vat" timestamp="1624351183"&gt;249&lt;/key&gt;&lt;/foreign-keys&gt;&lt;ref-type name="Journal Article"&gt;17&lt;/ref-type&gt;&lt;contributors&gt;&lt;authors&gt;&lt;author&gt;Li, Xiaojuan&lt;/author&gt;&lt;author&gt;Zhang, Liqiang&lt;/author&gt;&lt;author&gt;Feng, Yange&lt;/author&gt;&lt;author&gt;Zheng, Youbin&lt;/author&gt;&lt;author&gt;Wu, Zishua</w:instrText>
      </w:r>
      <w:r w:rsidR="006234D4" w:rsidRPr="00B2444B">
        <w:rPr>
          <w:rFonts w:ascii="Times New Roman" w:eastAsia="等线" w:hAnsi="Times New Roman" w:cs="Times New Roman" w:hint="eastAsia"/>
        </w:rPr>
        <w:instrText>i&lt;/author&gt;&lt;author&gt;Zhang, Xiaolong&lt;/author&gt;&lt;author&gt;Wang, Nannan&lt;/author&gt;&lt;author&gt;Wang, Daoai&lt;/author&gt;&lt;author&gt;Zhou, Feng&lt;/author&gt;&lt;/authors&gt;&lt;/contributors&gt;&lt;titles&gt;&lt;title&gt;Reversible Temperature</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Sensitive Liquid</w:instrText>
      </w:r>
      <w:r w:rsidR="006234D4" w:rsidRPr="00B2444B">
        <w:rPr>
          <w:rFonts w:ascii="Times New Roman" w:eastAsia="等线" w:hAnsi="Times New Roman" w:cs="Times New Roman" w:hint="eastAsia"/>
        </w:rPr>
        <w:instrText>–</w:instrText>
      </w:r>
      <w:r w:rsidR="006234D4" w:rsidRPr="00B2444B">
        <w:rPr>
          <w:rFonts w:ascii="Times New Roman" w:eastAsia="等线" w:hAnsi="Times New Roman" w:cs="Times New Roman" w:hint="eastAsia"/>
        </w:rPr>
        <w:instrText xml:space="preserve">Solid Triboelectrification with Polycaprolactone </w:instrText>
      </w:r>
      <w:r w:rsidR="006234D4" w:rsidRPr="00B2444B">
        <w:rPr>
          <w:rFonts w:ascii="Times New Roman" w:eastAsia="等线" w:hAnsi="Times New Roman" w:cs="Times New Roman"/>
        </w:rPr>
        <w:instrText>Material for Wetting Monitoring and Temperature Sensing&lt;/title&gt;&lt;secondary-title&gt;Advanced Functional Materials&lt;/secondary-title&gt;&lt;/titles&gt;&lt;periodical&gt;&lt;full-title&gt;Advanced Functional Materials&lt;/full-title&gt;&lt;/periodical&gt;&lt;pages&gt;2010220&lt;/pages&gt;&lt;volume&gt;31&lt;/volume&gt;&lt;number&gt;17&lt;/number&gt;&lt;dates&gt;&lt;year&gt;2021&lt;/year&gt;&lt;/dates&gt;&lt;isbn&gt;1616-301X&lt;/isbn&gt;&lt;urls&gt;&lt;/urls&gt;&lt;/record&gt;&lt;/Cite&gt;&lt;/EndNote&gt;</w:instrText>
      </w:r>
      <w:r w:rsidR="0087119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63</w:t>
      </w:r>
      <w:r w:rsidR="00871198" w:rsidRPr="00B2444B">
        <w:rPr>
          <w:rFonts w:ascii="Times New Roman" w:eastAsia="等线" w:hAnsi="Times New Roman" w:cs="Times New Roman"/>
        </w:rPr>
        <w:fldChar w:fldCharType="end"/>
      </w:r>
      <w:r w:rsidR="00871198" w:rsidRPr="00B2444B">
        <w:rPr>
          <w:rFonts w:ascii="Times New Roman" w:eastAsia="等线" w:hAnsi="Times New Roman" w:cs="Times New Roman"/>
        </w:rPr>
        <w:t xml:space="preserve"> </w:t>
      </w:r>
    </w:p>
    <w:p w14:paraId="00E3A1F9" w14:textId="4EF1B8A5" w:rsidR="000F24BF" w:rsidRPr="00B2444B" w:rsidRDefault="0044111F" w:rsidP="000F24BF">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hint="eastAsia"/>
        </w:rPr>
        <w:t>Secondly</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t</w:t>
      </w:r>
      <w:r w:rsidR="00681737" w:rsidRPr="00B2444B">
        <w:rPr>
          <w:rFonts w:ascii="Times New Roman" w:eastAsia="等线" w:hAnsi="Times New Roman" w:cs="Times New Roman"/>
        </w:rPr>
        <w:t>he trade-off between selectivity and permeability of existing nanoporous membranes hinders their practical application. When the membrane is working under normal temperature and pressure, if the selectivity of the membrane is to be increased, its permeability tends to be decreased, and vice versa. However, biofilms can often achieve both high selectivity and high permeability at room temperature. For instance, the electric cells of an electric eel can transport 10</w:t>
      </w:r>
      <w:r w:rsidR="00681737" w:rsidRPr="00B2444B">
        <w:rPr>
          <w:rFonts w:ascii="Times New Roman" w:eastAsia="等线" w:hAnsi="Times New Roman" w:cs="Times New Roman"/>
          <w:vertAlign w:val="superscript"/>
        </w:rPr>
        <w:t>9</w:t>
      </w:r>
      <w:r w:rsidR="00681737" w:rsidRPr="00B2444B">
        <w:rPr>
          <w:rFonts w:ascii="Times New Roman" w:eastAsia="等线" w:hAnsi="Times New Roman" w:cs="Times New Roman"/>
        </w:rPr>
        <w:t xml:space="preserve"> ions within 20 ms.</w:t>
      </w:r>
      <w:r w:rsidR="00681737" w:rsidRPr="00B2444B">
        <w:rPr>
          <w:rFonts w:ascii="Times New Roman" w:eastAsia="等线" w:hAnsi="Times New Roman" w:cs="Times New Roman"/>
        </w:rPr>
        <w:fldChar w:fldCharType="begin"/>
      </w:r>
      <w:r w:rsidR="00681737" w:rsidRPr="00B2444B">
        <w:rPr>
          <w:rFonts w:ascii="Times New Roman" w:eastAsia="等线" w:hAnsi="Times New Roman" w:cs="Times New Roman"/>
        </w:rPr>
        <w:instrText xml:space="preserve"> ADDIN EN.CITE &lt;EndNote&gt;&lt;Cite&gt;&lt;Author&gt;Schroeder&lt;/Author&gt;&lt;Year&gt;2017&lt;/Year&gt;&lt;RecNum&gt;248&lt;/RecNum&gt;&lt;DisplayText&gt;&lt;style face="superscript"&gt;47&lt;/style&gt;&lt;/DisplayText&gt;&lt;record&gt;&lt;rec-number&gt;248&lt;/rec-number&gt;&lt;foreign-keys&gt;&lt;key app="EN" db-id="vadrvxttbz5e2seezpbx9sv2pp99ae9e5vat" timestamp="1624114077"&gt;248&lt;/key&gt;&lt;/foreign-keys&gt;&lt;ref-type name="Journal Article"&gt;17&lt;/ref-type&gt;&lt;contributors&gt;&lt;authors&gt;&lt;author&gt;Schroeder, Thomas BH&lt;/author&gt;&lt;author&gt;Guha, Anirvan&lt;/author&gt;&lt;author&gt;Lamoureux, Aaron&lt;/author&gt;&lt;author&gt;VanRenterghem, Gloria&lt;/author&gt;&lt;author&gt;Sept, David&lt;/author&gt;&lt;author&gt;Shtein, Max&lt;/author&gt;&lt;author&gt;Yang, Jerry&lt;/author&gt;&lt;author&gt;Mayer, Michael&lt;/author&gt;&lt;/authors&gt;&lt;/contributors&gt;&lt;titles&gt;&lt;title&gt;An electric-eel-inspired soft power source from stacked hydrogels&lt;/title&gt;&lt;secondary-title&gt;Nature&lt;/secondary-title&gt;&lt;/titles&gt;&lt;periodical&gt;&lt;full-title&gt;Nature&lt;/full-title&gt;&lt;/periodical&gt;&lt;pages&gt;214-218&lt;/pages&gt;&lt;volume&gt;552&lt;/volume&gt;&lt;number&gt;7684&lt;/number&gt;&lt;dates&gt;&lt;year&gt;2017&lt;/year&gt;&lt;/dates&gt;&lt;isbn&gt;1476-4687&lt;/isbn&gt;&lt;urls&gt;&lt;/urls&gt;&lt;/record&gt;&lt;/Cite&gt;&lt;/EndNote&gt;</w:instrText>
      </w:r>
      <w:r w:rsidR="00681737" w:rsidRPr="00B2444B">
        <w:rPr>
          <w:rFonts w:ascii="Times New Roman" w:eastAsia="等线" w:hAnsi="Times New Roman" w:cs="Times New Roman"/>
        </w:rPr>
        <w:fldChar w:fldCharType="separate"/>
      </w:r>
      <w:r w:rsidR="00681737" w:rsidRPr="00B2444B">
        <w:rPr>
          <w:rFonts w:ascii="Times New Roman" w:eastAsia="等线" w:hAnsi="Times New Roman" w:cs="Times New Roman"/>
          <w:noProof/>
          <w:vertAlign w:val="superscript"/>
        </w:rPr>
        <w:t>47</w:t>
      </w:r>
      <w:r w:rsidR="00681737" w:rsidRPr="00B2444B">
        <w:rPr>
          <w:rFonts w:ascii="Times New Roman" w:eastAsia="等线" w:hAnsi="Times New Roman" w:cs="Times New Roman"/>
        </w:rPr>
        <w:fldChar w:fldCharType="end"/>
      </w:r>
      <w:r w:rsidR="00681737" w:rsidRPr="00B2444B">
        <w:rPr>
          <w:rFonts w:ascii="Times New Roman" w:eastAsia="等线" w:hAnsi="Times New Roman" w:cs="Times New Roman"/>
        </w:rPr>
        <w:t xml:space="preserve"> Therefore, how to improve the efficiency and power density of the membrane by adjusting the structure and chemical </w:t>
      </w:r>
      <w:r w:rsidR="00681737" w:rsidRPr="00B2444B">
        <w:rPr>
          <w:rFonts w:ascii="Times New Roman" w:eastAsia="等线" w:hAnsi="Times New Roman" w:cs="Times New Roman"/>
        </w:rPr>
        <w:lastRenderedPageBreak/>
        <w:t>composition of the ion channels to combine high selectivity and ultrafast permeability is a problem that researchers urgently need to solve.</w:t>
      </w:r>
    </w:p>
    <w:p w14:paraId="44B50D5C" w14:textId="57D4A420" w:rsidR="00681737" w:rsidRPr="00B2444B" w:rsidRDefault="0044111F" w:rsidP="00681737">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hint="eastAsia"/>
        </w:rPr>
        <w:t>Thirdly</w:t>
      </w:r>
      <w:r w:rsidRPr="00B2444B">
        <w:rPr>
          <w:rFonts w:ascii="Times New Roman" w:eastAsia="等线" w:hAnsi="Times New Roman" w:cs="Times New Roman"/>
        </w:rPr>
        <w:t>, t</w:t>
      </w:r>
      <w:r w:rsidR="00871198" w:rsidRPr="00B2444B">
        <w:rPr>
          <w:rFonts w:ascii="Times New Roman" w:eastAsia="等线" w:hAnsi="Times New Roman" w:cs="Times New Roman"/>
        </w:rPr>
        <w:t xml:space="preserve">he </w:t>
      </w:r>
      <w:r w:rsidR="00D6510D" w:rsidRPr="00B2444B">
        <w:rPr>
          <w:rFonts w:ascii="Times New Roman" w:eastAsia="等线" w:hAnsi="Times New Roman" w:cs="Times New Roman" w:hint="eastAsia"/>
        </w:rPr>
        <w:t>stability</w:t>
      </w:r>
      <w:r w:rsidR="00D6510D" w:rsidRPr="00B2444B">
        <w:rPr>
          <w:rFonts w:ascii="Times New Roman" w:eastAsia="等线" w:hAnsi="Times New Roman" w:cs="Times New Roman"/>
        </w:rPr>
        <w:t xml:space="preserve"> </w:t>
      </w:r>
      <w:r w:rsidR="00D6510D" w:rsidRPr="00B2444B">
        <w:rPr>
          <w:rFonts w:ascii="Times New Roman" w:eastAsia="等线" w:hAnsi="Times New Roman" w:cs="Times New Roman" w:hint="eastAsia"/>
        </w:rPr>
        <w:t>or</w:t>
      </w:r>
      <w:r w:rsidR="00D6510D" w:rsidRPr="00B2444B">
        <w:rPr>
          <w:rFonts w:ascii="Times New Roman" w:eastAsia="等线" w:hAnsi="Times New Roman" w:cs="Times New Roman"/>
        </w:rPr>
        <w:t xml:space="preserve"> </w:t>
      </w:r>
      <w:r w:rsidR="00871198" w:rsidRPr="00B2444B">
        <w:rPr>
          <w:rFonts w:ascii="Times New Roman" w:eastAsia="等线" w:hAnsi="Times New Roman" w:cs="Times New Roman"/>
        </w:rPr>
        <w:t>long-term</w:t>
      </w:r>
      <w:r w:rsidR="00D6510D" w:rsidRPr="00B2444B">
        <w:rPr>
          <w:rFonts w:ascii="Times New Roman" w:eastAsia="等线" w:hAnsi="Times New Roman" w:cs="Times New Roman"/>
        </w:rPr>
        <w:t xml:space="preserve"> </w:t>
      </w:r>
      <w:r w:rsidR="00871198" w:rsidRPr="00B2444B">
        <w:rPr>
          <w:rFonts w:ascii="Times New Roman" w:eastAsia="等线" w:hAnsi="Times New Roman" w:cs="Times New Roman"/>
        </w:rPr>
        <w:t>durability of the devices should be further investigated and improved</w:t>
      </w:r>
      <w:r w:rsidR="004134D8" w:rsidRPr="00B2444B">
        <w:rPr>
          <w:rFonts w:ascii="Times New Roman" w:eastAsia="等线" w:hAnsi="Times New Roman" w:cs="Times New Roman"/>
        </w:rPr>
        <w:t>.</w:t>
      </w:r>
      <w:r w:rsidR="00871198" w:rsidRPr="00B2444B">
        <w:rPr>
          <w:rFonts w:ascii="Times New Roman" w:eastAsia="等线" w:hAnsi="Times New Roman" w:cs="Times New Roman"/>
        </w:rPr>
        <w:t xml:space="preserve"> </w:t>
      </w:r>
      <w:r w:rsidR="004134D8" w:rsidRPr="00B2444B">
        <w:rPr>
          <w:rFonts w:ascii="Times New Roman" w:eastAsia="等线" w:hAnsi="Times New Roman" w:cs="Times New Roman" w:hint="eastAsia"/>
        </w:rPr>
        <w:t>For</w:t>
      </w:r>
      <w:r w:rsidR="004134D8" w:rsidRPr="00B2444B">
        <w:rPr>
          <w:rFonts w:ascii="Times New Roman" w:eastAsia="等线" w:hAnsi="Times New Roman" w:cs="Times New Roman"/>
        </w:rPr>
        <w:t xml:space="preserve"> </w:t>
      </w:r>
      <w:r w:rsidR="004134D8" w:rsidRPr="00B2444B">
        <w:rPr>
          <w:rFonts w:ascii="Times New Roman" w:eastAsia="等线" w:hAnsi="Times New Roman" w:cs="Times New Roman" w:hint="eastAsia"/>
        </w:rPr>
        <w:t>example,</w:t>
      </w:r>
      <w:r w:rsidR="004134D8" w:rsidRPr="00B2444B">
        <w:rPr>
          <w:rFonts w:ascii="Times New Roman" w:eastAsia="等线" w:hAnsi="Times New Roman" w:cs="Times New Roman"/>
        </w:rPr>
        <w:t xml:space="preserve"> </w:t>
      </w:r>
      <w:r w:rsidR="00D6510D" w:rsidRPr="00B2444B">
        <w:rPr>
          <w:rFonts w:ascii="Times New Roman" w:eastAsia="等线" w:hAnsi="Times New Roman" w:cs="Times New Roman" w:hint="eastAsia"/>
        </w:rPr>
        <w:t>the</w:t>
      </w:r>
      <w:r w:rsidR="00871198" w:rsidRPr="00B2444B">
        <w:rPr>
          <w:rFonts w:ascii="Times New Roman" w:eastAsia="等线" w:hAnsi="Times New Roman" w:cs="Times New Roman"/>
        </w:rPr>
        <w:t xml:space="preserve"> </w:t>
      </w:r>
      <w:r w:rsidR="00DF1E05" w:rsidRPr="00B2444B">
        <w:rPr>
          <w:rFonts w:ascii="Times New Roman" w:eastAsia="等线" w:hAnsi="Times New Roman" w:cs="Times New Roman" w:hint="eastAsia"/>
        </w:rPr>
        <w:t>generator</w:t>
      </w:r>
      <w:r w:rsidR="00D0116B" w:rsidRPr="00B2444B">
        <w:rPr>
          <w:rFonts w:ascii="Times New Roman" w:eastAsia="等线" w:hAnsi="Times New Roman" w:cs="Times New Roman" w:hint="eastAsia"/>
        </w:rPr>
        <w:t>s</w:t>
      </w:r>
      <w:r w:rsidR="00871198" w:rsidRPr="00B2444B">
        <w:rPr>
          <w:rFonts w:ascii="Times New Roman" w:eastAsia="等线" w:hAnsi="Times New Roman" w:cs="Times New Roman"/>
        </w:rPr>
        <w:t xml:space="preserve"> </w:t>
      </w:r>
      <w:r w:rsidR="00D6510D" w:rsidRPr="00B2444B">
        <w:rPr>
          <w:rFonts w:ascii="Times New Roman" w:eastAsia="等线" w:hAnsi="Times New Roman" w:cs="Times New Roman" w:hint="eastAsia"/>
        </w:rPr>
        <w:t>may</w:t>
      </w:r>
      <w:r w:rsidR="00871198" w:rsidRPr="00B2444B">
        <w:rPr>
          <w:rFonts w:ascii="Times New Roman" w:eastAsia="等线" w:hAnsi="Times New Roman" w:cs="Times New Roman"/>
        </w:rPr>
        <w:t xml:space="preserve"> contact corrosive raindrop</w:t>
      </w:r>
      <w:r w:rsidR="004D19DD" w:rsidRPr="00B2444B">
        <w:rPr>
          <w:rFonts w:ascii="Times New Roman" w:eastAsia="等线" w:hAnsi="Times New Roman" w:cs="Times New Roman"/>
        </w:rPr>
        <w:t>s</w:t>
      </w:r>
      <w:r w:rsidR="00871198" w:rsidRPr="00B2444B">
        <w:rPr>
          <w:rFonts w:ascii="Times New Roman" w:eastAsia="等线" w:hAnsi="Times New Roman" w:cs="Times New Roman"/>
        </w:rPr>
        <w:t xml:space="preserve">, seawater, or steam. </w:t>
      </w:r>
      <w:r w:rsidR="004D19DD" w:rsidRPr="00B2444B">
        <w:rPr>
          <w:rFonts w:ascii="Times New Roman" w:eastAsia="等线" w:hAnsi="Times New Roman" w:cs="Times New Roman"/>
        </w:rPr>
        <w:t>S</w:t>
      </w:r>
      <w:r w:rsidR="00871198" w:rsidRPr="00B2444B">
        <w:rPr>
          <w:rFonts w:ascii="Times New Roman" w:eastAsia="等线" w:hAnsi="Times New Roman" w:cs="Times New Roman"/>
        </w:rPr>
        <w:t xml:space="preserve">uperwetting interfaces which already have application </w:t>
      </w:r>
      <w:r w:rsidR="004D19DD" w:rsidRPr="00B2444B">
        <w:rPr>
          <w:rFonts w:ascii="Times New Roman" w:eastAsia="等线" w:hAnsi="Times New Roman" w:cs="Times New Roman"/>
        </w:rPr>
        <w:t xml:space="preserve">in </w:t>
      </w:r>
      <w:r w:rsidR="00871198" w:rsidRPr="00B2444B">
        <w:rPr>
          <w:rFonts w:ascii="Times New Roman" w:eastAsia="等线" w:hAnsi="Times New Roman" w:cs="Times New Roman"/>
        </w:rPr>
        <w:t xml:space="preserve">anti-corrosion </w:t>
      </w:r>
      <w:r w:rsidR="004D19DD" w:rsidRPr="00B2444B">
        <w:rPr>
          <w:rFonts w:ascii="Times New Roman" w:eastAsia="等线" w:hAnsi="Times New Roman" w:cs="Times New Roman"/>
        </w:rPr>
        <w:t>could offer a solution</w:t>
      </w:r>
      <w:r w:rsidR="00871198" w:rsidRPr="00B2444B">
        <w:rPr>
          <w:rFonts w:ascii="Times New Roman" w:eastAsia="等线" w:hAnsi="Times New Roman" w:cs="Times New Roman"/>
        </w:rPr>
        <w:t>.</w:t>
      </w:r>
      <w:r w:rsidR="00871198" w:rsidRPr="00B2444B">
        <w:rPr>
          <w:rFonts w:ascii="Times New Roman" w:eastAsia="等线" w:hAnsi="Times New Roman" w:cs="Times New Roman"/>
        </w:rPr>
        <w:fldChar w:fldCharType="begin"/>
      </w:r>
      <w:r w:rsidR="006234D4" w:rsidRPr="00B2444B">
        <w:rPr>
          <w:rFonts w:ascii="Times New Roman" w:eastAsia="等线" w:hAnsi="Times New Roman" w:cs="Times New Roman"/>
        </w:rPr>
        <w:instrText xml:space="preserve"> ADDIN EN.CITE &lt;EndNote&gt;&lt;Cite&gt;&lt;Author&gt;Long&lt;/Author&gt;&lt;Year&gt;2020&lt;/Year&gt;&lt;RecNum&gt;251&lt;/RecNum&gt;&lt;DisplayText&gt;&lt;style face="superscript"&gt;64&lt;/style&gt;&lt;/DisplayText&gt;&lt;record&gt;&lt;rec-number&gt;251&lt;/rec-number&gt;&lt;foreign-keys&gt;&lt;key app="EN" db-id="vadrvxttbz5e2seezpbx9sv2pp99ae9e5vat" timestamp="1624351271"&gt;251&lt;/key&gt;&lt;/foreign-keys&gt;&lt;ref-type name="Journal Article"&gt;17&lt;/ref-type&gt;&lt;contributors&gt;&lt;authors&gt;&lt;author&gt;Long, Yifei&lt;/author&gt;&lt;author&gt;Yin, Xingxing&lt;/author&gt;&lt;author&gt;Mu, Peng&lt;/author&gt;&lt;author&gt;Wang, Qingtao&lt;/author&gt;&lt;author&gt;Hu, Jiangjun&lt;/author&gt;&lt;author&gt;Li, Jian&lt;/author&gt;&lt;/authors&gt;&lt;/contributors&gt;&lt;titles&gt;&lt;title&gt;Slippery liquid-infused porous surface (SLIPS) with superior liquid repellency, anti-corrosion, anti-icing and intensified durability for protecting substrates&lt;/title&gt;&lt;secondary-title&gt;Chemical Engineering Journal&lt;/secondary-title&gt;&lt;/titles&gt;&lt;periodical&gt;&lt;full-title&gt;Chemical Engineering Journal&lt;/full-title&gt;&lt;/periodical&gt;&lt;pages&gt;126137&lt;/pages&gt;&lt;volume&gt;401&lt;/volume&gt;&lt;dates&gt;&lt;year&gt;2020&lt;/year&gt;&lt;/dates&gt;&lt;isbn&gt;1385-8947&lt;/isbn&gt;&lt;urls&gt;&lt;/urls&gt;&lt;/record&gt;&lt;/Cite&gt;&lt;/EndNote&gt;</w:instrText>
      </w:r>
      <w:r w:rsidR="00871198" w:rsidRPr="00B2444B">
        <w:rPr>
          <w:rFonts w:ascii="Times New Roman" w:eastAsia="等线" w:hAnsi="Times New Roman" w:cs="Times New Roman"/>
        </w:rPr>
        <w:fldChar w:fldCharType="separate"/>
      </w:r>
      <w:r w:rsidR="006234D4" w:rsidRPr="00B2444B">
        <w:rPr>
          <w:rFonts w:ascii="Times New Roman" w:eastAsia="等线" w:hAnsi="Times New Roman" w:cs="Times New Roman"/>
          <w:noProof/>
          <w:vertAlign w:val="superscript"/>
        </w:rPr>
        <w:t>64</w:t>
      </w:r>
      <w:r w:rsidR="00871198" w:rsidRPr="00B2444B">
        <w:rPr>
          <w:rFonts w:ascii="Times New Roman" w:eastAsia="等线" w:hAnsi="Times New Roman" w:cs="Times New Roman"/>
        </w:rPr>
        <w:fldChar w:fldCharType="end"/>
      </w:r>
      <w:r w:rsidR="00D6510D" w:rsidRPr="00B2444B">
        <w:rPr>
          <w:rFonts w:ascii="Times New Roman" w:eastAsia="等线" w:hAnsi="Times New Roman" w:cs="Times New Roman"/>
        </w:rPr>
        <w:t xml:space="preserve"> </w:t>
      </w:r>
      <w:r w:rsidR="00681737" w:rsidRPr="00B2444B">
        <w:rPr>
          <w:rFonts w:ascii="Times New Roman" w:eastAsia="等线" w:hAnsi="Times New Roman" w:cs="Times New Roman"/>
        </w:rPr>
        <w:t>As for the nanoporous membranes with ion channels</w:t>
      </w:r>
      <w:r w:rsidR="001F6601" w:rsidRPr="00B2444B">
        <w:rPr>
          <w:rFonts w:ascii="Times New Roman" w:eastAsia="等线" w:hAnsi="Times New Roman" w:cs="Times New Roman"/>
        </w:rPr>
        <w:t>, t</w:t>
      </w:r>
      <w:r w:rsidR="00681737" w:rsidRPr="00B2444B">
        <w:rPr>
          <w:rFonts w:ascii="Times New Roman" w:eastAsia="等线" w:hAnsi="Times New Roman" w:cs="Times New Roman"/>
        </w:rPr>
        <w:t>hough the existing membranes have reached industrial output power density standards (5 W/m</w:t>
      </w:r>
      <w:r w:rsidR="00681737" w:rsidRPr="00B2444B">
        <w:rPr>
          <w:rFonts w:ascii="Times New Roman" w:eastAsia="等线" w:hAnsi="Times New Roman" w:cs="Times New Roman"/>
          <w:vertAlign w:val="superscript"/>
        </w:rPr>
        <w:t>2</w:t>
      </w:r>
      <w:r w:rsidR="00681737" w:rsidRPr="00B2444B">
        <w:rPr>
          <w:rFonts w:ascii="Times New Roman" w:eastAsia="等线" w:hAnsi="Times New Roman" w:cs="Times New Roman"/>
        </w:rPr>
        <w:t>), their energy output was unstable due to problems such as fouling and blockage of the channel.</w:t>
      </w:r>
      <w:r w:rsidR="00681737" w:rsidRPr="00B2444B">
        <w:rPr>
          <w:rFonts w:ascii="Times New Roman" w:eastAsia="等线" w:hAnsi="Times New Roman" w:cs="Times New Roman"/>
        </w:rPr>
        <w:fldChar w:fldCharType="begin"/>
      </w:r>
      <w:r w:rsidR="00681737" w:rsidRPr="00B2444B">
        <w:rPr>
          <w:rFonts w:ascii="Times New Roman" w:eastAsia="等线" w:hAnsi="Times New Roman" w:cs="Times New Roman"/>
        </w:rPr>
        <w:instrText xml:space="preserve"> ADDIN EN.CITE &lt;EndNote&gt;&lt;Cite&gt;&lt;Author&gt;Zhu&lt;/Author&gt;&lt;Year&gt;2018&lt;/Year&gt;&lt;RecNum&gt;240&lt;/RecNum&gt;&lt;DisplayText&gt;&lt;style face="superscript"&gt;61,62&lt;/style&gt;&lt;/DisplayText&gt;&lt;record&gt;&lt;rec-number&gt;240&lt;/rec-number&gt;&lt;foreign-keys&gt;&lt;key app="EN" db-id="vadrvxttbz5e2seezpbx9sv2pp99ae9e5vat" timestamp="1623944497"&gt;240&lt;/key&gt;&lt;/foreign-keys&gt;&lt;ref-type name="Journal Article"&gt;17&lt;/ref-type&gt;&lt;contributors&gt;&lt;authors&gt;&lt;author&gt;Zhu, Xuanbo&lt;/author&gt;&lt;author&gt;Hao, Junran&lt;/author&gt;&lt;author&gt;Bao, Bin&lt;/author&gt;&lt;author&gt;Zhou, Yahong&lt;/author&gt;&lt;author&gt;Zhang, Haibo&lt;/author&gt;&lt;author&gt;Pang, Jinhui&lt;/author&gt;&lt;author&gt;Jiang, Zhenhua&lt;/author&gt;&lt;author&gt;Jiang, Lei&lt;/author&gt;&lt;/authors&gt;&lt;/contributors&gt;&lt;titles&gt;&lt;title&gt;Unique ion rectification in hypersaline environment: A high-performance and sustainable power generator system&lt;/title&gt;&lt;secondary-title&gt;Science advances&lt;/secondary-title&gt;&lt;/titles&gt;&lt;periodical&gt;&lt;full-title&gt;Science advances&lt;/full-title&gt;&lt;/periodical&gt;&lt;pages&gt;eaau1665&lt;/pages&gt;&lt;volume&gt;4&lt;/volume&gt;&lt;number&gt;10&lt;/number&gt;&lt;dates&gt;&lt;year&gt;2018&lt;/year&gt;&lt;/dates&gt;&lt;isbn&gt;2375-2548&lt;/isbn&gt;&lt;urls&gt;&lt;/urls&gt;&lt;/record&gt;&lt;/Cite&gt;&lt;Cite&gt;&lt;Author&gt;Zhang&lt;/Author&gt;&lt;Year&gt;2020&lt;/Year&gt;&lt;RecNum&gt;242&lt;/RecNum&gt;&lt;record&gt;&lt;rec-number&gt;242&lt;/rec-number&gt;&lt;foreign-keys&gt;&lt;key app="EN" db-id="vadrvxttbz5e2seezpbx9sv2pp99ae9e5vat" timestamp="1623945585"&gt;242&lt;/key&gt;&lt;/foreign-keys&gt;&lt;ref-type name="Journal Article"&gt;17&lt;/ref-type&gt;&lt;contributors&gt;&lt;authors&gt;&lt;author&gt;Zhang, Zhen&lt;/author&gt;&lt;author&gt;He, Li&lt;/author&gt;&lt;author&gt;Zhu, Congcong&lt;/author&gt;&lt;author&gt;Qian, Yongchao&lt;/author&gt;&lt;author&gt;Wen, Liping&lt;/author&gt;&lt;author&gt;Jiang, Lei&lt;/author&gt;&lt;/authors&gt;&lt;/contributors&gt;&lt;titles&gt;&lt;title&gt;Improved osmotic energy conversion in heterogeneous membrane boosted by three-dimensional hydrogel interface&lt;/title&gt;&lt;secondary-title&gt;Nature communications&lt;/secondary-title&gt;&lt;/titles&gt;&lt;periodical&gt;&lt;full-title&gt;Nature Communications&lt;/full-title&gt;&lt;/periodical&gt;&lt;pages&gt;1-8&lt;/pages&gt;&lt;volume&gt;11&lt;/volume&gt;&lt;number&gt;1&lt;/number&gt;&lt;dates&gt;&lt;year&gt;2020&lt;/year&gt;&lt;/dates&gt;&lt;isbn&gt;2041-1723&lt;/isbn&gt;&lt;urls&gt;&lt;/urls&gt;&lt;/record&gt;&lt;/Cite&gt;&lt;/EndNote&gt;</w:instrText>
      </w:r>
      <w:r w:rsidR="00681737" w:rsidRPr="00B2444B">
        <w:rPr>
          <w:rFonts w:ascii="Times New Roman" w:eastAsia="等线" w:hAnsi="Times New Roman" w:cs="Times New Roman"/>
        </w:rPr>
        <w:fldChar w:fldCharType="separate"/>
      </w:r>
      <w:r w:rsidR="00681737" w:rsidRPr="00B2444B">
        <w:rPr>
          <w:rFonts w:ascii="Times New Roman" w:eastAsia="等线" w:hAnsi="Times New Roman" w:cs="Times New Roman"/>
          <w:noProof/>
          <w:vertAlign w:val="superscript"/>
        </w:rPr>
        <w:t>61,62</w:t>
      </w:r>
      <w:r w:rsidR="00681737" w:rsidRPr="00B2444B">
        <w:rPr>
          <w:rFonts w:ascii="Times New Roman" w:eastAsia="等线" w:hAnsi="Times New Roman" w:cs="Times New Roman"/>
        </w:rPr>
        <w:fldChar w:fldCharType="end"/>
      </w:r>
      <w:r w:rsidR="00681737" w:rsidRPr="00B2444B">
        <w:rPr>
          <w:rFonts w:ascii="Times New Roman" w:eastAsia="等线" w:hAnsi="Times New Roman" w:cs="Times New Roman"/>
        </w:rPr>
        <w:t xml:space="preserve"> Besides, increasing the operation time leads to a reduction of the output energy and eventually to failure. To solve these problems, we need to further understand the functions of the ion channel structure and the mechanisms of ion transport in biofilms, so as to develop new nanoporous membranes that can reduce fouling. We </w:t>
      </w:r>
      <w:r w:rsidR="001F6601" w:rsidRPr="00B2444B">
        <w:rPr>
          <w:rFonts w:ascii="Times New Roman" w:eastAsia="等线" w:hAnsi="Times New Roman" w:cs="Times New Roman"/>
        </w:rPr>
        <w:t>suggest drawing</w:t>
      </w:r>
      <w:r w:rsidR="00681737" w:rsidRPr="00B2444B">
        <w:rPr>
          <w:rFonts w:ascii="Times New Roman" w:eastAsia="等线" w:hAnsi="Times New Roman" w:cs="Times New Roman"/>
        </w:rPr>
        <w:t xml:space="preserve"> inspiration from biological surfaces with low water friction or anti-fouling coatings to design anti-fouling nanoporous membranes.</w:t>
      </w:r>
    </w:p>
    <w:p w14:paraId="5BA5622D" w14:textId="37E155F7" w:rsidR="0044111F" w:rsidRPr="00B2444B" w:rsidRDefault="0044111F" w:rsidP="0044111F">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hint="eastAsia"/>
        </w:rPr>
        <w:t>Last</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but</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not</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least</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n</w:t>
      </w:r>
      <w:r w:rsidRPr="00B2444B">
        <w:rPr>
          <w:rFonts w:ascii="Times New Roman" w:eastAsia="等线" w:hAnsi="Times New Roman" w:cs="Times New Roman"/>
        </w:rPr>
        <w:t>ew applications of superwetting in the energy field should be explored.</w:t>
      </w:r>
      <w:r w:rsidRPr="00B2444B">
        <w:t xml:space="preserve"> </w:t>
      </w:r>
      <w:r w:rsidRPr="00B2444B">
        <w:rPr>
          <w:rFonts w:ascii="Times New Roman" w:eastAsia="等线" w:hAnsi="Times New Roman" w:cs="Times New Roman"/>
        </w:rPr>
        <w:t>Many superwetting interfaces can not only manipulate liquid droplets but also manipulate ice droplets or even control freezing.</w:t>
      </w:r>
      <w:r w:rsidRPr="00B2444B">
        <w:rPr>
          <w:rFonts w:ascii="Times New Roman" w:eastAsia="等线" w:hAnsi="Times New Roman" w:cs="Times New Roman"/>
        </w:rPr>
        <w:fldChar w:fldCharType="begin"/>
      </w:r>
      <w:r w:rsidRPr="00B2444B">
        <w:rPr>
          <w:rFonts w:ascii="Times New Roman" w:eastAsia="等线" w:hAnsi="Times New Roman" w:cs="Times New Roman"/>
        </w:rPr>
        <w:instrText xml:space="preserve"> ADDIN EN.CITE &lt;EndNote&gt;&lt;Cite&gt;&lt;Author&gt;Lv&lt;/Author&gt;&lt;Year&gt;2014&lt;/Year&gt;&lt;RecNum&gt;266&lt;/RecNum&gt;&lt;DisplayText&gt;&lt;style face="superscript"&gt;65,66&lt;/style&gt;&lt;/DisplayText&gt;&lt;record&gt;&lt;rec-number&gt;266&lt;/rec-number&gt;&lt;foreign-keys&gt;&lt;key app="EN" db-id="vadrvxttbz5e2seezpbx9sv2pp99ae9e5vat" timestamp="1625997757"&gt;266&lt;/key&gt;&lt;/foreign-keys&gt;&lt;ref-type name="Journal Article"&gt;17&lt;/ref-type&gt;&lt;contributors&gt;&lt;authors&gt;&lt;author&gt;Lv, Jianyong&lt;/author&gt;&lt;author&gt;Song, Yanlin&lt;/author&gt;&lt;author&gt;Jiang, Lei&lt;/author&gt;&lt;author&gt;Wang, Jianjun&lt;/author&gt;&lt;/authors&gt;&lt;/contributors&gt;&lt;titles&gt;&lt;title&gt;Bio-inspired strategies for anti-icing&lt;/title&gt;&lt;secondary-title&gt;ACS nano&lt;/secondary-title&gt;&lt;/titles&gt;&lt;periodical&gt;&lt;full-title&gt;ACS nano&lt;/full-title&gt;&lt;/periodical&gt;&lt;pages&gt;3152-3169&lt;/pages&gt;&lt;volume&gt;8&lt;/volume&gt;&lt;number&gt;4&lt;/number&gt;&lt;dates&gt;&lt;year&gt;2014&lt;/year&gt;&lt;/dates&gt;&lt;isbn&gt;1936-0851&lt;/isbn&gt;&lt;urls&gt;&lt;/urls&gt;&lt;/record&gt;&lt;/Cite&gt;&lt;Cite&gt;&lt;Author&gt;Villegas&lt;/Author&gt;&lt;Year&gt;2019&lt;/Year&gt;&lt;RecNum&gt;267&lt;/RecNum&gt;&lt;record&gt;&lt;rec-number&gt;267&lt;/rec-number&gt;&lt;foreign-keys&gt;&lt;key app="EN" db-id="vadrvxttbz5e2seezpbx9sv2pp99ae9e5vat" timestamp="1625997806"&gt;267&lt;/key&gt;&lt;/foreign-keys&gt;&lt;ref-type name="Journal Article"&gt;17&lt;/ref-type&gt;&lt;contributors&gt;&lt;authors&gt;&lt;author&gt;Villegas, Martin&lt;/author&gt;&lt;author&gt;Zhang, Yuxi&lt;/author&gt;&lt;author&gt;Abu Jarad, Noor&lt;/author&gt;&lt;author&gt;Soleymani, Leyla&lt;/author&gt;&lt;author&gt;Didar, Tohid F&lt;/author&gt;&lt;/authors&gt;&lt;/contributors&gt;&lt;titles&gt;&lt;title&gt;Liquid-infused surfaces: a review of theory, design, and applications&lt;/title&gt;&lt;secondary-title&gt;Acs Nano&lt;/secondary-title&gt;&lt;/titles&gt;&lt;periodical&gt;&lt;full-title&gt;ACS nano&lt;/full-title&gt;&lt;/periodical&gt;&lt;pages&gt;8517-8536&lt;/pages&gt;&lt;volume&gt;13&lt;/volume&gt;&lt;number&gt;8&lt;/number&gt;&lt;dates&gt;&lt;year&gt;2019&lt;/year&gt;&lt;/dates&gt;&lt;isbn&gt;1936-0851&lt;/isbn&gt;&lt;urls&gt;&lt;/urls&gt;&lt;/record&gt;&lt;/Cite&gt;&lt;/EndNote&gt;</w:instrText>
      </w:r>
      <w:r w:rsidRPr="00B2444B">
        <w:rPr>
          <w:rFonts w:ascii="Times New Roman" w:eastAsia="等线" w:hAnsi="Times New Roman" w:cs="Times New Roman"/>
        </w:rPr>
        <w:fldChar w:fldCharType="separate"/>
      </w:r>
      <w:r w:rsidRPr="00B2444B">
        <w:rPr>
          <w:rFonts w:ascii="Times New Roman" w:eastAsia="等线" w:hAnsi="Times New Roman" w:cs="Times New Roman"/>
          <w:noProof/>
          <w:vertAlign w:val="superscript"/>
        </w:rPr>
        <w:t>65,66</w:t>
      </w:r>
      <w:r w:rsidRPr="00B2444B">
        <w:rPr>
          <w:rFonts w:ascii="Times New Roman" w:eastAsia="等线" w:hAnsi="Times New Roman" w:cs="Times New Roman"/>
        </w:rPr>
        <w:fldChar w:fldCharType="end"/>
      </w:r>
      <w:r w:rsidRPr="00B2444B">
        <w:rPr>
          <w:rFonts w:ascii="Times New Roman" w:eastAsia="等线" w:hAnsi="Times New Roman" w:cs="Times New Roman"/>
        </w:rPr>
        <w:t xml:space="preserve"> Combining the electrified materials mentioned in section 2 to harvest the mechanical energy of dynamic ice</w:t>
      </w:r>
      <w:r w:rsidR="00704861" w:rsidRPr="00B2444B">
        <w:rPr>
          <w:rFonts w:ascii="Times New Roman" w:eastAsia="等线" w:hAnsi="Times New Roman" w:cs="Times New Roman" w:hint="eastAsia"/>
        </w:rPr>
        <w:t>d</w:t>
      </w:r>
      <w:r w:rsidRPr="00B2444B">
        <w:rPr>
          <w:rFonts w:ascii="Times New Roman" w:eastAsia="等线" w:hAnsi="Times New Roman" w:cs="Times New Roman"/>
        </w:rPr>
        <w:t xml:space="preserve"> droplets</w:t>
      </w:r>
      <w:r w:rsidR="00976ACF" w:rsidRPr="00B2444B">
        <w:rPr>
          <w:rFonts w:ascii="Times New Roman" w:eastAsia="等线" w:hAnsi="Times New Roman" w:cs="Times New Roman"/>
        </w:rPr>
        <w:t xml:space="preserve"> (solidification form of water droplets)</w:t>
      </w:r>
      <w:r w:rsidRPr="00B2444B">
        <w:rPr>
          <w:rFonts w:ascii="Times New Roman" w:eastAsia="等线" w:hAnsi="Times New Roman" w:cs="Times New Roman"/>
        </w:rPr>
        <w:t xml:space="preserve">, it is possible to generate electricity using ice. Combining the strategies of thermal management mentioned in section 3, </w:t>
      </w:r>
      <w:r w:rsidR="00405E15" w:rsidRPr="00B2444B">
        <w:rPr>
          <w:rFonts w:ascii="Times New Roman" w:eastAsia="等线" w:hAnsi="Times New Roman" w:cs="Times New Roman"/>
        </w:rPr>
        <w:t>heat transfer using ice or solar steam generation through sublimation of ice can be investigated</w:t>
      </w:r>
      <w:r w:rsidRPr="00B2444B">
        <w:rPr>
          <w:rFonts w:ascii="Times New Roman" w:eastAsia="等线" w:hAnsi="Times New Roman" w:cs="Times New Roman"/>
        </w:rPr>
        <w:t xml:space="preserve">. We suggest that energy conversion utilizing ice may become a promising and significant technology in the future as the iceberg is one of the commonest forms of water in nature. </w:t>
      </w:r>
      <w:r w:rsidRPr="00B2444B">
        <w:rPr>
          <w:rFonts w:ascii="Times New Roman" w:eastAsia="等线" w:hAnsi="Times New Roman" w:cs="Times New Roman" w:hint="eastAsia"/>
        </w:rPr>
        <w:t>In</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addition</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new</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multifunctional</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device</w:t>
      </w:r>
      <w:r w:rsidRPr="00B2444B">
        <w:rPr>
          <w:rFonts w:ascii="Times New Roman" w:eastAsia="等线" w:hAnsi="Times New Roman" w:cs="Times New Roman"/>
        </w:rPr>
        <w:t xml:space="preserve">s </w:t>
      </w:r>
      <w:r w:rsidRPr="00B2444B">
        <w:rPr>
          <w:rFonts w:ascii="Times New Roman" w:eastAsia="等线" w:hAnsi="Times New Roman" w:cs="Times New Roman" w:hint="eastAsia"/>
        </w:rPr>
        <w:t>can</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be</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designed</w:t>
      </w:r>
      <w:r w:rsidRPr="00B2444B">
        <w:rPr>
          <w:rFonts w:ascii="Times New Roman" w:eastAsia="等线" w:hAnsi="Times New Roman" w:cs="Times New Roman"/>
        </w:rPr>
        <w:t>.</w:t>
      </w:r>
      <w:r w:rsidRPr="00B2444B">
        <w:rPr>
          <w:rFonts w:ascii="Times New Roman" w:eastAsia="等线" w:hAnsi="Times New Roman" w:cs="Times New Roman" w:hint="eastAsia"/>
        </w:rPr>
        <w:t xml:space="preserve"> </w:t>
      </w:r>
      <w:r w:rsidRPr="00B2444B">
        <w:rPr>
          <w:rFonts w:ascii="Times New Roman" w:eastAsia="等线" w:hAnsi="Times New Roman" w:cs="Times New Roman"/>
        </w:rPr>
        <w:t>For example, the uneven distribution of ions in organisms (</w:t>
      </w:r>
      <w:r w:rsidRPr="00B2444B">
        <w:rPr>
          <w:rFonts w:ascii="Times New Roman" w:eastAsia="等线" w:hAnsi="Times New Roman" w:cs="Times New Roman" w:hint="eastAsia"/>
        </w:rPr>
        <w:t>section</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4</w:t>
      </w:r>
      <w:r w:rsidRPr="00B2444B">
        <w:rPr>
          <w:rFonts w:ascii="Times New Roman" w:eastAsia="等线" w:hAnsi="Times New Roman" w:cs="Times New Roman"/>
        </w:rPr>
        <w:t xml:space="preserve">) </w:t>
      </w:r>
      <w:r w:rsidRPr="00B2444B">
        <w:rPr>
          <w:rFonts w:ascii="Times New Roman" w:eastAsia="等线" w:hAnsi="Times New Roman" w:cs="Times New Roman" w:hint="eastAsia"/>
        </w:rPr>
        <w:t>can</w:t>
      </w:r>
      <w:r w:rsidRPr="00B2444B">
        <w:rPr>
          <w:rFonts w:ascii="Times New Roman" w:eastAsia="等线" w:hAnsi="Times New Roman" w:cs="Times New Roman"/>
        </w:rPr>
        <w:t xml:space="preserve"> be used to generate a self-supply of energy in devices such as pacemakers. The same principle can be used to capture biological signals such as heart beats, body temperature, blood pressure, etc.</w:t>
      </w:r>
    </w:p>
    <w:p w14:paraId="058B85C2" w14:textId="2F3E6A5D" w:rsidR="00EC5BFC" w:rsidRPr="00B2444B" w:rsidRDefault="00C40EA2" w:rsidP="00AE4300">
      <w:pPr>
        <w:adjustRightInd w:val="0"/>
        <w:snapToGrid w:val="0"/>
        <w:spacing w:line="480" w:lineRule="auto"/>
        <w:jc w:val="both"/>
        <w:rPr>
          <w:rFonts w:ascii="Times New Roman" w:eastAsia="等线" w:hAnsi="Times New Roman" w:cs="Times New Roman"/>
        </w:rPr>
      </w:pPr>
      <w:r w:rsidRPr="00B2444B">
        <w:rPr>
          <w:rFonts w:ascii="Times New Roman" w:eastAsia="等线" w:hAnsi="Times New Roman" w:cs="Times New Roman"/>
        </w:rPr>
        <w:lastRenderedPageBreak/>
        <w:t>In summary</w:t>
      </w:r>
      <w:r w:rsidR="007D2CCC" w:rsidRPr="00B2444B">
        <w:rPr>
          <w:rFonts w:ascii="Times New Roman" w:eastAsia="等线" w:hAnsi="Times New Roman" w:cs="Times New Roman"/>
        </w:rPr>
        <w:t xml:space="preserve">, cooperation </w:t>
      </w:r>
      <w:r w:rsidR="0004363F" w:rsidRPr="00B2444B">
        <w:rPr>
          <w:rFonts w:ascii="Times New Roman" w:eastAsia="等线" w:hAnsi="Times New Roman" w:cs="Times New Roman"/>
        </w:rPr>
        <w:t xml:space="preserve">between </w:t>
      </w:r>
      <w:r w:rsidR="007D2CCC" w:rsidRPr="00B2444B">
        <w:rPr>
          <w:rFonts w:ascii="Times New Roman" w:eastAsia="等线" w:hAnsi="Times New Roman" w:cs="Times New Roman"/>
        </w:rPr>
        <w:t xml:space="preserve">scholars </w:t>
      </w:r>
      <w:r w:rsidR="000E0EF6" w:rsidRPr="00B2444B">
        <w:rPr>
          <w:rFonts w:ascii="Times New Roman" w:eastAsia="等线" w:hAnsi="Times New Roman" w:cs="Times New Roman"/>
        </w:rPr>
        <w:t>from</w:t>
      </w:r>
      <w:r w:rsidR="007D2CCC" w:rsidRPr="00B2444B">
        <w:rPr>
          <w:rFonts w:ascii="Times New Roman" w:eastAsia="等线" w:hAnsi="Times New Roman" w:cs="Times New Roman"/>
        </w:rPr>
        <w:t xml:space="preserve"> different </w:t>
      </w:r>
      <w:r w:rsidR="000E0EF6" w:rsidRPr="00B2444B">
        <w:rPr>
          <w:rFonts w:ascii="Times New Roman" w:eastAsia="等线" w:hAnsi="Times New Roman" w:cs="Times New Roman"/>
        </w:rPr>
        <w:t xml:space="preserve">research </w:t>
      </w:r>
      <w:r w:rsidR="007D2CCC" w:rsidRPr="00B2444B">
        <w:rPr>
          <w:rFonts w:ascii="Times New Roman" w:eastAsia="等线" w:hAnsi="Times New Roman" w:cs="Times New Roman"/>
        </w:rPr>
        <w:t>fields</w:t>
      </w:r>
      <w:r w:rsidR="000E0EF6" w:rsidRPr="00B2444B">
        <w:rPr>
          <w:rFonts w:ascii="Times New Roman" w:eastAsia="等线" w:hAnsi="Times New Roman" w:cs="Times New Roman"/>
        </w:rPr>
        <w:t xml:space="preserve">, such as </w:t>
      </w:r>
      <w:r w:rsidR="003C62CE" w:rsidRPr="00B2444B">
        <w:rPr>
          <w:rFonts w:ascii="Times New Roman" w:eastAsia="等线" w:hAnsi="Times New Roman" w:cs="Times New Roman"/>
        </w:rPr>
        <w:t xml:space="preserve">biology, </w:t>
      </w:r>
      <w:r w:rsidR="007D2CCC" w:rsidRPr="00B2444B">
        <w:rPr>
          <w:rFonts w:ascii="Times New Roman" w:eastAsia="等线" w:hAnsi="Times New Roman" w:cs="Times New Roman"/>
        </w:rPr>
        <w:t>chemistry, physics</w:t>
      </w:r>
      <w:r w:rsidR="000E0EF6" w:rsidRPr="00B2444B">
        <w:rPr>
          <w:rFonts w:ascii="Times New Roman" w:eastAsia="等线" w:hAnsi="Times New Roman" w:cs="Times New Roman"/>
        </w:rPr>
        <w:t xml:space="preserve"> and</w:t>
      </w:r>
      <w:r w:rsidR="007D2CCC" w:rsidRPr="00B2444B">
        <w:rPr>
          <w:rFonts w:ascii="Times New Roman" w:eastAsia="等线" w:hAnsi="Times New Roman" w:cs="Times New Roman"/>
        </w:rPr>
        <w:t xml:space="preserve"> </w:t>
      </w:r>
      <w:r w:rsidR="0004363F" w:rsidRPr="00B2444B">
        <w:rPr>
          <w:rFonts w:ascii="Times New Roman" w:eastAsia="等线" w:hAnsi="Times New Roman" w:cs="Times New Roman"/>
        </w:rPr>
        <w:t>materials science</w:t>
      </w:r>
      <w:r w:rsidR="000E0EF6" w:rsidRPr="00B2444B">
        <w:rPr>
          <w:rFonts w:ascii="Times New Roman" w:eastAsia="等线" w:hAnsi="Times New Roman" w:cs="Times New Roman"/>
        </w:rPr>
        <w:t>,</w:t>
      </w:r>
      <w:r w:rsidR="007D2CCC" w:rsidRPr="00B2444B">
        <w:rPr>
          <w:rFonts w:ascii="Times New Roman" w:eastAsia="等线" w:hAnsi="Times New Roman" w:cs="Times New Roman"/>
        </w:rPr>
        <w:t xml:space="preserve"> is needed to </w:t>
      </w:r>
      <w:r w:rsidR="00DF1E05" w:rsidRPr="00B2444B">
        <w:rPr>
          <w:rFonts w:ascii="Times New Roman" w:eastAsia="等线" w:hAnsi="Times New Roman" w:cs="Times New Roman" w:hint="eastAsia"/>
        </w:rPr>
        <w:t>achieve</w:t>
      </w:r>
      <w:r w:rsidR="00DF1E05" w:rsidRPr="00B2444B">
        <w:rPr>
          <w:rFonts w:ascii="Times New Roman" w:eastAsia="等线" w:hAnsi="Times New Roman" w:cs="Times New Roman"/>
        </w:rPr>
        <w:t xml:space="preserve"> </w:t>
      </w:r>
      <w:r w:rsidR="00DF1E05" w:rsidRPr="00B2444B">
        <w:rPr>
          <w:rFonts w:ascii="Times New Roman" w:eastAsia="等线" w:hAnsi="Times New Roman" w:cs="Times New Roman" w:hint="eastAsia"/>
        </w:rPr>
        <w:t>better</w:t>
      </w:r>
      <w:r w:rsidR="00DF1E05" w:rsidRPr="00B2444B">
        <w:rPr>
          <w:rFonts w:ascii="Times New Roman" w:eastAsia="等线" w:hAnsi="Times New Roman" w:cs="Times New Roman"/>
        </w:rPr>
        <w:t xml:space="preserve"> </w:t>
      </w:r>
      <w:r w:rsidR="00DF1E05" w:rsidRPr="00B2444B">
        <w:rPr>
          <w:rFonts w:ascii="Times New Roman" w:eastAsia="等线" w:hAnsi="Times New Roman" w:cs="Times New Roman" w:hint="eastAsia"/>
        </w:rPr>
        <w:t>performance</w:t>
      </w:r>
      <w:r w:rsidR="003C62CE" w:rsidRPr="00B2444B">
        <w:rPr>
          <w:rFonts w:ascii="Times New Roman" w:eastAsia="等线" w:hAnsi="Times New Roman" w:cs="Times New Roman"/>
        </w:rPr>
        <w:t xml:space="preserve"> and</w:t>
      </w:r>
      <w:r w:rsidR="00DF1E05" w:rsidRPr="00B2444B">
        <w:rPr>
          <w:rFonts w:ascii="Times New Roman" w:eastAsia="等线" w:hAnsi="Times New Roman" w:cs="Times New Roman"/>
        </w:rPr>
        <w:t xml:space="preserve"> </w:t>
      </w:r>
      <w:r w:rsidR="007D2CCC" w:rsidRPr="00B2444B">
        <w:rPr>
          <w:rFonts w:ascii="Times New Roman" w:eastAsia="等线" w:hAnsi="Times New Roman" w:cs="Times New Roman"/>
        </w:rPr>
        <w:t xml:space="preserve">reduce the production cost of </w:t>
      </w:r>
      <w:r w:rsidRPr="00B2444B">
        <w:rPr>
          <w:rFonts w:ascii="Times New Roman" w:eastAsia="等线" w:hAnsi="Times New Roman" w:cs="Times New Roman"/>
        </w:rPr>
        <w:t>bio-inspired superwetting interfaces for energy conversion</w:t>
      </w:r>
      <w:r w:rsidR="003C62CE" w:rsidRPr="00B2444B">
        <w:rPr>
          <w:rFonts w:ascii="Times New Roman" w:eastAsia="等线" w:hAnsi="Times New Roman" w:cs="Times New Roman"/>
        </w:rPr>
        <w:t xml:space="preserve"> as it is required</w:t>
      </w:r>
      <w:r w:rsidR="007D2CCC" w:rsidRPr="00B2444B">
        <w:rPr>
          <w:rFonts w:ascii="Times New Roman" w:eastAsia="等线" w:hAnsi="Times New Roman" w:cs="Times New Roman"/>
        </w:rPr>
        <w:t xml:space="preserve"> </w:t>
      </w:r>
      <w:r w:rsidR="00DF1E05" w:rsidRPr="00B2444B">
        <w:rPr>
          <w:rFonts w:ascii="Times New Roman" w:eastAsia="等线" w:hAnsi="Times New Roman" w:cs="Times New Roman" w:hint="eastAsia"/>
        </w:rPr>
        <w:t>to</w:t>
      </w:r>
      <w:r w:rsidR="00DF1E05" w:rsidRPr="00B2444B">
        <w:rPr>
          <w:rFonts w:ascii="Times New Roman" w:eastAsia="等线" w:hAnsi="Times New Roman" w:cs="Times New Roman"/>
        </w:rPr>
        <w:t xml:space="preserve"> </w:t>
      </w:r>
      <w:r w:rsidR="0004363F" w:rsidRPr="00B2444B">
        <w:rPr>
          <w:rFonts w:ascii="Times New Roman" w:eastAsia="等线" w:hAnsi="Times New Roman" w:cs="Times New Roman"/>
        </w:rPr>
        <w:t xml:space="preserve">reach </w:t>
      </w:r>
      <w:r w:rsidR="007D2CCC" w:rsidRPr="00B2444B">
        <w:rPr>
          <w:rFonts w:ascii="Times New Roman" w:eastAsia="等线" w:hAnsi="Times New Roman" w:cs="Times New Roman"/>
        </w:rPr>
        <w:t xml:space="preserve">large-scale </w:t>
      </w:r>
      <w:r w:rsidR="00DF1E05" w:rsidRPr="00B2444B">
        <w:rPr>
          <w:rFonts w:ascii="Times New Roman" w:eastAsia="等线" w:hAnsi="Times New Roman" w:cs="Times New Roman" w:hint="eastAsia"/>
        </w:rPr>
        <w:t>application</w:t>
      </w:r>
      <w:r w:rsidR="007D2CCC" w:rsidRPr="00B2444B">
        <w:rPr>
          <w:rFonts w:ascii="Times New Roman" w:eastAsia="等线" w:hAnsi="Times New Roman" w:cs="Times New Roman"/>
        </w:rPr>
        <w:t>.</w:t>
      </w:r>
      <w:r w:rsidRPr="00B2444B">
        <w:rPr>
          <w:rFonts w:ascii="Times New Roman" w:eastAsia="等线" w:hAnsi="Times New Roman" w:cs="Times New Roman"/>
        </w:rPr>
        <w:t xml:space="preserve"> </w:t>
      </w:r>
      <w:r w:rsidR="00DF1E05" w:rsidRPr="00B2444B">
        <w:rPr>
          <w:rFonts w:ascii="Times New Roman" w:eastAsia="等线" w:hAnsi="Times New Roman" w:cs="Times New Roman" w:hint="eastAsia"/>
        </w:rPr>
        <w:t>W</w:t>
      </w:r>
      <w:r w:rsidR="007D2CCC" w:rsidRPr="00B2444B">
        <w:rPr>
          <w:rFonts w:ascii="Times New Roman" w:eastAsia="等线" w:hAnsi="Times New Roman" w:cs="Times New Roman"/>
        </w:rPr>
        <w:t xml:space="preserve">e </w:t>
      </w:r>
      <w:r w:rsidR="004D03CC" w:rsidRPr="00B2444B">
        <w:rPr>
          <w:rFonts w:ascii="Times New Roman" w:eastAsia="等线" w:hAnsi="Times New Roman" w:cs="Times New Roman"/>
        </w:rPr>
        <w:t xml:space="preserve">firmly </w:t>
      </w:r>
      <w:r w:rsidR="007D2CCC" w:rsidRPr="00B2444B">
        <w:rPr>
          <w:rFonts w:ascii="Times New Roman" w:eastAsia="等线" w:hAnsi="Times New Roman" w:cs="Times New Roman"/>
        </w:rPr>
        <w:t xml:space="preserve">believe that </w:t>
      </w:r>
      <w:r w:rsidR="003C62CE" w:rsidRPr="00B2444B">
        <w:rPr>
          <w:rFonts w:ascii="Times New Roman" w:eastAsia="等线" w:hAnsi="Times New Roman" w:cs="Times New Roman"/>
        </w:rPr>
        <w:t>this is possible</w:t>
      </w:r>
      <w:r w:rsidR="00883D76" w:rsidRPr="00B2444B">
        <w:rPr>
          <w:rFonts w:ascii="Times New Roman" w:eastAsia="等线" w:hAnsi="Times New Roman" w:cs="Times New Roman"/>
        </w:rPr>
        <w:t>,</w:t>
      </w:r>
      <w:r w:rsidR="003C62CE" w:rsidRPr="00B2444B">
        <w:rPr>
          <w:rFonts w:ascii="Times New Roman" w:eastAsia="等线" w:hAnsi="Times New Roman" w:cs="Times New Roman"/>
        </w:rPr>
        <w:t xml:space="preserve"> and </w:t>
      </w:r>
      <w:r w:rsidR="007D2CCC" w:rsidRPr="00B2444B">
        <w:rPr>
          <w:rFonts w:ascii="Times New Roman" w:eastAsia="等线" w:hAnsi="Times New Roman" w:cs="Times New Roman"/>
        </w:rPr>
        <w:t xml:space="preserve">the </w:t>
      </w:r>
      <w:r w:rsidR="004D03CC" w:rsidRPr="00B2444B">
        <w:rPr>
          <w:rFonts w:ascii="Times New Roman" w:eastAsia="等线" w:hAnsi="Times New Roman" w:cs="Times New Roman"/>
        </w:rPr>
        <w:t>progress</w:t>
      </w:r>
      <w:r w:rsidR="007D2CCC" w:rsidRPr="00B2444B">
        <w:rPr>
          <w:rFonts w:ascii="Times New Roman" w:eastAsia="等线" w:hAnsi="Times New Roman" w:cs="Times New Roman"/>
        </w:rPr>
        <w:t xml:space="preserve"> </w:t>
      </w:r>
      <w:r w:rsidR="004D03CC" w:rsidRPr="00B2444B">
        <w:rPr>
          <w:rFonts w:ascii="Times New Roman" w:eastAsia="等线" w:hAnsi="Times New Roman" w:cs="Times New Roman"/>
        </w:rPr>
        <w:t>of</w:t>
      </w:r>
      <w:r w:rsidR="007D2CCC" w:rsidRPr="00B2444B">
        <w:rPr>
          <w:rFonts w:ascii="Times New Roman" w:eastAsia="等线" w:hAnsi="Times New Roman" w:cs="Times New Roman"/>
        </w:rPr>
        <w:t xml:space="preserve"> </w:t>
      </w:r>
      <w:r w:rsidRPr="00B2444B">
        <w:rPr>
          <w:rFonts w:ascii="Times New Roman" w:eastAsia="等线" w:hAnsi="Times New Roman" w:cs="Times New Roman"/>
        </w:rPr>
        <w:t>bio-inspired superwetting interfaces</w:t>
      </w:r>
      <w:r w:rsidR="007D2CCC" w:rsidRPr="00B2444B">
        <w:rPr>
          <w:rFonts w:ascii="Times New Roman" w:eastAsia="等线" w:hAnsi="Times New Roman" w:cs="Times New Roman"/>
        </w:rPr>
        <w:t xml:space="preserve"> will promote the development of </w:t>
      </w:r>
      <w:r w:rsidR="003C62CE" w:rsidRPr="00B2444B">
        <w:rPr>
          <w:rFonts w:ascii="Times New Roman" w:eastAsia="等线" w:hAnsi="Times New Roman" w:cs="Times New Roman"/>
        </w:rPr>
        <w:t xml:space="preserve">new smart, </w:t>
      </w:r>
      <w:r w:rsidR="007D2CCC" w:rsidRPr="00B2444B">
        <w:rPr>
          <w:rFonts w:ascii="Times New Roman" w:eastAsia="等线" w:hAnsi="Times New Roman" w:cs="Times New Roman"/>
        </w:rPr>
        <w:t>energy</w:t>
      </w:r>
      <w:r w:rsidR="003C62CE" w:rsidRPr="00B2444B">
        <w:rPr>
          <w:rFonts w:ascii="Times New Roman" w:eastAsia="等线" w:hAnsi="Times New Roman" w:cs="Times New Roman"/>
        </w:rPr>
        <w:t>-</w:t>
      </w:r>
      <w:r w:rsidR="007D2CCC" w:rsidRPr="00B2444B">
        <w:rPr>
          <w:rFonts w:ascii="Times New Roman" w:eastAsia="等线" w:hAnsi="Times New Roman" w:cs="Times New Roman"/>
        </w:rPr>
        <w:t>harvesting devices.</w:t>
      </w:r>
    </w:p>
    <w:p w14:paraId="54972351" w14:textId="77777777" w:rsidR="00AE4300" w:rsidRPr="00B2444B" w:rsidRDefault="00AE4300" w:rsidP="00EB37F7">
      <w:pPr>
        <w:adjustRightInd w:val="0"/>
        <w:snapToGrid w:val="0"/>
        <w:jc w:val="center"/>
        <w:rPr>
          <w:rFonts w:ascii="Times New Roman" w:eastAsia="等线" w:hAnsi="Times New Roman" w:cs="Times New Roman"/>
        </w:rPr>
      </w:pPr>
      <w:r w:rsidRPr="00B2444B">
        <w:rPr>
          <w:rFonts w:ascii="Times New Roman" w:eastAsia="等线" w:hAnsi="Times New Roman" w:cs="Times New Roman"/>
          <w:noProof/>
          <w:lang w:eastAsia="en-GB"/>
        </w:rPr>
        <w:drawing>
          <wp:inline distT="0" distB="0" distL="0" distR="0" wp14:anchorId="3F885EB1" wp14:editId="6DA575A7">
            <wp:extent cx="6400800" cy="4524375"/>
            <wp:effectExtent l="0" t="0" r="0" b="0"/>
            <wp:docPr id="1"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中度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4524375"/>
                    </a:xfrm>
                    <a:prstGeom prst="rect">
                      <a:avLst/>
                    </a:prstGeom>
                  </pic:spPr>
                </pic:pic>
              </a:graphicData>
            </a:graphic>
          </wp:inline>
        </w:drawing>
      </w:r>
    </w:p>
    <w:p w14:paraId="4532AAF9" w14:textId="77777777" w:rsidR="008C0487" w:rsidRPr="00B2444B" w:rsidRDefault="008C0487" w:rsidP="00D80A7E">
      <w:pPr>
        <w:adjustRightInd w:val="0"/>
        <w:snapToGrid w:val="0"/>
        <w:jc w:val="both"/>
        <w:rPr>
          <w:rFonts w:ascii="Times New Roman" w:eastAsia="等线" w:hAnsi="Times New Roman" w:cs="Times New Roman"/>
          <w:b/>
          <w:bCs/>
        </w:rPr>
      </w:pPr>
      <w:r w:rsidRPr="00B2444B">
        <w:rPr>
          <w:rFonts w:ascii="Times New Roman" w:eastAsia="等线" w:hAnsi="Times New Roman" w:cs="Times New Roman"/>
          <w:b/>
          <w:bCs/>
        </w:rPr>
        <w:t xml:space="preserve">Figure 6. </w:t>
      </w:r>
      <w:r w:rsidR="00067FE0" w:rsidRPr="00B2444B">
        <w:rPr>
          <w:rFonts w:ascii="Times New Roman" w:eastAsia="等线" w:hAnsi="Times New Roman" w:cs="Times New Roman"/>
          <w:b/>
          <w:bCs/>
        </w:rPr>
        <w:t xml:space="preserve">Roadmap of the Development </w:t>
      </w:r>
      <w:r w:rsidR="009D3AD6" w:rsidRPr="00B2444B">
        <w:rPr>
          <w:rFonts w:ascii="Times New Roman" w:eastAsia="等线" w:hAnsi="Times New Roman" w:cs="Times New Roman"/>
          <w:b/>
          <w:bCs/>
        </w:rPr>
        <w:t>for Energy Conversion</w:t>
      </w:r>
      <w:r w:rsidR="00067FE0" w:rsidRPr="00B2444B">
        <w:rPr>
          <w:rFonts w:ascii="Times New Roman" w:eastAsia="等线" w:hAnsi="Times New Roman" w:cs="Times New Roman"/>
          <w:b/>
          <w:bCs/>
        </w:rPr>
        <w:t xml:space="preserve"> Devices </w:t>
      </w:r>
      <w:r w:rsidR="009D3AD6" w:rsidRPr="00B2444B">
        <w:rPr>
          <w:rFonts w:ascii="Times New Roman" w:eastAsia="等线" w:hAnsi="Times New Roman" w:cs="Times New Roman"/>
          <w:b/>
          <w:bCs/>
        </w:rPr>
        <w:t xml:space="preserve">Based on Superwetting Interfaces, </w:t>
      </w:r>
      <w:r w:rsidR="002E3AFE" w:rsidRPr="00B2444B">
        <w:rPr>
          <w:rFonts w:ascii="Times New Roman" w:eastAsia="等线" w:hAnsi="Times New Roman" w:cs="Times New Roman"/>
          <w:b/>
          <w:bCs/>
        </w:rPr>
        <w:t xml:space="preserve">Past, Present and </w:t>
      </w:r>
      <w:r w:rsidR="009D3AD6" w:rsidRPr="00B2444B">
        <w:rPr>
          <w:rFonts w:ascii="Times New Roman" w:eastAsia="等线" w:hAnsi="Times New Roman" w:cs="Times New Roman"/>
          <w:b/>
          <w:bCs/>
        </w:rPr>
        <w:t>&amp;</w:t>
      </w:r>
      <w:r w:rsidR="00067FE0" w:rsidRPr="00B2444B">
        <w:rPr>
          <w:rFonts w:ascii="Times New Roman" w:eastAsia="等线" w:hAnsi="Times New Roman" w:cs="Times New Roman"/>
          <w:b/>
          <w:bCs/>
        </w:rPr>
        <w:t xml:space="preserve"> Future</w:t>
      </w:r>
      <w:r w:rsidR="009D3AD6" w:rsidRPr="00B2444B">
        <w:rPr>
          <w:rFonts w:ascii="Times New Roman" w:eastAsia="等线" w:hAnsi="Times New Roman" w:cs="Times New Roman"/>
          <w:b/>
          <w:bCs/>
        </w:rPr>
        <w:t>.</w:t>
      </w:r>
    </w:p>
    <w:p w14:paraId="43D5F669" w14:textId="77777777" w:rsidR="00D80A7E" w:rsidRPr="00B2444B" w:rsidRDefault="00D80A7E" w:rsidP="00D80A7E">
      <w:pPr>
        <w:adjustRightInd w:val="0"/>
        <w:snapToGrid w:val="0"/>
        <w:jc w:val="both"/>
        <w:rPr>
          <w:rFonts w:ascii="Times New Roman" w:eastAsia="等线" w:hAnsi="Times New Roman" w:cs="Times New Roman"/>
          <w:b/>
          <w:bCs/>
        </w:rPr>
      </w:pPr>
    </w:p>
    <w:p w14:paraId="025AFFD4" w14:textId="77777777" w:rsidR="00D9181F" w:rsidRPr="00B2444B" w:rsidRDefault="00D9181F" w:rsidP="00AB0BED">
      <w:pPr>
        <w:spacing w:line="360" w:lineRule="auto"/>
        <w:rPr>
          <w:rFonts w:ascii="Times New Roman" w:hAnsi="Times New Roman" w:cs="Times New Roman"/>
          <w:b/>
          <w:bCs/>
        </w:rPr>
      </w:pPr>
      <w:r w:rsidRPr="00B2444B">
        <w:rPr>
          <w:rFonts w:ascii="Times New Roman" w:hAnsi="Times New Roman" w:cs="Times New Roman"/>
          <w:b/>
          <w:bCs/>
        </w:rPr>
        <w:t>Acknowledgments</w:t>
      </w:r>
    </w:p>
    <w:p w14:paraId="781507C8" w14:textId="77777777" w:rsidR="00D9181F" w:rsidRPr="00B2444B" w:rsidRDefault="00D9181F" w:rsidP="00D9181F">
      <w:pPr>
        <w:jc w:val="both"/>
        <w:rPr>
          <w:rFonts w:ascii="Times New Roman" w:eastAsia="等线" w:hAnsi="Times New Roman" w:cs="Times New Roman"/>
        </w:rPr>
      </w:pPr>
      <w:r w:rsidRPr="00B2444B">
        <w:rPr>
          <w:rFonts w:ascii="Times New Roman" w:eastAsia="等线" w:hAnsi="Times New Roman" w:cs="Times New Roman"/>
        </w:rPr>
        <w:t xml:space="preserve">This work was supported by the EPSRC Program Manufacture Using Advanced Powder Processes (MAPP)EP/P006566. Ming Li acknowledges financial assistance from Imperial College </w:t>
      </w:r>
      <w:r w:rsidR="0092058A" w:rsidRPr="00B2444B">
        <w:rPr>
          <w:rFonts w:ascii="Times New Roman" w:eastAsia="等线" w:hAnsi="Times New Roman" w:cs="Times New Roman"/>
        </w:rPr>
        <w:t>London and</w:t>
      </w:r>
      <w:r w:rsidRPr="00B2444B">
        <w:rPr>
          <w:rFonts w:ascii="Times New Roman" w:eastAsia="等线" w:hAnsi="Times New Roman" w:cs="Times New Roman"/>
        </w:rPr>
        <w:t xml:space="preserve"> grants him the “President Scholarship”. Chang Li </w:t>
      </w:r>
      <w:r w:rsidR="005441DA" w:rsidRPr="00B2444B">
        <w:rPr>
          <w:rFonts w:ascii="Times New Roman" w:eastAsia="等线" w:hAnsi="Times New Roman" w:cs="Times New Roman"/>
        </w:rPr>
        <w:t>was</w:t>
      </w:r>
      <w:r w:rsidRPr="00B2444B">
        <w:rPr>
          <w:rFonts w:ascii="Times New Roman" w:eastAsia="等线" w:hAnsi="Times New Roman" w:cs="Times New Roman"/>
        </w:rPr>
        <w:t xml:space="preserve"> supported by China Scholarship Council (No.202008060076). The strong support from the Aviation Industry Corporation of China (AVIC) Manufacturing Technology Institute (MTI) for this funded work is also much appreciated. Some parts of </w:t>
      </w:r>
      <w:r w:rsidRPr="00B2444B">
        <w:rPr>
          <w:rFonts w:ascii="Times New Roman" w:eastAsia="等线" w:hAnsi="Times New Roman" w:cs="Times New Roman"/>
        </w:rPr>
        <w:lastRenderedPageBreak/>
        <w:t>this work were performed at the AVIC Centre for Structural Design and Manufacture at Imperial College London. We are grateful to Prof. Lei Jiang</w:t>
      </w:r>
      <w:r w:rsidR="0041077D" w:rsidRPr="00B2444B">
        <w:rPr>
          <w:rFonts w:ascii="Times New Roman" w:eastAsia="等线" w:hAnsi="Times New Roman" w:cs="Times New Roman"/>
        </w:rPr>
        <w:t xml:space="preserve"> </w:t>
      </w:r>
      <w:r w:rsidRPr="00B2444B">
        <w:rPr>
          <w:rFonts w:ascii="Times New Roman" w:eastAsia="等线" w:hAnsi="Times New Roman" w:cs="Times New Roman"/>
        </w:rPr>
        <w:t xml:space="preserve">(Technical Institute of Physics and Chemistry, Chinese Academy of Sciences) for </w:t>
      </w:r>
      <w:r w:rsidR="00F65538" w:rsidRPr="00B2444B">
        <w:rPr>
          <w:rFonts w:ascii="Times New Roman" w:eastAsia="等线" w:hAnsi="Times New Roman" w:cs="Times New Roman"/>
        </w:rPr>
        <w:t>his</w:t>
      </w:r>
      <w:r w:rsidRPr="00B2444B">
        <w:rPr>
          <w:rFonts w:ascii="Times New Roman" w:eastAsia="等线" w:hAnsi="Times New Roman" w:cs="Times New Roman"/>
        </w:rPr>
        <w:t xml:space="preserve"> </w:t>
      </w:r>
      <w:r w:rsidR="00780733" w:rsidRPr="00B2444B">
        <w:rPr>
          <w:rFonts w:ascii="Times New Roman" w:eastAsia="等线" w:hAnsi="Times New Roman" w:cs="Times New Roman"/>
        </w:rPr>
        <w:t xml:space="preserve">inspiration and </w:t>
      </w:r>
      <w:r w:rsidR="005441DA" w:rsidRPr="00B2444B">
        <w:rPr>
          <w:rFonts w:ascii="Times New Roman" w:eastAsia="等线" w:hAnsi="Times New Roman" w:cs="Times New Roman"/>
        </w:rPr>
        <w:t xml:space="preserve">assistance </w:t>
      </w:r>
      <w:r w:rsidRPr="00B2444B">
        <w:rPr>
          <w:rFonts w:ascii="Times New Roman" w:eastAsia="等线" w:hAnsi="Times New Roman" w:cs="Times New Roman"/>
        </w:rPr>
        <w:t>in this work.</w:t>
      </w:r>
    </w:p>
    <w:p w14:paraId="59D88476" w14:textId="77777777" w:rsidR="00D9181F" w:rsidRPr="00B2444B" w:rsidRDefault="00D9181F" w:rsidP="00AB0BED">
      <w:pPr>
        <w:spacing w:line="360" w:lineRule="auto"/>
        <w:jc w:val="both"/>
        <w:rPr>
          <w:rFonts w:ascii="Times New Roman" w:hAnsi="Times New Roman" w:cs="Times New Roman"/>
          <w:b/>
          <w:bCs/>
        </w:rPr>
      </w:pPr>
      <w:r w:rsidRPr="00B2444B">
        <w:rPr>
          <w:rFonts w:ascii="Times New Roman" w:hAnsi="Times New Roman" w:cs="Times New Roman"/>
          <w:b/>
          <w:bCs/>
        </w:rPr>
        <w:t>Author contributions</w:t>
      </w:r>
    </w:p>
    <w:p w14:paraId="625E768F" w14:textId="77777777" w:rsidR="00B43B68" w:rsidRPr="00B2444B" w:rsidRDefault="00D9181F" w:rsidP="003A3F37">
      <w:pPr>
        <w:jc w:val="both"/>
        <w:rPr>
          <w:rFonts w:ascii="Times New Roman" w:eastAsia="等线" w:hAnsi="Times New Roman" w:cs="Times New Roman"/>
        </w:rPr>
      </w:pPr>
      <w:bookmarkStart w:id="8" w:name="_Hlk523079399"/>
      <w:bookmarkStart w:id="9" w:name="_Hlk523079269"/>
      <w:r w:rsidRPr="00B2444B">
        <w:rPr>
          <w:rFonts w:ascii="Times New Roman" w:eastAsia="等线" w:hAnsi="Times New Roman" w:cs="Times New Roman"/>
        </w:rPr>
        <w:t>Ming Li</w:t>
      </w:r>
      <w:bookmarkEnd w:id="8"/>
      <w:bookmarkEnd w:id="9"/>
      <w:r w:rsidRPr="00B2444B">
        <w:rPr>
          <w:rFonts w:ascii="Times New Roman" w:eastAsia="等线" w:hAnsi="Times New Roman" w:cs="Times New Roman"/>
        </w:rPr>
        <w:t xml:space="preserve"> and Chang Li conceived, designed, and executed this project, they contribute equally to this work. Prof. </w:t>
      </w:r>
      <w:r w:rsidR="00A57C35" w:rsidRPr="00B2444B">
        <w:rPr>
          <w:rFonts w:ascii="Times New Roman" w:eastAsia="等线" w:hAnsi="Times New Roman" w:cs="Times New Roman"/>
        </w:rPr>
        <w:t xml:space="preserve">Bamber R.K. Blackman </w:t>
      </w:r>
      <w:r w:rsidRPr="00B2444B">
        <w:rPr>
          <w:rFonts w:ascii="Times New Roman" w:eastAsia="等线" w:hAnsi="Times New Roman" w:cs="Times New Roman"/>
        </w:rPr>
        <w:t xml:space="preserve">and Prof. </w:t>
      </w:r>
      <w:r w:rsidR="00A57C35" w:rsidRPr="00B2444B">
        <w:rPr>
          <w:rFonts w:ascii="Times New Roman" w:eastAsia="等线" w:hAnsi="Times New Roman" w:cs="Times New Roman"/>
        </w:rPr>
        <w:t xml:space="preserve">Eduardo Saiz </w:t>
      </w:r>
      <w:r w:rsidRPr="00B2444B">
        <w:rPr>
          <w:rFonts w:ascii="Times New Roman" w:eastAsia="等线" w:hAnsi="Times New Roman" w:cs="Times New Roman"/>
        </w:rPr>
        <w:t>guided and helped revise the content of article. All authors discussed the results and commented on the manuscript.</w:t>
      </w:r>
      <w:bookmarkEnd w:id="4"/>
    </w:p>
    <w:p w14:paraId="57BF9CBE" w14:textId="77777777" w:rsidR="00527D5E" w:rsidRPr="00B2444B" w:rsidRDefault="00527D5E" w:rsidP="003A3F37">
      <w:pPr>
        <w:adjustRightInd w:val="0"/>
        <w:snapToGrid w:val="0"/>
        <w:spacing w:line="360" w:lineRule="auto"/>
        <w:jc w:val="both"/>
        <w:rPr>
          <w:rFonts w:ascii="Times New Roman" w:eastAsia="等线" w:hAnsi="Times New Roman" w:cs="Times New Roman"/>
        </w:rPr>
      </w:pPr>
    </w:p>
    <w:p w14:paraId="15932CF5" w14:textId="77777777" w:rsidR="00B43B68" w:rsidRPr="00B2444B" w:rsidRDefault="008B461B" w:rsidP="003A3F37">
      <w:pPr>
        <w:adjustRightInd w:val="0"/>
        <w:snapToGrid w:val="0"/>
        <w:spacing w:line="360" w:lineRule="auto"/>
        <w:jc w:val="both"/>
        <w:rPr>
          <w:rFonts w:ascii="Times New Roman" w:eastAsia="等线" w:hAnsi="Times New Roman" w:cs="Times New Roman"/>
          <w:b/>
          <w:bCs/>
        </w:rPr>
      </w:pPr>
      <w:r w:rsidRPr="00B2444B">
        <w:rPr>
          <w:rFonts w:ascii="Times New Roman" w:eastAsia="等线" w:hAnsi="Times New Roman" w:cs="Times New Roman"/>
          <w:b/>
          <w:bCs/>
        </w:rPr>
        <w:t>References</w:t>
      </w:r>
      <w:r w:rsidR="003A3F37" w:rsidRPr="00B2444B">
        <w:rPr>
          <w:rFonts w:ascii="Times New Roman" w:eastAsia="等线" w:hAnsi="Times New Roman" w:cs="Times New Roman"/>
          <w:b/>
          <w:bCs/>
        </w:rPr>
        <w:t>:</w:t>
      </w:r>
    </w:p>
    <w:p w14:paraId="5E42E8D0" w14:textId="77777777" w:rsidR="00BC2C5B" w:rsidRPr="00B2444B" w:rsidRDefault="00B43B68" w:rsidP="00BC2C5B">
      <w:pPr>
        <w:pStyle w:val="EndNoteBibliography"/>
        <w:ind w:left="720" w:hanging="720"/>
        <w:rPr>
          <w:noProof/>
        </w:rPr>
      </w:pPr>
      <w:r w:rsidRPr="00B2444B">
        <w:rPr>
          <w:rFonts w:ascii="Times New Roman" w:hAnsi="Times New Roman" w:cs="Times New Roman"/>
        </w:rPr>
        <w:fldChar w:fldCharType="begin"/>
      </w:r>
      <w:r w:rsidRPr="00B2444B">
        <w:rPr>
          <w:rFonts w:ascii="Times New Roman" w:hAnsi="Times New Roman" w:cs="Times New Roman"/>
        </w:rPr>
        <w:instrText xml:space="preserve"> ADDIN EN.REFLIST </w:instrText>
      </w:r>
      <w:r w:rsidRPr="00B2444B">
        <w:rPr>
          <w:rFonts w:ascii="Times New Roman" w:hAnsi="Times New Roman" w:cs="Times New Roman"/>
        </w:rPr>
        <w:fldChar w:fldCharType="separate"/>
      </w:r>
      <w:r w:rsidR="00BC2C5B" w:rsidRPr="00B2444B">
        <w:rPr>
          <w:noProof/>
        </w:rPr>
        <w:t>1.</w:t>
      </w:r>
      <w:r w:rsidR="00BC2C5B" w:rsidRPr="00B2444B">
        <w:rPr>
          <w:noProof/>
        </w:rPr>
        <w:tab/>
        <w:t xml:space="preserve">Shen, P.-C., Su, C., Lin, Y., Chou, A.-S., Cheng, C.-C., Park, J.-H., Chiu, M.-H., Lu, A.-Y., Tang, H.-L., and Tavakoli, M.M. (2021). Ultralow contact resistance between semimetal and monolayer semiconductors. Nature </w:t>
      </w:r>
      <w:r w:rsidR="00BC2C5B" w:rsidRPr="00B2444B">
        <w:rPr>
          <w:i/>
          <w:noProof/>
        </w:rPr>
        <w:t>593</w:t>
      </w:r>
      <w:r w:rsidR="00BC2C5B" w:rsidRPr="00B2444B">
        <w:rPr>
          <w:noProof/>
        </w:rPr>
        <w:t>, 211-217.</w:t>
      </w:r>
    </w:p>
    <w:p w14:paraId="3F3B716F" w14:textId="77777777" w:rsidR="00BC2C5B" w:rsidRPr="00B2444B" w:rsidRDefault="00BC2C5B" w:rsidP="00BC2C5B">
      <w:pPr>
        <w:pStyle w:val="EndNoteBibliography"/>
        <w:ind w:left="720" w:hanging="720"/>
        <w:rPr>
          <w:noProof/>
        </w:rPr>
      </w:pPr>
      <w:r w:rsidRPr="00B2444B">
        <w:rPr>
          <w:noProof/>
        </w:rPr>
        <w:t>2.</w:t>
      </w:r>
      <w:r w:rsidRPr="00B2444B">
        <w:rPr>
          <w:noProof/>
        </w:rPr>
        <w:tab/>
        <w:t xml:space="preserve">Li, J., Han, S., Li, H., Udeshi, N.D., Svinkina, T., Mani, D., Xu, C., Guajardo, R., Xie, Q., and Li, T. (2020). Cell-surface proteomic profiling in the fly brain uncovers wiring regulators. Cell </w:t>
      </w:r>
      <w:r w:rsidRPr="00B2444B">
        <w:rPr>
          <w:i/>
          <w:noProof/>
        </w:rPr>
        <w:t>180</w:t>
      </w:r>
      <w:r w:rsidRPr="00B2444B">
        <w:rPr>
          <w:noProof/>
        </w:rPr>
        <w:t>, 373-386. e315.</w:t>
      </w:r>
    </w:p>
    <w:p w14:paraId="37B66627" w14:textId="77777777" w:rsidR="00BC2C5B" w:rsidRPr="00B2444B" w:rsidRDefault="00BC2C5B" w:rsidP="00BC2C5B">
      <w:pPr>
        <w:pStyle w:val="EndNoteBibliography"/>
        <w:ind w:left="720" w:hanging="720"/>
        <w:rPr>
          <w:noProof/>
        </w:rPr>
      </w:pPr>
      <w:r w:rsidRPr="00B2444B">
        <w:rPr>
          <w:noProof/>
        </w:rPr>
        <w:t>3.</w:t>
      </w:r>
      <w:r w:rsidRPr="00B2444B">
        <w:rPr>
          <w:noProof/>
        </w:rPr>
        <w:tab/>
        <w:t xml:space="preserve">Ge, P., Wang, S., Zhang, J., and Yang, B. (2020). Micro-/nanostructures meet anisotropic wetting: from preparation methods to applications. Materials Horizons </w:t>
      </w:r>
      <w:r w:rsidRPr="00B2444B">
        <w:rPr>
          <w:i/>
          <w:noProof/>
        </w:rPr>
        <w:t>7</w:t>
      </w:r>
      <w:r w:rsidRPr="00B2444B">
        <w:rPr>
          <w:noProof/>
        </w:rPr>
        <w:t>, 2566-2595.</w:t>
      </w:r>
    </w:p>
    <w:p w14:paraId="393DB919" w14:textId="77777777" w:rsidR="00BC2C5B" w:rsidRPr="00B2444B" w:rsidRDefault="00BC2C5B" w:rsidP="00BC2C5B">
      <w:pPr>
        <w:pStyle w:val="EndNoteBibliography"/>
        <w:ind w:left="720" w:hanging="720"/>
        <w:rPr>
          <w:noProof/>
        </w:rPr>
      </w:pPr>
      <w:r w:rsidRPr="00B2444B">
        <w:rPr>
          <w:noProof/>
        </w:rPr>
        <w:t>4.</w:t>
      </w:r>
      <w:r w:rsidRPr="00B2444B">
        <w:rPr>
          <w:noProof/>
        </w:rPr>
        <w:tab/>
        <w:t xml:space="preserve">Liu, M., Wang, S., and Jiang, L. (2017). Nature-inspired superwettability systems. Nature Reviews Materials </w:t>
      </w:r>
      <w:r w:rsidRPr="00B2444B">
        <w:rPr>
          <w:i/>
          <w:noProof/>
        </w:rPr>
        <w:t>2</w:t>
      </w:r>
      <w:r w:rsidRPr="00B2444B">
        <w:rPr>
          <w:noProof/>
        </w:rPr>
        <w:t>, 1-17.</w:t>
      </w:r>
    </w:p>
    <w:p w14:paraId="0A43C65B" w14:textId="77777777" w:rsidR="00BC2C5B" w:rsidRPr="00B2444B" w:rsidRDefault="00BC2C5B" w:rsidP="00BC2C5B">
      <w:pPr>
        <w:pStyle w:val="EndNoteBibliography"/>
        <w:ind w:left="720" w:hanging="720"/>
        <w:rPr>
          <w:noProof/>
        </w:rPr>
      </w:pPr>
      <w:r w:rsidRPr="00B2444B">
        <w:rPr>
          <w:noProof/>
        </w:rPr>
        <w:t>5.</w:t>
      </w:r>
      <w:r w:rsidRPr="00B2444B">
        <w:rPr>
          <w:noProof/>
        </w:rPr>
        <w:tab/>
        <w:t xml:space="preserve">Dai, H., Dong, Z., and Jiang, L. (2020). Directional liquid dynamics of interfaces with superwettability. Science Advances </w:t>
      </w:r>
      <w:r w:rsidRPr="00B2444B">
        <w:rPr>
          <w:i/>
          <w:noProof/>
        </w:rPr>
        <w:t>6</w:t>
      </w:r>
      <w:r w:rsidRPr="00B2444B">
        <w:rPr>
          <w:noProof/>
        </w:rPr>
        <w:t>, eabb5528.</w:t>
      </w:r>
    </w:p>
    <w:p w14:paraId="4C5CEA37" w14:textId="77777777" w:rsidR="00BC2C5B" w:rsidRPr="00B2444B" w:rsidRDefault="00BC2C5B" w:rsidP="00BC2C5B">
      <w:pPr>
        <w:pStyle w:val="EndNoteBibliography"/>
        <w:ind w:left="720" w:hanging="720"/>
        <w:rPr>
          <w:noProof/>
        </w:rPr>
      </w:pPr>
      <w:r w:rsidRPr="00B2444B">
        <w:rPr>
          <w:noProof/>
        </w:rPr>
        <w:t>6.</w:t>
      </w:r>
      <w:r w:rsidRPr="00B2444B">
        <w:rPr>
          <w:noProof/>
        </w:rPr>
        <w:tab/>
        <w:t xml:space="preserve">Fang, R., Liu, M., and Jiang, L. (2019). Progress of binary cooperative complementary interfacial nanomaterials. Nano Today </w:t>
      </w:r>
      <w:r w:rsidRPr="00B2444B">
        <w:rPr>
          <w:i/>
          <w:noProof/>
        </w:rPr>
        <w:t>24</w:t>
      </w:r>
      <w:r w:rsidRPr="00B2444B">
        <w:rPr>
          <w:noProof/>
        </w:rPr>
        <w:t>, 48-80.</w:t>
      </w:r>
    </w:p>
    <w:p w14:paraId="360C8970" w14:textId="77777777" w:rsidR="00BC2C5B" w:rsidRPr="00B2444B" w:rsidRDefault="00BC2C5B" w:rsidP="00BC2C5B">
      <w:pPr>
        <w:pStyle w:val="EndNoteBibliography"/>
        <w:ind w:left="720" w:hanging="720"/>
        <w:rPr>
          <w:noProof/>
        </w:rPr>
      </w:pPr>
      <w:r w:rsidRPr="00B2444B">
        <w:rPr>
          <w:noProof/>
        </w:rPr>
        <w:t>7.</w:t>
      </w:r>
      <w:r w:rsidRPr="00B2444B">
        <w:rPr>
          <w:noProof/>
        </w:rPr>
        <w:tab/>
        <w:t xml:space="preserve">Li, C., Li, M., Ni, Z., Guan, Q., Blackman, B.R.K., and Saiz, E. (2021). Stimuli-responsive surfaces for switchable wettability and adhesion. Journal of The Royal Society Interface </w:t>
      </w:r>
      <w:r w:rsidRPr="00B2444B">
        <w:rPr>
          <w:i/>
          <w:noProof/>
        </w:rPr>
        <w:t>18</w:t>
      </w:r>
      <w:r w:rsidRPr="00B2444B">
        <w:rPr>
          <w:noProof/>
        </w:rPr>
        <w:t>, 20210162. doi:10.1098/rsif.2021.0162.</w:t>
      </w:r>
    </w:p>
    <w:p w14:paraId="2D5ABC42" w14:textId="77777777" w:rsidR="00BC2C5B" w:rsidRPr="00B2444B" w:rsidRDefault="00BC2C5B" w:rsidP="00BC2C5B">
      <w:pPr>
        <w:pStyle w:val="EndNoteBibliography"/>
        <w:ind w:left="720" w:hanging="720"/>
        <w:rPr>
          <w:noProof/>
        </w:rPr>
      </w:pPr>
      <w:r w:rsidRPr="00B2444B">
        <w:rPr>
          <w:noProof/>
        </w:rPr>
        <w:t>8.</w:t>
      </w:r>
      <w:r w:rsidRPr="00B2444B">
        <w:rPr>
          <w:noProof/>
        </w:rPr>
        <w:tab/>
        <w:t xml:space="preserve">Cheng, Q., Miao, Y., Wild, J., Min, W., and Yang, Y. (2021). Emerging applications of stimulated Raman scattering microscopy in materials science. Matter </w:t>
      </w:r>
      <w:r w:rsidRPr="00B2444B">
        <w:rPr>
          <w:i/>
          <w:noProof/>
        </w:rPr>
        <w:t>4</w:t>
      </w:r>
      <w:r w:rsidRPr="00B2444B">
        <w:rPr>
          <w:noProof/>
        </w:rPr>
        <w:t>, 1460-1483.</w:t>
      </w:r>
    </w:p>
    <w:p w14:paraId="25EE62DD" w14:textId="77777777" w:rsidR="00BC2C5B" w:rsidRPr="00B2444B" w:rsidRDefault="00BC2C5B" w:rsidP="00BC2C5B">
      <w:pPr>
        <w:pStyle w:val="EndNoteBibliography"/>
        <w:ind w:left="720" w:hanging="720"/>
        <w:rPr>
          <w:noProof/>
        </w:rPr>
      </w:pPr>
      <w:r w:rsidRPr="00B2444B">
        <w:rPr>
          <w:noProof/>
        </w:rPr>
        <w:t>9.</w:t>
      </w:r>
      <w:r w:rsidRPr="00B2444B">
        <w:rPr>
          <w:noProof/>
        </w:rPr>
        <w:tab/>
        <w:t xml:space="preserve">Hu, H., Li, Q., Li, L., Teng, X., Feng, Z., Zhang, Y., Wu, M., and Qiu, J. (2020). Laser irradiation of electrode materials for energy storage and conversion. Matter </w:t>
      </w:r>
      <w:r w:rsidRPr="00B2444B">
        <w:rPr>
          <w:i/>
          <w:noProof/>
        </w:rPr>
        <w:t>3</w:t>
      </w:r>
      <w:r w:rsidRPr="00B2444B">
        <w:rPr>
          <w:noProof/>
        </w:rPr>
        <w:t>, 95-126.</w:t>
      </w:r>
    </w:p>
    <w:p w14:paraId="2EC3EDB5" w14:textId="77777777" w:rsidR="00BC2C5B" w:rsidRPr="00B2444B" w:rsidRDefault="00BC2C5B" w:rsidP="00BC2C5B">
      <w:pPr>
        <w:pStyle w:val="EndNoteBibliography"/>
        <w:ind w:left="720" w:hanging="720"/>
        <w:rPr>
          <w:noProof/>
        </w:rPr>
      </w:pPr>
      <w:r w:rsidRPr="00B2444B">
        <w:rPr>
          <w:noProof/>
        </w:rPr>
        <w:t>10.</w:t>
      </w:r>
      <w:r w:rsidRPr="00B2444B">
        <w:rPr>
          <w:noProof/>
        </w:rPr>
        <w:tab/>
        <w:t xml:space="preserve">Wang, Y., Gao, S., Xu, W., and Wang, Z. (2020). Nanogenerators with superwetting surfaces for harvesting water/liquid energy. Advanced Functional Materials </w:t>
      </w:r>
      <w:r w:rsidRPr="00B2444B">
        <w:rPr>
          <w:i/>
          <w:noProof/>
        </w:rPr>
        <w:t>30</w:t>
      </w:r>
      <w:r w:rsidRPr="00B2444B">
        <w:rPr>
          <w:noProof/>
        </w:rPr>
        <w:t>, 1908252.</w:t>
      </w:r>
    </w:p>
    <w:p w14:paraId="7CBF9E3A" w14:textId="77777777" w:rsidR="00BC2C5B" w:rsidRPr="00B2444B" w:rsidRDefault="00BC2C5B" w:rsidP="00BC2C5B">
      <w:pPr>
        <w:pStyle w:val="EndNoteBibliography"/>
        <w:ind w:left="720" w:hanging="720"/>
        <w:rPr>
          <w:noProof/>
        </w:rPr>
      </w:pPr>
      <w:r w:rsidRPr="00B2444B">
        <w:rPr>
          <w:noProof/>
        </w:rPr>
        <w:t>11.</w:t>
      </w:r>
      <w:r w:rsidRPr="00B2444B">
        <w:rPr>
          <w:noProof/>
        </w:rPr>
        <w:tab/>
        <w:t xml:space="preserve">Xu, W., and Wang, Z. (2020). Fusion of slippery interfaces and transistor-inspired architecture for water kinetic energy harvesting. Joule </w:t>
      </w:r>
      <w:r w:rsidRPr="00B2444B">
        <w:rPr>
          <w:i/>
          <w:noProof/>
        </w:rPr>
        <w:t>4</w:t>
      </w:r>
      <w:r w:rsidRPr="00B2444B">
        <w:rPr>
          <w:noProof/>
        </w:rPr>
        <w:t>, 2527-2531.</w:t>
      </w:r>
    </w:p>
    <w:p w14:paraId="6EB64BBD" w14:textId="77777777" w:rsidR="00BC2C5B" w:rsidRPr="00B2444B" w:rsidRDefault="00BC2C5B" w:rsidP="00BC2C5B">
      <w:pPr>
        <w:pStyle w:val="EndNoteBibliography"/>
        <w:ind w:left="720" w:hanging="720"/>
        <w:rPr>
          <w:noProof/>
        </w:rPr>
      </w:pPr>
      <w:r w:rsidRPr="00B2444B">
        <w:rPr>
          <w:noProof/>
        </w:rPr>
        <w:lastRenderedPageBreak/>
        <w:t>12.</w:t>
      </w:r>
      <w:r w:rsidRPr="00B2444B">
        <w:rPr>
          <w:noProof/>
        </w:rPr>
        <w:tab/>
        <w:t xml:space="preserve">Wang, L., Song, Y., Xu, W., Li, W., Jin, Y., Gao, S., Yang, S., Wu, C., Wang, S., and Wang, Z. (2021). </w:t>
      </w:r>
      <w:r w:rsidRPr="00B2444B">
        <w:rPr>
          <w:rFonts w:hint="eastAsia"/>
          <w:noProof/>
        </w:rPr>
        <w:t>Harvesting energy from high‐frequency impinging water droplets by a droplet‐based electricity generator. EcoMat.</w:t>
      </w:r>
    </w:p>
    <w:p w14:paraId="0F5BC563" w14:textId="77777777" w:rsidR="00BC2C5B" w:rsidRPr="00B2444B" w:rsidRDefault="00BC2C5B" w:rsidP="00BC2C5B">
      <w:pPr>
        <w:pStyle w:val="EndNoteBibliography"/>
        <w:ind w:left="720" w:hanging="720"/>
        <w:rPr>
          <w:noProof/>
        </w:rPr>
      </w:pPr>
      <w:r w:rsidRPr="00B2444B">
        <w:rPr>
          <w:noProof/>
        </w:rPr>
        <w:t>13.</w:t>
      </w:r>
      <w:r w:rsidRPr="00B2444B">
        <w:rPr>
          <w:noProof/>
        </w:rPr>
        <w:tab/>
        <w:t xml:space="preserve">Zhou, Y., and Jiang, L. (2020). Bioinspired Nanoporous Membrane for Salinity Gradient Energy Harvesting. Joule </w:t>
      </w:r>
      <w:r w:rsidRPr="00B2444B">
        <w:rPr>
          <w:i/>
          <w:noProof/>
        </w:rPr>
        <w:t>4</w:t>
      </w:r>
      <w:r w:rsidRPr="00B2444B">
        <w:rPr>
          <w:noProof/>
        </w:rPr>
        <w:t>, 2244-2248.</w:t>
      </w:r>
    </w:p>
    <w:p w14:paraId="36A52433" w14:textId="77777777" w:rsidR="00BC2C5B" w:rsidRPr="00B2444B" w:rsidRDefault="00BC2C5B" w:rsidP="00BC2C5B">
      <w:pPr>
        <w:pStyle w:val="EndNoteBibliography"/>
        <w:ind w:left="720" w:hanging="720"/>
        <w:rPr>
          <w:noProof/>
        </w:rPr>
      </w:pPr>
      <w:r w:rsidRPr="00B2444B">
        <w:rPr>
          <w:noProof/>
        </w:rPr>
        <w:t>14.</w:t>
      </w:r>
      <w:r w:rsidRPr="00B2444B">
        <w:rPr>
          <w:noProof/>
        </w:rPr>
        <w:tab/>
        <w:t xml:space="preserve">Zhang, X., Liu, H., and Jiang, L. (2019). Wettability and applications of nanochannels. Advanced Materials </w:t>
      </w:r>
      <w:r w:rsidRPr="00B2444B">
        <w:rPr>
          <w:i/>
          <w:noProof/>
        </w:rPr>
        <w:t>31</w:t>
      </w:r>
      <w:r w:rsidRPr="00B2444B">
        <w:rPr>
          <w:noProof/>
        </w:rPr>
        <w:t>, 1804508.</w:t>
      </w:r>
    </w:p>
    <w:p w14:paraId="2C35E98C" w14:textId="77777777" w:rsidR="00BC2C5B" w:rsidRPr="00B2444B" w:rsidRDefault="00BC2C5B" w:rsidP="00BC2C5B">
      <w:pPr>
        <w:pStyle w:val="EndNoteBibliography"/>
        <w:ind w:left="720" w:hanging="720"/>
        <w:rPr>
          <w:noProof/>
        </w:rPr>
      </w:pPr>
      <w:r w:rsidRPr="00B2444B">
        <w:rPr>
          <w:noProof/>
        </w:rPr>
        <w:t>15.</w:t>
      </w:r>
      <w:r w:rsidRPr="00B2444B">
        <w:rPr>
          <w:noProof/>
        </w:rPr>
        <w:tab/>
        <w:t xml:space="preserve">Hao, Y., Zhang, X., and Jiang, L. (2019). Quantum-confined superfluid. Nanoscale Horizons </w:t>
      </w:r>
      <w:r w:rsidRPr="00B2444B">
        <w:rPr>
          <w:i/>
          <w:noProof/>
        </w:rPr>
        <w:t>4</w:t>
      </w:r>
      <w:r w:rsidRPr="00B2444B">
        <w:rPr>
          <w:noProof/>
        </w:rPr>
        <w:t>, 1029-1036.</w:t>
      </w:r>
    </w:p>
    <w:p w14:paraId="1FBC4AD7" w14:textId="77777777" w:rsidR="00BC2C5B" w:rsidRPr="00B2444B" w:rsidRDefault="00BC2C5B" w:rsidP="00BC2C5B">
      <w:pPr>
        <w:pStyle w:val="EndNoteBibliography"/>
        <w:ind w:left="720" w:hanging="720"/>
        <w:rPr>
          <w:noProof/>
        </w:rPr>
      </w:pPr>
      <w:r w:rsidRPr="00B2444B">
        <w:rPr>
          <w:noProof/>
        </w:rPr>
        <w:t>16.</w:t>
      </w:r>
      <w:r w:rsidRPr="00B2444B">
        <w:rPr>
          <w:noProof/>
        </w:rPr>
        <w:tab/>
        <w:t xml:space="preserve">Zhang, N., Gu, H., Lu, K., Ye, S., Xu, W., Zheng, H., Song, Y., Liu, C., Jiao, J., and Wang, Z. (2021). A universal single electrode droplet-based electricity generator (SE-DEG) for water kinetic energy harvesting. Nano Energy </w:t>
      </w:r>
      <w:r w:rsidRPr="00B2444B">
        <w:rPr>
          <w:i/>
          <w:noProof/>
        </w:rPr>
        <w:t>82</w:t>
      </w:r>
      <w:r w:rsidRPr="00B2444B">
        <w:rPr>
          <w:noProof/>
        </w:rPr>
        <w:t>, 105735.</w:t>
      </w:r>
    </w:p>
    <w:p w14:paraId="2F90F202" w14:textId="77777777" w:rsidR="00BC2C5B" w:rsidRPr="00B2444B" w:rsidRDefault="00BC2C5B" w:rsidP="00BC2C5B">
      <w:pPr>
        <w:pStyle w:val="EndNoteBibliography"/>
        <w:ind w:left="720" w:hanging="720"/>
        <w:rPr>
          <w:noProof/>
        </w:rPr>
      </w:pPr>
      <w:r w:rsidRPr="00B2444B">
        <w:rPr>
          <w:noProof/>
        </w:rPr>
        <w:t>17.</w:t>
      </w:r>
      <w:r w:rsidRPr="00B2444B">
        <w:rPr>
          <w:noProof/>
        </w:rPr>
        <w:tab/>
        <w:t xml:space="preserve">Wong, V.-K., Ho, J.-H., and Chai, A.-B. (2017). Performance of a piezoelectric energy harvester in actual rain. Energy </w:t>
      </w:r>
      <w:r w:rsidRPr="00B2444B">
        <w:rPr>
          <w:i/>
          <w:noProof/>
        </w:rPr>
        <w:t>124</w:t>
      </w:r>
      <w:r w:rsidRPr="00B2444B">
        <w:rPr>
          <w:noProof/>
        </w:rPr>
        <w:t>, 364-371.</w:t>
      </w:r>
    </w:p>
    <w:p w14:paraId="4CAC14D9" w14:textId="77777777" w:rsidR="00BC2C5B" w:rsidRPr="00B2444B" w:rsidRDefault="00BC2C5B" w:rsidP="00BC2C5B">
      <w:pPr>
        <w:pStyle w:val="EndNoteBibliography"/>
        <w:ind w:left="720" w:hanging="720"/>
        <w:rPr>
          <w:noProof/>
        </w:rPr>
      </w:pPr>
      <w:r w:rsidRPr="00B2444B">
        <w:rPr>
          <w:noProof/>
        </w:rPr>
        <w:t>18.</w:t>
      </w:r>
      <w:r w:rsidRPr="00B2444B">
        <w:rPr>
          <w:noProof/>
        </w:rPr>
        <w:tab/>
        <w:t xml:space="preserve">Hao, G., Dong, X., Li, Z., and Liu, X. (2020). Dynamic Response of PVDF Cantilever Due to Droplet Impact Using an Electromechanical Model. Sensors </w:t>
      </w:r>
      <w:r w:rsidRPr="00B2444B">
        <w:rPr>
          <w:i/>
          <w:noProof/>
        </w:rPr>
        <w:t>20</w:t>
      </w:r>
      <w:r w:rsidRPr="00B2444B">
        <w:rPr>
          <w:noProof/>
        </w:rPr>
        <w:t>, 5764.</w:t>
      </w:r>
    </w:p>
    <w:p w14:paraId="2A8DF77B" w14:textId="77777777" w:rsidR="00BC2C5B" w:rsidRPr="00B2444B" w:rsidRDefault="00BC2C5B" w:rsidP="00BC2C5B">
      <w:pPr>
        <w:pStyle w:val="EndNoteBibliography"/>
        <w:ind w:left="720" w:hanging="720"/>
        <w:rPr>
          <w:noProof/>
        </w:rPr>
      </w:pPr>
      <w:r w:rsidRPr="00B2444B">
        <w:rPr>
          <w:noProof/>
        </w:rPr>
        <w:t>19.</w:t>
      </w:r>
      <w:r w:rsidRPr="00B2444B">
        <w:rPr>
          <w:noProof/>
        </w:rPr>
        <w:tab/>
        <w:t xml:space="preserve">Yu, A., Zhu, Y., Wang, W., and Zhai, J. (2019). Progress in triboelectric materials: toward high performance and widespread applications. Advanced Functional Materials </w:t>
      </w:r>
      <w:r w:rsidRPr="00B2444B">
        <w:rPr>
          <w:i/>
          <w:noProof/>
        </w:rPr>
        <w:t>29</w:t>
      </w:r>
      <w:r w:rsidRPr="00B2444B">
        <w:rPr>
          <w:noProof/>
        </w:rPr>
        <w:t>, 1900098.</w:t>
      </w:r>
    </w:p>
    <w:p w14:paraId="6465BF1C" w14:textId="77777777" w:rsidR="00BC2C5B" w:rsidRPr="00B2444B" w:rsidRDefault="00BC2C5B" w:rsidP="00BC2C5B">
      <w:pPr>
        <w:pStyle w:val="EndNoteBibliography"/>
        <w:ind w:left="720" w:hanging="720"/>
        <w:rPr>
          <w:noProof/>
        </w:rPr>
      </w:pPr>
      <w:r w:rsidRPr="00B2444B">
        <w:rPr>
          <w:noProof/>
        </w:rPr>
        <w:t>20.</w:t>
      </w:r>
      <w:r w:rsidRPr="00B2444B">
        <w:rPr>
          <w:noProof/>
        </w:rPr>
        <w:tab/>
        <w:t xml:space="preserve">Zaltariov, M.-F., Bele, A., Vasiliu, L., Gradinaru, L., Vornicu, N., Racles, C., and Cazacu, M. (2018). Assessment of chemicals released in the marine environment by dielectric elastomers useful as active elements in wave energy harvesters. Journal of hazardous materials </w:t>
      </w:r>
      <w:r w:rsidRPr="00B2444B">
        <w:rPr>
          <w:i/>
          <w:noProof/>
        </w:rPr>
        <w:t>341</w:t>
      </w:r>
      <w:r w:rsidRPr="00B2444B">
        <w:rPr>
          <w:noProof/>
        </w:rPr>
        <w:t>, 390-403.</w:t>
      </w:r>
    </w:p>
    <w:p w14:paraId="7B44E059" w14:textId="77777777" w:rsidR="00BC2C5B" w:rsidRPr="00B2444B" w:rsidRDefault="00BC2C5B" w:rsidP="00BC2C5B">
      <w:pPr>
        <w:pStyle w:val="EndNoteBibliography"/>
        <w:ind w:left="720" w:hanging="720"/>
        <w:rPr>
          <w:noProof/>
        </w:rPr>
      </w:pPr>
      <w:r w:rsidRPr="00B2444B">
        <w:rPr>
          <w:noProof/>
        </w:rPr>
        <w:t>21.</w:t>
      </w:r>
      <w:r w:rsidRPr="00B2444B">
        <w:rPr>
          <w:noProof/>
        </w:rPr>
        <w:tab/>
        <w:t xml:space="preserve">Li, X., Zhang, L., Feng, Y., Zhang, X., Wang, D., and Zhou, F. (2019). Solid–liquid triboelectrification control and antistatic materials design based on interface wettability control. Advanced Functional Materials </w:t>
      </w:r>
      <w:r w:rsidRPr="00B2444B">
        <w:rPr>
          <w:i/>
          <w:noProof/>
        </w:rPr>
        <w:t>29</w:t>
      </w:r>
      <w:r w:rsidRPr="00B2444B">
        <w:rPr>
          <w:noProof/>
        </w:rPr>
        <w:t>, 1903587.</w:t>
      </w:r>
    </w:p>
    <w:p w14:paraId="49902DCF" w14:textId="77777777" w:rsidR="00BC2C5B" w:rsidRPr="00B2444B" w:rsidRDefault="00BC2C5B" w:rsidP="00BC2C5B">
      <w:pPr>
        <w:pStyle w:val="EndNoteBibliography"/>
        <w:ind w:left="720" w:hanging="720"/>
        <w:rPr>
          <w:noProof/>
        </w:rPr>
      </w:pPr>
      <w:r w:rsidRPr="00B2444B">
        <w:rPr>
          <w:noProof/>
        </w:rPr>
        <w:t>22.</w:t>
      </w:r>
      <w:r w:rsidRPr="00B2444B">
        <w:rPr>
          <w:noProof/>
        </w:rPr>
        <w:tab/>
        <w:t xml:space="preserve">Farahani, E., and Mohammadpour, R. (2020). Fabrication of flexible self-powered humidity sensor based on super-hydrophilic titanium oxide nanotube arrays. Scientific Reports </w:t>
      </w:r>
      <w:r w:rsidRPr="00B2444B">
        <w:rPr>
          <w:i/>
          <w:noProof/>
        </w:rPr>
        <w:t>10</w:t>
      </w:r>
      <w:r w:rsidRPr="00B2444B">
        <w:rPr>
          <w:noProof/>
        </w:rPr>
        <w:t>, 1-8.</w:t>
      </w:r>
    </w:p>
    <w:p w14:paraId="266A4E30" w14:textId="77777777" w:rsidR="00BC2C5B" w:rsidRPr="00B2444B" w:rsidRDefault="00BC2C5B" w:rsidP="00BC2C5B">
      <w:pPr>
        <w:pStyle w:val="EndNoteBibliography"/>
        <w:ind w:left="720" w:hanging="720"/>
        <w:rPr>
          <w:noProof/>
        </w:rPr>
      </w:pPr>
      <w:r w:rsidRPr="00B2444B">
        <w:rPr>
          <w:noProof/>
        </w:rPr>
        <w:t>23.</w:t>
      </w:r>
      <w:r w:rsidRPr="00B2444B">
        <w:rPr>
          <w:noProof/>
        </w:rPr>
        <w:tab/>
        <w:t xml:space="preserve">Xu, W., Zhou, X., Hao, C., Zheng, H., Liu, Y., Yan, X., Yang, Z., Leung, M., Zeng, X.C., and Xu, R.X. (2019). SLIPS-TENG: robust triboelectric nanogenerator with optical and charge transparency using a slippery interface. National Science Review </w:t>
      </w:r>
      <w:r w:rsidRPr="00B2444B">
        <w:rPr>
          <w:i/>
          <w:noProof/>
        </w:rPr>
        <w:t>6</w:t>
      </w:r>
      <w:r w:rsidRPr="00B2444B">
        <w:rPr>
          <w:noProof/>
        </w:rPr>
        <w:t>, 540-550.</w:t>
      </w:r>
    </w:p>
    <w:p w14:paraId="3D1AA8EB" w14:textId="77777777" w:rsidR="00BC2C5B" w:rsidRPr="00B2444B" w:rsidRDefault="00BC2C5B" w:rsidP="00BC2C5B">
      <w:pPr>
        <w:pStyle w:val="EndNoteBibliography"/>
        <w:ind w:left="720" w:hanging="720"/>
        <w:rPr>
          <w:noProof/>
        </w:rPr>
      </w:pPr>
      <w:r w:rsidRPr="00B2444B">
        <w:rPr>
          <w:noProof/>
        </w:rPr>
        <w:t>24.</w:t>
      </w:r>
      <w:r w:rsidRPr="00B2444B">
        <w:rPr>
          <w:noProof/>
        </w:rPr>
        <w:tab/>
        <w:t xml:space="preserve">Li, C., Liu, Y., Gao, C., Li, X., Xing, Y., and Zheng, Y. (2019). Fog harvesting of a bioinspired nanocone-decorated 3D fiber network. ACS applied materials &amp; interfaces </w:t>
      </w:r>
      <w:r w:rsidRPr="00B2444B">
        <w:rPr>
          <w:i/>
          <w:noProof/>
        </w:rPr>
        <w:t>11</w:t>
      </w:r>
      <w:r w:rsidRPr="00B2444B">
        <w:rPr>
          <w:noProof/>
        </w:rPr>
        <w:t>, 4507-4513.</w:t>
      </w:r>
    </w:p>
    <w:p w14:paraId="0DD2AAB4" w14:textId="77777777" w:rsidR="00BC2C5B" w:rsidRPr="00B2444B" w:rsidRDefault="00BC2C5B" w:rsidP="00BC2C5B">
      <w:pPr>
        <w:pStyle w:val="EndNoteBibliography"/>
        <w:ind w:left="720" w:hanging="720"/>
        <w:rPr>
          <w:noProof/>
        </w:rPr>
      </w:pPr>
      <w:r w:rsidRPr="00B2444B">
        <w:rPr>
          <w:noProof/>
        </w:rPr>
        <w:t>25.</w:t>
      </w:r>
      <w:r w:rsidRPr="00B2444B">
        <w:rPr>
          <w:noProof/>
        </w:rPr>
        <w:tab/>
        <w:t xml:space="preserve">Xu, W., Zheng, H., Liu, Y., Zhou, X., Zhang, C., Song, Y., Deng, X., Leung, M., Yang, Z., and Xu, R.X. (2020). A droplet-based electricity generator with high instantaneous power density. Nature </w:t>
      </w:r>
      <w:r w:rsidRPr="00B2444B">
        <w:rPr>
          <w:i/>
          <w:noProof/>
        </w:rPr>
        <w:t>578</w:t>
      </w:r>
      <w:r w:rsidRPr="00B2444B">
        <w:rPr>
          <w:noProof/>
        </w:rPr>
        <w:t>, 392-396.</w:t>
      </w:r>
    </w:p>
    <w:p w14:paraId="14F1E1D9" w14:textId="77777777" w:rsidR="00BC2C5B" w:rsidRPr="00B2444B" w:rsidRDefault="00BC2C5B" w:rsidP="00BC2C5B">
      <w:pPr>
        <w:pStyle w:val="EndNoteBibliography"/>
        <w:ind w:left="720" w:hanging="720"/>
        <w:rPr>
          <w:noProof/>
        </w:rPr>
      </w:pPr>
      <w:r w:rsidRPr="00B2444B">
        <w:rPr>
          <w:noProof/>
        </w:rPr>
        <w:lastRenderedPageBreak/>
        <w:t>26.</w:t>
      </w:r>
      <w:r w:rsidRPr="00B2444B">
        <w:rPr>
          <w:noProof/>
        </w:rPr>
        <w:tab/>
        <w:t xml:space="preserve">Luo, H., Lu, Y., Yin, S., Huang, S., Song, J., Chen, F., Chen, F., Carmalt, C.J., and Parkin, I.P. (2018). Robust platform for water harvesting and directional transport. Journal of Materials Chemistry A </w:t>
      </w:r>
      <w:r w:rsidRPr="00B2444B">
        <w:rPr>
          <w:i/>
          <w:noProof/>
        </w:rPr>
        <w:t>6</w:t>
      </w:r>
      <w:r w:rsidRPr="00B2444B">
        <w:rPr>
          <w:noProof/>
        </w:rPr>
        <w:t>, 5635-5643.</w:t>
      </w:r>
    </w:p>
    <w:p w14:paraId="42C948D4" w14:textId="77777777" w:rsidR="00BC2C5B" w:rsidRPr="00B2444B" w:rsidRDefault="00BC2C5B" w:rsidP="00BC2C5B">
      <w:pPr>
        <w:pStyle w:val="EndNoteBibliography"/>
        <w:ind w:left="720" w:hanging="720"/>
        <w:rPr>
          <w:noProof/>
        </w:rPr>
      </w:pPr>
      <w:r w:rsidRPr="00B2444B">
        <w:rPr>
          <w:noProof/>
        </w:rPr>
        <w:t>27.</w:t>
      </w:r>
      <w:r w:rsidRPr="00B2444B">
        <w:rPr>
          <w:noProof/>
        </w:rPr>
        <w:tab/>
        <w:t xml:space="preserve">Gurumukhi, Y., Chavan, S., Sett, S., Boyina, K., Ramesh, S., Sokalski, P., Fortelka, K., Lira, M., Park, D., and Chen, J.-Y. (2020). Dynamic Defrosting on Superhydrophobic and Biphilic Surfaces. Matter </w:t>
      </w:r>
      <w:r w:rsidRPr="00B2444B">
        <w:rPr>
          <w:i/>
          <w:noProof/>
        </w:rPr>
        <w:t>3</w:t>
      </w:r>
      <w:r w:rsidRPr="00B2444B">
        <w:rPr>
          <w:noProof/>
        </w:rPr>
        <w:t>, 1178-1195.</w:t>
      </w:r>
    </w:p>
    <w:p w14:paraId="1A6C7E64" w14:textId="77777777" w:rsidR="00BC2C5B" w:rsidRPr="00B2444B" w:rsidRDefault="00BC2C5B" w:rsidP="00BC2C5B">
      <w:pPr>
        <w:pStyle w:val="EndNoteBibliography"/>
        <w:ind w:left="720" w:hanging="720"/>
        <w:rPr>
          <w:noProof/>
        </w:rPr>
      </w:pPr>
      <w:r w:rsidRPr="00B2444B">
        <w:rPr>
          <w:noProof/>
        </w:rPr>
        <w:t>28.</w:t>
      </w:r>
      <w:r w:rsidRPr="00B2444B">
        <w:rPr>
          <w:noProof/>
        </w:rPr>
        <w:tab/>
        <w:t xml:space="preserve">Miljkovic, N., Preston, D.J., Enright, R., and Wang, E.N. (2014). Jumping-droplet electrostatic energy harvesting. Applied Physics Letters </w:t>
      </w:r>
      <w:r w:rsidRPr="00B2444B">
        <w:rPr>
          <w:i/>
          <w:noProof/>
        </w:rPr>
        <w:t>105</w:t>
      </w:r>
      <w:r w:rsidRPr="00B2444B">
        <w:rPr>
          <w:noProof/>
        </w:rPr>
        <w:t>, 013111.</w:t>
      </w:r>
    </w:p>
    <w:p w14:paraId="117FA764" w14:textId="77777777" w:rsidR="00BC2C5B" w:rsidRPr="00B2444B" w:rsidRDefault="00BC2C5B" w:rsidP="00BC2C5B">
      <w:pPr>
        <w:pStyle w:val="EndNoteBibliography"/>
        <w:ind w:left="720" w:hanging="720"/>
        <w:rPr>
          <w:noProof/>
        </w:rPr>
      </w:pPr>
      <w:r w:rsidRPr="00B2444B">
        <w:rPr>
          <w:noProof/>
        </w:rPr>
        <w:t>29.</w:t>
      </w:r>
      <w:r w:rsidRPr="00B2444B">
        <w:rPr>
          <w:noProof/>
        </w:rPr>
        <w:tab/>
        <w:t xml:space="preserve">Gao, S., Hu, Z., Yuan, Z., and Wu, X. (2021). Flexible and efficient regulation of coalescence-induced droplet jumping on superhydrophobic surfaces with string. Applied Physics Letters </w:t>
      </w:r>
      <w:r w:rsidRPr="00B2444B">
        <w:rPr>
          <w:i/>
          <w:noProof/>
        </w:rPr>
        <w:t>118</w:t>
      </w:r>
      <w:r w:rsidRPr="00B2444B">
        <w:rPr>
          <w:noProof/>
        </w:rPr>
        <w:t>, 191602.</w:t>
      </w:r>
    </w:p>
    <w:p w14:paraId="76887A2F" w14:textId="77777777" w:rsidR="00BC2C5B" w:rsidRPr="00B2444B" w:rsidRDefault="00BC2C5B" w:rsidP="00BC2C5B">
      <w:pPr>
        <w:pStyle w:val="EndNoteBibliography"/>
        <w:ind w:left="720" w:hanging="720"/>
        <w:rPr>
          <w:noProof/>
        </w:rPr>
      </w:pPr>
      <w:r w:rsidRPr="00B2444B">
        <w:rPr>
          <w:noProof/>
        </w:rPr>
        <w:t>30.</w:t>
      </w:r>
      <w:r w:rsidRPr="00B2444B">
        <w:rPr>
          <w:noProof/>
        </w:rPr>
        <w:tab/>
        <w:t xml:space="preserve">Zhu, Y., Tso, C.Y., Ho, T.C., Leung, M.K., and Yao, S. (2021). Coalescence-Induced Jumping Droplets on Nanostructured Biphilic Surfaces with Contact Electrification Effects. ACS Applied Materials &amp; Interfaces </w:t>
      </w:r>
      <w:r w:rsidRPr="00B2444B">
        <w:rPr>
          <w:i/>
          <w:noProof/>
        </w:rPr>
        <w:t>13</w:t>
      </w:r>
      <w:r w:rsidRPr="00B2444B">
        <w:rPr>
          <w:noProof/>
        </w:rPr>
        <w:t>, 11470-11479.</w:t>
      </w:r>
    </w:p>
    <w:p w14:paraId="45970ED1" w14:textId="77777777" w:rsidR="00BC2C5B" w:rsidRPr="00B2444B" w:rsidRDefault="00BC2C5B" w:rsidP="00BC2C5B">
      <w:pPr>
        <w:pStyle w:val="EndNoteBibliography"/>
        <w:ind w:left="720" w:hanging="720"/>
        <w:rPr>
          <w:noProof/>
        </w:rPr>
      </w:pPr>
      <w:r w:rsidRPr="00B2444B">
        <w:rPr>
          <w:noProof/>
        </w:rPr>
        <w:t>31.</w:t>
      </w:r>
      <w:r w:rsidRPr="00B2444B">
        <w:rPr>
          <w:noProof/>
        </w:rPr>
        <w:tab/>
        <w:t>Korkmaz, S., and KAR</w:t>
      </w:r>
      <w:r w:rsidRPr="00B2444B">
        <w:rPr>
          <w:rFonts w:ascii="Cambria" w:hAnsi="Cambria" w:cs="Cambria"/>
          <w:noProof/>
        </w:rPr>
        <w:t>İ</w:t>
      </w:r>
      <w:r w:rsidRPr="00B2444B">
        <w:rPr>
          <w:noProof/>
        </w:rPr>
        <w:t xml:space="preserve">PER, </w:t>
      </w:r>
      <w:r w:rsidRPr="00B2444B">
        <w:rPr>
          <w:rFonts w:ascii="Cambria" w:hAnsi="Cambria" w:cs="Cambria"/>
          <w:noProof/>
        </w:rPr>
        <w:t>İ</w:t>
      </w:r>
      <w:r w:rsidRPr="00B2444B">
        <w:rPr>
          <w:noProof/>
        </w:rPr>
        <w:t>.A. (2021). Pyroelectric nanogenerators (PyNGs) in converting thermal energy into electrical energy: Fundamentals and current status. Nano Energy, 105888.</w:t>
      </w:r>
    </w:p>
    <w:p w14:paraId="72D83C33" w14:textId="77777777" w:rsidR="00BC2C5B" w:rsidRPr="00B2444B" w:rsidRDefault="00BC2C5B" w:rsidP="00BC2C5B">
      <w:pPr>
        <w:pStyle w:val="EndNoteBibliography"/>
        <w:ind w:left="720" w:hanging="720"/>
        <w:rPr>
          <w:noProof/>
        </w:rPr>
      </w:pPr>
      <w:r w:rsidRPr="00B2444B">
        <w:rPr>
          <w:noProof/>
        </w:rPr>
        <w:t>32.</w:t>
      </w:r>
      <w:r w:rsidRPr="00B2444B">
        <w:rPr>
          <w:noProof/>
        </w:rPr>
        <w:tab/>
        <w:t xml:space="preserve">Zhang, S., Bick, M., Xiao, X., Chen, G., Nashalian, A., and Chen, J. (2021). Leveraging triboelectric nanogenerators for bioengineering. Matter </w:t>
      </w:r>
      <w:r w:rsidRPr="00B2444B">
        <w:rPr>
          <w:i/>
          <w:noProof/>
        </w:rPr>
        <w:t>4</w:t>
      </w:r>
      <w:r w:rsidRPr="00B2444B">
        <w:rPr>
          <w:noProof/>
        </w:rPr>
        <w:t>, 845-887.</w:t>
      </w:r>
    </w:p>
    <w:p w14:paraId="2423BBE9" w14:textId="77777777" w:rsidR="00BC2C5B" w:rsidRPr="00B2444B" w:rsidRDefault="00BC2C5B" w:rsidP="00BC2C5B">
      <w:pPr>
        <w:pStyle w:val="EndNoteBibliography"/>
        <w:ind w:left="720" w:hanging="720"/>
        <w:rPr>
          <w:noProof/>
        </w:rPr>
      </w:pPr>
      <w:r w:rsidRPr="00B2444B">
        <w:rPr>
          <w:noProof/>
        </w:rPr>
        <w:t>33.</w:t>
      </w:r>
      <w:r w:rsidRPr="00B2444B">
        <w:rPr>
          <w:noProof/>
        </w:rPr>
        <w:tab/>
        <w:t xml:space="preserve">Graeber, G., Regulagadda, K., Hodel, P., Küttel, C., Landolf, D., Schutzius, T.M., and Poulikakos, D. (2021). Leidenfrost droplet trampolining. Nature communications </w:t>
      </w:r>
      <w:r w:rsidRPr="00B2444B">
        <w:rPr>
          <w:i/>
          <w:noProof/>
        </w:rPr>
        <w:t>12</w:t>
      </w:r>
      <w:r w:rsidRPr="00B2444B">
        <w:rPr>
          <w:noProof/>
        </w:rPr>
        <w:t>, 1-7.</w:t>
      </w:r>
    </w:p>
    <w:p w14:paraId="53E8C4AE" w14:textId="77777777" w:rsidR="00BC2C5B" w:rsidRPr="00B2444B" w:rsidRDefault="00BC2C5B" w:rsidP="00BC2C5B">
      <w:pPr>
        <w:pStyle w:val="EndNoteBibliography"/>
        <w:ind w:left="720" w:hanging="720"/>
        <w:rPr>
          <w:noProof/>
        </w:rPr>
      </w:pPr>
      <w:r w:rsidRPr="00B2444B">
        <w:rPr>
          <w:noProof/>
        </w:rPr>
        <w:t>34.</w:t>
      </w:r>
      <w:r w:rsidRPr="00B2444B">
        <w:rPr>
          <w:noProof/>
        </w:rPr>
        <w:tab/>
        <w:t xml:space="preserve">Zhang, S., Huang, J., Chen, Z., Yang, S., and Lai, Y. (2019). Liquid mobility on superwettable surfaces for applications in energy and the environment. Journal of Materials Chemistry A </w:t>
      </w:r>
      <w:r w:rsidRPr="00B2444B">
        <w:rPr>
          <w:i/>
          <w:noProof/>
        </w:rPr>
        <w:t>7</w:t>
      </w:r>
      <w:r w:rsidRPr="00B2444B">
        <w:rPr>
          <w:noProof/>
        </w:rPr>
        <w:t>, 38-63.</w:t>
      </w:r>
    </w:p>
    <w:p w14:paraId="43442F1C" w14:textId="77777777" w:rsidR="00BC2C5B" w:rsidRPr="00B2444B" w:rsidRDefault="00BC2C5B" w:rsidP="00BC2C5B">
      <w:pPr>
        <w:pStyle w:val="EndNoteBibliography"/>
        <w:ind w:left="720" w:hanging="720"/>
        <w:rPr>
          <w:noProof/>
        </w:rPr>
      </w:pPr>
      <w:r w:rsidRPr="00B2444B">
        <w:rPr>
          <w:noProof/>
        </w:rPr>
        <w:t>35.</w:t>
      </w:r>
      <w:r w:rsidRPr="00B2444B">
        <w:rPr>
          <w:noProof/>
        </w:rPr>
        <w:tab/>
        <w:t xml:space="preserve">Edalatpour, M., Liu, L., Jacobi, A., Eid, K., and Sommers, A. (2018). Managing water on heat transfer surfaces: A critical review of techniques to modify surface wettability for applications with condensation or evaporation. Applied energy </w:t>
      </w:r>
      <w:r w:rsidRPr="00B2444B">
        <w:rPr>
          <w:i/>
          <w:noProof/>
        </w:rPr>
        <w:t>222</w:t>
      </w:r>
      <w:r w:rsidRPr="00B2444B">
        <w:rPr>
          <w:noProof/>
        </w:rPr>
        <w:t>, 967-992.</w:t>
      </w:r>
    </w:p>
    <w:p w14:paraId="32B81643" w14:textId="77777777" w:rsidR="00BC2C5B" w:rsidRPr="00B2444B" w:rsidRDefault="00BC2C5B" w:rsidP="00BC2C5B">
      <w:pPr>
        <w:pStyle w:val="EndNoteBibliography"/>
        <w:ind w:left="720" w:hanging="720"/>
        <w:rPr>
          <w:noProof/>
        </w:rPr>
      </w:pPr>
      <w:r w:rsidRPr="00B2444B">
        <w:rPr>
          <w:noProof/>
        </w:rPr>
        <w:t>36.</w:t>
      </w:r>
      <w:r w:rsidRPr="00B2444B">
        <w:rPr>
          <w:noProof/>
        </w:rPr>
        <w:tab/>
        <w:t xml:space="preserve">Lo, C.-W., Chu, Y.-C., Yen, M.-H., and Lu, M.-C. (2019). Enhancing condensation heat transfer on three-dimensional hybrid surfaces. Joule </w:t>
      </w:r>
      <w:r w:rsidRPr="00B2444B">
        <w:rPr>
          <w:i/>
          <w:noProof/>
        </w:rPr>
        <w:t>3</w:t>
      </w:r>
      <w:r w:rsidRPr="00B2444B">
        <w:rPr>
          <w:noProof/>
        </w:rPr>
        <w:t>, 2806-2823.</w:t>
      </w:r>
    </w:p>
    <w:p w14:paraId="3E78D916" w14:textId="77777777" w:rsidR="00BC2C5B" w:rsidRPr="00B2444B" w:rsidRDefault="00BC2C5B" w:rsidP="00BC2C5B">
      <w:pPr>
        <w:pStyle w:val="EndNoteBibliography"/>
        <w:ind w:left="720" w:hanging="720"/>
        <w:rPr>
          <w:noProof/>
        </w:rPr>
      </w:pPr>
      <w:r w:rsidRPr="00B2444B">
        <w:rPr>
          <w:noProof/>
        </w:rPr>
        <w:t>37.</w:t>
      </w:r>
      <w:r w:rsidRPr="00B2444B">
        <w:rPr>
          <w:noProof/>
        </w:rPr>
        <w:tab/>
        <w:t xml:space="preserve">Preston, D.J., and Wang, E.N. (2018). Jumping droplets push the boundaries of condensation heat transfer. Joule </w:t>
      </w:r>
      <w:r w:rsidRPr="00B2444B">
        <w:rPr>
          <w:i/>
          <w:noProof/>
        </w:rPr>
        <w:t>2</w:t>
      </w:r>
      <w:r w:rsidRPr="00B2444B">
        <w:rPr>
          <w:noProof/>
        </w:rPr>
        <w:t>, 205-207.</w:t>
      </w:r>
    </w:p>
    <w:p w14:paraId="01439331" w14:textId="77777777" w:rsidR="00BC2C5B" w:rsidRPr="00B2444B" w:rsidRDefault="00BC2C5B" w:rsidP="00BC2C5B">
      <w:pPr>
        <w:pStyle w:val="EndNoteBibliography"/>
        <w:ind w:left="720" w:hanging="720"/>
        <w:rPr>
          <w:noProof/>
        </w:rPr>
      </w:pPr>
      <w:r w:rsidRPr="00B2444B">
        <w:rPr>
          <w:noProof/>
        </w:rPr>
        <w:t>38.</w:t>
      </w:r>
      <w:r w:rsidRPr="00B2444B">
        <w:rPr>
          <w:noProof/>
        </w:rPr>
        <w:tab/>
        <w:t xml:space="preserve">Song, L., Zhang, X.-F., Wang, Z., Zheng, T., and Yao, J. (2021). Fe3O4/polyvinyl alcohol decorated delignified wood evaporator for continuous solar steam generation. Desalination </w:t>
      </w:r>
      <w:r w:rsidRPr="00B2444B">
        <w:rPr>
          <w:i/>
          <w:noProof/>
        </w:rPr>
        <w:t>507</w:t>
      </w:r>
      <w:r w:rsidRPr="00B2444B">
        <w:rPr>
          <w:noProof/>
        </w:rPr>
        <w:t>, 115024.</w:t>
      </w:r>
    </w:p>
    <w:p w14:paraId="13FDE94A" w14:textId="77777777" w:rsidR="00BC2C5B" w:rsidRPr="00B2444B" w:rsidRDefault="00BC2C5B" w:rsidP="00BC2C5B">
      <w:pPr>
        <w:pStyle w:val="EndNoteBibliography"/>
        <w:ind w:left="720" w:hanging="720"/>
        <w:rPr>
          <w:noProof/>
        </w:rPr>
      </w:pPr>
      <w:r w:rsidRPr="00B2444B">
        <w:rPr>
          <w:noProof/>
        </w:rPr>
        <w:t>39.</w:t>
      </w:r>
      <w:r w:rsidRPr="00B2444B">
        <w:rPr>
          <w:noProof/>
        </w:rPr>
        <w:tab/>
        <w:t xml:space="preserve">Wang, Y., Wang, C., Song, X., Megarajan, S.K., and Jiang, H. (2018). A facile nanocomposite strategy to fabricate a rGO–MWCNT photothermal layer for efficient water evaporation. Journal of Materials Chemistry A </w:t>
      </w:r>
      <w:r w:rsidRPr="00B2444B">
        <w:rPr>
          <w:i/>
          <w:noProof/>
        </w:rPr>
        <w:t>6</w:t>
      </w:r>
      <w:r w:rsidRPr="00B2444B">
        <w:rPr>
          <w:noProof/>
        </w:rPr>
        <w:t>, 963-971.</w:t>
      </w:r>
    </w:p>
    <w:p w14:paraId="453E944D" w14:textId="77777777" w:rsidR="00BC2C5B" w:rsidRPr="00B2444B" w:rsidRDefault="00BC2C5B" w:rsidP="00BC2C5B">
      <w:pPr>
        <w:pStyle w:val="EndNoteBibliography"/>
        <w:ind w:left="720" w:hanging="720"/>
        <w:rPr>
          <w:noProof/>
        </w:rPr>
      </w:pPr>
      <w:r w:rsidRPr="00B2444B">
        <w:rPr>
          <w:noProof/>
        </w:rPr>
        <w:t>40.</w:t>
      </w:r>
      <w:r w:rsidRPr="00B2444B">
        <w:rPr>
          <w:noProof/>
        </w:rPr>
        <w:tab/>
        <w:t>Mu, P., Zhang, Z., Bai, W., He, J., Sun, H., Zhu, Z., Liang</w:t>
      </w:r>
      <w:r w:rsidRPr="00B2444B">
        <w:rPr>
          <w:rFonts w:hint="eastAsia"/>
          <w:noProof/>
        </w:rPr>
        <w:t xml:space="preserve">, W., and Li, A. (2019). Superwetting monolithic hollow‐carbon‐nanotubes aerogels with </w:t>
      </w:r>
      <w:r w:rsidRPr="00B2444B">
        <w:rPr>
          <w:rFonts w:hint="eastAsia"/>
          <w:noProof/>
        </w:rPr>
        <w:lastRenderedPageBreak/>
        <w:t xml:space="preserve">hierarchically nanoporous structure for efficient solar steam generation. Advanced Energy Materials </w:t>
      </w:r>
      <w:r w:rsidRPr="00B2444B">
        <w:rPr>
          <w:rFonts w:hint="eastAsia"/>
          <w:i/>
          <w:noProof/>
        </w:rPr>
        <w:t>9</w:t>
      </w:r>
      <w:r w:rsidRPr="00B2444B">
        <w:rPr>
          <w:rFonts w:hint="eastAsia"/>
          <w:noProof/>
        </w:rPr>
        <w:t>, 1802158.</w:t>
      </w:r>
    </w:p>
    <w:p w14:paraId="190C40F7" w14:textId="77777777" w:rsidR="00BC2C5B" w:rsidRPr="00B2444B" w:rsidRDefault="00BC2C5B" w:rsidP="00BC2C5B">
      <w:pPr>
        <w:pStyle w:val="EndNoteBibliography"/>
        <w:ind w:left="720" w:hanging="720"/>
        <w:rPr>
          <w:noProof/>
        </w:rPr>
      </w:pPr>
      <w:r w:rsidRPr="00B2444B">
        <w:rPr>
          <w:noProof/>
        </w:rPr>
        <w:t>41.</w:t>
      </w:r>
      <w:r w:rsidRPr="00B2444B">
        <w:rPr>
          <w:noProof/>
        </w:rPr>
        <w:tab/>
        <w:t xml:space="preserve">Zhang, Z., Li, X., Yin, J., Xu, Y., Fei, W., Xue, M., Wang, Q., Zhou, J., and Guo, W. (2018). Emerging hydrovoltaic technology. Nature nanotechnology </w:t>
      </w:r>
      <w:r w:rsidRPr="00B2444B">
        <w:rPr>
          <w:i/>
          <w:noProof/>
        </w:rPr>
        <w:t>13</w:t>
      </w:r>
      <w:r w:rsidRPr="00B2444B">
        <w:rPr>
          <w:noProof/>
        </w:rPr>
        <w:t>, 1109-1119.</w:t>
      </w:r>
    </w:p>
    <w:p w14:paraId="60A4A25B" w14:textId="77777777" w:rsidR="00BC2C5B" w:rsidRPr="00B2444B" w:rsidRDefault="00BC2C5B" w:rsidP="00BC2C5B">
      <w:pPr>
        <w:pStyle w:val="EndNoteBibliography"/>
        <w:ind w:left="720" w:hanging="720"/>
        <w:rPr>
          <w:noProof/>
        </w:rPr>
      </w:pPr>
      <w:r w:rsidRPr="00B2444B">
        <w:rPr>
          <w:noProof/>
        </w:rPr>
        <w:t>42.</w:t>
      </w:r>
      <w:r w:rsidRPr="00B2444B">
        <w:rPr>
          <w:noProof/>
        </w:rPr>
        <w:tab/>
        <w:t xml:space="preserve">Li, T., Fang, Q., Lin, H., and Liu, F. (2019). Enhancing solar steam generation through manipulating the heterostructure of PVDF membranes with reduced reflection and conduction. Journal of Materials Chemistry A </w:t>
      </w:r>
      <w:r w:rsidRPr="00B2444B">
        <w:rPr>
          <w:i/>
          <w:noProof/>
        </w:rPr>
        <w:t>7</w:t>
      </w:r>
      <w:r w:rsidRPr="00B2444B">
        <w:rPr>
          <w:noProof/>
        </w:rPr>
        <w:t>, 17505-17515.</w:t>
      </w:r>
    </w:p>
    <w:p w14:paraId="459E33B6" w14:textId="77777777" w:rsidR="00BC2C5B" w:rsidRPr="00B2444B" w:rsidRDefault="00BC2C5B" w:rsidP="00BC2C5B">
      <w:pPr>
        <w:pStyle w:val="EndNoteBibliography"/>
        <w:ind w:left="720" w:hanging="720"/>
        <w:rPr>
          <w:noProof/>
        </w:rPr>
      </w:pPr>
      <w:r w:rsidRPr="00B2444B">
        <w:rPr>
          <w:noProof/>
        </w:rPr>
        <w:t>43.</w:t>
      </w:r>
      <w:r w:rsidRPr="00B2444B">
        <w:rPr>
          <w:noProof/>
        </w:rPr>
        <w:tab/>
        <w:t xml:space="preserve">Wang, S., Fan, Y., Wang, F., Su, Y., Zhou, X., Zhu, Z., Sun, H., Liang, W., and Li, A. (2021). Potentially scalable fabrication of salt-rejection evaporator based on electrogenerated polypyrrole-coated nickel foam for efficient solar steam generation. Desalination </w:t>
      </w:r>
      <w:r w:rsidRPr="00B2444B">
        <w:rPr>
          <w:i/>
          <w:noProof/>
        </w:rPr>
        <w:t>505</w:t>
      </w:r>
      <w:r w:rsidRPr="00B2444B">
        <w:rPr>
          <w:noProof/>
        </w:rPr>
        <w:t>, 114982.</w:t>
      </w:r>
    </w:p>
    <w:p w14:paraId="6E64405F" w14:textId="77777777" w:rsidR="00BC2C5B" w:rsidRPr="00B2444B" w:rsidRDefault="00BC2C5B" w:rsidP="00BC2C5B">
      <w:pPr>
        <w:pStyle w:val="EndNoteBibliography"/>
        <w:ind w:left="720" w:hanging="720"/>
        <w:rPr>
          <w:noProof/>
        </w:rPr>
      </w:pPr>
      <w:r w:rsidRPr="00B2444B">
        <w:rPr>
          <w:rFonts w:hint="eastAsia"/>
          <w:noProof/>
        </w:rPr>
        <w:t>44.</w:t>
      </w:r>
      <w:r w:rsidRPr="00B2444B">
        <w:rPr>
          <w:rFonts w:hint="eastAsia"/>
          <w:noProof/>
        </w:rPr>
        <w:tab/>
        <w:t xml:space="preserve">Liu, S., Zhang, X., and Jiang, L. (2019). 1D Nanoconfined Ordered‐Assembly Reaction. Advanced Materials Interfaces </w:t>
      </w:r>
      <w:r w:rsidRPr="00B2444B">
        <w:rPr>
          <w:rFonts w:hint="eastAsia"/>
          <w:i/>
          <w:noProof/>
        </w:rPr>
        <w:t>6</w:t>
      </w:r>
      <w:r w:rsidRPr="00B2444B">
        <w:rPr>
          <w:rFonts w:hint="eastAsia"/>
          <w:noProof/>
        </w:rPr>
        <w:t>, 1900104.</w:t>
      </w:r>
    </w:p>
    <w:p w14:paraId="3BE1D6C9" w14:textId="77777777" w:rsidR="00BC2C5B" w:rsidRPr="00B2444B" w:rsidRDefault="00BC2C5B" w:rsidP="00BC2C5B">
      <w:pPr>
        <w:pStyle w:val="EndNoteBibliography"/>
        <w:ind w:left="720" w:hanging="720"/>
        <w:rPr>
          <w:noProof/>
        </w:rPr>
      </w:pPr>
      <w:r w:rsidRPr="00B2444B">
        <w:rPr>
          <w:noProof/>
        </w:rPr>
        <w:t>45.</w:t>
      </w:r>
      <w:r w:rsidRPr="00B2444B">
        <w:rPr>
          <w:noProof/>
        </w:rPr>
        <w:tab/>
        <w:t xml:space="preserve">Allen, J.F., and Misener, A. (1939). The properties of flow of liquid He ll. Proceedings of the Royal Society of London. Series A. Mathematical and Physical Sciences </w:t>
      </w:r>
      <w:r w:rsidRPr="00B2444B">
        <w:rPr>
          <w:i/>
          <w:noProof/>
        </w:rPr>
        <w:t>172</w:t>
      </w:r>
      <w:r w:rsidRPr="00B2444B">
        <w:rPr>
          <w:noProof/>
        </w:rPr>
        <w:t>, 467-491.</w:t>
      </w:r>
    </w:p>
    <w:p w14:paraId="185453CB" w14:textId="77777777" w:rsidR="00BC2C5B" w:rsidRPr="00B2444B" w:rsidRDefault="00BC2C5B" w:rsidP="00BC2C5B">
      <w:pPr>
        <w:pStyle w:val="EndNoteBibliography"/>
        <w:ind w:left="720" w:hanging="720"/>
        <w:rPr>
          <w:noProof/>
        </w:rPr>
      </w:pPr>
      <w:r w:rsidRPr="00B2444B">
        <w:rPr>
          <w:noProof/>
        </w:rPr>
        <w:t>46.</w:t>
      </w:r>
      <w:r w:rsidRPr="00B2444B">
        <w:rPr>
          <w:noProof/>
        </w:rPr>
        <w:tab/>
        <w:t xml:space="preserve">Hao, Y., Pang, S., Zhang, X., and Jiang, L. (2020). Quantum-confined superfluid reactions. Chemical Science </w:t>
      </w:r>
      <w:r w:rsidRPr="00B2444B">
        <w:rPr>
          <w:i/>
          <w:noProof/>
        </w:rPr>
        <w:t>11</w:t>
      </w:r>
      <w:r w:rsidRPr="00B2444B">
        <w:rPr>
          <w:noProof/>
        </w:rPr>
        <w:t>, 10035-10046.</w:t>
      </w:r>
    </w:p>
    <w:p w14:paraId="3E3D2099" w14:textId="77777777" w:rsidR="00BC2C5B" w:rsidRPr="00B2444B" w:rsidRDefault="00BC2C5B" w:rsidP="00BC2C5B">
      <w:pPr>
        <w:pStyle w:val="EndNoteBibliography"/>
        <w:ind w:left="720" w:hanging="720"/>
        <w:rPr>
          <w:noProof/>
        </w:rPr>
      </w:pPr>
      <w:r w:rsidRPr="00B2444B">
        <w:rPr>
          <w:noProof/>
        </w:rPr>
        <w:t>47.</w:t>
      </w:r>
      <w:r w:rsidRPr="00B2444B">
        <w:rPr>
          <w:noProof/>
        </w:rPr>
        <w:tab/>
        <w:t xml:space="preserve">Schroeder, T.B., Guha, A., Lamoureux, A., VanRenterghem, G., Sept, D., Shtein, M., Yang, J., and Mayer, M. (2017). An electric-eel-inspired soft power source from stacked hydrogels. Nature </w:t>
      </w:r>
      <w:r w:rsidRPr="00B2444B">
        <w:rPr>
          <w:i/>
          <w:noProof/>
        </w:rPr>
        <w:t>552</w:t>
      </w:r>
      <w:r w:rsidRPr="00B2444B">
        <w:rPr>
          <w:noProof/>
        </w:rPr>
        <w:t>, 214-218.</w:t>
      </w:r>
    </w:p>
    <w:p w14:paraId="6273DAE8" w14:textId="77777777" w:rsidR="00BC2C5B" w:rsidRPr="00B2444B" w:rsidRDefault="00BC2C5B" w:rsidP="00BC2C5B">
      <w:pPr>
        <w:pStyle w:val="EndNoteBibliography"/>
        <w:ind w:left="720" w:hanging="720"/>
        <w:rPr>
          <w:noProof/>
        </w:rPr>
      </w:pPr>
      <w:r w:rsidRPr="00B2444B">
        <w:rPr>
          <w:noProof/>
        </w:rPr>
        <w:t>48.</w:t>
      </w:r>
      <w:r w:rsidRPr="00B2444B">
        <w:rPr>
          <w:noProof/>
        </w:rPr>
        <w:tab/>
        <w:t xml:space="preserve">Zhang, H., Hou, J., Hu, Y., Wang, P., Ou, R., Jiang, L., Liu, J.Z., Freeman, B.D., Hill, A.J., and Wang, H. (2018). Ultrafast selective transport of alkali metal ions in metal organic frameworks with subnanometer pores. Science advances </w:t>
      </w:r>
      <w:r w:rsidRPr="00B2444B">
        <w:rPr>
          <w:i/>
          <w:noProof/>
        </w:rPr>
        <w:t>4</w:t>
      </w:r>
      <w:r w:rsidRPr="00B2444B">
        <w:rPr>
          <w:noProof/>
        </w:rPr>
        <w:t>, eaaq0066.</w:t>
      </w:r>
    </w:p>
    <w:p w14:paraId="09F8ED12" w14:textId="77777777" w:rsidR="00BC2C5B" w:rsidRPr="00B2444B" w:rsidRDefault="00BC2C5B" w:rsidP="00BC2C5B">
      <w:pPr>
        <w:pStyle w:val="EndNoteBibliography"/>
        <w:ind w:left="720" w:hanging="720"/>
        <w:rPr>
          <w:noProof/>
        </w:rPr>
      </w:pPr>
      <w:r w:rsidRPr="00B2444B">
        <w:rPr>
          <w:noProof/>
        </w:rPr>
        <w:t>49.</w:t>
      </w:r>
      <w:r w:rsidRPr="00B2444B">
        <w:rPr>
          <w:noProof/>
        </w:rPr>
        <w:tab/>
        <w:t xml:space="preserve">Schoch, R.B., Han, J., and Renaud, P. (2008). Transport phenomena in nanofluidics. Reviews of modern physics </w:t>
      </w:r>
      <w:r w:rsidRPr="00B2444B">
        <w:rPr>
          <w:i/>
          <w:noProof/>
        </w:rPr>
        <w:t>80</w:t>
      </w:r>
      <w:r w:rsidRPr="00B2444B">
        <w:rPr>
          <w:noProof/>
        </w:rPr>
        <w:t>, 839.</w:t>
      </w:r>
    </w:p>
    <w:p w14:paraId="2A1A2CC3" w14:textId="77777777" w:rsidR="00BC2C5B" w:rsidRPr="00B2444B" w:rsidRDefault="00BC2C5B" w:rsidP="00BC2C5B">
      <w:pPr>
        <w:pStyle w:val="EndNoteBibliography"/>
        <w:ind w:left="720" w:hanging="720"/>
        <w:rPr>
          <w:noProof/>
        </w:rPr>
      </w:pPr>
      <w:r w:rsidRPr="00B2444B">
        <w:rPr>
          <w:noProof/>
        </w:rPr>
        <w:t>50.</w:t>
      </w:r>
      <w:r w:rsidRPr="00B2444B">
        <w:rPr>
          <w:noProof/>
        </w:rPr>
        <w:tab/>
        <w:t xml:space="preserve">Daiguji, H. (2010). Ion transport in nanofluidic channels. Chemical Society Reviews </w:t>
      </w:r>
      <w:r w:rsidRPr="00B2444B">
        <w:rPr>
          <w:i/>
          <w:noProof/>
        </w:rPr>
        <w:t>39</w:t>
      </w:r>
      <w:r w:rsidRPr="00B2444B">
        <w:rPr>
          <w:noProof/>
        </w:rPr>
        <w:t>, 901-911.</w:t>
      </w:r>
    </w:p>
    <w:p w14:paraId="5A0AAA2A" w14:textId="77777777" w:rsidR="00BC2C5B" w:rsidRPr="00B2444B" w:rsidRDefault="00BC2C5B" w:rsidP="00BC2C5B">
      <w:pPr>
        <w:pStyle w:val="EndNoteBibliography"/>
        <w:ind w:left="720" w:hanging="720"/>
        <w:rPr>
          <w:noProof/>
        </w:rPr>
      </w:pPr>
      <w:r w:rsidRPr="00B2444B">
        <w:rPr>
          <w:noProof/>
        </w:rPr>
        <w:t>51.</w:t>
      </w:r>
      <w:r w:rsidRPr="00B2444B">
        <w:rPr>
          <w:noProof/>
        </w:rPr>
        <w:tab/>
        <w:t xml:space="preserve">Kühne, M., Börrnert, F., Fecher, S., Ghorbani-Asl, M., Biskupek, J., Samuelis, D., Krasheninnikov, A.V., Kaiser, U., and Smet, J.H. (2018). Reversible superdense ordering of lithium between two graphene sheets. Nature </w:t>
      </w:r>
      <w:r w:rsidRPr="00B2444B">
        <w:rPr>
          <w:i/>
          <w:noProof/>
        </w:rPr>
        <w:t>564</w:t>
      </w:r>
      <w:r w:rsidRPr="00B2444B">
        <w:rPr>
          <w:noProof/>
        </w:rPr>
        <w:t>, 234-239.</w:t>
      </w:r>
    </w:p>
    <w:p w14:paraId="51001AE5" w14:textId="77777777" w:rsidR="00BC2C5B" w:rsidRPr="00B2444B" w:rsidRDefault="00BC2C5B" w:rsidP="00BC2C5B">
      <w:pPr>
        <w:pStyle w:val="EndNoteBibliography"/>
        <w:ind w:left="720" w:hanging="720"/>
        <w:rPr>
          <w:noProof/>
        </w:rPr>
      </w:pPr>
      <w:r w:rsidRPr="00B2444B">
        <w:rPr>
          <w:noProof/>
        </w:rPr>
        <w:t>52.</w:t>
      </w:r>
      <w:r w:rsidRPr="00B2444B">
        <w:rPr>
          <w:noProof/>
        </w:rPr>
        <w:tab/>
        <w:t xml:space="preserve">Lin, D., Liu, Y., Liang, Z., Lee, H.-W., Sun, J., Wang, H., Yan, K., Xie, J., and Cui, Y. (2016). Layered reduced graphene oxide with nanoscale interlayer gaps as a stable host for lithium metal anodes. Nature nanotechnology </w:t>
      </w:r>
      <w:r w:rsidRPr="00B2444B">
        <w:rPr>
          <w:i/>
          <w:noProof/>
        </w:rPr>
        <w:t>11</w:t>
      </w:r>
      <w:r w:rsidRPr="00B2444B">
        <w:rPr>
          <w:noProof/>
        </w:rPr>
        <w:t>, 626-632.</w:t>
      </w:r>
    </w:p>
    <w:p w14:paraId="29AAE310" w14:textId="77777777" w:rsidR="00BC2C5B" w:rsidRPr="00B2444B" w:rsidRDefault="00BC2C5B" w:rsidP="00BC2C5B">
      <w:pPr>
        <w:pStyle w:val="EndNoteBibliography"/>
        <w:ind w:left="720" w:hanging="720"/>
        <w:rPr>
          <w:noProof/>
        </w:rPr>
      </w:pPr>
      <w:r w:rsidRPr="00B2444B">
        <w:rPr>
          <w:noProof/>
        </w:rPr>
        <w:t>53.</w:t>
      </w:r>
      <w:r w:rsidRPr="00B2444B">
        <w:rPr>
          <w:noProof/>
        </w:rPr>
        <w:tab/>
        <w:t>Cook, J.B., Kim, H.S., Lin, T.C., Lai, C.H., Dunn, B., and</w:t>
      </w:r>
      <w:r w:rsidRPr="00B2444B">
        <w:rPr>
          <w:rFonts w:hint="eastAsia"/>
          <w:noProof/>
        </w:rPr>
        <w:t xml:space="preserve"> Tolbert, S.H. (2017). Pseudocapacitive Charge Storage in Thick Composite MoS2 Nanocrystal‐Based Electrodes. Advanced Energy Materials </w:t>
      </w:r>
      <w:r w:rsidRPr="00B2444B">
        <w:rPr>
          <w:rFonts w:hint="eastAsia"/>
          <w:i/>
          <w:noProof/>
        </w:rPr>
        <w:t>7</w:t>
      </w:r>
      <w:r w:rsidRPr="00B2444B">
        <w:rPr>
          <w:rFonts w:hint="eastAsia"/>
          <w:noProof/>
        </w:rPr>
        <w:t>, 1601283.</w:t>
      </w:r>
    </w:p>
    <w:p w14:paraId="4731D27A" w14:textId="77777777" w:rsidR="00BC2C5B" w:rsidRPr="00B2444B" w:rsidRDefault="00BC2C5B" w:rsidP="00BC2C5B">
      <w:pPr>
        <w:pStyle w:val="EndNoteBibliography"/>
        <w:ind w:left="720" w:hanging="720"/>
        <w:rPr>
          <w:noProof/>
        </w:rPr>
      </w:pPr>
      <w:r w:rsidRPr="00B2444B">
        <w:rPr>
          <w:noProof/>
        </w:rPr>
        <w:lastRenderedPageBreak/>
        <w:t>54.</w:t>
      </w:r>
      <w:r w:rsidRPr="00B2444B">
        <w:rPr>
          <w:noProof/>
        </w:rPr>
        <w:tab/>
        <w:t xml:space="preserve">Zhang, W., Zhang, Y., Yu, L., Wu, N.-L., Huang, H., and Wei, M. (2019). TiO 2-B nanowires via topological conversion with enhanced lithium-ion intercalation properties. Journal of Materials Chemistry A </w:t>
      </w:r>
      <w:r w:rsidRPr="00B2444B">
        <w:rPr>
          <w:i/>
          <w:noProof/>
        </w:rPr>
        <w:t>7</w:t>
      </w:r>
      <w:r w:rsidRPr="00B2444B">
        <w:rPr>
          <w:noProof/>
        </w:rPr>
        <w:t>, 3842-3847.</w:t>
      </w:r>
    </w:p>
    <w:p w14:paraId="6EE9406E" w14:textId="77777777" w:rsidR="00BC2C5B" w:rsidRPr="00B2444B" w:rsidRDefault="00BC2C5B" w:rsidP="00BC2C5B">
      <w:pPr>
        <w:pStyle w:val="EndNoteBibliography"/>
        <w:ind w:left="720" w:hanging="720"/>
        <w:rPr>
          <w:noProof/>
        </w:rPr>
      </w:pPr>
      <w:r w:rsidRPr="00B2444B">
        <w:rPr>
          <w:noProof/>
        </w:rPr>
        <w:t>55.</w:t>
      </w:r>
      <w:r w:rsidRPr="00B2444B">
        <w:rPr>
          <w:noProof/>
        </w:rPr>
        <w:tab/>
        <w:t xml:space="preserve">Tang, W., Wang, X., Hou, Y., Li, L., Sun, H., Zhu, Y., Bai, Y., Wu, Y., Zhu, K., and Van Ree, T. (2012). Nano LiMn2O4 as cathode material of high rate capability for lithium ion batteries. Journal of Power Sources </w:t>
      </w:r>
      <w:r w:rsidRPr="00B2444B">
        <w:rPr>
          <w:i/>
          <w:noProof/>
        </w:rPr>
        <w:t>198</w:t>
      </w:r>
      <w:r w:rsidRPr="00B2444B">
        <w:rPr>
          <w:noProof/>
        </w:rPr>
        <w:t>, 308-311.</w:t>
      </w:r>
    </w:p>
    <w:p w14:paraId="6ACD9470" w14:textId="77777777" w:rsidR="00BC2C5B" w:rsidRPr="00B2444B" w:rsidRDefault="00BC2C5B" w:rsidP="00BC2C5B">
      <w:pPr>
        <w:pStyle w:val="EndNoteBibliography"/>
        <w:ind w:left="720" w:hanging="720"/>
        <w:rPr>
          <w:noProof/>
        </w:rPr>
      </w:pPr>
      <w:r w:rsidRPr="00B2444B">
        <w:rPr>
          <w:noProof/>
        </w:rPr>
        <w:t>56.</w:t>
      </w:r>
      <w:r w:rsidRPr="00B2444B">
        <w:rPr>
          <w:noProof/>
        </w:rPr>
        <w:tab/>
        <w:t xml:space="preserve">An, C.-s., Zhang, B., Tang, L.-b., Xiao, B., and Zheng, J.-c. (2018). Ultrahigh rate and long-life nano-LiFePO4 cathode for Li-ion batteries. Electrochimica Acta </w:t>
      </w:r>
      <w:r w:rsidRPr="00B2444B">
        <w:rPr>
          <w:i/>
          <w:noProof/>
        </w:rPr>
        <w:t>283</w:t>
      </w:r>
      <w:r w:rsidRPr="00B2444B">
        <w:rPr>
          <w:noProof/>
        </w:rPr>
        <w:t>, 385-392.</w:t>
      </w:r>
    </w:p>
    <w:p w14:paraId="6DB16055" w14:textId="77777777" w:rsidR="00BC2C5B" w:rsidRPr="00B2444B" w:rsidRDefault="00BC2C5B" w:rsidP="00BC2C5B">
      <w:pPr>
        <w:pStyle w:val="EndNoteBibliography"/>
        <w:ind w:left="720" w:hanging="720"/>
        <w:rPr>
          <w:noProof/>
        </w:rPr>
      </w:pPr>
      <w:r w:rsidRPr="00B2444B">
        <w:rPr>
          <w:noProof/>
        </w:rPr>
        <w:t>57.</w:t>
      </w:r>
      <w:r w:rsidRPr="00B2444B">
        <w:rPr>
          <w:noProof/>
        </w:rPr>
        <w:tab/>
        <w:t xml:space="preserve">Okubo, M., Hosono, E., Kim, J., Enomoto, M., Kojima, N., Kudo, T., Zhou, H., and Honma, I. (2007). Nanosize effect on high-rate Li-ion intercalation in LiCoO2 electrode. Journal of the American chemical society </w:t>
      </w:r>
      <w:r w:rsidRPr="00B2444B">
        <w:rPr>
          <w:i/>
          <w:noProof/>
        </w:rPr>
        <w:t>129</w:t>
      </w:r>
      <w:r w:rsidRPr="00B2444B">
        <w:rPr>
          <w:noProof/>
        </w:rPr>
        <w:t>, 7444-7452.</w:t>
      </w:r>
    </w:p>
    <w:p w14:paraId="02DE30AB" w14:textId="77777777" w:rsidR="00BC2C5B" w:rsidRPr="00B2444B" w:rsidRDefault="00BC2C5B" w:rsidP="00BC2C5B">
      <w:pPr>
        <w:pStyle w:val="EndNoteBibliography"/>
        <w:ind w:left="720" w:hanging="720"/>
        <w:rPr>
          <w:noProof/>
        </w:rPr>
      </w:pPr>
      <w:r w:rsidRPr="00B2444B">
        <w:rPr>
          <w:noProof/>
        </w:rPr>
        <w:t>58.</w:t>
      </w:r>
      <w:r w:rsidRPr="00B2444B">
        <w:rPr>
          <w:noProof/>
        </w:rPr>
        <w:tab/>
        <w:t>Wu, Q.</w:t>
      </w:r>
      <w:r w:rsidRPr="00B2444B">
        <w:rPr>
          <w:rFonts w:hint="eastAsia"/>
          <w:noProof/>
        </w:rPr>
        <w:t xml:space="preserve">Y., Wang, C., Wang, R., Chen, C., Gao, J., Dai, J., Liu, D., Lin, Z., and Hu, L. (2020). Salinity‐Gradient Power Generation with Ionized Wood Membranes. Advanced energy materials </w:t>
      </w:r>
      <w:r w:rsidRPr="00B2444B">
        <w:rPr>
          <w:rFonts w:hint="eastAsia"/>
          <w:i/>
          <w:noProof/>
        </w:rPr>
        <w:t>10</w:t>
      </w:r>
      <w:r w:rsidRPr="00B2444B">
        <w:rPr>
          <w:rFonts w:hint="eastAsia"/>
          <w:noProof/>
        </w:rPr>
        <w:t>, 1902590.</w:t>
      </w:r>
    </w:p>
    <w:p w14:paraId="5D8655EF" w14:textId="77777777" w:rsidR="00BC2C5B" w:rsidRPr="00B2444B" w:rsidRDefault="00BC2C5B" w:rsidP="00BC2C5B">
      <w:pPr>
        <w:pStyle w:val="EndNoteBibliography"/>
        <w:ind w:left="720" w:hanging="720"/>
        <w:rPr>
          <w:noProof/>
        </w:rPr>
      </w:pPr>
      <w:r w:rsidRPr="00B2444B">
        <w:rPr>
          <w:noProof/>
        </w:rPr>
        <w:t>59.</w:t>
      </w:r>
      <w:r w:rsidRPr="00B2444B">
        <w:rPr>
          <w:noProof/>
        </w:rPr>
        <w:tab/>
        <w:t xml:space="preserve">Gao, J., Guo, W., Feng, D., Wang, H., Zhao, D., and Jiang, L. (2014). High-performance ionic diode membrane for salinity gradient power generation. Journal of the American Chemical Society </w:t>
      </w:r>
      <w:r w:rsidRPr="00B2444B">
        <w:rPr>
          <w:i/>
          <w:noProof/>
        </w:rPr>
        <w:t>136</w:t>
      </w:r>
      <w:r w:rsidRPr="00B2444B">
        <w:rPr>
          <w:noProof/>
        </w:rPr>
        <w:t>, 12265-12272.</w:t>
      </w:r>
    </w:p>
    <w:p w14:paraId="21EDB73F" w14:textId="77777777" w:rsidR="00BC2C5B" w:rsidRPr="00B2444B" w:rsidRDefault="00BC2C5B" w:rsidP="00BC2C5B">
      <w:pPr>
        <w:pStyle w:val="EndNoteBibliography"/>
        <w:ind w:left="720" w:hanging="720"/>
        <w:rPr>
          <w:noProof/>
        </w:rPr>
      </w:pPr>
      <w:r w:rsidRPr="00B2444B">
        <w:rPr>
          <w:noProof/>
        </w:rPr>
        <w:t>60.</w:t>
      </w:r>
      <w:r w:rsidRPr="00B2444B">
        <w:rPr>
          <w:noProof/>
        </w:rPr>
        <w:tab/>
        <w:t xml:space="preserve">Zhang, Z., Sui, X., Li, P., Xie, G., Kong, X.-Y., Xiao, K., Gao, L., Wen, L., and Jiang, L. (2017). Ultrathin and ion-selective Janus membranes for high-performance osmotic energy conversion. Journal of the American Chemical Society </w:t>
      </w:r>
      <w:r w:rsidRPr="00B2444B">
        <w:rPr>
          <w:i/>
          <w:noProof/>
        </w:rPr>
        <w:t>139</w:t>
      </w:r>
      <w:r w:rsidRPr="00B2444B">
        <w:rPr>
          <w:noProof/>
        </w:rPr>
        <w:t>, 8905-8914.</w:t>
      </w:r>
    </w:p>
    <w:p w14:paraId="503C1839" w14:textId="77777777" w:rsidR="00BC2C5B" w:rsidRPr="00B2444B" w:rsidRDefault="00BC2C5B" w:rsidP="00BC2C5B">
      <w:pPr>
        <w:pStyle w:val="EndNoteBibliography"/>
        <w:ind w:left="720" w:hanging="720"/>
        <w:rPr>
          <w:noProof/>
        </w:rPr>
      </w:pPr>
      <w:r w:rsidRPr="00B2444B">
        <w:rPr>
          <w:noProof/>
        </w:rPr>
        <w:t>61.</w:t>
      </w:r>
      <w:r w:rsidRPr="00B2444B">
        <w:rPr>
          <w:noProof/>
        </w:rPr>
        <w:tab/>
        <w:t xml:space="preserve">Zhu, X., Hao, J., Bao, B., Zhou, Y., Zhang, H., Pang, J., Jiang, Z., and Jiang, L. (2018). Unique ion rectification in hypersaline environment: A high-performance and sustainable power generator system. Science advances </w:t>
      </w:r>
      <w:r w:rsidRPr="00B2444B">
        <w:rPr>
          <w:i/>
          <w:noProof/>
        </w:rPr>
        <w:t>4</w:t>
      </w:r>
      <w:r w:rsidRPr="00B2444B">
        <w:rPr>
          <w:noProof/>
        </w:rPr>
        <w:t>, eaau1665.</w:t>
      </w:r>
    </w:p>
    <w:p w14:paraId="367A0162" w14:textId="77777777" w:rsidR="00BC2C5B" w:rsidRPr="00B2444B" w:rsidRDefault="00BC2C5B" w:rsidP="00BC2C5B">
      <w:pPr>
        <w:pStyle w:val="EndNoteBibliography"/>
        <w:ind w:left="720" w:hanging="720"/>
        <w:rPr>
          <w:noProof/>
        </w:rPr>
      </w:pPr>
      <w:r w:rsidRPr="00B2444B">
        <w:rPr>
          <w:noProof/>
        </w:rPr>
        <w:t>62.</w:t>
      </w:r>
      <w:r w:rsidRPr="00B2444B">
        <w:rPr>
          <w:noProof/>
        </w:rPr>
        <w:tab/>
        <w:t xml:space="preserve">Zhang, Z., He, L., Zhu, C., Qian, Y., Wen, L., and Jiang, L. (2020). Improved osmotic energy conversion in heterogeneous membrane boosted by three-dimensional hydrogel interface. Nature communications </w:t>
      </w:r>
      <w:r w:rsidRPr="00B2444B">
        <w:rPr>
          <w:i/>
          <w:noProof/>
        </w:rPr>
        <w:t>11</w:t>
      </w:r>
      <w:r w:rsidRPr="00B2444B">
        <w:rPr>
          <w:noProof/>
        </w:rPr>
        <w:t>, 1-8.</w:t>
      </w:r>
    </w:p>
    <w:p w14:paraId="169EC486" w14:textId="77777777" w:rsidR="00BC2C5B" w:rsidRPr="00B2444B" w:rsidRDefault="00BC2C5B" w:rsidP="00BC2C5B">
      <w:pPr>
        <w:pStyle w:val="EndNoteBibliography"/>
        <w:ind w:left="720" w:hanging="720"/>
        <w:rPr>
          <w:noProof/>
        </w:rPr>
      </w:pPr>
      <w:r w:rsidRPr="00B2444B">
        <w:rPr>
          <w:rFonts w:hint="eastAsia"/>
          <w:noProof/>
        </w:rPr>
        <w:t>63.</w:t>
      </w:r>
      <w:r w:rsidRPr="00B2444B">
        <w:rPr>
          <w:rFonts w:hint="eastAsia"/>
          <w:noProof/>
        </w:rPr>
        <w:tab/>
        <w:t>Li, X., Zhang, L., Feng, Y., Zheng, Y., Wu, Z., Zhang, X., Wang, N., Wang, D., and Zhou, F. (2021). Reversible Temperature‐Sensitive Liquid–Solid Triboelectrificati</w:t>
      </w:r>
      <w:r w:rsidRPr="00B2444B">
        <w:rPr>
          <w:noProof/>
        </w:rPr>
        <w:t xml:space="preserve">on with Polycaprolactone Material for Wetting Monitoring and Temperature Sensing. Advanced Functional Materials </w:t>
      </w:r>
      <w:r w:rsidRPr="00B2444B">
        <w:rPr>
          <w:i/>
          <w:noProof/>
        </w:rPr>
        <w:t>31</w:t>
      </w:r>
      <w:r w:rsidRPr="00B2444B">
        <w:rPr>
          <w:noProof/>
        </w:rPr>
        <w:t>, 2010220.</w:t>
      </w:r>
    </w:p>
    <w:p w14:paraId="4120BD05" w14:textId="77777777" w:rsidR="00BC2C5B" w:rsidRPr="00B2444B" w:rsidRDefault="00BC2C5B" w:rsidP="00BC2C5B">
      <w:pPr>
        <w:pStyle w:val="EndNoteBibliography"/>
        <w:ind w:left="720" w:hanging="720"/>
        <w:rPr>
          <w:noProof/>
        </w:rPr>
      </w:pPr>
      <w:r w:rsidRPr="00B2444B">
        <w:rPr>
          <w:noProof/>
        </w:rPr>
        <w:t>64.</w:t>
      </w:r>
      <w:r w:rsidRPr="00B2444B">
        <w:rPr>
          <w:noProof/>
        </w:rPr>
        <w:tab/>
        <w:t xml:space="preserve">Long, Y., Yin, X., Mu, P., Wang, Q., Hu, J., and Li, J. (2020). Slippery liquid-infused porous surface (SLIPS) with superior liquid repellency, anti-corrosion, anti-icing and intensified durability for protecting substrates. Chemical Engineering Journal </w:t>
      </w:r>
      <w:r w:rsidRPr="00B2444B">
        <w:rPr>
          <w:i/>
          <w:noProof/>
        </w:rPr>
        <w:t>401</w:t>
      </w:r>
      <w:r w:rsidRPr="00B2444B">
        <w:rPr>
          <w:noProof/>
        </w:rPr>
        <w:t>, 126137.</w:t>
      </w:r>
    </w:p>
    <w:p w14:paraId="79570DAF" w14:textId="77777777" w:rsidR="00BC2C5B" w:rsidRPr="00B2444B" w:rsidRDefault="00BC2C5B" w:rsidP="00BC2C5B">
      <w:pPr>
        <w:pStyle w:val="EndNoteBibliography"/>
        <w:ind w:left="720" w:hanging="720"/>
        <w:rPr>
          <w:noProof/>
        </w:rPr>
      </w:pPr>
      <w:r w:rsidRPr="00B2444B">
        <w:rPr>
          <w:noProof/>
        </w:rPr>
        <w:t>65.</w:t>
      </w:r>
      <w:r w:rsidRPr="00B2444B">
        <w:rPr>
          <w:noProof/>
        </w:rPr>
        <w:tab/>
        <w:t xml:space="preserve">Lv, J., Song, Y., Jiang, L., and Wang, J. (2014). Bio-inspired strategies for anti-icing. ACS nano </w:t>
      </w:r>
      <w:r w:rsidRPr="00B2444B">
        <w:rPr>
          <w:i/>
          <w:noProof/>
        </w:rPr>
        <w:t>8</w:t>
      </w:r>
      <w:r w:rsidRPr="00B2444B">
        <w:rPr>
          <w:noProof/>
        </w:rPr>
        <w:t>, 3152-3169.</w:t>
      </w:r>
    </w:p>
    <w:p w14:paraId="06A4BBB3" w14:textId="77777777" w:rsidR="00BC2C5B" w:rsidRPr="00B2444B" w:rsidRDefault="00BC2C5B" w:rsidP="00BC2C5B">
      <w:pPr>
        <w:pStyle w:val="EndNoteBibliography"/>
        <w:ind w:left="720" w:hanging="720"/>
        <w:rPr>
          <w:noProof/>
        </w:rPr>
      </w:pPr>
      <w:r w:rsidRPr="00B2444B">
        <w:rPr>
          <w:noProof/>
        </w:rPr>
        <w:t>66.</w:t>
      </w:r>
      <w:r w:rsidRPr="00B2444B">
        <w:rPr>
          <w:noProof/>
        </w:rPr>
        <w:tab/>
        <w:t xml:space="preserve">Villegas, M., Zhang, Y., Abu Jarad, N., Soleymani, L., and Didar, T.F. (2019). Liquid-infused surfaces: a review of theory, design, and applications. Acs Nano </w:t>
      </w:r>
      <w:r w:rsidRPr="00B2444B">
        <w:rPr>
          <w:i/>
          <w:noProof/>
        </w:rPr>
        <w:t>13</w:t>
      </w:r>
      <w:r w:rsidRPr="00B2444B">
        <w:rPr>
          <w:noProof/>
        </w:rPr>
        <w:t>, 8517-8536.</w:t>
      </w:r>
    </w:p>
    <w:p w14:paraId="654EC551" w14:textId="39DDDC11" w:rsidR="00855EF9" w:rsidRPr="00B2444B" w:rsidRDefault="00B43B68" w:rsidP="002E0402">
      <w:pPr>
        <w:adjustRightInd w:val="0"/>
        <w:snapToGrid w:val="0"/>
        <w:spacing w:line="360" w:lineRule="auto"/>
        <w:jc w:val="both"/>
        <w:rPr>
          <w:rFonts w:ascii="Times New Roman" w:eastAsia="等线" w:hAnsi="Times New Roman" w:cs="Times New Roman"/>
        </w:rPr>
      </w:pPr>
      <w:r w:rsidRPr="00B2444B">
        <w:rPr>
          <w:rFonts w:ascii="Times New Roman" w:hAnsi="Times New Roman" w:cs="Times New Roman"/>
        </w:rPr>
        <w:lastRenderedPageBreak/>
        <w:fldChar w:fldCharType="end"/>
      </w:r>
    </w:p>
    <w:p w14:paraId="5B6EF9E9" w14:textId="5770BBCB" w:rsidR="00855EF9" w:rsidRPr="00B2444B" w:rsidRDefault="00F962A8" w:rsidP="00F962A8">
      <w:pPr>
        <w:jc w:val="center"/>
        <w:rPr>
          <w:rFonts w:ascii="Times New Roman" w:hAnsi="Times New Roman" w:cs="Times New Roman"/>
        </w:rPr>
      </w:pPr>
      <w:r w:rsidRPr="00B2444B">
        <w:rPr>
          <w:rFonts w:ascii="Times New Roman" w:hAnsi="Times New Roman" w:cs="Times New Roman" w:hint="eastAsia"/>
          <w:noProof/>
        </w:rPr>
        <w:drawing>
          <wp:inline distT="0" distB="0" distL="0" distR="0" wp14:anchorId="646054CD" wp14:editId="25660F96">
            <wp:extent cx="2989691" cy="2779108"/>
            <wp:effectExtent l="0" t="0" r="0" b="254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4026" cy="2783138"/>
                    </a:xfrm>
                    <a:prstGeom prst="rect">
                      <a:avLst/>
                    </a:prstGeom>
                  </pic:spPr>
                </pic:pic>
              </a:graphicData>
            </a:graphic>
          </wp:inline>
        </w:drawing>
      </w:r>
    </w:p>
    <w:p w14:paraId="1AE12D78" w14:textId="0E9E0AC5" w:rsidR="00F962A8" w:rsidRPr="00B2444B" w:rsidRDefault="00F962A8" w:rsidP="00F962A8">
      <w:pPr>
        <w:jc w:val="center"/>
        <w:rPr>
          <w:rFonts w:ascii="Times New Roman" w:hAnsi="Times New Roman" w:cs="Times New Roman"/>
          <w:b/>
          <w:bCs/>
        </w:rPr>
      </w:pPr>
      <w:r w:rsidRPr="00B2444B">
        <w:rPr>
          <w:rFonts w:ascii="Times New Roman" w:hAnsi="Times New Roman" w:cs="Times New Roman" w:hint="eastAsia"/>
          <w:b/>
          <w:bCs/>
        </w:rPr>
        <w:t>G</w:t>
      </w:r>
      <w:r w:rsidRPr="00B2444B">
        <w:rPr>
          <w:rFonts w:ascii="Times New Roman" w:hAnsi="Times New Roman" w:cs="Times New Roman"/>
          <w:b/>
          <w:bCs/>
        </w:rPr>
        <w:t>raphical Abstract</w:t>
      </w:r>
    </w:p>
    <w:sectPr w:rsidR="00F962A8" w:rsidRPr="00B2444B" w:rsidSect="00332A50">
      <w:pgSz w:w="12240" w:h="15840" w:code="1"/>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5035" w14:textId="77777777" w:rsidR="00884E1E" w:rsidRDefault="00884E1E" w:rsidP="00AA0673">
      <w:r>
        <w:separator/>
      </w:r>
    </w:p>
  </w:endnote>
  <w:endnote w:type="continuationSeparator" w:id="0">
    <w:p w14:paraId="3FD823CF" w14:textId="77777777" w:rsidR="00884E1E" w:rsidRDefault="00884E1E" w:rsidP="00AA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BFEB5" w14:textId="77777777" w:rsidR="00884E1E" w:rsidRDefault="00884E1E" w:rsidP="00AA0673">
      <w:r>
        <w:separator/>
      </w:r>
    </w:p>
  </w:footnote>
  <w:footnote w:type="continuationSeparator" w:id="0">
    <w:p w14:paraId="14151647" w14:textId="77777777" w:rsidR="00884E1E" w:rsidRDefault="00884E1E" w:rsidP="00AA0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1E12"/>
    <w:multiLevelType w:val="hybridMultilevel"/>
    <w:tmpl w:val="85CC46F2"/>
    <w:lvl w:ilvl="0" w:tplc="9DB260D8">
      <w:start w:val="1"/>
      <w:numFmt w:val="bullet"/>
      <w:lvlText w:val=""/>
      <w:lvlJc w:val="left"/>
      <w:pPr>
        <w:ind w:left="420" w:hanging="42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BFC6699"/>
    <w:multiLevelType w:val="multilevel"/>
    <w:tmpl w:val="1AFA39A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DE36ECB"/>
    <w:multiLevelType w:val="hybridMultilevel"/>
    <w:tmpl w:val="AB1E43B0"/>
    <w:lvl w:ilvl="0" w:tplc="B3FA26E0">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790197B"/>
    <w:multiLevelType w:val="hybridMultilevel"/>
    <w:tmpl w:val="FB3CB528"/>
    <w:lvl w:ilvl="0" w:tplc="9DB260D8">
      <w:start w:val="1"/>
      <w:numFmt w:val="bullet"/>
      <w:lvlText w:val=""/>
      <w:lvlJc w:val="left"/>
      <w:pPr>
        <w:ind w:left="420" w:hanging="42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886BE1"/>
    <w:multiLevelType w:val="hybridMultilevel"/>
    <w:tmpl w:val="0DE6B5C2"/>
    <w:lvl w:ilvl="0" w:tplc="C576BE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765843"/>
    <w:multiLevelType w:val="hybridMultilevel"/>
    <w:tmpl w:val="9F02B5B2"/>
    <w:lvl w:ilvl="0" w:tplc="97007D8A">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034003"/>
    <w:multiLevelType w:val="hybridMultilevel"/>
    <w:tmpl w:val="E38CFA4E"/>
    <w:lvl w:ilvl="0" w:tplc="9DB260D8">
      <w:start w:val="1"/>
      <w:numFmt w:val="bullet"/>
      <w:lvlText w:val=""/>
      <w:lvlJc w:val="left"/>
      <w:pPr>
        <w:ind w:left="420" w:hanging="42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820176F"/>
    <w:multiLevelType w:val="hybridMultilevel"/>
    <w:tmpl w:val="6B04F33C"/>
    <w:lvl w:ilvl="0" w:tplc="3658306E">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F1F7204"/>
    <w:multiLevelType w:val="hybridMultilevel"/>
    <w:tmpl w:val="66D21DBC"/>
    <w:lvl w:ilvl="0" w:tplc="9FFACB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597341"/>
    <w:multiLevelType w:val="hybridMultilevel"/>
    <w:tmpl w:val="98EC08CA"/>
    <w:lvl w:ilvl="0" w:tplc="84E4965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32CA3842"/>
    <w:multiLevelType w:val="hybridMultilevel"/>
    <w:tmpl w:val="56A69CBE"/>
    <w:lvl w:ilvl="0" w:tplc="AE2091BC">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307516B"/>
    <w:multiLevelType w:val="hybridMultilevel"/>
    <w:tmpl w:val="0464C08C"/>
    <w:lvl w:ilvl="0" w:tplc="688ACC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1FF1C52"/>
    <w:multiLevelType w:val="hybridMultilevel"/>
    <w:tmpl w:val="573E5B58"/>
    <w:lvl w:ilvl="0" w:tplc="FE00FEB8">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845DB5"/>
    <w:multiLevelType w:val="hybridMultilevel"/>
    <w:tmpl w:val="41F48F82"/>
    <w:lvl w:ilvl="0" w:tplc="5D60BDE6">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7F12C6C"/>
    <w:multiLevelType w:val="hybridMultilevel"/>
    <w:tmpl w:val="85C41792"/>
    <w:lvl w:ilvl="0" w:tplc="545EF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8A77C91"/>
    <w:multiLevelType w:val="hybridMultilevel"/>
    <w:tmpl w:val="36129A14"/>
    <w:lvl w:ilvl="0" w:tplc="6F3EF6A4">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9563D96"/>
    <w:multiLevelType w:val="hybridMultilevel"/>
    <w:tmpl w:val="13983278"/>
    <w:lvl w:ilvl="0" w:tplc="444455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D14728"/>
    <w:multiLevelType w:val="hybridMultilevel"/>
    <w:tmpl w:val="22FED010"/>
    <w:lvl w:ilvl="0" w:tplc="5D60BDE6">
      <w:start w:val="1"/>
      <w:numFmt w:val="bullet"/>
      <w:lvlText w:val=""/>
      <w:lvlJc w:val="left"/>
      <w:pPr>
        <w:ind w:left="170" w:hanging="17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2D00E79"/>
    <w:multiLevelType w:val="hybridMultilevel"/>
    <w:tmpl w:val="55A86E8E"/>
    <w:lvl w:ilvl="0" w:tplc="08BC8E2A">
      <w:start w:val="1"/>
      <w:numFmt w:val="decimal"/>
      <w:lvlText w:val="%1)"/>
      <w:lvlJc w:val="left"/>
      <w:pPr>
        <w:ind w:left="360" w:hanging="360"/>
      </w:pPr>
      <w:rPr>
        <w:rFonts w:eastAsia="等线"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4E73A37"/>
    <w:multiLevelType w:val="hybridMultilevel"/>
    <w:tmpl w:val="C2E08A28"/>
    <w:lvl w:ilvl="0" w:tplc="9DB260D8">
      <w:start w:val="1"/>
      <w:numFmt w:val="bullet"/>
      <w:lvlText w:val=""/>
      <w:lvlJc w:val="left"/>
      <w:pPr>
        <w:ind w:left="420" w:hanging="420"/>
      </w:pPr>
      <w:rPr>
        <w:rFonts w:ascii="Wingdings" w:hAnsi="Wingdings" w:cs="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6314299"/>
    <w:multiLevelType w:val="hybridMultilevel"/>
    <w:tmpl w:val="DB2E0C06"/>
    <w:lvl w:ilvl="0" w:tplc="A266D0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77124E2"/>
    <w:multiLevelType w:val="multilevel"/>
    <w:tmpl w:val="2510473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728B1D7A"/>
    <w:multiLevelType w:val="hybridMultilevel"/>
    <w:tmpl w:val="B71C6198"/>
    <w:lvl w:ilvl="0" w:tplc="98CC515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4AC4D9B"/>
    <w:multiLevelType w:val="hybridMultilevel"/>
    <w:tmpl w:val="D3DE9580"/>
    <w:lvl w:ilvl="0" w:tplc="04090001">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4AD5A54"/>
    <w:multiLevelType w:val="hybridMultilevel"/>
    <w:tmpl w:val="1248BDC0"/>
    <w:lvl w:ilvl="0" w:tplc="008447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D07569E"/>
    <w:multiLevelType w:val="hybridMultilevel"/>
    <w:tmpl w:val="74C64582"/>
    <w:lvl w:ilvl="0" w:tplc="F5D0B57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15:restartNumberingAfterBreak="0">
    <w:nsid w:val="7D167D6B"/>
    <w:multiLevelType w:val="hybridMultilevel"/>
    <w:tmpl w:val="02E09A1C"/>
    <w:lvl w:ilvl="0" w:tplc="186A11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13143181">
    <w:abstractNumId w:val="14"/>
  </w:num>
  <w:num w:numId="2" w16cid:durableId="1288052586">
    <w:abstractNumId w:val="23"/>
  </w:num>
  <w:num w:numId="3" w16cid:durableId="2050715056">
    <w:abstractNumId w:val="19"/>
  </w:num>
  <w:num w:numId="4" w16cid:durableId="1173691749">
    <w:abstractNumId w:val="6"/>
  </w:num>
  <w:num w:numId="5" w16cid:durableId="299195392">
    <w:abstractNumId w:val="0"/>
  </w:num>
  <w:num w:numId="6" w16cid:durableId="894201381">
    <w:abstractNumId w:val="3"/>
  </w:num>
  <w:num w:numId="7" w16cid:durableId="503522168">
    <w:abstractNumId w:val="21"/>
  </w:num>
  <w:num w:numId="8" w16cid:durableId="1342002737">
    <w:abstractNumId w:val="16"/>
  </w:num>
  <w:num w:numId="9" w16cid:durableId="609119608">
    <w:abstractNumId w:val="9"/>
  </w:num>
  <w:num w:numId="10" w16cid:durableId="1618951421">
    <w:abstractNumId w:val="20"/>
  </w:num>
  <w:num w:numId="11" w16cid:durableId="1301837089">
    <w:abstractNumId w:val="18"/>
  </w:num>
  <w:num w:numId="12" w16cid:durableId="861437906">
    <w:abstractNumId w:val="8"/>
  </w:num>
  <w:num w:numId="13" w16cid:durableId="2047290644">
    <w:abstractNumId w:val="24"/>
  </w:num>
  <w:num w:numId="14" w16cid:durableId="1245917403">
    <w:abstractNumId w:val="22"/>
  </w:num>
  <w:num w:numId="15" w16cid:durableId="1219781528">
    <w:abstractNumId w:val="26"/>
  </w:num>
  <w:num w:numId="16" w16cid:durableId="489253452">
    <w:abstractNumId w:val="25"/>
  </w:num>
  <w:num w:numId="17" w16cid:durableId="829103148">
    <w:abstractNumId w:val="4"/>
  </w:num>
  <w:num w:numId="18" w16cid:durableId="377165797">
    <w:abstractNumId w:val="12"/>
  </w:num>
  <w:num w:numId="19" w16cid:durableId="953370104">
    <w:abstractNumId w:val="17"/>
  </w:num>
  <w:num w:numId="20" w16cid:durableId="325978245">
    <w:abstractNumId w:val="13"/>
  </w:num>
  <w:num w:numId="21" w16cid:durableId="649408705">
    <w:abstractNumId w:val="5"/>
  </w:num>
  <w:num w:numId="22" w16cid:durableId="1225722198">
    <w:abstractNumId w:val="15"/>
  </w:num>
  <w:num w:numId="23" w16cid:durableId="1820999234">
    <w:abstractNumId w:val="7"/>
  </w:num>
  <w:num w:numId="24" w16cid:durableId="840703329">
    <w:abstractNumId w:val="10"/>
  </w:num>
  <w:num w:numId="25" w16cid:durableId="245041520">
    <w:abstractNumId w:val="2"/>
  </w:num>
  <w:num w:numId="26" w16cid:durableId="2040934724">
    <w:abstractNumId w:val="11"/>
  </w:num>
  <w:num w:numId="27" w16cid:durableId="2006932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ter&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drvxttbz5e2seezpbx9sv2pp99ae9e5vat&quot;&gt;My EndNote Library-Converted&lt;record-ids&gt;&lt;item&gt;148&lt;/item&gt;&lt;item&gt;149&lt;/item&gt;&lt;item&gt;156&lt;/item&gt;&lt;item&gt;165&lt;/item&gt;&lt;item&gt;166&lt;/item&gt;&lt;item&gt;167&lt;/item&gt;&lt;item&gt;168&lt;/item&gt;&lt;item&gt;174&lt;/item&gt;&lt;item&gt;175&lt;/item&gt;&lt;item&gt;176&lt;/item&gt;&lt;item&gt;177&lt;/item&gt;&lt;item&gt;178&lt;/item&gt;&lt;item&gt;179&lt;/item&gt;&lt;item&gt;180&lt;/item&gt;&lt;item&gt;181&lt;/item&gt;&lt;item&gt;182&lt;/item&gt;&lt;item&gt;183&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7&lt;/item&gt;&lt;item&gt;238&lt;/item&gt;&lt;item&gt;239&lt;/item&gt;&lt;item&gt;240&lt;/item&gt;&lt;item&gt;241&lt;/item&gt;&lt;item&gt;242&lt;/item&gt;&lt;item&gt;243&lt;/item&gt;&lt;item&gt;244&lt;/item&gt;&lt;item&gt;245&lt;/item&gt;&lt;item&gt;246&lt;/item&gt;&lt;item&gt;247&lt;/item&gt;&lt;item&gt;248&lt;/item&gt;&lt;item&gt;249&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6&lt;/item&gt;&lt;item&gt;267&lt;/item&gt;&lt;item&gt;275&lt;/item&gt;&lt;item&gt;276&lt;/item&gt;&lt;item&gt;277&lt;/item&gt;&lt;/record-ids&gt;&lt;/item&gt;&lt;/Libraries&gt;"/>
  </w:docVars>
  <w:rsids>
    <w:rsidRoot w:val="00D96BE1"/>
    <w:rsid w:val="00000842"/>
    <w:rsid w:val="000019B2"/>
    <w:rsid w:val="000029FC"/>
    <w:rsid w:val="00002EEF"/>
    <w:rsid w:val="00003EE1"/>
    <w:rsid w:val="000053EC"/>
    <w:rsid w:val="0000551B"/>
    <w:rsid w:val="00005727"/>
    <w:rsid w:val="00005750"/>
    <w:rsid w:val="0000628E"/>
    <w:rsid w:val="0000664D"/>
    <w:rsid w:val="00006AC1"/>
    <w:rsid w:val="000100DF"/>
    <w:rsid w:val="000106CC"/>
    <w:rsid w:val="00010ED6"/>
    <w:rsid w:val="00011BBE"/>
    <w:rsid w:val="00011E4A"/>
    <w:rsid w:val="0001325F"/>
    <w:rsid w:val="000145D5"/>
    <w:rsid w:val="00014EA2"/>
    <w:rsid w:val="000164C8"/>
    <w:rsid w:val="000206A5"/>
    <w:rsid w:val="00021CA6"/>
    <w:rsid w:val="00022B35"/>
    <w:rsid w:val="00022F4A"/>
    <w:rsid w:val="00023D94"/>
    <w:rsid w:val="00024863"/>
    <w:rsid w:val="000250EA"/>
    <w:rsid w:val="0002563D"/>
    <w:rsid w:val="00026E4B"/>
    <w:rsid w:val="000270AF"/>
    <w:rsid w:val="00027F34"/>
    <w:rsid w:val="000307E3"/>
    <w:rsid w:val="0003125F"/>
    <w:rsid w:val="000322DC"/>
    <w:rsid w:val="0003372E"/>
    <w:rsid w:val="0003596F"/>
    <w:rsid w:val="00035B86"/>
    <w:rsid w:val="00035BB3"/>
    <w:rsid w:val="00036373"/>
    <w:rsid w:val="000370C1"/>
    <w:rsid w:val="00037621"/>
    <w:rsid w:val="00040E1B"/>
    <w:rsid w:val="00040FA7"/>
    <w:rsid w:val="00041989"/>
    <w:rsid w:val="00041C69"/>
    <w:rsid w:val="00042BC0"/>
    <w:rsid w:val="00042E58"/>
    <w:rsid w:val="000434C5"/>
    <w:rsid w:val="0004363F"/>
    <w:rsid w:val="00043EC0"/>
    <w:rsid w:val="000441EA"/>
    <w:rsid w:val="0004447D"/>
    <w:rsid w:val="0004566E"/>
    <w:rsid w:val="00050F1E"/>
    <w:rsid w:val="0005352D"/>
    <w:rsid w:val="000535FC"/>
    <w:rsid w:val="00054CB7"/>
    <w:rsid w:val="00054E3C"/>
    <w:rsid w:val="0005546C"/>
    <w:rsid w:val="00055531"/>
    <w:rsid w:val="000562A5"/>
    <w:rsid w:val="00057218"/>
    <w:rsid w:val="000577D9"/>
    <w:rsid w:val="00057819"/>
    <w:rsid w:val="00057B7A"/>
    <w:rsid w:val="00062CC5"/>
    <w:rsid w:val="00062FB9"/>
    <w:rsid w:val="00064530"/>
    <w:rsid w:val="00065436"/>
    <w:rsid w:val="00067FE0"/>
    <w:rsid w:val="000705F2"/>
    <w:rsid w:val="00070DF4"/>
    <w:rsid w:val="000710CE"/>
    <w:rsid w:val="00071D2F"/>
    <w:rsid w:val="00072402"/>
    <w:rsid w:val="00073443"/>
    <w:rsid w:val="000750AA"/>
    <w:rsid w:val="000753E9"/>
    <w:rsid w:val="00080C1D"/>
    <w:rsid w:val="000819AE"/>
    <w:rsid w:val="00081AEA"/>
    <w:rsid w:val="0008364B"/>
    <w:rsid w:val="000836F7"/>
    <w:rsid w:val="000845F6"/>
    <w:rsid w:val="00086997"/>
    <w:rsid w:val="00087346"/>
    <w:rsid w:val="000877B3"/>
    <w:rsid w:val="00087CDE"/>
    <w:rsid w:val="00090C31"/>
    <w:rsid w:val="00093071"/>
    <w:rsid w:val="00093614"/>
    <w:rsid w:val="00094E93"/>
    <w:rsid w:val="00094FDD"/>
    <w:rsid w:val="00095187"/>
    <w:rsid w:val="00095B1C"/>
    <w:rsid w:val="000965DE"/>
    <w:rsid w:val="000A047F"/>
    <w:rsid w:val="000A0F08"/>
    <w:rsid w:val="000A3D69"/>
    <w:rsid w:val="000A3E90"/>
    <w:rsid w:val="000A4736"/>
    <w:rsid w:val="000A4BEB"/>
    <w:rsid w:val="000B0383"/>
    <w:rsid w:val="000B0487"/>
    <w:rsid w:val="000B0BF7"/>
    <w:rsid w:val="000B24A8"/>
    <w:rsid w:val="000B26AA"/>
    <w:rsid w:val="000B2E3C"/>
    <w:rsid w:val="000B315D"/>
    <w:rsid w:val="000B31E7"/>
    <w:rsid w:val="000B3780"/>
    <w:rsid w:val="000B3A84"/>
    <w:rsid w:val="000B45F0"/>
    <w:rsid w:val="000B73C3"/>
    <w:rsid w:val="000C17B7"/>
    <w:rsid w:val="000C2C14"/>
    <w:rsid w:val="000C3DA0"/>
    <w:rsid w:val="000C571E"/>
    <w:rsid w:val="000C6B64"/>
    <w:rsid w:val="000C7BCA"/>
    <w:rsid w:val="000D097E"/>
    <w:rsid w:val="000D6368"/>
    <w:rsid w:val="000D65F3"/>
    <w:rsid w:val="000D69D4"/>
    <w:rsid w:val="000D71C6"/>
    <w:rsid w:val="000D7665"/>
    <w:rsid w:val="000D7E04"/>
    <w:rsid w:val="000E0EF6"/>
    <w:rsid w:val="000E14BD"/>
    <w:rsid w:val="000E4154"/>
    <w:rsid w:val="000E536F"/>
    <w:rsid w:val="000E5D12"/>
    <w:rsid w:val="000E6806"/>
    <w:rsid w:val="000E6FDA"/>
    <w:rsid w:val="000E7266"/>
    <w:rsid w:val="000E7F5E"/>
    <w:rsid w:val="000F0055"/>
    <w:rsid w:val="000F122A"/>
    <w:rsid w:val="000F166B"/>
    <w:rsid w:val="000F24BF"/>
    <w:rsid w:val="000F356A"/>
    <w:rsid w:val="000F46EB"/>
    <w:rsid w:val="000F498E"/>
    <w:rsid w:val="000F6451"/>
    <w:rsid w:val="000F670F"/>
    <w:rsid w:val="000F75A5"/>
    <w:rsid w:val="000F7F50"/>
    <w:rsid w:val="00100358"/>
    <w:rsid w:val="00100D62"/>
    <w:rsid w:val="00103B34"/>
    <w:rsid w:val="001041CD"/>
    <w:rsid w:val="00104B8D"/>
    <w:rsid w:val="001051DB"/>
    <w:rsid w:val="00105505"/>
    <w:rsid w:val="001106E8"/>
    <w:rsid w:val="00112D26"/>
    <w:rsid w:val="001136B7"/>
    <w:rsid w:val="001138BB"/>
    <w:rsid w:val="0011611F"/>
    <w:rsid w:val="00116299"/>
    <w:rsid w:val="00124ED1"/>
    <w:rsid w:val="00125D29"/>
    <w:rsid w:val="00125D75"/>
    <w:rsid w:val="00126FB0"/>
    <w:rsid w:val="00127091"/>
    <w:rsid w:val="0013067C"/>
    <w:rsid w:val="001315EF"/>
    <w:rsid w:val="00131C7D"/>
    <w:rsid w:val="001333AD"/>
    <w:rsid w:val="00133A75"/>
    <w:rsid w:val="00135BE9"/>
    <w:rsid w:val="001369F4"/>
    <w:rsid w:val="00136E01"/>
    <w:rsid w:val="00141FAB"/>
    <w:rsid w:val="00144B49"/>
    <w:rsid w:val="00144E56"/>
    <w:rsid w:val="00147770"/>
    <w:rsid w:val="00147EE4"/>
    <w:rsid w:val="00151F20"/>
    <w:rsid w:val="00153820"/>
    <w:rsid w:val="00153C62"/>
    <w:rsid w:val="00153DD7"/>
    <w:rsid w:val="00155FC4"/>
    <w:rsid w:val="00157B11"/>
    <w:rsid w:val="00161B81"/>
    <w:rsid w:val="00162ED2"/>
    <w:rsid w:val="00164446"/>
    <w:rsid w:val="00164BBF"/>
    <w:rsid w:val="001675DC"/>
    <w:rsid w:val="001676D8"/>
    <w:rsid w:val="001702B5"/>
    <w:rsid w:val="001707FC"/>
    <w:rsid w:val="00172076"/>
    <w:rsid w:val="0017212F"/>
    <w:rsid w:val="00172140"/>
    <w:rsid w:val="00173A7A"/>
    <w:rsid w:val="00174BA1"/>
    <w:rsid w:val="00174DB4"/>
    <w:rsid w:val="00176C6A"/>
    <w:rsid w:val="00177BC8"/>
    <w:rsid w:val="00181A76"/>
    <w:rsid w:val="00181CBB"/>
    <w:rsid w:val="0018240C"/>
    <w:rsid w:val="001835C1"/>
    <w:rsid w:val="00183C77"/>
    <w:rsid w:val="001842F3"/>
    <w:rsid w:val="001848D1"/>
    <w:rsid w:val="00184FCD"/>
    <w:rsid w:val="00185602"/>
    <w:rsid w:val="00185855"/>
    <w:rsid w:val="00186999"/>
    <w:rsid w:val="00186A70"/>
    <w:rsid w:val="00187D17"/>
    <w:rsid w:val="00191F24"/>
    <w:rsid w:val="0019293C"/>
    <w:rsid w:val="0019366A"/>
    <w:rsid w:val="0019439F"/>
    <w:rsid w:val="00194987"/>
    <w:rsid w:val="00195346"/>
    <w:rsid w:val="00196B5E"/>
    <w:rsid w:val="0019710B"/>
    <w:rsid w:val="00197DF6"/>
    <w:rsid w:val="001A25A1"/>
    <w:rsid w:val="001A2A24"/>
    <w:rsid w:val="001A2C73"/>
    <w:rsid w:val="001A2E07"/>
    <w:rsid w:val="001A2FC0"/>
    <w:rsid w:val="001A52BE"/>
    <w:rsid w:val="001B0545"/>
    <w:rsid w:val="001B1406"/>
    <w:rsid w:val="001B203C"/>
    <w:rsid w:val="001B7486"/>
    <w:rsid w:val="001C096B"/>
    <w:rsid w:val="001C1393"/>
    <w:rsid w:val="001C187A"/>
    <w:rsid w:val="001C3314"/>
    <w:rsid w:val="001C6222"/>
    <w:rsid w:val="001D11ED"/>
    <w:rsid w:val="001D38E1"/>
    <w:rsid w:val="001D530C"/>
    <w:rsid w:val="001D6083"/>
    <w:rsid w:val="001E0D24"/>
    <w:rsid w:val="001E36D3"/>
    <w:rsid w:val="001E3F1F"/>
    <w:rsid w:val="001E59A3"/>
    <w:rsid w:val="001E59EA"/>
    <w:rsid w:val="001E5D6A"/>
    <w:rsid w:val="001E6D10"/>
    <w:rsid w:val="001E7538"/>
    <w:rsid w:val="001F0761"/>
    <w:rsid w:val="001F1432"/>
    <w:rsid w:val="001F549D"/>
    <w:rsid w:val="001F6601"/>
    <w:rsid w:val="001F6F3B"/>
    <w:rsid w:val="00200784"/>
    <w:rsid w:val="00203DC2"/>
    <w:rsid w:val="002117ED"/>
    <w:rsid w:val="00211F8E"/>
    <w:rsid w:val="00212386"/>
    <w:rsid w:val="002126AC"/>
    <w:rsid w:val="00212AA2"/>
    <w:rsid w:val="00212B0A"/>
    <w:rsid w:val="00213808"/>
    <w:rsid w:val="00213CA1"/>
    <w:rsid w:val="002159A0"/>
    <w:rsid w:val="00215A08"/>
    <w:rsid w:val="00215D9F"/>
    <w:rsid w:val="002160BA"/>
    <w:rsid w:val="002177A2"/>
    <w:rsid w:val="00217AE4"/>
    <w:rsid w:val="00221A76"/>
    <w:rsid w:val="0022264A"/>
    <w:rsid w:val="00222885"/>
    <w:rsid w:val="0022585C"/>
    <w:rsid w:val="002267C1"/>
    <w:rsid w:val="002301DD"/>
    <w:rsid w:val="00231369"/>
    <w:rsid w:val="00232064"/>
    <w:rsid w:val="00232A57"/>
    <w:rsid w:val="002336BD"/>
    <w:rsid w:val="0023401A"/>
    <w:rsid w:val="00234319"/>
    <w:rsid w:val="00234B7B"/>
    <w:rsid w:val="00236BB9"/>
    <w:rsid w:val="00237BE7"/>
    <w:rsid w:val="00240311"/>
    <w:rsid w:val="00241F52"/>
    <w:rsid w:val="00242020"/>
    <w:rsid w:val="00242039"/>
    <w:rsid w:val="002452D4"/>
    <w:rsid w:val="002461E8"/>
    <w:rsid w:val="002462D8"/>
    <w:rsid w:val="00252765"/>
    <w:rsid w:val="00255A1B"/>
    <w:rsid w:val="00256A5B"/>
    <w:rsid w:val="00257BCA"/>
    <w:rsid w:val="00260C88"/>
    <w:rsid w:val="00261318"/>
    <w:rsid w:val="00262110"/>
    <w:rsid w:val="00262F23"/>
    <w:rsid w:val="002636C5"/>
    <w:rsid w:val="002653CC"/>
    <w:rsid w:val="00266D34"/>
    <w:rsid w:val="00267914"/>
    <w:rsid w:val="002705A0"/>
    <w:rsid w:val="00272643"/>
    <w:rsid w:val="0027314F"/>
    <w:rsid w:val="0027348A"/>
    <w:rsid w:val="00275D65"/>
    <w:rsid w:val="00283ED0"/>
    <w:rsid w:val="0028562C"/>
    <w:rsid w:val="002873AC"/>
    <w:rsid w:val="00287C26"/>
    <w:rsid w:val="0029051B"/>
    <w:rsid w:val="0029231D"/>
    <w:rsid w:val="00293015"/>
    <w:rsid w:val="0029306C"/>
    <w:rsid w:val="00295A99"/>
    <w:rsid w:val="00295C39"/>
    <w:rsid w:val="00296666"/>
    <w:rsid w:val="002973E7"/>
    <w:rsid w:val="00297532"/>
    <w:rsid w:val="002A04F1"/>
    <w:rsid w:val="002A127A"/>
    <w:rsid w:val="002A52E2"/>
    <w:rsid w:val="002A58C6"/>
    <w:rsid w:val="002A5C97"/>
    <w:rsid w:val="002A6ADA"/>
    <w:rsid w:val="002A7020"/>
    <w:rsid w:val="002B1206"/>
    <w:rsid w:val="002B13F4"/>
    <w:rsid w:val="002B5B21"/>
    <w:rsid w:val="002B5F4C"/>
    <w:rsid w:val="002B60A9"/>
    <w:rsid w:val="002B74D1"/>
    <w:rsid w:val="002C0A8C"/>
    <w:rsid w:val="002C4656"/>
    <w:rsid w:val="002C4784"/>
    <w:rsid w:val="002C6956"/>
    <w:rsid w:val="002D0430"/>
    <w:rsid w:val="002D082C"/>
    <w:rsid w:val="002D0F7B"/>
    <w:rsid w:val="002D164C"/>
    <w:rsid w:val="002D1B44"/>
    <w:rsid w:val="002D24B0"/>
    <w:rsid w:val="002D2EBB"/>
    <w:rsid w:val="002D3574"/>
    <w:rsid w:val="002D5295"/>
    <w:rsid w:val="002D5402"/>
    <w:rsid w:val="002D66D4"/>
    <w:rsid w:val="002E0402"/>
    <w:rsid w:val="002E2881"/>
    <w:rsid w:val="002E3AFE"/>
    <w:rsid w:val="002E5A21"/>
    <w:rsid w:val="002E6523"/>
    <w:rsid w:val="002E6870"/>
    <w:rsid w:val="002E7B8B"/>
    <w:rsid w:val="002E7DCF"/>
    <w:rsid w:val="002F0B1C"/>
    <w:rsid w:val="002F0ED5"/>
    <w:rsid w:val="002F10FB"/>
    <w:rsid w:val="002F231E"/>
    <w:rsid w:val="002F4AD3"/>
    <w:rsid w:val="002F503F"/>
    <w:rsid w:val="002F5523"/>
    <w:rsid w:val="002F5939"/>
    <w:rsid w:val="002F7982"/>
    <w:rsid w:val="002F7B33"/>
    <w:rsid w:val="00300100"/>
    <w:rsid w:val="00301CE5"/>
    <w:rsid w:val="00303A0B"/>
    <w:rsid w:val="00305132"/>
    <w:rsid w:val="00307631"/>
    <w:rsid w:val="003100CE"/>
    <w:rsid w:val="00310319"/>
    <w:rsid w:val="00311D23"/>
    <w:rsid w:val="00312BED"/>
    <w:rsid w:val="00313AD2"/>
    <w:rsid w:val="00313ED0"/>
    <w:rsid w:val="00315B6E"/>
    <w:rsid w:val="00317467"/>
    <w:rsid w:val="003176B4"/>
    <w:rsid w:val="00320214"/>
    <w:rsid w:val="00320D01"/>
    <w:rsid w:val="00321D95"/>
    <w:rsid w:val="003223D8"/>
    <w:rsid w:val="003223EB"/>
    <w:rsid w:val="00322471"/>
    <w:rsid w:val="0032360F"/>
    <w:rsid w:val="003247AE"/>
    <w:rsid w:val="00326988"/>
    <w:rsid w:val="0032723B"/>
    <w:rsid w:val="00332A50"/>
    <w:rsid w:val="00332AB2"/>
    <w:rsid w:val="00334FDE"/>
    <w:rsid w:val="00335ABD"/>
    <w:rsid w:val="00337A25"/>
    <w:rsid w:val="003400C9"/>
    <w:rsid w:val="003401F1"/>
    <w:rsid w:val="003402E4"/>
    <w:rsid w:val="003406F1"/>
    <w:rsid w:val="0034133E"/>
    <w:rsid w:val="00341480"/>
    <w:rsid w:val="0034218F"/>
    <w:rsid w:val="00342E17"/>
    <w:rsid w:val="00342F53"/>
    <w:rsid w:val="00343386"/>
    <w:rsid w:val="0034397E"/>
    <w:rsid w:val="003445EA"/>
    <w:rsid w:val="00344994"/>
    <w:rsid w:val="00345198"/>
    <w:rsid w:val="00346786"/>
    <w:rsid w:val="003475FA"/>
    <w:rsid w:val="003500EA"/>
    <w:rsid w:val="003500FF"/>
    <w:rsid w:val="0035016F"/>
    <w:rsid w:val="00350D18"/>
    <w:rsid w:val="00350EF1"/>
    <w:rsid w:val="0035474B"/>
    <w:rsid w:val="003548E7"/>
    <w:rsid w:val="00355676"/>
    <w:rsid w:val="00356114"/>
    <w:rsid w:val="003604E5"/>
    <w:rsid w:val="00361568"/>
    <w:rsid w:val="00363746"/>
    <w:rsid w:val="00363FD4"/>
    <w:rsid w:val="003677EB"/>
    <w:rsid w:val="00367829"/>
    <w:rsid w:val="00367A4C"/>
    <w:rsid w:val="00370548"/>
    <w:rsid w:val="003714DA"/>
    <w:rsid w:val="00372F8A"/>
    <w:rsid w:val="00373783"/>
    <w:rsid w:val="00373A26"/>
    <w:rsid w:val="00374E8D"/>
    <w:rsid w:val="003762BD"/>
    <w:rsid w:val="00380503"/>
    <w:rsid w:val="00381AE7"/>
    <w:rsid w:val="00382C03"/>
    <w:rsid w:val="00382CD1"/>
    <w:rsid w:val="0038394D"/>
    <w:rsid w:val="003839F2"/>
    <w:rsid w:val="00384B00"/>
    <w:rsid w:val="003858EE"/>
    <w:rsid w:val="00385E3C"/>
    <w:rsid w:val="00386116"/>
    <w:rsid w:val="00386637"/>
    <w:rsid w:val="00387632"/>
    <w:rsid w:val="003909C3"/>
    <w:rsid w:val="00390D86"/>
    <w:rsid w:val="00391BC4"/>
    <w:rsid w:val="0039490E"/>
    <w:rsid w:val="0039592D"/>
    <w:rsid w:val="00395EA2"/>
    <w:rsid w:val="00396B8A"/>
    <w:rsid w:val="00396EFC"/>
    <w:rsid w:val="00397742"/>
    <w:rsid w:val="003A3F37"/>
    <w:rsid w:val="003A4B5D"/>
    <w:rsid w:val="003A5763"/>
    <w:rsid w:val="003A73F3"/>
    <w:rsid w:val="003B0E09"/>
    <w:rsid w:val="003B480F"/>
    <w:rsid w:val="003B7013"/>
    <w:rsid w:val="003B70C7"/>
    <w:rsid w:val="003C012F"/>
    <w:rsid w:val="003C028D"/>
    <w:rsid w:val="003C109C"/>
    <w:rsid w:val="003C269E"/>
    <w:rsid w:val="003C2849"/>
    <w:rsid w:val="003C2A35"/>
    <w:rsid w:val="003C3582"/>
    <w:rsid w:val="003C4A46"/>
    <w:rsid w:val="003C5274"/>
    <w:rsid w:val="003C62CE"/>
    <w:rsid w:val="003D0CA3"/>
    <w:rsid w:val="003D1CD1"/>
    <w:rsid w:val="003D24AD"/>
    <w:rsid w:val="003D376B"/>
    <w:rsid w:val="003D463F"/>
    <w:rsid w:val="003D71BA"/>
    <w:rsid w:val="003E0825"/>
    <w:rsid w:val="003E2668"/>
    <w:rsid w:val="003E4E9D"/>
    <w:rsid w:val="003E5DDD"/>
    <w:rsid w:val="003E7C4A"/>
    <w:rsid w:val="003E7EB9"/>
    <w:rsid w:val="003F268F"/>
    <w:rsid w:val="003F3F2D"/>
    <w:rsid w:val="003F433C"/>
    <w:rsid w:val="003F4A1E"/>
    <w:rsid w:val="003F6B1E"/>
    <w:rsid w:val="003F7C30"/>
    <w:rsid w:val="003F7D38"/>
    <w:rsid w:val="003F7F58"/>
    <w:rsid w:val="00401415"/>
    <w:rsid w:val="004015B2"/>
    <w:rsid w:val="00401A63"/>
    <w:rsid w:val="00401AD8"/>
    <w:rsid w:val="00405195"/>
    <w:rsid w:val="00405D37"/>
    <w:rsid w:val="00405E15"/>
    <w:rsid w:val="00406928"/>
    <w:rsid w:val="00406F49"/>
    <w:rsid w:val="00407CDF"/>
    <w:rsid w:val="0041077D"/>
    <w:rsid w:val="00411DE3"/>
    <w:rsid w:val="00411EC3"/>
    <w:rsid w:val="00411F22"/>
    <w:rsid w:val="004134D8"/>
    <w:rsid w:val="004140DA"/>
    <w:rsid w:val="0041441D"/>
    <w:rsid w:val="00415FB8"/>
    <w:rsid w:val="0041610E"/>
    <w:rsid w:val="00416FA0"/>
    <w:rsid w:val="00420402"/>
    <w:rsid w:val="004204FE"/>
    <w:rsid w:val="00423588"/>
    <w:rsid w:val="0042414F"/>
    <w:rsid w:val="0042459C"/>
    <w:rsid w:val="0042682D"/>
    <w:rsid w:val="00430ADA"/>
    <w:rsid w:val="00432FC5"/>
    <w:rsid w:val="00433B19"/>
    <w:rsid w:val="0043487B"/>
    <w:rsid w:val="00434C28"/>
    <w:rsid w:val="00436465"/>
    <w:rsid w:val="004404AB"/>
    <w:rsid w:val="0044111F"/>
    <w:rsid w:val="00442ACF"/>
    <w:rsid w:val="00443E00"/>
    <w:rsid w:val="0044412A"/>
    <w:rsid w:val="00446263"/>
    <w:rsid w:val="00447D2A"/>
    <w:rsid w:val="004504F4"/>
    <w:rsid w:val="00451104"/>
    <w:rsid w:val="00452170"/>
    <w:rsid w:val="00452EEF"/>
    <w:rsid w:val="004538CC"/>
    <w:rsid w:val="00453B7C"/>
    <w:rsid w:val="00456280"/>
    <w:rsid w:val="004566EA"/>
    <w:rsid w:val="00456871"/>
    <w:rsid w:val="00456D6D"/>
    <w:rsid w:val="0045751A"/>
    <w:rsid w:val="0045795D"/>
    <w:rsid w:val="00457D3C"/>
    <w:rsid w:val="00457EC7"/>
    <w:rsid w:val="004603C1"/>
    <w:rsid w:val="00462861"/>
    <w:rsid w:val="004629CC"/>
    <w:rsid w:val="00462F7E"/>
    <w:rsid w:val="004633EF"/>
    <w:rsid w:val="004635FB"/>
    <w:rsid w:val="00465544"/>
    <w:rsid w:val="004668C7"/>
    <w:rsid w:val="004679E5"/>
    <w:rsid w:val="00470EC8"/>
    <w:rsid w:val="00471BD0"/>
    <w:rsid w:val="00471FAA"/>
    <w:rsid w:val="00473714"/>
    <w:rsid w:val="0047480D"/>
    <w:rsid w:val="00474F0E"/>
    <w:rsid w:val="00475294"/>
    <w:rsid w:val="00475665"/>
    <w:rsid w:val="0047646C"/>
    <w:rsid w:val="00477512"/>
    <w:rsid w:val="00480C22"/>
    <w:rsid w:val="00482972"/>
    <w:rsid w:val="00483A14"/>
    <w:rsid w:val="00483C8A"/>
    <w:rsid w:val="004844D7"/>
    <w:rsid w:val="00484EB8"/>
    <w:rsid w:val="00485930"/>
    <w:rsid w:val="00485C21"/>
    <w:rsid w:val="00485D5A"/>
    <w:rsid w:val="0049077C"/>
    <w:rsid w:val="00490D3C"/>
    <w:rsid w:val="00491212"/>
    <w:rsid w:val="00494074"/>
    <w:rsid w:val="00497D0C"/>
    <w:rsid w:val="00497F2D"/>
    <w:rsid w:val="004A06B9"/>
    <w:rsid w:val="004A0FD9"/>
    <w:rsid w:val="004A228E"/>
    <w:rsid w:val="004A2A0F"/>
    <w:rsid w:val="004A4264"/>
    <w:rsid w:val="004A53B7"/>
    <w:rsid w:val="004A5AFB"/>
    <w:rsid w:val="004A639D"/>
    <w:rsid w:val="004A772F"/>
    <w:rsid w:val="004B130E"/>
    <w:rsid w:val="004C0F50"/>
    <w:rsid w:val="004C185E"/>
    <w:rsid w:val="004C355E"/>
    <w:rsid w:val="004C3DA6"/>
    <w:rsid w:val="004C560C"/>
    <w:rsid w:val="004C6499"/>
    <w:rsid w:val="004C69CD"/>
    <w:rsid w:val="004C6E9C"/>
    <w:rsid w:val="004D03CC"/>
    <w:rsid w:val="004D04CC"/>
    <w:rsid w:val="004D115C"/>
    <w:rsid w:val="004D125D"/>
    <w:rsid w:val="004D19DD"/>
    <w:rsid w:val="004D220C"/>
    <w:rsid w:val="004D3377"/>
    <w:rsid w:val="004D3D5A"/>
    <w:rsid w:val="004D3EC0"/>
    <w:rsid w:val="004D510F"/>
    <w:rsid w:val="004D5298"/>
    <w:rsid w:val="004D6B39"/>
    <w:rsid w:val="004D7D12"/>
    <w:rsid w:val="004E0B6B"/>
    <w:rsid w:val="004E0B8A"/>
    <w:rsid w:val="004E1B61"/>
    <w:rsid w:val="004E499E"/>
    <w:rsid w:val="004E62C2"/>
    <w:rsid w:val="004F0119"/>
    <w:rsid w:val="004F1B8D"/>
    <w:rsid w:val="004F1B96"/>
    <w:rsid w:val="004F1E2D"/>
    <w:rsid w:val="004F25F2"/>
    <w:rsid w:val="004F3496"/>
    <w:rsid w:val="004F3498"/>
    <w:rsid w:val="004F6556"/>
    <w:rsid w:val="0050021E"/>
    <w:rsid w:val="00501F58"/>
    <w:rsid w:val="0050238C"/>
    <w:rsid w:val="005057F4"/>
    <w:rsid w:val="005070F1"/>
    <w:rsid w:val="00512013"/>
    <w:rsid w:val="00512870"/>
    <w:rsid w:val="00512DBE"/>
    <w:rsid w:val="005144EC"/>
    <w:rsid w:val="00516371"/>
    <w:rsid w:val="00516EBF"/>
    <w:rsid w:val="00517146"/>
    <w:rsid w:val="005174DC"/>
    <w:rsid w:val="00521DE0"/>
    <w:rsid w:val="00522182"/>
    <w:rsid w:val="00523B67"/>
    <w:rsid w:val="00524838"/>
    <w:rsid w:val="00525826"/>
    <w:rsid w:val="00526B42"/>
    <w:rsid w:val="00527D4D"/>
    <w:rsid w:val="00527D5E"/>
    <w:rsid w:val="0053002E"/>
    <w:rsid w:val="005328E6"/>
    <w:rsid w:val="005338A1"/>
    <w:rsid w:val="0053727D"/>
    <w:rsid w:val="00537F55"/>
    <w:rsid w:val="005415AE"/>
    <w:rsid w:val="00541D11"/>
    <w:rsid w:val="00543BA6"/>
    <w:rsid w:val="00543FD0"/>
    <w:rsid w:val="005441DA"/>
    <w:rsid w:val="00544284"/>
    <w:rsid w:val="00545E1C"/>
    <w:rsid w:val="00551150"/>
    <w:rsid w:val="00552DC7"/>
    <w:rsid w:val="0055320C"/>
    <w:rsid w:val="005543CD"/>
    <w:rsid w:val="00554EFE"/>
    <w:rsid w:val="00555A48"/>
    <w:rsid w:val="005567C9"/>
    <w:rsid w:val="00556900"/>
    <w:rsid w:val="00556D30"/>
    <w:rsid w:val="00563887"/>
    <w:rsid w:val="005646E7"/>
    <w:rsid w:val="00566B5F"/>
    <w:rsid w:val="00567BD3"/>
    <w:rsid w:val="00570BB5"/>
    <w:rsid w:val="005734DE"/>
    <w:rsid w:val="005752B9"/>
    <w:rsid w:val="00580298"/>
    <w:rsid w:val="00581420"/>
    <w:rsid w:val="00582BF7"/>
    <w:rsid w:val="005837C7"/>
    <w:rsid w:val="00583E64"/>
    <w:rsid w:val="005869C1"/>
    <w:rsid w:val="00586A16"/>
    <w:rsid w:val="00587023"/>
    <w:rsid w:val="00587D81"/>
    <w:rsid w:val="00590237"/>
    <w:rsid w:val="00590811"/>
    <w:rsid w:val="005908A5"/>
    <w:rsid w:val="005909FA"/>
    <w:rsid w:val="00590E1F"/>
    <w:rsid w:val="00591568"/>
    <w:rsid w:val="00592E36"/>
    <w:rsid w:val="00595D72"/>
    <w:rsid w:val="00596F9C"/>
    <w:rsid w:val="0059722F"/>
    <w:rsid w:val="005974FD"/>
    <w:rsid w:val="005A0AD1"/>
    <w:rsid w:val="005A1ED7"/>
    <w:rsid w:val="005A2326"/>
    <w:rsid w:val="005A338F"/>
    <w:rsid w:val="005A3C5B"/>
    <w:rsid w:val="005A4F13"/>
    <w:rsid w:val="005A64BA"/>
    <w:rsid w:val="005B10B2"/>
    <w:rsid w:val="005B267B"/>
    <w:rsid w:val="005B3FAC"/>
    <w:rsid w:val="005B53BD"/>
    <w:rsid w:val="005B71AD"/>
    <w:rsid w:val="005B7E90"/>
    <w:rsid w:val="005B7F34"/>
    <w:rsid w:val="005B7F52"/>
    <w:rsid w:val="005C0027"/>
    <w:rsid w:val="005C02EB"/>
    <w:rsid w:val="005C26F9"/>
    <w:rsid w:val="005C2FD3"/>
    <w:rsid w:val="005C37DB"/>
    <w:rsid w:val="005C3C20"/>
    <w:rsid w:val="005C4042"/>
    <w:rsid w:val="005C4E47"/>
    <w:rsid w:val="005C564E"/>
    <w:rsid w:val="005C6AC5"/>
    <w:rsid w:val="005D1162"/>
    <w:rsid w:val="005D1340"/>
    <w:rsid w:val="005D1C9D"/>
    <w:rsid w:val="005D4FB4"/>
    <w:rsid w:val="005D5BBF"/>
    <w:rsid w:val="005D6898"/>
    <w:rsid w:val="005E03B7"/>
    <w:rsid w:val="005E054A"/>
    <w:rsid w:val="005E13B7"/>
    <w:rsid w:val="005E191D"/>
    <w:rsid w:val="005E2377"/>
    <w:rsid w:val="005E3BE4"/>
    <w:rsid w:val="005E572D"/>
    <w:rsid w:val="005E68A1"/>
    <w:rsid w:val="005E7C8D"/>
    <w:rsid w:val="005E7DE8"/>
    <w:rsid w:val="005E7F41"/>
    <w:rsid w:val="005F0458"/>
    <w:rsid w:val="005F07AD"/>
    <w:rsid w:val="005F1285"/>
    <w:rsid w:val="005F137E"/>
    <w:rsid w:val="005F16E4"/>
    <w:rsid w:val="005F2157"/>
    <w:rsid w:val="005F2219"/>
    <w:rsid w:val="005F4353"/>
    <w:rsid w:val="005F54BE"/>
    <w:rsid w:val="005F611A"/>
    <w:rsid w:val="00601625"/>
    <w:rsid w:val="00601A58"/>
    <w:rsid w:val="00604524"/>
    <w:rsid w:val="0060498C"/>
    <w:rsid w:val="00606233"/>
    <w:rsid w:val="006075E8"/>
    <w:rsid w:val="00611115"/>
    <w:rsid w:val="006119AE"/>
    <w:rsid w:val="00611AE0"/>
    <w:rsid w:val="006120C3"/>
    <w:rsid w:val="0061265D"/>
    <w:rsid w:val="00613795"/>
    <w:rsid w:val="00615441"/>
    <w:rsid w:val="006159C2"/>
    <w:rsid w:val="00615CEC"/>
    <w:rsid w:val="00616308"/>
    <w:rsid w:val="00616D97"/>
    <w:rsid w:val="00616FD0"/>
    <w:rsid w:val="0062109F"/>
    <w:rsid w:val="006212F9"/>
    <w:rsid w:val="006213DF"/>
    <w:rsid w:val="006234D4"/>
    <w:rsid w:val="00623740"/>
    <w:rsid w:val="0062427E"/>
    <w:rsid w:val="0062596D"/>
    <w:rsid w:val="00626329"/>
    <w:rsid w:val="006266B5"/>
    <w:rsid w:val="006304B0"/>
    <w:rsid w:val="006330C8"/>
    <w:rsid w:val="00634012"/>
    <w:rsid w:val="006358DC"/>
    <w:rsid w:val="00636871"/>
    <w:rsid w:val="00636A73"/>
    <w:rsid w:val="0064018E"/>
    <w:rsid w:val="00640AE5"/>
    <w:rsid w:val="00641E1A"/>
    <w:rsid w:val="00642D93"/>
    <w:rsid w:val="00643226"/>
    <w:rsid w:val="00645C56"/>
    <w:rsid w:val="00645F40"/>
    <w:rsid w:val="00646772"/>
    <w:rsid w:val="006473DA"/>
    <w:rsid w:val="00647A71"/>
    <w:rsid w:val="006500C7"/>
    <w:rsid w:val="0065206D"/>
    <w:rsid w:val="00652D0B"/>
    <w:rsid w:val="00653856"/>
    <w:rsid w:val="00653CAA"/>
    <w:rsid w:val="0065580B"/>
    <w:rsid w:val="00655BDB"/>
    <w:rsid w:val="00655DDB"/>
    <w:rsid w:val="00655E12"/>
    <w:rsid w:val="00656331"/>
    <w:rsid w:val="00656855"/>
    <w:rsid w:val="00656CDF"/>
    <w:rsid w:val="00657FA8"/>
    <w:rsid w:val="006600B7"/>
    <w:rsid w:val="0066038E"/>
    <w:rsid w:val="00660CE3"/>
    <w:rsid w:val="00664C5B"/>
    <w:rsid w:val="00665915"/>
    <w:rsid w:val="0066662B"/>
    <w:rsid w:val="00673123"/>
    <w:rsid w:val="00675BC8"/>
    <w:rsid w:val="00675F35"/>
    <w:rsid w:val="006764B2"/>
    <w:rsid w:val="00676D71"/>
    <w:rsid w:val="00677BA4"/>
    <w:rsid w:val="00680317"/>
    <w:rsid w:val="00681737"/>
    <w:rsid w:val="006817A7"/>
    <w:rsid w:val="00682FAE"/>
    <w:rsid w:val="0068302F"/>
    <w:rsid w:val="00684E23"/>
    <w:rsid w:val="00685389"/>
    <w:rsid w:val="006856C5"/>
    <w:rsid w:val="00685A7D"/>
    <w:rsid w:val="0068704C"/>
    <w:rsid w:val="00687683"/>
    <w:rsid w:val="00687696"/>
    <w:rsid w:val="00690C0D"/>
    <w:rsid w:val="00690C3C"/>
    <w:rsid w:val="00691870"/>
    <w:rsid w:val="00691E1D"/>
    <w:rsid w:val="006947A9"/>
    <w:rsid w:val="00695376"/>
    <w:rsid w:val="006966A9"/>
    <w:rsid w:val="0069730A"/>
    <w:rsid w:val="00697790"/>
    <w:rsid w:val="006A0383"/>
    <w:rsid w:val="006A0CD8"/>
    <w:rsid w:val="006A0E24"/>
    <w:rsid w:val="006A17CF"/>
    <w:rsid w:val="006A2CBB"/>
    <w:rsid w:val="006A33BE"/>
    <w:rsid w:val="006A48BB"/>
    <w:rsid w:val="006A4BEC"/>
    <w:rsid w:val="006A5006"/>
    <w:rsid w:val="006A6115"/>
    <w:rsid w:val="006A68A4"/>
    <w:rsid w:val="006A727E"/>
    <w:rsid w:val="006A7EBC"/>
    <w:rsid w:val="006B0052"/>
    <w:rsid w:val="006B01B1"/>
    <w:rsid w:val="006B03A2"/>
    <w:rsid w:val="006B05DC"/>
    <w:rsid w:val="006B1276"/>
    <w:rsid w:val="006B2503"/>
    <w:rsid w:val="006B29F0"/>
    <w:rsid w:val="006B58AF"/>
    <w:rsid w:val="006B6F9B"/>
    <w:rsid w:val="006C0143"/>
    <w:rsid w:val="006C04BE"/>
    <w:rsid w:val="006C1390"/>
    <w:rsid w:val="006C1F45"/>
    <w:rsid w:val="006C1F9D"/>
    <w:rsid w:val="006C4A95"/>
    <w:rsid w:val="006C6061"/>
    <w:rsid w:val="006C7741"/>
    <w:rsid w:val="006D1F64"/>
    <w:rsid w:val="006D25A8"/>
    <w:rsid w:val="006D3310"/>
    <w:rsid w:val="006D4453"/>
    <w:rsid w:val="006D45B8"/>
    <w:rsid w:val="006D4618"/>
    <w:rsid w:val="006D47EB"/>
    <w:rsid w:val="006D48F1"/>
    <w:rsid w:val="006D66C2"/>
    <w:rsid w:val="006D68F4"/>
    <w:rsid w:val="006D73AE"/>
    <w:rsid w:val="006D788F"/>
    <w:rsid w:val="006E0192"/>
    <w:rsid w:val="006E084B"/>
    <w:rsid w:val="006E0F23"/>
    <w:rsid w:val="006E2D3D"/>
    <w:rsid w:val="006E4FC3"/>
    <w:rsid w:val="006E55E6"/>
    <w:rsid w:val="006E578D"/>
    <w:rsid w:val="006E6B35"/>
    <w:rsid w:val="006F0E63"/>
    <w:rsid w:val="006F20D4"/>
    <w:rsid w:val="006F32A8"/>
    <w:rsid w:val="006F3EAF"/>
    <w:rsid w:val="006F408E"/>
    <w:rsid w:val="006F5635"/>
    <w:rsid w:val="006F5720"/>
    <w:rsid w:val="0070193A"/>
    <w:rsid w:val="00701C09"/>
    <w:rsid w:val="007022B7"/>
    <w:rsid w:val="00702E67"/>
    <w:rsid w:val="00703C7F"/>
    <w:rsid w:val="00704861"/>
    <w:rsid w:val="0070636C"/>
    <w:rsid w:val="007073DF"/>
    <w:rsid w:val="00707EEB"/>
    <w:rsid w:val="00710BBC"/>
    <w:rsid w:val="007121A7"/>
    <w:rsid w:val="007130AB"/>
    <w:rsid w:val="007137AD"/>
    <w:rsid w:val="0071417B"/>
    <w:rsid w:val="00714408"/>
    <w:rsid w:val="00716ECD"/>
    <w:rsid w:val="007177EB"/>
    <w:rsid w:val="00717BE6"/>
    <w:rsid w:val="00720479"/>
    <w:rsid w:val="00721414"/>
    <w:rsid w:val="00722F9A"/>
    <w:rsid w:val="0072324E"/>
    <w:rsid w:val="00723A0C"/>
    <w:rsid w:val="007259BD"/>
    <w:rsid w:val="00726ACF"/>
    <w:rsid w:val="00726EF9"/>
    <w:rsid w:val="007270A9"/>
    <w:rsid w:val="0073047A"/>
    <w:rsid w:val="007306F2"/>
    <w:rsid w:val="0073093F"/>
    <w:rsid w:val="00731F9B"/>
    <w:rsid w:val="007333CC"/>
    <w:rsid w:val="00734EA3"/>
    <w:rsid w:val="00735FAE"/>
    <w:rsid w:val="007407AC"/>
    <w:rsid w:val="0074126B"/>
    <w:rsid w:val="0074286F"/>
    <w:rsid w:val="00742ED1"/>
    <w:rsid w:val="007439B9"/>
    <w:rsid w:val="00743B92"/>
    <w:rsid w:val="00743C09"/>
    <w:rsid w:val="007450B2"/>
    <w:rsid w:val="00753351"/>
    <w:rsid w:val="00753843"/>
    <w:rsid w:val="007555A8"/>
    <w:rsid w:val="007558BD"/>
    <w:rsid w:val="00755E60"/>
    <w:rsid w:val="0075662F"/>
    <w:rsid w:val="00757888"/>
    <w:rsid w:val="00757DE7"/>
    <w:rsid w:val="007608BD"/>
    <w:rsid w:val="00762F9E"/>
    <w:rsid w:val="007643AE"/>
    <w:rsid w:val="00766263"/>
    <w:rsid w:val="0076679C"/>
    <w:rsid w:val="00766AC4"/>
    <w:rsid w:val="00766CFB"/>
    <w:rsid w:val="007673E8"/>
    <w:rsid w:val="00770DA3"/>
    <w:rsid w:val="007739E8"/>
    <w:rsid w:val="0077583A"/>
    <w:rsid w:val="007772F5"/>
    <w:rsid w:val="007806B4"/>
    <w:rsid w:val="00780733"/>
    <w:rsid w:val="00780C42"/>
    <w:rsid w:val="00780DF5"/>
    <w:rsid w:val="00781002"/>
    <w:rsid w:val="00781049"/>
    <w:rsid w:val="00781F4D"/>
    <w:rsid w:val="00781FD5"/>
    <w:rsid w:val="00782B27"/>
    <w:rsid w:val="00783071"/>
    <w:rsid w:val="0078376F"/>
    <w:rsid w:val="007841E8"/>
    <w:rsid w:val="00785BBF"/>
    <w:rsid w:val="00786410"/>
    <w:rsid w:val="00787B91"/>
    <w:rsid w:val="00791C95"/>
    <w:rsid w:val="00792B14"/>
    <w:rsid w:val="0079342C"/>
    <w:rsid w:val="00795102"/>
    <w:rsid w:val="00795A35"/>
    <w:rsid w:val="00795BA5"/>
    <w:rsid w:val="007962EA"/>
    <w:rsid w:val="00797AAA"/>
    <w:rsid w:val="007A03D5"/>
    <w:rsid w:val="007A1EC1"/>
    <w:rsid w:val="007A3E54"/>
    <w:rsid w:val="007A43F7"/>
    <w:rsid w:val="007A6DE7"/>
    <w:rsid w:val="007A7077"/>
    <w:rsid w:val="007B0415"/>
    <w:rsid w:val="007B152F"/>
    <w:rsid w:val="007B3A2D"/>
    <w:rsid w:val="007B3B4F"/>
    <w:rsid w:val="007B4316"/>
    <w:rsid w:val="007B436D"/>
    <w:rsid w:val="007B5FF2"/>
    <w:rsid w:val="007B6B76"/>
    <w:rsid w:val="007B6BA6"/>
    <w:rsid w:val="007B7BBA"/>
    <w:rsid w:val="007C0578"/>
    <w:rsid w:val="007C0F3E"/>
    <w:rsid w:val="007C218E"/>
    <w:rsid w:val="007C258D"/>
    <w:rsid w:val="007C2EC3"/>
    <w:rsid w:val="007C46CD"/>
    <w:rsid w:val="007C5B50"/>
    <w:rsid w:val="007C74C4"/>
    <w:rsid w:val="007D07DA"/>
    <w:rsid w:val="007D2BAB"/>
    <w:rsid w:val="007D2CCC"/>
    <w:rsid w:val="007D41FD"/>
    <w:rsid w:val="007D555F"/>
    <w:rsid w:val="007D564C"/>
    <w:rsid w:val="007D6847"/>
    <w:rsid w:val="007D711E"/>
    <w:rsid w:val="007D719A"/>
    <w:rsid w:val="007D761D"/>
    <w:rsid w:val="007D7737"/>
    <w:rsid w:val="007E1065"/>
    <w:rsid w:val="007E6241"/>
    <w:rsid w:val="007F0383"/>
    <w:rsid w:val="007F0C2C"/>
    <w:rsid w:val="007F1945"/>
    <w:rsid w:val="007F1C9D"/>
    <w:rsid w:val="007F2813"/>
    <w:rsid w:val="007F29B0"/>
    <w:rsid w:val="007F2C75"/>
    <w:rsid w:val="007F2FCF"/>
    <w:rsid w:val="007F3486"/>
    <w:rsid w:val="007F3FDE"/>
    <w:rsid w:val="007F43B0"/>
    <w:rsid w:val="007F4912"/>
    <w:rsid w:val="007F4A23"/>
    <w:rsid w:val="007F7B27"/>
    <w:rsid w:val="00802823"/>
    <w:rsid w:val="00802AFF"/>
    <w:rsid w:val="0080346D"/>
    <w:rsid w:val="00804EF3"/>
    <w:rsid w:val="00805150"/>
    <w:rsid w:val="00805671"/>
    <w:rsid w:val="00810DA9"/>
    <w:rsid w:val="008119EB"/>
    <w:rsid w:val="0081416E"/>
    <w:rsid w:val="0081447F"/>
    <w:rsid w:val="008167C2"/>
    <w:rsid w:val="00816A27"/>
    <w:rsid w:val="00816B71"/>
    <w:rsid w:val="00817ACC"/>
    <w:rsid w:val="00820A22"/>
    <w:rsid w:val="0082159C"/>
    <w:rsid w:val="00821CD2"/>
    <w:rsid w:val="00823EA9"/>
    <w:rsid w:val="008246B9"/>
    <w:rsid w:val="00825ED4"/>
    <w:rsid w:val="0082748E"/>
    <w:rsid w:val="0082757D"/>
    <w:rsid w:val="00827D74"/>
    <w:rsid w:val="00830628"/>
    <w:rsid w:val="00830EAD"/>
    <w:rsid w:val="008312D9"/>
    <w:rsid w:val="00831D71"/>
    <w:rsid w:val="008328F5"/>
    <w:rsid w:val="00835830"/>
    <w:rsid w:val="00835BC6"/>
    <w:rsid w:val="00835F06"/>
    <w:rsid w:val="00836ABB"/>
    <w:rsid w:val="008375E8"/>
    <w:rsid w:val="00837DC8"/>
    <w:rsid w:val="00840630"/>
    <w:rsid w:val="00840FD4"/>
    <w:rsid w:val="0084163E"/>
    <w:rsid w:val="008429B4"/>
    <w:rsid w:val="00844687"/>
    <w:rsid w:val="008454A8"/>
    <w:rsid w:val="008461ED"/>
    <w:rsid w:val="00851222"/>
    <w:rsid w:val="00854A25"/>
    <w:rsid w:val="0085525A"/>
    <w:rsid w:val="00855C4A"/>
    <w:rsid w:val="00855EF9"/>
    <w:rsid w:val="00857A8C"/>
    <w:rsid w:val="00860454"/>
    <w:rsid w:val="00860C6D"/>
    <w:rsid w:val="00860DE0"/>
    <w:rsid w:val="00863100"/>
    <w:rsid w:val="0086345D"/>
    <w:rsid w:val="00864443"/>
    <w:rsid w:val="008647C0"/>
    <w:rsid w:val="00864C8E"/>
    <w:rsid w:val="00865A36"/>
    <w:rsid w:val="008679D3"/>
    <w:rsid w:val="00870D99"/>
    <w:rsid w:val="00871198"/>
    <w:rsid w:val="008713F9"/>
    <w:rsid w:val="00871910"/>
    <w:rsid w:val="00872EB7"/>
    <w:rsid w:val="00877424"/>
    <w:rsid w:val="00877D40"/>
    <w:rsid w:val="00877F71"/>
    <w:rsid w:val="00880D9E"/>
    <w:rsid w:val="00881F7C"/>
    <w:rsid w:val="0088336B"/>
    <w:rsid w:val="00883D76"/>
    <w:rsid w:val="00884E1E"/>
    <w:rsid w:val="00885037"/>
    <w:rsid w:val="00887454"/>
    <w:rsid w:val="00887980"/>
    <w:rsid w:val="00890AEE"/>
    <w:rsid w:val="008914AB"/>
    <w:rsid w:val="0089155A"/>
    <w:rsid w:val="00892338"/>
    <w:rsid w:val="00892AAD"/>
    <w:rsid w:val="00893378"/>
    <w:rsid w:val="0089379B"/>
    <w:rsid w:val="00894A89"/>
    <w:rsid w:val="00895142"/>
    <w:rsid w:val="008A038E"/>
    <w:rsid w:val="008A169F"/>
    <w:rsid w:val="008A19AF"/>
    <w:rsid w:val="008A517E"/>
    <w:rsid w:val="008A5272"/>
    <w:rsid w:val="008A7A38"/>
    <w:rsid w:val="008B016C"/>
    <w:rsid w:val="008B0517"/>
    <w:rsid w:val="008B461B"/>
    <w:rsid w:val="008B6785"/>
    <w:rsid w:val="008B7832"/>
    <w:rsid w:val="008C0487"/>
    <w:rsid w:val="008C1628"/>
    <w:rsid w:val="008C1A70"/>
    <w:rsid w:val="008C1CA4"/>
    <w:rsid w:val="008C2764"/>
    <w:rsid w:val="008C5A66"/>
    <w:rsid w:val="008C5F58"/>
    <w:rsid w:val="008C638D"/>
    <w:rsid w:val="008C6548"/>
    <w:rsid w:val="008C66BA"/>
    <w:rsid w:val="008D0D7D"/>
    <w:rsid w:val="008D1931"/>
    <w:rsid w:val="008D1CAB"/>
    <w:rsid w:val="008D28B2"/>
    <w:rsid w:val="008D2D6B"/>
    <w:rsid w:val="008D4362"/>
    <w:rsid w:val="008D5637"/>
    <w:rsid w:val="008D7D1C"/>
    <w:rsid w:val="008E01B9"/>
    <w:rsid w:val="008E01C3"/>
    <w:rsid w:val="008E1A43"/>
    <w:rsid w:val="008E433E"/>
    <w:rsid w:val="008E5BAB"/>
    <w:rsid w:val="008E5C54"/>
    <w:rsid w:val="008E746E"/>
    <w:rsid w:val="008E769B"/>
    <w:rsid w:val="008F0285"/>
    <w:rsid w:val="008F0A17"/>
    <w:rsid w:val="008F2204"/>
    <w:rsid w:val="008F3301"/>
    <w:rsid w:val="008F5ECD"/>
    <w:rsid w:val="008F7CE9"/>
    <w:rsid w:val="00900B70"/>
    <w:rsid w:val="009030E8"/>
    <w:rsid w:val="00903C8F"/>
    <w:rsid w:val="009049AE"/>
    <w:rsid w:val="00905435"/>
    <w:rsid w:val="00906452"/>
    <w:rsid w:val="00907094"/>
    <w:rsid w:val="00907C32"/>
    <w:rsid w:val="00910002"/>
    <w:rsid w:val="009107F8"/>
    <w:rsid w:val="0091130C"/>
    <w:rsid w:val="0091180D"/>
    <w:rsid w:val="0091390C"/>
    <w:rsid w:val="00913AA5"/>
    <w:rsid w:val="00913D8E"/>
    <w:rsid w:val="00914627"/>
    <w:rsid w:val="0091490F"/>
    <w:rsid w:val="00914E4A"/>
    <w:rsid w:val="00915B1C"/>
    <w:rsid w:val="0092058A"/>
    <w:rsid w:val="009223FB"/>
    <w:rsid w:val="00922D5C"/>
    <w:rsid w:val="00923A42"/>
    <w:rsid w:val="0092481A"/>
    <w:rsid w:val="00924C33"/>
    <w:rsid w:val="00927DA2"/>
    <w:rsid w:val="009301FB"/>
    <w:rsid w:val="0093176A"/>
    <w:rsid w:val="0093326A"/>
    <w:rsid w:val="00937598"/>
    <w:rsid w:val="0094176C"/>
    <w:rsid w:val="0094251D"/>
    <w:rsid w:val="0094308C"/>
    <w:rsid w:val="009433FA"/>
    <w:rsid w:val="00944B44"/>
    <w:rsid w:val="00945093"/>
    <w:rsid w:val="0094516D"/>
    <w:rsid w:val="00947A9D"/>
    <w:rsid w:val="00947F18"/>
    <w:rsid w:val="0095145E"/>
    <w:rsid w:val="00951E63"/>
    <w:rsid w:val="00952288"/>
    <w:rsid w:val="009527D4"/>
    <w:rsid w:val="00953C80"/>
    <w:rsid w:val="009546E6"/>
    <w:rsid w:val="00955034"/>
    <w:rsid w:val="009557AA"/>
    <w:rsid w:val="0095775C"/>
    <w:rsid w:val="00960AFC"/>
    <w:rsid w:val="00961D52"/>
    <w:rsid w:val="009623D2"/>
    <w:rsid w:val="0096347A"/>
    <w:rsid w:val="0096531C"/>
    <w:rsid w:val="00965385"/>
    <w:rsid w:val="0096717D"/>
    <w:rsid w:val="009673C9"/>
    <w:rsid w:val="009678D9"/>
    <w:rsid w:val="00967D92"/>
    <w:rsid w:val="00967EA5"/>
    <w:rsid w:val="00971B31"/>
    <w:rsid w:val="009722FB"/>
    <w:rsid w:val="0097308B"/>
    <w:rsid w:val="009735BC"/>
    <w:rsid w:val="009737F4"/>
    <w:rsid w:val="00975CE8"/>
    <w:rsid w:val="00976ACF"/>
    <w:rsid w:val="009776CB"/>
    <w:rsid w:val="00980B97"/>
    <w:rsid w:val="00980FF3"/>
    <w:rsid w:val="00983BEE"/>
    <w:rsid w:val="00984EED"/>
    <w:rsid w:val="00986C30"/>
    <w:rsid w:val="00986FA3"/>
    <w:rsid w:val="00990553"/>
    <w:rsid w:val="00990A84"/>
    <w:rsid w:val="00992FEC"/>
    <w:rsid w:val="00993C96"/>
    <w:rsid w:val="009942C1"/>
    <w:rsid w:val="00995606"/>
    <w:rsid w:val="009966D6"/>
    <w:rsid w:val="009A1171"/>
    <w:rsid w:val="009A11F5"/>
    <w:rsid w:val="009A2D65"/>
    <w:rsid w:val="009A2E73"/>
    <w:rsid w:val="009A31B5"/>
    <w:rsid w:val="009A336F"/>
    <w:rsid w:val="009A3745"/>
    <w:rsid w:val="009A3E03"/>
    <w:rsid w:val="009A4887"/>
    <w:rsid w:val="009A55BE"/>
    <w:rsid w:val="009A7ACA"/>
    <w:rsid w:val="009B03AF"/>
    <w:rsid w:val="009B22FF"/>
    <w:rsid w:val="009B3412"/>
    <w:rsid w:val="009B3976"/>
    <w:rsid w:val="009B491E"/>
    <w:rsid w:val="009B4A36"/>
    <w:rsid w:val="009C08CE"/>
    <w:rsid w:val="009C250E"/>
    <w:rsid w:val="009C38EA"/>
    <w:rsid w:val="009C4418"/>
    <w:rsid w:val="009C4830"/>
    <w:rsid w:val="009C537F"/>
    <w:rsid w:val="009C5DE2"/>
    <w:rsid w:val="009C6133"/>
    <w:rsid w:val="009D0C45"/>
    <w:rsid w:val="009D2DB6"/>
    <w:rsid w:val="009D3AD6"/>
    <w:rsid w:val="009D3B95"/>
    <w:rsid w:val="009D6A72"/>
    <w:rsid w:val="009E035F"/>
    <w:rsid w:val="009E0F69"/>
    <w:rsid w:val="009E181F"/>
    <w:rsid w:val="009E1FF7"/>
    <w:rsid w:val="009E27A0"/>
    <w:rsid w:val="009E346A"/>
    <w:rsid w:val="009E43B6"/>
    <w:rsid w:val="009E450B"/>
    <w:rsid w:val="009E47D8"/>
    <w:rsid w:val="009E5495"/>
    <w:rsid w:val="009E5C0B"/>
    <w:rsid w:val="009E67CD"/>
    <w:rsid w:val="009F00D1"/>
    <w:rsid w:val="009F15DB"/>
    <w:rsid w:val="009F3E55"/>
    <w:rsid w:val="009F4236"/>
    <w:rsid w:val="009F5D9C"/>
    <w:rsid w:val="009F689A"/>
    <w:rsid w:val="009F77E3"/>
    <w:rsid w:val="009F7ED7"/>
    <w:rsid w:val="00A0086B"/>
    <w:rsid w:val="00A00CD9"/>
    <w:rsid w:val="00A00E1E"/>
    <w:rsid w:val="00A0192E"/>
    <w:rsid w:val="00A025F2"/>
    <w:rsid w:val="00A02B90"/>
    <w:rsid w:val="00A036F9"/>
    <w:rsid w:val="00A073FE"/>
    <w:rsid w:val="00A10717"/>
    <w:rsid w:val="00A10BF0"/>
    <w:rsid w:val="00A1194C"/>
    <w:rsid w:val="00A11C5D"/>
    <w:rsid w:val="00A1440F"/>
    <w:rsid w:val="00A154FB"/>
    <w:rsid w:val="00A15813"/>
    <w:rsid w:val="00A209E7"/>
    <w:rsid w:val="00A211F8"/>
    <w:rsid w:val="00A212FD"/>
    <w:rsid w:val="00A2132C"/>
    <w:rsid w:val="00A24B15"/>
    <w:rsid w:val="00A24B98"/>
    <w:rsid w:val="00A2544A"/>
    <w:rsid w:val="00A27148"/>
    <w:rsid w:val="00A30425"/>
    <w:rsid w:val="00A33AE8"/>
    <w:rsid w:val="00A34023"/>
    <w:rsid w:val="00A34AF4"/>
    <w:rsid w:val="00A34C0C"/>
    <w:rsid w:val="00A35EB4"/>
    <w:rsid w:val="00A3795A"/>
    <w:rsid w:val="00A408D8"/>
    <w:rsid w:val="00A40E3B"/>
    <w:rsid w:val="00A41838"/>
    <w:rsid w:val="00A43AB1"/>
    <w:rsid w:val="00A43D79"/>
    <w:rsid w:val="00A43F1A"/>
    <w:rsid w:val="00A457F4"/>
    <w:rsid w:val="00A45F87"/>
    <w:rsid w:val="00A470E5"/>
    <w:rsid w:val="00A500AD"/>
    <w:rsid w:val="00A5067C"/>
    <w:rsid w:val="00A50A7A"/>
    <w:rsid w:val="00A539BD"/>
    <w:rsid w:val="00A53EB4"/>
    <w:rsid w:val="00A55199"/>
    <w:rsid w:val="00A55F7A"/>
    <w:rsid w:val="00A576C4"/>
    <w:rsid w:val="00A57C35"/>
    <w:rsid w:val="00A607CC"/>
    <w:rsid w:val="00A62000"/>
    <w:rsid w:val="00A634A3"/>
    <w:rsid w:val="00A6379F"/>
    <w:rsid w:val="00A642D9"/>
    <w:rsid w:val="00A64EDC"/>
    <w:rsid w:val="00A654DC"/>
    <w:rsid w:val="00A65839"/>
    <w:rsid w:val="00A65C78"/>
    <w:rsid w:val="00A65DD0"/>
    <w:rsid w:val="00A71494"/>
    <w:rsid w:val="00A721C4"/>
    <w:rsid w:val="00A733F8"/>
    <w:rsid w:val="00A75ACE"/>
    <w:rsid w:val="00A75F66"/>
    <w:rsid w:val="00A76D01"/>
    <w:rsid w:val="00A802E7"/>
    <w:rsid w:val="00A808B9"/>
    <w:rsid w:val="00A81C9F"/>
    <w:rsid w:val="00A838B2"/>
    <w:rsid w:val="00A84DB4"/>
    <w:rsid w:val="00A852C5"/>
    <w:rsid w:val="00A87638"/>
    <w:rsid w:val="00A91265"/>
    <w:rsid w:val="00A9169A"/>
    <w:rsid w:val="00A91826"/>
    <w:rsid w:val="00A92A2A"/>
    <w:rsid w:val="00A92FC5"/>
    <w:rsid w:val="00A94577"/>
    <w:rsid w:val="00A95289"/>
    <w:rsid w:val="00A97DD4"/>
    <w:rsid w:val="00AA046A"/>
    <w:rsid w:val="00AA0673"/>
    <w:rsid w:val="00AA087A"/>
    <w:rsid w:val="00AA11C0"/>
    <w:rsid w:val="00AA1599"/>
    <w:rsid w:val="00AA262F"/>
    <w:rsid w:val="00AA279D"/>
    <w:rsid w:val="00AA3691"/>
    <w:rsid w:val="00AA3D21"/>
    <w:rsid w:val="00AA402C"/>
    <w:rsid w:val="00AA5E5C"/>
    <w:rsid w:val="00AA6298"/>
    <w:rsid w:val="00AA6554"/>
    <w:rsid w:val="00AA723C"/>
    <w:rsid w:val="00AB01B8"/>
    <w:rsid w:val="00AB072B"/>
    <w:rsid w:val="00AB0BED"/>
    <w:rsid w:val="00AB10F8"/>
    <w:rsid w:val="00AB12B2"/>
    <w:rsid w:val="00AB2EDC"/>
    <w:rsid w:val="00AB3DA5"/>
    <w:rsid w:val="00AB45C4"/>
    <w:rsid w:val="00AB58EB"/>
    <w:rsid w:val="00AC1670"/>
    <w:rsid w:val="00AC2E9F"/>
    <w:rsid w:val="00AC3515"/>
    <w:rsid w:val="00AC428A"/>
    <w:rsid w:val="00AC6DFA"/>
    <w:rsid w:val="00AC74C9"/>
    <w:rsid w:val="00AD04C9"/>
    <w:rsid w:val="00AD11E4"/>
    <w:rsid w:val="00AD290A"/>
    <w:rsid w:val="00AD3E8D"/>
    <w:rsid w:val="00AD6741"/>
    <w:rsid w:val="00AE08CB"/>
    <w:rsid w:val="00AE0B25"/>
    <w:rsid w:val="00AE1025"/>
    <w:rsid w:val="00AE1C04"/>
    <w:rsid w:val="00AE3A9F"/>
    <w:rsid w:val="00AE3D8F"/>
    <w:rsid w:val="00AE3EC5"/>
    <w:rsid w:val="00AE4300"/>
    <w:rsid w:val="00AE66A0"/>
    <w:rsid w:val="00AE7F62"/>
    <w:rsid w:val="00AF17C3"/>
    <w:rsid w:val="00AF2FE5"/>
    <w:rsid w:val="00AF3D50"/>
    <w:rsid w:val="00AF43B6"/>
    <w:rsid w:val="00AF4DFB"/>
    <w:rsid w:val="00AF678F"/>
    <w:rsid w:val="00AF763F"/>
    <w:rsid w:val="00B011BD"/>
    <w:rsid w:val="00B0153A"/>
    <w:rsid w:val="00B03387"/>
    <w:rsid w:val="00B03B1F"/>
    <w:rsid w:val="00B0423B"/>
    <w:rsid w:val="00B04503"/>
    <w:rsid w:val="00B06755"/>
    <w:rsid w:val="00B07F35"/>
    <w:rsid w:val="00B101A1"/>
    <w:rsid w:val="00B1034E"/>
    <w:rsid w:val="00B11C07"/>
    <w:rsid w:val="00B13ED0"/>
    <w:rsid w:val="00B16633"/>
    <w:rsid w:val="00B2085D"/>
    <w:rsid w:val="00B20F4B"/>
    <w:rsid w:val="00B20FE7"/>
    <w:rsid w:val="00B21B42"/>
    <w:rsid w:val="00B2361E"/>
    <w:rsid w:val="00B238BC"/>
    <w:rsid w:val="00B2415D"/>
    <w:rsid w:val="00B2444B"/>
    <w:rsid w:val="00B24E24"/>
    <w:rsid w:val="00B25CAF"/>
    <w:rsid w:val="00B26644"/>
    <w:rsid w:val="00B26B7C"/>
    <w:rsid w:val="00B3093B"/>
    <w:rsid w:val="00B31145"/>
    <w:rsid w:val="00B32613"/>
    <w:rsid w:val="00B32E92"/>
    <w:rsid w:val="00B3479E"/>
    <w:rsid w:val="00B358B8"/>
    <w:rsid w:val="00B36343"/>
    <w:rsid w:val="00B37857"/>
    <w:rsid w:val="00B40590"/>
    <w:rsid w:val="00B409A5"/>
    <w:rsid w:val="00B41A6D"/>
    <w:rsid w:val="00B42641"/>
    <w:rsid w:val="00B43B68"/>
    <w:rsid w:val="00B4401F"/>
    <w:rsid w:val="00B44A5A"/>
    <w:rsid w:val="00B45861"/>
    <w:rsid w:val="00B458A3"/>
    <w:rsid w:val="00B47D6C"/>
    <w:rsid w:val="00B47F94"/>
    <w:rsid w:val="00B522DB"/>
    <w:rsid w:val="00B53B83"/>
    <w:rsid w:val="00B55E36"/>
    <w:rsid w:val="00B60312"/>
    <w:rsid w:val="00B61236"/>
    <w:rsid w:val="00B61306"/>
    <w:rsid w:val="00B61ECF"/>
    <w:rsid w:val="00B644ED"/>
    <w:rsid w:val="00B6516B"/>
    <w:rsid w:val="00B725FB"/>
    <w:rsid w:val="00B7278E"/>
    <w:rsid w:val="00B72C16"/>
    <w:rsid w:val="00B736E6"/>
    <w:rsid w:val="00B75421"/>
    <w:rsid w:val="00B775B7"/>
    <w:rsid w:val="00B80146"/>
    <w:rsid w:val="00B80D23"/>
    <w:rsid w:val="00B8216E"/>
    <w:rsid w:val="00B824C9"/>
    <w:rsid w:val="00B84277"/>
    <w:rsid w:val="00B8442C"/>
    <w:rsid w:val="00B86D4D"/>
    <w:rsid w:val="00B876D2"/>
    <w:rsid w:val="00B904AC"/>
    <w:rsid w:val="00B90F71"/>
    <w:rsid w:val="00B91054"/>
    <w:rsid w:val="00B91A95"/>
    <w:rsid w:val="00B92CC1"/>
    <w:rsid w:val="00B92ED8"/>
    <w:rsid w:val="00B93046"/>
    <w:rsid w:val="00B93DB2"/>
    <w:rsid w:val="00B93E5D"/>
    <w:rsid w:val="00B94BA5"/>
    <w:rsid w:val="00B950CB"/>
    <w:rsid w:val="00B96CC5"/>
    <w:rsid w:val="00B97929"/>
    <w:rsid w:val="00B97D78"/>
    <w:rsid w:val="00BA0431"/>
    <w:rsid w:val="00BA05A0"/>
    <w:rsid w:val="00BA1F49"/>
    <w:rsid w:val="00BA2F29"/>
    <w:rsid w:val="00BA4039"/>
    <w:rsid w:val="00BA52A7"/>
    <w:rsid w:val="00BA5C81"/>
    <w:rsid w:val="00BA69B8"/>
    <w:rsid w:val="00BB68FD"/>
    <w:rsid w:val="00BC1185"/>
    <w:rsid w:val="00BC29A7"/>
    <w:rsid w:val="00BC2C5B"/>
    <w:rsid w:val="00BC2F81"/>
    <w:rsid w:val="00BC3555"/>
    <w:rsid w:val="00BC4051"/>
    <w:rsid w:val="00BC4A0B"/>
    <w:rsid w:val="00BC5630"/>
    <w:rsid w:val="00BC6EA2"/>
    <w:rsid w:val="00BC7A76"/>
    <w:rsid w:val="00BD02E6"/>
    <w:rsid w:val="00BD19C9"/>
    <w:rsid w:val="00BD1FF1"/>
    <w:rsid w:val="00BD65A3"/>
    <w:rsid w:val="00BE04FD"/>
    <w:rsid w:val="00BE0653"/>
    <w:rsid w:val="00BE1245"/>
    <w:rsid w:val="00BE1308"/>
    <w:rsid w:val="00BE26E0"/>
    <w:rsid w:val="00BE2779"/>
    <w:rsid w:val="00BE3020"/>
    <w:rsid w:val="00BE3E3C"/>
    <w:rsid w:val="00BE4B69"/>
    <w:rsid w:val="00BE4CF1"/>
    <w:rsid w:val="00BF1015"/>
    <w:rsid w:val="00BF170B"/>
    <w:rsid w:val="00BF177D"/>
    <w:rsid w:val="00BF3835"/>
    <w:rsid w:val="00BF575F"/>
    <w:rsid w:val="00BF57AC"/>
    <w:rsid w:val="00BF7EA4"/>
    <w:rsid w:val="00C00008"/>
    <w:rsid w:val="00C0207A"/>
    <w:rsid w:val="00C040DF"/>
    <w:rsid w:val="00C04594"/>
    <w:rsid w:val="00C04E12"/>
    <w:rsid w:val="00C05DD8"/>
    <w:rsid w:val="00C076C4"/>
    <w:rsid w:val="00C113A8"/>
    <w:rsid w:val="00C124B6"/>
    <w:rsid w:val="00C13449"/>
    <w:rsid w:val="00C15364"/>
    <w:rsid w:val="00C166B0"/>
    <w:rsid w:val="00C1682E"/>
    <w:rsid w:val="00C17DA3"/>
    <w:rsid w:val="00C20238"/>
    <w:rsid w:val="00C212B1"/>
    <w:rsid w:val="00C215C4"/>
    <w:rsid w:val="00C2202C"/>
    <w:rsid w:val="00C22BC7"/>
    <w:rsid w:val="00C25AAB"/>
    <w:rsid w:val="00C30567"/>
    <w:rsid w:val="00C30ACF"/>
    <w:rsid w:val="00C3370C"/>
    <w:rsid w:val="00C3375E"/>
    <w:rsid w:val="00C34245"/>
    <w:rsid w:val="00C347EC"/>
    <w:rsid w:val="00C349A9"/>
    <w:rsid w:val="00C350AB"/>
    <w:rsid w:val="00C36B45"/>
    <w:rsid w:val="00C37B1E"/>
    <w:rsid w:val="00C37F91"/>
    <w:rsid w:val="00C40EA2"/>
    <w:rsid w:val="00C42056"/>
    <w:rsid w:val="00C42620"/>
    <w:rsid w:val="00C42B58"/>
    <w:rsid w:val="00C44DA1"/>
    <w:rsid w:val="00C45030"/>
    <w:rsid w:val="00C45CA3"/>
    <w:rsid w:val="00C46C22"/>
    <w:rsid w:val="00C46CB7"/>
    <w:rsid w:val="00C46CC6"/>
    <w:rsid w:val="00C47300"/>
    <w:rsid w:val="00C511E2"/>
    <w:rsid w:val="00C551E0"/>
    <w:rsid w:val="00C60538"/>
    <w:rsid w:val="00C62DD1"/>
    <w:rsid w:val="00C62F16"/>
    <w:rsid w:val="00C636BD"/>
    <w:rsid w:val="00C63A47"/>
    <w:rsid w:val="00C653B2"/>
    <w:rsid w:val="00C65BC0"/>
    <w:rsid w:val="00C6630E"/>
    <w:rsid w:val="00C670D5"/>
    <w:rsid w:val="00C67427"/>
    <w:rsid w:val="00C70970"/>
    <w:rsid w:val="00C74C81"/>
    <w:rsid w:val="00C8021A"/>
    <w:rsid w:val="00C8047B"/>
    <w:rsid w:val="00C820E2"/>
    <w:rsid w:val="00C82363"/>
    <w:rsid w:val="00C82741"/>
    <w:rsid w:val="00C82DDC"/>
    <w:rsid w:val="00C837C7"/>
    <w:rsid w:val="00C83B74"/>
    <w:rsid w:val="00C856FE"/>
    <w:rsid w:val="00C86E6B"/>
    <w:rsid w:val="00C87A74"/>
    <w:rsid w:val="00C900B1"/>
    <w:rsid w:val="00C91B7A"/>
    <w:rsid w:val="00C91DA5"/>
    <w:rsid w:val="00C92150"/>
    <w:rsid w:val="00C9257B"/>
    <w:rsid w:val="00C93214"/>
    <w:rsid w:val="00C93AA0"/>
    <w:rsid w:val="00C955C1"/>
    <w:rsid w:val="00C96592"/>
    <w:rsid w:val="00C96725"/>
    <w:rsid w:val="00CA04D7"/>
    <w:rsid w:val="00CA0F9D"/>
    <w:rsid w:val="00CA20C2"/>
    <w:rsid w:val="00CA30BE"/>
    <w:rsid w:val="00CA4172"/>
    <w:rsid w:val="00CA463E"/>
    <w:rsid w:val="00CB0F2B"/>
    <w:rsid w:val="00CB1060"/>
    <w:rsid w:val="00CB19F4"/>
    <w:rsid w:val="00CB419C"/>
    <w:rsid w:val="00CB431B"/>
    <w:rsid w:val="00CB4406"/>
    <w:rsid w:val="00CB5725"/>
    <w:rsid w:val="00CB5F02"/>
    <w:rsid w:val="00CB6CCF"/>
    <w:rsid w:val="00CC0287"/>
    <w:rsid w:val="00CC0A49"/>
    <w:rsid w:val="00CC17EF"/>
    <w:rsid w:val="00CC1F0E"/>
    <w:rsid w:val="00CC23CE"/>
    <w:rsid w:val="00CC6527"/>
    <w:rsid w:val="00CC69C6"/>
    <w:rsid w:val="00CD0932"/>
    <w:rsid w:val="00CD0E1C"/>
    <w:rsid w:val="00CD1082"/>
    <w:rsid w:val="00CD2371"/>
    <w:rsid w:val="00CD37C9"/>
    <w:rsid w:val="00CD45B1"/>
    <w:rsid w:val="00CD6DEB"/>
    <w:rsid w:val="00CD73A4"/>
    <w:rsid w:val="00CD78ED"/>
    <w:rsid w:val="00CE17EC"/>
    <w:rsid w:val="00CE74DE"/>
    <w:rsid w:val="00CE7B43"/>
    <w:rsid w:val="00CF10FD"/>
    <w:rsid w:val="00CF36CE"/>
    <w:rsid w:val="00CF3CAC"/>
    <w:rsid w:val="00CF4259"/>
    <w:rsid w:val="00CF6BE1"/>
    <w:rsid w:val="00D006E7"/>
    <w:rsid w:val="00D010F7"/>
    <w:rsid w:val="00D0116B"/>
    <w:rsid w:val="00D0294A"/>
    <w:rsid w:val="00D03628"/>
    <w:rsid w:val="00D04516"/>
    <w:rsid w:val="00D048A9"/>
    <w:rsid w:val="00D05917"/>
    <w:rsid w:val="00D05ACD"/>
    <w:rsid w:val="00D0682E"/>
    <w:rsid w:val="00D07F79"/>
    <w:rsid w:val="00D104CC"/>
    <w:rsid w:val="00D104E2"/>
    <w:rsid w:val="00D10E29"/>
    <w:rsid w:val="00D11D5B"/>
    <w:rsid w:val="00D14517"/>
    <w:rsid w:val="00D14B7A"/>
    <w:rsid w:val="00D14DD9"/>
    <w:rsid w:val="00D15B49"/>
    <w:rsid w:val="00D16BC9"/>
    <w:rsid w:val="00D174AF"/>
    <w:rsid w:val="00D178D3"/>
    <w:rsid w:val="00D20337"/>
    <w:rsid w:val="00D2042A"/>
    <w:rsid w:val="00D215FB"/>
    <w:rsid w:val="00D2268E"/>
    <w:rsid w:val="00D23328"/>
    <w:rsid w:val="00D30D5D"/>
    <w:rsid w:val="00D31B63"/>
    <w:rsid w:val="00D32561"/>
    <w:rsid w:val="00D3498D"/>
    <w:rsid w:val="00D35E99"/>
    <w:rsid w:val="00D37BDC"/>
    <w:rsid w:val="00D40523"/>
    <w:rsid w:val="00D40DBC"/>
    <w:rsid w:val="00D412A5"/>
    <w:rsid w:val="00D427D2"/>
    <w:rsid w:val="00D42D1D"/>
    <w:rsid w:val="00D442D2"/>
    <w:rsid w:val="00D442E6"/>
    <w:rsid w:val="00D444B4"/>
    <w:rsid w:val="00D45653"/>
    <w:rsid w:val="00D45910"/>
    <w:rsid w:val="00D5086C"/>
    <w:rsid w:val="00D525BB"/>
    <w:rsid w:val="00D53810"/>
    <w:rsid w:val="00D550B3"/>
    <w:rsid w:val="00D5546E"/>
    <w:rsid w:val="00D565C3"/>
    <w:rsid w:val="00D5762D"/>
    <w:rsid w:val="00D60F9B"/>
    <w:rsid w:val="00D61A25"/>
    <w:rsid w:val="00D61D75"/>
    <w:rsid w:val="00D64EFD"/>
    <w:rsid w:val="00D6510D"/>
    <w:rsid w:val="00D6536A"/>
    <w:rsid w:val="00D65DA0"/>
    <w:rsid w:val="00D672D3"/>
    <w:rsid w:val="00D70028"/>
    <w:rsid w:val="00D72FFC"/>
    <w:rsid w:val="00D73A72"/>
    <w:rsid w:val="00D76C16"/>
    <w:rsid w:val="00D77FAC"/>
    <w:rsid w:val="00D80A7E"/>
    <w:rsid w:val="00D80F0D"/>
    <w:rsid w:val="00D81925"/>
    <w:rsid w:val="00D81961"/>
    <w:rsid w:val="00D82312"/>
    <w:rsid w:val="00D8276A"/>
    <w:rsid w:val="00D828D0"/>
    <w:rsid w:val="00D839D0"/>
    <w:rsid w:val="00D83A83"/>
    <w:rsid w:val="00D84EBE"/>
    <w:rsid w:val="00D86055"/>
    <w:rsid w:val="00D86ACD"/>
    <w:rsid w:val="00D91806"/>
    <w:rsid w:val="00D9181F"/>
    <w:rsid w:val="00D945C1"/>
    <w:rsid w:val="00D96B7B"/>
    <w:rsid w:val="00D96BE1"/>
    <w:rsid w:val="00D96C23"/>
    <w:rsid w:val="00D97266"/>
    <w:rsid w:val="00D977D8"/>
    <w:rsid w:val="00D97FAC"/>
    <w:rsid w:val="00DA1CA2"/>
    <w:rsid w:val="00DA3798"/>
    <w:rsid w:val="00DA3927"/>
    <w:rsid w:val="00DA69BA"/>
    <w:rsid w:val="00DA70C5"/>
    <w:rsid w:val="00DA7D3E"/>
    <w:rsid w:val="00DB06B4"/>
    <w:rsid w:val="00DB1868"/>
    <w:rsid w:val="00DB339D"/>
    <w:rsid w:val="00DB37CA"/>
    <w:rsid w:val="00DB3970"/>
    <w:rsid w:val="00DB4E71"/>
    <w:rsid w:val="00DB5AFF"/>
    <w:rsid w:val="00DB6F8C"/>
    <w:rsid w:val="00DB7A24"/>
    <w:rsid w:val="00DC05F3"/>
    <w:rsid w:val="00DC1FF5"/>
    <w:rsid w:val="00DC2FD9"/>
    <w:rsid w:val="00DC4C50"/>
    <w:rsid w:val="00DC572B"/>
    <w:rsid w:val="00DC59AF"/>
    <w:rsid w:val="00DC65E4"/>
    <w:rsid w:val="00DC6B8D"/>
    <w:rsid w:val="00DC6EF1"/>
    <w:rsid w:val="00DD1DE1"/>
    <w:rsid w:val="00DD433A"/>
    <w:rsid w:val="00DD4D78"/>
    <w:rsid w:val="00DD5F58"/>
    <w:rsid w:val="00DD7898"/>
    <w:rsid w:val="00DE01B7"/>
    <w:rsid w:val="00DE3F3A"/>
    <w:rsid w:val="00DE4558"/>
    <w:rsid w:val="00DE484B"/>
    <w:rsid w:val="00DE4905"/>
    <w:rsid w:val="00DE49BC"/>
    <w:rsid w:val="00DE4C8E"/>
    <w:rsid w:val="00DE5039"/>
    <w:rsid w:val="00DE5681"/>
    <w:rsid w:val="00DE5A5E"/>
    <w:rsid w:val="00DE74CB"/>
    <w:rsid w:val="00DE77EE"/>
    <w:rsid w:val="00DF1E05"/>
    <w:rsid w:val="00DF3428"/>
    <w:rsid w:val="00DF52D5"/>
    <w:rsid w:val="00DF592C"/>
    <w:rsid w:val="00DF6207"/>
    <w:rsid w:val="00DF70E0"/>
    <w:rsid w:val="00E000B3"/>
    <w:rsid w:val="00E01659"/>
    <w:rsid w:val="00E01831"/>
    <w:rsid w:val="00E027E8"/>
    <w:rsid w:val="00E02B6D"/>
    <w:rsid w:val="00E03743"/>
    <w:rsid w:val="00E06BA6"/>
    <w:rsid w:val="00E06FF8"/>
    <w:rsid w:val="00E079B7"/>
    <w:rsid w:val="00E13CF2"/>
    <w:rsid w:val="00E1415F"/>
    <w:rsid w:val="00E14F01"/>
    <w:rsid w:val="00E17CF2"/>
    <w:rsid w:val="00E2006A"/>
    <w:rsid w:val="00E21634"/>
    <w:rsid w:val="00E21DAA"/>
    <w:rsid w:val="00E2227B"/>
    <w:rsid w:val="00E22E9A"/>
    <w:rsid w:val="00E24E27"/>
    <w:rsid w:val="00E26660"/>
    <w:rsid w:val="00E276E3"/>
    <w:rsid w:val="00E32B80"/>
    <w:rsid w:val="00E3302D"/>
    <w:rsid w:val="00E3394B"/>
    <w:rsid w:val="00E33F92"/>
    <w:rsid w:val="00E34F3D"/>
    <w:rsid w:val="00E35BEF"/>
    <w:rsid w:val="00E40EA9"/>
    <w:rsid w:val="00E41A71"/>
    <w:rsid w:val="00E42D6B"/>
    <w:rsid w:val="00E451B5"/>
    <w:rsid w:val="00E4529C"/>
    <w:rsid w:val="00E46FA9"/>
    <w:rsid w:val="00E4728C"/>
    <w:rsid w:val="00E47296"/>
    <w:rsid w:val="00E50A44"/>
    <w:rsid w:val="00E516B6"/>
    <w:rsid w:val="00E51B1A"/>
    <w:rsid w:val="00E53157"/>
    <w:rsid w:val="00E53459"/>
    <w:rsid w:val="00E53608"/>
    <w:rsid w:val="00E53A82"/>
    <w:rsid w:val="00E54048"/>
    <w:rsid w:val="00E57BA1"/>
    <w:rsid w:val="00E62075"/>
    <w:rsid w:val="00E62747"/>
    <w:rsid w:val="00E64DD1"/>
    <w:rsid w:val="00E6589A"/>
    <w:rsid w:val="00E65EF8"/>
    <w:rsid w:val="00E66A45"/>
    <w:rsid w:val="00E67298"/>
    <w:rsid w:val="00E7103A"/>
    <w:rsid w:val="00E721D3"/>
    <w:rsid w:val="00E72300"/>
    <w:rsid w:val="00E736E6"/>
    <w:rsid w:val="00E7379F"/>
    <w:rsid w:val="00E73CDF"/>
    <w:rsid w:val="00E82CB3"/>
    <w:rsid w:val="00E8300D"/>
    <w:rsid w:val="00E836F3"/>
    <w:rsid w:val="00E84600"/>
    <w:rsid w:val="00E84C84"/>
    <w:rsid w:val="00E84EF0"/>
    <w:rsid w:val="00E915DB"/>
    <w:rsid w:val="00E918A9"/>
    <w:rsid w:val="00E91CE2"/>
    <w:rsid w:val="00E92360"/>
    <w:rsid w:val="00E92B0B"/>
    <w:rsid w:val="00E92FDA"/>
    <w:rsid w:val="00E930C8"/>
    <w:rsid w:val="00E9459B"/>
    <w:rsid w:val="00E94CC2"/>
    <w:rsid w:val="00E9556E"/>
    <w:rsid w:val="00E977D4"/>
    <w:rsid w:val="00EA0032"/>
    <w:rsid w:val="00EA014B"/>
    <w:rsid w:val="00EA1496"/>
    <w:rsid w:val="00EA1D05"/>
    <w:rsid w:val="00EA24E0"/>
    <w:rsid w:val="00EA368C"/>
    <w:rsid w:val="00EA39D0"/>
    <w:rsid w:val="00EA3CCE"/>
    <w:rsid w:val="00EA3E31"/>
    <w:rsid w:val="00EA4682"/>
    <w:rsid w:val="00EA4756"/>
    <w:rsid w:val="00EB094B"/>
    <w:rsid w:val="00EB1820"/>
    <w:rsid w:val="00EB2FD4"/>
    <w:rsid w:val="00EB37F7"/>
    <w:rsid w:val="00EB3889"/>
    <w:rsid w:val="00EB4232"/>
    <w:rsid w:val="00EB42AC"/>
    <w:rsid w:val="00EB4AF9"/>
    <w:rsid w:val="00EC33D5"/>
    <w:rsid w:val="00EC42C0"/>
    <w:rsid w:val="00EC47DF"/>
    <w:rsid w:val="00EC519E"/>
    <w:rsid w:val="00EC5BFC"/>
    <w:rsid w:val="00ED04B6"/>
    <w:rsid w:val="00ED12CB"/>
    <w:rsid w:val="00ED2061"/>
    <w:rsid w:val="00ED55B8"/>
    <w:rsid w:val="00ED6268"/>
    <w:rsid w:val="00EE3A16"/>
    <w:rsid w:val="00EE3D9B"/>
    <w:rsid w:val="00EE6C4D"/>
    <w:rsid w:val="00EF028F"/>
    <w:rsid w:val="00EF0619"/>
    <w:rsid w:val="00EF0823"/>
    <w:rsid w:val="00EF0B72"/>
    <w:rsid w:val="00EF13CC"/>
    <w:rsid w:val="00EF1521"/>
    <w:rsid w:val="00EF16B5"/>
    <w:rsid w:val="00EF2863"/>
    <w:rsid w:val="00EF3007"/>
    <w:rsid w:val="00EF3E5B"/>
    <w:rsid w:val="00EF5820"/>
    <w:rsid w:val="00EF5AB0"/>
    <w:rsid w:val="00EF7E40"/>
    <w:rsid w:val="00F00542"/>
    <w:rsid w:val="00F00646"/>
    <w:rsid w:val="00F02CDD"/>
    <w:rsid w:val="00F0487E"/>
    <w:rsid w:val="00F05D94"/>
    <w:rsid w:val="00F06217"/>
    <w:rsid w:val="00F126D5"/>
    <w:rsid w:val="00F15308"/>
    <w:rsid w:val="00F1700F"/>
    <w:rsid w:val="00F17A28"/>
    <w:rsid w:val="00F2542A"/>
    <w:rsid w:val="00F2599F"/>
    <w:rsid w:val="00F25F5F"/>
    <w:rsid w:val="00F27BD3"/>
    <w:rsid w:val="00F27FD0"/>
    <w:rsid w:val="00F30CDE"/>
    <w:rsid w:val="00F31BC7"/>
    <w:rsid w:val="00F34283"/>
    <w:rsid w:val="00F35011"/>
    <w:rsid w:val="00F3507F"/>
    <w:rsid w:val="00F37B35"/>
    <w:rsid w:val="00F40969"/>
    <w:rsid w:val="00F4198F"/>
    <w:rsid w:val="00F437CB"/>
    <w:rsid w:val="00F4419E"/>
    <w:rsid w:val="00F47140"/>
    <w:rsid w:val="00F4746B"/>
    <w:rsid w:val="00F50B40"/>
    <w:rsid w:val="00F5143B"/>
    <w:rsid w:val="00F52985"/>
    <w:rsid w:val="00F52C74"/>
    <w:rsid w:val="00F531B5"/>
    <w:rsid w:val="00F540BB"/>
    <w:rsid w:val="00F5428F"/>
    <w:rsid w:val="00F54976"/>
    <w:rsid w:val="00F5509A"/>
    <w:rsid w:val="00F56AC0"/>
    <w:rsid w:val="00F5744E"/>
    <w:rsid w:val="00F576D9"/>
    <w:rsid w:val="00F5792C"/>
    <w:rsid w:val="00F57934"/>
    <w:rsid w:val="00F63B5A"/>
    <w:rsid w:val="00F64500"/>
    <w:rsid w:val="00F65538"/>
    <w:rsid w:val="00F65E9A"/>
    <w:rsid w:val="00F65F71"/>
    <w:rsid w:val="00F6719E"/>
    <w:rsid w:val="00F70B55"/>
    <w:rsid w:val="00F7124C"/>
    <w:rsid w:val="00F749AA"/>
    <w:rsid w:val="00F754D4"/>
    <w:rsid w:val="00F76ECD"/>
    <w:rsid w:val="00F80277"/>
    <w:rsid w:val="00F81A09"/>
    <w:rsid w:val="00F829C4"/>
    <w:rsid w:val="00F8391C"/>
    <w:rsid w:val="00F84F6E"/>
    <w:rsid w:val="00F86A4D"/>
    <w:rsid w:val="00F87069"/>
    <w:rsid w:val="00F872FE"/>
    <w:rsid w:val="00F873E4"/>
    <w:rsid w:val="00F875A8"/>
    <w:rsid w:val="00F9087A"/>
    <w:rsid w:val="00F920E0"/>
    <w:rsid w:val="00F933B1"/>
    <w:rsid w:val="00F93CDE"/>
    <w:rsid w:val="00F961E8"/>
    <w:rsid w:val="00F962A8"/>
    <w:rsid w:val="00FA1F7C"/>
    <w:rsid w:val="00FA2121"/>
    <w:rsid w:val="00FA265C"/>
    <w:rsid w:val="00FA5F48"/>
    <w:rsid w:val="00FB04A9"/>
    <w:rsid w:val="00FB0F52"/>
    <w:rsid w:val="00FB22AE"/>
    <w:rsid w:val="00FB24B8"/>
    <w:rsid w:val="00FB2D5B"/>
    <w:rsid w:val="00FB3422"/>
    <w:rsid w:val="00FB3760"/>
    <w:rsid w:val="00FB393C"/>
    <w:rsid w:val="00FB40E6"/>
    <w:rsid w:val="00FB651B"/>
    <w:rsid w:val="00FB6F2A"/>
    <w:rsid w:val="00FC0B09"/>
    <w:rsid w:val="00FC44B9"/>
    <w:rsid w:val="00FC5392"/>
    <w:rsid w:val="00FC7FF9"/>
    <w:rsid w:val="00FD2F9C"/>
    <w:rsid w:val="00FD3DA6"/>
    <w:rsid w:val="00FD41D7"/>
    <w:rsid w:val="00FD5110"/>
    <w:rsid w:val="00FD5FA1"/>
    <w:rsid w:val="00FD6219"/>
    <w:rsid w:val="00FD65D2"/>
    <w:rsid w:val="00FD6858"/>
    <w:rsid w:val="00FD6971"/>
    <w:rsid w:val="00FE18F3"/>
    <w:rsid w:val="00FE1B5E"/>
    <w:rsid w:val="00FE221C"/>
    <w:rsid w:val="00FE2599"/>
    <w:rsid w:val="00FE3863"/>
    <w:rsid w:val="00FE4B77"/>
    <w:rsid w:val="00FE58AC"/>
    <w:rsid w:val="00FE779D"/>
    <w:rsid w:val="00FE7CB7"/>
    <w:rsid w:val="00FF1D6F"/>
    <w:rsid w:val="00FF2A76"/>
    <w:rsid w:val="00FF4FB4"/>
    <w:rsid w:val="00FF6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FDBF5"/>
  <w15:chartTrackingRefBased/>
  <w15:docId w15:val="{72D5A495-1D5B-4299-9E68-C7CB7651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B39"/>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06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A0673"/>
    <w:rPr>
      <w:sz w:val="18"/>
      <w:szCs w:val="18"/>
      <w:lang w:val="en-GB"/>
    </w:rPr>
  </w:style>
  <w:style w:type="paragraph" w:styleId="a5">
    <w:name w:val="footer"/>
    <w:basedOn w:val="a"/>
    <w:link w:val="a6"/>
    <w:uiPriority w:val="99"/>
    <w:unhideWhenUsed/>
    <w:rsid w:val="00AA0673"/>
    <w:pPr>
      <w:tabs>
        <w:tab w:val="center" w:pos="4153"/>
        <w:tab w:val="right" w:pos="8306"/>
      </w:tabs>
      <w:snapToGrid w:val="0"/>
    </w:pPr>
    <w:rPr>
      <w:sz w:val="18"/>
      <w:szCs w:val="18"/>
    </w:rPr>
  </w:style>
  <w:style w:type="character" w:customStyle="1" w:styleId="a6">
    <w:name w:val="页脚 字符"/>
    <w:basedOn w:val="a0"/>
    <w:link w:val="a5"/>
    <w:uiPriority w:val="99"/>
    <w:rsid w:val="00AA0673"/>
    <w:rPr>
      <w:sz w:val="18"/>
      <w:szCs w:val="18"/>
      <w:lang w:val="en-GB"/>
    </w:rPr>
  </w:style>
  <w:style w:type="character" w:styleId="a7">
    <w:name w:val="Hyperlink"/>
    <w:basedOn w:val="a0"/>
    <w:uiPriority w:val="99"/>
    <w:unhideWhenUsed/>
    <w:rsid w:val="008375E8"/>
    <w:rPr>
      <w:color w:val="0563C1" w:themeColor="hyperlink"/>
      <w:u w:val="single"/>
    </w:rPr>
  </w:style>
  <w:style w:type="character" w:customStyle="1" w:styleId="1">
    <w:name w:val="未处理的提及1"/>
    <w:basedOn w:val="a0"/>
    <w:uiPriority w:val="99"/>
    <w:semiHidden/>
    <w:unhideWhenUsed/>
    <w:rsid w:val="008375E8"/>
    <w:rPr>
      <w:color w:val="605E5C"/>
      <w:shd w:val="clear" w:color="auto" w:fill="E1DFDD"/>
    </w:rPr>
  </w:style>
  <w:style w:type="paragraph" w:styleId="a8">
    <w:name w:val="Date"/>
    <w:basedOn w:val="a"/>
    <w:next w:val="a"/>
    <w:link w:val="a9"/>
    <w:uiPriority w:val="99"/>
    <w:semiHidden/>
    <w:unhideWhenUsed/>
    <w:rsid w:val="003909C3"/>
    <w:pPr>
      <w:ind w:leftChars="2500" w:left="100"/>
    </w:pPr>
  </w:style>
  <w:style w:type="character" w:customStyle="1" w:styleId="a9">
    <w:name w:val="日期 字符"/>
    <w:basedOn w:val="a0"/>
    <w:link w:val="a8"/>
    <w:uiPriority w:val="99"/>
    <w:semiHidden/>
    <w:rsid w:val="003909C3"/>
    <w:rPr>
      <w:lang w:val="en-GB"/>
    </w:rPr>
  </w:style>
  <w:style w:type="paragraph" w:styleId="aa">
    <w:name w:val="List Paragraph"/>
    <w:basedOn w:val="a"/>
    <w:uiPriority w:val="34"/>
    <w:qFormat/>
    <w:rsid w:val="00255A1B"/>
    <w:pPr>
      <w:ind w:firstLineChars="200" w:firstLine="420"/>
    </w:pPr>
  </w:style>
  <w:style w:type="character" w:styleId="ab">
    <w:name w:val="annotation reference"/>
    <w:basedOn w:val="a0"/>
    <w:uiPriority w:val="99"/>
    <w:semiHidden/>
    <w:unhideWhenUsed/>
    <w:rsid w:val="006D66C2"/>
    <w:rPr>
      <w:sz w:val="16"/>
      <w:szCs w:val="16"/>
    </w:rPr>
  </w:style>
  <w:style w:type="paragraph" w:styleId="ac">
    <w:name w:val="annotation text"/>
    <w:basedOn w:val="a"/>
    <w:link w:val="ad"/>
    <w:uiPriority w:val="99"/>
    <w:unhideWhenUsed/>
    <w:rsid w:val="006D66C2"/>
    <w:rPr>
      <w:sz w:val="20"/>
      <w:szCs w:val="20"/>
    </w:rPr>
  </w:style>
  <w:style w:type="character" w:customStyle="1" w:styleId="ad">
    <w:name w:val="批注文字 字符"/>
    <w:basedOn w:val="a0"/>
    <w:link w:val="ac"/>
    <w:uiPriority w:val="99"/>
    <w:rsid w:val="006D66C2"/>
    <w:rPr>
      <w:rFonts w:ascii="宋体" w:eastAsia="宋体" w:hAnsi="宋体" w:cs="宋体"/>
      <w:kern w:val="0"/>
      <w:sz w:val="20"/>
      <w:szCs w:val="20"/>
    </w:rPr>
  </w:style>
  <w:style w:type="paragraph" w:styleId="ae">
    <w:name w:val="annotation subject"/>
    <w:basedOn w:val="ac"/>
    <w:next w:val="ac"/>
    <w:link w:val="af"/>
    <w:uiPriority w:val="99"/>
    <w:semiHidden/>
    <w:unhideWhenUsed/>
    <w:rsid w:val="006D66C2"/>
    <w:rPr>
      <w:b/>
      <w:bCs/>
    </w:rPr>
  </w:style>
  <w:style w:type="character" w:customStyle="1" w:styleId="af">
    <w:name w:val="批注主题 字符"/>
    <w:basedOn w:val="ad"/>
    <w:link w:val="ae"/>
    <w:uiPriority w:val="99"/>
    <w:semiHidden/>
    <w:rsid w:val="006D66C2"/>
    <w:rPr>
      <w:rFonts w:ascii="宋体" w:eastAsia="宋体" w:hAnsi="宋体" w:cs="宋体"/>
      <w:b/>
      <w:bCs/>
      <w:kern w:val="0"/>
      <w:sz w:val="20"/>
      <w:szCs w:val="20"/>
    </w:rPr>
  </w:style>
  <w:style w:type="paragraph" w:styleId="af0">
    <w:name w:val="Revision"/>
    <w:hidden/>
    <w:uiPriority w:val="99"/>
    <w:semiHidden/>
    <w:rsid w:val="00583E64"/>
    <w:rPr>
      <w:rFonts w:ascii="宋体" w:eastAsia="宋体" w:hAnsi="宋体" w:cs="宋体"/>
      <w:kern w:val="0"/>
      <w:sz w:val="24"/>
      <w:szCs w:val="24"/>
    </w:rPr>
  </w:style>
  <w:style w:type="character" w:customStyle="1" w:styleId="apple-converted-space">
    <w:name w:val="apple-converted-space"/>
    <w:basedOn w:val="a0"/>
    <w:rsid w:val="00370548"/>
  </w:style>
  <w:style w:type="paragraph" w:customStyle="1" w:styleId="EndNoteBibliographyTitle">
    <w:name w:val="EndNote Bibliography Title"/>
    <w:basedOn w:val="a"/>
    <w:link w:val="EndNoteBibliographyTitle0"/>
    <w:rsid w:val="00B43B68"/>
    <w:pPr>
      <w:jc w:val="center"/>
    </w:pPr>
  </w:style>
  <w:style w:type="character" w:customStyle="1" w:styleId="EndNoteBibliographyTitle0">
    <w:name w:val="EndNote Bibliography Title 字符"/>
    <w:basedOn w:val="a0"/>
    <w:link w:val="EndNoteBibliographyTitle"/>
    <w:rsid w:val="00B43B68"/>
    <w:rPr>
      <w:rFonts w:ascii="宋体" w:eastAsia="宋体" w:hAnsi="宋体" w:cs="宋体"/>
      <w:kern w:val="0"/>
      <w:sz w:val="24"/>
      <w:szCs w:val="24"/>
    </w:rPr>
  </w:style>
  <w:style w:type="paragraph" w:customStyle="1" w:styleId="EndNoteBibliography">
    <w:name w:val="EndNote Bibliography"/>
    <w:basedOn w:val="a"/>
    <w:link w:val="EndNoteBibliography0"/>
    <w:rsid w:val="00B43B68"/>
    <w:pPr>
      <w:jc w:val="both"/>
    </w:pPr>
  </w:style>
  <w:style w:type="character" w:customStyle="1" w:styleId="EndNoteBibliography0">
    <w:name w:val="EndNote Bibliography 字符"/>
    <w:basedOn w:val="a0"/>
    <w:link w:val="EndNoteBibliography"/>
    <w:rsid w:val="00B43B68"/>
    <w:rPr>
      <w:rFonts w:ascii="宋体" w:eastAsia="宋体" w:hAnsi="宋体" w:cs="宋体"/>
      <w:kern w:val="0"/>
      <w:sz w:val="24"/>
      <w:szCs w:val="24"/>
    </w:rPr>
  </w:style>
  <w:style w:type="table" w:customStyle="1" w:styleId="10">
    <w:name w:val="网格型1"/>
    <w:basedOn w:val="a1"/>
    <w:next w:val="af1"/>
    <w:uiPriority w:val="39"/>
    <w:rsid w:val="0051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39"/>
    <w:rsid w:val="0051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D97266"/>
    <w:rPr>
      <w:color w:val="808080"/>
    </w:rPr>
  </w:style>
  <w:style w:type="paragraph" w:styleId="af3">
    <w:name w:val="Balloon Text"/>
    <w:basedOn w:val="a"/>
    <w:link w:val="af4"/>
    <w:uiPriority w:val="99"/>
    <w:semiHidden/>
    <w:unhideWhenUsed/>
    <w:rsid w:val="00795A35"/>
    <w:rPr>
      <w:rFonts w:ascii="Segoe UI" w:hAnsi="Segoe UI" w:cs="Segoe UI"/>
      <w:sz w:val="18"/>
      <w:szCs w:val="18"/>
    </w:rPr>
  </w:style>
  <w:style w:type="character" w:customStyle="1" w:styleId="af4">
    <w:name w:val="批注框文本 字符"/>
    <w:basedOn w:val="a0"/>
    <w:link w:val="af3"/>
    <w:uiPriority w:val="99"/>
    <w:semiHidden/>
    <w:rsid w:val="00795A35"/>
    <w:rPr>
      <w:rFonts w:ascii="Segoe UI" w:eastAsia="宋体" w:hAnsi="Segoe UI" w:cs="Segoe U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6062">
      <w:bodyDiv w:val="1"/>
      <w:marLeft w:val="0"/>
      <w:marRight w:val="0"/>
      <w:marTop w:val="0"/>
      <w:marBottom w:val="0"/>
      <w:divBdr>
        <w:top w:val="none" w:sz="0" w:space="0" w:color="auto"/>
        <w:left w:val="none" w:sz="0" w:space="0" w:color="auto"/>
        <w:bottom w:val="none" w:sz="0" w:space="0" w:color="auto"/>
        <w:right w:val="none" w:sz="0" w:space="0" w:color="auto"/>
      </w:divBdr>
    </w:div>
    <w:div w:id="272370601">
      <w:bodyDiv w:val="1"/>
      <w:marLeft w:val="0"/>
      <w:marRight w:val="0"/>
      <w:marTop w:val="0"/>
      <w:marBottom w:val="0"/>
      <w:divBdr>
        <w:top w:val="none" w:sz="0" w:space="0" w:color="auto"/>
        <w:left w:val="none" w:sz="0" w:space="0" w:color="auto"/>
        <w:bottom w:val="none" w:sz="0" w:space="0" w:color="auto"/>
        <w:right w:val="none" w:sz="0" w:space="0" w:color="auto"/>
      </w:divBdr>
    </w:div>
    <w:div w:id="905871148">
      <w:bodyDiv w:val="1"/>
      <w:marLeft w:val="0"/>
      <w:marRight w:val="0"/>
      <w:marTop w:val="0"/>
      <w:marBottom w:val="0"/>
      <w:divBdr>
        <w:top w:val="none" w:sz="0" w:space="0" w:color="auto"/>
        <w:left w:val="none" w:sz="0" w:space="0" w:color="auto"/>
        <w:bottom w:val="none" w:sz="0" w:space="0" w:color="auto"/>
        <w:right w:val="none" w:sz="0" w:space="0" w:color="auto"/>
      </w:divBdr>
    </w:div>
    <w:div w:id="931812846">
      <w:bodyDiv w:val="1"/>
      <w:marLeft w:val="0"/>
      <w:marRight w:val="0"/>
      <w:marTop w:val="0"/>
      <w:marBottom w:val="0"/>
      <w:divBdr>
        <w:top w:val="none" w:sz="0" w:space="0" w:color="auto"/>
        <w:left w:val="none" w:sz="0" w:space="0" w:color="auto"/>
        <w:bottom w:val="none" w:sz="0" w:space="0" w:color="auto"/>
        <w:right w:val="none" w:sz="0" w:space="0" w:color="auto"/>
      </w:divBdr>
    </w:div>
    <w:div w:id="947127443">
      <w:bodyDiv w:val="1"/>
      <w:marLeft w:val="0"/>
      <w:marRight w:val="0"/>
      <w:marTop w:val="0"/>
      <w:marBottom w:val="0"/>
      <w:divBdr>
        <w:top w:val="none" w:sz="0" w:space="0" w:color="auto"/>
        <w:left w:val="none" w:sz="0" w:space="0" w:color="auto"/>
        <w:bottom w:val="none" w:sz="0" w:space="0" w:color="auto"/>
        <w:right w:val="none" w:sz="0" w:space="0" w:color="auto"/>
      </w:divBdr>
    </w:div>
    <w:div w:id="958561602">
      <w:bodyDiv w:val="1"/>
      <w:marLeft w:val="0"/>
      <w:marRight w:val="0"/>
      <w:marTop w:val="0"/>
      <w:marBottom w:val="0"/>
      <w:divBdr>
        <w:top w:val="none" w:sz="0" w:space="0" w:color="auto"/>
        <w:left w:val="none" w:sz="0" w:space="0" w:color="auto"/>
        <w:bottom w:val="none" w:sz="0" w:space="0" w:color="auto"/>
        <w:right w:val="none" w:sz="0" w:space="0" w:color="auto"/>
      </w:divBdr>
    </w:div>
    <w:div w:id="1073818201">
      <w:bodyDiv w:val="1"/>
      <w:marLeft w:val="0"/>
      <w:marRight w:val="0"/>
      <w:marTop w:val="0"/>
      <w:marBottom w:val="0"/>
      <w:divBdr>
        <w:top w:val="none" w:sz="0" w:space="0" w:color="auto"/>
        <w:left w:val="none" w:sz="0" w:space="0" w:color="auto"/>
        <w:bottom w:val="none" w:sz="0" w:space="0" w:color="auto"/>
        <w:right w:val="none" w:sz="0" w:space="0" w:color="auto"/>
      </w:divBdr>
    </w:div>
    <w:div w:id="1276979291">
      <w:bodyDiv w:val="1"/>
      <w:marLeft w:val="0"/>
      <w:marRight w:val="0"/>
      <w:marTop w:val="0"/>
      <w:marBottom w:val="0"/>
      <w:divBdr>
        <w:top w:val="none" w:sz="0" w:space="0" w:color="auto"/>
        <w:left w:val="none" w:sz="0" w:space="0" w:color="auto"/>
        <w:bottom w:val="none" w:sz="0" w:space="0" w:color="auto"/>
        <w:right w:val="none" w:sz="0" w:space="0" w:color="auto"/>
      </w:divBdr>
    </w:div>
    <w:div w:id="1472475084">
      <w:bodyDiv w:val="1"/>
      <w:marLeft w:val="0"/>
      <w:marRight w:val="0"/>
      <w:marTop w:val="0"/>
      <w:marBottom w:val="0"/>
      <w:divBdr>
        <w:top w:val="none" w:sz="0" w:space="0" w:color="auto"/>
        <w:left w:val="none" w:sz="0" w:space="0" w:color="auto"/>
        <w:bottom w:val="none" w:sz="0" w:space="0" w:color="auto"/>
        <w:right w:val="none" w:sz="0" w:space="0" w:color="auto"/>
      </w:divBdr>
    </w:div>
    <w:div w:id="1520853873">
      <w:bodyDiv w:val="1"/>
      <w:marLeft w:val="0"/>
      <w:marRight w:val="0"/>
      <w:marTop w:val="0"/>
      <w:marBottom w:val="0"/>
      <w:divBdr>
        <w:top w:val="none" w:sz="0" w:space="0" w:color="auto"/>
        <w:left w:val="none" w:sz="0" w:space="0" w:color="auto"/>
        <w:bottom w:val="none" w:sz="0" w:space="0" w:color="auto"/>
        <w:right w:val="none" w:sz="0" w:space="0" w:color="auto"/>
      </w:divBdr>
    </w:div>
    <w:div w:id="1535801457">
      <w:bodyDiv w:val="1"/>
      <w:marLeft w:val="0"/>
      <w:marRight w:val="0"/>
      <w:marTop w:val="0"/>
      <w:marBottom w:val="0"/>
      <w:divBdr>
        <w:top w:val="none" w:sz="0" w:space="0" w:color="auto"/>
        <w:left w:val="none" w:sz="0" w:space="0" w:color="auto"/>
        <w:bottom w:val="none" w:sz="0" w:space="0" w:color="auto"/>
        <w:right w:val="none" w:sz="0" w:space="0" w:color="auto"/>
      </w:divBdr>
    </w:div>
    <w:div w:id="1912307381">
      <w:bodyDiv w:val="1"/>
      <w:marLeft w:val="0"/>
      <w:marRight w:val="0"/>
      <w:marTop w:val="0"/>
      <w:marBottom w:val="0"/>
      <w:divBdr>
        <w:top w:val="none" w:sz="0" w:space="0" w:color="auto"/>
        <w:left w:val="none" w:sz="0" w:space="0" w:color="auto"/>
        <w:bottom w:val="none" w:sz="0" w:space="0" w:color="auto"/>
        <w:right w:val="none" w:sz="0" w:space="0" w:color="auto"/>
      </w:divBdr>
    </w:div>
    <w:div w:id="1982687646">
      <w:bodyDiv w:val="1"/>
      <w:marLeft w:val="0"/>
      <w:marRight w:val="0"/>
      <w:marTop w:val="0"/>
      <w:marBottom w:val="0"/>
      <w:divBdr>
        <w:top w:val="none" w:sz="0" w:space="0" w:color="auto"/>
        <w:left w:val="none" w:sz="0" w:space="0" w:color="auto"/>
        <w:bottom w:val="none" w:sz="0" w:space="0" w:color="auto"/>
        <w:right w:val="none" w:sz="0" w:space="0" w:color="auto"/>
      </w:divBdr>
    </w:div>
    <w:div w:id="211702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19@imperial.ac.uk"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e.saiz@imperial.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li19@imperial.ac.uk"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27356-2C47-433D-808B-545146D9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Pages>
  <Words>21311</Words>
  <Characters>121477</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Chang</dc:creator>
  <cp:keywords/>
  <dc:description/>
  <cp:lastModifiedBy>Li, Chang</cp:lastModifiedBy>
  <cp:revision>163</cp:revision>
  <dcterms:created xsi:type="dcterms:W3CDTF">2021-08-27T10:48:00Z</dcterms:created>
  <dcterms:modified xsi:type="dcterms:W3CDTF">2022-08-18T14:31:00Z</dcterms:modified>
</cp:coreProperties>
</file>