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811F9" w14:textId="3C4C345E" w:rsidR="00ED0D92" w:rsidRDefault="00ED0D92" w:rsidP="00ED0D92">
      <w:pPr>
        <w:jc w:val="both"/>
      </w:pPr>
      <w:r w:rsidRPr="00B8336E">
        <w:t>Extracorporeal membrane oxygenation (ECMO) is used to provide life</w:t>
      </w:r>
      <w:r>
        <w:t>-</w:t>
      </w:r>
      <w:r w:rsidRPr="00B8336E">
        <w:t xml:space="preserve">sustaining support to patients with severe acute respiratory distress syndrome (ARDS). Its use has dramatically increased during the current COVID-19 pandemic. Current prediction scores focus on mortality. This study </w:t>
      </w:r>
      <w:r>
        <w:t>aimed</w:t>
      </w:r>
      <w:r w:rsidRPr="00B8336E">
        <w:t xml:space="preserve"> to identify pre-ECMO clinical characteristics that determine early ARDS resolution</w:t>
      </w:r>
      <w:r>
        <w:t>.</w:t>
      </w:r>
    </w:p>
    <w:p w14:paraId="3BC7C39C" w14:textId="69666A6F" w:rsidR="00ED0D92" w:rsidRPr="00B8336E" w:rsidRDefault="00ED0D92" w:rsidP="00ED0D92">
      <w:pPr>
        <w:jc w:val="both"/>
      </w:pPr>
      <w:r>
        <w:t>In this r</w:t>
      </w:r>
      <w:r w:rsidRPr="00B8336E">
        <w:t>etrospective observational study</w:t>
      </w:r>
      <w:r>
        <w:t>, p</w:t>
      </w:r>
      <w:r w:rsidRPr="00B8336E">
        <w:t xml:space="preserve">oint of referral data from patients treated with veno-venous ECMO at a regional centre (2017-2019) were analysed. Patients aged 18 years and above with ARDS, defined by the Berlin criteria, were included. The primary outcome was early ARDS resolution, </w:t>
      </w:r>
      <w:r w:rsidR="00B94281" w:rsidRPr="00B94281">
        <w:t>defined as liberation from ECMO within ≤14 days, or delayed ARDS resolution, defined as ECMO run &gt;14 days</w:t>
      </w:r>
      <w:r w:rsidR="00B94281">
        <w:t xml:space="preserve"> (survivors and non-survivors)</w:t>
      </w:r>
      <w:r w:rsidR="00B94281" w:rsidRPr="00B94281">
        <w:t xml:space="preserve">. Multiple logistic and backwards step-wise logistic regression </w:t>
      </w:r>
      <w:proofErr w:type="gramStart"/>
      <w:r w:rsidR="00B94281" w:rsidRPr="00B94281">
        <w:t>were</w:t>
      </w:r>
      <w:proofErr w:type="gramEnd"/>
      <w:r w:rsidR="00B94281" w:rsidRPr="00B94281">
        <w:t xml:space="preserve"> used to identify independent predictors. Multiple imputation was used for missing values.</w:t>
      </w:r>
    </w:p>
    <w:p w14:paraId="74AB1368" w14:textId="42B05379" w:rsidR="00ED0D92" w:rsidRDefault="00ED0D92" w:rsidP="00ED0D92">
      <w:pPr>
        <w:jc w:val="both"/>
        <w:rPr>
          <w:rStyle w:val="NoSpacingChar"/>
        </w:rPr>
      </w:pPr>
      <w:r w:rsidRPr="00B8336E">
        <w:rPr>
          <w:rStyle w:val="NoSpacingChar"/>
        </w:rPr>
        <w:t>Of the 159 patients included in the study, 86 (54.1%) had early ARDS resolution. Following univariate analysis and exclusion of colinear variables, multiple logistic regression showed aspiration pneumonia to be a significant predictor of early resolution. Plateau pressure, social alcohol use and prophylactic heparin were significant predictors of non-early resolution. Backwards step-wise regression retained plateau pressure (odds ratio [OR] 1.15, 95% CI 1.06-1.24, p=0.001), social alcohol use (OR 2.73, 95% CI 1.17-6.34, p=0.020), prophylactic heparin (OR 3.24, 95% CI 1.46-7.21, p=0.004), aspiration pneumonia (OR 0.19, 95% CI 0.06-0.62, p=0.006) and log(FiO</w:t>
      </w:r>
      <w:r w:rsidRPr="00B8336E">
        <w:rPr>
          <w:rStyle w:val="NoSpacingChar"/>
          <w:vertAlign w:val="subscript"/>
        </w:rPr>
        <w:t>2</w:t>
      </w:r>
      <w:r w:rsidRPr="00B8336E">
        <w:rPr>
          <w:rStyle w:val="NoSpacingChar"/>
        </w:rPr>
        <w:t>) (OR 0.06, 95% CI 0.005-0.64, p=0.02) as independent significant predictors.</w:t>
      </w:r>
    </w:p>
    <w:p w14:paraId="7F37AE50" w14:textId="2D3BB580" w:rsidR="00AC4D7E" w:rsidRPr="00ED0D92" w:rsidRDefault="00ED0D92" w:rsidP="00ED0D92">
      <w:pPr>
        <w:jc w:val="both"/>
        <w:rPr>
          <w:rFonts w:eastAsiaTheme="minorEastAsia"/>
          <w:lang w:val="en-US"/>
        </w:rPr>
      </w:pPr>
      <w:r w:rsidRPr="00D32EC7">
        <w:t xml:space="preserve">This study identified </w:t>
      </w:r>
      <w:r w:rsidR="00A96FAD">
        <w:t xml:space="preserve">important </w:t>
      </w:r>
      <w:r w:rsidRPr="00D32EC7">
        <w:t xml:space="preserve">clinical characteristics at the point of referral, </w:t>
      </w:r>
      <w:proofErr w:type="gramStart"/>
      <w:r w:rsidRPr="00D32EC7">
        <w:t>in particular aetiology</w:t>
      </w:r>
      <w:proofErr w:type="gramEnd"/>
      <w:r w:rsidRPr="00D32EC7">
        <w:t xml:space="preserve"> of ARDS, that </w:t>
      </w:r>
      <w:r>
        <w:t>predict</w:t>
      </w:r>
      <w:r w:rsidRPr="00D32EC7">
        <w:t xml:space="preserve"> </w:t>
      </w:r>
      <w:r w:rsidR="002D6941" w:rsidRPr="002D6941">
        <w:t xml:space="preserve">disease dynamics in </w:t>
      </w:r>
      <w:r w:rsidR="002D6941">
        <w:t xml:space="preserve">ARDS </w:t>
      </w:r>
      <w:r w:rsidR="002D6941" w:rsidRPr="002D6941">
        <w:t>patients receiving ECMO</w:t>
      </w:r>
      <w:r w:rsidRPr="00D32EC7">
        <w:t xml:space="preserve">. These can help better prepare families, inform clinicians, plan resource utilisation and guide future research into </w:t>
      </w:r>
      <w:r>
        <w:t>severe</w:t>
      </w:r>
      <w:r w:rsidRPr="00D32EC7">
        <w:t xml:space="preserve"> ARDS.</w:t>
      </w:r>
    </w:p>
    <w:sectPr w:rsidR="00AC4D7E" w:rsidRPr="00ED0D9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BA5ED" w14:textId="77777777" w:rsidR="00ED0D92" w:rsidRDefault="00ED0D92" w:rsidP="00ED0D92">
      <w:pPr>
        <w:spacing w:before="0" w:after="0" w:line="240" w:lineRule="auto"/>
      </w:pPr>
      <w:r>
        <w:separator/>
      </w:r>
    </w:p>
  </w:endnote>
  <w:endnote w:type="continuationSeparator" w:id="0">
    <w:p w14:paraId="44C2D822" w14:textId="77777777" w:rsidR="00ED0D92" w:rsidRDefault="00ED0D92" w:rsidP="00ED0D9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F24AC" w14:textId="6B350E62" w:rsidR="00ED0D92" w:rsidRDefault="00ED0D92">
    <w:pPr>
      <w:pStyle w:val="Footer"/>
    </w:pPr>
    <w:r>
      <w:t>Characters (with spaces): 2</w:t>
    </w:r>
    <w:r w:rsidR="00D97065">
      <w:t>011</w:t>
    </w:r>
  </w:p>
  <w:p w14:paraId="4078C954" w14:textId="6055CC7F" w:rsidR="00ED0D92" w:rsidRDefault="00ED0D92">
    <w:pPr>
      <w:pStyle w:val="Footer"/>
    </w:pPr>
    <w:r>
      <w:t>(Max: 2300)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C2B1B" w14:textId="77777777" w:rsidR="00ED0D92" w:rsidRDefault="00ED0D92" w:rsidP="00ED0D92">
      <w:pPr>
        <w:spacing w:before="0" w:after="0" w:line="240" w:lineRule="auto"/>
      </w:pPr>
      <w:r>
        <w:separator/>
      </w:r>
    </w:p>
  </w:footnote>
  <w:footnote w:type="continuationSeparator" w:id="0">
    <w:p w14:paraId="03D815B1" w14:textId="77777777" w:rsidR="00ED0D92" w:rsidRDefault="00ED0D92" w:rsidP="00ED0D9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7EAF1" w14:textId="77777777" w:rsidR="00ED0D92" w:rsidRDefault="00ED0D92" w:rsidP="00ED0D92">
    <w:pPr>
      <w:pStyle w:val="Header"/>
      <w:jc w:val="center"/>
      <w:rPr>
        <w:sz w:val="28"/>
        <w:szCs w:val="28"/>
        <w:u w:val="single"/>
      </w:rPr>
    </w:pPr>
    <w:r w:rsidRPr="00ED0D92">
      <w:rPr>
        <w:sz w:val="28"/>
        <w:szCs w:val="28"/>
        <w:u w:val="single"/>
      </w:rPr>
      <w:t xml:space="preserve">Determinants </w:t>
    </w:r>
    <w:r w:rsidRPr="00ED0D92">
      <w:rPr>
        <w:sz w:val="28"/>
        <w:szCs w:val="28"/>
        <w:u w:val="single"/>
      </w:rPr>
      <w:t xml:space="preserve">of </w:t>
    </w:r>
    <w:r w:rsidRPr="00ED0D92">
      <w:rPr>
        <w:sz w:val="28"/>
        <w:szCs w:val="28"/>
        <w:u w:val="single"/>
      </w:rPr>
      <w:t xml:space="preserve">ARDS </w:t>
    </w:r>
    <w:r w:rsidRPr="00ED0D92">
      <w:rPr>
        <w:sz w:val="28"/>
        <w:szCs w:val="28"/>
        <w:u w:val="single"/>
      </w:rPr>
      <w:t>Resolution and Duration in Patients Supported with Extracorporeal Support</w:t>
    </w:r>
  </w:p>
  <w:p w14:paraId="372AAAE5" w14:textId="77777777" w:rsidR="00ED0D92" w:rsidRDefault="00ED0D92" w:rsidP="00ED0D92">
    <w:pPr>
      <w:pStyle w:val="Header"/>
      <w:jc w:val="center"/>
      <w:rPr>
        <w:sz w:val="28"/>
        <w:szCs w:val="28"/>
        <w:u w:val="single"/>
      </w:rPr>
    </w:pPr>
  </w:p>
  <w:p w14:paraId="19F2AA57" w14:textId="638D19FB" w:rsidR="00ED0D92" w:rsidRPr="00ED0D92" w:rsidRDefault="00ED0D92" w:rsidP="00ED0D92">
    <w:pPr>
      <w:pStyle w:val="Header"/>
      <w:jc w:val="center"/>
      <w:rPr>
        <w:sz w:val="28"/>
        <w:szCs w:val="28"/>
        <w:u w:val="single"/>
      </w:rPr>
    </w:pPr>
    <w:r w:rsidRPr="00ED0D92">
      <w:rPr>
        <w:sz w:val="28"/>
        <w:szCs w:val="28"/>
        <w:u w:val="single"/>
      </w:rPr>
      <w:t>Abstract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92"/>
    <w:rsid w:val="0001300E"/>
    <w:rsid w:val="00044DFB"/>
    <w:rsid w:val="00047363"/>
    <w:rsid w:val="00061026"/>
    <w:rsid w:val="000627B5"/>
    <w:rsid w:val="000736F4"/>
    <w:rsid w:val="00080AAF"/>
    <w:rsid w:val="00082707"/>
    <w:rsid w:val="000938DC"/>
    <w:rsid w:val="000C1916"/>
    <w:rsid w:val="000E7A71"/>
    <w:rsid w:val="0010102D"/>
    <w:rsid w:val="00111E70"/>
    <w:rsid w:val="00121EB0"/>
    <w:rsid w:val="00132603"/>
    <w:rsid w:val="001411FB"/>
    <w:rsid w:val="00164B7E"/>
    <w:rsid w:val="001656CA"/>
    <w:rsid w:val="00181B31"/>
    <w:rsid w:val="00183017"/>
    <w:rsid w:val="0018616E"/>
    <w:rsid w:val="001B5D04"/>
    <w:rsid w:val="001D5388"/>
    <w:rsid w:val="001D597F"/>
    <w:rsid w:val="001E5879"/>
    <w:rsid w:val="001E6FFA"/>
    <w:rsid w:val="001E7494"/>
    <w:rsid w:val="001F6AD1"/>
    <w:rsid w:val="001F7080"/>
    <w:rsid w:val="0021114B"/>
    <w:rsid w:val="00236F4F"/>
    <w:rsid w:val="002374BF"/>
    <w:rsid w:val="00253C6D"/>
    <w:rsid w:val="002811A9"/>
    <w:rsid w:val="0029182E"/>
    <w:rsid w:val="00296459"/>
    <w:rsid w:val="002B2E72"/>
    <w:rsid w:val="002C261B"/>
    <w:rsid w:val="002D6941"/>
    <w:rsid w:val="002D777A"/>
    <w:rsid w:val="003108A5"/>
    <w:rsid w:val="00320178"/>
    <w:rsid w:val="00330E5E"/>
    <w:rsid w:val="00344079"/>
    <w:rsid w:val="00347CC3"/>
    <w:rsid w:val="00353A92"/>
    <w:rsid w:val="00363065"/>
    <w:rsid w:val="00382252"/>
    <w:rsid w:val="003C5BF4"/>
    <w:rsid w:val="003D1B13"/>
    <w:rsid w:val="003D2E10"/>
    <w:rsid w:val="003D4174"/>
    <w:rsid w:val="003E7B43"/>
    <w:rsid w:val="003F68EF"/>
    <w:rsid w:val="00405089"/>
    <w:rsid w:val="004115DC"/>
    <w:rsid w:val="004134BC"/>
    <w:rsid w:val="00413FEA"/>
    <w:rsid w:val="0043014C"/>
    <w:rsid w:val="00447ED3"/>
    <w:rsid w:val="00453367"/>
    <w:rsid w:val="00461716"/>
    <w:rsid w:val="00477DD3"/>
    <w:rsid w:val="004B5A0A"/>
    <w:rsid w:val="004D2763"/>
    <w:rsid w:val="004F116C"/>
    <w:rsid w:val="00500C76"/>
    <w:rsid w:val="0052293C"/>
    <w:rsid w:val="00531C9A"/>
    <w:rsid w:val="00550BFF"/>
    <w:rsid w:val="00553096"/>
    <w:rsid w:val="005655E0"/>
    <w:rsid w:val="00577CEC"/>
    <w:rsid w:val="005876C1"/>
    <w:rsid w:val="005A4C10"/>
    <w:rsid w:val="005A65E1"/>
    <w:rsid w:val="005B242C"/>
    <w:rsid w:val="006130D9"/>
    <w:rsid w:val="00615A30"/>
    <w:rsid w:val="00620D77"/>
    <w:rsid w:val="00631ED4"/>
    <w:rsid w:val="00637E13"/>
    <w:rsid w:val="00647A5E"/>
    <w:rsid w:val="006516D0"/>
    <w:rsid w:val="00671D65"/>
    <w:rsid w:val="006B7765"/>
    <w:rsid w:val="006C1E74"/>
    <w:rsid w:val="006E7D23"/>
    <w:rsid w:val="006F1879"/>
    <w:rsid w:val="00702DE2"/>
    <w:rsid w:val="00704EC5"/>
    <w:rsid w:val="00710AEE"/>
    <w:rsid w:val="00721D1B"/>
    <w:rsid w:val="007359B2"/>
    <w:rsid w:val="00744643"/>
    <w:rsid w:val="0074536C"/>
    <w:rsid w:val="00770204"/>
    <w:rsid w:val="00780454"/>
    <w:rsid w:val="007A5069"/>
    <w:rsid w:val="007A6B46"/>
    <w:rsid w:val="007B269E"/>
    <w:rsid w:val="007B59BB"/>
    <w:rsid w:val="007D4BF1"/>
    <w:rsid w:val="007D745C"/>
    <w:rsid w:val="0081671C"/>
    <w:rsid w:val="00860508"/>
    <w:rsid w:val="00860EED"/>
    <w:rsid w:val="008810C3"/>
    <w:rsid w:val="00883EDB"/>
    <w:rsid w:val="00893830"/>
    <w:rsid w:val="008A15A5"/>
    <w:rsid w:val="008B0B21"/>
    <w:rsid w:val="008B1A78"/>
    <w:rsid w:val="008C6862"/>
    <w:rsid w:val="0090199B"/>
    <w:rsid w:val="00903055"/>
    <w:rsid w:val="009109BA"/>
    <w:rsid w:val="00946902"/>
    <w:rsid w:val="00946E67"/>
    <w:rsid w:val="00963399"/>
    <w:rsid w:val="0099029D"/>
    <w:rsid w:val="009A23A2"/>
    <w:rsid w:val="009A7463"/>
    <w:rsid w:val="009D6B55"/>
    <w:rsid w:val="009E1AE5"/>
    <w:rsid w:val="009E2C41"/>
    <w:rsid w:val="00A26333"/>
    <w:rsid w:val="00A45BDA"/>
    <w:rsid w:val="00A46E85"/>
    <w:rsid w:val="00A533DE"/>
    <w:rsid w:val="00A8050F"/>
    <w:rsid w:val="00A96FAD"/>
    <w:rsid w:val="00AB0328"/>
    <w:rsid w:val="00AB1226"/>
    <w:rsid w:val="00AB698B"/>
    <w:rsid w:val="00AC3F35"/>
    <w:rsid w:val="00AC4BB5"/>
    <w:rsid w:val="00AC4D7E"/>
    <w:rsid w:val="00AD18A2"/>
    <w:rsid w:val="00AD35F9"/>
    <w:rsid w:val="00AD5963"/>
    <w:rsid w:val="00AD7D71"/>
    <w:rsid w:val="00AF4F85"/>
    <w:rsid w:val="00B3102A"/>
    <w:rsid w:val="00B35786"/>
    <w:rsid w:val="00B44C5D"/>
    <w:rsid w:val="00B90441"/>
    <w:rsid w:val="00B94281"/>
    <w:rsid w:val="00BA1313"/>
    <w:rsid w:val="00BA2145"/>
    <w:rsid w:val="00BA3E7C"/>
    <w:rsid w:val="00BA5C2C"/>
    <w:rsid w:val="00BC4A3F"/>
    <w:rsid w:val="00BE40F4"/>
    <w:rsid w:val="00BF3257"/>
    <w:rsid w:val="00C15406"/>
    <w:rsid w:val="00C20F17"/>
    <w:rsid w:val="00C22E74"/>
    <w:rsid w:val="00C26ECF"/>
    <w:rsid w:val="00C5030D"/>
    <w:rsid w:val="00C6197F"/>
    <w:rsid w:val="00C6448C"/>
    <w:rsid w:val="00C7411B"/>
    <w:rsid w:val="00C900DD"/>
    <w:rsid w:val="00C92925"/>
    <w:rsid w:val="00CA20E9"/>
    <w:rsid w:val="00CB07CF"/>
    <w:rsid w:val="00CB2A7A"/>
    <w:rsid w:val="00CD1D4A"/>
    <w:rsid w:val="00CE6FC4"/>
    <w:rsid w:val="00CF71C8"/>
    <w:rsid w:val="00D422E2"/>
    <w:rsid w:val="00D63149"/>
    <w:rsid w:val="00D758E5"/>
    <w:rsid w:val="00D97065"/>
    <w:rsid w:val="00DC488E"/>
    <w:rsid w:val="00DE1A3C"/>
    <w:rsid w:val="00E9257B"/>
    <w:rsid w:val="00E96D94"/>
    <w:rsid w:val="00E9792F"/>
    <w:rsid w:val="00EA795D"/>
    <w:rsid w:val="00EC2564"/>
    <w:rsid w:val="00EC4192"/>
    <w:rsid w:val="00ED0D92"/>
    <w:rsid w:val="00EF0E0E"/>
    <w:rsid w:val="00F10C58"/>
    <w:rsid w:val="00F14643"/>
    <w:rsid w:val="00F215F8"/>
    <w:rsid w:val="00F30BAF"/>
    <w:rsid w:val="00F37D72"/>
    <w:rsid w:val="00F40F87"/>
    <w:rsid w:val="00F679D4"/>
    <w:rsid w:val="00F7680A"/>
    <w:rsid w:val="00F91033"/>
    <w:rsid w:val="00FA46AB"/>
    <w:rsid w:val="00FA50F3"/>
    <w:rsid w:val="00FA56D8"/>
    <w:rsid w:val="00FA6E58"/>
    <w:rsid w:val="00FB1589"/>
    <w:rsid w:val="00FB3A46"/>
    <w:rsid w:val="00FB5F9C"/>
    <w:rsid w:val="00FC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2DC54"/>
  <w15:chartTrackingRefBased/>
  <w15:docId w15:val="{484CFDD5-778F-43DD-BC6C-293C6602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92"/>
    <w:pPr>
      <w:spacing w:before="24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D0D9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D0D92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0D9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D9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0D9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D9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BE15F626E2F147BB20B6D0CA139E9F" ma:contentTypeVersion="13" ma:contentTypeDescription="Create a new document." ma:contentTypeScope="" ma:versionID="c96246d0655e9263d4c96c596f21caf2">
  <xsd:schema xmlns:xsd="http://www.w3.org/2001/XMLSchema" xmlns:xs="http://www.w3.org/2001/XMLSchema" xmlns:p="http://schemas.microsoft.com/office/2006/metadata/properties" xmlns:ns3="899af88d-aeeb-4261-ad28-c3a6628f7fff" xmlns:ns4="c4855184-e194-4689-b5a2-5bd06227aa84" targetNamespace="http://schemas.microsoft.com/office/2006/metadata/properties" ma:root="true" ma:fieldsID="c41c3418884052aeae524a2e20da7d25" ns3:_="" ns4:_="">
    <xsd:import namespace="899af88d-aeeb-4261-ad28-c3a6628f7fff"/>
    <xsd:import namespace="c4855184-e194-4689-b5a2-5bd06227aa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af88d-aeeb-4261-ad28-c3a6628f7f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55184-e194-4689-b5a2-5bd06227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84292-32A8-4FD5-AC16-E3DF89F13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af88d-aeeb-4261-ad28-c3a6628f7fff"/>
    <ds:schemaRef ds:uri="c4855184-e194-4689-b5a2-5bd06227a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C259F8-812D-4AF0-8387-F50ABE21E6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442900-E384-49E4-8FD2-1BC21F2485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277</Words>
  <Characters>1738</Characters>
  <Application>Microsoft Office Word</Application>
  <DocSecurity>0</DocSecurity>
  <Lines>26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Shroff</dc:creator>
  <cp:keywords/>
  <dc:description/>
  <cp:lastModifiedBy>Diana Shroff</cp:lastModifiedBy>
  <cp:revision>5</cp:revision>
  <dcterms:created xsi:type="dcterms:W3CDTF">2020-08-06T18:40:00Z</dcterms:created>
  <dcterms:modified xsi:type="dcterms:W3CDTF">2020-08-06T21:21:00Z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0x01010074BE15F626E2F147BB20B6D0CA139E9F</vt:lpwstr>
  </property>
</Properties>
</file>