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2DD52D" w14:textId="77777777" w:rsidR="00442C24" w:rsidRPr="00A61D4D" w:rsidRDefault="00442C24" w:rsidP="00CB1BA0">
      <w:pPr>
        <w:pStyle w:val="Title2"/>
        <w:spacing w:line="480" w:lineRule="auto"/>
        <w:jc w:val="center"/>
        <w:rPr>
          <w:b w:val="0"/>
          <w:color w:val="FF0000"/>
          <w:sz w:val="28"/>
          <w:szCs w:val="28"/>
        </w:rPr>
      </w:pPr>
      <w:r w:rsidRPr="00A61D4D">
        <w:rPr>
          <w:sz w:val="28"/>
          <w:szCs w:val="28"/>
        </w:rPr>
        <w:t xml:space="preserve">Strong Performance Enhancement in Lead-Halide Perovskite Solar Cells through Rapid, Atmospheric Deposition of </w:t>
      </w:r>
      <w:r w:rsidRPr="00A61D4D">
        <w:rPr>
          <w:i/>
          <w:iCs/>
          <w:sz w:val="28"/>
          <w:szCs w:val="28"/>
        </w:rPr>
        <w:t>n</w:t>
      </w:r>
      <w:r w:rsidRPr="00A61D4D">
        <w:rPr>
          <w:sz w:val="28"/>
          <w:szCs w:val="28"/>
        </w:rPr>
        <w:t>-type Buffer Layer Oxides</w:t>
      </w:r>
    </w:p>
    <w:p w14:paraId="7557E09B" w14:textId="77777777" w:rsidR="00442C24" w:rsidRPr="00A61D4D" w:rsidRDefault="00442C24" w:rsidP="00442C24">
      <w:pPr>
        <w:pStyle w:val="Tableofcontents"/>
      </w:pPr>
    </w:p>
    <w:p w14:paraId="4750A287" w14:textId="34CEAE1E" w:rsidR="00442C24" w:rsidRPr="00A61D4D" w:rsidRDefault="00442C24" w:rsidP="00442C24">
      <w:pPr>
        <w:pStyle w:val="AuthorsFull"/>
      </w:pPr>
      <w:r w:rsidRPr="00A61D4D">
        <w:t>Ravi D. Raninga</w:t>
      </w:r>
      <w:r w:rsidR="00CB1BA0" w:rsidRPr="00A61D4D">
        <w:rPr>
          <w:i w:val="0"/>
          <w:iCs/>
          <w:vertAlign w:val="superscript"/>
        </w:rPr>
        <w:t>1,†</w:t>
      </w:r>
      <w:r w:rsidRPr="00A61D4D">
        <w:t>, Robert A. Jagt</w:t>
      </w:r>
      <w:r w:rsidR="00CB1BA0" w:rsidRPr="00A61D4D">
        <w:rPr>
          <w:i w:val="0"/>
          <w:iCs/>
          <w:vertAlign w:val="superscript"/>
        </w:rPr>
        <w:t>1,†</w:t>
      </w:r>
      <w:r w:rsidRPr="00A61D4D">
        <w:t>, Solène Béchu</w:t>
      </w:r>
      <w:r w:rsidR="00547D51" w:rsidRPr="00A61D4D">
        <w:rPr>
          <w:i w:val="0"/>
          <w:iCs/>
          <w:vertAlign w:val="superscript"/>
        </w:rPr>
        <w:t>2,3</w:t>
      </w:r>
      <w:r w:rsidRPr="00A61D4D">
        <w:t>, Tahmida N. Huq</w:t>
      </w:r>
      <w:r w:rsidR="00547D51" w:rsidRPr="00A61D4D">
        <w:rPr>
          <w:i w:val="0"/>
          <w:iCs/>
          <w:vertAlign w:val="superscript"/>
        </w:rPr>
        <w:t>1</w:t>
      </w:r>
      <w:r w:rsidRPr="00A61D4D">
        <w:t xml:space="preserve">, </w:t>
      </w:r>
      <w:r w:rsidR="001D3CFB" w:rsidRPr="00A61D4D">
        <w:t>Weiwei Li</w:t>
      </w:r>
      <w:r w:rsidR="001D3CFB" w:rsidRPr="00A61D4D">
        <w:rPr>
          <w:i w:val="0"/>
          <w:iCs/>
          <w:vertAlign w:val="superscript"/>
        </w:rPr>
        <w:t>1</w:t>
      </w:r>
      <w:r w:rsidR="001D3CFB" w:rsidRPr="00A61D4D">
        <w:t xml:space="preserve">, </w:t>
      </w:r>
      <w:r w:rsidRPr="00A61D4D">
        <w:t>Mark Nikolka</w:t>
      </w:r>
      <w:r w:rsidR="00061975" w:rsidRPr="00A61D4D">
        <w:rPr>
          <w:i w:val="0"/>
          <w:iCs/>
          <w:vertAlign w:val="superscript"/>
        </w:rPr>
        <w:t>4</w:t>
      </w:r>
      <w:r w:rsidRPr="00A61D4D">
        <w:t>, Yen-Hung Lin</w:t>
      </w:r>
      <w:r w:rsidR="00061975" w:rsidRPr="00A61D4D">
        <w:rPr>
          <w:i w:val="0"/>
          <w:iCs/>
          <w:vertAlign w:val="superscript"/>
        </w:rPr>
        <w:t>5</w:t>
      </w:r>
      <w:r w:rsidRPr="00A61D4D">
        <w:t>, Mengyao Sun</w:t>
      </w:r>
      <w:r w:rsidR="00061975" w:rsidRPr="00A61D4D">
        <w:rPr>
          <w:i w:val="0"/>
          <w:iCs/>
          <w:vertAlign w:val="superscript"/>
        </w:rPr>
        <w:t>6</w:t>
      </w:r>
      <w:r w:rsidRPr="00A61D4D">
        <w:t>, Zewei Li</w:t>
      </w:r>
      <w:r w:rsidR="00D1721F" w:rsidRPr="00A61D4D">
        <w:rPr>
          <w:i w:val="0"/>
          <w:iCs/>
          <w:vertAlign w:val="superscript"/>
        </w:rPr>
        <w:t>4</w:t>
      </w:r>
      <w:r w:rsidRPr="00A61D4D">
        <w:t>, Wen Li</w:t>
      </w:r>
      <w:r w:rsidR="00D1721F" w:rsidRPr="00A61D4D">
        <w:rPr>
          <w:i w:val="0"/>
          <w:iCs/>
          <w:vertAlign w:val="superscript"/>
        </w:rPr>
        <w:t>5</w:t>
      </w:r>
      <w:r w:rsidR="00A560E1" w:rsidRPr="00A61D4D">
        <w:rPr>
          <w:i w:val="0"/>
          <w:iCs/>
          <w:vertAlign w:val="superscript"/>
        </w:rPr>
        <w:t>,</w:t>
      </w:r>
      <w:r w:rsidR="0084583E" w:rsidRPr="00A61D4D">
        <w:rPr>
          <w:i w:val="0"/>
          <w:iCs/>
          <w:vertAlign w:val="superscript"/>
        </w:rPr>
        <w:t>7</w:t>
      </w:r>
      <w:r w:rsidRPr="00A61D4D">
        <w:t>, Muriel Bouttemy</w:t>
      </w:r>
      <w:r w:rsidR="00D1721F" w:rsidRPr="00A61D4D">
        <w:rPr>
          <w:i w:val="0"/>
          <w:iCs/>
          <w:vertAlign w:val="superscript"/>
        </w:rPr>
        <w:t>2,3</w:t>
      </w:r>
      <w:r w:rsidRPr="00A61D4D">
        <w:t>, Mathieu Frégnaux</w:t>
      </w:r>
      <w:r w:rsidR="00D1721F" w:rsidRPr="00A61D4D">
        <w:rPr>
          <w:i w:val="0"/>
          <w:iCs/>
          <w:vertAlign w:val="superscript"/>
        </w:rPr>
        <w:t>2,3</w:t>
      </w:r>
      <w:r w:rsidRPr="00A61D4D">
        <w:t>, Henry J. Snaith</w:t>
      </w:r>
      <w:r w:rsidR="002F134A" w:rsidRPr="00A61D4D">
        <w:rPr>
          <w:i w:val="0"/>
          <w:iCs/>
          <w:vertAlign w:val="superscript"/>
        </w:rPr>
        <w:t>5</w:t>
      </w:r>
      <w:r w:rsidRPr="00A61D4D">
        <w:t>, Philip Schulz</w:t>
      </w:r>
      <w:r w:rsidR="003F0226" w:rsidRPr="00A61D4D">
        <w:rPr>
          <w:i w:val="0"/>
          <w:iCs/>
          <w:vertAlign w:val="superscript"/>
        </w:rPr>
        <w:t>2,8</w:t>
      </w:r>
      <w:r w:rsidRPr="00A61D4D">
        <w:t>, Judith L. MacManus-Driscoll</w:t>
      </w:r>
      <w:r w:rsidR="00096307" w:rsidRPr="00A61D4D">
        <w:rPr>
          <w:i w:val="0"/>
          <w:iCs/>
          <w:vertAlign w:val="superscript"/>
        </w:rPr>
        <w:t>1</w:t>
      </w:r>
      <w:r w:rsidRPr="00A61D4D">
        <w:t>, Robert L. Z. Hoye</w:t>
      </w:r>
      <w:r w:rsidR="0084583E" w:rsidRPr="00A61D4D">
        <w:rPr>
          <w:i w:val="0"/>
          <w:iCs/>
          <w:vertAlign w:val="superscript"/>
        </w:rPr>
        <w:t>9</w:t>
      </w:r>
      <w:r w:rsidR="006A0A6A" w:rsidRPr="00A61D4D">
        <w:rPr>
          <w:i w:val="0"/>
          <w:iCs/>
          <w:vertAlign w:val="superscript"/>
        </w:rPr>
        <w:t>,1</w:t>
      </w:r>
      <w:r w:rsidR="007623A8" w:rsidRPr="00A61D4D">
        <w:rPr>
          <w:i w:val="0"/>
          <w:iCs/>
          <w:vertAlign w:val="superscript"/>
        </w:rPr>
        <w:t>,</w:t>
      </w:r>
      <w:r w:rsidRPr="00A61D4D">
        <w:t xml:space="preserve">* </w:t>
      </w:r>
    </w:p>
    <w:p w14:paraId="7B77F792" w14:textId="77777777" w:rsidR="00442C24" w:rsidRPr="00A61D4D" w:rsidRDefault="00442C24" w:rsidP="00442C24">
      <w:pPr>
        <w:pStyle w:val="Tableofcontents"/>
      </w:pPr>
    </w:p>
    <w:p w14:paraId="6EE1F1C9" w14:textId="50827903" w:rsidR="00442C24" w:rsidRPr="00A61D4D" w:rsidRDefault="00F365E9" w:rsidP="00442C24">
      <w:pPr>
        <w:pStyle w:val="Addresses"/>
      </w:pPr>
      <w:r w:rsidRPr="00A61D4D">
        <w:rPr>
          <w:vertAlign w:val="superscript"/>
        </w:rPr>
        <w:t>1</w:t>
      </w:r>
      <w:r w:rsidR="00A560E1" w:rsidRPr="00A61D4D">
        <w:rPr>
          <w:vertAlign w:val="superscript"/>
        </w:rPr>
        <w:t xml:space="preserve"> </w:t>
      </w:r>
      <w:r w:rsidR="00442C24" w:rsidRPr="00A61D4D">
        <w:t>Department of Materials Science and Metallurgy, University of Cambridge, 27 Charles Babbage Road, Cambridge CB3 0FS, UK</w:t>
      </w:r>
    </w:p>
    <w:p w14:paraId="0909ADF2" w14:textId="540E43C7" w:rsidR="00442C24" w:rsidRPr="00A61D4D" w:rsidRDefault="00442C24" w:rsidP="00442C24">
      <w:pPr>
        <w:pStyle w:val="Addresses"/>
        <w:rPr>
          <w:lang w:val="fr-FR"/>
        </w:rPr>
      </w:pPr>
      <w:r w:rsidRPr="00A61D4D">
        <w:rPr>
          <w:lang w:val="fr-FR"/>
        </w:rPr>
        <w:br/>
      </w:r>
      <w:r w:rsidR="00A560E1" w:rsidRPr="00A61D4D">
        <w:rPr>
          <w:vertAlign w:val="superscript"/>
          <w:lang w:val="fr-FR"/>
        </w:rPr>
        <w:t xml:space="preserve">2 </w:t>
      </w:r>
      <w:r w:rsidRPr="00A61D4D">
        <w:rPr>
          <w:lang w:val="fr-FR"/>
        </w:rPr>
        <w:t xml:space="preserve">IPVF, Institut Photovoltaïque d’Île de France, 18 </w:t>
      </w:r>
      <w:r w:rsidR="007F4F33" w:rsidRPr="00A61D4D">
        <w:rPr>
          <w:lang w:val="fr-FR"/>
        </w:rPr>
        <w:t>B</w:t>
      </w:r>
      <w:r w:rsidRPr="00A61D4D">
        <w:rPr>
          <w:lang w:val="fr-FR"/>
        </w:rPr>
        <w:t>oulevard Thomas Gobert, 91120, Palaiseau, France</w:t>
      </w:r>
    </w:p>
    <w:p w14:paraId="0F4370A0" w14:textId="3BD91931" w:rsidR="00442C24" w:rsidRPr="00A61D4D" w:rsidRDefault="00442C24" w:rsidP="00442C24">
      <w:pPr>
        <w:pStyle w:val="Addresses"/>
        <w:rPr>
          <w:lang w:val="fr-FR"/>
        </w:rPr>
      </w:pPr>
    </w:p>
    <w:p w14:paraId="29446F23" w14:textId="7BA7543A" w:rsidR="00442C24" w:rsidRPr="00A61D4D" w:rsidRDefault="00A560E1" w:rsidP="00442C24">
      <w:pPr>
        <w:pStyle w:val="Addresses"/>
        <w:rPr>
          <w:lang w:val="fr-FR"/>
        </w:rPr>
      </w:pPr>
      <w:r w:rsidRPr="00A61D4D">
        <w:rPr>
          <w:vertAlign w:val="superscript"/>
          <w:lang w:val="fr-FR"/>
        </w:rPr>
        <w:t>3</w:t>
      </w:r>
      <w:r w:rsidRPr="00A61D4D">
        <w:rPr>
          <w:lang w:val="fr-FR"/>
        </w:rPr>
        <w:t xml:space="preserve"> </w:t>
      </w:r>
      <w:r w:rsidR="00442C24" w:rsidRPr="00A61D4D">
        <w:rPr>
          <w:lang w:val="fr-FR"/>
        </w:rPr>
        <w:t>Institut Lavoisier de Versailles (ILV), Université de Versailles Saint-Quentin en Yvelines, Université Paris-Saclay CNRS, 45 avenue des Etats-Unis, 78035 Versailles, France</w:t>
      </w:r>
    </w:p>
    <w:p w14:paraId="4168505B" w14:textId="77777777" w:rsidR="00442C24" w:rsidRPr="00A61D4D" w:rsidRDefault="00442C24" w:rsidP="00442C24">
      <w:pPr>
        <w:pStyle w:val="Addresses"/>
      </w:pPr>
    </w:p>
    <w:p w14:paraId="6F52AF0D" w14:textId="0907D969" w:rsidR="00442C24" w:rsidRPr="00A61D4D" w:rsidRDefault="00A560E1" w:rsidP="00442C24">
      <w:pPr>
        <w:pStyle w:val="Addresses"/>
      </w:pPr>
      <w:r w:rsidRPr="00A61D4D">
        <w:rPr>
          <w:vertAlign w:val="superscript"/>
        </w:rPr>
        <w:t>4</w:t>
      </w:r>
      <w:r w:rsidRPr="00A61D4D">
        <w:t xml:space="preserve"> </w:t>
      </w:r>
      <w:r w:rsidR="00442C24" w:rsidRPr="00A61D4D">
        <w:t>Cavendish Laboratory, University of Cambridge, JJ Thomson Ave, Cambridge CB3 0HE, UK</w:t>
      </w:r>
    </w:p>
    <w:p w14:paraId="1C65516E" w14:textId="77777777" w:rsidR="00A560E1" w:rsidRPr="00A61D4D" w:rsidRDefault="00A560E1" w:rsidP="00442C24">
      <w:pPr>
        <w:pStyle w:val="Addresses"/>
      </w:pPr>
    </w:p>
    <w:p w14:paraId="1989D04D" w14:textId="50F44765" w:rsidR="00442C24" w:rsidRPr="00A61D4D" w:rsidRDefault="00A560E1" w:rsidP="00442C24">
      <w:pPr>
        <w:pStyle w:val="Addresses"/>
      </w:pPr>
      <w:r w:rsidRPr="00A61D4D">
        <w:rPr>
          <w:vertAlign w:val="superscript"/>
        </w:rPr>
        <w:t>5</w:t>
      </w:r>
      <w:r w:rsidRPr="00A61D4D">
        <w:t xml:space="preserve"> </w:t>
      </w:r>
      <w:r w:rsidR="00442C24" w:rsidRPr="00A61D4D">
        <w:t>Clarendon Laboratory, University of Oxford, Parks Road, Oxford OX1 3PU, UK</w:t>
      </w:r>
    </w:p>
    <w:p w14:paraId="649E1AE9" w14:textId="77777777" w:rsidR="00A560E1" w:rsidRPr="00A61D4D" w:rsidRDefault="00A560E1" w:rsidP="00442C24">
      <w:pPr>
        <w:pStyle w:val="Addresses"/>
      </w:pPr>
    </w:p>
    <w:p w14:paraId="3CBB377D" w14:textId="34AC04C7" w:rsidR="00442C24" w:rsidRPr="00A61D4D" w:rsidRDefault="00A560E1" w:rsidP="00442C24">
      <w:pPr>
        <w:pStyle w:val="Addresses"/>
      </w:pPr>
      <w:r w:rsidRPr="00A61D4D">
        <w:rPr>
          <w:vertAlign w:val="superscript"/>
        </w:rPr>
        <w:t>6</w:t>
      </w:r>
      <w:r w:rsidRPr="00A61D4D">
        <w:t xml:space="preserve"> </w:t>
      </w:r>
      <w:r w:rsidR="00442C24" w:rsidRPr="00A61D4D">
        <w:t>Department of Materials Science, Fudan University, Shanghai 200433, People’s Republic of China</w:t>
      </w:r>
    </w:p>
    <w:p w14:paraId="754C7B57" w14:textId="77777777" w:rsidR="00442C24" w:rsidRPr="00A61D4D" w:rsidRDefault="00442C24" w:rsidP="00442C24">
      <w:pPr>
        <w:pStyle w:val="Addresses"/>
      </w:pPr>
    </w:p>
    <w:p w14:paraId="2673A7B5" w14:textId="4894DCD1" w:rsidR="00442C24" w:rsidRPr="00A61D4D" w:rsidRDefault="0084583E" w:rsidP="00442C24">
      <w:pPr>
        <w:pStyle w:val="Addresses"/>
      </w:pPr>
      <w:r w:rsidRPr="00A61D4D">
        <w:rPr>
          <w:vertAlign w:val="superscript"/>
        </w:rPr>
        <w:t>7</w:t>
      </w:r>
      <w:r w:rsidRPr="00A61D4D">
        <w:t xml:space="preserve"> </w:t>
      </w:r>
      <w:r w:rsidR="00442C24" w:rsidRPr="00A61D4D">
        <w:t>Institute of Flexible Electronics, Northwestern Polytechnical University, Xi’an 710072, People’s Republic of China</w:t>
      </w:r>
    </w:p>
    <w:p w14:paraId="3DF58426" w14:textId="77777777" w:rsidR="00442C24" w:rsidRPr="00A61D4D" w:rsidRDefault="00442C24" w:rsidP="00442C24">
      <w:pPr>
        <w:pStyle w:val="Addresses"/>
      </w:pPr>
    </w:p>
    <w:p w14:paraId="1685E590" w14:textId="11903392" w:rsidR="00442C24" w:rsidRPr="00A61D4D" w:rsidRDefault="0084583E" w:rsidP="00442C24">
      <w:pPr>
        <w:pStyle w:val="Addresses"/>
        <w:rPr>
          <w:lang w:val="fr-FR"/>
        </w:rPr>
      </w:pPr>
      <w:r w:rsidRPr="00A61D4D">
        <w:rPr>
          <w:vertAlign w:val="superscript"/>
          <w:lang w:val="fr-FR"/>
        </w:rPr>
        <w:t>8</w:t>
      </w:r>
      <w:r w:rsidRPr="00A61D4D">
        <w:rPr>
          <w:lang w:val="fr-FR"/>
        </w:rPr>
        <w:t xml:space="preserve"> </w:t>
      </w:r>
      <w:r w:rsidR="00442C24" w:rsidRPr="00A61D4D">
        <w:rPr>
          <w:lang w:val="fr-FR"/>
        </w:rPr>
        <w:t xml:space="preserve">CNRS, Institut Photovoltaïque d’Île de France (IPVF), UMR 9006, 18 </w:t>
      </w:r>
      <w:r w:rsidR="006A0148" w:rsidRPr="00A61D4D">
        <w:rPr>
          <w:lang w:val="fr-FR"/>
        </w:rPr>
        <w:t>B</w:t>
      </w:r>
      <w:r w:rsidR="00442C24" w:rsidRPr="00A61D4D">
        <w:rPr>
          <w:lang w:val="fr-FR"/>
        </w:rPr>
        <w:t>oulevard Thomas Gobert, 91120, Palaiseau, France</w:t>
      </w:r>
    </w:p>
    <w:p w14:paraId="29C48AC6" w14:textId="77777777" w:rsidR="00442C24" w:rsidRPr="00A61D4D" w:rsidRDefault="00442C24" w:rsidP="00442C24">
      <w:pPr>
        <w:pStyle w:val="Addresses"/>
      </w:pPr>
    </w:p>
    <w:p w14:paraId="20FDCB3D" w14:textId="71B529A1" w:rsidR="00442C24" w:rsidRPr="00A61D4D" w:rsidRDefault="0084583E" w:rsidP="00442C24">
      <w:pPr>
        <w:pStyle w:val="Addresses"/>
      </w:pPr>
      <w:r w:rsidRPr="00A61D4D">
        <w:rPr>
          <w:vertAlign w:val="superscript"/>
        </w:rPr>
        <w:t>9</w:t>
      </w:r>
      <w:r w:rsidRPr="00A61D4D">
        <w:t xml:space="preserve"> </w:t>
      </w:r>
      <w:r w:rsidR="00442C24" w:rsidRPr="00A61D4D">
        <w:t>Department of Materials, Imperial College London, Exhibition Road, London SW7 2AZ, UK</w:t>
      </w:r>
    </w:p>
    <w:p w14:paraId="4E0AE8EB" w14:textId="3463D3B0" w:rsidR="00536852" w:rsidRPr="00A61D4D" w:rsidRDefault="00536852" w:rsidP="00442C24">
      <w:pPr>
        <w:pStyle w:val="Addresses"/>
      </w:pPr>
    </w:p>
    <w:p w14:paraId="74BCE26C" w14:textId="79CB6B39" w:rsidR="00536852" w:rsidRPr="00A61D4D" w:rsidRDefault="00536852" w:rsidP="00536852">
      <w:pPr>
        <w:rPr>
          <w:lang w:val="en-US"/>
        </w:rPr>
      </w:pPr>
      <w:r w:rsidRPr="00A61D4D">
        <w:rPr>
          <w:vertAlign w:val="superscript"/>
          <w:lang w:val="en-US"/>
        </w:rPr>
        <w:t>†</w:t>
      </w:r>
      <w:r w:rsidRPr="00A61D4D">
        <w:rPr>
          <w:lang w:val="en-US"/>
        </w:rPr>
        <w:t xml:space="preserve"> These authors contributed equally</w:t>
      </w:r>
    </w:p>
    <w:p w14:paraId="019A0DB8" w14:textId="77777777" w:rsidR="00536852" w:rsidRPr="00A61D4D" w:rsidRDefault="00536852" w:rsidP="00442C24">
      <w:pPr>
        <w:pStyle w:val="Addresses"/>
      </w:pPr>
    </w:p>
    <w:p w14:paraId="436A9849" w14:textId="115B1D89" w:rsidR="00442C24" w:rsidRPr="00A61D4D" w:rsidRDefault="00536852" w:rsidP="00442C24">
      <w:pPr>
        <w:pStyle w:val="Addresses"/>
      </w:pPr>
      <w:r w:rsidRPr="00A61D4D">
        <w:t xml:space="preserve">* Corresponding author. </w:t>
      </w:r>
      <w:r w:rsidR="00442C24" w:rsidRPr="00A61D4D">
        <w:t xml:space="preserve">Email: </w:t>
      </w:r>
      <w:hyperlink r:id="rId8" w:history="1">
        <w:r w:rsidR="00442C24" w:rsidRPr="00A61D4D">
          <w:rPr>
            <w:rStyle w:val="Hyperlink"/>
          </w:rPr>
          <w:t>r.hoye@imperial.ac.uk</w:t>
        </w:r>
      </w:hyperlink>
      <w:r w:rsidR="00442C24" w:rsidRPr="00A61D4D">
        <w:t xml:space="preserve"> </w:t>
      </w:r>
    </w:p>
    <w:p w14:paraId="6B60FA0A" w14:textId="77777777" w:rsidR="00442C24" w:rsidRPr="00A61D4D" w:rsidRDefault="00442C24" w:rsidP="00442C24">
      <w:pPr>
        <w:rPr>
          <w:lang w:val="en-US"/>
        </w:rPr>
      </w:pPr>
    </w:p>
    <w:p w14:paraId="02654374" w14:textId="77777777" w:rsidR="00442C24" w:rsidRPr="00A61D4D" w:rsidRDefault="00442C24" w:rsidP="00442C24">
      <w:pPr>
        <w:rPr>
          <w:lang w:val="en-US"/>
        </w:rPr>
      </w:pPr>
      <w:r w:rsidRPr="00A61D4D">
        <w:rPr>
          <w:bCs/>
          <w:lang w:val="en-US"/>
        </w:rPr>
        <w:t xml:space="preserve">Keywords: </w:t>
      </w:r>
      <w:r w:rsidRPr="00A61D4D">
        <w:rPr>
          <w:lang w:val="en-US"/>
        </w:rPr>
        <w:t>lead-halide perovskite, photovoltaics, atmospheric pressure chemical vapor deposition, oxide buffer layer</w:t>
      </w:r>
    </w:p>
    <w:p w14:paraId="01D96953" w14:textId="77777777" w:rsidR="00442C24" w:rsidRPr="00A61D4D" w:rsidRDefault="00442C24" w:rsidP="00442C24">
      <w:pPr>
        <w:rPr>
          <w:rFonts w:eastAsia="MS Gothic"/>
          <w:lang w:val="en-US"/>
        </w:rPr>
      </w:pPr>
    </w:p>
    <w:p w14:paraId="6DC8D09F" w14:textId="77777777" w:rsidR="00F03D7D" w:rsidRPr="00A61D4D" w:rsidRDefault="00F03D7D" w:rsidP="00442C24">
      <w:pPr>
        <w:pStyle w:val="Abstract"/>
      </w:pPr>
    </w:p>
    <w:p w14:paraId="13424AEE" w14:textId="77777777" w:rsidR="00F03D7D" w:rsidRPr="00A61D4D" w:rsidRDefault="00F03D7D" w:rsidP="00442C24">
      <w:pPr>
        <w:pStyle w:val="Abstract"/>
      </w:pPr>
    </w:p>
    <w:p w14:paraId="300ABEDE" w14:textId="77777777" w:rsidR="00F03D7D" w:rsidRPr="00A61D4D" w:rsidRDefault="00F03D7D" w:rsidP="00442C24">
      <w:pPr>
        <w:pStyle w:val="Abstract"/>
      </w:pPr>
    </w:p>
    <w:p w14:paraId="7A835EBC" w14:textId="0B8CB50F" w:rsidR="00442C24" w:rsidRPr="00A61D4D" w:rsidRDefault="00F03D7D" w:rsidP="00442C24">
      <w:pPr>
        <w:pStyle w:val="Abstract"/>
        <w:rPr>
          <w:b/>
          <w:bCs/>
        </w:rPr>
      </w:pPr>
      <w:r w:rsidRPr="00A61D4D">
        <w:rPr>
          <w:b/>
          <w:bCs/>
        </w:rPr>
        <w:lastRenderedPageBreak/>
        <w:t>Abstract</w:t>
      </w:r>
    </w:p>
    <w:p w14:paraId="1CD64C14" w14:textId="28555407" w:rsidR="00442C24" w:rsidRPr="00A61D4D" w:rsidRDefault="00442C24" w:rsidP="00442C24">
      <w:pPr>
        <w:pStyle w:val="Abstract"/>
      </w:pPr>
      <w:r w:rsidRPr="00A61D4D">
        <w:t>Thin (approximately 10 nm) oxide buffer layers grown over lead-halide perovskite device stacks are critical for protecting the perovskite against mechanical and environmental damage. However, the limited perovskite stability restricts the processing methods and temperatures (</w:t>
      </w:r>
      <w:r w:rsidRPr="00A61D4D">
        <w:sym w:font="Symbol" w:char="F0A3"/>
      </w:r>
      <w:r w:rsidRPr="00A61D4D">
        <w:t>110 </w:t>
      </w:r>
      <w:r w:rsidRPr="00A61D4D">
        <w:sym w:font="Symbol" w:char="F0B0"/>
      </w:r>
      <w:r w:rsidRPr="00A61D4D">
        <w:t>C) that can be used to deposit the oxide overlayers, with the latter limiting the electronic properties of the oxides achievable. In this work, we demonstrate an alternative to existing methods that can grow pinhole-free TiO</w:t>
      </w:r>
      <w:r w:rsidR="00830366" w:rsidRPr="00A61D4D">
        <w:rPr>
          <w:i/>
          <w:iCs/>
          <w:vertAlign w:val="subscript"/>
        </w:rPr>
        <w:t>x</w:t>
      </w:r>
      <w:r w:rsidR="00830366" w:rsidRPr="00A61D4D">
        <w:t xml:space="preserve"> (</w:t>
      </w:r>
      <w:r w:rsidR="00830366" w:rsidRPr="00A61D4D">
        <w:rPr>
          <w:i/>
          <w:iCs/>
        </w:rPr>
        <w:t>x</w:t>
      </w:r>
      <w:r w:rsidR="00830366" w:rsidRPr="00A61D4D">
        <w:t xml:space="preserve"> ~ 2)</w:t>
      </w:r>
      <w:r w:rsidRPr="00A61D4D">
        <w:t xml:space="preserve"> films with the requisite thickness in &lt;1 min without vacuum. This technique is atmospheric pressure chemical vapor deposition (AP-CVD). The rapid but soft deposition enables growth temperatures of </w:t>
      </w:r>
      <w:r w:rsidRPr="00A61D4D">
        <w:rPr>
          <w:rFonts w:ascii="math" w:hAnsi="math"/>
        </w:rPr>
        <w:sym w:font="Symbol" w:char="F0B3"/>
      </w:r>
      <w:r w:rsidRPr="00A61D4D">
        <w:t>180 °C to be used to coat perovskite</w:t>
      </w:r>
      <w:r w:rsidR="0058394A" w:rsidRPr="00A61D4D">
        <w:t>s</w:t>
      </w:r>
      <w:r w:rsidR="00A50A62" w:rsidRPr="00A61D4D">
        <w:t xml:space="preserve"> with or without a </w:t>
      </w:r>
      <w:r w:rsidR="008E5FEB" w:rsidRPr="00A61D4D">
        <w:t xml:space="preserve">protective </w:t>
      </w:r>
      <w:r w:rsidR="00A50A62" w:rsidRPr="00A61D4D">
        <w:t>layer of PC</w:t>
      </w:r>
      <w:r w:rsidR="00A50A62" w:rsidRPr="00A61D4D">
        <w:rPr>
          <w:vertAlign w:val="subscript"/>
        </w:rPr>
        <w:t>61</w:t>
      </w:r>
      <w:r w:rsidR="00A50A62" w:rsidRPr="00A61D4D">
        <w:t>BM</w:t>
      </w:r>
      <w:r w:rsidRPr="00A61D4D">
        <w:t xml:space="preserve">. This is </w:t>
      </w:r>
      <w:r w:rsidRPr="00A61D4D">
        <w:sym w:font="Symbol" w:char="F0B3"/>
      </w:r>
      <w:r w:rsidRPr="00A61D4D">
        <w:t>70 °C higher than achievable by current methods and results in more conductive TiO</w:t>
      </w:r>
      <w:r w:rsidRPr="00A61D4D">
        <w:rPr>
          <w:i/>
          <w:iCs/>
          <w:vertAlign w:val="subscript"/>
        </w:rPr>
        <w:t>x</w:t>
      </w:r>
      <w:r w:rsidRPr="00A61D4D">
        <w:t xml:space="preserve"> films, boosting solar cell efficiencies by &gt;2%. Likewise, when AP-CVD SnO</w:t>
      </w:r>
      <w:r w:rsidR="006615BB" w:rsidRPr="00A61D4D">
        <w:rPr>
          <w:i/>
          <w:iCs/>
          <w:vertAlign w:val="subscript"/>
        </w:rPr>
        <w:t>x</w:t>
      </w:r>
      <w:r w:rsidR="006615BB" w:rsidRPr="00A61D4D">
        <w:t xml:space="preserve"> (</w:t>
      </w:r>
      <w:r w:rsidR="006615BB" w:rsidRPr="00A61D4D">
        <w:rPr>
          <w:i/>
          <w:iCs/>
        </w:rPr>
        <w:t>x</w:t>
      </w:r>
      <w:r w:rsidR="006615BB" w:rsidRPr="00A61D4D">
        <w:t xml:space="preserve"> ~ 2)</w:t>
      </w:r>
      <w:r w:rsidRPr="00A61D4D">
        <w:t xml:space="preserve"> is grown </w:t>
      </w:r>
      <w:r w:rsidR="008C5707" w:rsidRPr="00A61D4D">
        <w:t>directly on the perovskite</w:t>
      </w:r>
      <w:r w:rsidRPr="00A61D4D">
        <w:t xml:space="preserve">, there is also minimal </w:t>
      </w:r>
      <w:r w:rsidR="000A4328" w:rsidRPr="00A61D4D">
        <w:t xml:space="preserve">structural </w:t>
      </w:r>
      <w:r w:rsidRPr="00A61D4D">
        <w:t>damage</w:t>
      </w:r>
      <w:r w:rsidR="0074740D" w:rsidRPr="00A61D4D">
        <w:t xml:space="preserve"> to the underlying perovskite layer</w:t>
      </w:r>
      <w:r w:rsidRPr="00A61D4D">
        <w:t>. The SnO</w:t>
      </w:r>
      <w:r w:rsidR="000E55F6" w:rsidRPr="00A61D4D">
        <w:rPr>
          <w:i/>
          <w:iCs/>
          <w:vertAlign w:val="subscript"/>
        </w:rPr>
        <w:t>x</w:t>
      </w:r>
      <w:r w:rsidRPr="00A61D4D">
        <w:t xml:space="preserve"> layer is pinhole-free and conformal</w:t>
      </w:r>
      <w:r w:rsidR="00A220AE" w:rsidRPr="00A61D4D">
        <w:t>. When used to cover perovskite devices with a PC</w:t>
      </w:r>
      <w:r w:rsidR="00A220AE" w:rsidRPr="00A61D4D">
        <w:rPr>
          <w:vertAlign w:val="subscript"/>
        </w:rPr>
        <w:t>61</w:t>
      </w:r>
      <w:r w:rsidR="00A220AE" w:rsidRPr="00A61D4D">
        <w:t>BM electron transport layer,</w:t>
      </w:r>
      <w:r w:rsidRPr="00A61D4D">
        <w:t xml:space="preserve"> </w:t>
      </w:r>
      <w:r w:rsidR="00A220AE" w:rsidRPr="00A61D4D">
        <w:t>shunting</w:t>
      </w:r>
      <w:r w:rsidR="00B966D1" w:rsidRPr="00A61D4D">
        <w:t xml:space="preserve"> </w:t>
      </w:r>
      <w:r w:rsidR="0010424A" w:rsidRPr="00A61D4D">
        <w:t>due to</w:t>
      </w:r>
      <w:r w:rsidR="00B966D1" w:rsidRPr="00A61D4D">
        <w:t xml:space="preserve"> the pinholes in the spin-coated PC</w:t>
      </w:r>
      <w:r w:rsidR="00B966D1" w:rsidRPr="00A61D4D">
        <w:rPr>
          <w:vertAlign w:val="subscript"/>
        </w:rPr>
        <w:t>61</w:t>
      </w:r>
      <w:r w:rsidR="00B966D1" w:rsidRPr="00A61D4D">
        <w:t>BM is reduced,</w:t>
      </w:r>
      <w:r w:rsidRPr="00A61D4D">
        <w:t xml:space="preserve"> </w:t>
      </w:r>
      <w:r w:rsidR="00B966D1" w:rsidRPr="00A61D4D">
        <w:t>resulting in increases in the</w:t>
      </w:r>
      <w:r w:rsidRPr="00A61D4D">
        <w:t xml:space="preserve"> steady-state efficienc</w:t>
      </w:r>
      <w:r w:rsidR="00B966D1" w:rsidRPr="00A61D4D">
        <w:t>y</w:t>
      </w:r>
      <w:r w:rsidRPr="00A61D4D">
        <w:t xml:space="preserve"> from 16.5% (no SnO</w:t>
      </w:r>
      <w:r w:rsidR="00702FB4" w:rsidRPr="00A61D4D">
        <w:rPr>
          <w:i/>
          <w:iCs/>
          <w:vertAlign w:val="subscript"/>
        </w:rPr>
        <w:t>x</w:t>
      </w:r>
      <w:r w:rsidRPr="00A61D4D">
        <w:t>) to 19.4% (60 nm SnO</w:t>
      </w:r>
      <w:r w:rsidR="00702FB4" w:rsidRPr="00A61D4D">
        <w:rPr>
          <w:i/>
          <w:iCs/>
          <w:vertAlign w:val="subscript"/>
        </w:rPr>
        <w:t>x</w:t>
      </w:r>
      <w:r w:rsidRPr="00A61D4D">
        <w:t xml:space="preserve">), with fill factors reaching 84%. This work shows AP-CVD to be a versatile technique for growing oxides on thermally-sensitive materials. </w:t>
      </w:r>
    </w:p>
    <w:p w14:paraId="64314D64" w14:textId="77777777" w:rsidR="00442C24" w:rsidRPr="00A61D4D" w:rsidRDefault="00442C24" w:rsidP="00442C24">
      <w:pPr>
        <w:rPr>
          <w:color w:val="FF0000"/>
          <w:lang w:val="en-US"/>
        </w:rPr>
      </w:pPr>
    </w:p>
    <w:p w14:paraId="5272E306" w14:textId="77777777" w:rsidR="00442C24" w:rsidRPr="00A61D4D" w:rsidRDefault="00442C24" w:rsidP="00442C24">
      <w:pPr>
        <w:pStyle w:val="Head1"/>
      </w:pPr>
      <w:r w:rsidRPr="00A61D4D">
        <w:t>1. Introduction</w:t>
      </w:r>
    </w:p>
    <w:p w14:paraId="0A73C3EB" w14:textId="241DF7D5" w:rsidR="007334F3" w:rsidRPr="00A61D4D" w:rsidRDefault="00442C24" w:rsidP="00442C24">
      <w:pPr>
        <w:spacing w:line="480" w:lineRule="auto"/>
        <w:jc w:val="both"/>
        <w:rPr>
          <w:color w:val="000000" w:themeColor="text1"/>
          <w:lang w:val="en-US"/>
        </w:rPr>
      </w:pPr>
      <w:r w:rsidRPr="00A61D4D">
        <w:rPr>
          <w:lang w:val="en-US"/>
        </w:rPr>
        <w:t>Lead-halide perovskites are attracting substantial attention for energy and optoelectronic applications, owing to rapidly rising efficiencies in devices, including photovoltaics</w:t>
      </w:r>
      <w:r w:rsidR="006542BC" w:rsidRPr="00A61D4D">
        <w:rPr>
          <w:lang w:val="en-US"/>
        </w:rPr>
        <w:t xml:space="preserve"> </w:t>
      </w:r>
      <w:r w:rsidRPr="00A61D4D">
        <w:rPr>
          <w:vertAlign w:val="superscript"/>
          <w:lang w:val="en-US"/>
        </w:rPr>
        <w:fldChar w:fldCharType="begin" w:fldLock="1"/>
      </w:r>
      <w:r w:rsidR="009E6BD7" w:rsidRPr="00A61D4D">
        <w:rPr>
          <w:vertAlign w:val="superscript"/>
          <w:lang w:val="en-US"/>
        </w:rPr>
        <w:instrText>ADDIN CSL_CITATION {"citationItems":[{"id":"ITEM-1","itemData":{"abstract":"This plot is courtesy of the National Renewable Energy Laboratory, Golden, CO","author":[{"dropping-particle":"","family":"NREL","given":"","non-dropping-particle":"","parse-names":false,"suffix":""}],"id":"ITEM-1","issued":{"date-parts":[["2019"]]},"title":"Best Research-Cell Efficiency Chart","type":"article"},"uris":["http://www.mendeley.com/documents/?uuid=ac382a5e-4f1a-445b-a320-0bc0028a369a"]}],"mendeley":{"formattedCitation":"[1]","plainTextFormattedCitation":"[1]","previouslyFormattedCitation":"[1]"},"properties":{"noteIndex":0},"schema":"https://github.com/citation-style-language/schema/raw/master/csl-citation.json"}</w:instrText>
      </w:r>
      <w:r w:rsidRPr="00A61D4D">
        <w:rPr>
          <w:vertAlign w:val="superscript"/>
          <w:lang w:val="en-US"/>
        </w:rPr>
        <w:fldChar w:fldCharType="separate"/>
      </w:r>
      <w:r w:rsidRPr="00A61D4D">
        <w:rPr>
          <w:noProof/>
          <w:lang w:val="en-US"/>
        </w:rPr>
        <w:t>[1]</w:t>
      </w:r>
      <w:r w:rsidRPr="00A61D4D">
        <w:rPr>
          <w:lang w:val="en-US"/>
        </w:rPr>
        <w:fldChar w:fldCharType="end"/>
      </w:r>
      <w:r w:rsidR="006542BC" w:rsidRPr="00A61D4D">
        <w:rPr>
          <w:lang w:val="en-US"/>
        </w:rPr>
        <w:t>,</w:t>
      </w:r>
      <w:r w:rsidRPr="00A61D4D">
        <w:rPr>
          <w:lang w:val="en-US"/>
        </w:rPr>
        <w:t xml:space="preserve"> light-emitting diodes</w:t>
      </w:r>
      <w:r w:rsidR="006542BC" w:rsidRPr="00A61D4D">
        <w:rPr>
          <w:lang w:val="en-US"/>
        </w:rPr>
        <w:t xml:space="preserve"> </w:t>
      </w:r>
      <w:r w:rsidRPr="00A61D4D">
        <w:rPr>
          <w:vertAlign w:val="superscript"/>
          <w:lang w:val="en-US"/>
        </w:rPr>
        <w:fldChar w:fldCharType="begin" w:fldLock="1"/>
      </w:r>
      <w:r w:rsidR="009E6BD7" w:rsidRPr="00A61D4D">
        <w:rPr>
          <w:vertAlign w:val="superscript"/>
          <w:lang w:val="en-US"/>
        </w:rPr>
        <w:instrText>ADDIN CSL_CITATION {"citationItems":[{"id":"ITEM-1","itemData":{"DOI":"10.1038/s41586-018-0575-3","ISBN":"1476-4687 (Electronic)\r0028-0836 (Linking)","ISSN":"14764687","PMID":"30305741","abstract":"Metal halide perovskite materials are an emerging class of solution-processable semiconductors with considerable potential for use in optoelectronic devices(1-3). For example, light-emitting diodes (LEDs) based on these materials could see application in flat-panel displays and solid-state lighting, owing to their potential to be made at low cost via facile solution processing, and could provide tunable colours and narrow emission line widths at high photoluminescence quantum yields(4-8). However, the highest reported external quantum efficiencies of green- and red-light-emitting perovskite LEDs are around 14 per cent(7,9) and 12 per cent(8), respectively-still well behind the performance of organic LEDs(10-12) and inorganic quantum dot LEDs(13). Here we describe visible-light-emitting perovskite LEDs that surpass the quantum efficiency milestone of 20 per cent. This achievement stems from a new strategy for managing the compositional distribution in the device-an approach that simultaneously provides high luminescence and balanced charge injection. Specifically, we mixed a presynthesized CsPbBr3 perovskite with a MABr additive (where MA is CH3NH3), the differing solubilities of which yield sequential crystallization into a CsPbBr3/MABr quasi-core/shell structure. The MABr shell passivates the nonradiative defects that would otherwise be present in CsPbBr3 crystals, boosting the photoluminescence quantum efficiency, while the MABr capping layer enables balanced charge injection. The resulting 20.3 per cent external quantum efficiency represents a substantial step towards the practical application of perovskite LEDs in lighting and display.","author":[{"dropping-particle":"","family":"Lin","given":"Kebin","non-dropping-particle":"","parse-names":false,"suffix":""},{"dropping-particle":"","family":"Xing","given":"Jun","non-dropping-particle":"","parse-names":false,"suffix":""},{"dropping-particle":"","family":"Quan","given":"Li Na","non-dropping-particle":"","parse-names":false,"suffix":""},{"dropping-particle":"","family":"Arquer","given":"F. Pelayo García","non-dropping-particle":"de","parse-names":false,"suffix":""},{"dropping-particle":"","family":"Gong","given":"Xiwen","non-dropping-particle":"","parse-names":false,"suffix":""},{"dropping-particle":"","family":"Lu","given":"Jianxun","non-dropping-particle":"","parse-names":false,"suffix":""},{"dropping-particle":"","family":"Xie","given":"Liqiang","non-dropping-particle":"","parse-names":false,"suffix":""},{"dropping-particle":"","family":"Zhao","given":"Weijie","non-dropping-particle":"","parse-names":false,"suffix":""},{"dropping-particle":"","family":"Zhang","given":"Di","non-dropping-particle":"","parse-names":false,"suffix":""},{"dropping-particle":"","family":"Yan","given":"Chuanzhong","non-dropping-particle":"","parse-names":false,"suffix":""},{"dropping-particle":"","family":"Li","given":"Wenqiang","non-dropping-particle":"","parse-names":false,"suffix":""},{"dropping-particle":"","family":"Liu","given":"Xinyi","non-dropping-particle":"","parse-names":false,"suffix":""},{"dropping-particle":"","family":"Lu","given":"Yan","non-dropping-particle":"","parse-names":false,"suffix":""},{"dropping-particle":"","family":"Kirman","given":"Jeffrey","non-dropping-particle":"","parse-names":false,"suffix":""},{"dropping-particle":"","family":"Sargent","given":"Edward H.","non-dropping-particle":"","parse-names":false,"suffix":""},{"dropping-particle":"","family":"Xiong","given":"Qihua","non-dropping-particle":"","parse-names":false,"suffix":""},{"dropping-particle":"","family":"Wei","given":"Zhanhua","non-dropping-particle":"","parse-names":false,"suffix":""}],"container-title":"Nature","id":"ITEM-1","issue":"7726","issued":{"date-parts":[["2018"]]},"page":"245-248","title":"Perovskite light-emitting diodes with external quantum efficiency exceeding 20 per cent","type":"article-journal","volume":"562"},"uris":["http://www.mendeley.com/documents/?uuid=9851a57c-f072-4ff0-ba26-e3b01db76140"]},{"id":"ITEM-2","itemData":{"DOI":"10.1021/acsenergylett.9b00571","ISSN":"2380-8195","author":[{"dropping-particle":"","family":"Hoye","given":"Robert L. Z.","non-dropping-particle":"","parse-names":false,"suffix":""},{"dropping-particle":"","family":"Lai","given":"May-Ling","non-dropping-particle":"","parse-names":false,"suffix":""},{"dropping-particle":"","family":"Anaya","given":"Miguel","non-dropping-particle":"","parse-names":false,"suffix":""},{"dropping-particle":"","family":"Tong","given":"Yu","non-dropping-particle":"","parse-names":false,"suffix":""},{"dropping-particle":"","family":"Galkowski","given":"Krzysztof","non-dropping-particle":"","parse-names":false,"suffix":""},{"dropping-particle":"","family":"Doherty","given":"Tiarnan","non-dropping-particle":"","parse-names":false,"suffix":""},{"dropping-particle":"","family":"Li","given":"Weiwei","non-dropping-particle":"","parse-names":false,"suffix":""},{"dropping-particle":"","family":"Huq","given":"Tahmida N.","non-dropping-particle":"","parse-names":false,"suffix":""},{"dropping-particle":"","family":"Mackowski","given":"Sebastian","non-dropping-particle":"","parse-names":false,"suffix":""},{"dropping-particle":"","family":"Polavarapu","given":"Lakshminarayana","non-dropping-particle":"","parse-names":false,"suffix":""},{"dropping-particle":"","family":"Feldmann","given":"Jochen","non-dropping-particle":"","parse-names":false,"suffix":""},{"dropping-particle":"","family":"MacManus-Driscoll","given":"Judith L.","non-dropping-particle":"","parse-names":false,"suffix":""},{"dropping-particle":"","family":"Friend","given":"Richard H.","non-dropping-particle":"","parse-names":false,"suffix":""},{"dropping-particle":"","family":"Urban","given":"Alexander S.","non-dropping-particle":"","parse-names":false,"suffix":""},{"dropping-particle":"","family":"Stranks","given":"Samuel D","non-dropping-particle":"","parse-names":false,"suffix":""}],"container-title":"ACS Energy Letters","id":"ITEM-2","issued":{"date-parts":[["2019"]]},"page":"1181-1188","title":"Identifying and Reducing Interfacial Losses to Enhance Color-pure Electroluminescence in Blue-emitting Perovskite Nanoplatelet Light-emitting Diodes","type":"article-journal","volume":"4"},"uris":["http://www.mendeley.com/documents/?uuid=45cdd4dc-e3c9-4356-af63-99a25264b86d"]}],"mendeley":{"formattedCitation":"[2,3]","plainTextFormattedCitation":"[2,3]","previouslyFormattedCitation":"[2,3]"},"properties":{"noteIndex":0},"schema":"https://github.com/citation-style-language/schema/raw/master/csl-citation.json"}</w:instrText>
      </w:r>
      <w:r w:rsidRPr="00A61D4D">
        <w:rPr>
          <w:vertAlign w:val="superscript"/>
          <w:lang w:val="en-US"/>
        </w:rPr>
        <w:fldChar w:fldCharType="separate"/>
      </w:r>
      <w:r w:rsidRPr="00A61D4D">
        <w:rPr>
          <w:noProof/>
          <w:lang w:val="en-US"/>
        </w:rPr>
        <w:t>[2,3]</w:t>
      </w:r>
      <w:r w:rsidRPr="00A61D4D">
        <w:rPr>
          <w:lang w:val="en-US"/>
        </w:rPr>
        <w:fldChar w:fldCharType="end"/>
      </w:r>
      <w:r w:rsidR="006542BC" w:rsidRPr="00A61D4D">
        <w:rPr>
          <w:lang w:val="en-US"/>
        </w:rPr>
        <w:t>,</w:t>
      </w:r>
      <w:r w:rsidRPr="00A61D4D">
        <w:rPr>
          <w:lang w:val="en-US"/>
        </w:rPr>
        <w:t xml:space="preserve"> X-ray detectors</w:t>
      </w:r>
      <w:r w:rsidR="006542BC" w:rsidRPr="00A61D4D">
        <w:rPr>
          <w:lang w:val="en-US"/>
        </w:rPr>
        <w:t xml:space="preserve"> </w:t>
      </w:r>
      <w:r w:rsidRPr="00A61D4D">
        <w:rPr>
          <w:vertAlign w:val="superscript"/>
          <w:lang w:val="en-US"/>
        </w:rPr>
        <w:fldChar w:fldCharType="begin" w:fldLock="1"/>
      </w:r>
      <w:r w:rsidR="009E6BD7" w:rsidRPr="00A61D4D">
        <w:rPr>
          <w:vertAlign w:val="superscript"/>
          <w:lang w:val="en-US"/>
        </w:rPr>
        <w:instrText>ADDIN CSL_CITATION {"citationItems":[{"id":"ITEM-1","itemData":{"DOI":"10.1038/nphoton.2017.43","ISSN":"17494893","abstract":"The monolithic integration of new optoelectronic materials with well-established inexpensive silicon circuitry is leading to new applications, functionality and simple readouts. Here, we show that single crystals of hybrid perovskites can be integrated onto virtually any substrates, including silicon wafers, through facile, low-temperature, solution-processed molecular bonding. The brominated (3-aminopropyl)triethoxysilane molecule binds the native oxide of silicon and participates in the perovskite crystal with its ammonium bromide group, yielding a solid mechanical and electrical connection. The dipole of the bonding molecule reduces device noise while retaining signal intensity. The reduction of dark current enables the detectors to be operated at increased bias, resulting in a sensitivity of 2.1 × 10 4 µC Gy air −1 cm −2 under 8 keV X-ray radiation, which is over a thousand times higher than the sensitivity of amorphous selenium detectors. X-ray imaging with both perovskite pixel detectors and linear array detectors reduces the total dose by 15–120-fold compared with state-of-the-art X-ray imaging systems. X -ray detectors are widely applied in medical imaging, the non-destructive inspection of luggage and industrial products, and scientific research 1–5 . Solid-state semiconductor detectors, which directly convert X-ray photons to an electrical signal, are attractive for these applications due to their simplicity, compactness, robustness and capability to form detector arrays for imaging 2–4","author":[{"dropping-particle":"","family":"Wei","given":"Wei","non-dropping-particle":"","parse-names":false,"suffix":""},{"dropping-particle":"","family":"Zhang","given":"Yang","non-dropping-particle":"","parse-names":false,"suffix":""},{"dropping-particle":"","family":"Xu","given":"Qiang","non-dropping-particle":"","parse-names":false,"suffix":""},{"dropping-particle":"","family":"Wei","given":"Haotong","non-dropping-particle":"","parse-names":false,"suffix":""},{"dropping-particle":"","family":"Fang","given":"Yanjun","non-dropping-particle":"","parse-names":false,"suffix":""},{"dropping-particle":"","family":"Wang","given":"Qi","non-dropping-particle":"","parse-names":false,"suffix":""},{"dropping-particle":"","family":"Deng","given":"Yehao","non-dropping-particle":"","parse-names":false,"suffix":""},{"dropping-particle":"","family":"Li","given":"Tao","non-dropping-particle":"","parse-names":false,"suffix":""},{"dropping-particle":"","family":"Gruverman","given":"Alexei","non-dropping-particle":"","parse-names":false,"suffix":""},{"dropping-particle":"","family":"Cao","given":"Lei","non-dropping-particle":"","parse-names":false,"suffix":""},{"dropping-particle":"","family":"Huang","given":"Jinsong","non-dropping-particle":"","parse-names":false,"suffix":""}],"container-title":"Nature Photonics","id":"ITEM-1","issue":"5","issued":{"date-parts":[["2017"]]},"page":"315-321","publisher":"Nature Publishing Group","title":"Monolithic integration of hybrid perovskite single crystals with heterogenous substrate for highly sensitive X-ray imaging","type":"article-journal","volume":"11"},"uris":["http://www.mendeley.com/documents/?uuid=3a127224-4ff1-4578-9001-14f5f8a7ed27"]}],"mendeley":{"formattedCitation":"[4]","plainTextFormattedCitation":"[4]","previouslyFormattedCitation":"[4]"},"properties":{"noteIndex":0},"schema":"https://github.com/citation-style-language/schema/raw/master/csl-citation.json"}</w:instrText>
      </w:r>
      <w:r w:rsidRPr="00A61D4D">
        <w:rPr>
          <w:vertAlign w:val="superscript"/>
          <w:lang w:val="en-US"/>
        </w:rPr>
        <w:fldChar w:fldCharType="separate"/>
      </w:r>
      <w:r w:rsidRPr="00A61D4D">
        <w:rPr>
          <w:noProof/>
          <w:lang w:val="en-US"/>
        </w:rPr>
        <w:t>[4]</w:t>
      </w:r>
      <w:r w:rsidRPr="00A61D4D">
        <w:rPr>
          <w:lang w:val="en-US"/>
        </w:rPr>
        <w:fldChar w:fldCharType="end"/>
      </w:r>
      <w:r w:rsidRPr="00A61D4D">
        <w:rPr>
          <w:lang w:val="en-US"/>
        </w:rPr>
        <w:t xml:space="preserve"> and photodetectors</w:t>
      </w:r>
      <w:r w:rsidR="006542BC" w:rsidRPr="00A61D4D">
        <w:rPr>
          <w:lang w:val="en-US"/>
        </w:rPr>
        <w:t xml:space="preserve"> </w:t>
      </w:r>
      <w:r w:rsidRPr="00A61D4D">
        <w:rPr>
          <w:vertAlign w:val="superscript"/>
          <w:lang w:val="en-US"/>
        </w:rPr>
        <w:fldChar w:fldCharType="begin" w:fldLock="1"/>
      </w:r>
      <w:r w:rsidR="009E6BD7" w:rsidRPr="00A61D4D">
        <w:rPr>
          <w:vertAlign w:val="superscript"/>
          <w:lang w:val="en-US"/>
        </w:rPr>
        <w:instrText>ADDIN CSL_CITATION {"citationItems":[{"id":"ITEM-1","itemData":{"DOI":"10.1038/s41928-018-0101-5","author":[{"dropping-particle":"","family":"Feng","given":"Jiangang","non-dropping-particle":"","parse-names":false,"suffix":""},{"dropping-particle":"","family":"Gong","given":"Cheng","non-dropping-particle":"","parse-names":false,"suffix":""},{"dropping-particle":"","family":"Gao","given":"Hanfei","non-dropping-particle":"","parse-names":false,"suffix":""},{"dropping-particle":"","family":"Wen","given":"Wen","non-dropping-particle":"","parse-names":false,"suffix":""},{"dropping-particle":"","family":"Gong","given":"Yanjun","non-dropping-particle":"","parse-names":false,"suffix":""},{"dropping-particle":"","family":"Jiang","given":"Xiangyu","non-dropping-particle":"","parse-names":false,"suffix":""},{"dropping-particle":"","family":"Zhang","given":"Bo","non-dropping-particle":"","parse-names":false,"suffix":""},{"dropping-particle":"","family":"Wu","given":"Yuchen","non-dropping-particle":"","parse-names":false,"suffix":""},{"dropping-particle":"","family":"Wu","given":"Yishi","non-dropping-particle":"","parse-names":false,"suffix":""},{"dropping-particle":"","family":"Fu","given":"Hongbing","non-dropping-particle":"","parse-names":false,"suffix":""},{"dropping-particle":"","family":"Jiang","given":"Lei","non-dropping-particle":"","parse-names":false,"suffix":""},{"dropping-particle":"","family":"Zhang","given":"Xiang","non-dropping-particle":"","parse-names":false,"suffix":""}],"container-title":"Nature Electronics","id":"ITEM-1","issued":{"date-parts":[["2018"]]},"page":"404-410","title":"Single-crystalline layered metal-halide perovskite nanowires for ultrasensitive photodetectors","type":"article-journal","volume":"1"},"uris":["http://www.mendeley.com/documents/?uuid=0b7aa145-09b6-47f6-8470-5c9287f4f657"]}],"mendeley":{"formattedCitation":"[5]","plainTextFormattedCitation":"[5]","previouslyFormattedCitation":"[5]"},"properties":{"noteIndex":0},"schema":"https://github.com/citation-style-language/schema/raw/master/csl-citation.json"}</w:instrText>
      </w:r>
      <w:r w:rsidRPr="00A61D4D">
        <w:rPr>
          <w:vertAlign w:val="superscript"/>
          <w:lang w:val="en-US"/>
        </w:rPr>
        <w:fldChar w:fldCharType="separate"/>
      </w:r>
      <w:r w:rsidRPr="00A61D4D">
        <w:rPr>
          <w:noProof/>
          <w:lang w:val="en-US"/>
        </w:rPr>
        <w:t>[5]</w:t>
      </w:r>
      <w:r w:rsidRPr="00A61D4D">
        <w:rPr>
          <w:lang w:val="en-US"/>
        </w:rPr>
        <w:fldChar w:fldCharType="end"/>
      </w:r>
      <w:r w:rsidR="006542BC" w:rsidRPr="00A61D4D">
        <w:rPr>
          <w:lang w:val="en-US"/>
        </w:rPr>
        <w:t>.</w:t>
      </w:r>
      <w:r w:rsidRPr="00A61D4D">
        <w:rPr>
          <w:lang w:val="en-US"/>
        </w:rPr>
        <w:t xml:space="preserve"> These materials have the stoichiometry ABX</w:t>
      </w:r>
      <w:r w:rsidRPr="00A61D4D">
        <w:rPr>
          <w:vertAlign w:val="subscript"/>
          <w:lang w:val="en-US"/>
        </w:rPr>
        <w:t>3</w:t>
      </w:r>
      <w:r w:rsidRPr="00A61D4D">
        <w:rPr>
          <w:lang w:val="en-US"/>
        </w:rPr>
        <w:t>, in which A is a monovalent cation (</w:t>
      </w:r>
      <w:r w:rsidRPr="00A61D4D">
        <w:rPr>
          <w:i/>
          <w:iCs/>
          <w:lang w:val="en-US"/>
        </w:rPr>
        <w:t>e.g.</w:t>
      </w:r>
      <w:r w:rsidRPr="00A61D4D">
        <w:rPr>
          <w:lang w:val="en-US"/>
        </w:rPr>
        <w:t>, methylammonium or MA</w:t>
      </w:r>
      <w:r w:rsidRPr="00A61D4D">
        <w:rPr>
          <w:vertAlign w:val="superscript"/>
          <w:lang w:val="en-US"/>
        </w:rPr>
        <w:t>+</w:t>
      </w:r>
      <w:r w:rsidRPr="00A61D4D">
        <w:rPr>
          <w:lang w:val="en-US"/>
        </w:rPr>
        <w:t>), B a divalent cation (</w:t>
      </w:r>
      <w:r w:rsidRPr="00A61D4D">
        <w:rPr>
          <w:i/>
          <w:iCs/>
          <w:lang w:val="en-US"/>
        </w:rPr>
        <w:t>i.e.</w:t>
      </w:r>
      <w:r w:rsidRPr="00A61D4D">
        <w:rPr>
          <w:lang w:val="en-US"/>
        </w:rPr>
        <w:t>, Pb</w:t>
      </w:r>
      <w:r w:rsidRPr="00A61D4D">
        <w:rPr>
          <w:vertAlign w:val="superscript"/>
          <w:lang w:val="en-US"/>
        </w:rPr>
        <w:t>2+</w:t>
      </w:r>
      <w:r w:rsidRPr="00A61D4D">
        <w:rPr>
          <w:lang w:val="en-US"/>
        </w:rPr>
        <w:t>) and X a halide (</w:t>
      </w:r>
      <w:r w:rsidRPr="00A61D4D">
        <w:rPr>
          <w:i/>
          <w:iCs/>
          <w:lang w:val="en-US"/>
        </w:rPr>
        <w:t>e.g.</w:t>
      </w:r>
      <w:r w:rsidRPr="00A61D4D">
        <w:rPr>
          <w:lang w:val="en-US"/>
        </w:rPr>
        <w:t>, I</w:t>
      </w:r>
      <w:r w:rsidRPr="00A61D4D">
        <w:rPr>
          <w:vertAlign w:val="superscript"/>
          <w:lang w:val="en-US"/>
        </w:rPr>
        <w:t>-</w:t>
      </w:r>
      <w:r w:rsidRPr="00A61D4D">
        <w:rPr>
          <w:lang w:val="en-US"/>
        </w:rPr>
        <w:t xml:space="preserve">). As such, lead-halide perovskites are versatile materials with band gaps that can be tuned over the entire visible light range by changing the </w:t>
      </w:r>
      <w:r w:rsidRPr="00A61D4D">
        <w:rPr>
          <w:lang w:val="en-US"/>
        </w:rPr>
        <w:lastRenderedPageBreak/>
        <w:t>composition</w:t>
      </w:r>
      <w:r w:rsidR="000774B1" w:rsidRPr="00A61D4D">
        <w:rPr>
          <w:lang w:val="en-US"/>
        </w:rPr>
        <w:t xml:space="preserve"> </w:t>
      </w:r>
      <w:r w:rsidR="000774B1" w:rsidRPr="00A61D4D">
        <w:rPr>
          <w:lang w:val="en-US"/>
        </w:rPr>
        <w:fldChar w:fldCharType="begin" w:fldLock="1"/>
      </w:r>
      <w:r w:rsidR="00F53DDE" w:rsidRPr="00A61D4D">
        <w:rPr>
          <w:lang w:val="en-US"/>
        </w:rPr>
        <w:instrText>ADDIN CSL_CITATION {"citationItems":[{"id":"ITEM-1","itemData":{"DOI":"10.1021/nl5048779","ISSN":"15306992","PMID":"25633588","abstract":"Metal halides perovskites, such as hybrid organic-inorganic CH3NH3PbI3, are newcomer optoelectronic materials that have attracted enormous attention as solution-deposited absorbing layers in solar cells with power conversion efficiencies reaching 20%. Herein we demonstrate a new avenue for halide perovskites by designing highly luminescent perovskite-based colloidal quantum dot materials. We have synthesized monodisperse colloidal nanocubes (4-15 nm edge lengths) of fully inorganic cesium lead halide perovskites (CsPbX3, X = Cl, Br, and I or mixed halide systems Cl/Br and Br/I) using inexpensive commercial precursors. Through compositional modulations and quantum size-effects, the bandgap energies and emission spectra are readily tunable over the entire visible spectral region of 410-700 nm. The photoluminescence of CsPbX3 nanocrystals is characterized by narrow emission line-widths of 12-42 nm, wide color gamut covering up to 140% of the NTSC color standard, high quantum yields of up to 90%, and radiative lifetimes in the range of 1-29 ns. The compelling combination of enhanced optical properties and chemical robustness makes CsPbX3 nanocrystals appealing for optoelectronic applications, particularly for blue and green spectral regions (410-530 nm), where typical metal chalcogenide-based quantum dots suffer from photodegradation. (Figure Presented).","author":[{"dropping-particle":"","family":"Protesescu","given":"Loredana","non-dropping-particle":"","parse-names":false,"suffix":""},{"dropping-particle":"","family":"Yakunin","given":"Sergii","non-dropping-particle":"","parse-names":false,"suffix":""},{"dropping-particle":"","family":"Bodnarchuk","given":"Maryna I.","non-dropping-particle":"","parse-names":false,"suffix":""},{"dropping-particle":"","family":"Krieg","given":"Franziska","non-dropping-particle":"","parse-names":false,"suffix":""},{"dropping-particle":"","family":"Caputo","given":"Riccarda","non-dropping-particle":"","parse-names":false,"suffix":""},{"dropping-particle":"","family":"Hendon","given":"Christopher H.","non-dropping-particle":"","parse-names":false,"suffix":""},{"dropping-particle":"","family":"Yang","given":"Ruo Xi","non-dropping-particle":"","parse-names":false,"suffix":""},{"dropping-particle":"","family":"Walsh","given":"Aron","non-dropping-particle":"","parse-names":false,"suffix":""},{"dropping-particle":"V.","family":"Kovalenko","given":"Maksym","non-dropping-particle":"","parse-names":false,"suffix":""}],"container-title":"Nano Letters","id":"ITEM-1","issue":"6","issued":{"date-parts":[["2015"]]},"page":"3692-3696","title":"Nanocrystals of Cesium Lead Halide Perovskites (CsPbX3, X = Cl, Br, and I): Novel Optoelectronic Materials Showing Bright Emission with Wide Color Gamut","type":"article-journal","volume":"15"},"uris":["http://www.mendeley.com/documents/?uuid=63ba4a8f-4815-4cb3-b936-dd8db5e25312"]}],"mendeley":{"formattedCitation":"[6]","plainTextFormattedCitation":"[6]","previouslyFormattedCitation":"[6]"},"properties":{"noteIndex":0},"schema":"https://github.com/citation-style-language/schema/raw/master/csl-citation.json"}</w:instrText>
      </w:r>
      <w:r w:rsidR="000774B1" w:rsidRPr="00A61D4D">
        <w:rPr>
          <w:lang w:val="en-US"/>
        </w:rPr>
        <w:fldChar w:fldCharType="separate"/>
      </w:r>
      <w:r w:rsidR="000774B1" w:rsidRPr="00A61D4D">
        <w:rPr>
          <w:noProof/>
          <w:lang w:val="en-US"/>
        </w:rPr>
        <w:t>[6]</w:t>
      </w:r>
      <w:r w:rsidR="000774B1" w:rsidRPr="00A61D4D">
        <w:rPr>
          <w:lang w:val="en-US"/>
        </w:rPr>
        <w:fldChar w:fldCharType="end"/>
      </w:r>
      <w:r w:rsidR="000A5DA9" w:rsidRPr="00A61D4D">
        <w:rPr>
          <w:lang w:val="en-US"/>
        </w:rPr>
        <w:t>.</w:t>
      </w:r>
      <w:r w:rsidRPr="00A61D4D">
        <w:rPr>
          <w:lang w:val="en-US"/>
        </w:rPr>
        <w:t xml:space="preserve"> These materials exhibit an exceptional tolerance to point defects, </w:t>
      </w:r>
      <w:r w:rsidRPr="00A61D4D">
        <w:rPr>
          <w:i/>
          <w:lang w:val="en-US"/>
        </w:rPr>
        <w:t>i.e.</w:t>
      </w:r>
      <w:r w:rsidRPr="00A61D4D">
        <w:rPr>
          <w:lang w:val="en-US"/>
        </w:rPr>
        <w:t>, the lead-halide perovskites can achieve long charge-carrier lifetimes and high luminescence quantum yields, despite being grown from solution with high densities of vacancies and interstitials</w:t>
      </w:r>
      <w:r w:rsidR="006C7DBF" w:rsidRPr="00A61D4D">
        <w:rPr>
          <w:lang w:val="en-US"/>
        </w:rPr>
        <w:t xml:space="preserve"> </w:t>
      </w:r>
      <w:r w:rsidR="006C7DBF" w:rsidRPr="00A61D4D">
        <w:rPr>
          <w:lang w:val="en-US"/>
        </w:rPr>
        <w:fldChar w:fldCharType="begin" w:fldLock="1"/>
      </w:r>
      <w:r w:rsidR="001728AA" w:rsidRPr="00A61D4D">
        <w:rPr>
          <w:lang w:val="en-US"/>
        </w:rPr>
        <w:instrText>ADDIN CSL_CITATION {"citationItems":[{"id":"ITEM-1","itemData":{"DOI":"10.1063/1.5029484","author":[{"dropping-particle":"","family":"Lee","given":"Lana C","non-dropping-particle":"","parse-names":false,"suffix":""},{"dropping-particle":"","family":"Huq","given":"Tahmida N","non-dropping-particle":"","parse-names":false,"suffix":""},{"dropping-particle":"","family":"MacManus-Driscoll","given":"Judith L","non-dropping-particle":"","parse-names":false,"suffix":""},{"dropping-particle":"","family":"Hoye","given":"Robert L Z","non-dropping-particle":"","parse-names":false,"suffix":""}],"container-title":"APL Materials","id":"ITEM-1","issued":{"date-parts":[["2018"]]},"page":"084502","title":"Research Update : Bismuth-based perovskite-inspired photovoltaic materials","type":"article-journal","volume":"6"},"uris":["http://www.mendeley.com/documents/?uuid=b4fb2e47-f951-43ff-a8aa-ae1760112b55"]}],"mendeley":{"formattedCitation":"[7]","plainTextFormattedCitation":"[7]","previouslyFormattedCitation":"[7]"},"properties":{"noteIndex":0},"schema":"https://github.com/citation-style-language/schema/raw/master/csl-citation.json"}</w:instrText>
      </w:r>
      <w:r w:rsidR="006C7DBF" w:rsidRPr="00A61D4D">
        <w:rPr>
          <w:lang w:val="en-US"/>
        </w:rPr>
        <w:fldChar w:fldCharType="separate"/>
      </w:r>
      <w:r w:rsidR="006C7DBF" w:rsidRPr="00A61D4D">
        <w:rPr>
          <w:noProof/>
          <w:lang w:val="en-US"/>
        </w:rPr>
        <w:t>[7]</w:t>
      </w:r>
      <w:r w:rsidR="006C7DBF" w:rsidRPr="00A61D4D">
        <w:rPr>
          <w:lang w:val="en-US"/>
        </w:rPr>
        <w:fldChar w:fldCharType="end"/>
      </w:r>
      <w:r w:rsidR="000A5DA9" w:rsidRPr="00A61D4D">
        <w:rPr>
          <w:lang w:val="en-US"/>
        </w:rPr>
        <w:t>.</w:t>
      </w:r>
      <w:r w:rsidRPr="00A61D4D">
        <w:rPr>
          <w:lang w:val="en-US"/>
        </w:rPr>
        <w:t xml:space="preserve"> </w:t>
      </w:r>
      <w:r w:rsidRPr="00A61D4D">
        <w:rPr>
          <w:color w:val="000000" w:themeColor="text1"/>
          <w:lang w:val="en-US"/>
        </w:rPr>
        <w:t>An important restriction, however, is the limited thermal, environmental and mechanical stability of lead-halide perovskites. MAPbI</w:t>
      </w:r>
      <w:r w:rsidRPr="00A61D4D">
        <w:rPr>
          <w:color w:val="000000" w:themeColor="text1"/>
          <w:vertAlign w:val="subscript"/>
          <w:lang w:val="en-US"/>
        </w:rPr>
        <w:t>3</w:t>
      </w:r>
      <w:r w:rsidRPr="00A61D4D">
        <w:rPr>
          <w:color w:val="000000" w:themeColor="text1"/>
          <w:lang w:val="en-US"/>
        </w:rPr>
        <w:t>, in particular, is thermodynamically unstable</w:t>
      </w:r>
      <w:r w:rsidR="000A5DA9" w:rsidRPr="00A61D4D">
        <w:rPr>
          <w:color w:val="000000" w:themeColor="text1"/>
          <w:lang w:val="en-US"/>
        </w:rPr>
        <w:t xml:space="preserve"> </w:t>
      </w:r>
      <w:r w:rsidRPr="00A61D4D">
        <w:rPr>
          <w:vertAlign w:val="superscript"/>
          <w:lang w:val="en-US"/>
        </w:rPr>
        <w:fldChar w:fldCharType="begin" w:fldLock="1"/>
      </w:r>
      <w:r w:rsidR="001728AA" w:rsidRPr="00A61D4D">
        <w:rPr>
          <w:color w:val="000000" w:themeColor="text1"/>
          <w:vertAlign w:val="superscript"/>
          <w:lang w:val="en-US"/>
        </w:rPr>
        <w:instrText>ADDIN CSL_CITATION {"citationItems":[{"id":"ITEM-1","itemData":{"DOI":"10.1073/pnas.1607850113","ISSN":"0027-8424","abstract":"© 2016, National Academy of Sciences. All rights reserved. Hybrid perovskites, especially methylammonium lead iodide (MAPbI 3 ), exhibit excellent solar power conversion efficiencies. However, their application is plagued by poor chemical and structural stability. Using direct calorimetric measurement of heats of formation, MAPbI 3  is shown to be thermodynamically unstable with respect to decomposition to lead iodide and methylammonium iodide, even in the absence of ambient air or light or heat-induced defects, thus limiting its long-term use in devices. The formation enthalpy from binary halide components becomes less favorable in the order MAPbCl 3 , MAPbBr 3 , MAPbI 3 , with only the chloride having a negative heat of formation. Optimizing the geometric match of constituents as measured by the Goldschmidt tolerance factor provides a potentially quantifiable thermodynamic guide for seeking chemical substitutions to enhance stability.","author":[{"dropping-particle":"","family":"Nagabhushana","given":"G. P.","non-dropping-particle":"","parse-names":false,"suffix":""},{"dropping-particle":"","family":"Shivaramaiah","given":"Radha","non-dropping-particle":"","parse-names":false,"suffix":""},{"dropping-particle":"","family":"Navrotsky","given":"Alexandra","non-dropping-particle":"","parse-names":false,"suffix":""}],"container-title":"Proceedings of the National Academy of Sciences","id":"ITEM-1","issue":"28","issued":{"date-parts":[["2016"]]},"page":"7717-7721","title":"Direct calorimetric verification of thermodynamic instability of lead halide hybrid perovskites","type":"article-journal","volume":"113"},"uris":["http://www.mendeley.com/documents/?uuid=6f631010-4240-4ad1-9df5-d1d1dc10d62c"]}],"mendeley":{"formattedCitation":"[8]","plainTextFormattedCitation":"[8]","previouslyFormattedCitation":"[8]"},"properties":{"noteIndex":0},"schema":"https://github.com/citation-style-language/schema/raw/master/csl-citation.json"}</w:instrText>
      </w:r>
      <w:r w:rsidRPr="00A61D4D">
        <w:rPr>
          <w:color w:val="000000" w:themeColor="text1"/>
          <w:vertAlign w:val="superscript"/>
          <w:lang w:val="en-US"/>
        </w:rPr>
        <w:fldChar w:fldCharType="separate"/>
      </w:r>
      <w:r w:rsidR="006C7DBF" w:rsidRPr="00A61D4D">
        <w:rPr>
          <w:noProof/>
          <w:color w:val="000000" w:themeColor="text1"/>
          <w:lang w:val="en-US"/>
        </w:rPr>
        <w:t>[8]</w:t>
      </w:r>
      <w:r w:rsidRPr="00A61D4D">
        <w:rPr>
          <w:vertAlign w:val="superscript"/>
          <w:lang w:val="en-US"/>
        </w:rPr>
        <w:fldChar w:fldCharType="end"/>
      </w:r>
      <w:r w:rsidRPr="00A61D4D">
        <w:rPr>
          <w:color w:val="000000" w:themeColor="text1"/>
          <w:lang w:val="en-US"/>
        </w:rPr>
        <w:t xml:space="preserve"> and thin films have been reported to degrade in ambient air at room temperature within days</w:t>
      </w:r>
      <w:r w:rsidR="000A5DA9" w:rsidRPr="00A61D4D">
        <w:rPr>
          <w:color w:val="000000" w:themeColor="text1"/>
          <w:lang w:val="en-US"/>
        </w:rPr>
        <w:t xml:space="preserve"> </w:t>
      </w:r>
      <w:r w:rsidRPr="00A61D4D">
        <w:rPr>
          <w:vertAlign w:val="superscript"/>
          <w:lang w:val="en-US"/>
        </w:rPr>
        <w:fldChar w:fldCharType="begin" w:fldLock="1"/>
      </w:r>
      <w:r w:rsidR="001728AA" w:rsidRPr="00A61D4D">
        <w:rPr>
          <w:color w:val="000000" w:themeColor="text1"/>
          <w:vertAlign w:val="superscript"/>
          <w:lang w:val="en-US"/>
        </w:rPr>
        <w:instrText>ADDIN CSL_CITATION {"citationItems":[{"id":"ITEM-1","itemData":{"DOI":"10.1002/chem.201505055","ISSN":"09476539","author":[{"dropping-particle":"","family":"Hoye","given":"Robert","non-dropping-particle":"","parse-names":false,"suffix":""},{"dropping-particle":"","family":"Brandt","given":"Riley E.","non-dropping-particle":"","parse-names":false,"suffix":""},{"dropping-particle":"","family":"Osherov","given":"Anna","non-dropping-particle":"","parse-names":false,"suffix":""},{"dropping-particle":"","family":"Stevanović","given":"Vladan","non-dropping-particle":"","parse-names":false,"suffix":""},{"dropping-particle":"","family":"Stranks","given":"Samuel D.","non-dropping-particle":"","parse-names":false,"suffix":""},{"dropping-particle":"","family":"Wilson","given":"Mark W.B.","non-dropping-particle":"","parse-names":false,"suffix":""},{"dropping-particle":"","family":"Kim","given":"Hyunho","non-dropping-particle":"","parse-names":false,"suffix":""},{"dropping-particle":"","family":"Akey","given":"Austin J.","non-dropping-particle":"","parse-names":false,"suffix":""},{"dropping-particle":"","family":"Perkins","given":"John D.","non-dropping-particle":"","parse-names":false,"suffix":""},{"dropping-particle":"","family":"Kurchin","given":"Rachel C.","non-dropping-particle":"","parse-names":false,"suffix":""},{"dropping-particle":"","family":"Poindexter","given":"Jeremy R.","non-dropping-particle":"","parse-names":false,"suffix":""},{"dropping-particle":"","family":"Wang","given":"Evelyn N.","non-dropping-particle":"","parse-names":false,"suffix":""},{"dropping-particle":"","family":"Bawendi","given":"Moungi G.","non-dropping-particle":"","parse-names":false,"suffix":""},{"dropping-particle":"","family":"Bulović","given":"Vladimir","non-dropping-particle":"","parse-names":false,"suffix":""},{"dropping-particle":"","family":"Buonassisi","given":"Tonio","non-dropping-particle":"","parse-names":false,"suffix":""}],"container-title":"Chemistry - A European Journal","id":"ITEM-1","issue":"8","issued":{"date-parts":[["2015"]]},"page":"2605-2610","title":"Methylammonium bismuth iodide as a lead-free, stable hybrid organic-inorganic solar absorber","type":"article-journal","volume":"22"},"uris":["http://www.mendeley.com/documents/?uuid=0445f2af-bbfb-450c-9a5c-69bbef770a28"]}],"mendeley":{"formattedCitation":"[9]","plainTextFormattedCitation":"[9]","previouslyFormattedCitation":"[9]"},"properties":{"noteIndex":0},"schema":"https://github.com/citation-style-language/schema/raw/master/csl-citation.json"}</w:instrText>
      </w:r>
      <w:r w:rsidRPr="00A61D4D">
        <w:rPr>
          <w:color w:val="000000" w:themeColor="text1"/>
          <w:vertAlign w:val="superscript"/>
          <w:lang w:val="en-US"/>
        </w:rPr>
        <w:fldChar w:fldCharType="separate"/>
      </w:r>
      <w:r w:rsidR="006C7DBF" w:rsidRPr="00A61D4D">
        <w:rPr>
          <w:noProof/>
          <w:color w:val="000000" w:themeColor="text1"/>
          <w:lang w:val="en-US"/>
        </w:rPr>
        <w:t>[9]</w:t>
      </w:r>
      <w:r w:rsidRPr="00A61D4D">
        <w:rPr>
          <w:vertAlign w:val="superscript"/>
          <w:lang w:val="en-US"/>
        </w:rPr>
        <w:fldChar w:fldCharType="end"/>
      </w:r>
      <w:r w:rsidR="007218CD" w:rsidRPr="00A61D4D">
        <w:rPr>
          <w:lang w:val="en-US"/>
        </w:rPr>
        <w:t>.</w:t>
      </w:r>
      <w:r w:rsidRPr="00A61D4D">
        <w:rPr>
          <w:color w:val="000000" w:themeColor="text1"/>
          <w:lang w:val="en-US"/>
        </w:rPr>
        <w:t xml:space="preserve"> Improved thermal stability has been achieved in ‘triple-cation’ perovskites, in which the MA</w:t>
      </w:r>
      <w:r w:rsidRPr="00A61D4D">
        <w:rPr>
          <w:color w:val="000000" w:themeColor="text1"/>
          <w:vertAlign w:val="superscript"/>
          <w:lang w:val="en-US"/>
        </w:rPr>
        <w:t>+</w:t>
      </w:r>
      <w:r w:rsidRPr="00A61D4D">
        <w:rPr>
          <w:color w:val="000000" w:themeColor="text1"/>
          <w:lang w:val="en-US"/>
        </w:rPr>
        <w:t xml:space="preserve"> is replaced with a mixture of Cs</w:t>
      </w:r>
      <w:r w:rsidRPr="00A61D4D">
        <w:rPr>
          <w:color w:val="000000" w:themeColor="text1"/>
          <w:vertAlign w:val="superscript"/>
          <w:lang w:val="en-US"/>
        </w:rPr>
        <w:t>+</w:t>
      </w:r>
      <w:r w:rsidRPr="00A61D4D">
        <w:rPr>
          <w:color w:val="000000" w:themeColor="text1"/>
          <w:lang w:val="en-US"/>
        </w:rPr>
        <w:t>, formamidinium (FA</w:t>
      </w:r>
      <w:r w:rsidRPr="00A61D4D">
        <w:rPr>
          <w:color w:val="000000" w:themeColor="text1"/>
          <w:vertAlign w:val="superscript"/>
          <w:lang w:val="en-US"/>
        </w:rPr>
        <w:t>+</w:t>
      </w:r>
      <w:r w:rsidRPr="00A61D4D">
        <w:rPr>
          <w:color w:val="000000" w:themeColor="text1"/>
          <w:lang w:val="en-US"/>
        </w:rPr>
        <w:t>) and MA</w:t>
      </w:r>
      <w:r w:rsidRPr="00A61D4D">
        <w:rPr>
          <w:color w:val="000000" w:themeColor="text1"/>
          <w:vertAlign w:val="superscript"/>
          <w:lang w:val="en-US"/>
        </w:rPr>
        <w:t>+</w:t>
      </w:r>
      <w:r w:rsidR="00920DD4" w:rsidRPr="00A61D4D">
        <w:rPr>
          <w:color w:val="000000" w:themeColor="text1"/>
          <w:lang w:val="en-US"/>
        </w:rPr>
        <w:t xml:space="preserve"> </w:t>
      </w:r>
      <w:r w:rsidRPr="00A61D4D">
        <w:rPr>
          <w:vertAlign w:val="superscript"/>
          <w:lang w:val="en-US"/>
        </w:rPr>
        <w:fldChar w:fldCharType="begin" w:fldLock="1"/>
      </w:r>
      <w:r w:rsidR="001728AA" w:rsidRPr="00A61D4D">
        <w:rPr>
          <w:color w:val="000000" w:themeColor="text1"/>
          <w:vertAlign w:val="superscript"/>
          <w:lang w:val="en-US"/>
        </w:rPr>
        <w:instrText>ADDIN CSL_CITATION {"citationItems":[{"id":"ITEM-1","itemData":{"DOI":"10.1039/C5EE03874J","ISBN":"1215421109","ISSN":"1754-5692","PMID":"22393313","author":[{"dropping-particle":"","family":"Saliba","given":"Michael","non-dropping-particle":"","parse-names":false,"suffix":""},{"dropping-particle":"","family":"Matsui","given":"Taisuke","non-dropping-particle":"","parse-names":false,"suffix":""},{"dropping-particle":"","family":"Seo","given":"Ji-Youn","non-dropping-particle":"","parse-names":false,"suffix":""},{"dropping-particle":"","family":"Domanski","given":"Konrad","non-dropping-particle":"","parse-names":false,"suffix":""},{"dropping-particle":"","family":"Correa-Baena","given":"Juan-Pablo","non-dropping-particle":"","parse-names":false,"suffix":""},{"dropping-particle":"","family":"Nazeeruddin","given":"Mohammed K.","non-dropping-particle":"","parse-names":false,"suffix":""},{"dropping-particle":"","family":"Zakeeruddin","given":"Shaik M","non-dropping-particle":"","parse-names":false,"suffix":""},{"dropping-particle":"","family":"Tress","given":"Wolfgang","non-dropping-particle":"","parse-names":false,"suffix":""},{"dropping-particle":"","family":"Abate","given":"Antonio","non-dropping-particle":"","parse-names":false,"suffix":""},{"dropping-particle":"","family":"Hagfeldt","given":"Anders","non-dropping-particle":"","parse-names":false,"suffix":""},{"dropping-particle":"","family":"Grätzel","given":"Michael","non-dropping-particle":"","parse-names":false,"suffix":""}],"container-title":"Energy Environ. Sci.","id":"ITEM-1","issued":{"date-parts":[["2016"]]},"page":"1989-1997","publisher":"Royal Society of Chemistry","title":"Cesium-containing Triple Cation Perovskite Solar Cells: Improved Stability, Reproducibility and High Efficiency","type":"article-journal","volume":"9"},"uris":["http://www.mendeley.com/documents/?uuid=6d81b653-8ecf-4147-bedb-530b8c0d7901"]}],"mendeley":{"formattedCitation":"[10]","plainTextFormattedCitation":"[10]","previouslyFormattedCitation":"[10]"},"properties":{"noteIndex":0},"schema":"https://github.com/citation-style-language/schema/raw/master/csl-citation.json"}</w:instrText>
      </w:r>
      <w:r w:rsidRPr="00A61D4D">
        <w:rPr>
          <w:color w:val="000000" w:themeColor="text1"/>
          <w:vertAlign w:val="superscript"/>
          <w:lang w:val="en-US"/>
        </w:rPr>
        <w:fldChar w:fldCharType="separate"/>
      </w:r>
      <w:r w:rsidR="006C7DBF" w:rsidRPr="00A61D4D">
        <w:rPr>
          <w:noProof/>
          <w:color w:val="000000" w:themeColor="text1"/>
          <w:lang w:val="en-US"/>
        </w:rPr>
        <w:t>[10]</w:t>
      </w:r>
      <w:r w:rsidRPr="00A61D4D">
        <w:rPr>
          <w:vertAlign w:val="superscript"/>
          <w:lang w:val="en-US"/>
        </w:rPr>
        <w:fldChar w:fldCharType="end"/>
      </w:r>
      <w:r w:rsidR="00920DD4" w:rsidRPr="00A61D4D">
        <w:rPr>
          <w:lang w:val="en-US"/>
        </w:rPr>
        <w:t>.</w:t>
      </w:r>
      <w:r w:rsidRPr="00A61D4D">
        <w:rPr>
          <w:color w:val="000000" w:themeColor="text1"/>
          <w:lang w:val="en-US"/>
        </w:rPr>
        <w:t xml:space="preserve"> However, the photovoltaic performance of triple-cation perovskites still decreases from 20% to 18% after 250 h continuous operation at room temperature in an inert nitrogen environment</w:t>
      </w:r>
      <w:r w:rsidR="00920DD4" w:rsidRPr="00A61D4D">
        <w:rPr>
          <w:color w:val="000000" w:themeColor="text1"/>
          <w:lang w:val="en-US"/>
        </w:rPr>
        <w:t xml:space="preserve"> </w:t>
      </w:r>
      <w:r w:rsidRPr="00A61D4D">
        <w:rPr>
          <w:vertAlign w:val="superscript"/>
          <w:lang w:val="en-US"/>
        </w:rPr>
        <w:fldChar w:fldCharType="begin" w:fldLock="1"/>
      </w:r>
      <w:r w:rsidR="001728AA" w:rsidRPr="00A61D4D">
        <w:rPr>
          <w:color w:val="000000" w:themeColor="text1"/>
          <w:vertAlign w:val="superscript"/>
          <w:lang w:val="en-US"/>
        </w:rPr>
        <w:instrText>ADDIN CSL_CITATION {"citationItems":[{"id":"ITEM-1","itemData":{"DOI":"10.1039/C5EE03874J","ISBN":"1215421109","ISSN":"1754-5692","PMID":"22393313","author":[{"dropping-particle":"","family":"Saliba","given":"Michael","non-dropping-particle":"","parse-names":false,"suffix":""},{"dropping-particle":"","family":"Matsui","given":"Taisuke","non-dropping-particle":"","parse-names":false,"suffix":""},{"dropping-particle":"","family":"Seo","given":"Ji-Youn","non-dropping-particle":"","parse-names":false,"suffix":""},{"dropping-particle":"","family":"Domanski","given":"Konrad","non-dropping-particle":"","parse-names":false,"suffix":""},{"dropping-particle":"","family":"Correa-Baena","given":"Juan-Pablo","non-dropping-particle":"","parse-names":false,"suffix":""},{"dropping-particle":"","family":"Nazeeruddin","given":"Mohammed K.","non-dropping-particle":"","parse-names":false,"suffix":""},{"dropping-particle":"","family":"Zakeeruddin","given":"Shaik M","non-dropping-particle":"","parse-names":false,"suffix":""},{"dropping-particle":"","family":"Tress","given":"Wolfgang","non-dropping-particle":"","parse-names":false,"suffix":""},{"dropping-particle":"","family":"Abate","given":"Antonio","non-dropping-particle":"","parse-names":false,"suffix":""},{"dropping-particle":"","family":"Hagfeldt","given":"Anders","non-dropping-particle":"","parse-names":false,"suffix":""},{"dropping-particle":"","family":"Grätzel","given":"Michael","non-dropping-particle":"","parse-names":false,"suffix":""}],"container-title":"Energy Environ. Sci.","id":"ITEM-1","issued":{"date-parts":[["2016"]]},"page":"1989-1997","publisher":"Royal Society of Chemistry","title":"Cesium-containing Triple Cation Perovskite Solar Cells: Improved Stability, Reproducibility and High Efficiency","type":"article-journal","volume":"9"},"uris":["http://www.mendeley.com/documents/?uuid=6d81b653-8ecf-4147-bedb-530b8c0d7901"]}],"mendeley":{"formattedCitation":"[10]","plainTextFormattedCitation":"[10]","previouslyFormattedCitation":"[10]"},"properties":{"noteIndex":0},"schema":"https://github.com/citation-style-language/schema/raw/master/csl-citation.json"}</w:instrText>
      </w:r>
      <w:r w:rsidRPr="00A61D4D">
        <w:rPr>
          <w:color w:val="000000" w:themeColor="text1"/>
          <w:vertAlign w:val="superscript"/>
          <w:lang w:val="en-US"/>
        </w:rPr>
        <w:fldChar w:fldCharType="separate"/>
      </w:r>
      <w:r w:rsidR="006C7DBF" w:rsidRPr="00A61D4D">
        <w:rPr>
          <w:noProof/>
          <w:color w:val="000000" w:themeColor="text1"/>
          <w:lang w:val="en-US"/>
        </w:rPr>
        <w:t>[10]</w:t>
      </w:r>
      <w:r w:rsidRPr="00A61D4D">
        <w:rPr>
          <w:vertAlign w:val="superscript"/>
          <w:lang w:val="en-US"/>
        </w:rPr>
        <w:fldChar w:fldCharType="end"/>
      </w:r>
      <w:r w:rsidR="00920DD4" w:rsidRPr="00A61D4D">
        <w:rPr>
          <w:lang w:val="en-US"/>
        </w:rPr>
        <w:t>.</w:t>
      </w:r>
      <w:r w:rsidRPr="00A61D4D">
        <w:rPr>
          <w:color w:val="000000" w:themeColor="text1"/>
          <w:lang w:val="en-US"/>
        </w:rPr>
        <w:t xml:space="preserve"> Similarly, the low mechanical stability of the perovskites results in films being damaged when bombarded by energetic particles, such as during sputter-deposition</w:t>
      </w:r>
      <w:r w:rsidR="00920DD4" w:rsidRPr="00A61D4D">
        <w:rPr>
          <w:color w:val="000000" w:themeColor="text1"/>
          <w:lang w:val="en-US"/>
        </w:rPr>
        <w:t xml:space="preserve"> </w:t>
      </w:r>
      <w:r w:rsidRPr="00A61D4D">
        <w:rPr>
          <w:color w:val="000000" w:themeColor="text1"/>
          <w:lang w:val="en-US"/>
        </w:rPr>
        <w:fldChar w:fldCharType="begin" w:fldLock="1"/>
      </w:r>
      <w:r w:rsidR="001728AA" w:rsidRPr="00A61D4D">
        <w:rPr>
          <w:color w:val="000000" w:themeColor="text1"/>
          <w:lang w:val="en-US"/>
        </w:rPr>
        <w:instrText>ADDIN CSL_CITATION {"citationItems":[{"id":"ITEM-1","itemData":{"DOI":"10.1002/adma.201505279","ISBN":"1521-4095 (Electronic) 0935-9648 (Linking)","ISSN":"09359648","PMID":"26880196","author":[{"dropping-particle":"","family":"Bush","given":"Kevin A.","non-dropping-particle":"","parse-names":false,"suffix":""},{"dropping-particle":"","family":"Bailie","given":"Colin D.","non-dropping-particle":"","parse-names":false,"suffix":""},{"dropping-particle":"","family":"Chen","given":"Ye","non-dropping-particle":"","parse-names":false,"suffix":""},{"dropping-particle":"","family":"Leijtens","given":"Tomas","non-dropping-particle":"","parse-names":false,"suffix":""},{"dropping-particle":"","family":"Bowring","given":"Andrea R.","non-dropping-particle":"","parse-names":false,"suffix":""},{"dropping-particle":"","family":"Moghadam","given":"Farhad","non-dropping-particle":"","parse-names":false,"suffix":""},{"dropping-particle":"","family":"McGehee","given":"Michael D.","non-dropping-particle":"","parse-names":false,"suffix":""}],"container-title":"Advanced Materials","id":"ITEM-1","issue":"20","issued":{"date-parts":[["2016"]]},"page":"3937-3943","title":"Thermal and Environmental Stability of Semi-Transparent Perovskite Solar Cells for Tandems Enabled by a Sputtered ITO Electrode","type":"article-journal","volume":"28"},"uris":["http://www.mendeley.com/documents/?uuid=a640d180-1504-459e-a906-5b7e99796bee"]}],"mendeley":{"formattedCitation":"[11]","plainTextFormattedCitation":"[11]","previouslyFormattedCitation":"[11]"},"properties":{"noteIndex":0},"schema":"https://github.com/citation-style-language/schema/raw/master/csl-citation.json"}</w:instrText>
      </w:r>
      <w:r w:rsidRPr="00A61D4D">
        <w:rPr>
          <w:color w:val="000000" w:themeColor="text1"/>
          <w:lang w:val="en-US"/>
        </w:rPr>
        <w:fldChar w:fldCharType="separate"/>
      </w:r>
      <w:r w:rsidR="006C7DBF" w:rsidRPr="00A61D4D">
        <w:rPr>
          <w:noProof/>
          <w:color w:val="000000" w:themeColor="text1"/>
          <w:lang w:val="en-US"/>
        </w:rPr>
        <w:t>[11]</w:t>
      </w:r>
      <w:r w:rsidRPr="00A61D4D">
        <w:rPr>
          <w:color w:val="000000" w:themeColor="text1"/>
          <w:lang w:val="en-US"/>
        </w:rPr>
        <w:fldChar w:fldCharType="end"/>
      </w:r>
      <w:r w:rsidR="00920DD4" w:rsidRPr="00A61D4D">
        <w:rPr>
          <w:color w:val="000000" w:themeColor="text1"/>
          <w:lang w:val="en-US"/>
        </w:rPr>
        <w:t>.</w:t>
      </w:r>
      <w:r w:rsidRPr="00A61D4D">
        <w:rPr>
          <w:color w:val="000000" w:themeColor="text1"/>
          <w:lang w:val="en-US"/>
        </w:rPr>
        <w:t xml:space="preserve"> Recently, the use of compact oxides grown over the perovskite</w:t>
      </w:r>
      <w:r w:rsidR="00173466" w:rsidRPr="00A61D4D">
        <w:rPr>
          <w:color w:val="000000" w:themeColor="text1"/>
          <w:lang w:val="en-US"/>
        </w:rPr>
        <w:t xml:space="preserve"> </w:t>
      </w:r>
      <w:r w:rsidRPr="00A61D4D">
        <w:rPr>
          <w:color w:val="000000" w:themeColor="text1"/>
          <w:lang w:val="en-US"/>
        </w:rPr>
        <w:t xml:space="preserve">has led to significant improvements in stability. </w:t>
      </w:r>
      <w:r w:rsidR="00DD30FF" w:rsidRPr="00A61D4D">
        <w:rPr>
          <w:color w:val="000000" w:themeColor="text1"/>
          <w:lang w:val="en-US"/>
        </w:rPr>
        <w:t>Although</w:t>
      </w:r>
      <w:r w:rsidR="00223F0D" w:rsidRPr="00A61D4D">
        <w:rPr>
          <w:color w:val="000000" w:themeColor="text1"/>
          <w:lang w:val="en-US"/>
        </w:rPr>
        <w:t xml:space="preserve"> the oxides are deposited directly on the perovskite in some works</w:t>
      </w:r>
      <w:r w:rsidR="00F30718" w:rsidRPr="00A61D4D">
        <w:rPr>
          <w:color w:val="000000" w:themeColor="text1"/>
          <w:lang w:val="en-US"/>
        </w:rPr>
        <w:t xml:space="preserve"> </w:t>
      </w:r>
      <w:r w:rsidR="00F30718" w:rsidRPr="00A61D4D">
        <w:rPr>
          <w:color w:val="000000" w:themeColor="text1"/>
          <w:lang w:val="en-US"/>
        </w:rPr>
        <w:fldChar w:fldCharType="begin" w:fldLock="1"/>
      </w:r>
      <w:r w:rsidR="00A0019D" w:rsidRPr="00A61D4D">
        <w:rPr>
          <w:color w:val="000000" w:themeColor="text1"/>
          <w:lang w:val="en-US"/>
        </w:rPr>
        <w:instrText>ADDIN CSL_CITATION {"citationItems":[{"id":"ITEM-1","itemData":{"DOI":"10.1038/nnano.2015.230","ISSN":"1748-3387","author":[{"dropping-particle":"","family":"You","given":"Jingbi","non-dropping-particle":"","parse-names":false,"suffix":""},{"dropping-particle":"","family":"Meng","given":"Lei","non-dropping-particle":"","parse-names":false,"suffix":""},{"dropping-particle":"","family":"Song","given":"Tze-Bin","non-dropping-particle":"","parse-names":false,"suffix":""},{"dropping-particle":"","family":"Guo","given":"Tzung-Fang","non-dropping-particle":"","parse-names":false,"suffix":""},{"dropping-particle":"","family":"Yang","given":"Yang (Michael)","non-dropping-particle":"","parse-names":false,"suffix":""},{"dropping-particle":"","family":"Chang","given":"Wei-Hsuan","non-dropping-particle":"","parse-names":false,"suffix":""},{"dropping-particle":"","family":"Hong","given":"Ziruo","non-dropping-particle":"","parse-names":false,"suffix":""},{"dropping-particle":"","family":"Chen","given":"Huajun","non-dropping-particle":"","parse-names":false,"suffix":""},{"dropping-particle":"","family":"Zhou","given":"Huanping","non-dropping-particle":"","parse-names":false,"suffix":""},{"dropping-particle":"","family":"Chen","given":"Qi","non-dropping-particle":"","parse-names":false,"suffix":""},{"dropping-particle":"","family":"Liu","given":"Yongsheng","non-dropping-particle":"","parse-names":false,"suffix":""},{"dropping-particle":"","family":"Marco","given":"Nicholas","non-dropping-particle":"De","parse-names":false,"suffix":""},{"dropping-particle":"","family":"Yang","given":"Yang","non-dropping-particle":"","parse-names":false,"suffix":""}],"container-title":"Nature Nanotechnology","id":"ITEM-1","issued":{"date-parts":[["2016"]]},"page":"75-81","title":"Improved air stability of perovskite solar cells via solution-processed metal oxide transport layers","type":"article-journal","volume":"11"},"uris":["http://www.mendeley.com/documents/?uuid=f96ea86a-aeda-42f1-8162-9597239df913"]}],"mendeley":{"formattedCitation":"[12]","plainTextFormattedCitation":"[12]","previouslyFormattedCitation":"[12]"},"properties":{"noteIndex":0},"schema":"https://github.com/citation-style-language/schema/raw/master/csl-citation.json"}</w:instrText>
      </w:r>
      <w:r w:rsidR="00F30718" w:rsidRPr="00A61D4D">
        <w:rPr>
          <w:color w:val="000000" w:themeColor="text1"/>
          <w:lang w:val="en-US"/>
        </w:rPr>
        <w:fldChar w:fldCharType="separate"/>
      </w:r>
      <w:r w:rsidR="00F30718" w:rsidRPr="00A61D4D">
        <w:rPr>
          <w:noProof/>
          <w:color w:val="000000" w:themeColor="text1"/>
          <w:lang w:val="en-US"/>
        </w:rPr>
        <w:t>[12]</w:t>
      </w:r>
      <w:r w:rsidR="00F30718" w:rsidRPr="00A61D4D">
        <w:rPr>
          <w:color w:val="000000" w:themeColor="text1"/>
          <w:lang w:val="en-US"/>
        </w:rPr>
        <w:fldChar w:fldCharType="end"/>
      </w:r>
      <w:r w:rsidR="00F30718" w:rsidRPr="00A61D4D">
        <w:rPr>
          <w:color w:val="000000" w:themeColor="text1"/>
          <w:lang w:val="en-US"/>
        </w:rPr>
        <w:t xml:space="preserve">, </w:t>
      </w:r>
      <w:r w:rsidR="0016522F" w:rsidRPr="00A61D4D">
        <w:rPr>
          <w:color w:val="000000" w:themeColor="text1"/>
          <w:lang w:val="en-US"/>
        </w:rPr>
        <w:t>it is common for the perovskite to be directly interfaced with organic charge transport layers and the protective oxide grown over the organic layer</w:t>
      </w:r>
      <w:r w:rsidR="00A0019D" w:rsidRPr="00A61D4D">
        <w:rPr>
          <w:color w:val="000000" w:themeColor="text1"/>
          <w:lang w:val="en-US"/>
        </w:rPr>
        <w:t xml:space="preserve"> </w:t>
      </w:r>
      <w:r w:rsidR="00A0019D" w:rsidRPr="00A61D4D">
        <w:rPr>
          <w:color w:val="000000" w:themeColor="text1"/>
          <w:lang w:val="en-US"/>
        </w:rPr>
        <w:fldChar w:fldCharType="begin" w:fldLock="1"/>
      </w:r>
      <w:r w:rsidR="0016057C" w:rsidRPr="00A61D4D">
        <w:rPr>
          <w:color w:val="000000" w:themeColor="text1"/>
          <w:lang w:val="en-US"/>
        </w:rPr>
        <w:instrText xml:space="preserve">ADDIN CSL_CITATION {"citationItems":[{"id":"ITEM-1","itemData":{"DOI":"10.1038/ncomms13938","author":[{"dropping-particle":"","family":"Brinkmann","given":"K O","non-dropping-particle":"","parse-names":false,"suffix":""},{"dropping-particle":"","family":"Zhao","given":"J","non-dropping-particle":"","parse-names":false,"suffix":""},{"dropping-particle":"","family":"Pourdavoud","given":"N","non-dropping-particle":"","parse-names":false,"suffix":""},{"dropping-particle":"","family":"Becker","given":"T","non-dropping-particle":"","parse-names":false,"suffix":""},{"dropping-particle":"","family":"Hu","given":"T","non-dropping-particle":"","parse-names":false,"suffix":""},{"dropping-particle":"","family":"Olthof","given":"S","non-dropping-particle":"","parse-names":false,"suffix":""},{"dropping-particle":"","family":"Meerholz","given":"K","non-dropping-particle":"","parse-names":false,"suffix":""},{"dropping-particle":"","family":"Hoffmann","given":"L","non-dropping-particle":"","parse-names":false,"suffix":""},{"dropping-particle":"","family":"Gahlmann","given":"T","non-dropping-particle":"","parse-names":false,"suffix":""},{"dropping-particle":"","family":"Heiderhoff","given":"R","non-dropping-particle":"","parse-names":false,"suffix":""},{"dropping-particle":"","family":"Oszajca","given":"M F","non-dropping-particle":"","parse-names":false,"suffix":""},{"dropping-particle":"","family":"Luechinger","given":"N A","non-dropping-particle":"","parse-names":false,"suffix":""},{"dropping-particle":"","family":"Rogalla","given":"D","non-dropping-particle":"","parse-names":false,"suffix":""},{"dropping-particle":"","family":"Chen","given":"Y","non-dropping-particle":"","parse-names":false,"suffix":""},{"dropping-particle":"","family":"Cheng","given":"B","non-dropping-particle":"","parse-names":false,"suffix":""},{"dropping-particle":"","family":"Riedl","given":"T","non-dropping-particle":"","parse-names":false,"suffix":""}],"container-title":"Nature Communications","id":"ITEM-1","issued":{"date-parts":[["2017"]]},"page":"13938","title":"Suppressed decomposition of organometal halide perovskites by impermeable electron-extraction layers in inverted solar cells","type":"article-journal","volume":"8"},"uris":["http://www.mendeley.com/documents/?uuid=161e244b-bee2-4cea-87fb-7a1f3254632d"]},{"id":"ITEM-2","itemData":{"DOI":"10.1021/acsami.7b17701","ISSN":"19448252","abstract":"© 2018 American Chemical Society. Despite the notable success of hybrid halide perovskite-based solar cells, their long-term stability is still a key-issue. Aside from optimizing the photoactive perovskite, the cell design states a powerful lever to improve stability under various stress conditions. Dedicated electrically conductive diffusion barriers inside the cell stack, that counteract the ingress of moisture and prevent the migration of corrosive halogen species, can substantially improve ambient and thermal stability. Although atomic layer deposition (ALD) is excellently suited to prepare such functional layers, ALD suffers from the requirement of vacuum and only allows for a very limited throughput. Here, we demonstrate for the first time spatial ALD-grown SnO x at atmospheric pressure as impermeable electron extraction layers for perovskite solar cells. We achieve optical transmittance and electrical conductivity similar to those in SnO x grown by conventional vacuum-based ALD. A low deposition temperature of 80 °C and a high substrate speed of 2.4 m min -1 yield SnO x layers with a low water vapor transmission rate of </w:instrText>
      </w:r>
      <w:r w:rsidR="0016057C" w:rsidRPr="00A61D4D">
        <w:rPr>
          <w:rFonts w:ascii="Cambria Math" w:hAnsi="Cambria Math" w:cs="Cambria Math"/>
          <w:color w:val="000000" w:themeColor="text1"/>
          <w:lang w:val="en-US"/>
        </w:rPr>
        <w:instrText>∼</w:instrText>
      </w:r>
      <w:r w:rsidR="0016057C" w:rsidRPr="00A61D4D">
        <w:rPr>
          <w:color w:val="000000" w:themeColor="text1"/>
          <w:lang w:val="en-US"/>
        </w:rPr>
        <w:instrText>10 -4 gm -2 day -1 (at 60 °C/60% RH). Thereby, in perovskite solar cells, dense hybrid Al:ZnO/SnO x electron extraction layers are created that are the key for stable cell characteristics beyond 1000 h in ambient air and over 3000 h at 60 °C. Most notably, our work of introducing spatial ALD at atmospheric pressure paves the way to the future roll-to-roll manufacturing of stable perovskite solar cells.","author":[{"dropping-particle":"","family":"Hoffmann","given":"Lukas","non-dropping-particle":"","parse-names":false,"suffix":""},{"dropping-particle":"","family":"Brinkmann","given":"Kai O.","non-dropping-particle":"","parse-names":false,"suffix":""},{"dropping-particle":"","family":"Malerczyk","given":"Jessica","non-dropping-particle":"","parse-names":false,"suffix":""},{"dropping-particle":"","family":"Rogalla","given":"Detlef","non-dropping-particle":"","parse-names":false,"suffix":""},{"dropping-particle":"","family":"Becker","given":"Tim","non-dropping-particle":"","parse-names":false,"suffix":""},{"dropping-particle":"","family":"Theirich","given":"Detlef","non-dropping-particle":"","parse-names":false,"suffix":""},{"dropping-particle":"","family":"Shutsko","given":"Ivan","non-dropping-particle":"","parse-names":false,"suffix":""},{"dropping-particle":"","family":"Görrn","given":"Patrick","non-dropping-particle":"","parse-names":false,"suffix":""},{"dropping-particle":"","family":"Riedl","given":"Thomas","non-dropping-particle":"","parse-names":false,"suffix":""}],"container-title":"ACS Applied Materials and Interfaces","id":"ITEM-2","issue":"6","issued":{"date-parts":[["2018"]]},"page":"6006-6013","title":"Spatial Atmospheric Pressure Atomic Layer Deposition of Tin Oxide as an Impermeable Electron Extraction Layer for Perovskite Solar Cells with Enhanced Thermal Stability","type":"article-journal","volume":"10"},"uris":["http://www.mendeley.com/documents/?uuid=ce9e23fb-66fd-4dbc-b724-4795a4bea77e"]},{"id":"ITEM-3","itemData":{"author":[{"dropping-particle":"","family":"Bush","given":"Kevin A","non-dropping-particle":"","parse-names":false,"suffix":""},{"dropping-particle":"","family":"Palmstrom","given":"Axel F","non-dropping-particle":"","parse-names":false,"suffix":""},{"dropping-particle":"","family":"Yu","given":"Zhengshan J","non-dropping-particle":"","parse-names":false,"suffix":""},{"dropping-particle":"","family":"Boccard","given":"Mathieu","non-dropping-particle":"","parse-names":false,"suffix":""},{"dropping-particle":"","family":"Mailoa","given":"Jonathan P","non-dropping-particle":"","parse-names":false,"suffix":""},{"dropping-particle":"","family":"Mcmeekin","given":"David P","non-dropping-particle":"","parse-names":false,"suffix":""},{"dropping-particle":"","family":"Hoye","given":"Robert L Z","non-dropping-particle":"","parse-names":false,"suffix":""},{"dropping-particle":"","family":"Bailie","given":"Colin D","non-dropping-particle":"","parse-names":false,"suffix":""},{"dropping-particle":"","family":"Leijtens","given":"Tomas","non-dropping-particle":"","parse-names":false,"suffix":""},{"dropping-particle":"","family":"Peters","given":"Ian Marius","non-dropping-particle":"","parse-names":false,"suffix":""},{"dropping-particle":"","family":"Minichetti","given":"Maxmillian C","non-dropping-particle":"","parse-names":false,"suffix":""},{"dropping-particle":"","family":"Rolston","given":"Nicholas","non-dropping-particle":"","parse-names":false,"suffix":""},{"dropping-particle":"","family":"Sofia","given":"Sarah","non-dropping-particle":"","parse-names":false,"suffix":""},{"dropping-particle":"","family":"Harwood","given":"Duncan","non-dropping-particle":"","parse-names":false,"suffix":""},{"dropping-particle":"","family":"Ma","given":"Wen","non-dropping-particle":"","parse-names":false,"suffix":""},{"dropping-particle":"","family":"Moghadam","given":"Farhad","non-dropping-particle":"","parse-names":false,"suffix":""},{"dropping-particle":"","family":"Snaith","given":"Henry J","non-dropping-particle":"","parse-names":false,"suffix":""},{"dropping-particle":"","family":"Buonassisi","given":"Tonio","non-dropping-particle":"","parse-names":false,"suffix":""},{"dropping-particle":"","family":"Holman","given":"Zach C","non-dropping-particle":"","parse-names":false,"suffix":""},{"dropping-particle":"","family":"Bent","given":"Stacey F.","non-dropping-particle":"","parse-names":false,"suffix":""},{"dropping-particle":"","family":"McGehee","given":"Michael D.","non-dropping-particle":"","parse-names":false,"suffix":""}],"container-title":"Nature Energy","id":"ITEM-3","issued":{"date-parts":[["2017"]]},"page":"17009","title":"23 . 6 % -Efficient Monolithic Perovskite / Silicon Tandem Solar Cells with Improved Stability","type":"article-journal","volume":"2"},"uris":["http://www.mendeley.com/documents/?uuid=50ed8a0e-6a2d-46c5-ae88-669c2fc18724"]}],"mendeley":{"formattedCitation":"[13–15]","plainTextFormattedCitation":"[13–15]","previouslyFormattedCitation":"[13–15]"},"properties":{"noteIndex":0},"schema":"https://github.com/citation-style-language/schema/raw/master/csl-citation.json"}</w:instrText>
      </w:r>
      <w:r w:rsidR="00A0019D" w:rsidRPr="00A61D4D">
        <w:rPr>
          <w:color w:val="000000" w:themeColor="text1"/>
          <w:lang w:val="en-US"/>
        </w:rPr>
        <w:fldChar w:fldCharType="separate"/>
      </w:r>
      <w:r w:rsidR="00A0019D" w:rsidRPr="00A61D4D">
        <w:rPr>
          <w:noProof/>
          <w:color w:val="000000" w:themeColor="text1"/>
          <w:lang w:val="en-US"/>
        </w:rPr>
        <w:t>[13–15]</w:t>
      </w:r>
      <w:r w:rsidR="00A0019D" w:rsidRPr="00A61D4D">
        <w:rPr>
          <w:color w:val="000000" w:themeColor="text1"/>
          <w:lang w:val="en-US"/>
        </w:rPr>
        <w:fldChar w:fldCharType="end"/>
      </w:r>
      <w:r w:rsidR="00B83742" w:rsidRPr="00A61D4D">
        <w:rPr>
          <w:color w:val="000000" w:themeColor="text1"/>
          <w:lang w:val="en-US"/>
        </w:rPr>
        <w:t xml:space="preserve"> to achieve low rates of non-radiative recombination</w:t>
      </w:r>
      <w:r w:rsidR="00EE11B5" w:rsidRPr="00A61D4D">
        <w:rPr>
          <w:color w:val="000000" w:themeColor="text1"/>
          <w:lang w:val="en-US"/>
        </w:rPr>
        <w:t xml:space="preserve">, </w:t>
      </w:r>
      <w:r w:rsidR="00B83742" w:rsidRPr="00A61D4D">
        <w:rPr>
          <w:color w:val="000000" w:themeColor="text1"/>
          <w:lang w:val="en-US"/>
        </w:rPr>
        <w:t>efficient charge extraction</w:t>
      </w:r>
      <w:r w:rsidR="00EE11B5" w:rsidRPr="00A61D4D">
        <w:rPr>
          <w:color w:val="000000" w:themeColor="text1"/>
          <w:lang w:val="en-US"/>
        </w:rPr>
        <w:t xml:space="preserve"> and protect the perovskite from damage when depositing the oxide</w:t>
      </w:r>
      <w:r w:rsidR="00A013EA" w:rsidRPr="00A61D4D">
        <w:rPr>
          <w:color w:val="000000" w:themeColor="text1"/>
          <w:lang w:val="en-US"/>
        </w:rPr>
        <w:t xml:space="preserve"> </w:t>
      </w:r>
      <w:r w:rsidR="002A2ED5" w:rsidRPr="00A61D4D">
        <w:rPr>
          <w:color w:val="000000" w:themeColor="text1"/>
          <w:lang w:val="en-US"/>
        </w:rPr>
        <w:fldChar w:fldCharType="begin" w:fldLock="1"/>
      </w:r>
      <w:r w:rsidR="00395310" w:rsidRPr="00A61D4D">
        <w:rPr>
          <w:color w:val="000000" w:themeColor="text1"/>
          <w:lang w:val="en-US"/>
        </w:rPr>
        <w:instrText>ADDIN CSL_CITATION {"citationItems":[{"id":"ITEM-1","itemData":{"DOI":"10.1038/s41560-018-0219-8","ISSN":"20587546","abstract":"The performance of perovskite solar cells is predominantly limited by non-radiative recombination, either through trap-assisted recombination in the absorber layer or via minority carrier recombination at the perovskite/transport layer interfaces. Here, we use transient and absolute photoluminescence imaging to visualize all non-radiative recombination pathways in planar pin-type perovskite solar cells with undoped organic charge transport layers. We find significant quasi-Fermi-level splitting losses (135 meV) in the perovskite bulk, whereas interfacial recombination results in an additional free energy loss of 80 meV at each individual interface, which limits the open-circuit voltage (VOC) of the complete cell to ~1.12 V. Inserting ultrathin interlayers between the perovskite and transport layers leads to a substantial reduction of these interfacial losses at both the p and n contacts. Using this knowledge and approach, we demonstrate reproducible dopant-free 1 cm2 perovskite solar cells surpassing 20% efficiency (19.83% certified) with stabilized power output, a high VOC (1.17 V) and record fill factor (&gt;81%).","author":[{"dropping-particle":"","family":"Stolterfoht","given":"Martin","non-dropping-particle":"","parse-names":false,"suffix":""},{"dropping-particle":"","family":"Wolff","given":"Christian M.","non-dropping-particle":"","parse-names":false,"suffix":""},{"dropping-particle":"","family":"Márquez","given":"José A.","non-dropping-particle":"","parse-names":false,"suffix":""},{"dropping-particle":"","family":"Zhang","given":"Shanshan","non-dropping-particle":"","parse-names":false,"suffix":""},{"dropping-particle":"","family":"Hages","given":"Charles J.","non-dropping-particle":"","parse-names":false,"suffix":""},{"dropping-particle":"","family":"Rothhardt","given":"Daniel","non-dropping-particle":"","parse-names":false,"suffix":""},{"dropping-particle":"","family":"Albrecht","given":"Steve","non-dropping-particle":"","parse-names":false,"suffix":""},{"dropping-particle":"","family":"Burn","given":"Paul L.","non-dropping-particle":"","parse-names":false,"suffix":""},{"dropping-particle":"","family":"Meredith","given":"Paul","non-dropping-particle":"","parse-names":false,"suffix":""},{"dropping-particle":"","family":"Unold","given":"Thomas","non-dropping-particle":"","parse-names":false,"suffix":""},{"dropping-particle":"","family":"Neher","given":"Dieter","non-dropping-particle":"","parse-names":false,"suffix":""}],"container-title":"Nature Energy","id":"ITEM-1","issue":"10","issued":{"date-parts":[["2018"]]},"page":"847-854","publisher":"Springer US","title":"Visualization and suppression of interfacial recombination for high-efficiency large-area pin perovskite solar cells","type":"article-journal","volume":"3"},"uris":["http://www.mendeley.com/documents/?uuid=dbf38272-7d09-4091-a9b4-970ae2239d0f"]},{"id":"ITEM-2","itemData":{"DOI":"10.1038/ncomms8081","ISSN":"20411723","abstract":"Solution-processed planar perovskite devices are highly desirable in a wide variety of optoelectronic applications; however, they are prone to hysteresis and current instabilities. Here we report the first perovskite-PCBM hybrid solid with significantly reduced hysteresis and recombination loss achieved in a single step. This new material displays an efficient electrically coupled microstructure: PCBM is homogeneously distributed throughout the film at perovskite grain boundaries. The PCBM passivates the key PbI&lt;inf&gt;3&lt;/inf&gt;&lt;sup&gt;-&lt;/sup&gt; antisite defects during the perovskite self-assembly, as revealed by theory and experiment. Photoluminescence transient spectroscopy proves that the PCBM phase promotes electron extraction. We showcase this mixed material in planar solar cells that feature low hysteresis and enhanced photovoltage. Using conductive AFM studies, we reveal the memristive properties of perovskite films. We close by positing that PCBM, by tying up both halide-rich antisites and unincorporated halides, reduces electric field-induced anion migration that may give rise to hysteresis and unstable diode behaviour.","author":[{"dropping-particle":"","family":"Xu","given":"Jixian","non-dropping-particle":"","parse-names":false,"suffix":""},{"dropping-particle":"","family":"Buin","given":"Andrei","non-dropping-particle":"","parse-names":false,"suffix":""},{"dropping-particle":"","family":"Ip","given":"Alexander H.","non-dropping-particle":"","parse-names":false,"suffix":""},{"dropping-particle":"","family":"Li","given":"Wei","non-dropping-particle":"","parse-names":false,"suffix":""},{"dropping-particle":"","family":"Voznyy","given":"Oleksandr","non-dropping-particle":"","parse-names":false,"suffix":""},{"dropping-particle":"","family":"Comin","given":"Riccardo","non-dropping-particle":"","parse-names":false,"suffix":""},{"dropping-particle":"","family":"Yuan","given":"Mingjian","non-dropping-particle":"","parse-names":false,"suffix":""},{"dropping-particle":"","family":"Jeon","given":"Seokmin","non-dropping-particle":"","parse-names":false,"suffix":""},{"dropping-particle":"","family":"Ning","given":"Zhijun","non-dropping-particle":"","parse-names":false,"suffix":""},{"dropping-particle":"","family":"McDowell","given":"Jeffrey J.","non-dropping-particle":"","parse-names":false,"suffix":""},{"dropping-particle":"","family":"Kanjanaboos","given":"Pongsakorn","non-dropping-particle":"","parse-names":false,"suffix":""},{"dropping-particle":"","family":"Sun","given":"Jon Paul","non-dropping-particle":"","parse-names":false,"suffix":""},{"dropping-particle":"","family":"Lan","given":"Xinzheng","non-dropping-particle":"","parse-names":false,"suffix":""},{"dropping-particle":"","family":"Quan","given":"Li Na","non-dropping-particle":"","parse-names":false,"suffix":""},{"dropping-particle":"","family":"Kim","given":"Dong Ha","non-dropping-particle":"","parse-names":false,"suffix":""},{"dropping-particle":"","family":"Hill","given":"Ian G.","non-dropping-particle":"","parse-names":false,"suffix":""},{"dropping-particle":"","family":"Maksymovych","given":"Peter","non-dropping-particle":"","parse-names":false,"suffix":""},{"dropping-particle":"","family":"Sargent","given":"Edward H.","non-dropping-particle":"","parse-names":false,"suffix":""}],"container-title":"Nature Communications","id":"ITEM-2","issue":"May","issued":{"date-parts":[["2015"]]},"page":"1-8","publisher":"Nature Publishing Group","title":"Perovskite-fullerene hybrid materials suppress hysteresis in planar diodes","type":"article-journal","volume":"6"},"uris":["http://www.mendeley.com/documents/?uuid=02deabf7-8e92-4079-840b-4638856d2d12"]}],"mendeley":{"formattedCitation":"[16,17]","plainTextFormattedCitation":"[16,17]","previouslyFormattedCitation":"[16,17]"},"properties":{"noteIndex":0},"schema":"https://github.com/citation-style-language/schema/raw/master/csl-citation.json"}</w:instrText>
      </w:r>
      <w:r w:rsidR="002A2ED5" w:rsidRPr="00A61D4D">
        <w:rPr>
          <w:color w:val="000000" w:themeColor="text1"/>
          <w:lang w:val="en-US"/>
        </w:rPr>
        <w:fldChar w:fldCharType="separate"/>
      </w:r>
      <w:r w:rsidR="002A2ED5" w:rsidRPr="00A61D4D">
        <w:rPr>
          <w:noProof/>
          <w:color w:val="000000" w:themeColor="text1"/>
          <w:lang w:val="en-US"/>
        </w:rPr>
        <w:t>[16,17]</w:t>
      </w:r>
      <w:r w:rsidR="002A2ED5" w:rsidRPr="00A61D4D">
        <w:rPr>
          <w:color w:val="000000" w:themeColor="text1"/>
          <w:lang w:val="en-US"/>
        </w:rPr>
        <w:fldChar w:fldCharType="end"/>
      </w:r>
      <w:r w:rsidR="00BD3FE6" w:rsidRPr="00A61D4D">
        <w:rPr>
          <w:color w:val="000000" w:themeColor="text1"/>
          <w:lang w:val="en-US"/>
        </w:rPr>
        <w:t>.</w:t>
      </w:r>
      <w:r w:rsidR="008E6496" w:rsidRPr="00A61D4D">
        <w:rPr>
          <w:color w:val="000000" w:themeColor="text1"/>
          <w:lang w:val="en-US"/>
        </w:rPr>
        <w:t xml:space="preserve"> </w:t>
      </w:r>
    </w:p>
    <w:p w14:paraId="4120F405" w14:textId="77777777" w:rsidR="007334F3" w:rsidRPr="00A61D4D" w:rsidRDefault="007334F3" w:rsidP="00442C24">
      <w:pPr>
        <w:spacing w:line="480" w:lineRule="auto"/>
        <w:jc w:val="both"/>
        <w:rPr>
          <w:color w:val="000000" w:themeColor="text1"/>
          <w:lang w:val="en-US"/>
        </w:rPr>
      </w:pPr>
    </w:p>
    <w:p w14:paraId="1C7C3406" w14:textId="776F4899" w:rsidR="00442C24" w:rsidRPr="00A61D4D" w:rsidRDefault="00442C24" w:rsidP="00442C24">
      <w:pPr>
        <w:spacing w:line="480" w:lineRule="auto"/>
        <w:jc w:val="both"/>
        <w:rPr>
          <w:color w:val="000000" w:themeColor="text1"/>
          <w:lang w:val="en-US"/>
        </w:rPr>
      </w:pPr>
      <w:r w:rsidRPr="00A61D4D">
        <w:rPr>
          <w:color w:val="000000" w:themeColor="text1"/>
          <w:lang w:val="en-US"/>
        </w:rPr>
        <w:t xml:space="preserve">By depositing a 50 nm thick layer of Al-doped ZnO nanoparticles </w:t>
      </w:r>
      <w:r w:rsidR="00E076A2" w:rsidRPr="00A61D4D">
        <w:rPr>
          <w:color w:val="000000" w:themeColor="text1"/>
          <w:lang w:val="en-US"/>
        </w:rPr>
        <w:t xml:space="preserve">on </w:t>
      </w:r>
      <w:r w:rsidRPr="00A61D4D">
        <w:rPr>
          <w:color w:val="000000" w:themeColor="text1"/>
          <w:lang w:val="en-US"/>
        </w:rPr>
        <w:t>perovskite</w:t>
      </w:r>
      <w:r w:rsidR="00EC4F99" w:rsidRPr="00A61D4D">
        <w:rPr>
          <w:color w:val="000000" w:themeColor="text1"/>
          <w:lang w:val="en-US"/>
        </w:rPr>
        <w:t>/PC</w:t>
      </w:r>
      <w:r w:rsidR="00EC4F99" w:rsidRPr="00A61D4D">
        <w:rPr>
          <w:color w:val="000000" w:themeColor="text1"/>
          <w:vertAlign w:val="subscript"/>
          <w:lang w:val="en-US"/>
        </w:rPr>
        <w:t>61</w:t>
      </w:r>
      <w:r w:rsidR="00EC4F99" w:rsidRPr="00A61D4D">
        <w:rPr>
          <w:color w:val="000000" w:themeColor="text1"/>
          <w:lang w:val="en-US"/>
        </w:rPr>
        <w:t xml:space="preserve">BM in </w:t>
      </w:r>
      <w:r w:rsidR="00EC4F99" w:rsidRPr="00A61D4D">
        <w:rPr>
          <w:i/>
          <w:iCs/>
          <w:color w:val="000000" w:themeColor="text1"/>
          <w:lang w:val="en-US"/>
        </w:rPr>
        <w:t>p</w:t>
      </w:r>
      <w:r w:rsidR="00EC4F99" w:rsidRPr="00A61D4D">
        <w:rPr>
          <w:color w:val="000000" w:themeColor="text1"/>
          <w:lang w:val="en-US"/>
        </w:rPr>
        <w:t>-</w:t>
      </w:r>
      <w:r w:rsidR="00EC4F99" w:rsidRPr="00A61D4D">
        <w:rPr>
          <w:i/>
          <w:iCs/>
          <w:color w:val="000000" w:themeColor="text1"/>
          <w:lang w:val="en-US"/>
        </w:rPr>
        <w:t>i</w:t>
      </w:r>
      <w:r w:rsidR="00EC4F99" w:rsidRPr="00A61D4D">
        <w:rPr>
          <w:color w:val="000000" w:themeColor="text1"/>
          <w:lang w:val="en-US"/>
        </w:rPr>
        <w:t>-</w:t>
      </w:r>
      <w:r w:rsidR="00EC4F99" w:rsidRPr="00A61D4D">
        <w:rPr>
          <w:i/>
          <w:iCs/>
          <w:color w:val="000000" w:themeColor="text1"/>
          <w:lang w:val="en-US"/>
        </w:rPr>
        <w:t>n</w:t>
      </w:r>
      <w:r w:rsidR="00EC4F99" w:rsidRPr="00A61D4D">
        <w:rPr>
          <w:color w:val="000000" w:themeColor="text1"/>
          <w:lang w:val="en-US"/>
        </w:rPr>
        <w:t xml:space="preserve"> structured</w:t>
      </w:r>
      <w:r w:rsidRPr="00A61D4D">
        <w:rPr>
          <w:color w:val="000000" w:themeColor="text1"/>
          <w:lang w:val="en-US"/>
        </w:rPr>
        <w:t xml:space="preserve"> solar cells, Bush </w:t>
      </w:r>
      <w:r w:rsidRPr="00A61D4D">
        <w:rPr>
          <w:i/>
          <w:iCs/>
          <w:color w:val="000000" w:themeColor="text1"/>
          <w:lang w:val="en-US"/>
        </w:rPr>
        <w:t>et al.</w:t>
      </w:r>
      <w:r w:rsidRPr="00A61D4D">
        <w:rPr>
          <w:color w:val="000000" w:themeColor="text1"/>
          <w:lang w:val="en-US"/>
        </w:rPr>
        <w:t xml:space="preserve"> successfully protected the perovskite from mechanical damage when growing a transparent indium tin oxide (ITO) electrode on top by sputter-deposition. The resultant semi-transparent perovskite top-cells were used in four-terminal tandems with silicon</w:t>
      </w:r>
      <w:r w:rsidR="002C04FF" w:rsidRPr="00A61D4D">
        <w:rPr>
          <w:color w:val="000000" w:themeColor="text1"/>
          <w:lang w:val="en-US"/>
        </w:rPr>
        <w:t xml:space="preserve"> </w:t>
      </w:r>
      <w:r w:rsidRPr="00A61D4D">
        <w:rPr>
          <w:color w:val="000000" w:themeColor="text1"/>
          <w:lang w:val="en-US"/>
        </w:rPr>
        <w:fldChar w:fldCharType="begin" w:fldLock="1"/>
      </w:r>
      <w:r w:rsidR="001728AA" w:rsidRPr="00A61D4D">
        <w:rPr>
          <w:color w:val="000000" w:themeColor="text1"/>
          <w:lang w:val="en-US"/>
        </w:rPr>
        <w:instrText>ADDIN CSL_CITATION {"citationItems":[{"id":"ITEM-1","itemData":{"DOI":"10.1002/adma.201505279","ISBN":"1521-4095 (Electronic) 0935-9648 (Linking)","ISSN":"09359648","PMID":"26880196","author":[{"dropping-particle":"","family":"Bush","given":"Kevin A.","non-dropping-particle":"","parse-names":false,"suffix":""},{"dropping-particle":"","family":"Bailie","given":"Colin D.","non-dropping-particle":"","parse-names":false,"suffix":""},{"dropping-particle":"","family":"Chen","given":"Ye","non-dropping-particle":"","parse-names":false,"suffix":""},{"dropping-particle":"","family":"Leijtens","given":"Tomas","non-dropping-particle":"","parse-names":false,"suffix":""},{"dropping-particle":"","family":"Bowring","given":"Andrea R.","non-dropping-particle":"","parse-names":false,"suffix":""},{"dropping-particle":"","family":"Moghadam","given":"Farhad","non-dropping-particle":"","parse-names":false,"suffix":""},{"dropping-particle":"","family":"McGehee","given":"Michael D.","non-dropping-particle":"","parse-names":false,"suffix":""}],"container-title":"Advanced Materials","id":"ITEM-1","issue":"20","issued":{"date-parts":[["2016"]]},"page":"3937-3943","title":"Thermal and Environmental Stability of Semi-Transparent Perovskite Solar Cells for Tandems Enabled by a Sputtered ITO Electrode","type":"article-journal","volume":"28"},"uris":["http://www.mendeley.com/documents/?uuid=a640d180-1504-459e-a906-5b7e99796bee"]}],"mendeley":{"formattedCitation":"[11]","plainTextFormattedCitation":"[11]","previouslyFormattedCitation":"[11]"},"properties":{"noteIndex":0},"schema":"https://github.com/citation-style-language/schema/raw/master/csl-citation.json"}</w:instrText>
      </w:r>
      <w:r w:rsidRPr="00A61D4D">
        <w:rPr>
          <w:color w:val="000000" w:themeColor="text1"/>
          <w:lang w:val="en-US"/>
        </w:rPr>
        <w:fldChar w:fldCharType="separate"/>
      </w:r>
      <w:r w:rsidR="006C7DBF" w:rsidRPr="00A61D4D">
        <w:rPr>
          <w:noProof/>
          <w:color w:val="000000" w:themeColor="text1"/>
          <w:lang w:val="en-US"/>
        </w:rPr>
        <w:t>[11]</w:t>
      </w:r>
      <w:r w:rsidRPr="00A61D4D">
        <w:rPr>
          <w:color w:val="000000" w:themeColor="text1"/>
          <w:lang w:val="en-US"/>
        </w:rPr>
        <w:fldChar w:fldCharType="end"/>
      </w:r>
      <w:r w:rsidR="002C04FF" w:rsidRPr="00A61D4D">
        <w:rPr>
          <w:color w:val="000000" w:themeColor="text1"/>
          <w:lang w:val="en-US"/>
        </w:rPr>
        <w:t>.</w:t>
      </w:r>
      <w:r w:rsidRPr="00A61D4D">
        <w:rPr>
          <w:color w:val="000000" w:themeColor="text1"/>
          <w:lang w:val="en-US"/>
        </w:rPr>
        <w:t xml:space="preserve"> However, the nanoparticle layer needed to be thick to be pinhole-free, leading to series resistance losses</w:t>
      </w:r>
      <w:r w:rsidR="005D5520" w:rsidRPr="00A61D4D">
        <w:rPr>
          <w:color w:val="000000" w:themeColor="text1"/>
          <w:lang w:val="en-US"/>
        </w:rPr>
        <w:t xml:space="preserve"> </w:t>
      </w:r>
      <w:r w:rsidR="0017315C" w:rsidRPr="00A61D4D">
        <w:rPr>
          <w:color w:val="000000" w:themeColor="text1"/>
          <w:lang w:val="en-US"/>
        </w:rPr>
        <w:fldChar w:fldCharType="begin" w:fldLock="1"/>
      </w:r>
      <w:r w:rsidR="00666A2D" w:rsidRPr="00A61D4D">
        <w:rPr>
          <w:color w:val="000000" w:themeColor="text1"/>
          <w:lang w:val="en-US"/>
        </w:rPr>
        <w:instrText>ADDIN CSL_CITATION {"citationItems":[{"id":"ITEM-1","itemData":{"DOI":"10.1002/adma.201505279","ISBN":"1521-4095 (Electronic) 0935-9648 (Linking)","ISSN":"09359648","PMID":"26880196","author":[{"dropping-particle":"","family":"Bush","given":"Kevin A.","non-dropping-particle":"","parse-names":false,"suffix":""},{"dropping-particle":"","family":"Bailie","given":"Colin D.","non-dropping-particle":"","parse-names":false,"suffix":""},{"dropping-particle":"","family":"Chen","given":"Ye","non-dropping-particle":"","parse-names":false,"suffix":""},{"dropping-particle":"","family":"Leijtens","given":"Tomas","non-dropping-particle":"","parse-names":false,"suffix":""},{"dropping-particle":"","family":"Bowring","given":"Andrea R.","non-dropping-particle":"","parse-names":false,"suffix":""},{"dropping-particle":"","family":"Moghadam","given":"Farhad","non-dropping-particle":"","parse-names":false,"suffix":""},{"dropping-particle":"","family":"McGehee","given":"Michael D.","non-dropping-particle":"","parse-names":false,"suffix":""}],"container-title":"Advanced Materials","id":"ITEM-1","issue":"20","issued":{"date-parts":[["2016"]]},"page":"3937-3943","title":"Thermal and Environmental Stability of Semi-Transparent Perovskite Solar Cells for Tandems Enabled by a Sputtered ITO Electrode","type":"article-journal","volume":"28"},"uris":["http://www.mendeley.com/documents/?uuid=a640d180-1504-459e-a906-5b7e99796bee"]},{"id":"ITEM-2","itemData":{"author":[{"dropping-particle":"","family":"Bush","given":"Kevin A","non-dropping-particle":"","parse-names":false,"suffix":""},{"dropping-particle":"","family":"Palmstrom","given":"Axel F","non-dropping-particle":"","parse-names":false,"suffix":""},{"dropping-particle":"","family":"Yu","given":"Zhengshan J","non-dropping-particle":"","parse-names":false,"suffix":""},{"dropping-particle":"","family":"Boccard","given":"Mathieu","non-dropping-particle":"","parse-names":false,"suffix":""},{"dropping-particle":"","family":"Mailoa","given":"Jonathan P","non-dropping-particle":"","parse-names":false,"suffix":""},{"dropping-particle":"","family":"Mcmeekin","given":"David P","non-dropping-particle":"","parse-names":false,"suffix":""},{"dropping-particle":"","family":"Hoye","given":"Robert L Z","non-dropping-particle":"","parse-names":false,"suffix":""},{"dropping-particle":"","family":"Bailie","given":"Colin D","non-dropping-particle":"","parse-names":false,"suffix":""},{"dropping-particle":"","family":"Leijtens","given":"Tomas","non-dropping-particle":"","parse-names":false,"suffix":""},{"dropping-particle":"","family":"Peters","given":"Ian Marius","non-dropping-particle":"","parse-names":false,"suffix":""},{"dropping-particle":"","family":"Minichetti","given":"Maxmillian C","non-dropping-particle":"","parse-names":false,"suffix":""},{"dropping-particle":"","family":"Rolston","given":"Nicholas","non-dropping-particle":"","parse-names":false,"suffix":""},{"dropping-particle":"","family":"Sofia","given":"Sarah","non-dropping-particle":"","parse-names":false,"suffix":""},{"dropping-particle":"","family":"Harwood","given":"Duncan","non-dropping-particle":"","parse-names":false,"suffix":""},{"dropping-particle":"","family":"Ma","given":"Wen","non-dropping-particle":"","parse-names":false,"suffix":""},{"dropping-particle":"","family":"Moghadam","given":"Farhad","non-dropping-particle":"","parse-names":false,"suffix":""},{"dropping-particle":"","family":"Snaith","given":"Henry J","non-dropping-particle":"","parse-names":false,"suffix":""},{"dropping-particle":"","family":"Buonassisi","given":"Tonio","non-dropping-particle":"","parse-names":false,"suffix":""},{"dropping-particle":"","family":"Holman","given":"Zach C","non-dropping-particle":"","parse-names":false,"suffix":""},{"dropping-particle":"","family":"Bent","given":"Stacey F.","non-dropping-particle":"","parse-names":false,"suffix":""},{"dropping-particle":"","family":"McGehee","given":"Michael D.","non-dropping-particle":"","parse-names":false,"suffix":""}],"container-title":"Nature Energy","id":"ITEM-2","issued":{"date-parts":[["2017"]]},"page":"17009","title":"23 . 6 % -Efficient Monolithic Perovskite / Silicon Tandem Solar Cells with Improved Stability","type":"article-journal","volume":"2"},"uris":["http://www.mendeley.com/documents/?uuid=bc977dfc-86fc-4204-a7c6-94500798dd81"]}],"mendeley":{"formattedCitation":"[11,15]","plainTextFormattedCitation":"[11,15]","previouslyFormattedCitation":"[11,15]"},"properties":{"noteIndex":0},"schema":"https://github.com/citation-style-language/schema/raw/master/csl-citation.json"}</w:instrText>
      </w:r>
      <w:r w:rsidR="0017315C" w:rsidRPr="00A61D4D">
        <w:rPr>
          <w:color w:val="000000" w:themeColor="text1"/>
          <w:lang w:val="en-US"/>
        </w:rPr>
        <w:fldChar w:fldCharType="separate"/>
      </w:r>
      <w:r w:rsidR="0017315C" w:rsidRPr="00A61D4D">
        <w:rPr>
          <w:noProof/>
          <w:color w:val="000000" w:themeColor="text1"/>
          <w:lang w:val="en-US"/>
        </w:rPr>
        <w:t>[11,15]</w:t>
      </w:r>
      <w:r w:rsidR="0017315C" w:rsidRPr="00A61D4D">
        <w:rPr>
          <w:color w:val="000000" w:themeColor="text1"/>
          <w:lang w:val="en-US"/>
        </w:rPr>
        <w:fldChar w:fldCharType="end"/>
      </w:r>
      <w:r w:rsidR="002C04FF" w:rsidRPr="00A61D4D">
        <w:rPr>
          <w:color w:val="000000" w:themeColor="text1"/>
          <w:lang w:val="en-US"/>
        </w:rPr>
        <w:t>.</w:t>
      </w:r>
      <w:r w:rsidRPr="00A61D4D">
        <w:rPr>
          <w:color w:val="000000" w:themeColor="text1"/>
          <w:lang w:val="en-US"/>
        </w:rPr>
        <w:t xml:space="preserve"> This limitation was subsequently overcome by </w:t>
      </w:r>
      <w:r w:rsidRPr="00A61D4D">
        <w:rPr>
          <w:color w:val="000000" w:themeColor="text1"/>
          <w:lang w:val="en-US"/>
        </w:rPr>
        <w:lastRenderedPageBreak/>
        <w:t>using atomic layer deposition (ALD) to grow a pinhole-free, thin bilayer of 4 nm SnO</w:t>
      </w:r>
      <w:r w:rsidRPr="00A61D4D">
        <w:rPr>
          <w:i/>
          <w:color w:val="000000" w:themeColor="text1"/>
          <w:vertAlign w:val="subscript"/>
          <w:lang w:val="en-US"/>
        </w:rPr>
        <w:t>x</w:t>
      </w:r>
      <w:r w:rsidRPr="00A61D4D">
        <w:rPr>
          <w:color w:val="000000" w:themeColor="text1"/>
          <w:lang w:val="en-US"/>
        </w:rPr>
        <w:t xml:space="preserve"> and 2 nm zinc tin oxide</w:t>
      </w:r>
      <w:r w:rsidR="00BF163D" w:rsidRPr="00A61D4D">
        <w:rPr>
          <w:color w:val="000000" w:themeColor="text1"/>
          <w:lang w:val="en-US"/>
        </w:rPr>
        <w:t xml:space="preserve"> on perovskite/C</w:t>
      </w:r>
      <w:r w:rsidR="00BF163D" w:rsidRPr="00A61D4D">
        <w:rPr>
          <w:color w:val="000000" w:themeColor="text1"/>
          <w:vertAlign w:val="subscript"/>
          <w:lang w:val="en-US"/>
        </w:rPr>
        <w:t>60</w:t>
      </w:r>
      <w:r w:rsidR="0017315C" w:rsidRPr="00A61D4D">
        <w:rPr>
          <w:color w:val="000000" w:themeColor="text1"/>
          <w:vertAlign w:val="subscript"/>
          <w:lang w:val="en-US"/>
        </w:rPr>
        <w:t xml:space="preserve"> </w:t>
      </w:r>
      <w:r w:rsidR="0017315C" w:rsidRPr="00A61D4D">
        <w:rPr>
          <w:color w:val="000000" w:themeColor="text1"/>
          <w:lang w:val="en-US"/>
        </w:rPr>
        <w:fldChar w:fldCharType="begin" w:fldLock="1"/>
      </w:r>
      <w:r w:rsidR="0017315C" w:rsidRPr="00A61D4D">
        <w:rPr>
          <w:color w:val="000000" w:themeColor="text1"/>
          <w:lang w:val="en-US"/>
        </w:rPr>
        <w:instrText>ADDIN CSL_CITATION {"citationItems":[{"id":"ITEM-1","itemData":{"author":[{"dropping-particle":"","family":"Bush","given":"Kevin A","non-dropping-particle":"","parse-names":false,"suffix":""},{"dropping-particle":"","family":"Palmstrom","given":"Axel F","non-dropping-particle":"","parse-names":false,"suffix":""},{"dropping-particle":"","family":"Yu","given":"Zhengshan J","non-dropping-particle":"","parse-names":false,"suffix":""},{"dropping-particle":"","family":"Boccard","given":"Mathieu","non-dropping-particle":"","parse-names":false,"suffix":""},{"dropping-particle":"","family":"Mailoa","given":"Jonathan P","non-dropping-particle":"","parse-names":false,"suffix":""},{"dropping-particle":"","family":"Mcmeekin","given":"David P","non-dropping-particle":"","parse-names":false,"suffix":""},{"dropping-particle":"","family":"Hoye","given":"Robert L Z","non-dropping-particle":"","parse-names":false,"suffix":""},{"dropping-particle":"","family":"Bailie","given":"Colin D","non-dropping-particle":"","parse-names":false,"suffix":""},{"dropping-particle":"","family":"Leijtens","given":"Tomas","non-dropping-particle":"","parse-names":false,"suffix":""},{"dropping-particle":"","family":"Peters","given":"Ian Marius","non-dropping-particle":"","parse-names":false,"suffix":""},{"dropping-particle":"","family":"Minichetti","given":"Maxmillian C","non-dropping-particle":"","parse-names":false,"suffix":""},{"dropping-particle":"","family":"Rolston","given":"Nicholas","non-dropping-particle":"","parse-names":false,"suffix":""},{"dropping-particle":"","family":"Sofia","given":"Sarah","non-dropping-particle":"","parse-names":false,"suffix":""},{"dropping-particle":"","family":"Harwood","given":"Duncan","non-dropping-particle":"","parse-names":false,"suffix":""},{"dropping-particle":"","family":"Ma","given":"Wen","non-dropping-particle":"","parse-names":false,"suffix":""},{"dropping-particle":"","family":"Moghadam","given":"Farhad","non-dropping-particle":"","parse-names":false,"suffix":""},{"dropping-particle":"","family":"Snaith","given":"Henry J","non-dropping-particle":"","parse-names":false,"suffix":""},{"dropping-particle":"","family":"Buonassisi","given":"Tonio","non-dropping-particle":"","parse-names":false,"suffix":""},{"dropping-particle":"","family":"Holman","given":"Zach C","non-dropping-particle":"","parse-names":false,"suffix":""},{"dropping-particle":"","family":"Bent","given":"Stacey F.","non-dropping-particle":"","parse-names":false,"suffix":""},{"dropping-particle":"","family":"McGehee","given":"Michael D.","non-dropping-particle":"","parse-names":false,"suffix":""}],"container-title":"Nature Energy","id":"ITEM-1","issued":{"date-parts":[["2017"]]},"page":"17009","title":"23 . 6 % -Efficient Monolithic Perovskite / Silicon Tandem Solar Cells with Improved Stability","type":"article-journal","volume":"2"},"uris":["http://www.mendeley.com/documents/?uuid=bc977dfc-86fc-4204-a7c6-94500798dd81"]}],"mendeley":{"formattedCitation":"[15]","plainTextFormattedCitation":"[15]","previouslyFormattedCitation":"[15]"},"properties":{"noteIndex":0},"schema":"https://github.com/citation-style-language/schema/raw/master/csl-citation.json"}</w:instrText>
      </w:r>
      <w:r w:rsidR="0017315C" w:rsidRPr="00A61D4D">
        <w:rPr>
          <w:color w:val="000000" w:themeColor="text1"/>
          <w:lang w:val="en-US"/>
        </w:rPr>
        <w:fldChar w:fldCharType="separate"/>
      </w:r>
      <w:r w:rsidR="0017315C" w:rsidRPr="00A61D4D">
        <w:rPr>
          <w:noProof/>
          <w:color w:val="000000" w:themeColor="text1"/>
          <w:lang w:val="en-US"/>
        </w:rPr>
        <w:t>[15]</w:t>
      </w:r>
      <w:r w:rsidR="0017315C" w:rsidRPr="00A61D4D">
        <w:rPr>
          <w:color w:val="000000" w:themeColor="text1"/>
          <w:lang w:val="en-US"/>
        </w:rPr>
        <w:fldChar w:fldCharType="end"/>
      </w:r>
      <w:r w:rsidR="002C04FF" w:rsidRPr="00A61D4D">
        <w:rPr>
          <w:color w:val="000000" w:themeColor="text1"/>
          <w:lang w:val="en-US"/>
        </w:rPr>
        <w:t>.</w:t>
      </w:r>
      <w:r w:rsidRPr="00A61D4D">
        <w:rPr>
          <w:color w:val="000000" w:themeColor="text1"/>
          <w:lang w:val="en-US"/>
        </w:rPr>
        <w:t xml:space="preserve"> ALD has also recently been used to grow a 18–40 nm thick layer of amorphous TiO</w:t>
      </w:r>
      <w:r w:rsidRPr="00A61D4D">
        <w:rPr>
          <w:color w:val="000000" w:themeColor="text1"/>
          <w:vertAlign w:val="subscript"/>
          <w:lang w:val="en-US"/>
        </w:rPr>
        <w:t>2</w:t>
      </w:r>
      <w:r w:rsidRPr="00A61D4D">
        <w:rPr>
          <w:color w:val="000000" w:themeColor="text1"/>
          <w:lang w:val="en-US"/>
        </w:rPr>
        <w:t xml:space="preserve"> over perovskite</w:t>
      </w:r>
      <w:r w:rsidR="002B4A14" w:rsidRPr="00A61D4D">
        <w:rPr>
          <w:color w:val="000000" w:themeColor="text1"/>
          <w:lang w:val="en-US"/>
        </w:rPr>
        <w:t>/PC</w:t>
      </w:r>
      <w:r w:rsidR="002B4A14" w:rsidRPr="00A61D4D">
        <w:rPr>
          <w:color w:val="000000" w:themeColor="text1"/>
          <w:vertAlign w:val="subscript"/>
          <w:lang w:val="en-US"/>
        </w:rPr>
        <w:t>61</w:t>
      </w:r>
      <w:r w:rsidR="002B4A14" w:rsidRPr="00A61D4D">
        <w:rPr>
          <w:color w:val="000000" w:themeColor="text1"/>
          <w:lang w:val="en-US"/>
        </w:rPr>
        <w:t>BM</w:t>
      </w:r>
      <w:r w:rsidRPr="00A61D4D">
        <w:rPr>
          <w:color w:val="000000" w:themeColor="text1"/>
          <w:lang w:val="en-US"/>
        </w:rPr>
        <w:t>, which protected the perovskite for 2 h in acidic electrolytes, allowing them to be used as photocathodes for water splitting</w:t>
      </w:r>
      <w:r w:rsidR="002C04FF" w:rsidRPr="00A61D4D">
        <w:rPr>
          <w:color w:val="000000" w:themeColor="text1"/>
          <w:lang w:val="en-US"/>
        </w:rPr>
        <w:t xml:space="preserve"> </w:t>
      </w:r>
      <w:r w:rsidRPr="00A61D4D">
        <w:rPr>
          <w:vertAlign w:val="superscript"/>
          <w:lang w:val="en-US"/>
        </w:rPr>
        <w:fldChar w:fldCharType="begin" w:fldLock="1"/>
      </w:r>
      <w:r w:rsidR="00666A2D" w:rsidRPr="00A61D4D">
        <w:rPr>
          <w:color w:val="000000" w:themeColor="text1"/>
          <w:vertAlign w:val="superscript"/>
          <w:lang w:val="en-US"/>
        </w:rPr>
        <w:instrText>ADDIN CSL_CITATION {"citationItems":[{"id":"ITEM-1","itemData":{"DOI":"10.1021/acsenergylett.8b01661","ISSN":"23808195","abstract":"Although solution-processable halide perovskite semiconductors exhibit optoelectronic performance comparable to the best photoabsorbers for solar fuel production, halide perovskites rapidly decompose in the presence of water or even humid air. We show that a hybrid electron transport layer, a PC61BM + TiO2 film (18–40 nm thickness) grown over the sensitive absorber by atomic layer deposition, enables photoassisted proton reduction without further encapsulation. These semitransparent photocathodes, when paired with a Pt catalyst, display continuous reduction of H+ to H2 for hours under illumination, even while in direct contact with a strongly acidic aqueous electrolyte (0.5 M H2SO4). Under 0.5 Sun illumination, a photocurrent density of &gt;10 mA cm–2 is observed, and a photovoltage of 0.68 V assists proton reduction, consistent with a structurally related photovoltaic (PV) device. Submersible halide perovskite photoelectrodes point the way to more efficient photoassisted overall water splitting and other so...","author":[{"dropping-particle":"","family":"Kim","given":"In Soo","non-dropping-particle":"","parse-names":false,"suffix":""},{"dropping-particle":"","family":"Pellin","given":"Michael J.","non-dropping-particle":"","parse-names":false,"suffix":""},{"dropping-particle":"","family":"Martinson","given":"Alex B.F.","non-dropping-particle":"","parse-names":false,"suffix":""}],"container-title":"ACS Energy Letters","genre":"rapid-communication","id":"ITEM-1","issue":"1","issued":{"date-parts":[["2019"]]},"page":"293-298","publisher":"American Chemical Society","title":"Acid-Compatible Halide Perovskite Photocathodes Utilizing Atomic Layer Deposited TiO 2 for Solar-Driven Hydrogen Evolution","type":"article-journal","volume":"4"},"uris":["http://www.mendeley.com/documents/?uuid=c550a77b-ddbe-4641-9cfd-eb766cb0703e"]}],"mendeley":{"formattedCitation":"[18]","plainTextFormattedCitation":"[18]","previouslyFormattedCitation":"[18]"},"properties":{"noteIndex":0},"schema":"https://github.com/citation-style-language/schema/raw/master/csl-citation.json"}</w:instrText>
      </w:r>
      <w:r w:rsidRPr="00A61D4D">
        <w:rPr>
          <w:color w:val="000000" w:themeColor="text1"/>
          <w:vertAlign w:val="superscript"/>
          <w:lang w:val="en-US"/>
        </w:rPr>
        <w:fldChar w:fldCharType="separate"/>
      </w:r>
      <w:r w:rsidR="0017315C" w:rsidRPr="00A61D4D">
        <w:rPr>
          <w:noProof/>
          <w:color w:val="000000" w:themeColor="text1"/>
          <w:lang w:val="en-US"/>
        </w:rPr>
        <w:t>[18]</w:t>
      </w:r>
      <w:r w:rsidRPr="00A61D4D">
        <w:rPr>
          <w:vertAlign w:val="superscript"/>
          <w:lang w:val="en-US"/>
        </w:rPr>
        <w:fldChar w:fldCharType="end"/>
      </w:r>
      <w:r w:rsidR="002C04FF" w:rsidRPr="00A61D4D">
        <w:rPr>
          <w:lang w:val="en-US"/>
        </w:rPr>
        <w:t>.</w:t>
      </w:r>
      <w:r w:rsidRPr="00A61D4D">
        <w:rPr>
          <w:color w:val="000000" w:themeColor="text1"/>
          <w:lang w:val="en-US"/>
        </w:rPr>
        <w:t xml:space="preserve"> </w:t>
      </w:r>
      <w:r w:rsidR="003151C6" w:rsidRPr="00A61D4D">
        <w:rPr>
          <w:color w:val="000000" w:themeColor="text1"/>
          <w:lang w:val="en-US"/>
        </w:rPr>
        <w:t xml:space="preserve">The ability of ALD to grow </w:t>
      </w:r>
      <w:r w:rsidR="00DB10A2" w:rsidRPr="00A61D4D">
        <w:rPr>
          <w:color w:val="000000" w:themeColor="text1"/>
          <w:lang w:val="en-US"/>
        </w:rPr>
        <w:t>dense oxides</w:t>
      </w:r>
      <w:r w:rsidR="00D062EB" w:rsidRPr="00A61D4D">
        <w:rPr>
          <w:color w:val="000000" w:themeColor="text1"/>
          <w:lang w:val="en-US"/>
        </w:rPr>
        <w:t xml:space="preserve"> has recently led to extensive work on the use </w:t>
      </w:r>
      <w:r w:rsidR="00A96233" w:rsidRPr="00A61D4D">
        <w:rPr>
          <w:color w:val="000000" w:themeColor="text1"/>
          <w:lang w:val="en-US"/>
        </w:rPr>
        <w:t xml:space="preserve">of </w:t>
      </w:r>
      <w:r w:rsidR="00D062EB" w:rsidRPr="00A61D4D">
        <w:rPr>
          <w:color w:val="000000" w:themeColor="text1"/>
          <w:lang w:val="en-US"/>
        </w:rPr>
        <w:t>ALD Al</w:t>
      </w:r>
      <w:r w:rsidR="00D062EB" w:rsidRPr="00A61D4D">
        <w:rPr>
          <w:color w:val="000000" w:themeColor="text1"/>
          <w:vertAlign w:val="subscript"/>
          <w:lang w:val="en-US"/>
        </w:rPr>
        <w:t>2</w:t>
      </w:r>
      <w:r w:rsidR="00D062EB" w:rsidRPr="00A61D4D">
        <w:rPr>
          <w:color w:val="000000" w:themeColor="text1"/>
          <w:lang w:val="en-US"/>
        </w:rPr>
        <w:t>O</w:t>
      </w:r>
      <w:r w:rsidR="00D062EB" w:rsidRPr="00A61D4D">
        <w:rPr>
          <w:color w:val="000000" w:themeColor="text1"/>
          <w:vertAlign w:val="subscript"/>
          <w:lang w:val="en-US"/>
        </w:rPr>
        <w:t>3</w:t>
      </w:r>
      <w:r w:rsidR="00D062EB" w:rsidRPr="00A61D4D">
        <w:rPr>
          <w:color w:val="000000" w:themeColor="text1"/>
          <w:lang w:val="en-US"/>
        </w:rPr>
        <w:t xml:space="preserve"> passivation layer</w:t>
      </w:r>
      <w:r w:rsidR="00553EB7" w:rsidRPr="00A61D4D">
        <w:rPr>
          <w:color w:val="000000" w:themeColor="text1"/>
          <w:lang w:val="en-US"/>
        </w:rPr>
        <w:t>s</w:t>
      </w:r>
      <w:r w:rsidR="00D062EB" w:rsidRPr="00A61D4D">
        <w:rPr>
          <w:color w:val="000000" w:themeColor="text1"/>
          <w:lang w:val="en-US"/>
        </w:rPr>
        <w:t xml:space="preserve"> </w:t>
      </w:r>
      <w:r w:rsidR="009A749E" w:rsidRPr="00A61D4D">
        <w:rPr>
          <w:color w:val="000000" w:themeColor="text1"/>
          <w:lang w:val="en-US"/>
        </w:rPr>
        <w:t>grown on</w:t>
      </w:r>
      <w:r w:rsidR="00D062EB" w:rsidRPr="00A61D4D">
        <w:rPr>
          <w:color w:val="000000" w:themeColor="text1"/>
          <w:lang w:val="en-US"/>
        </w:rPr>
        <w:t xml:space="preserve"> perovskite solar cells</w:t>
      </w:r>
      <w:r w:rsidR="004B663D" w:rsidRPr="00A61D4D">
        <w:rPr>
          <w:color w:val="000000" w:themeColor="text1"/>
          <w:lang w:val="en-US"/>
        </w:rPr>
        <w:t>, with many groups reporting an improvement in stability through the use of a thin Al</w:t>
      </w:r>
      <w:r w:rsidR="004B663D" w:rsidRPr="00A61D4D">
        <w:rPr>
          <w:color w:val="000000" w:themeColor="text1"/>
          <w:vertAlign w:val="subscript"/>
          <w:lang w:val="en-US"/>
        </w:rPr>
        <w:t>2</w:t>
      </w:r>
      <w:r w:rsidR="004B663D" w:rsidRPr="00A61D4D">
        <w:rPr>
          <w:color w:val="000000" w:themeColor="text1"/>
          <w:lang w:val="en-US"/>
        </w:rPr>
        <w:t>O</w:t>
      </w:r>
      <w:r w:rsidR="004B663D" w:rsidRPr="00A61D4D">
        <w:rPr>
          <w:color w:val="000000" w:themeColor="text1"/>
          <w:vertAlign w:val="subscript"/>
          <w:lang w:val="en-US"/>
        </w:rPr>
        <w:t>3</w:t>
      </w:r>
      <w:r w:rsidR="00D062EB" w:rsidRPr="00A61D4D">
        <w:rPr>
          <w:color w:val="000000" w:themeColor="text1"/>
          <w:lang w:val="en-US"/>
        </w:rPr>
        <w:t xml:space="preserve"> </w:t>
      </w:r>
      <w:r w:rsidR="0014183D" w:rsidRPr="00A61D4D">
        <w:rPr>
          <w:color w:val="000000" w:themeColor="text1"/>
          <w:lang w:val="en-US"/>
        </w:rPr>
        <w:t xml:space="preserve">barrier layer against moisture penetration </w:t>
      </w:r>
      <w:r w:rsidR="0014183D" w:rsidRPr="00A61D4D">
        <w:rPr>
          <w:color w:val="000000" w:themeColor="text1"/>
          <w:lang w:val="en-US"/>
        </w:rPr>
        <w:fldChar w:fldCharType="begin" w:fldLock="1"/>
      </w:r>
      <w:r w:rsidR="00666A2D" w:rsidRPr="00A61D4D">
        <w:rPr>
          <w:color w:val="000000" w:themeColor="text1"/>
          <w:lang w:val="en-US"/>
        </w:rPr>
        <w:instrText>ADDIN CSL_CITATION {"citationItems":[{"id":"ITEM-1","itemData":{"DOI":"10.1039/c6ee02687g","ISSN":"17545706","abstract":"Perovskite materials are drawing tremendous interest for photovoltaic solar cell applications, but are hampered by intrinsic material and device instability issues. Such issues can arise from environmental influences as well as from the chemical incompatibility of the perovskite layer with charge transport layers and electrodes used in the device stack. Several attempts have been made to address the instability issue, mostly concentrating on the substitution of the organic cations in the perovskite lattice, and on alternatives for the organic charge extraction layers, without laying much emphasis on stabilising the existing, conventional high efficiency methylammonium lead iodide/spiro-OMeTAD based devices. To address the latter issue, we utilized atomic layer deposition (ALD) as a straightforward and soft deposition process to conformally deposit Al2O3 on top of the perovskite absorber. An ultra-thin ALD Al2O3 film effectively protects the perovskite layer while it is sufficiently thin enough to provide a tunnel contact. The fabricated perovskite solar cells (PSCs) exhibit superior device performance with a stabilised power conversion efficiency (PCE) of 18%, a significant reduction in hysteresis loss, and enhanced long-term stability (beyond 60 days) as a function of the unencapsulated storage time in ambient air, under humidity conditions ranging from 40 to 70% at room temperature. PCE measurements after 70 days of humidity exposure show that the devices incorporating 10 cycles of ALD Al2O3 could significantly retard the humidity-induced degradation thereby retaining about 60-70% of its initial PCE, while that of the reference devices drops to a remaining 12% of their initial PCE. This work successfully addresses and tackles the problem of the hybrid organic-inorganic IV-halide perovskite solar cell's instability in a humid environment, and the key findings pave the way to the upscaling of these devices.","author":[{"dropping-particle":"","family":"Koushik","given":"Dibyashree","non-dropping-particle":"","parse-names":false,"suffix":""},{"dropping-particle":"","family":"Verhees","given":"Wiljan J.H.","non-dropping-particle":"","parse-names":false,"suffix":""},{"dropping-particle":"","family":"Kuang","given":"Yinghuan","non-dropping-particle":"","parse-names":false,"suffix":""},{"dropping-particle":"","family":"Veenstra","given":"Sjoerd","non-dropping-particle":"","parse-names":false,"suffix":""},{"dropping-particle":"","family":"Zhang","given":"Dong","non-dropping-particle":"","parse-names":false,"suffix":""},{"dropping-particle":"","family":"Verheijen","given":"Marcel A.","non-dropping-particle":"","parse-names":false,"suffix":""},{"dropping-particle":"","family":"Creatore","given":"Mariadriana","non-dropping-particle":"","parse-names":false,"suffix":""},{"dropping-particle":"","family":"Schropp","given":"Ruud E.I.","non-dropping-particle":"","parse-names":false,"suffix":""}],"container-title":"Energy and Environmental Science","id":"ITEM-1","issue":"1","issued":{"date-parts":[["2017"]]},"page":"91-100","publisher":"Royal Society of Chemistry","title":"High-efficiency humidity-stable planar perovskite solar cells based on atomic layer architecture","type":"article-journal","volume":"10"},"uris":["http://www.mendeley.com/documents/?uuid=fa2d113b-acf7-4e74-a2b6-89d8b72509cf"]},{"id":"ITEM-2","itemData":{"DOI":"10.1039/c4ta06128d","ISSN":"20507496","abstract":"For the successful commercialization of organic-inorganic halide perovskite solar cells, it is necessary to ensure their stability in addition to high efficiency. In this study, the degradation mechanism of organic-inorganic halide structures in humidity was investigated computationally. Owing to the high polarity of water molecules, the unprotected organic-inorganic structure will inevitably decompose in a humid environment. To improve the ambient stability of the organic-inorganic perovskite solar cells, we introduced an interface modification method using ultrathin compact aluminum oxide (Al2O3) layers deposited by atomic layer deposition (ALD). The experimental results showed the ambient stability of the organic-inorganic perovskite solar cell with an ultrathin compact Al2O3 layer was greatly improved without a significant reduction in efficiency.","author":[{"dropping-particle":"","family":"Dong","given":"Xu","non-dropping-particle":"","parse-names":false,"suffix":""},{"dropping-particle":"","family":"Fang","given":"Xiang","non-dropping-particle":"","parse-names":false,"suffix":""},{"dropping-particle":"","family":"Lv","given":"Minghang","non-dropping-particle":"","parse-names":false,"suffix":""},{"dropping-particle":"","family":"Lin","given":"Bencai","non-dropping-particle":"","parse-names":false,"suffix":""},{"dropping-particle":"","family":"Zhang","given":"Shuai","non-dropping-particle":"","parse-names":false,"suffix":""},{"dropping-particle":"","family":"Ding","given":"Jianning","non-dropping-particle":"","parse-names":false,"suffix":""},{"dropping-particle":"","family":"Yuan","given":"Ningyi","non-dropping-particle":"","parse-names":false,"suffix":""}],"container-title":"Journal of Materials Chemistry A","id":"ITEM-2","issue":"10","issued":{"date-parts":[["2015"]]},"page":"5360-5367","publisher":"Royal Society of Chemistry","title":"Improvement of the humidity stability of organic-inorganic perovskite solar cells using ultrathin Al2O3 layers prepared by atomic layer deposition","type":"article-journal","volume":"3"},"uris":["http://www.mendeley.com/documents/?uuid=e8af0373-5c6c-4e02-90bc-6e2f5f247fb5"]},{"id":"ITEM-3","itemData":{"DOI":"10.1002/cssc.201601186","ISSN":"1864564X","abstract":"In this work, solar cells with a freshly made CH3NH3PbI3perovskite film showed a power conversion efficiency (PCE) of 15.4 % whereas the one with 50 days aged perovskite film only 6.1 %. However, when the aged perovskite was covered with a layer of Al2O3deposited by atomic layer deposition (ALD) at room temperature (RT), the PCE value was clearly enhanced. X-ray photoelectron spectroscopy study showed that the ALD precursors are chemically active only at the perovskite surface and passivate it. Moreover, the RT-ALD-Al2O3-covered perovskite films showed enhanced ambient air stability.","author":[{"dropping-particle":"","family":"Kot","given":"Malgorzata","non-dropping-particle":"","parse-names":false,"suffix":""},{"dropping-particle":"","family":"Das","given":"Chittaranjan","non-dropping-particle":"","parse-names":false,"suffix":""},{"dropping-particle":"","family":"Wang","given":"Zhiping","non-dropping-particle":"","parse-names":false,"suffix":""},{"dropping-particle":"","family":"Henkel","given":"Karsten","non-dropping-particle":"","parse-names":false,"suffix":""},{"dropping-particle":"","family":"Rouissi","given":"Zied","non-dropping-particle":"","parse-names":false,"suffix":""},{"dropping-particle":"","family":"Wojciechowski","given":"Konrad","non-dropping-particle":"","parse-names":false,"suffix":""},{"dropping-particle":"","family":"Snaith","given":"Henry J.","non-dropping-particle":"","parse-names":false,"suffix":""},{"dropping-particle":"","family":"Schmeisser","given":"Dieter","non-dropping-particle":"","parse-names":false,"suffix":""}],"container-title":"ChemSusChem","id":"ITEM-3","issue":"24","issued":{"date-parts":[["2016"]]},"page":"3401-3406","title":"Room-Temperature Atomic Layer Deposition of Al2O3: Impact on Efficiency, Stability and Surface Properties in Perovskite Solar Cells","type":"article-journal","volume":"9"},"uris":["http://www.mendeley.com/documents/?uuid=eba22a3e-d6f7-4de2-93ee-830947dbcc55"]},{"id":"ITEM-4","itemData":{"DOI":"10.1002/cssc.201801434","ISSN":"1864564X","abstract":"Electrical characterisation of perovskite solar cells consisting of room-temperature atomic-layer-deposited aluminium oxide (RT-ALD-Al2O3) film on top of a methyl ammonium lead triiodide (CH3NH3PbI3) absorber showed excellent stability of the power conversion efficiency (PCE) over a long time. Under the same environmental conditions (for 355 d), the average PCE of solar cells without the ALD layer decreased from 13.6 to 9.6 %, whereas that of solar cells containing 9 ALD cycles of depositing RT-ALD-Al2O3 on top of CH3NH3PbI3 increased from 9.4 to 10.8 %. Spectromicroscopic investigations of the ALD/perovskite interface revealed that the maximum PCE with the ALD layer is obtained when the so-called perovskite cleaning process induced by ALD precursors is complete. The PCE enhancement over time is probably related to a self-healing process induced by the RT-ALD-Al2O3 film. This work may provide a new direction for further improving the long-term stability and performance of perovskite solar cells.","author":[{"dropping-particle":"","family":"Kot","given":"Malgorzata","non-dropping-particle":"","parse-names":false,"suffix":""},{"dropping-particle":"","family":"Kegelmann","given":"Lukas","non-dropping-particle":"","parse-names":false,"suffix":""},{"dropping-particle":"","family":"Das","given":"Chittaranjan","non-dropping-particle":"","parse-names":false,"suffix":""},{"dropping-particle":"","family":"Kus","given":"Peter","non-dropping-particle":"","parse-names":false,"suffix":""},{"dropping-particle":"","family":"Tsud","given":"Nataliya","non-dropping-particle":"","parse-names":false,"suffix":""},{"dropping-particle":"","family":"Matolinova","given":"Iva","non-dropping-particle":"","parse-names":false,"suffix":""},{"dropping-particle":"","family":"Albrecht","given":"Steve","non-dropping-particle":"","parse-names":false,"suffix":""},{"dropping-particle":"","family":"Matolin","given":"Vladimir","non-dropping-particle":"","parse-names":false,"suffix":""},{"dropping-particle":"","family":"Schmeisser","given":"Dieter","non-dropping-particle":"","parse-names":false,"suffix":""}],"container-title":"ChemSusChem","id":"ITEM-4","issue":"20","issued":{"date-parts":[["2018"]]},"page":"3640-3648","title":"Room-Temperature Atomic-Layer-Deposited Al2O3 Improves the Efficiency of Perovskite Solar Cells over Time","type":"article-journal","volume":"11"},"uris":["http://www.mendeley.com/documents/?uuid=87ae66b1-9c43-4260-9822-fd2006d08f37"]},{"id":"ITEM-5","itemData":{"DOI":"10.1021/acs.jpcc.9b05282","ISSN":"19327455","abstract":"We report on the interaction of CH3NH3PbI3 substrates with AlOx films prepared by atomic layer deposition at room temperature. We use synchrotron radiation-based photoemission spectroscopy and study the Pb 4f, I 3d, and Al 2p core levels as well as the corresponding valence band states (Pb 5d and O 2p). A Cooper minimum is observed for both the Pb 5d and O 2p states, and it indicates that the bonding at the interface must be covalent. We focus on the electronic properties of the substrate and its interface and identify a delicate charge balance between polaronic and excitonic states in MAPI and AlOx. The perovskite vacancy sites, identified by changes in the core-level intensities, mediate the charge balance and covalent interaction.","author":[{"dropping-particle":"","family":"Schmeißer","given":"Dieter","non-dropping-particle":"","parse-names":false,"suffix":""},{"dropping-particle":"","family":"Henkel","given":"Karsten","non-dropping-particle":"","parse-names":false,"suffix":""},{"dropping-particle":"","family":"Pożarowska","given":"Emilia","non-dropping-particle":"","parse-names":false,"suffix":""},{"dropping-particle":"","family":"Kegelmann","given":"Lukas","non-dropping-particle":"","parse-names":false,"suffix":""},{"dropping-particle":"","family":"Tsud","given":"Nataliya","non-dropping-particle":"","parse-names":false,"suffix":""},{"dropping-particle":"","family":"Kot","given":"Małgorzata","non-dropping-particle":"","parse-names":false,"suffix":""}],"container-title":"Journal of Physical Chemistry C","id":"ITEM-5","issue":"38","issued":{"date-parts":[["2019"]]},"title":"Point Defect-Mediated Interface Formation and Appearance of a Cooper Minimum for AlO x Atomic-Layer-Deposited Films on CH3NH3PbI3","type":"article-journal","volume":"123"},"uris":["http://www.mendeley.com/documents/?uuid=3cdabad9-123b-471b-826b-9ba5009d1728"]},{"id":"ITEM-6","itemData":{"DOI":"10.1002/ente.201900975","ISSN":"21944296","abstract":"The initial interaction of atomic layer deposited films of Al2O3 at room temperature on CH3NH3PbI3 (MAPI) films is studied. Synchrotron radiation–based photoelectron spectroscopy is applied to analyze the initial changes in the Al-derived features by comparing samples with different Al2O3 film thicknesses. It is found that polarons and excitons, both intrinsic defects of Al2O3, play a key role in the interface formation. The polaronic states uptake a charge from the MAPI substrate. This charge is transferred to and stabilized in the excitonic state of Al2O3 which is assigned to predominately tetrahedral coordinated Al sites. This charge transfer is initiated by vacancies present in the MAPI substrate and stabilizes a covalent bonding at the Al2O3–MAPI interface but also causes a roughening of the interface which may lead to the formation of grain boundaries. On top of the rough interface, 2D Al2O3 clusters with an increasing number of octahedrally coordinated Al—O bonds grow, and with increasing Al2O3 coverage, they introduce self-healing of the structural defects.","author":[{"dropping-particle":"","family":"Kot","given":"Małgorzata","non-dropping-particle":"","parse-names":false,"suffix":""},{"dropping-particle":"","family":"Henkel","given":"Karsten","non-dropping-particle":"","parse-names":false,"suffix":""},{"dropping-particle":"","family":"Müller","given":"Klaus","non-dropping-particle":"","parse-names":false,"suffix":""},{"dropping-particle":"","family":"Kegelmann","given":"Lukas","non-dropping-particle":"","parse-names":false,"suffix":""},{"dropping-particle":"","family":"Albrecht","given":"Steve","non-dropping-particle":"","parse-names":false,"suffix":""},{"dropping-particle":"","family":"Tsud","given":"Nataliya","non-dropping-particle":"","parse-names":false,"suffix":""},{"dropping-particle":"","family":"Kús","given":"Peter","non-dropping-particle":"","parse-names":false,"suffix":""},{"dropping-particle":"","family":"Matolinová","given":"Iva","non-dropping-particle":"","parse-names":false,"suffix":""},{"dropping-particle":"","family":"Schmeißer","given":"Dieter","non-dropping-particle":"","parse-names":false,"suffix":""}],"container-title":"Energy Technology","id":"ITEM-6","issue":"11","issued":{"date-parts":[["2019"]]},"page":"1-10","title":"Al2O3-Atomic Layer Deposited Films on CH3NH3PbI3: Intrinsic Defects and Passivation Mechanisms","type":"article-journal","volume":"7"},"uris":["http://www.mendeley.com/documents/?uuid=66a4f093-3dee-4be6-bddc-15a69e87e487"]},{"id":"ITEM-7","itemData":{"DOI":"10.1021/acsami.8b18307","ISSN":"19448252","abstract":"Ultrathin metal oxides prepared by atomic layer deposition (ALD) have gained utmost attention as moisture and thermal stress barrier layers in perovskite solar cells (PSCs). We have recently shown that 10 cycles of ALD Al 2 O 3 deposited directly on top of the CH 3 NH 3 PbI 3-x Cl x perovskite material, are effective in delivering a superior PSC performance with 18% efficiency (compared to 15% of the Al 2 O 3 -free cell) with a long-term humidity-stability of more than 60 days. Motivated by these results, the present contribution focuses on the chemical modification which the CH 3 NH 3 PbI 3-x Cl x perovskite undergoes upon growth of ALD Al 2 O 3 . Specifically, we combine in situ Infrared (IR) spectroscopy studies during film growth, together with X-ray photoelectron spectroscopy (XPS) analysis of the ALD Al 2 O 3 /perovskite interface. The IR-active signature of the NH 3+ stretching mode of the perovskite undergoes minimal changes upon exposure to ALD cycles, suggesting no diffusion of ALD precursor and co-reactant (Al(CH 3 ) 3 and H 2 O) into the bulk of the perovskite. However, by analyzing the difference between the IR spectra associated with the Al 2 O 3 coated perovskite and the pristine perovskite, respectively, changes occurring at the surface of perovskite are monitored. The abstraction of either NH 3 or CH 3 NH 2 from the perovskite surface is observed as deduced by the development of negative N-H bands associated with its stretching and bending modes. The IR investigations are corroborated by XPS study, confirming the abstraction of CH 3 NH 2 from the perovskite surface, whereas no oxidation of its inorganic framework is observed within the ALD window process investigated in this work. In parallel, the growth of ALD Al 2 O 3 on perovskite is witnessed by the appearance of characteristic IR-active Al-O-Al phonon and (OH)-Al=O stretching modes. Based on the IR and XPS investigations, a plausible growth mechanism of ALD Al 2 O 3 on top of perovskite is presented.","author":[{"dropping-particle":"","family":"Koushik","given":"Dibyashree","non-dropping-particle":"","parse-names":false,"suffix":""},{"dropping-particle":"","family":"Hazendonk","given":"Lotte","non-dropping-particle":"","parse-names":false,"suffix":""},{"dropping-particle":"","family":"Zardetto","given":"Valerio","non-dropping-particle":"","parse-names":false,"suffix":""},{"dropping-particle":"","family":"Vandalon","given":"Vincent","non-dropping-particle":"","parse-names":false,"suffix":""},{"dropping-particle":"","family":"Verheijen","given":"Marcel A.","non-dropping-particle":"","parse-names":false,"suffix":""},{"dropping-particle":"","family":"Kessels","given":"Wilhelmus M.M.","non-dropping-particle":"","parse-names":false,"suffix":""},{"dropping-particle":"","family":"Creatore","given":"Mariadriana","non-dropping-particle":"","parse-names":false,"suffix":""}],"container-title":"ACS Applied Materials and Interfaces","id":"ITEM-7","issue":"5","issued":{"date-parts":[["2019"]]},"page":"5526-5535","title":"Chemical Analysis of the Interface between Hybrid Organic-Inorganic Perovskite and Atomic Layer Deposited Al 2 O 3","type":"article-journal","volume":"11"},"uris":["http://www.mendeley.com/documents/?uuid=f482cbb8-0630-4eca-920e-49e047e2b933"]},{"id":"ITEM-8","itemData":{"DOI":"10.1021/acsami.8b07346","ISSN":"19448252","abstract":"Rapid progress achieved on perovskite solar cells raises the expectation for their further development towards practical applications. Moisture sensitivity of perovskite materials is one of the major obstacles which limits the long-term durability of the perovskite solar cells, especially in outdoor operation where rainfall and water accumulation on the solar panels often occur. Micro/nano pinholes within the functional layers of the devices usually lead to water vapor penetration, thus subsequent decomposition of perovskites, and finally poor device performance and shortened operational lifetime. In this work, low temperature (60oC) atomic layer deposition (ALD) technique was utilized to incorporate pinhole-free metal oxide layers (TiO2&amp; Al2O3) into an inverted perovskite solar cell consisting of ITO/NiO/Perovskite/PC61BM/TiO2/Ag. The interface properties between the inserted TiO2 layer and the perovskite layer were investigated by XPS study. The results showed that TiO2 ALD fabrication process had made ...","author":[{"dropping-particle":"","family":"Lv","given":"Yifan","non-dropping-particle":"","parse-names":false,"suffix":""},{"dropping-particle":"","family":"Xu","given":"Piaohan","non-dropping-particle":"","parse-names":false,"suffix":""},{"dropping-particle":"","family":"Ren","given":"Guoqi","non-dropping-particle":"","parse-names":false,"suffix":""},{"dropping-particle":"","family":"Chen","given":"Fei","non-dropping-particle":"","parse-names":false,"suffix":""},{"dropping-particle":"","family":"Nan","given":"Huirong","non-dropping-particle":"","parse-names":false,"suffix":""},{"dropping-particle":"","family":"Liu","given":"Ruqing","non-dropping-particle":"","parse-names":false,"suffix":""},{"dropping-particle":"","family":"Wang","given":"Dong","non-dropping-particle":"","parse-names":false,"suffix":""},{"dropping-particle":"","family":"Tan","given":"Xiao","non-dropping-particle":"","parse-names":false,"suffix":""},{"dropping-particle":"","family":"Liu","given":"Xiaoyuan","non-dropping-particle":"","parse-names":false,"suffix":""},{"dropping-particle":"","family":"Zhang","given":"Hui","non-dropping-particle":"","parse-names":false,"suffix":""},{"dropping-particle":"","family":"Chen","given":"Zhi Kuan","non-dropping-particle":"","parse-names":false,"suffix":""}],"container-title":"ACS Applied Materials and Interfaces","genre":"research-article","id":"ITEM-8","issue":"28","issued":{"date-parts":[["2018"]]},"page":"23928-23937","publisher":"American Chemical Society","title":"Low-Temperature Atomic Layer Deposition of Metal Oxide Layers for Perovskite Solar Cells with High Efficiency and Stability under Harsh Environmental Conditions","type":"article-journal","volume":"10"},"uris":["http://www.mendeley.com/documents/?uuid=4cd845f4-5b4a-434d-8914-2884bf031c97"]}],"mendeley":{"formattedCitation":"[19–26]","plainTextFormattedCitation":"[19–26]","previouslyFormattedCitation":"[19–26]"},"properties":{"noteIndex":0},"schema":"https://github.com/citation-style-language/schema/raw/master/csl-citation.json"}</w:instrText>
      </w:r>
      <w:r w:rsidR="0014183D" w:rsidRPr="00A61D4D">
        <w:rPr>
          <w:color w:val="000000" w:themeColor="text1"/>
          <w:lang w:val="en-US"/>
        </w:rPr>
        <w:fldChar w:fldCharType="separate"/>
      </w:r>
      <w:r w:rsidR="0017315C" w:rsidRPr="00A61D4D">
        <w:rPr>
          <w:noProof/>
          <w:color w:val="000000" w:themeColor="text1"/>
          <w:lang w:val="en-US"/>
        </w:rPr>
        <w:t>[19–26]</w:t>
      </w:r>
      <w:r w:rsidR="0014183D" w:rsidRPr="00A61D4D">
        <w:rPr>
          <w:color w:val="000000" w:themeColor="text1"/>
          <w:lang w:val="en-US"/>
        </w:rPr>
        <w:fldChar w:fldCharType="end"/>
      </w:r>
      <w:r w:rsidR="0014183D" w:rsidRPr="00A61D4D">
        <w:rPr>
          <w:color w:val="000000" w:themeColor="text1"/>
          <w:lang w:val="en-US"/>
        </w:rPr>
        <w:t>.</w:t>
      </w:r>
      <w:r w:rsidR="00553EB7" w:rsidRPr="00A61D4D">
        <w:rPr>
          <w:color w:val="000000" w:themeColor="text1"/>
          <w:lang w:val="en-US"/>
        </w:rPr>
        <w:t xml:space="preserve"> </w:t>
      </w:r>
      <w:r w:rsidR="00201B9E" w:rsidRPr="00A61D4D">
        <w:rPr>
          <w:color w:val="000000" w:themeColor="text1"/>
          <w:lang w:val="en-US"/>
        </w:rPr>
        <w:t>This mirrors the increasing use of ALD Al</w:t>
      </w:r>
      <w:r w:rsidR="00201B9E" w:rsidRPr="00A61D4D">
        <w:rPr>
          <w:color w:val="000000" w:themeColor="text1"/>
          <w:vertAlign w:val="subscript"/>
          <w:lang w:val="en-US"/>
        </w:rPr>
        <w:t>2</w:t>
      </w:r>
      <w:r w:rsidR="00201B9E" w:rsidRPr="00A61D4D">
        <w:rPr>
          <w:color w:val="000000" w:themeColor="text1"/>
          <w:lang w:val="en-US"/>
        </w:rPr>
        <w:t>O</w:t>
      </w:r>
      <w:r w:rsidR="00201B9E" w:rsidRPr="00A61D4D">
        <w:rPr>
          <w:color w:val="000000" w:themeColor="text1"/>
          <w:vertAlign w:val="subscript"/>
          <w:lang w:val="en-US"/>
        </w:rPr>
        <w:t>3</w:t>
      </w:r>
      <w:r w:rsidR="00201B9E" w:rsidRPr="00A61D4D">
        <w:rPr>
          <w:color w:val="000000" w:themeColor="text1"/>
          <w:lang w:val="en-US"/>
        </w:rPr>
        <w:t xml:space="preserve"> as passivation layers in commercial silicon solar cells</w:t>
      </w:r>
      <w:r w:rsidR="00BF2023" w:rsidRPr="00A61D4D">
        <w:rPr>
          <w:color w:val="000000" w:themeColor="text1"/>
          <w:lang w:val="en-US"/>
        </w:rPr>
        <w:t xml:space="preserve"> </w:t>
      </w:r>
      <w:r w:rsidR="00BF2023" w:rsidRPr="00A61D4D">
        <w:rPr>
          <w:color w:val="000000" w:themeColor="text1"/>
          <w:lang w:val="en-US"/>
        </w:rPr>
        <w:fldChar w:fldCharType="begin" w:fldLock="1"/>
      </w:r>
      <w:r w:rsidR="00666A2D" w:rsidRPr="00A61D4D">
        <w:rPr>
          <w:color w:val="000000" w:themeColor="text1"/>
          <w:lang w:val="en-US"/>
        </w:rPr>
        <w:instrText>ADDIN CSL_CITATION {"citationItems":[{"id":"ITEM-1","itemData":{"DOI":"10.1116/1.4728205","ISSN":"0734-2101","abstract":"The reduction in electronic recombination losses by the passivation of silicon surfaces is a critical enabler for high-efficiency solar cells. In 2006, aluminum oxide (Al2O3) nanolayers synthesized by atomic layer deposition (ALD) emerged as a novel solution for the passivation of p- and n-type crystalline Si (c-Si) surfaces. Today, high efficiencies have been realized by the implementation of ultrathin Al2O3 films in laboratory-type and industrial solar cells. This article reviews and summarizes recent work concerning Al2O3 thin films in the context of Si photovoltaics. Topics range from fundamental aspects related to material, interface, and passivation properties to synthesis methods and the implementation of the films in solar cells. Al2O3 uniquely features a combination of field-effect passivation by negative fixed charges, a low interface defect density, an adequate stability during processing, and the ability to use ultrathin films down to a few nanometers in thickness. Although various methods can...","author":[{"dropping-particle":"","family":"Dingemans","given":"G.","non-dropping-particle":"","parse-names":false,"suffix":""},{"dropping-particle":"","family":"Kessels","given":"W. M. M.","non-dropping-particle":"","parse-names":false,"suffix":""}],"container-title":"Journal of Vacuum Science &amp; Technology A: Vacuum, Surfaces, and Films","id":"ITEM-1","issue":"4","issued":{"date-parts":[["2012"]]},"page":"040802","title":"Status and prospects of Al2O3-based surface passivation schemes for silicon solar cells","type":"article-journal","volume":"30"},"uris":["http://www.mendeley.com/documents/?uuid=837aeea6-e9ab-40b8-98fd-f7bea9fe53e4"]}],"mendeley":{"formattedCitation":"[27]","plainTextFormattedCitation":"[27]","previouslyFormattedCitation":"[27]"},"properties":{"noteIndex":0},"schema":"https://github.com/citation-style-language/schema/raw/master/csl-citation.json"}</w:instrText>
      </w:r>
      <w:r w:rsidR="00BF2023" w:rsidRPr="00A61D4D">
        <w:rPr>
          <w:color w:val="000000" w:themeColor="text1"/>
          <w:lang w:val="en-US"/>
        </w:rPr>
        <w:fldChar w:fldCharType="separate"/>
      </w:r>
      <w:r w:rsidR="0017315C" w:rsidRPr="00A61D4D">
        <w:rPr>
          <w:noProof/>
          <w:color w:val="000000" w:themeColor="text1"/>
          <w:lang w:val="en-US"/>
        </w:rPr>
        <w:t>[27]</w:t>
      </w:r>
      <w:r w:rsidR="00BF2023" w:rsidRPr="00A61D4D">
        <w:rPr>
          <w:color w:val="000000" w:themeColor="text1"/>
          <w:lang w:val="en-US"/>
        </w:rPr>
        <w:fldChar w:fldCharType="end"/>
      </w:r>
      <w:r w:rsidR="00BF2023" w:rsidRPr="00A61D4D">
        <w:rPr>
          <w:color w:val="000000" w:themeColor="text1"/>
          <w:lang w:val="en-US"/>
        </w:rPr>
        <w:t>, particularly since industrial-scale ALD reactors are now capable of depositing Al</w:t>
      </w:r>
      <w:r w:rsidR="00BF2023" w:rsidRPr="00A61D4D">
        <w:rPr>
          <w:color w:val="000000" w:themeColor="text1"/>
          <w:vertAlign w:val="subscript"/>
          <w:lang w:val="en-US"/>
        </w:rPr>
        <w:t>2</w:t>
      </w:r>
      <w:r w:rsidR="00BF2023" w:rsidRPr="00A61D4D">
        <w:rPr>
          <w:color w:val="000000" w:themeColor="text1"/>
          <w:lang w:val="en-US"/>
        </w:rPr>
        <w:t>O</w:t>
      </w:r>
      <w:r w:rsidR="00BF2023" w:rsidRPr="00A61D4D">
        <w:rPr>
          <w:color w:val="000000" w:themeColor="text1"/>
          <w:vertAlign w:val="subscript"/>
          <w:lang w:val="en-US"/>
        </w:rPr>
        <w:t>3</w:t>
      </w:r>
      <w:r w:rsidR="00BF2023" w:rsidRPr="00A61D4D">
        <w:rPr>
          <w:color w:val="000000" w:themeColor="text1"/>
          <w:lang w:val="en-US"/>
        </w:rPr>
        <w:t xml:space="preserve"> onto 800 wafers per batch, enabling a </w:t>
      </w:r>
      <w:r w:rsidR="002F449C" w:rsidRPr="00A61D4D">
        <w:rPr>
          <w:color w:val="000000" w:themeColor="text1"/>
          <w:lang w:val="en-US"/>
        </w:rPr>
        <w:t xml:space="preserve">reported </w:t>
      </w:r>
      <w:r w:rsidR="00BF2023" w:rsidRPr="00A61D4D">
        <w:rPr>
          <w:color w:val="000000" w:themeColor="text1"/>
          <w:lang w:val="en-US"/>
        </w:rPr>
        <w:t xml:space="preserve">throughput of 3600 wafers per hour </w:t>
      </w:r>
      <w:r w:rsidR="00BF2023" w:rsidRPr="00A61D4D">
        <w:rPr>
          <w:color w:val="000000" w:themeColor="text1"/>
          <w:lang w:val="en-US"/>
        </w:rPr>
        <w:fldChar w:fldCharType="begin" w:fldLock="1"/>
      </w:r>
      <w:r w:rsidR="00666A2D" w:rsidRPr="00A61D4D">
        <w:rPr>
          <w:color w:val="000000" w:themeColor="text1"/>
          <w:lang w:val="en-US"/>
        </w:rPr>
        <w:instrText>ADDIN CSL_CITATION {"citationItems":[{"id":"ITEM-1","itemData":{"author":[{"dropping-particle":"","family":"O'Donnell","given":"Benedict","non-dropping-particle":"","parse-names":false,"suffix":""}],"container-title":"PV Magazine","id":"ITEM-1","issued":{"date-parts":[["2019","6"]]},"title":"Atomic layer deposition storms market for PERC","type":"article-magazine"},"uris":["http://www.mendeley.com/documents/?uuid=9d062a24-542f-4cb0-a47b-cdce69322d0f"]}],"mendeley":{"formattedCitation":"[28]","plainTextFormattedCitation":"[28]","previouslyFormattedCitation":"[28]"},"properties":{"noteIndex":0},"schema":"https://github.com/citation-style-language/schema/raw/master/csl-citation.json"}</w:instrText>
      </w:r>
      <w:r w:rsidR="00BF2023" w:rsidRPr="00A61D4D">
        <w:rPr>
          <w:color w:val="000000" w:themeColor="text1"/>
          <w:lang w:val="en-US"/>
        </w:rPr>
        <w:fldChar w:fldCharType="separate"/>
      </w:r>
      <w:r w:rsidR="0017315C" w:rsidRPr="00A61D4D">
        <w:rPr>
          <w:noProof/>
          <w:color w:val="000000" w:themeColor="text1"/>
          <w:lang w:val="en-US"/>
        </w:rPr>
        <w:t>[28]</w:t>
      </w:r>
      <w:r w:rsidR="00BF2023" w:rsidRPr="00A61D4D">
        <w:rPr>
          <w:color w:val="000000" w:themeColor="text1"/>
          <w:lang w:val="en-US"/>
        </w:rPr>
        <w:fldChar w:fldCharType="end"/>
      </w:r>
      <w:r w:rsidR="00BF2023" w:rsidRPr="00A61D4D">
        <w:rPr>
          <w:color w:val="000000" w:themeColor="text1"/>
          <w:lang w:val="en-US"/>
        </w:rPr>
        <w:t xml:space="preserve">. However, ALD is inherently limited </w:t>
      </w:r>
      <w:r w:rsidR="00487AB1" w:rsidRPr="00A61D4D">
        <w:rPr>
          <w:color w:val="000000" w:themeColor="text1"/>
          <w:lang w:val="en-US"/>
        </w:rPr>
        <w:t>by a low growth per cycle</w:t>
      </w:r>
      <w:r w:rsidR="0040422B" w:rsidRPr="00A61D4D">
        <w:rPr>
          <w:color w:val="000000" w:themeColor="text1"/>
          <w:lang w:val="en-US"/>
        </w:rPr>
        <w:t xml:space="preserve"> due to long purge times being required </w:t>
      </w:r>
      <w:r w:rsidR="00070996" w:rsidRPr="00A61D4D">
        <w:rPr>
          <w:color w:val="000000" w:themeColor="text1"/>
          <w:lang w:val="en-US"/>
        </w:rPr>
        <w:t xml:space="preserve">between precursor exposure steps </w:t>
      </w:r>
      <w:r w:rsidR="00070996" w:rsidRPr="00A61D4D">
        <w:rPr>
          <w:color w:val="000000" w:themeColor="text1"/>
          <w:lang w:val="en-US"/>
        </w:rPr>
        <w:fldChar w:fldCharType="begin" w:fldLock="1"/>
      </w:r>
      <w:r w:rsidR="00666A2D" w:rsidRPr="00A61D4D">
        <w:rPr>
          <w:color w:val="000000" w:themeColor="text1"/>
          <w:lang w:val="en-US"/>
        </w:rPr>
        <w:instrText>ADDIN CSL_CITATION {"citationItems":[{"id":"ITEM-1","itemData":{"DOI":"10.1039/c6ee02687g","ISSN":"17545706","abstract":"Perovskite materials are drawing tremendous interest for photovoltaic solar cell applications, but are hampered by intrinsic material and device instability issues. Such issues can arise from environmental influences as well as from the chemical incompatibility of the perovskite layer with charge transport layers and electrodes used in the device stack. Several attempts have been made to address the instability issue, mostly concentrating on the substitution of the organic cations in the perovskite lattice, and on alternatives for the organic charge extraction layers, without laying much emphasis on stabilising the existing, conventional high efficiency methylammonium lead iodide/spiro-OMeTAD based devices. To address the latter issue, we utilized atomic layer deposition (ALD) as a straightforward and soft deposition process to conformally deposit Al2O3 on top of the perovskite absorber. An ultra-thin ALD Al2O3 film effectively protects the perovskite layer while it is sufficiently thin enough to provide a tunnel contact. The fabricated perovskite solar cells (PSCs) exhibit superior device performance with a stabilised power conversion efficiency (PCE) of 18%, a significant reduction in hysteresis loss, and enhanced long-term stability (beyond 60 days) as a function of the unencapsulated storage time in ambient air, under humidity conditions ranging from 40 to 70% at room temperature. PCE measurements after 70 days of humidity exposure show that the devices incorporating 10 cycles of ALD Al2O3 could significantly retard the humidity-induced degradation thereby retaining about 60-70% of its initial PCE, while that of the reference devices drops to a remaining 12% of their initial PCE. This work successfully addresses and tackles the problem of the hybrid organic-inorganic IV-halide perovskite solar cell's instability in a humid environment, and the key findings pave the way to the upscaling of these devices.","author":[{"dropping-particle":"","family":"Koushik","given":"Dibyashree","non-dropping-particle":"","parse-names":false,"suffix":""},{"dropping-particle":"","family":"Verhees","given":"Wiljan J.H.","non-dropping-particle":"","parse-names":false,"suffix":""},{"dropping-particle":"","family":"Kuang","given":"Yinghuan","non-dropping-particle":"","parse-names":false,"suffix":""},{"dropping-particle":"","family":"Veenstra","given":"Sjoerd","non-dropping-particle":"","parse-names":false,"suffix":""},{"dropping-particle":"","family":"Zhang","given":"Dong","non-dropping-particle":"","parse-names":false,"suffix":""},{"dropping-particle":"","family":"Verheijen","given":"Marcel A.","non-dropping-particle":"","parse-names":false,"suffix":""},{"dropping-particle":"","family":"Creatore","given":"Mariadriana","non-dropping-particle":"","parse-names":false,"suffix":""},{"dropping-particle":"","family":"Schropp","given":"Ruud E.I.","non-dropping-particle":"","parse-names":false,"suffix":""}],"container-title":"Energy and Environmental Science","id":"ITEM-1","issue":"1","issued":{"date-parts":[["2017"]]},"page":"91-100","publisher":"Royal Society of Chemistry","title":"High-efficiency humidity-stable planar perovskite solar cells based on atomic layer architecture","type":"article-journal","volume":"10"},"uris":["http://www.mendeley.com/documents/?uuid=fa2d113b-acf7-4e74-a2b6-89d8b72509cf"]},{"id":"ITEM-2","itemData":{"DOI":"10.1039/c5nr06974b","ISSN":"20403372","abstract":"The feasibility of self-saturated atomic layer deposition of Al2O3 on an organolead halide perovskite (MAPbI3-xClx) surface through a well known trimethylaluminium (TMA)-water (H2O) chemistry is studied. Though the sequential dosages of reactants form films on the perovskite surfaces, a self saturated growth is never observed. Self-saturation leads to the degradation of the material. Both experimental and density functional theory calculations are carried out for complete understanding of the growth mechanism of self-limiting Al2O3 on the perovskite surface.","author":[{"dropping-particle":"","family":"Choudhury","given":"Devika","non-dropping-particle":"","parse-names":false,"suffix":""},{"dropping-particle":"","family":"Rajaraman","given":"Gopalan","non-dropping-particle":"","parse-names":false,"suffix":""},{"dropping-particle":"","family":"Sarkar","given":"Shaibal K.","non-dropping-particle":"","parse-names":false,"suffix":""}],"container-title":"Nanoscale","id":"ITEM-2","issue":"14","issued":{"date-parts":[["2016"]]},"page":"7459-7465","publisher":"Royal Society of Chemistry","title":"Self limiting atomic layer deposition of Al2O3 on perovskite surfaces: A reality?","type":"article-journal","volume":"8"},"uris":["http://www.mendeley.com/documents/?uuid=994d4f10-10d3-43b9-b091-d91b4262732b"]},{"id":"ITEM-3","itemData":{"DOI":"10.1002/cssc.201801434","ISSN":"1864564X","abstract":"Electrical characterisation of perovskite solar cells consisting of room-temperature atomic-layer-deposited aluminium oxide (RT-ALD-Al2O3) film on top of a methyl ammonium lead triiodide (CH3NH3PbI3) absorber showed excellent stability of the power conversion efficiency (PCE) over a long time. Under the same environmental conditions (for 355 d), the average PCE of solar cells without the ALD layer decreased from 13.6 to 9.6 %, whereas that of solar cells containing 9 ALD cycles of depositing RT-ALD-Al2O3 on top of CH3NH3PbI3 increased from 9.4 to 10.8 %. Spectromicroscopic investigations of the ALD/perovskite interface revealed that the maximum PCE with the ALD layer is obtained when the so-called perovskite cleaning process induced by ALD precursors is complete. The PCE enhancement over time is probably related to a self-healing process induced by the RT-ALD-Al2O3 film. This work may provide a new direction for further improving the long-term stability and performance of perovskite solar cells.","author":[{"dropping-particle":"","family":"Kot","given":"Malgorzata","non-dropping-particle":"","parse-names":false,"suffix":""},{"dropping-particle":"","family":"Kegelmann","given":"Lukas","non-dropping-particle":"","parse-names":false,"suffix":""},{"dropping-particle":"","family":"Das","given":"Chittaranjan","non-dropping-particle":"","parse-names":false,"suffix":""},{"dropping-particle":"","family":"Kus","given":"Peter","non-dropping-particle":"","parse-names":false,"suffix":""},{"dropping-particle":"","family":"Tsud","given":"Nataliya","non-dropping-particle":"","parse-names":false,"suffix":""},{"dropping-particle":"","family":"Matolinova","given":"Iva","non-dropping-particle":"","parse-names":false,"suffix":""},{"dropping-particle":"","family":"Albrecht","given":"Steve","non-dropping-particle":"","parse-names":false,"suffix":""},{"dropping-particle":"","family":"Matolin","given":"Vladimir","non-dropping-particle":"","parse-names":false,"suffix":""},{"dropping-particle":"","family":"Schmeisser","given":"Dieter","non-dropping-particle":"","parse-names":false,"suffix":""}],"container-title":"ChemSusChem","id":"ITEM-3","issue":"20","issued":{"date-parts":[["2018"]]},"page":"3640-3648","title":"Room-Temperature Atomic-Layer-Deposited Al2O3 Improves the Efficiency of Perovskite Solar Cells over Time","type":"article-journal","volume":"11"},"uris":["http://www.mendeley.com/documents/?uuid=87ae66b1-9c43-4260-9822-fd2006d08f37"]},{"id":"ITEM-4","itemData":{"DOI":"10.1002/cssc.201601186","ISSN":"1864564X","abstract":"In this work, solar cells with a freshly made CH3NH3PbI3perovskite film showed a power conversion efficiency (PCE) of 15.4 % whereas the one with 50 days aged perovskite film only 6.1 %. However, when the aged perovskite was covered with a layer of Al2O3deposited by atomic layer deposition (ALD) at room temperature (RT), the PCE value was clearly enhanced. X-ray photoelectron spectroscopy study showed that the ALD precursors are chemically active only at the perovskite surface and passivate it. Moreover, the RT-ALD-Al2O3-covered perovskite films showed enhanced ambient air stability.","author":[{"dropping-particle":"","family":"Kot","given":"Malgorzata","non-dropping-particle":"","parse-names":false,"suffix":""},{"dropping-particle":"","family":"Das","given":"Chittaranjan","non-dropping-particle":"","parse-names":false,"suffix":""},{"dropping-particle":"","family":"Wang","given":"Zhiping","non-dropping-particle":"","parse-names":false,"suffix":""},{"dropping-particle":"","family":"Henkel","given":"Karsten","non-dropping-particle":"","parse-names":false,"suffix":""},{"dropping-particle":"","family":"Rouissi","given":"Zied","non-dropping-particle":"","parse-names":false,"suffix":""},{"dropping-particle":"","family":"Wojciechowski","given":"Konrad","non-dropping-particle":"","parse-names":false,"suffix":""},{"dropping-particle":"","family":"Snaith","given":"Henry J.","non-dropping-particle":"","parse-names":false,"suffix":""},{"dropping-particle":"","family":"Schmeisser","given":"Dieter","non-dropping-particle":"","parse-names":false,"suffix":""}],"container-title":"ChemSusChem","id":"ITEM-4","issue":"24","issued":{"date-parts":[["2016"]]},"page":"3401-3406","title":"Room-Temperature Atomic Layer Deposition of Al2O3: Impact on Efficiency, Stability and Surface Properties in Perovskite Solar Cells","type":"article-journal","volume":"9"},"uris":["http://www.mendeley.com/documents/?uuid=eba22a3e-d6f7-4de2-93ee-830947dbcc55"]}],"mendeley":{"formattedCitation":"[19,21,22,29]","plainTextFormattedCitation":"[19,21,22,29]","previouslyFormattedCitation":"[19,21,22,29]"},"properties":{"noteIndex":0},"schema":"https://github.com/citation-style-language/schema/raw/master/csl-citation.json"}</w:instrText>
      </w:r>
      <w:r w:rsidR="00070996" w:rsidRPr="00A61D4D">
        <w:rPr>
          <w:color w:val="000000" w:themeColor="text1"/>
          <w:lang w:val="en-US"/>
        </w:rPr>
        <w:fldChar w:fldCharType="separate"/>
      </w:r>
      <w:r w:rsidR="0017315C" w:rsidRPr="00A61D4D">
        <w:rPr>
          <w:noProof/>
          <w:color w:val="000000" w:themeColor="text1"/>
          <w:lang w:val="en-US"/>
        </w:rPr>
        <w:t>[19,21,22,29]</w:t>
      </w:r>
      <w:r w:rsidR="00070996" w:rsidRPr="00A61D4D">
        <w:rPr>
          <w:color w:val="000000" w:themeColor="text1"/>
          <w:lang w:val="en-US"/>
        </w:rPr>
        <w:fldChar w:fldCharType="end"/>
      </w:r>
      <w:r w:rsidR="00070996" w:rsidRPr="00A61D4D">
        <w:rPr>
          <w:color w:val="000000" w:themeColor="text1"/>
          <w:lang w:val="en-US"/>
        </w:rPr>
        <w:t xml:space="preserve">. Although </w:t>
      </w:r>
      <w:r w:rsidR="0049749A" w:rsidRPr="00A61D4D">
        <w:rPr>
          <w:color w:val="000000" w:themeColor="text1"/>
          <w:lang w:val="en-US"/>
        </w:rPr>
        <w:t>~1 nm Al</w:t>
      </w:r>
      <w:r w:rsidR="0049749A" w:rsidRPr="00A61D4D">
        <w:rPr>
          <w:color w:val="000000" w:themeColor="text1"/>
          <w:vertAlign w:val="subscript"/>
          <w:lang w:val="en-US"/>
        </w:rPr>
        <w:t>2</w:t>
      </w:r>
      <w:r w:rsidR="0049749A" w:rsidRPr="00A61D4D">
        <w:rPr>
          <w:color w:val="000000" w:themeColor="text1"/>
          <w:lang w:val="en-US"/>
        </w:rPr>
        <w:t>O</w:t>
      </w:r>
      <w:r w:rsidR="0049749A" w:rsidRPr="00A61D4D">
        <w:rPr>
          <w:color w:val="000000" w:themeColor="text1"/>
          <w:vertAlign w:val="subscript"/>
          <w:lang w:val="en-US"/>
        </w:rPr>
        <w:t>3</w:t>
      </w:r>
      <w:r w:rsidR="0049749A" w:rsidRPr="00A61D4D">
        <w:rPr>
          <w:color w:val="000000" w:themeColor="text1"/>
          <w:lang w:val="en-US"/>
        </w:rPr>
        <w:t xml:space="preserve"> layers can still be deposited within minutes, thick</w:t>
      </w:r>
      <w:r w:rsidR="00E90E01" w:rsidRPr="00A61D4D">
        <w:rPr>
          <w:color w:val="000000" w:themeColor="text1"/>
          <w:lang w:val="en-US"/>
        </w:rPr>
        <w:t xml:space="preserve">er active layers </w:t>
      </w:r>
      <w:r w:rsidR="004E0379" w:rsidRPr="00A61D4D">
        <w:rPr>
          <w:color w:val="000000" w:themeColor="text1"/>
          <w:lang w:val="en-US"/>
        </w:rPr>
        <w:t>(</w:t>
      </w:r>
      <w:r w:rsidR="004E0379" w:rsidRPr="00A61D4D">
        <w:rPr>
          <w:i/>
          <w:iCs/>
          <w:color w:val="000000" w:themeColor="text1"/>
          <w:lang w:val="en-US"/>
        </w:rPr>
        <w:t>e.g.</w:t>
      </w:r>
      <w:r w:rsidR="004E0379" w:rsidRPr="00A61D4D">
        <w:rPr>
          <w:color w:val="000000" w:themeColor="text1"/>
          <w:lang w:val="en-US"/>
        </w:rPr>
        <w:t xml:space="preserve">, of </w:t>
      </w:r>
      <w:r w:rsidR="00E90E01" w:rsidRPr="00A61D4D">
        <w:rPr>
          <w:color w:val="000000" w:themeColor="text1"/>
          <w:lang w:val="en-US"/>
        </w:rPr>
        <w:t>TiO</w:t>
      </w:r>
      <w:r w:rsidR="00E90E01" w:rsidRPr="00A61D4D">
        <w:rPr>
          <w:color w:val="000000" w:themeColor="text1"/>
          <w:vertAlign w:val="subscript"/>
          <w:lang w:val="en-US"/>
        </w:rPr>
        <w:t>2</w:t>
      </w:r>
      <w:r w:rsidR="00E90E01" w:rsidRPr="00A61D4D">
        <w:rPr>
          <w:color w:val="000000" w:themeColor="text1"/>
          <w:lang w:val="en-US"/>
        </w:rPr>
        <w:t xml:space="preserve"> </w:t>
      </w:r>
      <w:r w:rsidR="004E0379" w:rsidRPr="00A61D4D">
        <w:rPr>
          <w:color w:val="000000" w:themeColor="text1"/>
          <w:lang w:val="en-US"/>
        </w:rPr>
        <w:t>or</w:t>
      </w:r>
      <w:r w:rsidR="00E90E01" w:rsidRPr="00A61D4D">
        <w:rPr>
          <w:color w:val="000000" w:themeColor="text1"/>
          <w:lang w:val="en-US"/>
        </w:rPr>
        <w:t xml:space="preserve"> SnO</w:t>
      </w:r>
      <w:r w:rsidR="00E90E01" w:rsidRPr="00A61D4D">
        <w:rPr>
          <w:color w:val="000000" w:themeColor="text1"/>
          <w:vertAlign w:val="subscript"/>
          <w:lang w:val="en-US"/>
        </w:rPr>
        <w:t>2</w:t>
      </w:r>
      <w:r w:rsidR="004E0379" w:rsidRPr="00A61D4D">
        <w:rPr>
          <w:color w:val="000000" w:themeColor="text1"/>
          <w:lang w:val="en-US"/>
        </w:rPr>
        <w:t xml:space="preserve">) </w:t>
      </w:r>
      <w:r w:rsidR="00E90E01" w:rsidRPr="00A61D4D">
        <w:rPr>
          <w:color w:val="000000" w:themeColor="text1"/>
          <w:lang w:val="en-US"/>
        </w:rPr>
        <w:t xml:space="preserve">require processing times &gt;30 min per batch </w:t>
      </w:r>
      <w:r w:rsidR="00CD773B" w:rsidRPr="00A61D4D">
        <w:rPr>
          <w:color w:val="000000" w:themeColor="text1"/>
          <w:lang w:val="en-US"/>
        </w:rPr>
        <w:fldChar w:fldCharType="begin" w:fldLock="1"/>
      </w:r>
      <w:r w:rsidR="00666A2D" w:rsidRPr="00A61D4D">
        <w:rPr>
          <w:rFonts w:hint="eastAsia"/>
          <w:color w:val="000000" w:themeColor="text1"/>
          <w:lang w:val="en-US"/>
        </w:rPr>
        <w:instrText>ADDIN CSL_CITATION {"citationItems":[{"id":"ITEM-1","itemData":{"DOI":"10.1002/aenm.201800591","ISSN":"16146840","abstract":"Metal halide perovskites offer a wide and tunable bandgap, making them promising candidates for top</w:instrText>
      </w:r>
      <w:r w:rsidR="00666A2D" w:rsidRPr="00A61D4D">
        <w:rPr>
          <w:rFonts w:hint="eastAsia"/>
          <w:color w:val="000000" w:themeColor="text1"/>
          <w:lang w:val="en-US"/>
        </w:rPr>
        <w:instrText>‐</w:instrText>
      </w:r>
      <w:r w:rsidR="00666A2D" w:rsidRPr="00A61D4D">
        <w:rPr>
          <w:rFonts w:hint="eastAsia"/>
          <w:color w:val="000000" w:themeColor="text1"/>
          <w:lang w:val="en-US"/>
        </w:rPr>
        <w:instrText>cell absorbers in tandem photo</w:instrText>
      </w:r>
      <w:r w:rsidR="00666A2D" w:rsidRPr="00A61D4D">
        <w:rPr>
          <w:color w:val="000000" w:themeColor="text1"/>
          <w:lang w:val="en-US"/>
        </w:rPr>
        <w:instrText>voltaics. In this work, the authors aim to understand the atomic layer deposition (ALD) precursor–perovskite interactions of the tin oxide ALD system and the role of organic fullerenes at the perovskite–tin oxide interface while establishing a framework f</w:instrText>
      </w:r>
      <w:r w:rsidR="00666A2D" w:rsidRPr="00A61D4D">
        <w:rPr>
          <w:rFonts w:hint="eastAsia"/>
          <w:color w:val="000000" w:themeColor="text1"/>
          <w:lang w:val="en-US"/>
        </w:rPr>
        <w:instrText>or developing alternative perovskite</w:instrText>
      </w:r>
      <w:r w:rsidR="00666A2D" w:rsidRPr="00A61D4D">
        <w:rPr>
          <w:rFonts w:hint="eastAsia"/>
          <w:color w:val="000000" w:themeColor="text1"/>
          <w:lang w:val="en-US"/>
        </w:rPr>
        <w:instrText>‐</w:instrText>
      </w:r>
      <w:r w:rsidR="00666A2D" w:rsidRPr="00A61D4D">
        <w:rPr>
          <w:rFonts w:hint="eastAsia"/>
          <w:color w:val="000000" w:themeColor="text1"/>
          <w:lang w:val="en-US"/>
        </w:rPr>
        <w:instrText>compatible ALD processes in the future. It is shown, in the case of tin oxide ALD growth with tetrakis(dimethylamino)tin(IV) and water on FA0.83Cs0.17Pb(I0.83Br0.17)3 perovskite, that perovskite stability is most sensitive to metal</w:instrText>
      </w:r>
      <w:r w:rsidR="00666A2D" w:rsidRPr="00A61D4D">
        <w:rPr>
          <w:rFonts w:hint="eastAsia"/>
          <w:color w:val="000000" w:themeColor="text1"/>
          <w:lang w:val="en-US"/>
        </w:rPr>
        <w:instrText>–</w:instrText>
      </w:r>
      <w:r w:rsidR="00666A2D" w:rsidRPr="00A61D4D">
        <w:rPr>
          <w:rFonts w:hint="eastAsia"/>
          <w:color w:val="000000" w:themeColor="text1"/>
          <w:lang w:val="en-US"/>
        </w:rPr>
        <w:instrText xml:space="preserve">organic exposure at elevated temperatures with an onset near 110 </w:instrText>
      </w:r>
      <w:r w:rsidR="00666A2D" w:rsidRPr="00A61D4D">
        <w:rPr>
          <w:rFonts w:hint="eastAsia"/>
          <w:color w:val="000000" w:themeColor="text1"/>
          <w:lang w:val="en-US"/>
        </w:rPr>
        <w:instrText>°</w:instrText>
      </w:r>
      <w:r w:rsidR="00666A2D" w:rsidRPr="00A61D4D">
        <w:rPr>
          <w:rFonts w:hint="eastAsia"/>
          <w:color w:val="000000" w:themeColor="text1"/>
          <w:lang w:val="en-US"/>
        </w:rPr>
        <w:instrText>C, resulting in removal of the formamidinium cation. Transitioning from ALD to pulsed</w:instrText>
      </w:r>
      <w:r w:rsidR="00666A2D" w:rsidRPr="00A61D4D">
        <w:rPr>
          <w:rFonts w:hint="eastAsia"/>
          <w:color w:val="000000" w:themeColor="text1"/>
          <w:lang w:val="en-US"/>
        </w:rPr>
        <w:instrText>‐</w:instrText>
      </w:r>
      <w:r w:rsidR="00666A2D" w:rsidRPr="00A61D4D">
        <w:rPr>
          <w:rFonts w:hint="eastAsia"/>
          <w:color w:val="000000" w:themeColor="text1"/>
          <w:lang w:val="en-US"/>
        </w:rPr>
        <w:instrText>chemical vapor deposition tin oxide growth can minimize the degradation effects. Investig</w:instrText>
      </w:r>
      <w:r w:rsidR="00666A2D" w:rsidRPr="00A61D4D">
        <w:rPr>
          <w:color w:val="000000" w:themeColor="text1"/>
          <w:lang w:val="en-US"/>
        </w:rPr>
        <w:instrText>ation of fullerenes at the perovskite interface shows that thin fullerene layers offer minor improvements to perovskite stability under ALD conditions, but significant enhancement in carrier extraction. Fullerene materials are undesirable due to fabricati</w:instrText>
      </w:r>
      <w:r w:rsidR="00666A2D" w:rsidRPr="00A61D4D">
        <w:rPr>
          <w:rFonts w:hint="eastAsia"/>
          <w:color w:val="000000" w:themeColor="text1"/>
          <w:lang w:val="en-US"/>
        </w:rPr>
        <w:instrText>on cost and poor mechanical stability. Compositional tuning of the perovskite material can improve the fullerene</w:instrText>
      </w:r>
      <w:r w:rsidR="00666A2D" w:rsidRPr="00A61D4D">
        <w:rPr>
          <w:rFonts w:hint="eastAsia"/>
          <w:color w:val="000000" w:themeColor="text1"/>
          <w:lang w:val="en-US"/>
        </w:rPr>
        <w:instrText>‐</w:instrText>
      </w:r>
      <w:r w:rsidR="00666A2D" w:rsidRPr="00A61D4D">
        <w:rPr>
          <w:rFonts w:hint="eastAsia"/>
          <w:color w:val="000000" w:themeColor="text1"/>
          <w:lang w:val="en-US"/>
        </w:rPr>
        <w:instrText>free device performance. This method is demonstrated with a bromine</w:instrText>
      </w:r>
      <w:r w:rsidR="00666A2D" w:rsidRPr="00A61D4D">
        <w:rPr>
          <w:rFonts w:hint="eastAsia"/>
          <w:color w:val="000000" w:themeColor="text1"/>
          <w:lang w:val="en-US"/>
        </w:rPr>
        <w:instrText>‐</w:instrText>
      </w:r>
      <w:r w:rsidR="00666A2D" w:rsidRPr="00A61D4D">
        <w:rPr>
          <w:rFonts w:hint="eastAsia"/>
          <w:color w:val="000000" w:themeColor="text1"/>
          <w:lang w:val="en-US"/>
        </w:rPr>
        <w:instrText>rich perovskite phase to enable an 8.2% efficient perovskite device with all</w:instrText>
      </w:r>
      <w:r w:rsidR="00666A2D" w:rsidRPr="00A61D4D">
        <w:rPr>
          <w:rFonts w:hint="eastAsia"/>
          <w:color w:val="000000" w:themeColor="text1"/>
          <w:lang w:val="en-US"/>
        </w:rPr>
        <w:instrText>‐</w:instrText>
      </w:r>
      <w:r w:rsidR="00666A2D" w:rsidRPr="00A61D4D">
        <w:rPr>
          <w:rFonts w:hint="eastAsia"/>
          <w:color w:val="000000" w:themeColor="text1"/>
          <w:lang w:val="en-US"/>
        </w:rPr>
        <w:instrText>inorganic extraction layers.","author":[{"dropping-particle":"","family":"Palmstrom","given":"Axel F.","non-dropping-particle":"","parse-names":false,"suffix":""},{"dropping-particle":"","family":"Raiford","given":"James A.","non-dropping-particle":"",</w:instrText>
      </w:r>
      <w:r w:rsidR="00666A2D" w:rsidRPr="00A61D4D">
        <w:rPr>
          <w:color w:val="000000" w:themeColor="text1"/>
          <w:lang w:val="en-US"/>
        </w:rPr>
        <w:instrText>"parse-names":false,"suffix":""},{"dropping-particle":"","family":"Prasanna","given":"Rohit","non-dropping-particle":"","parse-names":false,"suffix":""},{"dropping-particle":"","family":"Bush","given":"Kevin A.","non-dropping-particle":"","parse-names":false,"suffix":""},{"dropping-particle":"","family":"Sponseller","given":"Melany","non-dropping-particle":"","parse-names":false,"suffix":""},{"dropping-particle":"","family":"Cheacharoen","given":"Rongrong","non-dropping-particle":"","parse-names":false,"suffix":""},{"dropping-particle":"","family":"Minichetti","given":"Maxmillian C.","non-dropping-particle":"","parse-names":false,"suffix":""},{"dropping-particle":"","family":"Bergsman","given":"David S.","non-dropping-particle":"","parse-names":false,"suffix":""},{"dropping-particle":"","family":"Leijtens","given":"Tomas","non-dropping-particle":"","parse-names":false,"suffix":""},{"dropping-particle":"","family":"Wang","given":"Hsin Ping","non-dropping-particle":"","parse-names":false,"suffix":""},{"dropping-particle":"","family":"Bulović","given":"Vladimir","non-dropping-particle":"","parse-names":false,"suffix":""},{"dropping-particle":"","family":"McGehee","given":"Michael D.","non-dropping-particle":"","parse-names":false,"suffix":""},{"dropping-particle":"","family":"Bent","given":"Stacey F.","non-dropping-particle":"","parse-names":false,"suffix":""}],"container-title":"Advanced Energy Materials","id":"ITEM-1","issued":{"date-parts":[["2018"]]},"page":"1800591","title":"Interfacial Effects of Tin Oxide Atomic Layer Deposition in Metal Halide Perovskite Photovoltaics","type":"article-journal","volume":"8"},"uris":["http://www.mendeley.com/documents/?uuid=0d8bd57d-5d1e-4ecc-bdfd-d53dae502199"]},{"id":"ITEM-2","itemData":{"DOI":"10.1116/1.4979047","ISSN":"0734-2101","abstract":"Refractive index, density, and optical polarizabilities as a function of atomic layer deposition (ALD) growth temperature for titanium dioxide (TiO2) thin films are reported for the first time between 38 and 150 °C using the titanium tetrachloride-water reaction. Consistent with prior reports, Raman spectroscopy and x-ray diffraction indicate that the films are amorphous below 150 °C and form the crystalline anatase phase at deposition temperatures at or above 150 °C. Despite this change in atomic structure, mass densities of the TiO2 films are found to increase smoothly between 38 and 125 °C (3.25–3.68 g cm−3), as measured by both x-ray reflectometry (XRR) and optical ellipsometry. Molecular polarizabilities were calculated from the XRR mass densities, and ellipsometric refractive indices and were found to vary from 5.26–5.83 × 10−24 cm−3, which is consistent with prior reports of chemical vapor deposition of amorphous TiO2 thin films. Here, the authors demonstrate that the greater precision of ALD provi...","author":[{"dropping-particle":"","family":"Piercy","given":"Brandon D.","non-dropping-particle":"","parse-names":false,"suffix":""},{"dropping-particle":"","family":"Leng","given":"Collen Z.","non-dropping-particle":"","parse-names":false,"suffix":""},{"dropping-particle":"","family":"Losego","given":"Mark D.","non-dropping-particle":"","parse-names":false,"suffix":""}],"container-title":"Journal of Vacuum Science &amp; Technology A","id":"ITEM-2","issue":"3","issued":{"date-parts":[["2017"]]},"page":"03E107","title":"Variation in the density, optical polarizabilities, and crystallinity of TiO 2 thin films deposited via atomic layer deposition from 38 to 150 °C using the titanium tetrachloride-water reaction","type":"article-journal","volume":"35"},"uris":["http://www.mendeley.com/documents/?uuid=6009a2a8-5644-4bf4-baee-1f7a126f338d"]},{"id":"ITEM-3","itemData":{"DOI":"10.1021/acsenergylett.8b01661","ISSN":"23808195","abstract":"Although solution-processable halide perovskite semiconductors exhibit optoelectronic performance comparable to the best photoabsorbers for solar fuel production, halide perovskites rapidly decompose in the presence of water or even humid air. We show that a hybrid electron transport layer, a PC61BM + TiO2 film (18–40 nm thickness) grown over the sensitive absorber by atomic layer deposition, enables photoassisted proton reduction without further encapsulation. These semitransparent photocathodes, when paired with a Pt catalyst, display continuous reduction of H+ to H2 for hours under illumination, even while in direct contact with a strongly acidic aqueous electrolyte (0.5 M H2SO4). Under 0.5 Sun illumination, a photocurrent density of &gt;10 mA cm–2 is observed, and a photovoltage of 0.68 V assists proton reduction, consistent with a structurally related photovoltaic (PV) device. Submersible halide perovskite photoelectrodes point the way to more efficient photoassisted overall water splitting and other so...","author":[{"dropping-particle":"","family":"Kim","given":"In Soo","non-dropping-particle":"","parse-names":false,"suffix":""},{"dropping-particle":"","family":"Pellin","given":"Michael J.","non-dropping-particle":"","parse-names":false,"suffix":""},{"dropping-particle":"","family":"Martinson","given":"Alex B.F.","non-dropping-particle":"","parse-names":false,"suffix":""}],"container-title":"ACS Energy Letters","genre":"rapid-communication","id":"ITEM-3","issue":"1","issued":{"date-parts":[["2019"]]},"page":"293-298","publisher":"American Chemical Society","title":"Acid-Compatible Halide Perovskite Photocathodes Utilizing Atomic Layer Deposited TiO 2 for Solar-Driven Hydrogen Evolution","type":"article-journal","volume":"4"},"uris":["http://www.mendeley.com/documents/?uuid=c550a77b-ddbe-4641-9cfd-eb766cb0703e"]}],"mendeley":{"formattedCitation":"[18,30,31]","plainTextFormattedCitation":"[18,30,31]","previouslyFormattedCitation":"[18,30,31]"},"properties":{"noteIndex":0},"schema":"https://github.com/citation-style-language/schema/raw/master/csl-citation.json"}</w:instrText>
      </w:r>
      <w:r w:rsidR="00CD773B" w:rsidRPr="00A61D4D">
        <w:rPr>
          <w:color w:val="000000" w:themeColor="text1"/>
          <w:lang w:val="en-US"/>
        </w:rPr>
        <w:fldChar w:fldCharType="separate"/>
      </w:r>
      <w:r w:rsidR="0017315C" w:rsidRPr="00A61D4D">
        <w:rPr>
          <w:noProof/>
          <w:color w:val="000000" w:themeColor="text1"/>
          <w:lang w:val="en-US"/>
        </w:rPr>
        <w:t>[18,30,31]</w:t>
      </w:r>
      <w:r w:rsidR="00CD773B" w:rsidRPr="00A61D4D">
        <w:rPr>
          <w:color w:val="000000" w:themeColor="text1"/>
          <w:lang w:val="en-US"/>
        </w:rPr>
        <w:fldChar w:fldCharType="end"/>
      </w:r>
      <w:r w:rsidR="00CD773B" w:rsidRPr="00A61D4D">
        <w:rPr>
          <w:color w:val="000000" w:themeColor="text1"/>
          <w:lang w:val="en-US"/>
        </w:rPr>
        <w:t xml:space="preserve">. Such long processing times can </w:t>
      </w:r>
      <w:r w:rsidR="004D75B8" w:rsidRPr="00A61D4D">
        <w:rPr>
          <w:color w:val="000000" w:themeColor="text1"/>
          <w:lang w:val="en-US"/>
        </w:rPr>
        <w:t xml:space="preserve">lead to thermally-induced damage to the perovskite </w:t>
      </w:r>
      <w:r w:rsidR="00BB000C" w:rsidRPr="00A61D4D">
        <w:rPr>
          <w:color w:val="000000" w:themeColor="text1"/>
          <w:lang w:val="en-US"/>
        </w:rPr>
        <w:fldChar w:fldCharType="begin" w:fldLock="1"/>
      </w:r>
      <w:r w:rsidR="00666A2D" w:rsidRPr="00A61D4D">
        <w:rPr>
          <w:rFonts w:hint="eastAsia"/>
          <w:color w:val="000000" w:themeColor="text1"/>
          <w:lang w:val="en-US"/>
        </w:rPr>
        <w:instrText>ADDIN CSL_CITATION {"citationItems":[{"id":"ITEM-1","itemData":{"DOI":"10.1002/aenm.201800591","ISSN":"16146840","abstract":"Metal halide perovskites offer a wide and tunable bandgap, making them promising candidates for top</w:instrText>
      </w:r>
      <w:r w:rsidR="00666A2D" w:rsidRPr="00A61D4D">
        <w:rPr>
          <w:rFonts w:hint="eastAsia"/>
          <w:color w:val="000000" w:themeColor="text1"/>
          <w:lang w:val="en-US"/>
        </w:rPr>
        <w:instrText>‐</w:instrText>
      </w:r>
      <w:r w:rsidR="00666A2D" w:rsidRPr="00A61D4D">
        <w:rPr>
          <w:rFonts w:hint="eastAsia"/>
          <w:color w:val="000000" w:themeColor="text1"/>
          <w:lang w:val="en-US"/>
        </w:rPr>
        <w:instrText>cell absorbers in tandem photo</w:instrText>
      </w:r>
      <w:r w:rsidR="00666A2D" w:rsidRPr="00A61D4D">
        <w:rPr>
          <w:color w:val="000000" w:themeColor="text1"/>
          <w:lang w:val="en-US"/>
        </w:rPr>
        <w:instrText>voltaics. In this work, the authors aim to understand the atomic layer deposition (ALD) precursor–perovskite interactions of the tin oxide ALD system and the role of organic fullerenes at the perovskite–tin oxide interface while establishing a framework f</w:instrText>
      </w:r>
      <w:r w:rsidR="00666A2D" w:rsidRPr="00A61D4D">
        <w:rPr>
          <w:rFonts w:hint="eastAsia"/>
          <w:color w:val="000000" w:themeColor="text1"/>
          <w:lang w:val="en-US"/>
        </w:rPr>
        <w:instrText>or developing alternative perovskite</w:instrText>
      </w:r>
      <w:r w:rsidR="00666A2D" w:rsidRPr="00A61D4D">
        <w:rPr>
          <w:rFonts w:hint="eastAsia"/>
          <w:color w:val="000000" w:themeColor="text1"/>
          <w:lang w:val="en-US"/>
        </w:rPr>
        <w:instrText>‐</w:instrText>
      </w:r>
      <w:r w:rsidR="00666A2D" w:rsidRPr="00A61D4D">
        <w:rPr>
          <w:rFonts w:hint="eastAsia"/>
          <w:color w:val="000000" w:themeColor="text1"/>
          <w:lang w:val="en-US"/>
        </w:rPr>
        <w:instrText>compatible ALD processes in the future. It is shown, in the case of tin oxide ALD growth with tetrakis(dimethylamino)tin(IV) and water on FA0.83Cs0.17Pb(I0.83Br0.17)3 perovskite, that perovskite stability is most sensitive to metal</w:instrText>
      </w:r>
      <w:r w:rsidR="00666A2D" w:rsidRPr="00A61D4D">
        <w:rPr>
          <w:rFonts w:hint="eastAsia"/>
          <w:color w:val="000000" w:themeColor="text1"/>
          <w:lang w:val="en-US"/>
        </w:rPr>
        <w:instrText>–</w:instrText>
      </w:r>
      <w:r w:rsidR="00666A2D" w:rsidRPr="00A61D4D">
        <w:rPr>
          <w:rFonts w:hint="eastAsia"/>
          <w:color w:val="000000" w:themeColor="text1"/>
          <w:lang w:val="en-US"/>
        </w:rPr>
        <w:instrText xml:space="preserve">organic exposure at elevated temperatures with an onset near 110 </w:instrText>
      </w:r>
      <w:r w:rsidR="00666A2D" w:rsidRPr="00A61D4D">
        <w:rPr>
          <w:rFonts w:hint="eastAsia"/>
          <w:color w:val="000000" w:themeColor="text1"/>
          <w:lang w:val="en-US"/>
        </w:rPr>
        <w:instrText>°</w:instrText>
      </w:r>
      <w:r w:rsidR="00666A2D" w:rsidRPr="00A61D4D">
        <w:rPr>
          <w:rFonts w:hint="eastAsia"/>
          <w:color w:val="000000" w:themeColor="text1"/>
          <w:lang w:val="en-US"/>
        </w:rPr>
        <w:instrText>C, resulting in removal of the formamidinium cation. Transitioning from ALD to pulsed</w:instrText>
      </w:r>
      <w:r w:rsidR="00666A2D" w:rsidRPr="00A61D4D">
        <w:rPr>
          <w:rFonts w:hint="eastAsia"/>
          <w:color w:val="000000" w:themeColor="text1"/>
          <w:lang w:val="en-US"/>
        </w:rPr>
        <w:instrText>‐</w:instrText>
      </w:r>
      <w:r w:rsidR="00666A2D" w:rsidRPr="00A61D4D">
        <w:rPr>
          <w:rFonts w:hint="eastAsia"/>
          <w:color w:val="000000" w:themeColor="text1"/>
          <w:lang w:val="en-US"/>
        </w:rPr>
        <w:instrText>chemical vapor deposition tin oxide growth can minimize the degradation effects. Investig</w:instrText>
      </w:r>
      <w:r w:rsidR="00666A2D" w:rsidRPr="00A61D4D">
        <w:rPr>
          <w:color w:val="000000" w:themeColor="text1"/>
          <w:lang w:val="en-US"/>
        </w:rPr>
        <w:instrText>ation of fullerenes at the perovskite interface shows that thin fullerene layers offer minor improvements to perovskite stability under ALD conditions, but significant enhancement in carrier extraction. Fullerene materials are undesirable due to fabricati</w:instrText>
      </w:r>
      <w:r w:rsidR="00666A2D" w:rsidRPr="00A61D4D">
        <w:rPr>
          <w:rFonts w:hint="eastAsia"/>
          <w:color w:val="000000" w:themeColor="text1"/>
          <w:lang w:val="en-US"/>
        </w:rPr>
        <w:instrText>on cost and poor mechanical stability. Compositional tuning of the perovskite material can improve the fullerene</w:instrText>
      </w:r>
      <w:r w:rsidR="00666A2D" w:rsidRPr="00A61D4D">
        <w:rPr>
          <w:rFonts w:hint="eastAsia"/>
          <w:color w:val="000000" w:themeColor="text1"/>
          <w:lang w:val="en-US"/>
        </w:rPr>
        <w:instrText>‐</w:instrText>
      </w:r>
      <w:r w:rsidR="00666A2D" w:rsidRPr="00A61D4D">
        <w:rPr>
          <w:rFonts w:hint="eastAsia"/>
          <w:color w:val="000000" w:themeColor="text1"/>
          <w:lang w:val="en-US"/>
        </w:rPr>
        <w:instrText>free device performance. This method is demonstrated with a bromine</w:instrText>
      </w:r>
      <w:r w:rsidR="00666A2D" w:rsidRPr="00A61D4D">
        <w:rPr>
          <w:rFonts w:hint="eastAsia"/>
          <w:color w:val="000000" w:themeColor="text1"/>
          <w:lang w:val="en-US"/>
        </w:rPr>
        <w:instrText>‐</w:instrText>
      </w:r>
      <w:r w:rsidR="00666A2D" w:rsidRPr="00A61D4D">
        <w:rPr>
          <w:rFonts w:hint="eastAsia"/>
          <w:color w:val="000000" w:themeColor="text1"/>
          <w:lang w:val="en-US"/>
        </w:rPr>
        <w:instrText>rich perovskite phase to enable an 8.2% efficient perovskite device with all</w:instrText>
      </w:r>
      <w:r w:rsidR="00666A2D" w:rsidRPr="00A61D4D">
        <w:rPr>
          <w:rFonts w:hint="eastAsia"/>
          <w:color w:val="000000" w:themeColor="text1"/>
          <w:lang w:val="en-US"/>
        </w:rPr>
        <w:instrText>‐</w:instrText>
      </w:r>
      <w:r w:rsidR="00666A2D" w:rsidRPr="00A61D4D">
        <w:rPr>
          <w:rFonts w:hint="eastAsia"/>
          <w:color w:val="000000" w:themeColor="text1"/>
          <w:lang w:val="en-US"/>
        </w:rPr>
        <w:instrText>inorganic extraction layers.","author":[{"dropping-particle":"","family":"Palmstrom","given":"Axel F.","non-dropping-particle":"","parse-names":false,"suffix":""},{"dropping-particle":"","family":"Raiford","given":"James A.","non-dropping-particle":"",</w:instrText>
      </w:r>
      <w:r w:rsidR="00666A2D" w:rsidRPr="00A61D4D">
        <w:rPr>
          <w:color w:val="000000" w:themeColor="text1"/>
          <w:lang w:val="en-US"/>
        </w:rPr>
        <w:instrText>"parse-names":false,"suffix":""},{"dropping-particle":"","family":"Prasanna","given":"Rohit","non-dropping-particle":"","parse-names":false,"suffix":""},{"dropping-particle":"","family":"Bush","given":"Kevin A.","non-dropping-particle":"","parse-names":false,"suffix":""},{"dropping-particle":"","family":"Sponseller","given":"Melany","non-dropping-particle":"","parse-names":false,"suffix":""},{"dropping-particle":"","family":"Cheacharoen","given":"Rongrong","non-dropping-particle":"","parse-names":false,"suffix":""},{"dropping-particle":"","family":"Minichetti","given":"Maxmillian C.","non-dropping-particle":"","parse-names":false,"suffix":""},{"dropping-particle":"","family":"Bergsman","given":"David S.","non-dropping-particle":"","parse-names":false,"suffix":""},{"dropping-particle":"","family":"Leijtens","given":"Tomas","non-dropping-particle":"","parse-names":false,"suffix":""},{"dropping-particle":"","family":"Wang","given":"Hsin Ping","non-dropping-particle":"","parse-names":false,"suffix":""},{"dropping-particle":"","family":"Bulović","given":"Vladimir","non-dropping-particle":"","parse-names":false,"suffix":""},{"dropping-particle":"","family":"McGehee","given":"Michael D.","non-dropping-particle":"","parse-names":false,"suffix":""},{"dropping-particle":"","family":"Bent","given":"Stacey F.","non-dropping-particle":"","parse-names":false,"suffix":""}],"container-title":"Advanced Energy Materials","id":"ITEM-1","issued":{"date-parts":[["2018"]]},"page":"1800591","title":"Interfacial Effects of Tin Oxide Atomic Layer Deposition in Metal Halide Perovskite Photovoltaics","type":"article-journal","volume":"8"},"uris":["http://www.mendeley.com/documents/?uuid=0d8bd57d-5d1e-4ecc-bdfd-d53dae502199"]}],"mendeley":{"formattedCitation":"[30]","plainTextFormattedCitation":"[30]","previouslyFormattedCitation":"[30]"},"properties":{"noteIndex":0},"schema":"https://github.com/citation-style-language/schema/raw/master/csl-citation.json"}</w:instrText>
      </w:r>
      <w:r w:rsidR="00BB000C" w:rsidRPr="00A61D4D">
        <w:rPr>
          <w:color w:val="000000" w:themeColor="text1"/>
          <w:lang w:val="en-US"/>
        </w:rPr>
        <w:fldChar w:fldCharType="separate"/>
      </w:r>
      <w:r w:rsidR="0017315C" w:rsidRPr="00A61D4D">
        <w:rPr>
          <w:noProof/>
          <w:color w:val="000000" w:themeColor="text1"/>
          <w:lang w:val="en-US"/>
        </w:rPr>
        <w:t>[30]</w:t>
      </w:r>
      <w:r w:rsidR="00BB000C" w:rsidRPr="00A61D4D">
        <w:rPr>
          <w:color w:val="000000" w:themeColor="text1"/>
          <w:lang w:val="en-US"/>
        </w:rPr>
        <w:fldChar w:fldCharType="end"/>
      </w:r>
      <w:r w:rsidR="004A003F" w:rsidRPr="00A61D4D">
        <w:rPr>
          <w:color w:val="000000" w:themeColor="text1"/>
          <w:lang w:val="en-US"/>
        </w:rPr>
        <w:t>.</w:t>
      </w:r>
      <w:r w:rsidR="00C90639" w:rsidRPr="00A61D4D">
        <w:rPr>
          <w:color w:val="000000" w:themeColor="text1"/>
          <w:lang w:val="en-US"/>
        </w:rPr>
        <w:t xml:space="preserve"> Moreover, some organometallic precursors, such as trimethylaluminium (for Al</w:t>
      </w:r>
      <w:r w:rsidR="00C90639" w:rsidRPr="00A61D4D">
        <w:rPr>
          <w:color w:val="000000" w:themeColor="text1"/>
          <w:vertAlign w:val="subscript"/>
          <w:lang w:val="en-US"/>
        </w:rPr>
        <w:t>2</w:t>
      </w:r>
      <w:r w:rsidR="00C90639" w:rsidRPr="00A61D4D">
        <w:rPr>
          <w:color w:val="000000" w:themeColor="text1"/>
          <w:lang w:val="en-US"/>
        </w:rPr>
        <w:t>O</w:t>
      </w:r>
      <w:r w:rsidR="00C90639" w:rsidRPr="00A61D4D">
        <w:rPr>
          <w:color w:val="000000" w:themeColor="text1"/>
          <w:vertAlign w:val="subscript"/>
          <w:lang w:val="en-US"/>
        </w:rPr>
        <w:t>3</w:t>
      </w:r>
      <w:r w:rsidR="00C90639" w:rsidRPr="00A61D4D">
        <w:rPr>
          <w:color w:val="000000" w:themeColor="text1"/>
          <w:lang w:val="en-US"/>
        </w:rPr>
        <w:t>) and diethylzinc (for ZnO)</w:t>
      </w:r>
      <w:r w:rsidR="00183CDC" w:rsidRPr="00A61D4D">
        <w:rPr>
          <w:color w:val="000000" w:themeColor="text1"/>
          <w:lang w:val="en-US"/>
        </w:rPr>
        <w:t>,</w:t>
      </w:r>
      <w:r w:rsidR="00C90639" w:rsidRPr="00A61D4D">
        <w:rPr>
          <w:color w:val="000000" w:themeColor="text1"/>
          <w:lang w:val="en-US"/>
        </w:rPr>
        <w:t xml:space="preserve"> can damage the surface of the perovskite </w:t>
      </w:r>
      <w:r w:rsidR="00771AFA" w:rsidRPr="00A61D4D">
        <w:rPr>
          <w:color w:val="000000" w:themeColor="text1"/>
          <w:lang w:val="en-US"/>
        </w:rPr>
        <w:fldChar w:fldCharType="begin" w:fldLock="1"/>
      </w:r>
      <w:r w:rsidR="00666A2D" w:rsidRPr="00A61D4D">
        <w:rPr>
          <w:color w:val="000000" w:themeColor="text1"/>
          <w:lang w:val="en-US"/>
        </w:rPr>
        <w:instrText>ADDIN CSL_CITATION {"citationItems":[{"id":"ITEM-1","itemData":{"DOI":"10.1039/c5nr06974b","ISSN":"20403372","abstract":"The feasibility of self-saturated atomic layer deposition of Al2O3 on an organolead halide perovskite (MAPbI3-xClx) surface through a well known trimethylaluminium (TMA)-water (H2O) chemistry is studied. Though the sequential dosages of reactants form films on the perovskite surfaces, a self saturated growth is never observed. Self-saturation leads to the degradation of the material. Both experimental and density functional theory calculations are carried out for complete understanding of the growth mechanism of self-limiting Al2O3 on the perovskite surface.","author":[{"dropping-particle":"","family":"Choudhury","given":"Devika","non-dropping-particle":"","parse-names":false,"suffix":""},{"dropping-particle":"","family":"Rajaraman","given":"Gopalan","non-dropping-particle":"","parse-names":false,"suffix":""},{"dropping-particle":"","family":"Sarkar","given":"Shaibal K.","non-dropping-particle":"","parse-names":false,"suffix":""}],"container-title":"Nanoscale","id":"ITEM-1","issue":"14","issued":{"date-parts":[["2016"]]},"page":"7459-7465","publisher":"Royal Society of Chemistry","title":"Self limiting atomic layer deposition of Al2O3 on perovskite surfaces: A reality?","type":"article-journal","volume":"8"},"uris":["http://www.mendeley.com/documents/?uuid=994d4f10-10d3-43b9-b091-d91b4262732b"]},{"id":"ITEM-2","itemData":{"DOI":"10.1002/solr.201800147","author":[{"dropping-particle":"","family":"Najafi","given":"Mehrdad","non-dropping-particle":"","parse-names":false,"suffix":""},{"dropping-particle":"","family":"Zardetto","given":"Valerio","non-dropping-particle":"","parse-names":false,"suffix":""},{"dropping-particle":"","family":"Zhang","given":"Dong","non-dropping-particle":"","parse-names":false,"suffix":""},{"dropping-particle":"","family":"Koushik","given":"Dibyashree","non-dropping-particle":"","parse-names":false,"suffix":""},{"dropping-particle":"","family":"Dörenkämper","given":"Maarten S","non-dropping-particle":"","parse-names":false,"suffix":""},{"dropping-particle":"","family":"Creatore","given":"Mariadriana","non-dropping-particle":"","parse-names":false,"suffix":""},{"dropping-particle":"","family":"Andriessen","given":"Ronn","non-dropping-particle":"","parse-names":false,"suffix":""},{"dropping-particle":"","family":"Poodt","given":"Paul","non-dropping-particle":"","parse-names":false,"suffix":""},{"dropping-particle":"","family":"Veenstra","given":"Sjoerd","non-dropping-particle":"","parse-names":false,"suffix":""}],"container-title":"Solar RRL","id":"ITEM-2","issued":{"date-parts":[["2018"]]},"page":"1800147","title":"Highly Efficient and Stable Semi-Transparent p-i-n Planar Perovskite Solar Cells by Atmospheric Pressure Spatial Atomic Layer Deposited ZnO","type":"article-journal","volume":"2"},"uris":["http://www.mendeley.com/documents/?uuid=7f30efff-a72f-46d3-9dea-4fe435eb5c94"]}],"mendeley":{"formattedCitation":"[29,32]","plainTextFormattedCitation":"[29,32]","previouslyFormattedCitation":"[29,32]"},"properties":{"noteIndex":0},"schema":"https://github.com/citation-style-language/schema/raw/master/csl-citation.json"}</w:instrText>
      </w:r>
      <w:r w:rsidR="00771AFA" w:rsidRPr="00A61D4D">
        <w:rPr>
          <w:color w:val="000000" w:themeColor="text1"/>
          <w:lang w:val="en-US"/>
        </w:rPr>
        <w:fldChar w:fldCharType="separate"/>
      </w:r>
      <w:r w:rsidR="0017315C" w:rsidRPr="00A61D4D">
        <w:rPr>
          <w:noProof/>
          <w:color w:val="000000" w:themeColor="text1"/>
          <w:lang w:val="en-US"/>
        </w:rPr>
        <w:t>[29,32]</w:t>
      </w:r>
      <w:r w:rsidR="00771AFA" w:rsidRPr="00A61D4D">
        <w:rPr>
          <w:color w:val="000000" w:themeColor="text1"/>
          <w:lang w:val="en-US"/>
        </w:rPr>
        <w:fldChar w:fldCharType="end"/>
      </w:r>
      <w:r w:rsidR="00C90639" w:rsidRPr="00A61D4D">
        <w:rPr>
          <w:color w:val="000000" w:themeColor="text1"/>
          <w:lang w:val="en-US"/>
        </w:rPr>
        <w:t>.</w:t>
      </w:r>
      <w:r w:rsidR="00E51790" w:rsidRPr="00A61D4D">
        <w:rPr>
          <w:color w:val="000000" w:themeColor="text1"/>
          <w:lang w:val="en-US"/>
        </w:rPr>
        <w:t xml:space="preserve"> </w:t>
      </w:r>
      <w:r w:rsidRPr="00A61D4D">
        <w:rPr>
          <w:color w:val="000000" w:themeColor="text1"/>
          <w:lang w:val="en-US"/>
        </w:rPr>
        <w:t>Sputter-deposition</w:t>
      </w:r>
      <w:r w:rsidR="00A35E29" w:rsidRPr="00A61D4D">
        <w:rPr>
          <w:color w:val="000000" w:themeColor="text1"/>
          <w:lang w:val="en-US"/>
        </w:rPr>
        <w:t xml:space="preserve"> is a </w:t>
      </w:r>
      <w:r w:rsidR="009F2278" w:rsidRPr="00A61D4D">
        <w:rPr>
          <w:color w:val="000000" w:themeColor="text1"/>
          <w:lang w:val="en-US"/>
        </w:rPr>
        <w:t xml:space="preserve">commercially-available </w:t>
      </w:r>
      <w:r w:rsidR="00A35E29" w:rsidRPr="00A61D4D">
        <w:rPr>
          <w:color w:val="000000" w:themeColor="text1"/>
          <w:lang w:val="en-US"/>
        </w:rPr>
        <w:t>alternative to ALD that</w:t>
      </w:r>
      <w:r w:rsidRPr="00A61D4D">
        <w:rPr>
          <w:color w:val="000000" w:themeColor="text1"/>
          <w:lang w:val="en-US"/>
        </w:rPr>
        <w:t xml:space="preserve"> </w:t>
      </w:r>
      <w:r w:rsidR="009F2278" w:rsidRPr="00A61D4D">
        <w:rPr>
          <w:color w:val="000000" w:themeColor="text1"/>
          <w:lang w:val="en-US"/>
        </w:rPr>
        <w:t>has a significantly higher growth rate</w:t>
      </w:r>
      <w:r w:rsidR="00A35E29" w:rsidRPr="00A61D4D">
        <w:rPr>
          <w:color w:val="000000" w:themeColor="text1"/>
          <w:lang w:val="en-US"/>
        </w:rPr>
        <w:t>,</w:t>
      </w:r>
      <w:r w:rsidRPr="00A61D4D">
        <w:rPr>
          <w:color w:val="000000" w:themeColor="text1"/>
          <w:lang w:val="en-US"/>
        </w:rPr>
        <w:t xml:space="preserve"> but </w:t>
      </w:r>
      <w:r w:rsidR="00EC182F" w:rsidRPr="00A61D4D">
        <w:rPr>
          <w:color w:val="000000" w:themeColor="text1"/>
          <w:lang w:val="en-US"/>
        </w:rPr>
        <w:t xml:space="preserve">the high kinetic energy of the particles </w:t>
      </w:r>
      <w:r w:rsidR="007967D7" w:rsidRPr="00A61D4D">
        <w:rPr>
          <w:color w:val="000000" w:themeColor="text1"/>
          <w:lang w:val="en-US"/>
        </w:rPr>
        <w:t>involved in the deposition</w:t>
      </w:r>
      <w:r w:rsidR="00EC182F" w:rsidRPr="00A61D4D">
        <w:rPr>
          <w:color w:val="000000" w:themeColor="text1"/>
          <w:lang w:val="en-US"/>
        </w:rPr>
        <w:t xml:space="preserve"> would </w:t>
      </w:r>
      <w:r w:rsidR="00FD259A" w:rsidRPr="00A61D4D">
        <w:rPr>
          <w:color w:val="000000" w:themeColor="text1"/>
          <w:lang w:val="en-US"/>
        </w:rPr>
        <w:t xml:space="preserve">also </w:t>
      </w:r>
      <w:r w:rsidR="00EC182F" w:rsidRPr="00A61D4D">
        <w:rPr>
          <w:color w:val="000000" w:themeColor="text1"/>
          <w:lang w:val="en-US"/>
        </w:rPr>
        <w:t>typically</w:t>
      </w:r>
      <w:r w:rsidRPr="00A61D4D">
        <w:rPr>
          <w:color w:val="000000" w:themeColor="text1"/>
          <w:lang w:val="en-US"/>
        </w:rPr>
        <w:t xml:space="preserve"> damage the perovskite</w:t>
      </w:r>
      <w:r w:rsidR="00291E31" w:rsidRPr="00A61D4D">
        <w:rPr>
          <w:color w:val="000000" w:themeColor="text1"/>
          <w:lang w:val="en-US"/>
        </w:rPr>
        <w:t xml:space="preserve"> </w:t>
      </w:r>
      <w:r w:rsidR="00291E31" w:rsidRPr="00A61D4D">
        <w:rPr>
          <w:color w:val="000000" w:themeColor="text1"/>
          <w:lang w:val="en-US"/>
        </w:rPr>
        <w:fldChar w:fldCharType="begin" w:fldLock="1"/>
      </w:r>
      <w:r w:rsidR="00666A2D" w:rsidRPr="00A61D4D">
        <w:rPr>
          <w:color w:val="000000" w:themeColor="text1"/>
          <w:lang w:val="en-US"/>
        </w:rPr>
        <w:instrText>ADDIN CSL_CITATION {"citationItems":[{"id":"ITEM-1","itemData":{"DOI":"10.1002/adma.201505279","ISBN":"1521-4095 (Electronic) 0935-9648 (Linking)","ISSN":"09359648","PMID":"26880196","author":[{"dropping-particle":"","family":"Bush","given":"Kevin A.","non-dropping-particle":"","parse-names":false,"suffix":""},{"dropping-particle":"","family":"Bailie","given":"Colin D.","non-dropping-particle":"","parse-names":false,"suffix":""},{"dropping-particle":"","family":"Chen","given":"Ye","non-dropping-particle":"","parse-names":false,"suffix":""},{"dropping-particle":"","family":"Leijtens","given":"Tomas","non-dropping-particle":"","parse-names":false,"suffix":""},{"dropping-particle":"","family":"Bowring","given":"Andrea R.","non-dropping-particle":"","parse-names":false,"suffix":""},{"dropping-particle":"","family":"Moghadam","given":"Farhad","non-dropping-particle":"","parse-names":false,"suffix":""},{"dropping-particle":"","family":"McGehee","given":"Michael D.","non-dropping-particle":"","parse-names":false,"suffix":""}],"container-title":"Advanced Materials","id":"ITEM-1","issue":"20","issued":{"date-parts":[["2016"]]},"page":"3937-3943","title":"Thermal and Environmental Stability of Semi-Transparent Perovskite Solar Cells for Tandems Enabled by a Sputtered ITO Electrode","type":"article-journal","volume":"28"},"uris":["http://www.mendeley.com/documents/?uuid=a640d180-1504-459e-a906-5b7e99796bee"]},{"id":"ITEM-2","itemData":{"author":[{"dropping-particle":"","family":"Bush","given":"Kevin A","non-dropping-particle":"","parse-names":false,"suffix":""},{"dropping-particle":"","family":"Palmstrom","given":"Axel F","non-dropping-particle":"","parse-names":false,"suffix":""},{"dropping-particle":"","family":"Yu","given":"Zhengshan J","non-dropping-particle":"","parse-names":false,"suffix":""},{"dropping-particle":"","family":"Boccard","given":"Mathieu","non-dropping-particle":"","parse-names":false,"suffix":""},{"dropping-particle":"","family":"Mailoa","given":"Jonathan P","non-dropping-particle":"","parse-names":false,"suffix":""},{"dropping-particle":"","family":"Mcmeekin","given":"David P","non-dropping-particle":"","parse-names":false,"suffix":""},{"dropping-particle":"","family":"Hoye","given":"Robert L Z","non-dropping-particle":"","parse-names":false,"suffix":""},{"dropping-particle":"","family":"Bailie","given":"Colin D","non-dropping-particle":"","parse-names":false,"suffix":""},{"dropping-particle":"","family":"Leijtens","given":"Tomas","non-dropping-particle":"","parse-names":false,"suffix":""},{"dropping-particle":"","family":"Peters","given":"Ian Marius","non-dropping-particle":"","parse-names":false,"suffix":""},{"dropping-particle":"","family":"Minichetti","given":"Maxmillian C","non-dropping-particle":"","parse-names":false,"suffix":""},{"dropping-particle":"","family":"Rolston","given":"Nicholas","non-dropping-particle":"","parse-names":false,"suffix":""},{"dropping-particle":"","family":"Sofia","given":"Sarah","non-dropping-particle":"","parse-names":false,"suffix":""},{"dropping-particle":"","family":"Harwood","given":"Duncan","non-dropping-particle":"","parse-names":false,"suffix":""},{"dropping-particle":"","family":"Ma","given":"Wen","non-dropping-particle":"","parse-names":false,"suffix":""},{"dropping-particle":"","family":"Moghadam","given":"Farhad","non-dropping-particle":"","parse-names":false,"suffix":""},{"dropping-particle":"","family":"Snaith","given":"Henry J","non-dropping-particle":"","parse-names":false,"suffix":""},{"dropping-particle":"","family":"Buonassisi","given":"Tonio","non-dropping-particle":"","parse-names":false,"suffix":""},{"dropping-particle":"","family":"Holman","given":"Zach C","non-dropping-particle":"","parse-names":false,"suffix":""},{"dropping-particle":"","family":"Bent","given":"Stacey F.","non-dropping-particle":"","parse-names":false,"suffix":""},{"dropping-particle":"","family":"McGehee","given":"Michael D.","non-dropping-particle":"","parse-names":false,"suffix":""}],"container-title":"Nature Energy","id":"ITEM-2","issued":{"date-parts":[["2017"]]},"page":"17009","title":"23 . 6 % -Efficient Monolithic Perovskite / Silicon Tandem Solar Cells with Improved Stability","type":"article-journal","volume":"2"},"uris":["http://www.mendeley.com/documents/?uuid=bc977dfc-86fc-4204-a7c6-94500798dd81"]}],"mendeley":{"formattedCitation":"[11,15]","plainTextFormattedCitation":"[11,15]","previouslyFormattedCitation":"[11,15]"},"properties":{"noteIndex":0},"schema":"https://github.com/citation-style-language/schema/raw/master/csl-citation.json"}</w:instrText>
      </w:r>
      <w:r w:rsidR="00291E31" w:rsidRPr="00A61D4D">
        <w:rPr>
          <w:color w:val="000000" w:themeColor="text1"/>
          <w:lang w:val="en-US"/>
        </w:rPr>
        <w:fldChar w:fldCharType="separate"/>
      </w:r>
      <w:r w:rsidR="00291E31" w:rsidRPr="00A61D4D">
        <w:rPr>
          <w:noProof/>
          <w:color w:val="000000" w:themeColor="text1"/>
          <w:lang w:val="en-US"/>
        </w:rPr>
        <w:t>[11,15]</w:t>
      </w:r>
      <w:r w:rsidR="00291E31" w:rsidRPr="00A61D4D">
        <w:rPr>
          <w:color w:val="000000" w:themeColor="text1"/>
          <w:lang w:val="en-US"/>
        </w:rPr>
        <w:fldChar w:fldCharType="end"/>
      </w:r>
      <w:r w:rsidR="002C04FF" w:rsidRPr="00A61D4D">
        <w:rPr>
          <w:color w:val="000000" w:themeColor="text1"/>
          <w:lang w:val="en-US"/>
        </w:rPr>
        <w:t>.</w:t>
      </w:r>
      <w:r w:rsidRPr="00A61D4D">
        <w:rPr>
          <w:rFonts w:ascii="Time new roman" w:hAnsi="Time new roman" w:cs="Arial"/>
          <w:lang w:val="en-US"/>
        </w:rPr>
        <w:t xml:space="preserve"> A</w:t>
      </w:r>
      <w:r w:rsidRPr="00A61D4D">
        <w:rPr>
          <w:color w:val="000000" w:themeColor="text1"/>
          <w:lang w:val="en-US"/>
        </w:rPr>
        <w:t xml:space="preserve"> recent work showed that perovskites with sputtered ZnO buffer layers were less efficient than similar devices with spin-coated ZnO nanoparticle buffer layers (12.5% </w:t>
      </w:r>
      <w:r w:rsidRPr="00A61D4D">
        <w:rPr>
          <w:i/>
          <w:color w:val="000000" w:themeColor="text1"/>
          <w:lang w:val="en-US"/>
        </w:rPr>
        <w:t>vs</w:t>
      </w:r>
      <w:r w:rsidRPr="00A61D4D">
        <w:rPr>
          <w:color w:val="000000" w:themeColor="text1"/>
          <w:lang w:val="en-US"/>
        </w:rPr>
        <w:t>. 16.1% respectively)</w:t>
      </w:r>
      <w:r w:rsidR="00026F03" w:rsidRPr="00A61D4D">
        <w:rPr>
          <w:color w:val="000000" w:themeColor="text1"/>
          <w:lang w:val="en-US"/>
        </w:rPr>
        <w:t xml:space="preserve"> </w:t>
      </w:r>
      <w:r w:rsidRPr="00A61D4D">
        <w:rPr>
          <w:color w:val="000000" w:themeColor="text1"/>
          <w:lang w:val="en-US"/>
        </w:rPr>
        <w:fldChar w:fldCharType="begin" w:fldLock="1"/>
      </w:r>
      <w:r w:rsidR="004316A1" w:rsidRPr="00A61D4D">
        <w:rPr>
          <w:color w:val="000000" w:themeColor="text1"/>
          <w:lang w:val="en-US"/>
        </w:rPr>
        <w:instrText>ADDIN CSL_CITATION {"citationItems":[{"id":"ITEM-1","itemData":{"DOI":"10.1038/nenergy.2016.190","ISSN":"20587546","abstract":"© 2016 Macmillan Publishers Limited. part of Springer Nature. All rights reserved. The ability to grow perovskite solar cells in substrate configuration, where light enters the devices from the film side, allows the use of non-transparent flexible polymer and metal substrates. Furthermore, this configuration could facilitate processing directly on Cu(In,Ga)Se 2 solar cells to realize ultrahigh-efficiency polycrystalline all-thin-film tandem devices. However, the inversion of conventional superstrate architecture imposes severe constraints on device processing and limits the electronic quality of the absorber and charge selective contacts. Here we report a device architecture that allows inverted semi-transparent planar perovskite solar cells with a high open-circuit voltage of 1.116 V and substantially improved efficiency of 16.1%. The substrate configuration perovskite devices show a temperature coefficient of â '0.18% ° C â '1 and promising thermal and photo-stability. Importantly, the device exhibits a high average transmittance of 80.4% between 800 and 1,200 nm, which allows us to demonstrate polycrystalline all-thin-film tandem devices with efficiencies of 22.1% and 20.9% for Cu(In,Ga)Se 2 and CuInSe 2 bottom cells, respectively.","author":[{"dropping-particle":"","family":"Fu","given":"Fan","non-dropping-particle":"","parse-names":false,"suffix":""},{"dropping-particle":"","family":"Feurer","given":"Thomas","non-dropping-particle":"","parse-names":false,"suffix":""},{"dropping-particle":"","family":"Weiss","given":"Thomas Paul","non-dropping-particle":"","parse-names":false,"suffix":""},{"dropping-particle":"","family":"Pisoni","given":"Stefano","non-dropping-particle":"","parse-names":false,"suffix":""},{"dropping-particle":"","family":"Avancini","given":"Enrico","non-dropping-particle":"","parse-names":false,"suffix":""},{"dropping-particle":"","family":"Andres","given":"Christian","non-dropping-particle":"","parse-names":false,"suffix":""},{"dropping-particle":"","family":"Buecheler","given":"Stephan","non-dropping-particle":"","parse-names":false,"suffix":""},{"dropping-particle":"","family":"Tiwari","given":"Ayodhya N.","non-dropping-particle":"","parse-names":false,"suffix":""}],"container-title":"Nature Energy","id":"ITEM-1","issued":{"date-parts":[["2017"]]},"page":"16190","title":"High-efficiency inverted semi-transparent planar perovskite solar cells in substrate configuration","type":"article-journal","volume":"2"},"uris":["http://www.mendeley.com/documents/?uuid=4814771d-009d-4a66-a4fb-1965840f2ef0"]}],"mendeley":{"formattedCitation":"[33]","plainTextFormattedCitation":"[33]","previouslyFormattedCitation":"[33]"},"properties":{"noteIndex":0},"schema":"https://github.com/citation-style-language/schema/raw/master/csl-citation.json"}</w:instrText>
      </w:r>
      <w:r w:rsidRPr="00A61D4D">
        <w:rPr>
          <w:color w:val="000000" w:themeColor="text1"/>
          <w:lang w:val="en-US"/>
        </w:rPr>
        <w:fldChar w:fldCharType="separate"/>
      </w:r>
      <w:r w:rsidR="00666A2D" w:rsidRPr="00A61D4D">
        <w:rPr>
          <w:noProof/>
          <w:color w:val="000000" w:themeColor="text1"/>
          <w:lang w:val="en-US"/>
        </w:rPr>
        <w:t>[33]</w:t>
      </w:r>
      <w:r w:rsidRPr="00A61D4D">
        <w:rPr>
          <w:color w:val="000000" w:themeColor="text1"/>
          <w:lang w:val="en-US"/>
        </w:rPr>
        <w:fldChar w:fldCharType="end"/>
      </w:r>
      <w:r w:rsidR="00026F03" w:rsidRPr="00A61D4D">
        <w:rPr>
          <w:color w:val="000000" w:themeColor="text1"/>
          <w:lang w:val="en-US"/>
        </w:rPr>
        <w:t>.</w:t>
      </w:r>
      <w:r w:rsidRPr="00A61D4D">
        <w:rPr>
          <w:color w:val="000000" w:themeColor="text1"/>
          <w:lang w:val="en-US"/>
        </w:rPr>
        <w:t xml:space="preserve"> </w:t>
      </w:r>
    </w:p>
    <w:p w14:paraId="63E491A9" w14:textId="77777777" w:rsidR="00442C24" w:rsidRPr="00A61D4D" w:rsidRDefault="00442C24" w:rsidP="00442C24">
      <w:pPr>
        <w:spacing w:line="480" w:lineRule="auto"/>
        <w:jc w:val="both"/>
        <w:rPr>
          <w:color w:val="000000" w:themeColor="text1"/>
          <w:lang w:val="en-US"/>
        </w:rPr>
      </w:pPr>
    </w:p>
    <w:p w14:paraId="52B4E52C" w14:textId="47FBD19D" w:rsidR="00442C24" w:rsidRPr="00A61D4D" w:rsidRDefault="00442C24" w:rsidP="00442C24">
      <w:pPr>
        <w:spacing w:line="480" w:lineRule="auto"/>
        <w:jc w:val="both"/>
        <w:rPr>
          <w:color w:val="000000" w:themeColor="text1"/>
          <w:lang w:val="en-US"/>
        </w:rPr>
      </w:pPr>
      <w:r w:rsidRPr="00A61D4D">
        <w:rPr>
          <w:lang w:val="en-US"/>
        </w:rPr>
        <w:t xml:space="preserve">Although a wide range of deposition methods and processing conditions can be used to grow oxide charge transport layers beneath the perovskite, only a small selection of these methods and a narrow range of growth temperatures have been shown to be compatible with growing </w:t>
      </w:r>
      <w:r w:rsidRPr="00A61D4D">
        <w:rPr>
          <w:lang w:val="en-US"/>
        </w:rPr>
        <w:lastRenderedPageBreak/>
        <w:t xml:space="preserve">oxides </w:t>
      </w:r>
      <w:r w:rsidR="002B368A" w:rsidRPr="00A61D4D">
        <w:rPr>
          <w:lang w:val="en-US"/>
        </w:rPr>
        <w:t>on top of</w:t>
      </w:r>
      <w:r w:rsidRPr="00A61D4D">
        <w:rPr>
          <w:lang w:val="en-US"/>
        </w:rPr>
        <w:t xml:space="preserve"> the perovskite</w:t>
      </w:r>
      <w:r w:rsidR="00283669" w:rsidRPr="00A61D4D">
        <w:rPr>
          <w:lang w:val="en-US"/>
        </w:rPr>
        <w:t>, even when it is covered with an organic layer</w:t>
      </w:r>
      <w:r w:rsidR="007F3CDF" w:rsidRPr="00A61D4D">
        <w:rPr>
          <w:lang w:val="en-US"/>
        </w:rPr>
        <w:t xml:space="preserve">. </w:t>
      </w:r>
      <w:r w:rsidRPr="00A61D4D">
        <w:rPr>
          <w:lang w:val="en-US"/>
        </w:rPr>
        <w:t xml:space="preserve">Apart from spin-coating colloidal nanocrystals, ALD and sputter-deposition, thermal evaporation has also been used, but mainly for high work function </w:t>
      </w:r>
      <w:r w:rsidRPr="00A61D4D">
        <w:rPr>
          <w:i/>
          <w:iCs/>
          <w:lang w:val="en-US"/>
        </w:rPr>
        <w:t>n</w:t>
      </w:r>
      <w:r w:rsidRPr="00A61D4D">
        <w:rPr>
          <w:lang w:val="en-US"/>
        </w:rPr>
        <w:t>-type oxides to extract holes rather than low work function oxides for extracting electrons. In order to manufacture oxide buffer layers on a large scale for device applications (</w:t>
      </w:r>
      <w:r w:rsidRPr="00A61D4D">
        <w:rPr>
          <w:i/>
          <w:iCs/>
          <w:lang w:val="en-US"/>
        </w:rPr>
        <w:t>e.g.</w:t>
      </w:r>
      <w:r w:rsidRPr="00A61D4D">
        <w:rPr>
          <w:lang w:val="en-US"/>
        </w:rPr>
        <w:t>, top-cells or photocathodes), the growth technique should: 1) yield conductive oxides without damaging the perovskite, 2) result in pinhole-free and dense films, 3) feature rapid but uniform film growth, 4) be scalable, and 5) produce films that are conformal to textured substrates. The latter is particularly important for applications in tandem solar cells with silicon, in which the highest efficiencies have been achieved with front-textured silicon, requiring conformal perovskite, charge transport and oxide buffer layers</w:t>
      </w:r>
      <w:r w:rsidR="0023515A" w:rsidRPr="00A61D4D">
        <w:rPr>
          <w:lang w:val="en-US"/>
        </w:rPr>
        <w:t xml:space="preserve"> </w:t>
      </w:r>
      <w:r w:rsidRPr="00A61D4D">
        <w:rPr>
          <w:lang w:val="en-US"/>
        </w:rPr>
        <w:fldChar w:fldCharType="begin" w:fldLock="1"/>
      </w:r>
      <w:r w:rsidR="004316A1" w:rsidRPr="00A61D4D">
        <w:rPr>
          <w:lang w:val="en-US"/>
        </w:rPr>
        <w:instrText>ADDIN CSL_CITATION {"citationItems":[{"id":"ITEM-1","itemData":{"DOI":"10.1038/s41563-018-0115-4","ISSN":"1476-1122","author":[{"dropping-particle":"","family":"Sahli","given":"Florent","non-dropping-particle":"","parse-names":false,"suffix":""},{"dropping-particle":"","family":"Werner","given":"Jérémie","non-dropping-particle":"","parse-names":false,"suffix":""},{"dropping-particle":"","family":"Kamino","given":"Brett A","non-dropping-particle":"","parse-names":false,"suffix":""},{"dropping-particle":"","family":"Bräuninger","given":"Matthias","non-dropping-particle":"","parse-names":false,"suffix":""},{"dropping-particle":"","family":"Monnard","given":"Raphaël","non-dropping-particle":"","parse-names":false,"suffix":""},{"dropping-particle":"","family":"Paviet-salomon","given":"Bertrand","non-dropping-particle":"","parse-names":false,"suffix":""},{"dropping-particle":"","family":"Barraud","given":"Loris","non-dropping-particle":"","parse-names":false,"suffix":""},{"dropping-particle":"","family":"Ding","given":"Laura","non-dropping-particle":"","parse-names":false,"suffix":""},{"dropping-particle":"","family":"Leon","given":"Juan J Diaz","non-dropping-particle":"","parse-names":false,"suffix":""},{"dropping-particle":"","family":"Sacchetto","given":"Davide","non-dropping-particle":"","parse-names":false,"suffix":""},{"dropping-particle":"","family":"Cattaneo","given":"Gianluca","non-dropping-particle":"","parse-names":false,"suffix":""},{"dropping-particle":"","family":"Despeisse","given":"Matthieu","non-dropping-particle":"","parse-names":false,"suffix":""},{"dropping-particle":"","family":"Boccard","given":"Mathieu","non-dropping-particle":"","parse-names":false,"suffix":""},{"dropping-particle":"","family":"Nicolay","given":"Sylvain","non-dropping-particle":"","parse-names":false,"suffix":""},{"dropping-particle":"","family":"Jeangros","given":"Quentin","non-dropping-particle":"","parse-names":false,"suffix":""},{"dropping-particle":"","family":"Niesen","given":"Bjoern","non-dropping-particle":"","parse-names":false,"suffix":""},{"dropping-particle":"","family":"Ballif","given":"Christophe","non-dropping-particle":"","parse-names":false,"suffix":""}],"container-title":"Nature Materials","id":"ITEM-1","issue":"9","issued":{"date-parts":[["2018"]]},"page":"820-826","title":"Fully textured monolithic perovskite/silicon tandem solar cells with 25.2% power conversion efficiency","type":"article-journal","volume":"17"},"uris":["http://www.mendeley.com/documents/?uuid=59ee843d-ab57-4d43-a068-1585bb03687f"]},{"id":"ITEM-2","itemData":{"DOI":"10.1021/acsenergylett.9b00377","ISSN":"23808195","abstract":"A monolithic two-terminal perovskite/silicon tandem solar cell based on an industrial, high-temperature tolerant p-type crystalline silicon bottom cell with a steady-state power conversion efficiency of 25.1% is demonstrated.","author":[{"dropping-particle":"","family":"Nogay","given":"G.","non-dropping-particle":"","parse-names":false,"suffix":""},{"dropping-particle":"","family":"Sahli","given":"F.","non-dropping-particle":"","parse-names":false,"suffix":""},{"dropping-particle":"","family":"Werner","given":"J.","non-dropping-particle":"","parse-names":false,"suffix":""},{"dropping-particle":"","family":"Monnard","given":"R.","non-dropping-particle":"","parse-names":false,"suffix":""},{"dropping-particle":"","family":"Boccard","given":"M.","non-dropping-particle":"","parse-names":false,"suffix":""},{"dropping-particle":"","family":"Despeisse","given":"M.","non-dropping-particle":"","parse-names":false,"suffix":""},{"dropping-particle":"","family":"Haug","given":"F. J.","non-dropping-particle":"","parse-names":false,"suffix":""},{"dropping-particle":"","family":"Jeangros","given":"Q.","non-dropping-particle":"","parse-names":false,"suffix":""},{"dropping-particle":"","family":"Ingenito","given":"A.","non-dropping-particle":"","parse-names":false,"suffix":""},{"dropping-particle":"","family":"Ballif","given":"C.","non-dropping-particle":"","parse-names":false,"suffix":""}],"container-title":"ACS Energy Letters","genre":"rapid-communication","id":"ITEM-2","issue":"4","issued":{"date-parts":[["2019"]]},"page":"844-845","publisher":"American Chemical Society","title":"25.1%-Efficient monolithic perovskite/silicon tandem solar cell based on a p-type monocrystalline textured silicon wafer and high-temperature passivating contacts","type":"article-journal","volume":"4"},"uris":["http://www.mendeley.com/documents/?uuid=fc2af4af-db86-4b3f-8123-034b81122a93"]}],"mendeley":{"formattedCitation":"[34,35]","plainTextFormattedCitation":"[34,35]","previouslyFormattedCitation":"[34,35]"},"properties":{"noteIndex":0},"schema":"https://github.com/citation-style-language/schema/raw/master/csl-citation.json"}</w:instrText>
      </w:r>
      <w:r w:rsidRPr="00A61D4D">
        <w:rPr>
          <w:lang w:val="en-US"/>
        </w:rPr>
        <w:fldChar w:fldCharType="separate"/>
      </w:r>
      <w:r w:rsidR="00666A2D" w:rsidRPr="00A61D4D">
        <w:rPr>
          <w:noProof/>
          <w:lang w:val="en-US"/>
        </w:rPr>
        <w:t>[34,35]</w:t>
      </w:r>
      <w:r w:rsidRPr="00A61D4D">
        <w:rPr>
          <w:lang w:val="en-US"/>
        </w:rPr>
        <w:fldChar w:fldCharType="end"/>
      </w:r>
      <w:r w:rsidR="0023515A" w:rsidRPr="00A61D4D">
        <w:rPr>
          <w:lang w:val="en-US"/>
        </w:rPr>
        <w:t>.</w:t>
      </w:r>
      <w:r w:rsidRPr="00A61D4D">
        <w:rPr>
          <w:lang w:val="en-US"/>
        </w:rPr>
        <w:t xml:space="preserve"> However, the current techniques used for growing oxide buffer layers are not able to achieve all requirements simultaneously (Table 1). </w:t>
      </w:r>
      <w:r w:rsidRPr="00A61D4D">
        <w:rPr>
          <w:color w:val="000000" w:themeColor="text1"/>
          <w:lang w:val="en-US"/>
        </w:rPr>
        <w:t>Whilst dense, conformal and uniform oxide films can be achieved by ALD and thermal evaporation, both techniques are vacuum-based methods</w:t>
      </w:r>
      <w:r w:rsidR="006D1505" w:rsidRPr="00A61D4D">
        <w:rPr>
          <w:color w:val="000000" w:themeColor="text1"/>
          <w:lang w:val="en-US"/>
        </w:rPr>
        <w:t xml:space="preserve"> with a low growth rate or growth per cycle</w:t>
      </w:r>
      <w:r w:rsidRPr="00A61D4D">
        <w:rPr>
          <w:color w:val="000000" w:themeColor="text1"/>
          <w:lang w:val="en-US"/>
        </w:rPr>
        <w:t>.</w:t>
      </w:r>
      <w:r w:rsidR="00B87283" w:rsidRPr="00A61D4D">
        <w:rPr>
          <w:color w:val="000000" w:themeColor="text1"/>
          <w:lang w:val="en-US"/>
        </w:rPr>
        <w:t xml:space="preserve"> </w:t>
      </w:r>
      <w:r w:rsidRPr="00A61D4D">
        <w:rPr>
          <w:color w:val="000000" w:themeColor="text1"/>
          <w:lang w:val="en-US"/>
        </w:rPr>
        <w:t xml:space="preserve">By contrast, spin-coating oxide nanoparticles is a fast and facile method on a lab-scale without requiring vacuum, but is not conformal and is challenging to scale-up to the module-level. </w:t>
      </w:r>
      <w:r w:rsidRPr="00A61D4D">
        <w:rPr>
          <w:lang w:val="en-US"/>
        </w:rPr>
        <w:t>A particular challenge with all growth methods is that the thermal instability of the lead-halide perovskite limits the maximum processing temperature which can be used for the deposition of oxides over perovskite films</w:t>
      </w:r>
      <w:r w:rsidR="002E465B" w:rsidRPr="00A61D4D">
        <w:rPr>
          <w:lang w:val="en-US"/>
        </w:rPr>
        <w:t>, even when they are covered with a fullerene electron transport layer</w:t>
      </w:r>
      <w:r w:rsidRPr="00A61D4D">
        <w:rPr>
          <w:lang w:val="en-US"/>
        </w:rPr>
        <w:t xml:space="preserve">. For example, Palmstrom </w:t>
      </w:r>
      <w:r w:rsidRPr="00A61D4D">
        <w:rPr>
          <w:i/>
          <w:iCs/>
          <w:lang w:val="en-US"/>
        </w:rPr>
        <w:t>et al.</w:t>
      </w:r>
      <w:r w:rsidRPr="00A61D4D">
        <w:rPr>
          <w:lang w:val="en-US"/>
        </w:rPr>
        <w:t xml:space="preserve"> found that cesium-formamidinium-based perovskites (more thermally-stable than MAPbI</w:t>
      </w:r>
      <w:r w:rsidRPr="00A61D4D">
        <w:rPr>
          <w:vertAlign w:val="subscript"/>
          <w:lang w:val="en-US"/>
        </w:rPr>
        <w:t>3</w:t>
      </w:r>
      <w:r w:rsidRPr="00A61D4D">
        <w:rPr>
          <w:lang w:val="en-US"/>
        </w:rPr>
        <w:t xml:space="preserve">) </w:t>
      </w:r>
      <w:r w:rsidR="00E9533A" w:rsidRPr="00A61D4D">
        <w:rPr>
          <w:lang w:val="en-US"/>
        </w:rPr>
        <w:t>had bulk structural degradation</w:t>
      </w:r>
      <w:r w:rsidRPr="00A61D4D">
        <w:rPr>
          <w:lang w:val="en-US"/>
        </w:rPr>
        <w:t xml:space="preserve"> when ALD SnO</w:t>
      </w:r>
      <w:r w:rsidRPr="00A61D4D">
        <w:rPr>
          <w:vertAlign w:val="subscript"/>
          <w:lang w:val="en-US"/>
        </w:rPr>
        <w:t>2</w:t>
      </w:r>
      <w:r w:rsidRPr="00A61D4D">
        <w:rPr>
          <w:lang w:val="en-US"/>
        </w:rPr>
        <w:t xml:space="preserve"> was deposited at 110 °C or above</w:t>
      </w:r>
      <w:r w:rsidR="0023515A" w:rsidRPr="00A61D4D">
        <w:rPr>
          <w:lang w:val="en-US"/>
        </w:rPr>
        <w:t xml:space="preserve"> </w:t>
      </w:r>
      <w:r w:rsidRPr="00A61D4D">
        <w:rPr>
          <w:color w:val="000000" w:themeColor="text1"/>
          <w:vertAlign w:val="superscript"/>
          <w:lang w:val="en-US"/>
        </w:rPr>
        <w:fldChar w:fldCharType="begin" w:fldLock="1"/>
      </w:r>
      <w:r w:rsidR="00666A2D" w:rsidRPr="00A61D4D">
        <w:rPr>
          <w:rFonts w:hint="eastAsia"/>
          <w:color w:val="000000" w:themeColor="text1"/>
          <w:vertAlign w:val="superscript"/>
          <w:lang w:val="en-US"/>
        </w:rPr>
        <w:instrText>ADDIN CSL_CITATION {"citationItems":[{"id":"ITEM-1","itemData":{"DOI":"10.1002/aenm.201800591","ISSN":"16146840","abstract":"Metal halide perovskites offer a wide and tunable bandgap, making them promising candidates for top</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cell absorbers in tandem photo</w:instrText>
      </w:r>
      <w:r w:rsidR="00666A2D" w:rsidRPr="00A61D4D">
        <w:rPr>
          <w:color w:val="000000" w:themeColor="text1"/>
          <w:vertAlign w:val="superscript"/>
          <w:lang w:val="en-US"/>
        </w:rPr>
        <w:instrText>voltaics. In this work, the authors aim to understand the atomic layer deposition (ALD) precursor–perovskite interactions of the tin oxide ALD system and the role of organic fullerenes at the perovskite–tin oxide interface while establishing a framework f</w:instrText>
      </w:r>
      <w:r w:rsidR="00666A2D" w:rsidRPr="00A61D4D">
        <w:rPr>
          <w:rFonts w:hint="eastAsia"/>
          <w:color w:val="000000" w:themeColor="text1"/>
          <w:vertAlign w:val="superscript"/>
          <w:lang w:val="en-US"/>
        </w:rPr>
        <w:instrText>or developing alternative perovskite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compatible ALD processes in the future. It is shown, in the case of tin oxide ALD growth with tetrakis(dimethylamino)tin(IV) and water on FA0.83Cs0.17Pb(I0.83Br0.17)3 perovskite, that perovskite stability is most sensitive to metal</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 xml:space="preserve">organic exposure at elevated temperatures with an onset near 110 </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 resulting in removal of the formamidinium cation. Transitioning from ALD to pulsed</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chemical vapor deposition tin oxide growth can minimize the degradation effects. Investig</w:instrText>
      </w:r>
      <w:r w:rsidR="00666A2D" w:rsidRPr="00A61D4D">
        <w:rPr>
          <w:color w:val="000000" w:themeColor="text1"/>
          <w:vertAlign w:val="superscript"/>
          <w:lang w:val="en-US"/>
        </w:rPr>
        <w:instrText>ation of fullerenes at the perovskite interface shows that thin fullerene layers offer minor improvements to perovskite stability under ALD conditions, but significant enhancement in carrier extraction. Fullerene materials are undesirable due to fabricati</w:instrText>
      </w:r>
      <w:r w:rsidR="00666A2D" w:rsidRPr="00A61D4D">
        <w:rPr>
          <w:rFonts w:hint="eastAsia"/>
          <w:color w:val="000000" w:themeColor="text1"/>
          <w:vertAlign w:val="superscript"/>
          <w:lang w:val="en-US"/>
        </w:rPr>
        <w:instrText>on cost and poor mechanical stability. Compositional tuning of the perovskite material can improve the fullerene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free device performance. This method is demonstrated with a bromine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rich perovskite phase to enable an 8.2% efficient perovskite device with all</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inorganic extraction layers.","author":[{"dropping-particle":"","family":"Palmstrom","given":"Axel F.","non-dropping-particle":"","parse-names":false,"suffix":""},{"dropping-particle":"","family":"Raiford","given":"James A.","non-dropping-particle":"",</w:instrText>
      </w:r>
      <w:r w:rsidR="00666A2D" w:rsidRPr="00A61D4D">
        <w:rPr>
          <w:color w:val="000000" w:themeColor="text1"/>
          <w:vertAlign w:val="superscript"/>
          <w:lang w:val="en-US"/>
        </w:rPr>
        <w:instrText>"parse-names":false,"suffix":""},{"dropping-particle":"","family":"Prasanna","given":"Rohit","non-dropping-particle":"","parse-names":false,"suffix":""},{"dropping-particle":"","family":"Bush","given":"Kevin A.","non-dropping-particle":"","parse-names":false,"suffix":""},{"dropping-particle":"","family":"Sponseller","given":"Melany","non-dropping-particle":"","parse-names":false,"suffix":""},{"dropping-particle":"","family":"Cheacharoen","given":"Rongrong","non-dropping-particle":"","parse-names":false,"suffix":""},{"dropping-particle":"","family":"Minichetti","given":"Maxmillian C.","non-dropping-particle":"","parse-names":false,"suffix":""},{"dropping-particle":"","family":"Bergsman","given":"David S.","non-dropping-particle":"","parse-names":false,"suffix":""},{"dropping-particle":"","family":"Leijtens","given":"Tomas","non-dropping-particle":"","parse-names":false,"suffix":""},{"dropping-particle":"","family":"Wang","given":"Hsin Ping","non-dropping-particle":"","parse-names":false,"suffix":""},{"dropping-particle":"","family":"Bulović","given":"Vladimir","non-dropping-particle":"","parse-names":false,"suffix":""},{"dropping-particle":"","family":"McGehee","given":"Michael D.","non-dropping-particle":"","parse-names":false,"suffix":""},{"dropping-particle":"","family":"Bent","given":"Stacey F.","non-dropping-particle":"","parse-names":false,"suffix":""}],"container-title":"Advanced Energy Materials","id":"ITEM-1","issued":{"date-parts":[["2018"]]},"page":"1800591","title":"Interfacial Effects of Tin Oxide Atomic Layer Deposition in Metal Halide Perovskite Photovoltaics","type":"article-journal","volume":"8"},"uris":["http://www.mendeley.com/documents/?uuid=0d8bd57d-5d1e-4ecc-bdfd-d53dae502199"]}],"mendeley":{"formattedCitation":"[30]","plainTextFormattedCitation":"[30]","previouslyFormattedCitation":"[30]"},"properties":{"noteIndex":0},"schema":"https://github.com/citation-style-language/schema/raw/master/csl-citation.json"}</w:instrText>
      </w:r>
      <w:r w:rsidRPr="00A61D4D">
        <w:rPr>
          <w:color w:val="000000" w:themeColor="text1"/>
          <w:vertAlign w:val="superscript"/>
          <w:lang w:val="en-US"/>
        </w:rPr>
        <w:fldChar w:fldCharType="separate"/>
      </w:r>
      <w:r w:rsidR="0017315C" w:rsidRPr="00A61D4D">
        <w:rPr>
          <w:noProof/>
          <w:color w:val="000000" w:themeColor="text1"/>
          <w:lang w:val="en-US"/>
        </w:rPr>
        <w:t>[30]</w:t>
      </w:r>
      <w:r w:rsidRPr="00A61D4D">
        <w:rPr>
          <w:color w:val="000000" w:themeColor="text1"/>
          <w:vertAlign w:val="superscript"/>
          <w:lang w:val="en-US"/>
        </w:rPr>
        <w:fldChar w:fldCharType="end"/>
      </w:r>
      <w:r w:rsidR="0023515A" w:rsidRPr="00A61D4D">
        <w:rPr>
          <w:color w:val="000000" w:themeColor="text1"/>
          <w:lang w:val="en-US"/>
        </w:rPr>
        <w:t>.</w:t>
      </w:r>
      <w:r w:rsidR="00094E06" w:rsidRPr="00A61D4D">
        <w:rPr>
          <w:color w:val="000000" w:themeColor="text1"/>
          <w:lang w:val="en-US"/>
        </w:rPr>
        <w:t xml:space="preserve"> This degradation occurred regardless of whether the perovskite was first covered with the 1 nm LiF/</w:t>
      </w:r>
      <w:r w:rsidR="009821A7" w:rsidRPr="00A61D4D">
        <w:rPr>
          <w:color w:val="000000" w:themeColor="text1"/>
          <w:lang w:val="en-US"/>
        </w:rPr>
        <w:t>10 nm C</w:t>
      </w:r>
      <w:r w:rsidR="009821A7" w:rsidRPr="00A61D4D">
        <w:rPr>
          <w:color w:val="000000" w:themeColor="text1"/>
          <w:vertAlign w:val="subscript"/>
          <w:lang w:val="en-US"/>
        </w:rPr>
        <w:t>60</w:t>
      </w:r>
      <w:r w:rsidR="009821A7" w:rsidRPr="00A61D4D">
        <w:rPr>
          <w:color w:val="000000" w:themeColor="text1"/>
          <w:lang w:val="en-US"/>
        </w:rPr>
        <w:t xml:space="preserve"> electron transport layer</w:t>
      </w:r>
      <w:r w:rsidR="00CD11FD" w:rsidRPr="00A61D4D">
        <w:rPr>
          <w:color w:val="000000" w:themeColor="text1"/>
          <w:lang w:val="en-US"/>
        </w:rPr>
        <w:t xml:space="preserve"> </w:t>
      </w:r>
      <w:r w:rsidR="00CD11FD" w:rsidRPr="00A61D4D">
        <w:rPr>
          <w:color w:val="000000" w:themeColor="text1"/>
          <w:vertAlign w:val="superscript"/>
          <w:lang w:val="en-US"/>
        </w:rPr>
        <w:fldChar w:fldCharType="begin" w:fldLock="1"/>
      </w:r>
      <w:r w:rsidR="00666A2D" w:rsidRPr="00A61D4D">
        <w:rPr>
          <w:rFonts w:hint="eastAsia"/>
          <w:color w:val="000000" w:themeColor="text1"/>
          <w:vertAlign w:val="superscript"/>
          <w:lang w:val="en-US"/>
        </w:rPr>
        <w:instrText>ADDIN CSL_CITATION {"citationItems":[{"id":"ITEM-1","itemData":{"DOI":"10.1002/aenm.201800591","ISSN":"16146840","abstract":"Metal halide perovskites offer a wide and tunable bandgap, making them promising candidates for top</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cell absorbers in tandem photo</w:instrText>
      </w:r>
      <w:r w:rsidR="00666A2D" w:rsidRPr="00A61D4D">
        <w:rPr>
          <w:color w:val="000000" w:themeColor="text1"/>
          <w:vertAlign w:val="superscript"/>
          <w:lang w:val="en-US"/>
        </w:rPr>
        <w:instrText>voltaics. In this work, the authors aim to understand the atomic layer deposition (ALD) precursor–perovskite interactions of the tin oxide ALD system and the role of organic fullerenes at the perovskite–tin oxide interface while establishing a framework f</w:instrText>
      </w:r>
      <w:r w:rsidR="00666A2D" w:rsidRPr="00A61D4D">
        <w:rPr>
          <w:rFonts w:hint="eastAsia"/>
          <w:color w:val="000000" w:themeColor="text1"/>
          <w:vertAlign w:val="superscript"/>
          <w:lang w:val="en-US"/>
        </w:rPr>
        <w:instrText>or developing alternative perovskite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compatible ALD processes in the future. It is shown, in the case of tin oxide ALD growth with tetrakis(dimethylamino)tin(IV) and water on FA0.83Cs0.17Pb(I0.83Br0.17)3 perovskite, that perovskite stability is most sensitive to metal</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 xml:space="preserve">organic exposure at elevated temperatures with an onset near 110 </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 resulting in removal of the formamidinium cation. Transitioning from ALD to pulsed</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chemical vapor deposition tin oxide growth can minimize the degradation effects. Investig</w:instrText>
      </w:r>
      <w:r w:rsidR="00666A2D" w:rsidRPr="00A61D4D">
        <w:rPr>
          <w:color w:val="000000" w:themeColor="text1"/>
          <w:vertAlign w:val="superscript"/>
          <w:lang w:val="en-US"/>
        </w:rPr>
        <w:instrText>ation of fullerenes at the perovskite interface shows that thin fullerene layers offer minor improvements to perovskite stability under ALD conditions, but significant enhancement in carrier extraction. Fullerene materials are undesirable due to fabricati</w:instrText>
      </w:r>
      <w:r w:rsidR="00666A2D" w:rsidRPr="00A61D4D">
        <w:rPr>
          <w:rFonts w:hint="eastAsia"/>
          <w:color w:val="000000" w:themeColor="text1"/>
          <w:vertAlign w:val="superscript"/>
          <w:lang w:val="en-US"/>
        </w:rPr>
        <w:instrText>on cost and poor mechanical stability. Compositional tuning of the perovskite material can improve the fullerene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free device performance. This method is demonstrated with a bromine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rich perovskite phase to enable an 8.2% efficient perovskite device with all</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inorganic extraction layers.","author":[{"dropping-particle":"","family":"Palmstrom","given":"Axel F.","non-dropping-particle":"","parse-names":false,"suffix":""},{"dropping-particle":"","family":"Raiford","given":"James A.","non-dropping-particle":"",</w:instrText>
      </w:r>
      <w:r w:rsidR="00666A2D" w:rsidRPr="00A61D4D">
        <w:rPr>
          <w:color w:val="000000" w:themeColor="text1"/>
          <w:vertAlign w:val="superscript"/>
          <w:lang w:val="en-US"/>
        </w:rPr>
        <w:instrText>"parse-names":false,"suffix":""},{"dropping-particle":"","family":"Prasanna","given":"Rohit","non-dropping-particle":"","parse-names":false,"suffix":""},{"dropping-particle":"","family":"Bush","given":"Kevin A.","non-dropping-particle":"","parse-names":false,"suffix":""},{"dropping-particle":"","family":"Sponseller","given":"Melany","non-dropping-particle":"","parse-names":false,"suffix":""},{"dropping-particle":"","family":"Cheacharoen","given":"Rongrong","non-dropping-particle":"","parse-names":false,"suffix":""},{"dropping-particle":"","family":"Minichetti","given":"Maxmillian C.","non-dropping-particle":"","parse-names":false,"suffix":""},{"dropping-particle":"","family":"Bergsman","given":"David S.","non-dropping-particle":"","parse-names":false,"suffix":""},{"dropping-particle":"","family":"Leijtens","given":"Tomas","non-dropping-particle":"","parse-names":false,"suffix":""},{"dropping-particle":"","family":"Wang","given":"Hsin Ping","non-dropping-particle":"","parse-names":false,"suffix":""},{"dropping-particle":"","family":"Bulović","given":"Vladimir","non-dropping-particle":"","parse-names":false,"suffix":""},{"dropping-particle":"","family":"McGehee","given":"Michael D.","non-dropping-particle":"","parse-names":false,"suffix":""},{"dropping-particle":"","family":"Bent","given":"Stacey F.","non-dropping-particle":"","parse-names":false,"suffix":""}],"container-title":"Advanced Energy Materials","id":"ITEM-1","issued":{"date-parts":[["2018"]]},"page":"1800591","title":"Interfacial Effects of Tin Oxide Atomic Layer Deposition in Metal Halide Perovskite Photovoltaics","type":"article-journal","volume":"8"},"uris":["http://www.mendeley.com/documents/?uuid=0d8bd57d-5d1e-4ecc-bdfd-d53dae502199"]}],"mendeley":{"formattedCitation":"[30]","plainTextFormattedCitation":"[30]","previouslyFormattedCitation":"[30]"},"properties":{"noteIndex":0},"schema":"https://github.com/citation-style-language/schema/raw/master/csl-citation.json"}</w:instrText>
      </w:r>
      <w:r w:rsidR="00CD11FD" w:rsidRPr="00A61D4D">
        <w:rPr>
          <w:color w:val="000000" w:themeColor="text1"/>
          <w:vertAlign w:val="superscript"/>
          <w:lang w:val="en-US"/>
        </w:rPr>
        <w:fldChar w:fldCharType="separate"/>
      </w:r>
      <w:r w:rsidR="0017315C" w:rsidRPr="00A61D4D">
        <w:rPr>
          <w:noProof/>
          <w:color w:val="000000" w:themeColor="text1"/>
          <w:lang w:val="en-US"/>
        </w:rPr>
        <w:t>[30]</w:t>
      </w:r>
      <w:r w:rsidR="00CD11FD" w:rsidRPr="00A61D4D">
        <w:rPr>
          <w:color w:val="000000" w:themeColor="text1"/>
          <w:vertAlign w:val="superscript"/>
          <w:lang w:val="en-US"/>
        </w:rPr>
        <w:fldChar w:fldCharType="end"/>
      </w:r>
      <w:r w:rsidR="009821A7" w:rsidRPr="00A61D4D">
        <w:rPr>
          <w:color w:val="000000" w:themeColor="text1"/>
          <w:lang w:val="en-US"/>
        </w:rPr>
        <w:t>.</w:t>
      </w:r>
      <w:r w:rsidRPr="00A61D4D">
        <w:rPr>
          <w:color w:val="000000" w:themeColor="text1"/>
          <w:lang w:val="en-US"/>
        </w:rPr>
        <w:t xml:space="preserve"> As shown in Table S1, SI, oxides grown by any of the current techniques have typically been processed at up to 100 °C, and in many cases at room temperature. But this limits the electronic properties of the oxides achievable, since </w:t>
      </w:r>
      <w:r w:rsidRPr="00A61D4D">
        <w:rPr>
          <w:color w:val="000000" w:themeColor="text1"/>
          <w:lang w:val="en-US"/>
        </w:rPr>
        <w:lastRenderedPageBreak/>
        <w:t>higher mobilities and, presumably in some cases, improved band alignment of the oxide with the perovskite is achieved at higher deposition or annealing temperatures</w:t>
      </w:r>
      <w:r w:rsidR="0023515A" w:rsidRPr="00A61D4D">
        <w:rPr>
          <w:color w:val="000000" w:themeColor="text1"/>
          <w:lang w:val="en-US"/>
        </w:rPr>
        <w:t xml:space="preserve"> </w:t>
      </w:r>
      <w:r w:rsidRPr="00A61D4D">
        <w:rPr>
          <w:color w:val="000000" w:themeColor="text1"/>
          <w:lang w:val="en-US"/>
        </w:rPr>
        <w:fldChar w:fldCharType="begin" w:fldLock="1"/>
      </w:r>
      <w:r w:rsidR="004316A1" w:rsidRPr="00A61D4D">
        <w:rPr>
          <w:color w:val="000000" w:themeColor="text1"/>
          <w:lang w:val="en-US"/>
        </w:rPr>
        <w:instrText>ADDIN CSL_CITATION {"citationItems":[{"id":"ITEM-1","itemData":{"DOI":"10.1038/s41467-018-05760-x","ISBN":"4146701805","ISSN":"20411723","abstract":"Even though the mesoporous-type perovskite solar cell (PSC) is known for high efficiency, its planar-type counterpart exhibits lower efficiency and hysteretic response. Herein, we report success in suppressing hysteresis and record efficiency for planar-type devices using EDTA-complexed tin oxide (SnO2) electron-transport layer. The Fermi level of EDTA-complexed SnO2 is better matched with the conduction band of perovskite, leading to high open-circuit voltage. Its electron mobility is about three times larger than that of the SnO2. The record power conversion efficiency of planar-type PSCs with EDTA-complexed SnO2 increases to 21.60% (certified at 21.52% by Newport) with negligible hysteresis. Meanwhile, the low-temperature processed EDTA-complexed SnO2 enables 18.28% efficiency for a flexible device. Moreover, the unsealed PSCs with EDTA-complexed SnO2 degrade only by 8% exposed in an ambient atmosphere after 2880 h, and only by 14% after 120 h under irradiation at 100 mW cm−2.","author":[{"dropping-particle":"","family":"Yang","given":"Dong","non-dropping-particle":"","parse-names":false,"suffix":""},{"dropping-particle":"","family":"Yang","given":"Ruixia","non-dropping-particle":"","parse-names":false,"suffix":""},{"dropping-particle":"","family":"Wang","given":"Kai","non-dropping-particle":"","parse-names":false,"suffix":""},{"dropping-particle":"","family":"Wu","given":"Congcong","non-dropping-particle":"","parse-names":false,"suffix":""},{"dropping-particle":"","family":"Zhu","given":"Xuejie","non-dropping-particle":"","parse-names":false,"suffix":""},{"dropping-particle":"","family":"Feng","given":"Jiangshan","non-dropping-particle":"","parse-names":false,"suffix":""},{"dropping-particle":"","family":"Ren","given":"Xiaodong","non-dropping-particle":"","parse-names":false,"suffix":""},{"dropping-particle":"","family":"Fang","given":"Guojia","non-dropping-particle":"","parse-names":false,"suffix":""},{"dropping-particle":"","family":"Priya","given":"Shashank","non-dropping-particle":"","parse-names":false,"suffix":""},{"dropping-particle":"","family":"Liu","given":"Shengzhong (Frank)","non-dropping-particle":"","parse-names":false,"suffix":""}],"container-title":"Nature Communications","id":"ITEM-1","issued":{"date-parts":[["2018"]]},"page":"3239","publisher":"Springer US","title":"High efficiency planar-type perovskite solar cells with negligible hysteresis using EDTA-complexed SnO 2","type":"article-journal","volume":"9"},"uris":["http://www.mendeley.com/documents/?uuid=9a0eeac8-7ccb-46fa-b4ff-5c254c49e7fe"]},{"id":"ITEM-2","itemData":{"DOI":"10.1109/LED.2012.2193658","author":[{"dropping-particle":"","family":"Zhong","given":"Ni","non-dropping-particle":"","parse-names":false,"suffix":""},{"dropping-particle":"","family":"Cao","given":"Jun Jun","non-dropping-particle":"","parse-names":false,"suffix":""},{"dropping-particle":"","family":"Shima","given":"Hisashi","non-dropping-particle":"","parse-names":false,"suffix":""},{"dropping-particle":"","family":"Akinaga","given":"Hiro","non-dropping-particle":"","parse-names":false,"suffix":""}],"container-title":"IEEE Electron Device Letters","id":"ITEM-2","issue":"7","issued":{"date-parts":[["2012"]]},"page":"1009-1011","title":"Effect of Annealing Temperature on TiO\\textsubscript{2}-Based Thin-Film Transistor Performance","type":"article-journal","volume":"33"},"uris":["http://www.mendeley.com/documents/?uuid=be27f78a-f9ce-4746-becc-335515ba1040"]},{"id":"ITEM-3","itemData":{"DOI":"10.1021/acsami.8b09515","ISSN":"19448252","abstract":"In this work, we present an extensive characterization of plasma-assisted atomic-layer-deposited (ALD) SnO2 layers, with the aim of identifying key material properties of SnO2 to serve as an efficient electron transport layer (ETL) in perovskite solar cells (PSCs). Electrically resistive SnO2 films are fabricated at 50 °C, while a SnO2 film with a low electrical resistivity of 1.8 × 10-3 Ω cm, a carrier density of 9.6 × 1019 cm-3, and a high mobility of 36.0 cm2/Vs is deposited at 200 °C. Ultraviolet photoelectron spectroscopy indicates a conduction band offset of ~0.69 eV at the 50 °C SnO2/Cs0.05(MA0.17FA0.83)0.95Pb(I2.7Br0.3) interface. In contrast, a negligible conduction band offset is found between the 200 °C SnO2 and the perovskite. Surprisingly, comparable initial power conversion efficiencies (PCE) of 17.5% and 17.8% are demonstrated for the champion cells using 15 nm thick SnO2 deposited at 50 °C and 200 °C, respectively. The latter gains in fill factor but loses in open-circuit voltage. Markedly...","author":[{"dropping-particle":"","family":"Kuang","given":"Yinghuan","non-dropping-particle":"","parse-names":false,"suffix":""},{"dropping-particle":"","family":"Zardetto","given":"Valerio","non-dropping-particle":"","parse-names":false,"suffix":""},{"dropping-particle":"","family":"Gils","given":"Roderick","non-dropping-particle":"Van","parse-names":false,"suffix":""},{"dropping-particle":"","family":"Karwal","given":"Saurabh","non-dropping-particle":"","parse-names":false,"suffix":""},{"dropping-particle":"","family":"Koushik","given":"Dibyashree","non-dropping-particle":"","parse-names":false,"suffix":""},{"dropping-particle":"","family":"Verheijen","given":"Marcel A.","non-dropping-particle":"","parse-names":false,"suffix":""},{"dropping-particle":"","family":"Black","given":"Lachlan E.","non-dropping-particle":"","parse-names":false,"suffix":""},{"dropping-particle":"","family":"Weijtens","given":"Christ","non-dropping-particle":"","parse-names":false,"suffix":""},{"dropping-particle":"","family":"Veenstra","given":"Sjoerd","non-dropping-particle":"","parse-names":false,"suffix":""},{"dropping-particle":"","family":"Andriessen","given":"Ronn","non-dropping-particle":"","parse-names":false,"suffix":""},{"dropping-particle":"","family":"Kessels","given":"Wilhelmus M.M.","non-dropping-particle":"","parse-names":false,"suffix":""},{"dropping-particle":"","family":"Creatore","given":"Mariadriana","non-dropping-particle":"","parse-names":false,"suffix":""}],"container-title":"ACS Applied Materials and Interfaces","genre":"research-article","id":"ITEM-3","issue":"36","issued":{"date-parts":[["2018"]]},"page":"30367-30378","publisher":"American Chemical Society","title":"Low-Temperature Plasma-Assisted Atomic-Layer-Deposited SnO 2 as an Electron Transport Layer in Planar Perovskite Solar Cells","type":"article-journal","volume":"10"},"uris":["http://www.mendeley.com/documents/?uuid=dc41d05a-2667-40a6-97bc-89641564688b"]}],"mendeley":{"formattedCitation":"[36–38]","plainTextFormattedCitation":"[36–38]","previouslyFormattedCitation":"[36–38]"},"properties":{"noteIndex":0},"schema":"https://github.com/citation-style-language/schema/raw/master/csl-citation.json"}</w:instrText>
      </w:r>
      <w:r w:rsidRPr="00A61D4D">
        <w:rPr>
          <w:color w:val="000000" w:themeColor="text1"/>
          <w:lang w:val="en-US"/>
        </w:rPr>
        <w:fldChar w:fldCharType="separate"/>
      </w:r>
      <w:r w:rsidR="00666A2D" w:rsidRPr="00A61D4D">
        <w:rPr>
          <w:noProof/>
          <w:color w:val="000000" w:themeColor="text1"/>
          <w:lang w:val="en-US"/>
        </w:rPr>
        <w:t>[36–38]</w:t>
      </w:r>
      <w:r w:rsidRPr="00A61D4D">
        <w:rPr>
          <w:color w:val="000000" w:themeColor="text1"/>
          <w:lang w:val="en-US"/>
        </w:rPr>
        <w:fldChar w:fldCharType="end"/>
      </w:r>
      <w:r w:rsidR="0023515A" w:rsidRPr="00A61D4D">
        <w:rPr>
          <w:color w:val="000000" w:themeColor="text1"/>
          <w:lang w:val="en-US"/>
        </w:rPr>
        <w:t>.</w:t>
      </w:r>
      <w:r w:rsidRPr="00A61D4D">
        <w:rPr>
          <w:color w:val="000000" w:themeColor="text1"/>
          <w:lang w:val="en-US"/>
        </w:rPr>
        <w:t xml:space="preserve"> Variants of ALD have also been proposed that can grow pinhole-free and conformal oxides more rapidly. These are pulsed chemical vapor deposition (pulsed-CVD, in which the purge times in ALD are reduced)</w:t>
      </w:r>
      <w:r w:rsidR="0023515A" w:rsidRPr="00A61D4D">
        <w:rPr>
          <w:color w:val="000000" w:themeColor="text1"/>
          <w:lang w:val="en-US"/>
        </w:rPr>
        <w:t xml:space="preserve"> </w:t>
      </w:r>
      <w:r w:rsidRPr="00A61D4D">
        <w:rPr>
          <w:color w:val="000000" w:themeColor="text1"/>
          <w:vertAlign w:val="superscript"/>
          <w:lang w:val="en-US"/>
        </w:rPr>
        <w:fldChar w:fldCharType="begin" w:fldLock="1"/>
      </w:r>
      <w:r w:rsidR="00666A2D" w:rsidRPr="00A61D4D">
        <w:rPr>
          <w:rFonts w:hint="eastAsia"/>
          <w:color w:val="000000" w:themeColor="text1"/>
          <w:vertAlign w:val="superscript"/>
          <w:lang w:val="en-US"/>
        </w:rPr>
        <w:instrText>ADDIN CSL_CITATION {"citationItems":[{"id":"ITEM-1","itemData":{"DOI":"10.1002/aenm.201800591","ISSN":"16146840","abstract":"Metal halide perovskites offer a wide and tunable bandgap, making them promising candidates for top</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cell absorbers in tandem photo</w:instrText>
      </w:r>
      <w:r w:rsidR="00666A2D" w:rsidRPr="00A61D4D">
        <w:rPr>
          <w:color w:val="000000" w:themeColor="text1"/>
          <w:vertAlign w:val="superscript"/>
          <w:lang w:val="en-US"/>
        </w:rPr>
        <w:instrText>voltaics. In this work, the authors aim to understand the atomic layer deposition (ALD) precursor–perovskite interactions of the tin oxide ALD system and the role of organic fullerenes at the perovskite–tin oxide interface while establishing a framework f</w:instrText>
      </w:r>
      <w:r w:rsidR="00666A2D" w:rsidRPr="00A61D4D">
        <w:rPr>
          <w:rFonts w:hint="eastAsia"/>
          <w:color w:val="000000" w:themeColor="text1"/>
          <w:vertAlign w:val="superscript"/>
          <w:lang w:val="en-US"/>
        </w:rPr>
        <w:instrText>or developing alternative perovskite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compatible ALD processes in the future. It is shown, in the case of tin oxide ALD growth with tetrakis(dimethylamino)tin(IV) and water on FA0.83Cs0.17Pb(I0.83Br0.17)3 perovskite, that perovskite stability is most sensitive to metal</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 xml:space="preserve">organic exposure at elevated temperatures with an onset near 110 </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 resulting in removal of the formamidinium cation. Transitioning from ALD to pulsed</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chemical vapor deposition tin oxide growth can minimize the degradation effects. Investig</w:instrText>
      </w:r>
      <w:r w:rsidR="00666A2D" w:rsidRPr="00A61D4D">
        <w:rPr>
          <w:color w:val="000000" w:themeColor="text1"/>
          <w:vertAlign w:val="superscript"/>
          <w:lang w:val="en-US"/>
        </w:rPr>
        <w:instrText>ation of fullerenes at the perovskite interface shows that thin fullerene layers offer minor improvements to perovskite stability under ALD conditions, but significant enhancement in carrier extraction. Fullerene materials are undesirable due to fabricati</w:instrText>
      </w:r>
      <w:r w:rsidR="00666A2D" w:rsidRPr="00A61D4D">
        <w:rPr>
          <w:rFonts w:hint="eastAsia"/>
          <w:color w:val="000000" w:themeColor="text1"/>
          <w:vertAlign w:val="superscript"/>
          <w:lang w:val="en-US"/>
        </w:rPr>
        <w:instrText>on cost and poor mechanical stability. Compositional tuning of the perovskite material can improve the fullerene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free device performance. This method is demonstrated with a bromine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rich perovskite phase to enable an 8.2% efficient perovskite device with all</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inorganic extraction layers.","author":[{"dropping-particle":"","family":"Palmstrom","given":"Axel F.","non-dropping-particle":"","parse-names":false,"suffix":""},{"dropping-particle":"","family":"Raiford","given":"James A.","non-dropping-particle":"",</w:instrText>
      </w:r>
      <w:r w:rsidR="00666A2D" w:rsidRPr="00A61D4D">
        <w:rPr>
          <w:color w:val="000000" w:themeColor="text1"/>
          <w:vertAlign w:val="superscript"/>
          <w:lang w:val="en-US"/>
        </w:rPr>
        <w:instrText>"parse-names":false,"suffix":""},{"dropping-particle":"","family":"Prasanna","given":"Rohit","non-dropping-particle":"","parse-names":false,"suffix":""},{"dropping-particle":"","family":"Bush","given":"Kevin A.","non-dropping-particle":"","parse-names":false,"suffix":""},{"dropping-particle":"","family":"Sponseller","given":"Melany","non-dropping-particle":"","parse-names":false,"suffix":""},{"dropping-particle":"","family":"Cheacharoen","given":"Rongrong","non-dropping-particle":"","parse-names":false,"suffix":""},{"dropping-particle":"","family":"Minichetti","given":"Maxmillian C.","non-dropping-particle":"","parse-names":false,"suffix":""},{"dropping-particle":"","family":"Bergsman","given":"David S.","non-dropping-particle":"","parse-names":false,"suffix":""},{"dropping-particle":"","family":"Leijtens","given":"Tomas","non-dropping-particle":"","parse-names":false,"suffix":""},{"dropping-particle":"","family":"Wang","given":"Hsin Ping","non-dropping-particle":"","parse-names":false,"suffix":""},{"dropping-particle":"","family":"Bulović","given":"Vladimir","non-dropping-particle":"","parse-names":false,"suffix":""},{"dropping-particle":"","family":"McGehee","given":"Michael D.","non-dropping-particle":"","parse-names":false,"suffix":""},{"dropping-particle":"","family":"Bent","given":"Stacey F.","non-dropping-particle":"","parse-names":false,"suffix":""}],"container-title":"Advanced Energy Materials","id":"ITEM-1","issued":{"date-parts":[["2018"]]},"page":"1800591","title":"Interfacial Effects of Tin Oxide Atomic Layer Deposition in Metal Halide Perovskite Photovoltaics","type":"article-journal","volume":"8"},"uris":["http://www.mendeley.com/documents/?uuid=0d8bd57d-5d1e-4ecc-bdfd-d53dae502199"]}],"mendeley":{"formattedCitation":"[30]","plainTextFormattedCitation":"[30]","previouslyFormattedCitation":"[30]"},"properties":{"noteIndex":0},"schema":"https://github.com/citation-style-language/schema/raw/master/csl-citation.json"}</w:instrText>
      </w:r>
      <w:r w:rsidRPr="00A61D4D">
        <w:rPr>
          <w:color w:val="000000" w:themeColor="text1"/>
          <w:vertAlign w:val="superscript"/>
          <w:lang w:val="en-US"/>
        </w:rPr>
        <w:fldChar w:fldCharType="separate"/>
      </w:r>
      <w:r w:rsidR="0017315C" w:rsidRPr="00A61D4D">
        <w:rPr>
          <w:noProof/>
          <w:color w:val="000000" w:themeColor="text1"/>
          <w:lang w:val="en-US"/>
        </w:rPr>
        <w:t>[30]</w:t>
      </w:r>
      <w:r w:rsidRPr="00A61D4D">
        <w:rPr>
          <w:color w:val="000000" w:themeColor="text1"/>
          <w:vertAlign w:val="superscript"/>
          <w:lang w:val="en-US"/>
        </w:rPr>
        <w:fldChar w:fldCharType="end"/>
      </w:r>
      <w:r w:rsidRPr="00A61D4D">
        <w:rPr>
          <w:color w:val="000000" w:themeColor="text1"/>
          <w:lang w:val="en-US"/>
        </w:rPr>
        <w:t xml:space="preserve"> and spatial atomic layer deposition (in which the metal precursor and oxidant are spatially-separated)</w:t>
      </w:r>
      <w:r w:rsidR="001728AA" w:rsidRPr="00A61D4D">
        <w:rPr>
          <w:color w:val="000000" w:themeColor="text1"/>
          <w:lang w:val="en-US"/>
        </w:rPr>
        <w:t xml:space="preserve"> </w:t>
      </w:r>
      <w:r w:rsidR="00F059A0" w:rsidRPr="00A61D4D">
        <w:rPr>
          <w:color w:val="000000" w:themeColor="text1"/>
          <w:lang w:val="en-US"/>
        </w:rPr>
        <w:fldChar w:fldCharType="begin" w:fldLock="1"/>
      </w:r>
      <w:r w:rsidR="004316A1" w:rsidRPr="00A61D4D">
        <w:rPr>
          <w:color w:val="000000" w:themeColor="text1"/>
          <w:lang w:val="en-US"/>
        </w:rPr>
        <w:instrText>ADDIN CSL_CITATION {"citationItems":[{"id":"ITEM-1","itemData":{"DOI":"10.1063/1.4916525","author":[{"dropping-particle":"","family":"Hoye","given":"Robert L Z","non-dropping-particle":"","parse-names":false,"suffix":""},{"dropping-particle":"","family":"Muñoz-Rojas","given":"David","non-dropping-particle":"","parse-names":false,"suffix":""},{"dropping-particle":"","family":"Nelson","given":"Shelby F","non-dropping-particle":"","parse-names":false,"suffix":""},{"dropping-particle":"","family":"Illiberi","given":"Andrea","non-dropping-particle":"","parse-names":false,"suffix":""},{"dropping-particle":"","family":"Poodt","given":"Paul","non-dropping-particle":"","parse-names":false,"suffix":""},{"dropping-particle":"","family":"Roozeboom","given":"Fred","non-dropping-particle":"","parse-names":false,"suffix":""},{"dropping-particle":"","family":"MacManus-Driscoll","given":"Judith L","non-dropping-particle":"","parse-names":false,"suffix":""}],"container-title":"APL Materials","id":"ITEM-1","issue":"4","issued":{"date-parts":[["2015"]]},"page":"040701","title":"Research Update: Atmospheric pressure spatial atomic layer deposition of ZnO thin films : Reactors, doping, and devices","type":"article-journal","volume":"3"},"uris":["http://www.mendeley.com/documents/?uuid=5ec9f8e2-1ffd-4df7-8760-2270b51f4969"]},{"id":"ITEM-2","itemData":{"DOI":"10.1002/adma.201000766","ISBN":"1521-4095 (Electronic) 0935-9648 (Linking)","ISSN":"09359648","PMID":"20665567","abstract":"\"Figure Presented\" Al2O3 thin films deposited at rates as high as 1.2 nm s-1 using spatially separated atomic layer deposition show excellent solar cell surface passivation properties, i.e., recombination velocities of 2 cm s-1. This disruptive ALD concept opens the way for cost-effective manufacturing with high industrial throughput numbers.  2010 WILEY-VCH Verlag GmbH  Co. KGaA, Weinheim.","author":[{"dropping-particle":"","family":"Poodt","given":"Paul","non-dropping-particle":"","parse-names":false,"suffix":""},{"dropping-particle":"","family":"Lankhorst","given":"Adriaan","non-dropping-particle":"","parse-names":false,"suffix":""},{"dropping-particle":"","family":"Roozeboom","given":"Fred","non-dropping-particle":"","parse-names":false,"suffix":""},{"dropping-particle":"","family":"Spee","given":"Karel","non-dropping-particle":"","parse-names":false,"suffix":""},{"dropping-particle":"","family":"Maas","given":"Diederik","non-dropping-particle":"","parse-names":false,"suffix":""},{"dropping-particle":"","family":"Vermeer","given":"Ad","non-dropping-particle":"","parse-names":false,"suffix":""}],"container-title":"Advanced Materials","id":"ITEM-2","issue":"32","issued":{"date-parts":[["2010"]]},"page":"3564-3567","title":"High-speed spatial atomic-layer deposition of aluminum oxide layers for solar cell passivation","type":"article-journal","volume":"22"},"uris":["http://www.mendeley.com/documents/?uuid=89ecd519-af62-42f4-a27c-a95f30d475f0"]},{"id":"ITEM-3","itemData":{"DOI":"10.1021/acsami.7b17701","author":[{"dropping-particle":"","family":"Ho","given":"Lukas","non-dropping-particle":"","parse-names":false,"suffix":""},{"dropping-particle":"","family":"Brinkmann","given":"Kai O","non-dropping-particle":"","parse-names":false,"suffix":""},{"dropping-particle":"","family":"Malerczyk","given":"Jessica","non-dropping-particle":"","parse-names":false,"suffix":""},{"dropping-particle":"","family":"Rogalla","given":"Detlef","non-dropping-particle":"","parse-names":false,"suffix":""},{"dropping-particle":"","family":"Becker","given":"Tim","non-dropping-particle":"","parse-names":false,"suffix":""},{"dropping-particle":"","family":"Theirich","given":"Detlef","non-dropping-particle":"","parse-names":false,"suffix":""},{"dropping-particle":"","family":"Shutsko","given":"Ivan","non-dropping-particle":"","parse-names":false,"suffix":""},{"dropping-particle":"","family":"Go","given":"Patrick","non-dropping-particle":"","parse-names":false,"suffix":""},{"dropping-particle":"","family":"Riedl","given":"Thomas","non-dropping-particle":"","parse-names":false,"suffix":""}],"container-title":"ACS Applied Materials and Interfaces","id":"ITEM-3","issued":{"date-parts":[["2018"]]},"page":"6006-6013","title":"Spatial Atmospheric Pressure Atomic Layer Deposition of Tin Oxide as an Impermeable Electron Extraction Layer for Perovskite Solar Cells with Enhanced Thermal Stability","type":"article-journal","volume":"10"},"uris":["http://www.mendeley.com/documents/?uuid=48f48fe0-0840-492b-8e5c-d1ed59ee7d22"]}],"mendeley":{"formattedCitation":"[39–41]","plainTextFormattedCitation":"[39–41]","previouslyFormattedCitation":"[39–41]"},"properties":{"noteIndex":0},"schema":"https://github.com/citation-style-language/schema/raw/master/csl-citation.json"}</w:instrText>
      </w:r>
      <w:r w:rsidR="00F059A0" w:rsidRPr="00A61D4D">
        <w:rPr>
          <w:color w:val="000000" w:themeColor="text1"/>
          <w:lang w:val="en-US"/>
        </w:rPr>
        <w:fldChar w:fldCharType="separate"/>
      </w:r>
      <w:r w:rsidR="00666A2D" w:rsidRPr="00A61D4D">
        <w:rPr>
          <w:noProof/>
          <w:color w:val="000000" w:themeColor="text1"/>
          <w:lang w:val="en-US"/>
        </w:rPr>
        <w:t>[39–41]</w:t>
      </w:r>
      <w:r w:rsidR="00F059A0" w:rsidRPr="00A61D4D">
        <w:rPr>
          <w:color w:val="000000" w:themeColor="text1"/>
          <w:lang w:val="en-US"/>
        </w:rPr>
        <w:fldChar w:fldCharType="end"/>
      </w:r>
      <w:r w:rsidR="0023515A" w:rsidRPr="00A61D4D">
        <w:rPr>
          <w:color w:val="000000" w:themeColor="text1"/>
          <w:lang w:val="en-US"/>
        </w:rPr>
        <w:t>.</w:t>
      </w:r>
      <w:r w:rsidRPr="00A61D4D">
        <w:rPr>
          <w:color w:val="000000" w:themeColor="text1"/>
          <w:lang w:val="en-US"/>
        </w:rPr>
        <w:t xml:space="preserve"> However, Palmstrom </w:t>
      </w:r>
      <w:r w:rsidRPr="00A61D4D">
        <w:rPr>
          <w:i/>
          <w:iCs/>
          <w:color w:val="000000" w:themeColor="text1"/>
          <w:lang w:val="en-US"/>
        </w:rPr>
        <w:t>et al.</w:t>
      </w:r>
      <w:r w:rsidRPr="00A61D4D">
        <w:rPr>
          <w:color w:val="000000" w:themeColor="text1"/>
          <w:lang w:val="en-US"/>
        </w:rPr>
        <w:t xml:space="preserve"> found that </w:t>
      </w:r>
      <w:r w:rsidRPr="00A61D4D">
        <w:rPr>
          <w:lang w:val="en-US"/>
        </w:rPr>
        <w:t>cesium-formamidinium-based perovskites</w:t>
      </w:r>
      <w:r w:rsidR="001077D1" w:rsidRPr="00A61D4D">
        <w:rPr>
          <w:lang w:val="en-US"/>
        </w:rPr>
        <w:t xml:space="preserve"> (with and without </w:t>
      </w:r>
      <w:r w:rsidR="00E0349B" w:rsidRPr="00A61D4D">
        <w:rPr>
          <w:lang w:val="en-US"/>
        </w:rPr>
        <w:t>a LiF/C</w:t>
      </w:r>
      <w:r w:rsidR="00E0349B" w:rsidRPr="00A61D4D">
        <w:rPr>
          <w:vertAlign w:val="subscript"/>
          <w:lang w:val="en-US"/>
        </w:rPr>
        <w:t>60</w:t>
      </w:r>
      <w:r w:rsidR="00E0349B" w:rsidRPr="00A61D4D">
        <w:rPr>
          <w:lang w:val="en-US"/>
        </w:rPr>
        <w:t xml:space="preserve"> electron transport layer)</w:t>
      </w:r>
      <w:r w:rsidRPr="00A61D4D">
        <w:rPr>
          <w:lang w:val="en-US"/>
        </w:rPr>
        <w:t xml:space="preserve"> still degrade when depositing SnO</w:t>
      </w:r>
      <w:r w:rsidRPr="00A61D4D">
        <w:rPr>
          <w:vertAlign w:val="subscript"/>
          <w:lang w:val="en-US"/>
        </w:rPr>
        <w:t>2</w:t>
      </w:r>
      <w:r w:rsidRPr="00A61D4D">
        <w:rPr>
          <w:lang w:val="en-US"/>
        </w:rPr>
        <w:t xml:space="preserve"> buffer layers at 110 °C or above by pulsed-CVD</w:t>
      </w:r>
      <w:r w:rsidR="0023515A" w:rsidRPr="00A61D4D">
        <w:rPr>
          <w:lang w:val="en-US"/>
        </w:rPr>
        <w:t xml:space="preserve"> </w:t>
      </w:r>
      <w:r w:rsidRPr="00A61D4D">
        <w:rPr>
          <w:color w:val="000000" w:themeColor="text1"/>
          <w:vertAlign w:val="superscript"/>
          <w:lang w:val="en-US"/>
        </w:rPr>
        <w:fldChar w:fldCharType="begin" w:fldLock="1"/>
      </w:r>
      <w:r w:rsidR="00666A2D" w:rsidRPr="00A61D4D">
        <w:rPr>
          <w:rFonts w:hint="eastAsia"/>
          <w:color w:val="000000" w:themeColor="text1"/>
          <w:vertAlign w:val="superscript"/>
          <w:lang w:val="en-US"/>
        </w:rPr>
        <w:instrText>ADDIN CSL_CITATION {"citationItems":[{"id":"ITEM-1","itemData":{"DOI":"10.1002/aenm.201800591","ISSN":"16146840","abstract":"Metal halide perovskites offer a wide and tunable bandgap, making them promising candidates for top</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cell absorbers in tandem photo</w:instrText>
      </w:r>
      <w:r w:rsidR="00666A2D" w:rsidRPr="00A61D4D">
        <w:rPr>
          <w:color w:val="000000" w:themeColor="text1"/>
          <w:vertAlign w:val="superscript"/>
          <w:lang w:val="en-US"/>
        </w:rPr>
        <w:instrText>voltaics. In this work, the authors aim to understand the atomic layer deposition (ALD) precursor–perovskite interactions of the tin oxide ALD system and the role of organic fullerenes at the perovskite–tin oxide interface while establishing a framework f</w:instrText>
      </w:r>
      <w:r w:rsidR="00666A2D" w:rsidRPr="00A61D4D">
        <w:rPr>
          <w:rFonts w:hint="eastAsia"/>
          <w:color w:val="000000" w:themeColor="text1"/>
          <w:vertAlign w:val="superscript"/>
          <w:lang w:val="en-US"/>
        </w:rPr>
        <w:instrText>or developing alternative perovskite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compatible ALD processes in the future. It is shown, in the case of tin oxide ALD growth with tetrakis(dimethylamino)tin(IV) and water on FA0.83Cs0.17Pb(I0.83Br0.17)3 perovskite, that perovskite stability is most sensitive to metal</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 xml:space="preserve">organic exposure at elevated temperatures with an onset near 110 </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 resulting in removal of the formamidinium cation. Transitioning from ALD to pulsed</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chemical vapor deposition tin oxide growth can minimize the degradation effects. Investig</w:instrText>
      </w:r>
      <w:r w:rsidR="00666A2D" w:rsidRPr="00A61D4D">
        <w:rPr>
          <w:color w:val="000000" w:themeColor="text1"/>
          <w:vertAlign w:val="superscript"/>
          <w:lang w:val="en-US"/>
        </w:rPr>
        <w:instrText>ation of fullerenes at the perovskite interface shows that thin fullerene layers offer minor improvements to perovskite stability under ALD conditions, but significant enhancement in carrier extraction. Fullerene materials are undesirable due to fabricati</w:instrText>
      </w:r>
      <w:r w:rsidR="00666A2D" w:rsidRPr="00A61D4D">
        <w:rPr>
          <w:rFonts w:hint="eastAsia"/>
          <w:color w:val="000000" w:themeColor="text1"/>
          <w:vertAlign w:val="superscript"/>
          <w:lang w:val="en-US"/>
        </w:rPr>
        <w:instrText>on cost and poor mechanical stability. Compositional tuning of the perovskite material can improve the fullerene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free device performance. This method is demonstrated with a bromine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rich perovskite phase to enable an 8.2% efficient perovskite device with all</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inorganic extraction layers.","author":[{"dropping-particle":"","family":"Palmstrom","given":"Axel F.","non-dropping-particle":"","parse-names":false,"suffix":""},{"dropping-particle":"","family":"Raiford","given":"James A.","non-dropping-particle":"",</w:instrText>
      </w:r>
      <w:r w:rsidR="00666A2D" w:rsidRPr="00A61D4D">
        <w:rPr>
          <w:color w:val="000000" w:themeColor="text1"/>
          <w:vertAlign w:val="superscript"/>
          <w:lang w:val="en-US"/>
        </w:rPr>
        <w:instrText>"parse-names":false,"suffix":""},{"dropping-particle":"","family":"Prasanna","given":"Rohit","non-dropping-particle":"","parse-names":false,"suffix":""},{"dropping-particle":"","family":"Bush","given":"Kevin A.","non-dropping-particle":"","parse-names":false,"suffix":""},{"dropping-particle":"","family":"Sponseller","given":"Melany","non-dropping-particle":"","parse-names":false,"suffix":""},{"dropping-particle":"","family":"Cheacharoen","given":"Rongrong","non-dropping-particle":"","parse-names":false,"suffix":""},{"dropping-particle":"","family":"Minichetti","given":"Maxmillian C.","non-dropping-particle":"","parse-names":false,"suffix":""},{"dropping-particle":"","family":"Bergsman","given":"David S.","non-dropping-particle":"","parse-names":false,"suffix":""},{"dropping-particle":"","family":"Leijtens","given":"Tomas","non-dropping-particle":"","parse-names":false,"suffix":""},{"dropping-particle":"","family":"Wang","given":"Hsin Ping","non-dropping-particle":"","parse-names":false,"suffix":""},{"dropping-particle":"","family":"Bulović","given":"Vladimir","non-dropping-particle":"","parse-names":false,"suffix":""},{"dropping-particle":"","family":"McGehee","given":"Michael D.","non-dropping-particle":"","parse-names":false,"suffix":""},{"dropping-particle":"","family":"Bent","given":"Stacey F.","non-dropping-particle":"","parse-names":false,"suffix":""}],"container-title":"Advanced Energy Materials","id":"ITEM-1","issued":{"date-parts":[["2018"]]},"page":"1800591","title":"Interfacial Effects of Tin Oxide Atomic Layer Deposition in Metal Halide Perovskite Photovoltaics","type":"article-journal","volume":"8"},"uris":["http://www.mendeley.com/documents/?uuid=0d8bd57d-5d1e-4ecc-bdfd-d53dae502199"]}],"mendeley":{"formattedCitation":"[30]","plainTextFormattedCitation":"[30]","previouslyFormattedCitation":"[30]"},"properties":{"noteIndex":0},"schema":"https://github.com/citation-style-language/schema/raw/master/csl-citation.json"}</w:instrText>
      </w:r>
      <w:r w:rsidRPr="00A61D4D">
        <w:rPr>
          <w:color w:val="000000" w:themeColor="text1"/>
          <w:vertAlign w:val="superscript"/>
          <w:lang w:val="en-US"/>
        </w:rPr>
        <w:fldChar w:fldCharType="separate"/>
      </w:r>
      <w:r w:rsidR="0017315C" w:rsidRPr="00A61D4D">
        <w:rPr>
          <w:noProof/>
          <w:color w:val="000000" w:themeColor="text1"/>
          <w:lang w:val="en-US"/>
        </w:rPr>
        <w:t>[30]</w:t>
      </w:r>
      <w:r w:rsidRPr="00A61D4D">
        <w:rPr>
          <w:color w:val="000000" w:themeColor="text1"/>
          <w:vertAlign w:val="superscript"/>
          <w:lang w:val="en-US"/>
        </w:rPr>
        <w:fldChar w:fldCharType="end"/>
      </w:r>
      <w:r w:rsidR="0023515A" w:rsidRPr="00A61D4D">
        <w:rPr>
          <w:color w:val="000000" w:themeColor="text1"/>
          <w:lang w:val="en-US"/>
        </w:rPr>
        <w:t>.</w:t>
      </w:r>
      <w:r w:rsidRPr="00A61D4D">
        <w:rPr>
          <w:lang w:val="en-US"/>
        </w:rPr>
        <w:t xml:space="preserve"> Riedl </w:t>
      </w:r>
      <w:r w:rsidRPr="00A61D4D">
        <w:rPr>
          <w:i/>
          <w:iCs/>
          <w:lang w:val="en-US"/>
        </w:rPr>
        <w:t>et al.</w:t>
      </w:r>
      <w:r w:rsidRPr="00A61D4D">
        <w:rPr>
          <w:lang w:val="en-US"/>
        </w:rPr>
        <w:t xml:space="preserve"> found that when increasing the temperature for growing SnO</w:t>
      </w:r>
      <w:r w:rsidRPr="00A61D4D">
        <w:rPr>
          <w:vertAlign w:val="subscript"/>
          <w:lang w:val="en-US"/>
        </w:rPr>
        <w:t>2</w:t>
      </w:r>
      <w:r w:rsidRPr="00A61D4D">
        <w:rPr>
          <w:lang w:val="en-US"/>
        </w:rPr>
        <w:t xml:space="preserve"> on </w:t>
      </w:r>
      <w:r w:rsidR="001A0CA9" w:rsidRPr="00A61D4D">
        <w:rPr>
          <w:lang w:val="en-US"/>
        </w:rPr>
        <w:t>MAPbI</w:t>
      </w:r>
      <w:r w:rsidR="001A0CA9" w:rsidRPr="00A61D4D">
        <w:rPr>
          <w:vertAlign w:val="subscript"/>
          <w:lang w:val="en-US"/>
        </w:rPr>
        <w:t>3</w:t>
      </w:r>
      <w:r w:rsidR="00F655F6" w:rsidRPr="00A61D4D">
        <w:rPr>
          <w:lang w:val="en-US"/>
        </w:rPr>
        <w:t>/PC</w:t>
      </w:r>
      <w:r w:rsidR="00F655F6" w:rsidRPr="00A61D4D">
        <w:rPr>
          <w:vertAlign w:val="subscript"/>
          <w:lang w:val="en-US"/>
        </w:rPr>
        <w:t>61</w:t>
      </w:r>
      <w:r w:rsidR="00F655F6" w:rsidRPr="00A61D4D">
        <w:rPr>
          <w:lang w:val="en-US"/>
        </w:rPr>
        <w:t>BM/Al:ZnO NP stacks</w:t>
      </w:r>
      <w:r w:rsidRPr="00A61D4D">
        <w:rPr>
          <w:lang w:val="en-US"/>
        </w:rPr>
        <w:t xml:space="preserve"> by spatial ALD to above 80 °C, there was still a decrease in the </w:t>
      </w:r>
      <w:r w:rsidR="00D00A6D" w:rsidRPr="00A61D4D">
        <w:rPr>
          <w:lang w:val="en-US"/>
        </w:rPr>
        <w:t>solar cell</w:t>
      </w:r>
      <w:r w:rsidR="00961FA0" w:rsidRPr="00A61D4D">
        <w:rPr>
          <w:lang w:val="en-US"/>
        </w:rPr>
        <w:t xml:space="preserve"> efficiency</w:t>
      </w:r>
      <w:r w:rsidR="0023515A" w:rsidRPr="00A61D4D">
        <w:rPr>
          <w:lang w:val="en-US"/>
        </w:rPr>
        <w:t xml:space="preserve"> </w:t>
      </w:r>
      <w:r w:rsidRPr="00A61D4D">
        <w:rPr>
          <w:lang w:val="en-US"/>
        </w:rPr>
        <w:fldChar w:fldCharType="begin" w:fldLock="1"/>
      </w:r>
      <w:r w:rsidR="00A0019D" w:rsidRPr="00A61D4D">
        <w:rPr>
          <w:lang w:val="en-US"/>
        </w:rPr>
        <w:instrText xml:space="preserve">ADDIN CSL_CITATION {"citationItems":[{"id":"ITEM-1","itemData":{"DOI":"10.1021/acsami.7b17701","ISSN":"19448252","abstract":"© 2018 American Chemical Society. Despite the notable success of hybrid halide perovskite-based solar cells, their long-term stability is still a key-issue. Aside from optimizing the photoactive perovskite, the cell design states a powerful lever to improve stability under various stress conditions. Dedicated electrically conductive diffusion barriers inside the cell stack, that counteract the ingress of moisture and prevent the migration of corrosive halogen species, can substantially improve ambient and thermal stability. Although atomic layer deposition (ALD) is excellently suited to prepare such functional layers, ALD suffers from the requirement of vacuum and only allows for a very limited throughput. Here, we demonstrate for the first time spatial ALD-grown SnO x at atmospheric pressure as impermeable electron extraction layers for perovskite solar cells. We achieve optical transmittance and electrical conductivity similar to those in SnO x grown by conventional vacuum-based ALD. A low deposition temperature of 80 °C and a high substrate speed of 2.4 m min -1 yield SnO x layers with a low water vapor transmission rate of </w:instrText>
      </w:r>
      <w:r w:rsidR="00A0019D" w:rsidRPr="00A61D4D">
        <w:rPr>
          <w:rFonts w:ascii="Cambria Math" w:hAnsi="Cambria Math" w:cs="Cambria Math"/>
          <w:lang w:val="en-US"/>
        </w:rPr>
        <w:instrText>∼</w:instrText>
      </w:r>
      <w:r w:rsidR="00A0019D" w:rsidRPr="00A61D4D">
        <w:rPr>
          <w:lang w:val="en-US"/>
        </w:rPr>
        <w:instrText>10 -4 gm -2 day -1 (at 60 °C/60% RH). Thereby, in perovskite solar cells, dense hybrid Al:ZnO/SnO x electron extraction layers are created that are the key for stable cell characteristics beyond 1000 h in ambient air and over 3000 h at 60 °C. Most notably, our work of introducing spatial ALD at atmospheric pressure paves the way to the future roll-to-roll manufacturing of stable perovskite solar cells.","author":[{"dropping-particle":"","family":"Hoffmann","given":"Lukas","non-dropping-particle":"","parse-names":false,"suffix":""},{"dropping-particle":"","family":"Brinkmann","given":"Kai O.","non-dropping-particle":"","parse-names":false,"suffix":""},{"dropping-particle":"","family":"Malerczyk","given":"Jessica","non-dropping-particle":"","parse-names":false,"suffix":""},{"dropping-particle":"","family":"Rogalla","given":"Detlef","non-dropping-particle":"","parse-names":false,"suffix":""},{"dropping-particle":"","family":"Becker","given":"Tim","non-dropping-particle":"","parse-names":false,"suffix":""},{"dropping-particle":"","family":"Theirich","given":"Detlef","non-dropping-particle":"","parse-names":false,"suffix":""},{"dropping-particle":"","family":"Shutsko","given":"Ivan","non-dropping-particle":"","parse-names":false,"suffix":""},{"dropping-particle":"","family":"Görrn","given":"Patrick","non-dropping-particle":"","parse-names":false,"suffix":""},{"dropping-particle":"","family":"Riedl","given":"Thomas","non-dropping-particle":"","parse-names":false,"suffix":""}],"container-title":"ACS Applied Materials and Interfaces","id":"ITEM-1","issue":"6","issued":{"date-parts":[["2018"]]},"page":"6006-6013","title":"Spatial Atmospheric Pressure Atomic Layer Deposition of Tin Oxide as an Impermeable Electron Extraction Layer for Perovskite Solar Cells with Enhanced Thermal Stability","type":"article-journal","volume":"10"},"uris":["http://www.mendeley.com/documents/?uuid=ce9e23fb-66fd-4dbc-b724-4795a4bea77e"]}],"mendeley":{"formattedCitation":"[14]","plainTextFormattedCitation":"[14]","previouslyFormattedCitation":"[14]"},"properties":{"noteIndex":0},"schema":"https://github.com/citation-style-language/schema/raw/master/csl-citation.json"}</w:instrText>
      </w:r>
      <w:r w:rsidRPr="00A61D4D">
        <w:rPr>
          <w:lang w:val="en-US"/>
        </w:rPr>
        <w:fldChar w:fldCharType="separate"/>
      </w:r>
      <w:r w:rsidR="00A0019D" w:rsidRPr="00A61D4D">
        <w:rPr>
          <w:noProof/>
          <w:lang w:val="en-US"/>
        </w:rPr>
        <w:t>[14]</w:t>
      </w:r>
      <w:r w:rsidRPr="00A61D4D">
        <w:rPr>
          <w:lang w:val="en-US"/>
        </w:rPr>
        <w:fldChar w:fldCharType="end"/>
      </w:r>
      <w:r w:rsidR="0023515A" w:rsidRPr="00A61D4D">
        <w:rPr>
          <w:lang w:val="en-US"/>
        </w:rPr>
        <w:t>.</w:t>
      </w:r>
      <w:r w:rsidRPr="00A61D4D">
        <w:rPr>
          <w:color w:val="000000" w:themeColor="text1"/>
          <w:lang w:val="en-US"/>
        </w:rPr>
        <w:t xml:space="preserve"> These methods are therefore not suited to overcome the challenges of the current techniques for growing oxide buffer layers </w:t>
      </w:r>
      <w:r w:rsidR="001978E3" w:rsidRPr="00A61D4D">
        <w:rPr>
          <w:color w:val="000000" w:themeColor="text1"/>
          <w:lang w:val="en-US"/>
        </w:rPr>
        <w:t xml:space="preserve">for perovskite devices. </w:t>
      </w:r>
    </w:p>
    <w:p w14:paraId="22A5421D" w14:textId="77777777" w:rsidR="00572BC1" w:rsidRPr="00A61D4D" w:rsidRDefault="00572BC1" w:rsidP="00442C24">
      <w:pPr>
        <w:spacing w:line="480" w:lineRule="auto"/>
        <w:jc w:val="both"/>
        <w:rPr>
          <w:color w:val="000000" w:themeColor="text1"/>
          <w:lang w:val="en-US"/>
        </w:rPr>
      </w:pPr>
    </w:p>
    <w:p w14:paraId="5E56A896" w14:textId="77777777" w:rsidR="00602F37" w:rsidRPr="00A61D4D" w:rsidRDefault="00602F37" w:rsidP="00602F37">
      <w:pPr>
        <w:rPr>
          <w:lang w:val="en-US"/>
        </w:rPr>
      </w:pPr>
      <w:r w:rsidRPr="00A61D4D">
        <w:rPr>
          <w:b/>
          <w:lang w:val="en-US"/>
        </w:rPr>
        <w:t>Table 1.</w:t>
      </w:r>
      <w:r w:rsidRPr="00A61D4D">
        <w:rPr>
          <w:lang w:val="en-US"/>
        </w:rPr>
        <w:t xml:space="preserve"> Summary of the key requirements for growing oxide buffer layers on lead-halide perovskite device stacks and how much each oxide growth method fulfils each requirement</w:t>
      </w:r>
      <w:r w:rsidRPr="00A61D4D">
        <w:rPr>
          <w:vertAlign w:val="superscript"/>
          <w:lang w:val="en-US"/>
        </w:rPr>
        <w:t>a</w:t>
      </w:r>
    </w:p>
    <w:tbl>
      <w:tblPr>
        <w:tblW w:w="0" w:type="auto"/>
        <w:tblLook w:val="01E0" w:firstRow="1" w:lastRow="1" w:firstColumn="1" w:lastColumn="1" w:noHBand="0" w:noVBand="0"/>
      </w:tblPr>
      <w:tblGrid>
        <w:gridCol w:w="2535"/>
        <w:gridCol w:w="1272"/>
        <w:gridCol w:w="1269"/>
        <w:gridCol w:w="1268"/>
        <w:gridCol w:w="1410"/>
        <w:gridCol w:w="1266"/>
      </w:tblGrid>
      <w:tr w:rsidR="00602F37" w:rsidRPr="00A61D4D" w14:paraId="3A48DF2C" w14:textId="77777777" w:rsidTr="00AF2D0B">
        <w:trPr>
          <w:trHeight w:val="372"/>
        </w:trPr>
        <w:tc>
          <w:tcPr>
            <w:tcW w:w="2547" w:type="dxa"/>
            <w:tcBorders>
              <w:top w:val="single" w:sz="4" w:space="0" w:color="auto"/>
              <w:bottom w:val="single" w:sz="4" w:space="0" w:color="auto"/>
            </w:tcBorders>
            <w:shd w:val="clear" w:color="auto" w:fill="auto"/>
            <w:vAlign w:val="center"/>
          </w:tcPr>
          <w:p w14:paraId="3D8E5D9B" w14:textId="77777777" w:rsidR="00602F37" w:rsidRPr="00A61D4D" w:rsidRDefault="00602F37" w:rsidP="00AF2D0B">
            <w:pPr>
              <w:pStyle w:val="TableHead"/>
              <w:jc w:val="center"/>
              <w:rPr>
                <w:lang w:val="en-US"/>
              </w:rPr>
            </w:pPr>
            <w:r w:rsidRPr="00A61D4D">
              <w:rPr>
                <w:lang w:val="en-US"/>
              </w:rPr>
              <w:t>Deposition method/Requirement</w:t>
            </w:r>
          </w:p>
        </w:tc>
        <w:tc>
          <w:tcPr>
            <w:tcW w:w="1276" w:type="dxa"/>
            <w:tcBorders>
              <w:top w:val="single" w:sz="4" w:space="0" w:color="auto"/>
              <w:bottom w:val="single" w:sz="4" w:space="0" w:color="auto"/>
            </w:tcBorders>
            <w:shd w:val="clear" w:color="auto" w:fill="auto"/>
            <w:vAlign w:val="center"/>
          </w:tcPr>
          <w:p w14:paraId="19A9D85B" w14:textId="77777777" w:rsidR="00602F37" w:rsidRPr="00A61D4D" w:rsidRDefault="00602F37" w:rsidP="00AF2D0B">
            <w:pPr>
              <w:pStyle w:val="TableHead"/>
              <w:jc w:val="center"/>
              <w:rPr>
                <w:lang w:val="en-US"/>
              </w:rPr>
            </w:pPr>
            <w:r w:rsidRPr="00A61D4D">
              <w:rPr>
                <w:lang w:val="en-US"/>
              </w:rPr>
              <w:t>Wide processing window</w:t>
            </w:r>
            <w:r w:rsidRPr="00A61D4D">
              <w:rPr>
                <w:vertAlign w:val="superscript"/>
                <w:lang w:val="en-US"/>
              </w:rPr>
              <w:t>b</w:t>
            </w:r>
          </w:p>
        </w:tc>
        <w:tc>
          <w:tcPr>
            <w:tcW w:w="1275" w:type="dxa"/>
            <w:tcBorders>
              <w:top w:val="single" w:sz="4" w:space="0" w:color="auto"/>
              <w:bottom w:val="single" w:sz="4" w:space="0" w:color="auto"/>
            </w:tcBorders>
            <w:shd w:val="clear" w:color="auto" w:fill="auto"/>
            <w:vAlign w:val="center"/>
          </w:tcPr>
          <w:p w14:paraId="23DDD4C1" w14:textId="77777777" w:rsidR="00602F37" w:rsidRPr="00A61D4D" w:rsidRDefault="00602F37" w:rsidP="00AF2D0B">
            <w:pPr>
              <w:pStyle w:val="TableHead"/>
              <w:jc w:val="center"/>
              <w:rPr>
                <w:lang w:val="en-US"/>
              </w:rPr>
            </w:pPr>
            <w:r w:rsidRPr="00A61D4D">
              <w:rPr>
                <w:lang w:val="en-US"/>
              </w:rPr>
              <w:t>Pinhole-free</w:t>
            </w:r>
          </w:p>
        </w:tc>
        <w:tc>
          <w:tcPr>
            <w:tcW w:w="1276" w:type="dxa"/>
            <w:tcBorders>
              <w:top w:val="single" w:sz="4" w:space="0" w:color="auto"/>
              <w:bottom w:val="single" w:sz="4" w:space="0" w:color="auto"/>
            </w:tcBorders>
            <w:shd w:val="clear" w:color="auto" w:fill="auto"/>
            <w:vAlign w:val="center"/>
          </w:tcPr>
          <w:p w14:paraId="1037C4B6" w14:textId="77777777" w:rsidR="00602F37" w:rsidRPr="00A61D4D" w:rsidRDefault="00602F37" w:rsidP="00AF2D0B">
            <w:pPr>
              <w:pStyle w:val="TableHead"/>
              <w:jc w:val="center"/>
              <w:rPr>
                <w:lang w:val="en-US"/>
              </w:rPr>
            </w:pPr>
            <w:r w:rsidRPr="00A61D4D">
              <w:rPr>
                <w:lang w:val="en-US"/>
              </w:rPr>
              <w:t>Fast growth</w:t>
            </w:r>
          </w:p>
        </w:tc>
        <w:tc>
          <w:tcPr>
            <w:tcW w:w="1418" w:type="dxa"/>
            <w:tcBorders>
              <w:top w:val="single" w:sz="4" w:space="0" w:color="auto"/>
              <w:bottom w:val="single" w:sz="4" w:space="0" w:color="auto"/>
            </w:tcBorders>
            <w:vAlign w:val="center"/>
          </w:tcPr>
          <w:p w14:paraId="4682305D" w14:textId="77777777" w:rsidR="00602F37" w:rsidRPr="00A61D4D" w:rsidRDefault="00602F37" w:rsidP="00AF2D0B">
            <w:pPr>
              <w:pStyle w:val="TableHead"/>
              <w:jc w:val="center"/>
              <w:rPr>
                <w:lang w:val="en-US"/>
              </w:rPr>
            </w:pPr>
            <w:r w:rsidRPr="00A61D4D">
              <w:rPr>
                <w:lang w:val="en-US"/>
              </w:rPr>
              <w:t>Scalable</w:t>
            </w:r>
          </w:p>
        </w:tc>
        <w:tc>
          <w:tcPr>
            <w:tcW w:w="1270" w:type="dxa"/>
            <w:tcBorders>
              <w:top w:val="single" w:sz="4" w:space="0" w:color="auto"/>
              <w:bottom w:val="single" w:sz="4" w:space="0" w:color="auto"/>
            </w:tcBorders>
            <w:vAlign w:val="center"/>
          </w:tcPr>
          <w:p w14:paraId="0B864D1C" w14:textId="77777777" w:rsidR="00602F37" w:rsidRPr="00A61D4D" w:rsidRDefault="00602F37" w:rsidP="00AF2D0B">
            <w:pPr>
              <w:pStyle w:val="TableHead"/>
              <w:jc w:val="center"/>
              <w:rPr>
                <w:lang w:val="en-US"/>
              </w:rPr>
            </w:pPr>
            <w:r w:rsidRPr="00A61D4D">
              <w:rPr>
                <w:lang w:val="en-US"/>
              </w:rPr>
              <w:t>Conformal</w:t>
            </w:r>
          </w:p>
        </w:tc>
      </w:tr>
      <w:tr w:rsidR="00602F37" w:rsidRPr="00A61D4D" w14:paraId="1510455C" w14:textId="77777777" w:rsidTr="00AF2D0B">
        <w:tc>
          <w:tcPr>
            <w:tcW w:w="2547" w:type="dxa"/>
            <w:tcBorders>
              <w:top w:val="single" w:sz="4" w:space="0" w:color="auto"/>
            </w:tcBorders>
            <w:shd w:val="clear" w:color="auto" w:fill="auto"/>
          </w:tcPr>
          <w:p w14:paraId="18A67713" w14:textId="77777777" w:rsidR="00602F37" w:rsidRPr="00A61D4D" w:rsidRDefault="00602F37" w:rsidP="00AF2D0B">
            <w:pPr>
              <w:pStyle w:val="TableBody"/>
              <w:jc w:val="left"/>
              <w:rPr>
                <w:lang w:val="en-US"/>
              </w:rPr>
            </w:pPr>
            <w:r w:rsidRPr="00A61D4D">
              <w:rPr>
                <w:lang w:val="en-US"/>
              </w:rPr>
              <w:t>Spin-coating oxide nanoparticles</w:t>
            </w:r>
          </w:p>
        </w:tc>
        <w:tc>
          <w:tcPr>
            <w:tcW w:w="1276" w:type="dxa"/>
            <w:tcBorders>
              <w:top w:val="single" w:sz="4" w:space="0" w:color="auto"/>
            </w:tcBorders>
            <w:shd w:val="clear" w:color="auto" w:fill="auto"/>
          </w:tcPr>
          <w:p w14:paraId="4532D072" w14:textId="77777777" w:rsidR="00602F37" w:rsidRPr="00A61D4D" w:rsidRDefault="00602F37" w:rsidP="00AF2D0B">
            <w:pPr>
              <w:pStyle w:val="TableBody"/>
              <w:jc w:val="center"/>
              <w:rPr>
                <w:lang w:val="en-US"/>
              </w:rPr>
            </w:pPr>
            <w:r w:rsidRPr="00A61D4D">
              <w:rPr>
                <w:lang w:val="en-US"/>
              </w:rPr>
              <w:sym w:font="Wingdings 2" w:char="F04F"/>
            </w:r>
          </w:p>
        </w:tc>
        <w:tc>
          <w:tcPr>
            <w:tcW w:w="1275" w:type="dxa"/>
            <w:tcBorders>
              <w:top w:val="single" w:sz="4" w:space="0" w:color="auto"/>
            </w:tcBorders>
            <w:shd w:val="clear" w:color="auto" w:fill="auto"/>
          </w:tcPr>
          <w:p w14:paraId="49737643" w14:textId="77777777" w:rsidR="00602F37" w:rsidRPr="00A61D4D" w:rsidRDefault="00602F37" w:rsidP="00AF2D0B">
            <w:pPr>
              <w:pStyle w:val="TableBody"/>
              <w:jc w:val="center"/>
              <w:rPr>
                <w:lang w:val="en-US"/>
              </w:rPr>
            </w:pPr>
            <w:r w:rsidRPr="00A61D4D">
              <w:rPr>
                <w:color w:val="000000" w:themeColor="text1"/>
              </w:rPr>
              <w:t>–</w:t>
            </w:r>
          </w:p>
        </w:tc>
        <w:tc>
          <w:tcPr>
            <w:tcW w:w="1276" w:type="dxa"/>
            <w:tcBorders>
              <w:top w:val="single" w:sz="4" w:space="0" w:color="auto"/>
            </w:tcBorders>
            <w:shd w:val="clear" w:color="auto" w:fill="auto"/>
          </w:tcPr>
          <w:p w14:paraId="6D8CC1CD" w14:textId="77777777" w:rsidR="00602F37" w:rsidRPr="00A61D4D" w:rsidRDefault="00602F37" w:rsidP="00AF2D0B">
            <w:pPr>
              <w:pStyle w:val="TableBody"/>
              <w:jc w:val="center"/>
              <w:rPr>
                <w:lang w:val="en-US"/>
              </w:rPr>
            </w:pPr>
            <w:r w:rsidRPr="00A61D4D">
              <w:rPr>
                <w:lang w:val="en-US"/>
              </w:rPr>
              <w:sym w:font="Wingdings 2" w:char="F050"/>
            </w:r>
          </w:p>
        </w:tc>
        <w:tc>
          <w:tcPr>
            <w:tcW w:w="1418" w:type="dxa"/>
            <w:tcBorders>
              <w:top w:val="single" w:sz="4" w:space="0" w:color="auto"/>
            </w:tcBorders>
          </w:tcPr>
          <w:p w14:paraId="4BF3D107" w14:textId="77777777" w:rsidR="00602F37" w:rsidRPr="00A61D4D" w:rsidRDefault="00602F37" w:rsidP="00AF2D0B">
            <w:pPr>
              <w:pStyle w:val="TableBody"/>
              <w:jc w:val="center"/>
              <w:rPr>
                <w:lang w:val="en-US"/>
              </w:rPr>
            </w:pPr>
            <w:r w:rsidRPr="00A61D4D">
              <w:rPr>
                <w:lang w:val="en-US"/>
              </w:rPr>
              <w:sym w:font="Wingdings 2" w:char="F04F"/>
            </w:r>
          </w:p>
        </w:tc>
        <w:tc>
          <w:tcPr>
            <w:tcW w:w="1270" w:type="dxa"/>
            <w:tcBorders>
              <w:top w:val="single" w:sz="4" w:space="0" w:color="auto"/>
            </w:tcBorders>
          </w:tcPr>
          <w:p w14:paraId="63A6E79C" w14:textId="77777777" w:rsidR="00602F37" w:rsidRPr="00A61D4D" w:rsidRDefault="00602F37" w:rsidP="00AF2D0B">
            <w:pPr>
              <w:pStyle w:val="TableBody"/>
              <w:jc w:val="center"/>
              <w:rPr>
                <w:lang w:val="en-US"/>
              </w:rPr>
            </w:pPr>
            <w:r w:rsidRPr="00A61D4D">
              <w:rPr>
                <w:lang w:val="en-US"/>
              </w:rPr>
              <w:sym w:font="Wingdings 2" w:char="F04F"/>
            </w:r>
          </w:p>
        </w:tc>
      </w:tr>
      <w:tr w:rsidR="00602F37" w:rsidRPr="00A61D4D" w14:paraId="695CC278" w14:textId="77777777" w:rsidTr="00AF2D0B">
        <w:tc>
          <w:tcPr>
            <w:tcW w:w="2547" w:type="dxa"/>
            <w:shd w:val="clear" w:color="auto" w:fill="auto"/>
          </w:tcPr>
          <w:p w14:paraId="2C418D4D" w14:textId="77777777" w:rsidR="00602F37" w:rsidRPr="00A61D4D" w:rsidRDefault="00602F37" w:rsidP="00AF2D0B">
            <w:pPr>
              <w:pStyle w:val="TableBody"/>
              <w:jc w:val="left"/>
              <w:rPr>
                <w:lang w:val="en-US"/>
              </w:rPr>
            </w:pPr>
            <w:r w:rsidRPr="00A61D4D">
              <w:rPr>
                <w:lang w:val="en-US"/>
              </w:rPr>
              <w:t>Atomic layer deposition</w:t>
            </w:r>
          </w:p>
        </w:tc>
        <w:tc>
          <w:tcPr>
            <w:tcW w:w="1276" w:type="dxa"/>
            <w:shd w:val="clear" w:color="auto" w:fill="auto"/>
          </w:tcPr>
          <w:p w14:paraId="69D68342" w14:textId="77777777" w:rsidR="00602F37" w:rsidRPr="00A61D4D" w:rsidRDefault="00602F37" w:rsidP="00AF2D0B">
            <w:pPr>
              <w:pStyle w:val="TableBody"/>
              <w:jc w:val="center"/>
              <w:rPr>
                <w:lang w:val="en-US"/>
              </w:rPr>
            </w:pPr>
            <w:r w:rsidRPr="00A61D4D">
              <w:rPr>
                <w:lang w:val="en-US"/>
              </w:rPr>
              <w:sym w:font="Wingdings 2" w:char="F04F"/>
            </w:r>
          </w:p>
        </w:tc>
        <w:tc>
          <w:tcPr>
            <w:tcW w:w="1275" w:type="dxa"/>
            <w:shd w:val="clear" w:color="auto" w:fill="auto"/>
          </w:tcPr>
          <w:p w14:paraId="65767555" w14:textId="77777777" w:rsidR="00602F37" w:rsidRPr="00A61D4D" w:rsidRDefault="00602F37" w:rsidP="00AF2D0B">
            <w:pPr>
              <w:pStyle w:val="TableBody"/>
              <w:jc w:val="center"/>
              <w:rPr>
                <w:lang w:val="en-US"/>
              </w:rPr>
            </w:pPr>
            <w:r w:rsidRPr="00A61D4D">
              <w:rPr>
                <w:lang w:val="en-US"/>
              </w:rPr>
              <w:sym w:font="Wingdings 2" w:char="F050"/>
            </w:r>
          </w:p>
        </w:tc>
        <w:tc>
          <w:tcPr>
            <w:tcW w:w="1276" w:type="dxa"/>
            <w:shd w:val="clear" w:color="auto" w:fill="auto"/>
          </w:tcPr>
          <w:p w14:paraId="0C802F79" w14:textId="77777777" w:rsidR="00602F37" w:rsidRPr="00A61D4D" w:rsidRDefault="00602F37" w:rsidP="00AF2D0B">
            <w:pPr>
              <w:pStyle w:val="TableBody"/>
              <w:jc w:val="center"/>
              <w:rPr>
                <w:lang w:val="en-US"/>
              </w:rPr>
            </w:pPr>
            <w:r w:rsidRPr="00A61D4D">
              <w:rPr>
                <w:color w:val="000000" w:themeColor="text1"/>
              </w:rPr>
              <w:t>–</w:t>
            </w:r>
          </w:p>
        </w:tc>
        <w:tc>
          <w:tcPr>
            <w:tcW w:w="1418" w:type="dxa"/>
          </w:tcPr>
          <w:p w14:paraId="2CA9F685" w14:textId="77777777" w:rsidR="00602F37" w:rsidRPr="00A61D4D" w:rsidRDefault="00602F37" w:rsidP="00AF2D0B">
            <w:pPr>
              <w:pStyle w:val="TableBody"/>
              <w:jc w:val="center"/>
              <w:rPr>
                <w:lang w:val="en-US"/>
              </w:rPr>
            </w:pPr>
            <w:r w:rsidRPr="00A61D4D">
              <w:rPr>
                <w:lang w:val="en-US"/>
              </w:rPr>
              <w:sym w:font="Wingdings 2" w:char="F050"/>
            </w:r>
          </w:p>
        </w:tc>
        <w:tc>
          <w:tcPr>
            <w:tcW w:w="1270" w:type="dxa"/>
          </w:tcPr>
          <w:p w14:paraId="0F6323B0" w14:textId="77777777" w:rsidR="00602F37" w:rsidRPr="00A61D4D" w:rsidRDefault="00602F37" w:rsidP="00AF2D0B">
            <w:pPr>
              <w:pStyle w:val="TableBody"/>
              <w:jc w:val="center"/>
              <w:rPr>
                <w:lang w:val="en-US"/>
              </w:rPr>
            </w:pPr>
            <w:r w:rsidRPr="00A61D4D">
              <w:rPr>
                <w:lang w:val="en-US"/>
              </w:rPr>
              <w:sym w:font="Wingdings 2" w:char="F050"/>
            </w:r>
          </w:p>
        </w:tc>
      </w:tr>
      <w:tr w:rsidR="00602F37" w:rsidRPr="00A61D4D" w14:paraId="421E84A8" w14:textId="77777777" w:rsidTr="00AF2D0B">
        <w:tc>
          <w:tcPr>
            <w:tcW w:w="2547" w:type="dxa"/>
            <w:shd w:val="clear" w:color="auto" w:fill="auto"/>
          </w:tcPr>
          <w:p w14:paraId="269D63E4" w14:textId="77777777" w:rsidR="00602F37" w:rsidRPr="00A61D4D" w:rsidRDefault="00602F37" w:rsidP="00AF2D0B">
            <w:pPr>
              <w:pStyle w:val="TableBody"/>
              <w:jc w:val="left"/>
              <w:rPr>
                <w:lang w:val="en-US"/>
              </w:rPr>
            </w:pPr>
            <w:r w:rsidRPr="00A61D4D">
              <w:rPr>
                <w:lang w:val="en-US"/>
              </w:rPr>
              <w:t>Sputter deposition</w:t>
            </w:r>
          </w:p>
        </w:tc>
        <w:tc>
          <w:tcPr>
            <w:tcW w:w="1276" w:type="dxa"/>
            <w:shd w:val="clear" w:color="auto" w:fill="auto"/>
          </w:tcPr>
          <w:p w14:paraId="7F0DE3B0" w14:textId="77777777" w:rsidR="00602F37" w:rsidRPr="00A61D4D" w:rsidRDefault="00602F37" w:rsidP="00AF2D0B">
            <w:pPr>
              <w:pStyle w:val="TableBody"/>
              <w:jc w:val="center"/>
              <w:rPr>
                <w:lang w:val="en-US"/>
              </w:rPr>
            </w:pPr>
            <w:r w:rsidRPr="00A61D4D">
              <w:rPr>
                <w:lang w:val="en-US"/>
              </w:rPr>
              <w:sym w:font="Wingdings 2" w:char="F04F"/>
            </w:r>
          </w:p>
        </w:tc>
        <w:tc>
          <w:tcPr>
            <w:tcW w:w="1275" w:type="dxa"/>
            <w:shd w:val="clear" w:color="auto" w:fill="auto"/>
          </w:tcPr>
          <w:p w14:paraId="52E4CA2D" w14:textId="77777777" w:rsidR="00602F37" w:rsidRPr="00A61D4D" w:rsidRDefault="00602F37" w:rsidP="00AF2D0B">
            <w:pPr>
              <w:pStyle w:val="TableBody"/>
              <w:jc w:val="center"/>
              <w:rPr>
                <w:lang w:val="en-US"/>
              </w:rPr>
            </w:pPr>
            <w:r w:rsidRPr="00A61D4D">
              <w:rPr>
                <w:lang w:val="en-US"/>
              </w:rPr>
              <w:sym w:font="Wingdings 2" w:char="F050"/>
            </w:r>
          </w:p>
        </w:tc>
        <w:tc>
          <w:tcPr>
            <w:tcW w:w="1276" w:type="dxa"/>
            <w:shd w:val="clear" w:color="auto" w:fill="auto"/>
          </w:tcPr>
          <w:p w14:paraId="2E2D0846" w14:textId="77777777" w:rsidR="00602F37" w:rsidRPr="00A61D4D" w:rsidRDefault="00602F37" w:rsidP="00AF2D0B">
            <w:pPr>
              <w:pStyle w:val="TableBody"/>
              <w:jc w:val="center"/>
              <w:rPr>
                <w:lang w:val="en-US"/>
              </w:rPr>
            </w:pPr>
            <w:r w:rsidRPr="00A61D4D">
              <w:rPr>
                <w:lang w:val="en-US"/>
              </w:rPr>
              <w:sym w:font="Wingdings 2" w:char="F050"/>
            </w:r>
          </w:p>
        </w:tc>
        <w:tc>
          <w:tcPr>
            <w:tcW w:w="1418" w:type="dxa"/>
          </w:tcPr>
          <w:p w14:paraId="10A33CCD" w14:textId="77777777" w:rsidR="00602F37" w:rsidRPr="00A61D4D" w:rsidRDefault="00602F37" w:rsidP="00AF2D0B">
            <w:pPr>
              <w:pStyle w:val="TableBody"/>
              <w:jc w:val="center"/>
              <w:rPr>
                <w:lang w:val="en-US"/>
              </w:rPr>
            </w:pPr>
            <w:r w:rsidRPr="00A61D4D">
              <w:rPr>
                <w:lang w:val="en-US"/>
              </w:rPr>
              <w:sym w:font="Wingdings 2" w:char="F050"/>
            </w:r>
          </w:p>
        </w:tc>
        <w:tc>
          <w:tcPr>
            <w:tcW w:w="1270" w:type="dxa"/>
          </w:tcPr>
          <w:p w14:paraId="61603001" w14:textId="77777777" w:rsidR="00602F37" w:rsidRPr="00A61D4D" w:rsidRDefault="00602F37" w:rsidP="00AF2D0B">
            <w:pPr>
              <w:pStyle w:val="TableBody"/>
              <w:jc w:val="center"/>
              <w:rPr>
                <w:lang w:val="en-US"/>
              </w:rPr>
            </w:pPr>
            <w:r w:rsidRPr="00A61D4D">
              <w:rPr>
                <w:lang w:val="en-US"/>
              </w:rPr>
              <w:sym w:font="Wingdings 2" w:char="F050"/>
            </w:r>
          </w:p>
        </w:tc>
      </w:tr>
      <w:tr w:rsidR="00602F37" w:rsidRPr="00A61D4D" w14:paraId="24C9B58D" w14:textId="77777777" w:rsidTr="00AF2D0B">
        <w:tc>
          <w:tcPr>
            <w:tcW w:w="2547" w:type="dxa"/>
            <w:shd w:val="clear" w:color="auto" w:fill="auto"/>
          </w:tcPr>
          <w:p w14:paraId="27D40942" w14:textId="77777777" w:rsidR="00602F37" w:rsidRPr="00A61D4D" w:rsidRDefault="00602F37" w:rsidP="00AF2D0B">
            <w:pPr>
              <w:pStyle w:val="TableBody"/>
              <w:jc w:val="left"/>
              <w:rPr>
                <w:lang w:val="en-US"/>
              </w:rPr>
            </w:pPr>
            <w:r w:rsidRPr="00A61D4D">
              <w:rPr>
                <w:lang w:val="en-US"/>
              </w:rPr>
              <w:t>Thermal evaporation</w:t>
            </w:r>
          </w:p>
        </w:tc>
        <w:tc>
          <w:tcPr>
            <w:tcW w:w="1276" w:type="dxa"/>
            <w:shd w:val="clear" w:color="auto" w:fill="auto"/>
          </w:tcPr>
          <w:p w14:paraId="0C73F5DB" w14:textId="77777777" w:rsidR="00602F37" w:rsidRPr="00A61D4D" w:rsidRDefault="00602F37" w:rsidP="00AF2D0B">
            <w:pPr>
              <w:pStyle w:val="TableBody"/>
              <w:jc w:val="center"/>
              <w:rPr>
                <w:lang w:val="en-US"/>
              </w:rPr>
            </w:pPr>
            <w:r w:rsidRPr="00A61D4D">
              <w:rPr>
                <w:lang w:val="en-US"/>
              </w:rPr>
              <w:sym w:font="Wingdings 2" w:char="F04F"/>
            </w:r>
          </w:p>
        </w:tc>
        <w:tc>
          <w:tcPr>
            <w:tcW w:w="1275" w:type="dxa"/>
            <w:shd w:val="clear" w:color="auto" w:fill="auto"/>
          </w:tcPr>
          <w:p w14:paraId="57AB93F8" w14:textId="77777777" w:rsidR="00602F37" w:rsidRPr="00A61D4D" w:rsidRDefault="00602F37" w:rsidP="00AF2D0B">
            <w:pPr>
              <w:pStyle w:val="TableBody"/>
              <w:jc w:val="center"/>
              <w:rPr>
                <w:lang w:val="en-US"/>
              </w:rPr>
            </w:pPr>
            <w:r w:rsidRPr="00A61D4D">
              <w:rPr>
                <w:lang w:val="en-US"/>
              </w:rPr>
              <w:sym w:font="Wingdings 2" w:char="F050"/>
            </w:r>
          </w:p>
        </w:tc>
        <w:tc>
          <w:tcPr>
            <w:tcW w:w="1276" w:type="dxa"/>
            <w:shd w:val="clear" w:color="auto" w:fill="auto"/>
          </w:tcPr>
          <w:p w14:paraId="6C5880E2" w14:textId="77777777" w:rsidR="00602F37" w:rsidRPr="00A61D4D" w:rsidRDefault="00602F37" w:rsidP="00AF2D0B">
            <w:pPr>
              <w:pStyle w:val="TableBody"/>
              <w:jc w:val="center"/>
              <w:rPr>
                <w:lang w:val="en-US"/>
              </w:rPr>
            </w:pPr>
            <w:r w:rsidRPr="00A61D4D">
              <w:rPr>
                <w:color w:val="000000" w:themeColor="text1"/>
              </w:rPr>
              <w:t>–</w:t>
            </w:r>
          </w:p>
        </w:tc>
        <w:tc>
          <w:tcPr>
            <w:tcW w:w="1418" w:type="dxa"/>
          </w:tcPr>
          <w:p w14:paraId="1A555E9B" w14:textId="77777777" w:rsidR="00602F37" w:rsidRPr="00A61D4D" w:rsidRDefault="00602F37" w:rsidP="00AF2D0B">
            <w:pPr>
              <w:pStyle w:val="TableBody"/>
              <w:jc w:val="center"/>
              <w:rPr>
                <w:lang w:val="en-US"/>
              </w:rPr>
            </w:pPr>
            <w:r w:rsidRPr="00A61D4D">
              <w:rPr>
                <w:color w:val="000000" w:themeColor="text1"/>
              </w:rPr>
              <w:t>–</w:t>
            </w:r>
          </w:p>
        </w:tc>
        <w:tc>
          <w:tcPr>
            <w:tcW w:w="1270" w:type="dxa"/>
          </w:tcPr>
          <w:p w14:paraId="581B2790" w14:textId="77777777" w:rsidR="00602F37" w:rsidRPr="00A61D4D" w:rsidRDefault="00602F37" w:rsidP="00AF2D0B">
            <w:pPr>
              <w:pStyle w:val="TableBody"/>
              <w:jc w:val="center"/>
              <w:rPr>
                <w:lang w:val="en-US"/>
              </w:rPr>
            </w:pPr>
            <w:r w:rsidRPr="00A61D4D">
              <w:rPr>
                <w:lang w:val="en-US"/>
              </w:rPr>
              <w:sym w:font="Wingdings 2" w:char="F050"/>
            </w:r>
          </w:p>
        </w:tc>
      </w:tr>
      <w:tr w:rsidR="00602F37" w:rsidRPr="00A61D4D" w14:paraId="64017C1D" w14:textId="77777777" w:rsidTr="00AF2D0B">
        <w:tc>
          <w:tcPr>
            <w:tcW w:w="2547" w:type="dxa"/>
            <w:tcBorders>
              <w:bottom w:val="single" w:sz="4" w:space="0" w:color="auto"/>
            </w:tcBorders>
            <w:shd w:val="clear" w:color="auto" w:fill="auto"/>
          </w:tcPr>
          <w:p w14:paraId="6946ADD3" w14:textId="77777777" w:rsidR="00602F37" w:rsidRPr="00A61D4D" w:rsidRDefault="00602F37" w:rsidP="00AF2D0B">
            <w:pPr>
              <w:pStyle w:val="TableBody"/>
              <w:jc w:val="left"/>
              <w:rPr>
                <w:lang w:val="en-US"/>
              </w:rPr>
            </w:pPr>
            <w:r w:rsidRPr="00A61D4D">
              <w:rPr>
                <w:lang w:val="en-US"/>
              </w:rPr>
              <w:t>AP-CVD (this work)</w:t>
            </w:r>
          </w:p>
        </w:tc>
        <w:tc>
          <w:tcPr>
            <w:tcW w:w="1276" w:type="dxa"/>
            <w:tcBorders>
              <w:bottom w:val="single" w:sz="4" w:space="0" w:color="auto"/>
            </w:tcBorders>
            <w:shd w:val="clear" w:color="auto" w:fill="auto"/>
          </w:tcPr>
          <w:p w14:paraId="57875C0E" w14:textId="77777777" w:rsidR="00602F37" w:rsidRPr="00A61D4D" w:rsidRDefault="00602F37" w:rsidP="00AF2D0B">
            <w:pPr>
              <w:pStyle w:val="TableBody"/>
              <w:jc w:val="center"/>
              <w:rPr>
                <w:lang w:val="en-US"/>
              </w:rPr>
            </w:pPr>
            <w:r w:rsidRPr="00A61D4D">
              <w:rPr>
                <w:lang w:val="en-US"/>
              </w:rPr>
              <w:sym w:font="Wingdings 2" w:char="F050"/>
            </w:r>
          </w:p>
        </w:tc>
        <w:tc>
          <w:tcPr>
            <w:tcW w:w="1275" w:type="dxa"/>
            <w:tcBorders>
              <w:bottom w:val="single" w:sz="4" w:space="0" w:color="auto"/>
            </w:tcBorders>
            <w:shd w:val="clear" w:color="auto" w:fill="auto"/>
          </w:tcPr>
          <w:p w14:paraId="7EE36E35" w14:textId="77777777" w:rsidR="00602F37" w:rsidRPr="00A61D4D" w:rsidRDefault="00602F37" w:rsidP="00AF2D0B">
            <w:pPr>
              <w:pStyle w:val="TableBody"/>
              <w:jc w:val="center"/>
              <w:rPr>
                <w:lang w:val="en-US"/>
              </w:rPr>
            </w:pPr>
            <w:r w:rsidRPr="00A61D4D">
              <w:rPr>
                <w:lang w:val="en-US"/>
              </w:rPr>
              <w:sym w:font="Wingdings 2" w:char="F050"/>
            </w:r>
          </w:p>
        </w:tc>
        <w:tc>
          <w:tcPr>
            <w:tcW w:w="1276" w:type="dxa"/>
            <w:tcBorders>
              <w:bottom w:val="single" w:sz="4" w:space="0" w:color="auto"/>
            </w:tcBorders>
            <w:shd w:val="clear" w:color="auto" w:fill="auto"/>
          </w:tcPr>
          <w:p w14:paraId="7607E162" w14:textId="77777777" w:rsidR="00602F37" w:rsidRPr="00A61D4D" w:rsidRDefault="00602F37" w:rsidP="00AF2D0B">
            <w:pPr>
              <w:pStyle w:val="TableBody"/>
              <w:jc w:val="center"/>
              <w:rPr>
                <w:lang w:val="en-US"/>
              </w:rPr>
            </w:pPr>
            <w:r w:rsidRPr="00A61D4D">
              <w:rPr>
                <w:lang w:val="en-US"/>
              </w:rPr>
              <w:sym w:font="Wingdings 2" w:char="F050"/>
            </w:r>
          </w:p>
        </w:tc>
        <w:tc>
          <w:tcPr>
            <w:tcW w:w="1418" w:type="dxa"/>
            <w:tcBorders>
              <w:bottom w:val="single" w:sz="4" w:space="0" w:color="auto"/>
            </w:tcBorders>
          </w:tcPr>
          <w:p w14:paraId="275E6FCE" w14:textId="77777777" w:rsidR="00602F37" w:rsidRPr="00A61D4D" w:rsidRDefault="00602F37" w:rsidP="00AF2D0B">
            <w:pPr>
              <w:pStyle w:val="TableBody"/>
              <w:jc w:val="center"/>
              <w:rPr>
                <w:lang w:val="en-US"/>
              </w:rPr>
            </w:pPr>
            <w:r w:rsidRPr="00A61D4D">
              <w:rPr>
                <w:lang w:val="en-US"/>
              </w:rPr>
              <w:sym w:font="Wingdings 2" w:char="F050"/>
            </w:r>
          </w:p>
        </w:tc>
        <w:tc>
          <w:tcPr>
            <w:tcW w:w="1270" w:type="dxa"/>
            <w:tcBorders>
              <w:bottom w:val="single" w:sz="4" w:space="0" w:color="auto"/>
            </w:tcBorders>
          </w:tcPr>
          <w:p w14:paraId="6CF3E768" w14:textId="77777777" w:rsidR="00602F37" w:rsidRPr="00A61D4D" w:rsidRDefault="00602F37" w:rsidP="00AF2D0B">
            <w:pPr>
              <w:pStyle w:val="TableBody"/>
              <w:jc w:val="center"/>
              <w:rPr>
                <w:lang w:val="en-US"/>
              </w:rPr>
            </w:pPr>
            <w:r w:rsidRPr="00A61D4D">
              <w:rPr>
                <w:lang w:val="en-US"/>
              </w:rPr>
              <w:sym w:font="Wingdings 2" w:char="F050"/>
            </w:r>
          </w:p>
        </w:tc>
      </w:tr>
    </w:tbl>
    <w:p w14:paraId="28033DC7" w14:textId="77777777" w:rsidR="00602F37" w:rsidRPr="00A61D4D" w:rsidRDefault="00602F37" w:rsidP="00602F37">
      <w:pPr>
        <w:pStyle w:val="Legend"/>
        <w:rPr>
          <w:color w:val="000000" w:themeColor="text1"/>
        </w:rPr>
      </w:pPr>
      <w:r w:rsidRPr="00A61D4D">
        <w:rPr>
          <w:color w:val="000000" w:themeColor="text1"/>
          <w:vertAlign w:val="superscript"/>
        </w:rPr>
        <w:t>a</w:t>
      </w:r>
      <w:r w:rsidRPr="00A61D4D">
        <w:rPr>
          <w:color w:val="000000" w:themeColor="text1"/>
        </w:rPr>
        <w:t xml:space="preserve"> ‘–’ signifies partial fulfilment</w:t>
      </w:r>
    </w:p>
    <w:p w14:paraId="0EA1556B" w14:textId="600C201F" w:rsidR="00602F37" w:rsidRPr="00A61D4D" w:rsidRDefault="00602F37" w:rsidP="00602F37">
      <w:pPr>
        <w:pStyle w:val="Legend"/>
        <w:rPr>
          <w:color w:val="000000" w:themeColor="text1"/>
        </w:rPr>
      </w:pPr>
      <w:r w:rsidRPr="00A61D4D">
        <w:rPr>
          <w:color w:val="000000" w:themeColor="text1"/>
          <w:vertAlign w:val="superscript"/>
        </w:rPr>
        <w:t>b</w:t>
      </w:r>
      <w:r w:rsidRPr="00A61D4D">
        <w:rPr>
          <w:color w:val="000000" w:themeColor="text1"/>
        </w:rPr>
        <w:t xml:space="preserve"> Processing window captures the range of deposition temperatures compatible with growing on perovskites, range of oxidants that can be used, extent to which the deposition method damages the perovskite and ultimately the efficiencies that can be achieved</w:t>
      </w:r>
    </w:p>
    <w:p w14:paraId="00C8AE97" w14:textId="77777777" w:rsidR="00442C24" w:rsidRPr="00A61D4D" w:rsidRDefault="00442C24" w:rsidP="00442C24">
      <w:pPr>
        <w:spacing w:line="480" w:lineRule="auto"/>
        <w:jc w:val="both"/>
        <w:rPr>
          <w:color w:val="000000" w:themeColor="text1"/>
          <w:lang w:val="en-US"/>
        </w:rPr>
      </w:pPr>
    </w:p>
    <w:p w14:paraId="2DDE9605" w14:textId="71CDD826" w:rsidR="00442C24" w:rsidRPr="00A61D4D" w:rsidRDefault="00442C24" w:rsidP="00442C24">
      <w:pPr>
        <w:spacing w:line="480" w:lineRule="auto"/>
        <w:jc w:val="both"/>
        <w:rPr>
          <w:lang w:val="en-US"/>
        </w:rPr>
      </w:pPr>
      <w:r w:rsidRPr="00A61D4D">
        <w:rPr>
          <w:lang w:val="en-US"/>
        </w:rPr>
        <w:t>An unexplored alternative for oxide film growth over iodide-based perovskites is atmospheric pressure chemical vapor deposition (AP-CVD). AP-CVD uses the same precursors as ALD, but mixes them in the gas phase to obtain CVD rather than self-limiting growth (Figure 1a). Thus, AP-CVD has higher growth rates per unit time and per cycle than spatial ALD</w:t>
      </w:r>
      <w:r w:rsidR="007A2C4A" w:rsidRPr="00A61D4D">
        <w:rPr>
          <w:lang w:val="en-US"/>
        </w:rPr>
        <w:t xml:space="preserve"> </w:t>
      </w:r>
      <w:r w:rsidR="00BE3C25" w:rsidRPr="00A61D4D">
        <w:rPr>
          <w:lang w:val="en-US"/>
        </w:rPr>
        <w:fldChar w:fldCharType="begin" w:fldLock="1"/>
      </w:r>
      <w:r w:rsidR="004316A1" w:rsidRPr="00A61D4D">
        <w:rPr>
          <w:lang w:val="en-US"/>
        </w:rPr>
        <w:instrText>ADDIN CSL_CITATION {"citationItems":[{"id":"ITEM-1","itemData":{"DOI":"10.1063/1.4916525","author":[{"dropping-particle":"","family":"Hoye","given":"Robert L Z","non-dropping-particle":"","parse-names":false,"suffix":""},{"dropping-particle":"","family":"Muñoz-Rojas","given":"David","non-dropping-particle":"","parse-names":false,"suffix":""},{"dropping-particle":"","family":"Nelson","given":"Shelby F","non-dropping-particle":"","parse-names":false,"suffix":""},{"dropping-particle":"","family":"Illiberi","given":"Andrea","non-dropping-particle":"","parse-names":false,"suffix":""},{"dropping-particle":"","family":"Poodt","given":"Paul","non-dropping-particle":"","parse-names":false,"suffix":""},{"dropping-particle":"","family":"Roozeboom","given":"Fred","non-dropping-particle":"","parse-names":false,"suffix":""},{"dropping-particle":"","family":"MacManus-Driscoll","given":"Judith L","non-dropping-particle":"","parse-names":false,"suffix":""}],"container-title":"APL Materials","id":"ITEM-1","issue":"4","issued":{"date-parts":[["2015"]]},"page":"040701","title":"Research Update: Atmospheric pressure spatial atomic layer deposition of ZnO thin films : Reactors, doping, and devices","type":"article-journal","volume":"3"},"uris":["http://www.mendeley.com/documents/?uuid=5ec9f8e2-1ffd-4df7-8760-2270b51f4969"]},{"id":"ITEM-2","itemData":{"DOI":"10.1021/am5073589","ISSN":"1944-8244","abstract":"A close-proximity atmospheric pressure chemical vapor deposition (AP-CVD) reactor is developed for synthesizing high quality multicomponent metal oxides for electronics. This combines the advantages of a mechanically controllable substrate-manifold spacing and vertical gas flows. As a result, our AP-CVD reactor can rapidly grow uniform crystalline films on a variety of substrate types at low temperatures without requiring plasma enhancements or low pressures. To demonstrate this, we take the zinc magnesium oxide (Zn1–xMgxO) system as an example. By introducing the precursor gases vertically and uniformly to the substrate across the gas manifold, we show that films can be produced with only 3% variation in thickness over a 375 mm2 deposition area. These thicknesses are significantly more uniform than for films from previous AP-CVD reactors. Our films are also compact, pinhole-free, and have a thickness that is linearly controllable by the number of oscillations of the substrate beneath the gas manifold. Us...","author":[{"dropping-particle":"","family":"Hoye","given":"Robert L. Z.","non-dropping-particle":"","parse-names":false,"suffix":""},{"dropping-particle":"","family":"Muñoz-Rojas","given":"David","non-dropping-particle":"","parse-names":false,"suffix":""},{"dropping-particle":"","family":"Musselman","given":"Kevin P.","non-dropping-particle":"","parse-names":false,"suffix":""},{"dropping-particle":"","family":"Vaynzof","given":"Yana","non-dropping-particle":"","parse-names":false,"suffix":""},{"dropping-particle":"","family":"MacManus-Driscoll","given":"Judith L.","non-dropping-particle":"","parse-names":false,"suffix":""}],"container-title":"ACS Applied Materials &amp; Interfaces","id":"ITEM-2","issue":"20","issued":{"date-parts":[["2015"]]},"page":"10684-10694","title":"Synthesis and Modeling of Uniform Complex Metal Oxides by Close-Proximity Atmospheric Pressure Chemical Vapor Deposition","type":"article-journal","volume":"7"},"uris":["http://www.mendeley.com/documents/?uuid=2576209a-5806-480d-b087-f8dc264616e8"]}],"mendeley":{"formattedCitation":"[39,42]","plainTextFormattedCitation":"[39,42]","previouslyFormattedCitation":"[39,42]"},"properties":{"noteIndex":0},"schema":"https://github.com/citation-style-language/schema/raw/master/csl-citation.json"}</w:instrText>
      </w:r>
      <w:r w:rsidR="00BE3C25" w:rsidRPr="00A61D4D">
        <w:rPr>
          <w:lang w:val="en-US"/>
        </w:rPr>
        <w:fldChar w:fldCharType="separate"/>
      </w:r>
      <w:r w:rsidR="00666A2D" w:rsidRPr="00A61D4D">
        <w:rPr>
          <w:noProof/>
          <w:lang w:val="en-US"/>
        </w:rPr>
        <w:t>[39,42]</w:t>
      </w:r>
      <w:r w:rsidR="00BE3C25" w:rsidRPr="00A61D4D">
        <w:rPr>
          <w:lang w:val="en-US"/>
        </w:rPr>
        <w:fldChar w:fldCharType="end"/>
      </w:r>
      <w:r w:rsidR="005622B9" w:rsidRPr="00A61D4D">
        <w:rPr>
          <w:lang w:val="en-US"/>
        </w:rPr>
        <w:t>.</w:t>
      </w:r>
      <w:r w:rsidRPr="00A61D4D">
        <w:rPr>
          <w:lang w:val="en-US"/>
        </w:rPr>
        <w:t xml:space="preserve"> </w:t>
      </w:r>
      <w:r w:rsidRPr="00A61D4D">
        <w:rPr>
          <w:lang w:val="en-US"/>
        </w:rPr>
        <w:lastRenderedPageBreak/>
        <w:t>Also, AP-CVD processes oxides under ambient conditions without a vacuum chamber and is compatible with high-throughput roll-to-roll manufacturing, unlike pulsed-CVD</w:t>
      </w:r>
      <w:r w:rsidR="006769C7" w:rsidRPr="00A61D4D">
        <w:rPr>
          <w:color w:val="000000" w:themeColor="text1"/>
          <w:vertAlign w:val="superscript"/>
          <w:lang w:val="en-US"/>
        </w:rPr>
        <w:t xml:space="preserve"> </w:t>
      </w:r>
      <w:r w:rsidR="006769C7" w:rsidRPr="00A61D4D">
        <w:rPr>
          <w:lang w:val="en-US"/>
        </w:rPr>
        <w:fldChar w:fldCharType="begin" w:fldLock="1"/>
      </w:r>
      <w:r w:rsidR="004316A1" w:rsidRPr="00A61D4D">
        <w:rPr>
          <w:lang w:val="en-US"/>
        </w:rPr>
        <w:instrText>ADDIN CSL_CITATION {"citationItems":[{"id":"ITEM-1","itemData":{"DOI":"10.1063/1.4916525","author":[{"dropping-particle":"","family":"Hoye","given":"Robert L Z","non-dropping-particle":"","parse-names":false,"suffix":""},{"dropping-particle":"","family":"Muñoz-Rojas","given":"David","non-dropping-particle":"","parse-names":false,"suffix":""},{"dropping-particle":"","family":"Nelson","given":"Shelby F","non-dropping-particle":"","parse-names":false,"suffix":""},{"dropping-particle":"","family":"Illiberi","given":"Andrea","non-dropping-particle":"","parse-names":false,"suffix":""},{"dropping-particle":"","family":"Poodt","given":"Paul","non-dropping-particle":"","parse-names":false,"suffix":""},{"dropping-particle":"","family":"Roozeboom","given":"Fred","non-dropping-particle":"","parse-names":false,"suffix":""},{"dropping-particle":"","family":"MacManus-Driscoll","given":"Judith L","non-dropping-particle":"","parse-names":false,"suffix":""}],"container-title":"APL Materials","id":"ITEM-1","issue":"4","issued":{"date-parts":[["2015"]]},"page":"040701","title":"Research Update: Atmospheric pressure spatial atomic layer deposition of ZnO thin films : Reactors, doping, and devices","type":"article-journal","volume":"3"},"uris":["http://www.mendeley.com/documents/?uuid=5ec9f8e2-1ffd-4df7-8760-2270b51f4969"]},{"id":"ITEM-2","itemData":{"DOI":"10.1021/am5073589","ISSN":"1944-8244","abstract":"A close-proximity atmospheric pressure chemical vapor deposition (AP-CVD) reactor is developed for synthesizing high quality multicomponent metal oxides for electronics. This combines the advantages of a mechanically controllable substrate-manifold spacing and vertical gas flows. As a result, our AP-CVD reactor can rapidly grow uniform crystalline films on a variety of substrate types at low temperatures without requiring plasma enhancements or low pressures. To demonstrate this, we take the zinc magnesium oxide (Zn1–xMgxO) system as an example. By introducing the precursor gases vertically and uniformly to the substrate across the gas manifold, we show that films can be produced with only 3% variation in thickness over a 375 mm2 deposition area. These thicknesses are significantly more uniform than for films from previous AP-CVD reactors. Our films are also compact, pinhole-free, and have a thickness that is linearly controllable by the number of oscillations of the substrate beneath the gas manifold. Us...","author":[{"dropping-particle":"","family":"Hoye","given":"Robert L. Z.","non-dropping-particle":"","parse-names":false,"suffix":""},{"dropping-particle":"","family":"Muñoz-Rojas","given":"David","non-dropping-particle":"","parse-names":false,"suffix":""},{"dropping-particle":"","family":"Musselman","given":"Kevin P.","non-dropping-particle":"","parse-names":false,"suffix":""},{"dropping-particle":"","family":"Vaynzof","given":"Yana","non-dropping-particle":"","parse-names":false,"suffix":""},{"dropping-particle":"","family":"MacManus-Driscoll","given":"Judith L.","non-dropping-particle":"","parse-names":false,"suffix":""}],"container-title":"ACS Applied Materials &amp; Interfaces","id":"ITEM-2","issue":"20","issued":{"date-parts":[["2015"]]},"page":"10684-10694","title":"Synthesis and Modeling of Uniform Complex Metal Oxides by Close-Proximity Atmospheric Pressure Chemical Vapor Deposition","type":"article-journal","volume":"7"},"uris":["http://www.mendeley.com/documents/?uuid=2576209a-5806-480d-b087-f8dc264616e8"]},{"id":"ITEM-3","itemData":{"DOI":"10.1002/aenm.201800591","ISSN":"16146840","abstract":"Metal halide perovsk</w:instrText>
      </w:r>
      <w:r w:rsidR="004316A1" w:rsidRPr="00A61D4D">
        <w:rPr>
          <w:rFonts w:hint="eastAsia"/>
          <w:lang w:val="en-US"/>
        </w:rPr>
        <w:instrText>ites offer a wide and tunable bandgap, making them promising candidates for top</w:instrText>
      </w:r>
      <w:r w:rsidR="004316A1" w:rsidRPr="00A61D4D">
        <w:rPr>
          <w:rFonts w:hint="eastAsia"/>
          <w:lang w:val="en-US"/>
        </w:rPr>
        <w:instrText>‐</w:instrText>
      </w:r>
      <w:r w:rsidR="004316A1" w:rsidRPr="00A61D4D">
        <w:rPr>
          <w:rFonts w:hint="eastAsia"/>
          <w:lang w:val="en-US"/>
        </w:rPr>
        <w:instrText>cell absorbers in tandem photovoltaics. In this work, the authors aim to understand the atomic layer deposition (ALD) precursor</w:instrText>
      </w:r>
      <w:r w:rsidR="004316A1" w:rsidRPr="00A61D4D">
        <w:rPr>
          <w:rFonts w:hint="eastAsia"/>
          <w:lang w:val="en-US"/>
        </w:rPr>
        <w:instrText>–</w:instrText>
      </w:r>
      <w:r w:rsidR="004316A1" w:rsidRPr="00A61D4D">
        <w:rPr>
          <w:rFonts w:hint="eastAsia"/>
          <w:lang w:val="en-US"/>
        </w:rPr>
        <w:instrText>perovskite interactions of the tin oxide ALD system and the role of organic fullerenes at the perovskite</w:instrText>
      </w:r>
      <w:r w:rsidR="004316A1" w:rsidRPr="00A61D4D">
        <w:rPr>
          <w:rFonts w:hint="eastAsia"/>
          <w:lang w:val="en-US"/>
        </w:rPr>
        <w:instrText>–</w:instrText>
      </w:r>
      <w:r w:rsidR="004316A1" w:rsidRPr="00A61D4D">
        <w:rPr>
          <w:rFonts w:hint="eastAsia"/>
          <w:lang w:val="en-US"/>
        </w:rPr>
        <w:instrText>tin oxide interface while establishing a framework for developing alternative perovskite</w:instrText>
      </w:r>
      <w:r w:rsidR="004316A1" w:rsidRPr="00A61D4D">
        <w:rPr>
          <w:rFonts w:hint="eastAsia"/>
          <w:lang w:val="en-US"/>
        </w:rPr>
        <w:instrText>‐</w:instrText>
      </w:r>
      <w:r w:rsidR="004316A1" w:rsidRPr="00A61D4D">
        <w:rPr>
          <w:rFonts w:hint="eastAsia"/>
          <w:lang w:val="en-US"/>
        </w:rPr>
        <w:instrText>compatible ALD processes in the future. It is shown, in the case of tin oxide ALD growth with tetrakis(dimet</w:instrText>
      </w:r>
      <w:r w:rsidR="004316A1" w:rsidRPr="00A61D4D">
        <w:rPr>
          <w:lang w:val="en-US"/>
        </w:rPr>
        <w:instrText>hylamino)tin(IV) and water on FA0.83Cs0.17Pb(I0.83Br0.17)3 perovskite, that perovskite stability is most sensitive to metal–organic exposure at elevated temperatures with an onset near 110 °C, resulting in removal of the formamidinium cation. Transitionin</w:instrText>
      </w:r>
      <w:r w:rsidR="004316A1" w:rsidRPr="00A61D4D">
        <w:rPr>
          <w:rFonts w:hint="eastAsia"/>
          <w:lang w:val="en-US"/>
        </w:rPr>
        <w:instrText>g from ALD to pulsed</w:instrText>
      </w:r>
      <w:r w:rsidR="004316A1" w:rsidRPr="00A61D4D">
        <w:rPr>
          <w:rFonts w:hint="eastAsia"/>
          <w:lang w:val="en-US"/>
        </w:rPr>
        <w:instrText>‐</w:instrText>
      </w:r>
      <w:r w:rsidR="004316A1" w:rsidRPr="00A61D4D">
        <w:rPr>
          <w:rFonts w:hint="eastAsia"/>
          <w:lang w:val="en-US"/>
        </w:rPr>
        <w:instrText>chemical vapor deposition tin oxide growth can minimize the degradation effects. Investigation of fullerenes at the perovskite interface shows that thin fullerene layers offer minor improvements to perovskite stability under ALD conditions, but significant enhancement in carrier extraction. Fullerene materials are undesirable due to fabrication cost and poor mechanical stability. Compositional tuning of the perovskite material can improve the fullerene</w:instrText>
      </w:r>
      <w:r w:rsidR="004316A1" w:rsidRPr="00A61D4D">
        <w:rPr>
          <w:rFonts w:hint="eastAsia"/>
          <w:lang w:val="en-US"/>
        </w:rPr>
        <w:instrText>‐</w:instrText>
      </w:r>
      <w:r w:rsidR="004316A1" w:rsidRPr="00A61D4D">
        <w:rPr>
          <w:rFonts w:hint="eastAsia"/>
          <w:lang w:val="en-US"/>
        </w:rPr>
        <w:instrText>free device performance. This method is demonstrated with a bromine</w:instrText>
      </w:r>
      <w:r w:rsidR="004316A1" w:rsidRPr="00A61D4D">
        <w:rPr>
          <w:rFonts w:hint="eastAsia"/>
          <w:lang w:val="en-US"/>
        </w:rPr>
        <w:instrText>‐</w:instrText>
      </w:r>
      <w:r w:rsidR="004316A1" w:rsidRPr="00A61D4D">
        <w:rPr>
          <w:rFonts w:hint="eastAsia"/>
          <w:lang w:val="en-US"/>
        </w:rPr>
        <w:instrText>rich perovskite phase to enable an 8.2% efficient perovskite device with all</w:instrText>
      </w:r>
      <w:r w:rsidR="004316A1" w:rsidRPr="00A61D4D">
        <w:rPr>
          <w:rFonts w:hint="eastAsia"/>
          <w:lang w:val="en-US"/>
        </w:rPr>
        <w:instrText>‐</w:instrText>
      </w:r>
      <w:r w:rsidR="004316A1" w:rsidRPr="00A61D4D">
        <w:rPr>
          <w:rFonts w:hint="eastAsia"/>
          <w:lang w:val="en-US"/>
        </w:rPr>
        <w:instrText>inorganic extraction layers.","author":[{"dropping-particle":"","family":"Palmstrom","given":"Axel F.","non-dropping-particle":"","parse-names</w:instrText>
      </w:r>
      <w:r w:rsidR="004316A1" w:rsidRPr="00A61D4D">
        <w:rPr>
          <w:lang w:val="en-US"/>
        </w:rPr>
        <w:instrText>":false,"suffix":""},{"dropping-particle":"","family":"Raiford","given":"James A.","non-dropping-particle":"","parse-names":false,"suffix":""},{"dropping-particle":"","family":"Prasanna","given":"Rohit","non-dropping-particle":"","parse-names":false,"suffix":""},{"dropping-particle":"","family":"Bush","given":"Kevin A.","non-dropping-particle":"","parse-names":false,"suffix":""},{"dropping-particle":"","family":"Sponseller","given":"Melany","non-dropping-particle":"","parse-names":false,"suffix":""},{"dropping-particle":"","family":"Cheacharoen","given":"Rongrong","non-dropping-particle":"","parse-names":false,"suffix":""},{"dropping-particle":"","family":"Minichetti","given":"Maxmillian C.","non-dropping-particle":"","parse-names":false,"suffix":""},{"dropping-particle":"","family":"Bergsman","given":"David S.","non-dropping-particle":"","parse-names":false,"suffix":""},{"dropping-particle":"","family":"Leijtens","given":"Tomas","non-dropping-particle":"","parse-names":false,"suffix":""},{"dropping-particle":"","family":"Wang","given":"Hsin Ping","non-dropping-particle":"","parse-names":false,"suffix":""},{"dropping-particle":"","family":"Bulović","given":"Vladimir","non-dropping-particle":"","parse-names":false,"suffix":""},{"dropping-particle":"","family":"McGehee","given":"Michael D.","non-dropping-particle":"","parse-names":false,"suffix":""},{"dropping-particle":"","family":"Bent","given":"Stacey F.","non-dropping-particle":"","parse-names":false,"suffix":""}],"container-title":"Advanced Energy Materials","id":"ITEM-3","issued":{"date-parts":[["2018"]]},"page":"1800591","title":"Interfacial Effects of Tin Oxide Atomic Layer Deposition in Metal Halide Perovskite Photovoltaics","type":"article-journal","volume":"8"},"uris":["http://www.mendeley.com/documents/?uuid=0d8bd57d-5d1e-4ecc-bdfd-d53dae502199"]}],"mendeley":{"formattedCitation":"[30,39,42]","plainTextFormattedCitation":"[30,39,42]","previouslyFormattedCitation":"[30,39,42]"},"properties":{"noteIndex":0},"schema":"https://github.com/citation-style-language/schema/raw/master/csl-citation.json"}</w:instrText>
      </w:r>
      <w:r w:rsidR="006769C7" w:rsidRPr="00A61D4D">
        <w:rPr>
          <w:lang w:val="en-US"/>
        </w:rPr>
        <w:fldChar w:fldCharType="separate"/>
      </w:r>
      <w:r w:rsidR="00666A2D" w:rsidRPr="00A61D4D">
        <w:rPr>
          <w:noProof/>
          <w:lang w:val="en-US"/>
        </w:rPr>
        <w:t>[30,39,42]</w:t>
      </w:r>
      <w:r w:rsidR="006769C7" w:rsidRPr="00A61D4D">
        <w:rPr>
          <w:lang w:val="en-US"/>
        </w:rPr>
        <w:fldChar w:fldCharType="end"/>
      </w:r>
      <w:r w:rsidR="005622B9" w:rsidRPr="00A61D4D">
        <w:rPr>
          <w:color w:val="000000" w:themeColor="text1"/>
          <w:lang w:val="en-US"/>
        </w:rPr>
        <w:t>.</w:t>
      </w:r>
      <w:r w:rsidRPr="00A61D4D">
        <w:rPr>
          <w:lang w:val="en-US"/>
        </w:rPr>
        <w:t xml:space="preserve"> We previously developed a gas manifold (Vertical Cambridge University Close Proximity reactor, or V-CUCP) that distributes the gas precursors uniformly across the manifold and guides the gases vertically down to the substrate held tens of </w:t>
      </w:r>
      <w:r w:rsidRPr="00A61D4D">
        <w:rPr>
          <w:lang w:val="en-US"/>
        </w:rPr>
        <w:sym w:font="Symbol" w:char="F06D"/>
      </w:r>
      <w:r w:rsidRPr="00A61D4D">
        <w:rPr>
          <w:lang w:val="en-US"/>
        </w:rPr>
        <w:t xml:space="preserve">m below (Figure 1a). </w:t>
      </w:r>
      <w:r w:rsidR="006B6315" w:rsidRPr="00A61D4D">
        <w:rPr>
          <w:lang w:val="en-US"/>
        </w:rPr>
        <w:t>This reactor is described in detail in Ref.</w:t>
      </w:r>
      <w:r w:rsidR="004316A1" w:rsidRPr="00A61D4D">
        <w:rPr>
          <w:lang w:val="en-US"/>
        </w:rPr>
        <w:t xml:space="preserve"> </w:t>
      </w:r>
      <w:r w:rsidR="004316A1" w:rsidRPr="00A61D4D">
        <w:rPr>
          <w:lang w:val="en-US"/>
        </w:rPr>
        <w:fldChar w:fldCharType="begin" w:fldLock="1"/>
      </w:r>
      <w:r w:rsidR="007E29E7" w:rsidRPr="00A61D4D">
        <w:rPr>
          <w:lang w:val="en-US"/>
        </w:rPr>
        <w:instrText>ADDIN CSL_CITATION {"citationItems":[{"id":"ITEM-1","itemData":{"DOI":"10.1021/am5073589","ISSN":"1944-8244","abstract":"A close-proximity atmospheric pressure chemical vapor deposition (AP-CVD) reactor is developed for synthesizing high quality multicomponent metal oxides for electronics. This combines the advantages of a mechanically controllable substrate-manifold spacing and vertical gas flows. As a result, our AP-CVD reactor can rapidly grow uniform crystalline films on a variety of substrate types at low temperatures without requiring plasma enhancements or low pressures. To demonstrate this, we take the zinc magnesium oxide (Zn1–xMgxO) system as an example. By introducing the precursor gases vertically and uniformly to the substrate across the gas manifold, we show that films can be produced with only 3% variation in thickness over a 375 mm2 deposition area. These thicknesses are significantly more uniform than for films from previous AP-CVD reactors. Our films are also compact, pinhole-free, and have a thickness that is linearly controllable by the number of oscillations of the substrate beneath the gas manifold. Us...","author":[{"dropping-particle":"","family":"Hoye","given":"Robert L. Z.","non-dropping-particle":"","parse-names":false,"suffix":""},{"dropping-particle":"","family":"Muñoz-Rojas","given":"David","non-dropping-particle":"","parse-names":false,"suffix":""},{"dropping-particle":"","family":"Musselman","given":"Kevin P.","non-dropping-particle":"","parse-names":false,"suffix":""},{"dropping-particle":"","family":"Vaynzof","given":"Yana","non-dropping-particle":"","parse-names":false,"suffix":""},{"dropping-particle":"","family":"MacManus-Driscoll","given":"Judith L.","non-dropping-particle":"","parse-names":false,"suffix":""}],"container-title":"ACS Applied Materials &amp; Interfaces","id":"ITEM-1","issue":"20","issued":{"date-parts":[["2015"]]},"page":"10684-10694","title":"Synthesis and Modeling of Uniform Complex Metal Oxides by Close-Proximity Atmospheric Pressure Chemical Vapor Deposition","type":"article-journal","volume":"7"},"uris":["http://www.mendeley.com/documents/?uuid=2576209a-5806-480d-b087-f8dc264616e8"]}],"mendeley":{"formattedCitation":"[42]","plainTextFormattedCitation":"[42]","previouslyFormattedCitation":"[42]"},"properties":{"noteIndex":0},"schema":"https://github.com/citation-style-language/schema/raw/master/csl-citation.json"}</w:instrText>
      </w:r>
      <w:r w:rsidR="004316A1" w:rsidRPr="00A61D4D">
        <w:rPr>
          <w:lang w:val="en-US"/>
        </w:rPr>
        <w:fldChar w:fldCharType="separate"/>
      </w:r>
      <w:r w:rsidR="004316A1" w:rsidRPr="00A61D4D">
        <w:rPr>
          <w:noProof/>
          <w:lang w:val="en-US"/>
        </w:rPr>
        <w:t>[42]</w:t>
      </w:r>
      <w:r w:rsidR="004316A1" w:rsidRPr="00A61D4D">
        <w:rPr>
          <w:lang w:val="en-US"/>
        </w:rPr>
        <w:fldChar w:fldCharType="end"/>
      </w:r>
      <w:r w:rsidR="00BE5CBF" w:rsidRPr="00A61D4D">
        <w:rPr>
          <w:lang w:val="en-US"/>
        </w:rPr>
        <w:t>, which includes schematics of the setup</w:t>
      </w:r>
      <w:r w:rsidR="006B6315" w:rsidRPr="00A61D4D">
        <w:rPr>
          <w:lang w:val="en-US"/>
        </w:rPr>
        <w:t>.</w:t>
      </w:r>
      <w:r w:rsidR="003A47E5" w:rsidRPr="00A61D4D">
        <w:rPr>
          <w:lang w:val="en-US"/>
        </w:rPr>
        <w:t xml:space="preserve"> In brief, the metal precursor is introduced</w:t>
      </w:r>
      <w:r w:rsidR="00DE6E99" w:rsidRPr="00A61D4D">
        <w:rPr>
          <w:lang w:val="en-US"/>
        </w:rPr>
        <w:t xml:space="preserve"> </w:t>
      </w:r>
      <w:r w:rsidR="00204529" w:rsidRPr="00A61D4D">
        <w:rPr>
          <w:lang w:val="en-US"/>
        </w:rPr>
        <w:t>to the central channel in a gas manifold</w:t>
      </w:r>
      <w:r w:rsidR="00BE5CBF" w:rsidRPr="00A61D4D">
        <w:rPr>
          <w:lang w:val="en-US"/>
        </w:rPr>
        <w:t xml:space="preserve">. </w:t>
      </w:r>
      <w:r w:rsidR="00DA47B4" w:rsidRPr="00A61D4D">
        <w:rPr>
          <w:lang w:val="en-US"/>
        </w:rPr>
        <w:t>The</w:t>
      </w:r>
      <w:r w:rsidR="002C4FA2" w:rsidRPr="00A61D4D">
        <w:rPr>
          <w:lang w:val="en-US"/>
        </w:rPr>
        <w:t xml:space="preserve"> </w:t>
      </w:r>
      <w:r w:rsidR="007176C4" w:rsidRPr="00A61D4D">
        <w:rPr>
          <w:lang w:val="en-US"/>
        </w:rPr>
        <w:t>gas-phase oxidant</w:t>
      </w:r>
      <w:r w:rsidR="002C4FA2" w:rsidRPr="00A61D4D">
        <w:rPr>
          <w:lang w:val="en-US"/>
        </w:rPr>
        <w:t xml:space="preserve"> is also introduced </w:t>
      </w:r>
      <w:r w:rsidR="001B0613" w:rsidRPr="00A61D4D">
        <w:rPr>
          <w:lang w:val="en-US"/>
        </w:rPr>
        <w:t>into</w:t>
      </w:r>
      <w:r w:rsidR="002C4FA2" w:rsidRPr="00A61D4D">
        <w:rPr>
          <w:lang w:val="en-US"/>
        </w:rPr>
        <w:t xml:space="preserve"> two channels on either side of the metal precursor channel.</w:t>
      </w:r>
      <w:r w:rsidR="003244A2" w:rsidRPr="00A61D4D">
        <w:rPr>
          <w:lang w:val="en-US"/>
        </w:rPr>
        <w:t xml:space="preserve"> </w:t>
      </w:r>
      <w:r w:rsidR="007F75F3" w:rsidRPr="00A61D4D">
        <w:rPr>
          <w:lang w:val="en-US"/>
        </w:rPr>
        <w:t>These</w:t>
      </w:r>
      <w:r w:rsidR="003244A2" w:rsidRPr="00A61D4D">
        <w:rPr>
          <w:lang w:val="en-US"/>
        </w:rPr>
        <w:t xml:space="preserve"> channels run parallel to each other.</w:t>
      </w:r>
      <w:r w:rsidR="002C4FA2" w:rsidRPr="00A61D4D">
        <w:rPr>
          <w:lang w:val="en-US"/>
        </w:rPr>
        <w:t xml:space="preserve"> </w:t>
      </w:r>
      <w:r w:rsidR="00726A04" w:rsidRPr="00A61D4D">
        <w:rPr>
          <w:lang w:val="en-US"/>
        </w:rPr>
        <w:t xml:space="preserve">In between the oxidant and metal precursor </w:t>
      </w:r>
      <w:r w:rsidR="00F67D3A" w:rsidRPr="00A61D4D">
        <w:rPr>
          <w:lang w:val="en-US"/>
        </w:rPr>
        <w:t xml:space="preserve">gas </w:t>
      </w:r>
      <w:r w:rsidR="00726A04" w:rsidRPr="00A61D4D">
        <w:rPr>
          <w:lang w:val="en-US"/>
        </w:rPr>
        <w:t>channels</w:t>
      </w:r>
      <w:r w:rsidR="00F67D3A" w:rsidRPr="00A61D4D">
        <w:rPr>
          <w:lang w:val="en-US"/>
        </w:rPr>
        <w:t>, there</w:t>
      </w:r>
      <w:r w:rsidR="00726A04" w:rsidRPr="00A61D4D">
        <w:rPr>
          <w:lang w:val="en-US"/>
        </w:rPr>
        <w:t xml:space="preserve"> are extra gas channels to which an inert gas (Ar in this case)</w:t>
      </w:r>
      <w:r w:rsidR="0081265D" w:rsidRPr="00A61D4D">
        <w:rPr>
          <w:lang w:val="en-US"/>
        </w:rPr>
        <w:t xml:space="preserve"> is introduced. All of these gas channels guide the precursor or inert gases vertically down to the substrate, which is parallel to the bottom of the manifold and held by a platen</w:t>
      </w:r>
      <w:r w:rsidR="005331CB" w:rsidRPr="00A61D4D">
        <w:rPr>
          <w:lang w:val="en-US"/>
        </w:rPr>
        <w:t xml:space="preserve"> (Fig</w:t>
      </w:r>
      <w:r w:rsidR="00CA3EA7" w:rsidRPr="00A61D4D">
        <w:rPr>
          <w:lang w:val="en-US"/>
        </w:rPr>
        <w:t>ure</w:t>
      </w:r>
      <w:r w:rsidR="005331CB" w:rsidRPr="00A61D4D">
        <w:rPr>
          <w:lang w:val="en-US"/>
        </w:rPr>
        <w:t xml:space="preserve"> 1a)</w:t>
      </w:r>
      <w:r w:rsidR="0081265D" w:rsidRPr="00A61D4D">
        <w:rPr>
          <w:lang w:val="en-US"/>
        </w:rPr>
        <w:t xml:space="preserve">. The substrate-manifold spacing is manually adjusted, and varies from 50 </w:t>
      </w:r>
      <w:r w:rsidR="0081265D" w:rsidRPr="00A61D4D">
        <w:rPr>
          <w:rFonts w:ascii="Symbol" w:hAnsi="Symbol"/>
          <w:lang w:val="en-US"/>
        </w:rPr>
        <w:t></w:t>
      </w:r>
      <w:r w:rsidR="0081265D" w:rsidRPr="00A61D4D">
        <w:rPr>
          <w:lang w:val="en-US"/>
        </w:rPr>
        <w:t xml:space="preserve">m to 125 </w:t>
      </w:r>
      <w:r w:rsidR="0081265D" w:rsidRPr="00A61D4D">
        <w:rPr>
          <w:rFonts w:ascii="Symbol" w:hAnsi="Symbol"/>
          <w:lang w:val="en-US"/>
        </w:rPr>
        <w:t></w:t>
      </w:r>
      <w:r w:rsidR="0081265D" w:rsidRPr="00A61D4D">
        <w:rPr>
          <w:lang w:val="en-US"/>
        </w:rPr>
        <w:t>m. The platen heats the substrate to the reaction temperature and moves the substrate through all of the gas channels</w:t>
      </w:r>
      <w:r w:rsidR="005331CB" w:rsidRPr="00A61D4D">
        <w:rPr>
          <w:lang w:val="en-US"/>
        </w:rPr>
        <w:t xml:space="preserve"> repeatedly</w:t>
      </w:r>
      <w:r w:rsidR="00340642" w:rsidRPr="00A61D4D">
        <w:rPr>
          <w:lang w:val="en-US"/>
        </w:rPr>
        <w:t xml:space="preserve">, such that a uniform thin film is grown. The width of the film is set by the width of the gas manifold, and the length determined by the distance travelled by the platen. </w:t>
      </w:r>
      <w:r w:rsidRPr="00A61D4D">
        <w:rPr>
          <w:lang w:val="en-US"/>
        </w:rPr>
        <w:t>ZnO films grown by AP-CVD using the V-CUCP reactor were deposited at similar temperatures as ALD, with comparable thickness uniformity</w:t>
      </w:r>
      <w:r w:rsidR="006769C7" w:rsidRPr="00A61D4D">
        <w:rPr>
          <w:color w:val="000000" w:themeColor="text1"/>
          <w:vertAlign w:val="superscript"/>
          <w:lang w:val="en-US"/>
        </w:rPr>
        <w:t xml:space="preserve"> </w:t>
      </w:r>
      <w:r w:rsidR="006769C7" w:rsidRPr="00A61D4D">
        <w:rPr>
          <w:color w:val="000000" w:themeColor="text1"/>
          <w:vertAlign w:val="superscript"/>
          <w:lang w:val="en-US"/>
        </w:rPr>
        <w:fldChar w:fldCharType="begin" w:fldLock="1"/>
      </w:r>
      <w:r w:rsidR="004316A1" w:rsidRPr="00A61D4D">
        <w:rPr>
          <w:color w:val="000000" w:themeColor="text1"/>
          <w:vertAlign w:val="superscript"/>
          <w:lang w:val="en-US"/>
        </w:rPr>
        <w:instrText>ADDIN CSL_CITATION {"citationItems":[{"id":"ITEM-1","itemData":{"DOI":"10.1063/1.4916525","author":[{"dropping-particle":"","family":"Hoye","given":"Robert L Z","non-dropping-particle":"","parse-names":false,"suffix":""},{"dropping-particle":"","family":"Muñoz-Rojas","given":"David","non-dropping-particle":"","parse-names":false,"suffix":""},{"dropping-particle":"","family":"Nelson","given":"Shelby F","non-dropping-particle":"","parse-names":false,"suffix":""},{"dropping-particle":"","family":"Illiberi","given":"Andrea","non-dropping-particle":"","parse-names":false,"suffix":""},{"dropping-particle":"","family":"Poodt","given":"Paul","non-dropping-particle":"","parse-names":false,"suffix":""},{"dropping-particle":"","family":"Roozeboom","given":"Fred","non-dropping-particle":"","parse-names":false,"suffix":""},{"dropping-particle":"","family":"MacManus-Driscoll","given":"Judith L","non-dropping-particle":"","parse-names":false,"suffix":""}],"container-title":"APL Materials","id":"ITEM-1","issue":"4","issued":{"date-parts":[["2015"]]},"page":"040701","title":"Research Update: Atmospheric pressure spatial atomic layer deposition of ZnO thin films : Reactors, doping, and devices","type":"article-journal","volume":"3"},"uris":["http://www.mendeley.com/documents/?uuid=5ec9f8e2-1ffd-4df7-8760-2270b51f4969"]},{"id":"ITEM-2","itemData":{"DOI":"10.1021/am5073589","ISSN":"1944-8244","abstract":"A close-proximity atmospheric pressure chemical vapor deposition (AP-CVD) reactor is developed for synthesizing high quality multicomponent metal oxides for electronics. This combines the advantages of a mechanically controllable substrate-manifold spacing and vertical gas flows. As a result, our AP-CVD reactor can rapidly grow uniform crystalline films on a variety of substrate types at low temperatures without requiring plasma enhancements or low pressures. To demonstrate this, we take the zinc magnesium oxide (Zn1–xMgxO) system as an example. By introducing the precursor gases vertically and uniformly to the substrate across the gas manifold, we show that films can be produced with only 3% variation in thickness over a 375 mm2 deposition area. These thicknesses are significantly more uniform than for films from previous AP-CVD reactors. Our films are also compact, pinhole-free, and have a thickness that is linearly controllable by the number of oscillations of the substrate beneath the gas manifold. Us...","author":[{"dropping-particle":"","family":"Hoye","given":"Robert L. Z.","non-dropping-particle":"","parse-names":false,"suffix":""},{"dropping-particle":"","family":"Muñoz-Rojas","given":"David","non-dropping-particle":"","parse-names":false,"suffix":""},{"dropping-particle":"","family":"Musselman","given":"Kevin P.","non-dropping-particle":"","parse-names":false,"suffix":""},{"dropping-particle":"","family":"Vaynzof","given":"Yana","non-dropping-particle":"","parse-names":false,"suffix":""},{"dropping-particle":"","family":"MacManus-Driscoll","given":"Judith L.","non-dropping-particle":"","parse-names":false,"suffix":""}],"container-title":"ACS Applied Materials &amp; Interfaces","id":"ITEM-2","issue":"20","issued":{"date-parts":[["2015"]]},"page":"10684-10694","title":"Synthesis and Modeling of Uniform Complex Metal Oxides by Close-Proximity Atmospheric Pressure Chemical Vapor Deposition","type":"article-journal","volume":"7"},"uris":["http://www.mendeley.com/documents/?uuid=2576209a-5806-480d-b087-f8dc264616e8"]}],"mendeley":{"formattedCitation":"[39,42]","plainTextFormattedCitation":"[39,42]","previouslyFormattedCitation":"[39,42]"},"properties":{"noteIndex":0},"schema":"https://github.com/citation-style-language/schema/raw/master/csl-citation.json"}</w:instrText>
      </w:r>
      <w:r w:rsidR="006769C7" w:rsidRPr="00A61D4D">
        <w:rPr>
          <w:color w:val="000000" w:themeColor="text1"/>
          <w:vertAlign w:val="superscript"/>
          <w:lang w:val="en-US"/>
        </w:rPr>
        <w:fldChar w:fldCharType="separate"/>
      </w:r>
      <w:r w:rsidR="00666A2D" w:rsidRPr="00A61D4D">
        <w:rPr>
          <w:noProof/>
          <w:color w:val="000000" w:themeColor="text1"/>
          <w:lang w:val="en-US"/>
        </w:rPr>
        <w:t>[39,42]</w:t>
      </w:r>
      <w:r w:rsidR="006769C7" w:rsidRPr="00A61D4D">
        <w:rPr>
          <w:color w:val="000000" w:themeColor="text1"/>
          <w:vertAlign w:val="superscript"/>
          <w:lang w:val="en-US"/>
        </w:rPr>
        <w:fldChar w:fldCharType="end"/>
      </w:r>
      <w:r w:rsidR="005622B9" w:rsidRPr="00A61D4D">
        <w:rPr>
          <w:color w:val="000000" w:themeColor="text1"/>
          <w:lang w:val="en-US"/>
        </w:rPr>
        <w:t>,</w:t>
      </w:r>
      <w:r w:rsidRPr="00A61D4D">
        <w:rPr>
          <w:color w:val="000000" w:themeColor="text1"/>
          <w:lang w:val="en-US"/>
        </w:rPr>
        <w:t xml:space="preserve"> conformality to high-aspect ratio nanowires</w:t>
      </w:r>
      <w:r w:rsidR="00715C56" w:rsidRPr="00A61D4D">
        <w:rPr>
          <w:color w:val="000000" w:themeColor="text1"/>
          <w:vertAlign w:val="superscript"/>
          <w:lang w:val="en-US"/>
        </w:rPr>
        <w:t xml:space="preserve"> </w:t>
      </w:r>
      <w:r w:rsidR="00327552" w:rsidRPr="00A61D4D">
        <w:rPr>
          <w:color w:val="000000" w:themeColor="text1"/>
          <w:vertAlign w:val="superscript"/>
          <w:lang w:val="en-US"/>
        </w:rPr>
        <w:fldChar w:fldCharType="begin" w:fldLock="1"/>
      </w:r>
      <w:r w:rsidR="007E29E7" w:rsidRPr="00A61D4D">
        <w:rPr>
          <w:color w:val="000000" w:themeColor="text1"/>
          <w:vertAlign w:val="superscript"/>
          <w:lang w:val="en-US"/>
        </w:rPr>
        <w:instrText>ADDIN CSL_CITATION {"citationItems":[{"id":"ITEM-1","itemData":{"DOI":"10.1039/C6NH00197A","ISSN":"2055-6756","abstract":"Coating of high-aspect-ratio nanostructures has previously been achieved using batch processes poorly suited for high-throughput manufacturing. It is demonstrated that uniform, nanoscale coatings can be rapidly deposited on zinc oxide nanorod arrays in open-air using an atmospheric pressure spatial deposition system. The morphology of the metal oxide coatings is examined and good electrical contact with the underlying nanorods is observed. The functionality of the coatings is demonstrated in colloidal quantum dot and hybrid solar cells.","author":[{"dropping-particle":"","family":"Musselman","given":"K. P.","non-dropping-particle":"","parse-names":false,"suffix":""},{"dropping-particle":"","family":"Muñoz-Rojas","given":"D.","non-dropping-particle":"","parse-names":false,"suffix":""},{"dropping-particle":"","family":"Hoye","given":"R. L. Z.","non-dropping-particle":"","parse-names":false,"suffix":""},{"dropping-particle":"","family":"Sun","given":"H.","non-dropping-particle":"","parse-names":false,"suffix":""},{"dropping-particle":"","family":"Sahonta","given":"S.-L.","non-dropping-particle":"","parse-names":false,"suffix":""},{"dropping-particle":"","family":"Croft","given":"E.","non-dropping-particle":"","parse-names":false,"suffix":""},{"dropping-particle":"","family":"Böhm","given":"M. L.","non-dropping-particle":"","parse-names":false,"suffix":""},{"dropping-particle":"","family":"Ducati","given":"C.","non-dropping-particle":"","parse-names":false,"suffix":""},{"dropping-particle":"","family":"MacManus-Driscoll","given":"J. L.","non-dropping-particle":"","parse-names":false,"suffix":""}],"container-title":"Nanoscale Horiz.","id":"ITEM-1","issue":"2","issued":{"date-parts":[["2017"]]},"page":"110-117","title":"Rapid open-air deposition of uniform, nanoscale, functional coatings on nanorod arrays","type":"article-journal","volume":"2"},"uris":["http://www.mendeley.com/documents/?uuid=636a7a71-8777-4e4f-bdf6-12d4b3f4653a"]}],"mendeley":{"formattedCitation":"[43]","plainTextFormattedCitation":"[43]","previouslyFormattedCitation":"[43]"},"properties":{"noteIndex":0},"schema":"https://github.com/citation-style-language/schema/raw/master/csl-citation.json"}</w:instrText>
      </w:r>
      <w:r w:rsidR="00327552" w:rsidRPr="00A61D4D">
        <w:rPr>
          <w:color w:val="000000" w:themeColor="text1"/>
          <w:vertAlign w:val="superscript"/>
          <w:lang w:val="en-US"/>
        </w:rPr>
        <w:fldChar w:fldCharType="separate"/>
      </w:r>
      <w:r w:rsidR="004316A1" w:rsidRPr="00A61D4D">
        <w:rPr>
          <w:noProof/>
          <w:color w:val="000000" w:themeColor="text1"/>
          <w:lang w:val="en-US"/>
        </w:rPr>
        <w:t>[43]</w:t>
      </w:r>
      <w:r w:rsidR="00327552" w:rsidRPr="00A61D4D">
        <w:rPr>
          <w:color w:val="000000" w:themeColor="text1"/>
          <w:vertAlign w:val="superscript"/>
          <w:lang w:val="en-US"/>
        </w:rPr>
        <w:fldChar w:fldCharType="end"/>
      </w:r>
      <w:r w:rsidR="005622B9" w:rsidRPr="00A61D4D">
        <w:rPr>
          <w:color w:val="000000" w:themeColor="text1"/>
          <w:lang w:val="en-US"/>
        </w:rPr>
        <w:t>,</w:t>
      </w:r>
      <w:r w:rsidRPr="00A61D4D">
        <w:rPr>
          <w:color w:val="000000" w:themeColor="text1"/>
          <w:lang w:val="en-US"/>
        </w:rPr>
        <w:t xml:space="preserve"> and with growth rates of 1.1 nm s</w:t>
      </w:r>
      <w:r w:rsidRPr="00A61D4D">
        <w:rPr>
          <w:color w:val="000000" w:themeColor="text1"/>
          <w:vertAlign w:val="superscript"/>
          <w:lang w:val="en-US"/>
        </w:rPr>
        <w:t>-1</w:t>
      </w:r>
      <w:r w:rsidRPr="00A61D4D">
        <w:rPr>
          <w:color w:val="000000" w:themeColor="text1"/>
          <w:lang w:val="en-US"/>
        </w:rPr>
        <w:t>, which was an order of magnitude larger than by ALD. Although AP-CVD has the potential to fulfil the film quality, growth rate, scalability and conformality requirements for manufacturing oxide buffer layers, a key question is whether the shorter deposition times achievable can allow higher deposition temperatures to be used without damaging the perovskite</w:t>
      </w:r>
      <w:r w:rsidR="005E6A30" w:rsidRPr="00A61D4D">
        <w:rPr>
          <w:color w:val="000000" w:themeColor="text1"/>
          <w:lang w:val="en-US"/>
        </w:rPr>
        <w:t xml:space="preserve"> beneath </w:t>
      </w:r>
      <w:r w:rsidR="000E5ABE" w:rsidRPr="00A61D4D">
        <w:rPr>
          <w:color w:val="000000" w:themeColor="text1"/>
          <w:lang w:val="en-US"/>
        </w:rPr>
        <w:t>the fullerene electron transport layer in a device stack</w:t>
      </w:r>
      <w:r w:rsidRPr="00A61D4D">
        <w:rPr>
          <w:color w:val="000000" w:themeColor="text1"/>
          <w:lang w:val="en-US"/>
        </w:rPr>
        <w:t>, and whether this can lead to increased device performance. Furthermore, we have previously only demonstrated the growth of ZnO and Zn</w:t>
      </w:r>
      <w:r w:rsidRPr="00A61D4D">
        <w:rPr>
          <w:color w:val="000000" w:themeColor="text1"/>
          <w:vertAlign w:val="subscript"/>
          <w:lang w:val="en-US"/>
        </w:rPr>
        <w:t>1-</w:t>
      </w:r>
      <w:r w:rsidRPr="00A61D4D">
        <w:rPr>
          <w:i/>
          <w:iCs/>
          <w:color w:val="000000" w:themeColor="text1"/>
          <w:vertAlign w:val="subscript"/>
          <w:lang w:val="en-US"/>
        </w:rPr>
        <w:t>x</w:t>
      </w:r>
      <w:r w:rsidRPr="00A61D4D">
        <w:rPr>
          <w:color w:val="000000" w:themeColor="text1"/>
          <w:lang w:val="en-US"/>
        </w:rPr>
        <w:t>Mg</w:t>
      </w:r>
      <w:r w:rsidRPr="00A61D4D">
        <w:rPr>
          <w:i/>
          <w:iCs/>
          <w:color w:val="000000" w:themeColor="text1"/>
          <w:vertAlign w:val="subscript"/>
          <w:lang w:val="en-US"/>
        </w:rPr>
        <w:t>x</w:t>
      </w:r>
      <w:r w:rsidRPr="00A61D4D">
        <w:rPr>
          <w:color w:val="000000" w:themeColor="text1"/>
          <w:lang w:val="en-US"/>
        </w:rPr>
        <w:t>O on MAPbBr</w:t>
      </w:r>
      <w:r w:rsidRPr="00A61D4D">
        <w:rPr>
          <w:color w:val="000000" w:themeColor="text1"/>
          <w:vertAlign w:val="subscript"/>
          <w:lang w:val="en-US"/>
        </w:rPr>
        <w:t>3</w:t>
      </w:r>
      <w:r w:rsidRPr="00A61D4D">
        <w:rPr>
          <w:color w:val="000000" w:themeColor="text1"/>
          <w:lang w:val="en-US"/>
        </w:rPr>
        <w:t xml:space="preserve"> for light-</w:t>
      </w:r>
      <w:r w:rsidRPr="00A61D4D">
        <w:rPr>
          <w:color w:val="000000" w:themeColor="text1"/>
          <w:lang w:val="en-US"/>
        </w:rPr>
        <w:lastRenderedPageBreak/>
        <w:t>emitting diodes</w:t>
      </w:r>
      <w:r w:rsidR="0092751E" w:rsidRPr="00A61D4D">
        <w:rPr>
          <w:color w:val="000000" w:themeColor="text1"/>
          <w:lang w:val="en-US"/>
        </w:rPr>
        <w:t xml:space="preserve"> </w:t>
      </w:r>
      <w:r w:rsidRPr="00A61D4D">
        <w:rPr>
          <w:color w:val="000000" w:themeColor="text1"/>
          <w:vertAlign w:val="superscript"/>
          <w:lang w:val="en-US"/>
        </w:rPr>
        <w:fldChar w:fldCharType="begin" w:fldLock="1"/>
      </w:r>
      <w:r w:rsidR="007E29E7" w:rsidRPr="00A61D4D">
        <w:rPr>
          <w:color w:val="000000" w:themeColor="text1"/>
          <w:vertAlign w:val="superscript"/>
          <w:lang w:val="en-US"/>
        </w:rPr>
        <w:instrText>ADDIN CSL_CITATION {"citationItems":[{"id":"ITEM-1","itemData":{"DOI":"10.1002/adma.201405044","author":[{"dropping-particle":"","family":"Hoye","given":"Robert L Z","non-dropping-particle":"","parse-names":false,"suffix":""},{"dropping-particle":"","family":"Chua","given":"Matthew R","non-dropping-particle":"","parse-names":false,"suffix":""},{"dropping-particle":"","family":"Musselman","given":"Kevin P","non-dropping-particle":"","parse-names":false,"suffix":""},{"dropping-particle":"","family":"Li","given":"Guangru","non-dropping-particle":"","parse-names":false,"suffix":""},{"dropping-particle":"","family":"Lai","given":"May-Ling","non-dropping-particle":"","parse-names":false,"suffix":""},{"dropping-particle":"","family":"Tan","given":"Zhi-Kuang","non-dropping-particle":"","parse-names":false,"suffix":""},{"dropping-particle":"","family":"Greenham","given":"Neil C","non-dropping-particle":"","parse-names":false,"suffix":""},{"dropping-particle":"","family":"MacManus-Driscoll","given":"Judith L","non-dropping-particle":"","parse-names":false,"suffix":""},{"dropping-particle":"","family":"Friend","given":"Richard H","non-dropping-particle":"","parse-names":false,"suffix":""},{"dropping-particle":"","family":"Credgington","given":"Dan","non-dropping-particle":"","parse-names":false,"suffix":""}],"container-title":"Advanced Materials","id":"ITEM-1","issue":"8","issued":{"date-parts":[["2015"]]},"page":"1414-1419","title":"Enhanced Performance in Fluorene-Free Organometal Halide Perovskite Light-Emitting Diodes using Tunable, Low Electron Affinity Oxide Electron Injectors","type":"article-journal","volume":"27"},"uris":["http://www.mendeley.com/documents/?uuid=807150e5-0d7b-4529-b8f7-524a7c7ee8e7"]}],"mendeley":{"formattedCitation":"[44]","plainTextFormattedCitation":"[44]","previouslyFormattedCitation":"[44]"},"properties":{"noteIndex":0},"schema":"https://github.com/citation-style-language/schema/raw/master/csl-citation.json"}</w:instrText>
      </w:r>
      <w:r w:rsidRPr="00A61D4D">
        <w:rPr>
          <w:color w:val="000000" w:themeColor="text1"/>
          <w:vertAlign w:val="superscript"/>
          <w:lang w:val="en-US"/>
        </w:rPr>
        <w:fldChar w:fldCharType="separate"/>
      </w:r>
      <w:r w:rsidR="004316A1" w:rsidRPr="00A61D4D">
        <w:rPr>
          <w:noProof/>
          <w:color w:val="000000" w:themeColor="text1"/>
          <w:lang w:val="en-US"/>
        </w:rPr>
        <w:t>[44]</w:t>
      </w:r>
      <w:r w:rsidRPr="00A61D4D">
        <w:rPr>
          <w:color w:val="000000" w:themeColor="text1"/>
          <w:vertAlign w:val="superscript"/>
          <w:lang w:val="en-US"/>
        </w:rPr>
        <w:fldChar w:fldCharType="end"/>
      </w:r>
      <w:r w:rsidR="0092751E" w:rsidRPr="00A61D4D">
        <w:rPr>
          <w:color w:val="000000" w:themeColor="text1"/>
          <w:lang w:val="en-US"/>
        </w:rPr>
        <w:t xml:space="preserve">. </w:t>
      </w:r>
      <w:r w:rsidRPr="00A61D4D">
        <w:rPr>
          <w:color w:val="000000" w:themeColor="text1"/>
          <w:lang w:val="en-US"/>
        </w:rPr>
        <w:t>However, ZnO is known to degrade iodide-based perovskites (</w:t>
      </w:r>
      <w:r w:rsidRPr="00A61D4D">
        <w:rPr>
          <w:i/>
          <w:iCs/>
          <w:color w:val="000000" w:themeColor="text1"/>
          <w:lang w:val="en-US"/>
        </w:rPr>
        <w:t>e.g.</w:t>
      </w:r>
      <w:r w:rsidRPr="00A61D4D">
        <w:rPr>
          <w:color w:val="000000" w:themeColor="text1"/>
          <w:lang w:val="en-US"/>
        </w:rPr>
        <w:t>, MAPbI</w:t>
      </w:r>
      <w:r w:rsidRPr="00A61D4D">
        <w:rPr>
          <w:color w:val="000000" w:themeColor="text1"/>
          <w:vertAlign w:val="subscript"/>
          <w:lang w:val="en-US"/>
        </w:rPr>
        <w:t>3</w:t>
      </w:r>
      <w:r w:rsidRPr="00A61D4D">
        <w:rPr>
          <w:color w:val="000000" w:themeColor="text1"/>
          <w:lang w:val="en-US"/>
        </w:rPr>
        <w:t>) due to the high isoelectric point</w:t>
      </w:r>
      <w:r w:rsidR="0092751E" w:rsidRPr="00A61D4D">
        <w:rPr>
          <w:color w:val="000000" w:themeColor="text1"/>
          <w:lang w:val="en-US"/>
        </w:rPr>
        <w:t xml:space="preserve"> </w:t>
      </w:r>
      <w:r w:rsidRPr="00A61D4D">
        <w:rPr>
          <w:color w:val="000000" w:themeColor="text1"/>
          <w:lang w:val="en-US"/>
        </w:rPr>
        <w:fldChar w:fldCharType="begin" w:fldLock="1"/>
      </w:r>
      <w:r w:rsidR="007E29E7" w:rsidRPr="00A61D4D">
        <w:rPr>
          <w:color w:val="000000" w:themeColor="text1"/>
          <w:lang w:val="en-US"/>
        </w:rPr>
        <w:instrText>ADDIN CSL_CITATION {"citationItems":[{"id":"ITEM-1","itemData":{"DOI":"10.1016/j.apcata.2010.05.039","ISSN":"0926860X","abstract":"X-ray photoelectron spectroscopy (XPS) was employed to study the surface composition and electronic structure of Au/TiO2 catalysts in comparison with TiO2 (anatase) and to reveal time-dependent X-ray irradiation damage of the samples. The occurrence of Au nano-sized particles on a TiO2 support was found to result in a slight shift of Ti 2p core-level spectrum and in changes of the valence band and X-ray induced Auger spectra, compared to TiO2-only. It was shown that for different means of energy referencing the charge-corrected Au 4f7/2 binding energy in Au/TiO2 catalysts was 0.15-0.45 eV lower than that in pure bulk Au. Exposure to X-rays of Au/TiO2 catalysts and pure TiO2 caused a reduction of Ti 4+ oxidation state and desorption of oxygen from the surface. As a result, the surface chemical composition and electronic structure of the samples changed with time. The X-ray irradiation affected charge transfer processes in Au/TiO2 so that the pattern of X-ray induced damage in the Au-based catalyst turned out to be quite different from that in TiO 2, with some characteristics displaying the very opposite features. Decreasing of the Au 4f7/2 binding energy and concurrent increasing of the fraction of Ti3+ species observed in the beginning of X-ray irradiation of Au/TiO2 may be taken as direct evidence for charge transfer from oxygen vacancies created by irradiation to Au particles. © 2010 Elsevier B.V. All rights reserved.","author":[{"dropping-particle":"","family":"Kruse","given":"Norbert","non-dropping-particle":"","parse-names":false,"suffix":""},{"dropping-particle":"","family":"Chenakin","given":"Sergey","non-dropping-particle":"","parse-names":false,"suffix":""}],"container-title":"Applied Catalysis A: General","id":"ITEM-1","issue":"1-2","issued":{"date-parts":[["2011"]]},"page":"367-376","publisher":"Elsevier B.V.","title":"XPS characterization of Au/TiO2 catalysts: Binding energy assessment and irradiation effects","type":"article-journal","volume":"391"},"uris":["http://www.mendeley.com/documents/?uuid=51d1b587-6d2a-4a23-9045-ef30d6991bd2"]},{"id":"ITEM-2","itemData":{"DOI":"10.1021/acs.nanolett.6b03989","ISSN":"15306992","abstract":"© 2016 American Chemical Society. Despite rapid advances in conversion efficiency (&gt;22%), the environmental stability of perovskite solar cells remains a substantial barrier to commercialization. Here, we show a significant improvement in the stability of inverted perovskite solar cells against liquid water and high operating temperature (100 °C) by integrating an ultrathin amorphous oxide electron extraction layer via atomic layer deposition (ALD). These unencapsulated inverted devices exhibit a stable operation over at least 10 h when subjected to high thermal stress (100 °C) in ambient environments, as well as upon direct contact with a droplet of water without further encapsulation.","author":[{"dropping-particle":"","family":"Kim","given":"In Soo","non-dropping-particle":"","parse-names":false,"suffix":""},{"dropping-particle":"","family":"Cao","given":"Duyen H.","non-dropping-particle":"","parse-names":false,"suffix":""},{"dropping-particle":"","family":"Buchholz","given":"D. Bruce","non-dropping-particle":"","parse-names":false,"suffix":""},{"dropping-particle":"","family":"Emery","given":"Jonathan D.","non-dropping-particle":"","parse-names":false,"suffix":""},{"dropping-particle":"","family":"Farha","given":"Omar K.","non-dropping-particle":"","parse-names":false,"suffix":""},{"dropping-particle":"","family":"Hupp","given":"Joseph T.","non-dropping-particle":"","parse-names":false,"suffix":""},{"dropping-particle":"","family":"Kanatzidis","given":"Mercouri G.","non-dropping-particle":"","parse-names":false,"suffix":""},{"dropping-particle":"","family":"Martinson","given":"Alex B.F.","non-dropping-particle":"","parse-names":false,"suffix":""}],"container-title":"Nano Letters","id":"ITEM-2","issue":"12","issued":{"date-parts":[["2016"]]},"page":"7786-7790","title":"Liquid Water- and Heat-Resistant Hybrid Perovskite Photovoltaics via an Inverted ALD Oxide Electron Extraction Layer Design","type":"article-journal","volume":"16"},"uris":["http://www.mendeley.com/documents/?uuid=a00c4d64-92d3-4e07-be43-3ec2cd5a0b9f"]}],"mendeley":{"formattedCitation":"[45,46]","plainTextFormattedCitation":"[45,46]","previouslyFormattedCitation":"[45,46]"},"properties":{"noteIndex":0},"schema":"https://github.com/citation-style-language/schema/raw/master/csl-citation.json"}</w:instrText>
      </w:r>
      <w:r w:rsidRPr="00A61D4D">
        <w:rPr>
          <w:color w:val="000000" w:themeColor="text1"/>
          <w:lang w:val="en-US"/>
        </w:rPr>
        <w:fldChar w:fldCharType="separate"/>
      </w:r>
      <w:r w:rsidR="004316A1" w:rsidRPr="00A61D4D">
        <w:rPr>
          <w:noProof/>
          <w:color w:val="000000" w:themeColor="text1"/>
          <w:lang w:val="en-US"/>
        </w:rPr>
        <w:t>[45,46]</w:t>
      </w:r>
      <w:r w:rsidRPr="00A61D4D">
        <w:rPr>
          <w:color w:val="000000" w:themeColor="text1"/>
          <w:lang w:val="en-US"/>
        </w:rPr>
        <w:fldChar w:fldCharType="end"/>
      </w:r>
      <w:r w:rsidR="0092751E" w:rsidRPr="00A61D4D">
        <w:rPr>
          <w:color w:val="000000" w:themeColor="text1"/>
          <w:lang w:val="en-US"/>
        </w:rPr>
        <w:t>,</w:t>
      </w:r>
      <w:r w:rsidRPr="00A61D4D">
        <w:rPr>
          <w:color w:val="000000" w:themeColor="text1"/>
          <w:lang w:val="en-US"/>
        </w:rPr>
        <w:t xml:space="preserve"> and groups have reported that the diethylzinc precursor itself may react with the perovskite</w:t>
      </w:r>
      <w:r w:rsidR="0092751E" w:rsidRPr="00A61D4D">
        <w:rPr>
          <w:color w:val="000000" w:themeColor="text1"/>
          <w:lang w:val="en-US"/>
        </w:rPr>
        <w:t xml:space="preserve"> </w:t>
      </w:r>
      <w:r w:rsidRPr="00A61D4D">
        <w:rPr>
          <w:color w:val="000000" w:themeColor="text1"/>
          <w:lang w:val="en-US"/>
        </w:rPr>
        <w:fldChar w:fldCharType="begin" w:fldLock="1"/>
      </w:r>
      <w:r w:rsidR="00666A2D" w:rsidRPr="00A61D4D">
        <w:rPr>
          <w:color w:val="000000" w:themeColor="text1"/>
          <w:lang w:val="en-US"/>
        </w:rPr>
        <w:instrText>ADDIN CSL_CITATION {"citationItems":[{"id":"ITEM-1","itemData":{"DOI":"10.1002/solr.201800147","author":[{"dropping-particle":"","family":"Najafi","given":"Mehrdad","non-dropping-particle":"","parse-names":false,"suffix":""},{"dropping-particle":"","family":"Zardetto","given":"Valerio","non-dropping-particle":"","parse-names":false,"suffix":""},{"dropping-particle":"","family":"Zhang","given":"Dong","non-dropping-particle":"","parse-names":false,"suffix":""},{"dropping-particle":"","family":"Koushik","given":"Dibyashree","non-dropping-particle":"","parse-names":false,"suffix":""},{"dropping-particle":"","family":"Dörenkämper","given":"Maarten S","non-dropping-particle":"","parse-names":false,"suffix":""},{"dropping-particle":"","family":"Creatore","given":"Mariadriana","non-dropping-particle":"","parse-names":false,"suffix":""},{"dropping-particle":"","family":"Andriessen","given":"Ronn","non-dropping-particle":"","parse-names":false,"suffix":""},{"dropping-particle":"","family":"Poodt","given":"Paul","non-dropping-particle":"","parse-names":false,"suffix":""},{"dropping-particle":"","family":"Veenstra","given":"Sjoerd","non-dropping-particle":"","parse-names":false,"suffix":""}],"container-title":"Solar RRL","id":"ITEM-1","issued":{"date-parts":[["2018"]]},"page":"1800147","title":"Highly Efficient and Stable Semi-Transparent p-i-n Planar Perovskite Solar Cells by Atmospheric Pressure Spatial Atomic Layer Deposited ZnO","type":"article-journal","volume":"2"},"uris":["http://www.mendeley.com/documents/?uuid=7f30efff-a72f-46d3-9dea-4fe435eb5c94"]}],"mendeley":{"formattedCitation":"[32]","plainTextFormattedCitation":"[32]","previouslyFormattedCitation":"[32]"},"properties":{"noteIndex":0},"schema":"https://github.com/citation-style-language/schema/raw/master/csl-citation.json"}</w:instrText>
      </w:r>
      <w:r w:rsidRPr="00A61D4D">
        <w:rPr>
          <w:color w:val="000000" w:themeColor="text1"/>
          <w:lang w:val="en-US"/>
        </w:rPr>
        <w:fldChar w:fldCharType="separate"/>
      </w:r>
      <w:r w:rsidR="0017315C" w:rsidRPr="00A61D4D">
        <w:rPr>
          <w:noProof/>
          <w:color w:val="000000" w:themeColor="text1"/>
          <w:lang w:val="en-US"/>
        </w:rPr>
        <w:t>[32]</w:t>
      </w:r>
      <w:r w:rsidRPr="00A61D4D">
        <w:rPr>
          <w:color w:val="000000" w:themeColor="text1"/>
          <w:lang w:val="en-US"/>
        </w:rPr>
        <w:fldChar w:fldCharType="end"/>
      </w:r>
      <w:r w:rsidR="0092751E" w:rsidRPr="00A61D4D">
        <w:rPr>
          <w:color w:val="000000" w:themeColor="text1"/>
          <w:lang w:val="en-US"/>
        </w:rPr>
        <w:t>.</w:t>
      </w:r>
      <w:r w:rsidRPr="00A61D4D">
        <w:rPr>
          <w:color w:val="000000" w:themeColor="text1"/>
          <w:lang w:val="en-US"/>
        </w:rPr>
        <w:t xml:space="preserve"> It is therefore important to determine whether AP-CVD can grow alternative oxides that are chemically inert to iodide-based perovskites suitable for solar cells, and whether AP-CVD can then overcome the limitations of the current methods for growing oxide overlayers on lead-halide perovskites.</w:t>
      </w:r>
    </w:p>
    <w:p w14:paraId="4F2E1C60" w14:textId="77777777" w:rsidR="00442C24" w:rsidRPr="00A61D4D" w:rsidRDefault="00442C24" w:rsidP="00442C24">
      <w:pPr>
        <w:spacing w:line="480" w:lineRule="auto"/>
        <w:jc w:val="both"/>
        <w:rPr>
          <w:lang w:val="en-US"/>
        </w:rPr>
      </w:pPr>
    </w:p>
    <w:p w14:paraId="7B2A8656" w14:textId="386DBEA4" w:rsidR="006F3215" w:rsidRPr="00A61D4D" w:rsidRDefault="00442C24" w:rsidP="00442C24">
      <w:pPr>
        <w:spacing w:line="480" w:lineRule="auto"/>
        <w:jc w:val="both"/>
        <w:rPr>
          <w:lang w:val="en-US"/>
        </w:rPr>
      </w:pPr>
      <w:r w:rsidRPr="00A61D4D">
        <w:rPr>
          <w:lang w:val="en-US"/>
        </w:rPr>
        <w:t xml:space="preserve">In this work, we aim to understand whether AP-CVD can be used to broaden the processing window of </w:t>
      </w:r>
      <w:r w:rsidRPr="00A61D4D">
        <w:rPr>
          <w:i/>
          <w:iCs/>
          <w:lang w:val="en-US"/>
        </w:rPr>
        <w:t>n</w:t>
      </w:r>
      <w:r w:rsidRPr="00A61D4D">
        <w:rPr>
          <w:lang w:val="en-US"/>
        </w:rPr>
        <w:t>-type oxides grown over</w:t>
      </w:r>
      <w:r w:rsidR="00886BD3" w:rsidRPr="00A61D4D">
        <w:rPr>
          <w:lang w:val="en-US"/>
        </w:rPr>
        <w:t xml:space="preserve"> lead-halide perovskites, both bare films and perovskites covered with a complete layer of PC</w:t>
      </w:r>
      <w:r w:rsidR="00886BD3" w:rsidRPr="00A61D4D">
        <w:rPr>
          <w:vertAlign w:val="subscript"/>
          <w:lang w:val="en-US"/>
        </w:rPr>
        <w:t>61</w:t>
      </w:r>
      <w:r w:rsidR="00886BD3" w:rsidRPr="00A61D4D">
        <w:rPr>
          <w:lang w:val="en-US"/>
        </w:rPr>
        <w:t xml:space="preserve">BM for use in </w:t>
      </w:r>
      <w:r w:rsidR="00886BD3" w:rsidRPr="00A61D4D">
        <w:rPr>
          <w:i/>
          <w:iCs/>
          <w:lang w:val="en-US"/>
        </w:rPr>
        <w:t>p</w:t>
      </w:r>
      <w:r w:rsidR="00886BD3" w:rsidRPr="00A61D4D">
        <w:rPr>
          <w:lang w:val="en-US"/>
        </w:rPr>
        <w:t>-</w:t>
      </w:r>
      <w:r w:rsidR="00886BD3" w:rsidRPr="00A61D4D">
        <w:rPr>
          <w:i/>
          <w:iCs/>
          <w:lang w:val="en-US"/>
        </w:rPr>
        <w:t>i</w:t>
      </w:r>
      <w:r w:rsidR="00886BD3" w:rsidRPr="00A61D4D">
        <w:rPr>
          <w:lang w:val="en-US"/>
        </w:rPr>
        <w:t>-</w:t>
      </w:r>
      <w:r w:rsidR="00886BD3" w:rsidRPr="00A61D4D">
        <w:rPr>
          <w:i/>
          <w:iCs/>
          <w:lang w:val="en-US"/>
        </w:rPr>
        <w:t>n</w:t>
      </w:r>
      <w:r w:rsidR="00886BD3" w:rsidRPr="00A61D4D">
        <w:rPr>
          <w:lang w:val="en-US"/>
        </w:rPr>
        <w:t xml:space="preserve"> structured solar </w:t>
      </w:r>
      <w:r w:rsidR="000A6721" w:rsidRPr="00A61D4D">
        <w:rPr>
          <w:lang w:val="en-US"/>
        </w:rPr>
        <w:t>cells</w:t>
      </w:r>
      <w:r w:rsidRPr="00A61D4D">
        <w:rPr>
          <w:lang w:val="en-US"/>
        </w:rPr>
        <w:t xml:space="preserve">. For the </w:t>
      </w:r>
      <w:r w:rsidRPr="00A61D4D">
        <w:rPr>
          <w:i/>
          <w:iCs/>
          <w:lang w:val="en-US"/>
        </w:rPr>
        <w:t>n</w:t>
      </w:r>
      <w:r w:rsidRPr="00A61D4D">
        <w:rPr>
          <w:lang w:val="en-US"/>
        </w:rPr>
        <w:t>-type oxides, we investigate TiO</w:t>
      </w:r>
      <w:r w:rsidRPr="00A61D4D">
        <w:rPr>
          <w:i/>
          <w:iCs/>
          <w:vertAlign w:val="subscript"/>
          <w:lang w:val="en-US"/>
        </w:rPr>
        <w:t>x</w:t>
      </w:r>
      <w:r w:rsidRPr="00A61D4D">
        <w:rPr>
          <w:lang w:val="en-US"/>
        </w:rPr>
        <w:t xml:space="preserve"> and SnO</w:t>
      </w:r>
      <w:r w:rsidRPr="00A61D4D">
        <w:rPr>
          <w:i/>
          <w:iCs/>
          <w:vertAlign w:val="subscript"/>
          <w:lang w:val="en-US"/>
        </w:rPr>
        <w:t>x</w:t>
      </w:r>
      <w:r w:rsidRPr="00A61D4D">
        <w:rPr>
          <w:iCs/>
          <w:lang w:val="en-US"/>
        </w:rPr>
        <w:t>,</w:t>
      </w:r>
      <w:r w:rsidRPr="00A61D4D">
        <w:rPr>
          <w:lang w:val="en-US"/>
        </w:rPr>
        <w:t xml:space="preserve"> grown by AP-CVD over </w:t>
      </w:r>
      <w:r w:rsidR="008648A5" w:rsidRPr="00A61D4D">
        <w:rPr>
          <w:lang w:val="en-US"/>
        </w:rPr>
        <w:t>the perovskite stacks</w:t>
      </w:r>
      <w:r w:rsidRPr="00A61D4D">
        <w:rPr>
          <w:lang w:val="en-US"/>
        </w:rPr>
        <w:t xml:space="preserve"> for the first time, and compare with ZnO. We investigate the properties of the oxides grown, and compare their deposition on perovskite solar cells based on thermally-sensitive MAPbI</w:t>
      </w:r>
      <w:r w:rsidRPr="00A61D4D">
        <w:rPr>
          <w:vertAlign w:val="subscript"/>
          <w:lang w:val="en-US"/>
        </w:rPr>
        <w:t>3</w:t>
      </w:r>
      <w:r w:rsidRPr="00A61D4D">
        <w:rPr>
          <w:lang w:val="en-US"/>
        </w:rPr>
        <w:t xml:space="preserve"> and the more thermally-stable triple-cation perovskites (Cs</w:t>
      </w:r>
      <w:r w:rsidRPr="00A61D4D">
        <w:rPr>
          <w:vertAlign w:val="subscript"/>
          <w:lang w:val="en-US"/>
        </w:rPr>
        <w:t>0.05</w:t>
      </w:r>
      <w:r w:rsidRPr="00A61D4D">
        <w:rPr>
          <w:lang w:val="en-US"/>
        </w:rPr>
        <w:t>(MA</w:t>
      </w:r>
      <w:r w:rsidRPr="00A61D4D">
        <w:rPr>
          <w:vertAlign w:val="subscript"/>
          <w:lang w:val="en-US"/>
        </w:rPr>
        <w:t>0.17</w:t>
      </w:r>
      <w:r w:rsidRPr="00A61D4D">
        <w:rPr>
          <w:lang w:val="en-US"/>
        </w:rPr>
        <w:t>FA</w:t>
      </w:r>
      <w:r w:rsidRPr="00A61D4D">
        <w:rPr>
          <w:vertAlign w:val="subscript"/>
          <w:lang w:val="en-US"/>
        </w:rPr>
        <w:t>0.83</w:t>
      </w:r>
      <w:r w:rsidRPr="00A61D4D">
        <w:rPr>
          <w:lang w:val="en-US"/>
        </w:rPr>
        <w:t>)</w:t>
      </w:r>
      <w:r w:rsidRPr="00A61D4D">
        <w:rPr>
          <w:vertAlign w:val="subscript"/>
          <w:lang w:val="en-US"/>
        </w:rPr>
        <w:t>0.95</w:t>
      </w:r>
      <w:r w:rsidRPr="00A61D4D">
        <w:rPr>
          <w:lang w:val="en-US"/>
        </w:rPr>
        <w:t>Pb(I</w:t>
      </w:r>
      <w:r w:rsidRPr="00A61D4D">
        <w:rPr>
          <w:vertAlign w:val="subscript"/>
          <w:lang w:val="en-US"/>
        </w:rPr>
        <w:t>0.84</w:t>
      </w:r>
      <w:r w:rsidRPr="00A61D4D">
        <w:rPr>
          <w:lang w:val="en-US"/>
        </w:rPr>
        <w:t>Br</w:t>
      </w:r>
      <w:r w:rsidRPr="00A61D4D">
        <w:rPr>
          <w:vertAlign w:val="subscript"/>
          <w:lang w:val="en-US"/>
        </w:rPr>
        <w:t>0.16</w:t>
      </w:r>
      <w:r w:rsidRPr="00A61D4D">
        <w:rPr>
          <w:lang w:val="en-US"/>
        </w:rPr>
        <w:t>)</w:t>
      </w:r>
      <w:r w:rsidRPr="00A61D4D">
        <w:rPr>
          <w:vertAlign w:val="subscript"/>
          <w:lang w:val="en-US"/>
        </w:rPr>
        <w:t>3</w:t>
      </w:r>
      <w:r w:rsidRPr="00A61D4D">
        <w:rPr>
          <w:lang w:val="en-US"/>
        </w:rPr>
        <w:t xml:space="preserve">). For all oxide films, we compare the oxide growth at 100 </w:t>
      </w:r>
      <w:r w:rsidRPr="00A61D4D">
        <w:rPr>
          <w:lang w:val="en-US"/>
        </w:rPr>
        <w:sym w:font="Symbol" w:char="F0B0"/>
      </w:r>
      <w:r w:rsidRPr="00A61D4D">
        <w:rPr>
          <w:lang w:val="en-US"/>
        </w:rPr>
        <w:t>C with O</w:t>
      </w:r>
      <w:r w:rsidRPr="00A61D4D">
        <w:rPr>
          <w:vertAlign w:val="subscript"/>
          <w:lang w:val="en-US"/>
        </w:rPr>
        <w:t>2</w:t>
      </w:r>
      <w:r w:rsidRPr="00A61D4D">
        <w:rPr>
          <w:lang w:val="en-US"/>
        </w:rPr>
        <w:t xml:space="preserve"> gas oxidant </w:t>
      </w:r>
      <w:r w:rsidRPr="00A61D4D">
        <w:rPr>
          <w:i/>
          <w:lang w:val="en-US"/>
        </w:rPr>
        <w:t>vs.</w:t>
      </w:r>
      <w:r w:rsidRPr="00A61D4D">
        <w:rPr>
          <w:lang w:val="en-US"/>
        </w:rPr>
        <w:t xml:space="preserve"> 150 </w:t>
      </w:r>
      <w:r w:rsidRPr="00A61D4D">
        <w:rPr>
          <w:lang w:val="en-US"/>
        </w:rPr>
        <w:sym w:font="Symbol" w:char="F0B0"/>
      </w:r>
      <w:r w:rsidRPr="00A61D4D">
        <w:rPr>
          <w:lang w:val="en-US"/>
        </w:rPr>
        <w:t>C with H</w:t>
      </w:r>
      <w:r w:rsidRPr="00A61D4D">
        <w:rPr>
          <w:vertAlign w:val="subscript"/>
          <w:lang w:val="en-US"/>
        </w:rPr>
        <w:t>2</w:t>
      </w:r>
      <w:r w:rsidRPr="00A61D4D">
        <w:rPr>
          <w:lang w:val="en-US"/>
        </w:rPr>
        <w:t xml:space="preserve">O vapor oxidant. In this work, we refer to these as </w:t>
      </w:r>
      <w:r w:rsidRPr="00A61D4D">
        <w:rPr>
          <w:i/>
          <w:lang w:val="en-US"/>
        </w:rPr>
        <w:t>mild</w:t>
      </w:r>
      <w:r w:rsidRPr="00A61D4D">
        <w:rPr>
          <w:lang w:val="en-US"/>
        </w:rPr>
        <w:t xml:space="preserve"> and </w:t>
      </w:r>
      <w:r w:rsidRPr="00A61D4D">
        <w:rPr>
          <w:i/>
          <w:lang w:val="en-US"/>
        </w:rPr>
        <w:t>strong</w:t>
      </w:r>
      <w:r w:rsidRPr="00A61D4D">
        <w:rPr>
          <w:lang w:val="en-US"/>
        </w:rPr>
        <w:t xml:space="preserve"> growth conditions respectively. We then investigate the impact of the oxide films formed under these two conditions on the performance of perovskite solar cells. Both the mild and strong growth conditions are typically inaccessible when using ALD to grow oxides over perovskites, either because chemisorption is not possible (mild conditions)</w:t>
      </w:r>
      <w:r w:rsidR="00F3444C" w:rsidRPr="00A61D4D">
        <w:rPr>
          <w:lang w:val="en-US"/>
        </w:rPr>
        <w:t xml:space="preserve"> </w:t>
      </w:r>
      <w:r w:rsidRPr="00A61D4D">
        <w:rPr>
          <w:color w:val="000000" w:themeColor="text1"/>
          <w:vertAlign w:val="superscript"/>
          <w:lang w:val="en-US"/>
        </w:rPr>
        <w:fldChar w:fldCharType="begin" w:fldLock="1"/>
      </w:r>
      <w:r w:rsidR="007E29E7" w:rsidRPr="00A61D4D">
        <w:rPr>
          <w:color w:val="000000" w:themeColor="text1"/>
          <w:vertAlign w:val="superscript"/>
          <w:lang w:val="en-US"/>
        </w:rPr>
        <w:instrText>ADDIN CSL_CITATION {"citationItems":[{"id":"ITEM-1","itemData":{"DOI":"10.1021/acs.chemmater.7b03818","ISSN":"15205002","abstract":"© 2017 American Chemical Society. Area-selective atomic layer deposition (ALD) is envisioned to play a key role in next-generation semiconductor processing and can also provide new opportunities in the field of catalysis. In this work, we developed an approach for the area-selective deposition of metal oxides on noble metals. Using O 2 gas as co-reactant, area-selective ALD has been achieved by relying on the catalytic dissociation of the oxygen molecules on the noble metal surface, while no deposition takes place on inert surfaces that do not dissociate oxygen (i.e., SiO 2 , Al 2 O 3 , Au). The process is demonstrated for selective deposition of iron oxide and nickel oxide on platinum and iridium substrates. Characterization by in situ spectroscopic ellipsometry, transmission electron microscopy, scanning Auger electron spectroscopy, and X-ray photoelectron spectroscopy confirms a very high degree of selectivity, with a constant ALD growth rate on the catalytic metal substrates and no deposition on inert substrates, even after 300 ALD cycles. We demonstrate the area-selective ALD approach on planar and patterned substrates and use it to prepare Pt/Fe 2 O 3 core/shell nanoparticles. Finally, the approach is proposed to be extendable beyond the materials presented here, specifically to other metal oxide ALD processes for which the precursor requires a strong oxidizing agent for growth.","author":[{"dropping-particle":"","family":"Singh","given":"Joseph A.","non-dropping-particle":"","parse-names":false,"suffix":""},{"dropping-particle":"","family":"Thissen","given":"Nick F.W.","non-dropping-particle":"","parse-names":false,"suffix":""},{"dropping-particle":"","family":"Kim","given":"Woo Hee","non-dropping-particle":"","parse-names":false,"suffix":""},{"dropping-particle":"","family":"Johnson","given":"Hannah","non-dropping-particle":"","parse-names":false,"suffix":""},{"dropping-particle":"","family":"Kessels","given":"Wilhelmus M.M.","non-dropping-particle":"","parse-names":false,"suffix":""},{"dropping-particle":"","family":"Bol","given":"Ageeth A.","non-dropping-particle":"","parse-names":false,"suffix":""},{"dropping-particle":"","family":"Bent","given":"Stacey F.","non-dropping-particle":"","parse-names":false,"suffix":""},{"dropping-particle":"","family":"MacKus","given":"Adriaan J.M.","non-dropping-particle":"","parse-names":false,"suffix":""}],"container-title":"Chemistry of Materials","id":"ITEM-1","issue":"3","issued":{"date-parts":[["2018"]]},"page":"663-670","title":"Area-Selective Atomic Layer Deposition of Metal Oxides on Noble Metals through Catalytic Oxygen Activation","type":"article-journal","volume":"30"},"uris":["http://www.mendeley.com/documents/?uuid=8c3e0158-1c0d-4b53-9f3e-05c8704db3a0"]}],"mendeley":{"formattedCitation":"[47]","plainTextFormattedCitation":"[47]","previouslyFormattedCitation":"[47]"},"properties":{"noteIndex":0},"schema":"https://github.com/citation-style-language/schema/raw/master/csl-citation.json"}</w:instrText>
      </w:r>
      <w:r w:rsidRPr="00A61D4D">
        <w:rPr>
          <w:color w:val="000000" w:themeColor="text1"/>
          <w:vertAlign w:val="superscript"/>
          <w:lang w:val="en-US"/>
        </w:rPr>
        <w:fldChar w:fldCharType="separate"/>
      </w:r>
      <w:r w:rsidR="004316A1" w:rsidRPr="00A61D4D">
        <w:rPr>
          <w:noProof/>
          <w:color w:val="000000" w:themeColor="text1"/>
          <w:lang w:val="en-US"/>
        </w:rPr>
        <w:t>[47]</w:t>
      </w:r>
      <w:r w:rsidRPr="00A61D4D">
        <w:rPr>
          <w:color w:val="000000" w:themeColor="text1"/>
          <w:vertAlign w:val="superscript"/>
          <w:lang w:val="en-US"/>
        </w:rPr>
        <w:fldChar w:fldCharType="end"/>
      </w:r>
      <w:r w:rsidR="00B07D37" w:rsidRPr="00A61D4D">
        <w:rPr>
          <w:color w:val="000000" w:themeColor="text1"/>
          <w:lang w:val="en-US"/>
        </w:rPr>
        <w:t>,</w:t>
      </w:r>
      <w:r w:rsidRPr="00A61D4D">
        <w:rPr>
          <w:lang w:val="en-US"/>
        </w:rPr>
        <w:t xml:space="preserve"> or because the perovskite would degrade (strong conditions). Strong growth conditions are also not accessible by solution-processing, thermal evaporation or sputter-deposition for growing oxide buffer layers on perovskites.</w:t>
      </w:r>
    </w:p>
    <w:p w14:paraId="2C22C28A" w14:textId="5C1C2CF4" w:rsidR="00771AFA" w:rsidRPr="00A61D4D" w:rsidRDefault="00771AFA" w:rsidP="00442C24">
      <w:pPr>
        <w:spacing w:line="480" w:lineRule="auto"/>
        <w:jc w:val="both"/>
        <w:rPr>
          <w:lang w:val="en-US"/>
        </w:rPr>
      </w:pPr>
    </w:p>
    <w:p w14:paraId="7B375397" w14:textId="148EB46E" w:rsidR="003A0B08" w:rsidRPr="00A61D4D" w:rsidRDefault="003A0B08" w:rsidP="00442C24">
      <w:pPr>
        <w:spacing w:line="480" w:lineRule="auto"/>
        <w:jc w:val="both"/>
        <w:rPr>
          <w:lang w:val="en-US"/>
        </w:rPr>
      </w:pPr>
    </w:p>
    <w:p w14:paraId="4CD8FDE2" w14:textId="35B031D0" w:rsidR="00442C24" w:rsidRPr="00A61D4D" w:rsidRDefault="00E47CAC" w:rsidP="00442C24">
      <w:pPr>
        <w:pStyle w:val="Head1"/>
      </w:pPr>
      <w:r w:rsidRPr="00A61D4D">
        <w:lastRenderedPageBreak/>
        <w:t>2</w:t>
      </w:r>
      <w:r w:rsidR="00442C24" w:rsidRPr="00A61D4D">
        <w:t>. Results and Discussion</w:t>
      </w:r>
    </w:p>
    <w:p w14:paraId="58BD6FF1" w14:textId="058BB28C" w:rsidR="00974DDC" w:rsidRPr="00A61D4D" w:rsidRDefault="00E47CAC" w:rsidP="00442C24">
      <w:pPr>
        <w:pStyle w:val="Head1"/>
      </w:pPr>
      <w:r w:rsidRPr="00A61D4D">
        <w:t>2.</w:t>
      </w:r>
      <w:r w:rsidR="00442C24" w:rsidRPr="00A61D4D">
        <w:t>1. TiO</w:t>
      </w:r>
      <w:r w:rsidR="00442C24" w:rsidRPr="00A61D4D">
        <w:rPr>
          <w:i/>
          <w:iCs/>
          <w:vertAlign w:val="subscript"/>
        </w:rPr>
        <w:t>x</w:t>
      </w:r>
      <w:r w:rsidR="00442C24" w:rsidRPr="00A61D4D">
        <w:t xml:space="preserve"> Overlayers</w:t>
      </w:r>
    </w:p>
    <w:p w14:paraId="5B4D5B08" w14:textId="00F16298" w:rsidR="00EE296D" w:rsidRPr="00A61D4D" w:rsidRDefault="00EE296D" w:rsidP="00442C24">
      <w:pPr>
        <w:pStyle w:val="Head1"/>
        <w:rPr>
          <w:i/>
          <w:iCs/>
        </w:rPr>
      </w:pPr>
      <w:r w:rsidRPr="00A61D4D">
        <w:rPr>
          <w:i/>
          <w:iCs/>
        </w:rPr>
        <w:t>2.1.1. AP-CVD TiO</w:t>
      </w:r>
      <w:r w:rsidRPr="00A61D4D">
        <w:rPr>
          <w:i/>
          <w:iCs/>
          <w:vertAlign w:val="subscript"/>
        </w:rPr>
        <w:t>x</w:t>
      </w:r>
      <w:r w:rsidRPr="00A61D4D">
        <w:rPr>
          <w:i/>
          <w:iCs/>
        </w:rPr>
        <w:t xml:space="preserve"> Film Properties</w:t>
      </w:r>
    </w:p>
    <w:p w14:paraId="72557042" w14:textId="77777777" w:rsidR="00974DDC" w:rsidRPr="00A61D4D" w:rsidRDefault="00974DDC" w:rsidP="00974DDC">
      <w:pPr>
        <w:jc w:val="center"/>
        <w:rPr>
          <w:lang w:val="en-US"/>
        </w:rPr>
      </w:pPr>
      <w:r w:rsidRPr="00A61D4D">
        <w:rPr>
          <w:noProof/>
          <w:lang w:val="en-GB" w:eastAsia="en-GB"/>
        </w:rPr>
        <w:drawing>
          <wp:inline distT="0" distB="0" distL="0" distR="0" wp14:anchorId="3FCB086D" wp14:editId="6B0F0EAB">
            <wp:extent cx="5748316" cy="2829169"/>
            <wp:effectExtent l="0" t="0" r="5080" b="317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5152" cy="2862064"/>
                    </a:xfrm>
                    <a:prstGeom prst="rect">
                      <a:avLst/>
                    </a:prstGeom>
                  </pic:spPr>
                </pic:pic>
              </a:graphicData>
            </a:graphic>
          </wp:inline>
        </w:drawing>
      </w:r>
    </w:p>
    <w:p w14:paraId="6B3F315B" w14:textId="63D766C7" w:rsidR="00974DDC" w:rsidRPr="00A61D4D" w:rsidRDefault="00974DDC" w:rsidP="00974DDC">
      <w:pPr>
        <w:jc w:val="both"/>
        <w:rPr>
          <w:lang w:val="en-US"/>
        </w:rPr>
      </w:pPr>
      <w:r w:rsidRPr="00A61D4D">
        <w:rPr>
          <w:b/>
          <w:lang w:val="en-US"/>
        </w:rPr>
        <w:t xml:space="preserve">Figure </w:t>
      </w:r>
      <w:r w:rsidRPr="00A61D4D">
        <w:rPr>
          <w:b/>
          <w:color w:val="000000" w:themeColor="text1"/>
          <w:lang w:val="en-US"/>
        </w:rPr>
        <w:t>1</w:t>
      </w:r>
      <w:r w:rsidRPr="00A61D4D">
        <w:rPr>
          <w:b/>
          <w:lang w:val="en-US"/>
        </w:rPr>
        <w:t>.</w:t>
      </w:r>
      <w:r w:rsidRPr="00A61D4D">
        <w:rPr>
          <w:lang w:val="en-US"/>
        </w:rPr>
        <w:t xml:space="preserve"> (a) Illustration of growing oxides on lead-halide perovskite films by AP-CVD. Metal precursor vapor (M), oxidant (Ox) and inert gas (I, in this case Ar) are introduced to the gas manifold from both sides (cross-section of manifold shown), where they are guided vertically down to the substrate. The metal precursor and oxidant mix in the gas phase, and the oxide thin film is grown by chemical vapor deposition. The oxide thickness depends on the number of times the substrate is moved through the gas channels. In each AP-CVD cycle, the substrate moves through the metal precursor channel twice. The oxide is grown by a soft chemical-based method (unlike sputter-deposition), and the growth rates are high with no vacuum required (unlike ALD and thermal evaporation). Properties of AP-CVD TiO</w:t>
      </w:r>
      <w:r w:rsidRPr="00A61D4D">
        <w:rPr>
          <w:i/>
          <w:vertAlign w:val="subscript"/>
          <w:lang w:val="en-US"/>
        </w:rPr>
        <w:t>x</w:t>
      </w:r>
      <w:r w:rsidRPr="00A61D4D">
        <w:rPr>
          <w:lang w:val="en-US"/>
        </w:rPr>
        <w:t xml:space="preserve"> grown onto MAPbI</w:t>
      </w:r>
      <w:r w:rsidRPr="00A61D4D">
        <w:rPr>
          <w:vertAlign w:val="subscript"/>
          <w:lang w:val="en-US"/>
        </w:rPr>
        <w:t>3</w:t>
      </w:r>
      <w:r w:rsidRPr="00A61D4D">
        <w:rPr>
          <w:lang w:val="en-US"/>
        </w:rPr>
        <w:t>. (b) Thickness of TiO</w:t>
      </w:r>
      <w:r w:rsidRPr="00A61D4D">
        <w:rPr>
          <w:i/>
          <w:vertAlign w:val="subscript"/>
          <w:lang w:val="en-US"/>
        </w:rPr>
        <w:t>x</w:t>
      </w:r>
      <w:r w:rsidRPr="00A61D4D">
        <w:rPr>
          <w:lang w:val="en-US"/>
        </w:rPr>
        <w:t xml:space="preserve"> against exposure time per AP-CVD cycle, (c) thickness against total deposition time. Morphology, measured by atomic force microscopy, of (d) MAPbI</w:t>
      </w:r>
      <w:r w:rsidRPr="00A61D4D">
        <w:rPr>
          <w:vertAlign w:val="subscript"/>
          <w:lang w:val="en-US"/>
        </w:rPr>
        <w:t>3</w:t>
      </w:r>
      <w:r w:rsidRPr="00A61D4D">
        <w:rPr>
          <w:lang w:val="en-US"/>
        </w:rPr>
        <w:t xml:space="preserve"> thin film deposited on glass and (e) a sister sample with TiO</w:t>
      </w:r>
      <w:r w:rsidRPr="00A61D4D">
        <w:rPr>
          <w:i/>
          <w:vertAlign w:val="subscript"/>
          <w:lang w:val="en-US"/>
        </w:rPr>
        <w:t>x</w:t>
      </w:r>
      <w:r w:rsidRPr="00A61D4D">
        <w:rPr>
          <w:lang w:val="en-US"/>
        </w:rPr>
        <w:t xml:space="preserve"> grown directly on top at 150 </w:t>
      </w:r>
      <w:r w:rsidRPr="00A61D4D">
        <w:rPr>
          <w:lang w:val="en-US"/>
        </w:rPr>
        <w:sym w:font="Symbol" w:char="F0B0"/>
      </w:r>
      <w:r w:rsidRPr="00A61D4D">
        <w:rPr>
          <w:lang w:val="en-US"/>
        </w:rPr>
        <w:t>C using H</w:t>
      </w:r>
      <w:r w:rsidRPr="00A61D4D">
        <w:rPr>
          <w:vertAlign w:val="subscript"/>
          <w:lang w:val="en-US"/>
        </w:rPr>
        <w:t>2</w:t>
      </w:r>
      <w:r w:rsidRPr="00A61D4D">
        <w:rPr>
          <w:lang w:val="en-US"/>
        </w:rPr>
        <w:t>O vapor as the oxidant. The root mean square roughness for both samples was 14 nm.</w:t>
      </w:r>
      <w:r w:rsidRPr="00A61D4D">
        <w:rPr>
          <w:color w:val="000000" w:themeColor="text1"/>
          <w:lang w:val="en-US"/>
        </w:rPr>
        <w:t xml:space="preserve"> Photographs of the samples measured are inset. </w:t>
      </w:r>
    </w:p>
    <w:p w14:paraId="1B219A47" w14:textId="77777777" w:rsidR="00974DDC" w:rsidRPr="00A61D4D" w:rsidRDefault="00974DDC" w:rsidP="00442C24">
      <w:pPr>
        <w:pStyle w:val="Head1"/>
      </w:pPr>
    </w:p>
    <w:p w14:paraId="7FB95540" w14:textId="396EBB4C" w:rsidR="005A017D" w:rsidRPr="00A61D4D" w:rsidRDefault="00442C24" w:rsidP="00442C24">
      <w:pPr>
        <w:spacing w:line="480" w:lineRule="auto"/>
        <w:jc w:val="both"/>
        <w:rPr>
          <w:color w:val="000000" w:themeColor="text1"/>
          <w:lang w:val="en-US"/>
        </w:rPr>
      </w:pPr>
      <w:r w:rsidRPr="00A61D4D">
        <w:rPr>
          <w:lang w:val="en-US"/>
        </w:rPr>
        <w:t>We began by focusing on TiO</w:t>
      </w:r>
      <w:r w:rsidRPr="00A61D4D">
        <w:rPr>
          <w:i/>
          <w:vertAlign w:val="subscript"/>
          <w:lang w:val="en-US"/>
        </w:rPr>
        <w:t>x</w:t>
      </w:r>
      <w:r w:rsidRPr="00A61D4D">
        <w:rPr>
          <w:lang w:val="en-US"/>
        </w:rPr>
        <w:t xml:space="preserve">. By varying the exposure time per cycle in our V-CUCP reactor from 27 ms to 800 ms, we found the growth regime to be CVD rather than ALD based on the linear dependence of the film thickness on exposure time, with no evidence of saturation being reached (Figure </w:t>
      </w:r>
      <w:r w:rsidRPr="00A61D4D">
        <w:rPr>
          <w:color w:val="000000" w:themeColor="text1"/>
          <w:lang w:val="en-US"/>
        </w:rPr>
        <w:t>1</w:t>
      </w:r>
      <w:r w:rsidRPr="00A61D4D">
        <w:rPr>
          <w:lang w:val="en-US"/>
        </w:rPr>
        <w:t>b; in ALD, the Ti precursor pulse times are typically 100-150 ms)</w:t>
      </w:r>
      <w:r w:rsidR="00C17668" w:rsidRPr="00A61D4D">
        <w:rPr>
          <w:lang w:val="en-US"/>
        </w:rPr>
        <w:t xml:space="preserve"> </w:t>
      </w:r>
      <w:r w:rsidRPr="00A61D4D">
        <w:rPr>
          <w:vertAlign w:val="superscript"/>
          <w:lang w:val="en-US"/>
        </w:rPr>
        <w:fldChar w:fldCharType="begin" w:fldLock="1"/>
      </w:r>
      <w:r w:rsidR="00666A2D" w:rsidRPr="00A61D4D">
        <w:rPr>
          <w:vertAlign w:val="superscript"/>
          <w:lang w:val="en-US"/>
        </w:rPr>
        <w:instrText>ADDIN CSL_CITATION {"citationItems":[{"id":"ITEM-1","itemData":{"DOI":"10.1021/acsami.8b07346","ISSN":"19448252","abstract":"Rapid progress achieved on perovskite solar cells raises the expectation for their further development towards practical applications. Moisture sensitivity of perovskite materials is one of the major obstacles which limits the long-term durability of the perovskite solar cells, especially in outdoor operation where rainfall and water accumulation on the solar panels often occur. Micro/nano pinholes within the functional layers of the devices usually lead to water vapor penetration, thus subsequent decomposition of perovskites, and finally poor device performance and shortened operational lifetime. In this work, low temperature (60oC) atomic layer deposition (ALD) technique was utilized to incorporate pinhole-free metal oxide layers (TiO2&amp; Al2O3) into an inverted perovskite solar cell consisting of ITO/NiO/Perovskite/PC61BM/TiO2/Ag. The interface properties between the inserted TiO2 layer and the perovskite layer were investigated by XPS study. The results showed that TiO2 ALD fabrication process had made ...","author":[{"dropping-particle":"","family":"Lv","given":"Yifan","non-dropping-particle":"","parse-names":false,"suffix":""},{"dropping-particle":"","family":"Xu","given":"Piaohan","non-dropping-particle":"","parse-names":false,"suffix":""},{"dropping-particle":"","family":"Ren","given":"Guoqi","non-dropping-particle":"","parse-names":false,"suffix":""},{"dropping-particle":"","family":"Chen","given":"Fei","non-dropping-particle":"","parse-names":false,"suffix":""},{"dropping-particle":"","family":"Nan","given":"Huirong","non-dropping-particle":"","parse-names":false,"suffix":""},{"dropping-particle":"","family":"Liu","given":"Ruqing","non-dropping-particle":"","parse-names":false,"suffix":""},{"dropping-particle":"","family":"Wang","given":"Dong","non-dropping-particle":"","parse-names":false,"suffix":""},{"dropping-particle":"","family":"Tan","given":"Xiao","non-dropping-particle":"","parse-names":false,"suffix":""},{"dropping-particle":"","family":"Liu","given":"Xiaoyuan","non-dropping-particle":"","parse-names":false,"suffix":""},{"dropping-particle":"","family":"Zhang","given":"Hui","non-dropping-particle":"","parse-names":false,"suffix":""},{"dropping-particle":"","family":"Chen","given":"Zhi Kuan","non-dropping-particle":"","parse-names":false,"suffix":""}],"container-title":"ACS Applied Materials and Interfaces","genre":"research-article","id":"ITEM-1","issue":"28","issued":{"date-parts":[["2018"]]},"page":"23928-23937","publisher":"American Chemical Society","title":"Low-Temperature Atomic Layer Deposition of Metal Oxide Layers for Perovskite Solar Cells with High Efficiency and Stability under Harsh Environmental Conditions","type":"article-journal","volume":"10"},"uris":["http://www.mendeley.com/documents/?uuid=4cd845f4-5b4a-434d-8914-2884bf031c97"]},{"id":"ITEM-2","itemData":{"DOI":"10.1021/acsenergylett.8b01661","ISSN":"23808195","abstract":"Although solution-processable halide perovskite semiconductors exhibit optoelectronic performance comparable to the best photoabsorbers for solar fuel production, halide perovskites rapidly decompose in the presence of water or even humid air. We show that a hybrid electron transport layer, a PC61BM + TiO2 film (18–40 nm thickness) grown over the sensitive absorber by atomic layer deposition, enables photoassisted proton reduction without further encapsulation. These semitransparent photocathodes, when paired with a Pt catalyst, display continuous reduction of H+ to H2 for hours under illumination, even while in direct contact with a strongly acidic aqueous electrolyte (0.5 M H2SO4). Under 0.5 Sun illumination, a photocurrent density of &gt;10 mA cm–2 is observed, and a photovoltage of 0.68 V assists proton reduction, consistent with a structurally related photovoltaic (PV) device. Submersible halide perovskite photoelectrodes point the way to more efficient photoassisted overall water splitting and other so...","author":[{"dropping-particle":"","family":"Kim","given":"In Soo","non-dropping-particle":"","parse-names":false,"suffix":""},{"dropping-particle":"","family":"Pellin","given":"Michael J.","non-dropping-particle":"","parse-names":false,"suffix":""},{"dropping-particle":"","family":"Martinson","given":"Alex B.F.","non-dropping-particle":"","parse-names":false,"suffix":""}],"container-title":"ACS Energy Letters","genre":"rapid-communication","id":"ITEM-2","issue":"1","issued":{"date-parts":[["2019"]]},"page":"293-298","publisher":"American Chemical Society","title":"Acid-Compatible Halide Perovskite Photocathodes Utilizing Atomic Layer Deposited TiO 2 for Solar-Driven Hydrogen Evolution","type":"article-journal","volume":"4"},"uris":["http://www.mendeley.com/documents/?uuid=c550a77b-ddbe-4641-9cfd-eb766cb0703e"]}],"mendeley":{"formattedCitation":"[18,26]","plainTextFormattedCitation":"[18,26]","previouslyFormattedCitation":"[18,26]"},"properties":{"noteIndex":0},"schema":"https://github.com/citation-style-language/schema/raw/master/csl-citation.json"}</w:instrText>
      </w:r>
      <w:r w:rsidRPr="00A61D4D">
        <w:rPr>
          <w:vertAlign w:val="superscript"/>
          <w:lang w:val="en-US"/>
        </w:rPr>
        <w:fldChar w:fldCharType="separate"/>
      </w:r>
      <w:r w:rsidR="0017315C" w:rsidRPr="00A61D4D">
        <w:rPr>
          <w:noProof/>
          <w:lang w:val="en-US"/>
        </w:rPr>
        <w:t>[18,26]</w:t>
      </w:r>
      <w:r w:rsidRPr="00A61D4D">
        <w:rPr>
          <w:vertAlign w:val="superscript"/>
          <w:lang w:val="en-US"/>
        </w:rPr>
        <w:fldChar w:fldCharType="end"/>
      </w:r>
      <w:r w:rsidR="00C17668" w:rsidRPr="00A61D4D">
        <w:rPr>
          <w:lang w:val="en-US"/>
        </w:rPr>
        <w:t>.</w:t>
      </w:r>
      <w:r w:rsidRPr="00A61D4D">
        <w:rPr>
          <w:lang w:val="en-US"/>
        </w:rPr>
        <w:t xml:space="preserve"> Under mild processing conditions, the growth rate was 0.63±0.03 nm s</w:t>
      </w:r>
      <w:r w:rsidRPr="00A61D4D">
        <w:rPr>
          <w:vertAlign w:val="superscript"/>
          <w:lang w:val="en-US"/>
        </w:rPr>
        <w:t>-1</w:t>
      </w:r>
      <w:r w:rsidRPr="00A61D4D">
        <w:rPr>
          <w:lang w:val="en-US"/>
        </w:rPr>
        <w:t>, while under strong processing conditions, the growth rate was 1.19±0.04 nm s</w:t>
      </w:r>
      <w:r w:rsidRPr="00A61D4D">
        <w:rPr>
          <w:vertAlign w:val="superscript"/>
          <w:lang w:val="en-US"/>
        </w:rPr>
        <w:t>-1</w:t>
      </w:r>
      <w:r w:rsidRPr="00A61D4D">
        <w:rPr>
          <w:lang w:val="en-US"/>
        </w:rPr>
        <w:t xml:space="preserve"> (Figure 1c). The growth rates per AP-CVD cycle are shown in Figure S</w:t>
      </w:r>
      <w:r w:rsidRPr="00A61D4D">
        <w:rPr>
          <w:color w:val="000000" w:themeColor="text1"/>
          <w:lang w:val="en-US"/>
        </w:rPr>
        <w:t>1, SI.</w:t>
      </w:r>
      <w:r w:rsidRPr="00A61D4D">
        <w:rPr>
          <w:lang w:val="en-US"/>
        </w:rPr>
        <w:t xml:space="preserve"> The growth rates achieved by AP-CVD for TiO</w:t>
      </w:r>
      <w:r w:rsidRPr="00A61D4D">
        <w:rPr>
          <w:i/>
          <w:iCs/>
          <w:vertAlign w:val="subscript"/>
          <w:lang w:val="en-US"/>
        </w:rPr>
        <w:t>x</w:t>
      </w:r>
      <w:r w:rsidRPr="00A61D4D">
        <w:rPr>
          <w:lang w:val="en-US"/>
        </w:rPr>
        <w:t xml:space="preserve"> </w:t>
      </w:r>
      <w:r w:rsidRPr="00A61D4D">
        <w:rPr>
          <w:lang w:val="en-US"/>
        </w:rPr>
        <w:lastRenderedPageBreak/>
        <w:t>are over two orders of magnitude larger than TiO</w:t>
      </w:r>
      <w:r w:rsidRPr="00A61D4D">
        <w:rPr>
          <w:i/>
          <w:vertAlign w:val="subscript"/>
          <w:lang w:val="en-US"/>
        </w:rPr>
        <w:t>x</w:t>
      </w:r>
      <w:r w:rsidRPr="00A61D4D">
        <w:rPr>
          <w:lang w:val="en-US"/>
        </w:rPr>
        <w:t xml:space="preserve"> grown by ALD at comparable temperatures</w:t>
      </w:r>
      <w:r w:rsidR="0052159E" w:rsidRPr="00A61D4D">
        <w:rPr>
          <w:lang w:val="en-US"/>
        </w:rPr>
        <w:t xml:space="preserve"> </w:t>
      </w:r>
      <w:r w:rsidRPr="00A61D4D">
        <w:rPr>
          <w:vertAlign w:val="superscript"/>
          <w:lang w:val="en-US"/>
        </w:rPr>
        <w:fldChar w:fldCharType="begin" w:fldLock="1"/>
      </w:r>
      <w:r w:rsidR="007E29E7" w:rsidRPr="00A61D4D">
        <w:rPr>
          <w:vertAlign w:val="superscript"/>
          <w:lang w:val="en-US"/>
        </w:rPr>
        <w:instrText xml:space="preserve">ADDIN CSL_CITATION {"citationItems":[{"id":"ITEM-1","itemData":{"DOI":"10.1116/1.4938481","ISSN":"0734-2101","abstract":"Titanium dioxide atomic layer deposition(ALD) is shown to proceed selectively on oxidizedsurfaces with minimal deposition on hydrogen-terminated silicon using titanium tetrachloride (TiCl4) and titanium tetra-isopropoxide [Ti(OCH(CH3)2)4, TTIP] precursors. Ex situx-ray photoelectron spectroscopy shows a more rapid ALDnucleation rate on both Si–OH and Si–H surfaces when water is the oxygen source. Eliminating water delays the oxidation of the hydrogen-terminated silicon, thereby impeding TiO2film growth. For deposition at 170 °C, the authors achieve </w:instrText>
      </w:r>
      <w:r w:rsidR="007E29E7" w:rsidRPr="00A61D4D">
        <w:rPr>
          <w:rFonts w:ascii="Cambria Math" w:hAnsi="Cambria Math" w:cs="Cambria Math"/>
          <w:vertAlign w:val="superscript"/>
          <w:lang w:val="en-US"/>
        </w:rPr>
        <w:instrText>∼</w:instrText>
      </w:r>
      <w:r w:rsidR="007E29E7" w:rsidRPr="00A61D4D">
        <w:rPr>
          <w:vertAlign w:val="superscript"/>
          <w:lang w:val="en-US"/>
        </w:rPr>
        <w:instrText>2 nm of TiO2 on SiO2 before substantial growth takes place on Si–H. On both Si–H and Si–OH, the surface reactions proceed during the first few TiCl4/TTIP ALD exposure steps where the resulting products act to impede subsequent growth, especially on Si–H surfaces. Insight from this work helps expand understanding of “inherent” substrate selective ALD, where native differences in substrate surface reaction chemistry are used to promote desired selective-area growth.","author":[{"dropping-particle":"","family":"Atanasov","given":"Sarah E.","non-dropping-particle":"","parse-names":false,"suffix":""},{"dropping-particle":"","family":"Kalanyan","given":"Berç","non-dropping-particle":"","parse-names":false,"suffix":""},{"dropping-particle":"","family":"Parsons","given":"Gregory N.","non-dropping-particle":"","parse-names":false,"suffix":""}],"container-title":"Journal of Vacuum Science &amp; Technology A","id":"ITEM-1","issue":"1","issued":{"date-parts":[["2015"]]},"page":"01A148","title":"Inherent substrate-dependent growth initiation and selective-area atomic layer deposition of TiO2 using “water-free” metal-halide/metal alkoxide reactants","type":"article-journal","volume":"34"},"uris":["http://www.mendeley.com/documents/?uuid=eac50050-fdd0-40b8-a9a0-18a43ebe9448"]}],"mendeley":{"formattedCitation":"[48]","plainTextFormattedCitation":"[48]","previouslyFormattedCitation":"[48]"},"properties":{"noteIndex":0},"schema":"https://github.com/citation-style-language/schema/raw/master/csl-citation.json"}</w:instrText>
      </w:r>
      <w:r w:rsidRPr="00A61D4D">
        <w:rPr>
          <w:vertAlign w:val="superscript"/>
          <w:lang w:val="en-US"/>
        </w:rPr>
        <w:fldChar w:fldCharType="separate"/>
      </w:r>
      <w:r w:rsidR="004316A1" w:rsidRPr="00A61D4D">
        <w:rPr>
          <w:noProof/>
          <w:lang w:val="en-US"/>
        </w:rPr>
        <w:t>[48]</w:t>
      </w:r>
      <w:r w:rsidRPr="00A61D4D">
        <w:rPr>
          <w:vertAlign w:val="superscript"/>
          <w:lang w:val="en-US"/>
        </w:rPr>
        <w:fldChar w:fldCharType="end"/>
      </w:r>
      <w:r w:rsidR="0052159E" w:rsidRPr="00A61D4D">
        <w:rPr>
          <w:lang w:val="en-US"/>
        </w:rPr>
        <w:t>.</w:t>
      </w:r>
      <w:r w:rsidRPr="00A61D4D">
        <w:rPr>
          <w:lang w:val="en-US"/>
        </w:rPr>
        <w:t xml:space="preserve"> Our X-ray photoemission spectroscopy (XPS) measurements of the TiO</w:t>
      </w:r>
      <w:r w:rsidRPr="00A61D4D">
        <w:rPr>
          <w:i/>
          <w:vertAlign w:val="subscript"/>
          <w:lang w:val="en-US"/>
        </w:rPr>
        <w:t>x</w:t>
      </w:r>
      <w:r w:rsidRPr="00A61D4D">
        <w:rPr>
          <w:lang w:val="en-US"/>
        </w:rPr>
        <w:t xml:space="preserve"> films (Figure S</w:t>
      </w:r>
      <w:r w:rsidRPr="00A61D4D">
        <w:rPr>
          <w:color w:val="000000" w:themeColor="text1"/>
          <w:lang w:val="en-US"/>
        </w:rPr>
        <w:t>2, SI) had no distinct Cl 2</w:t>
      </w:r>
      <w:r w:rsidRPr="00A61D4D">
        <w:rPr>
          <w:i/>
          <w:color w:val="000000" w:themeColor="text1"/>
          <w:lang w:val="en-US"/>
        </w:rPr>
        <w:t>p</w:t>
      </w:r>
      <w:r w:rsidRPr="00A61D4D">
        <w:rPr>
          <w:color w:val="000000" w:themeColor="text1"/>
          <w:lang w:val="en-US"/>
        </w:rPr>
        <w:t xml:space="preserve"> core level peak, indicating a high reaction yield of the TiCl</w:t>
      </w:r>
      <w:r w:rsidRPr="00A61D4D">
        <w:rPr>
          <w:color w:val="000000" w:themeColor="text1"/>
          <w:vertAlign w:val="subscript"/>
          <w:lang w:val="en-US"/>
        </w:rPr>
        <w:t>4</w:t>
      </w:r>
      <w:r w:rsidRPr="00A61D4D">
        <w:rPr>
          <w:color w:val="000000" w:themeColor="text1"/>
          <w:lang w:val="en-US"/>
        </w:rPr>
        <w:t xml:space="preserve"> precursor, with insignificant Cl incorporation in the resulting TiO</w:t>
      </w:r>
      <w:r w:rsidRPr="00A61D4D">
        <w:rPr>
          <w:i/>
          <w:color w:val="000000" w:themeColor="text1"/>
          <w:vertAlign w:val="subscript"/>
          <w:lang w:val="en-US"/>
        </w:rPr>
        <w:t>x</w:t>
      </w:r>
      <w:r w:rsidRPr="00A61D4D">
        <w:rPr>
          <w:color w:val="000000" w:themeColor="text1"/>
          <w:lang w:val="en-US"/>
        </w:rPr>
        <w:t xml:space="preserve"> films. From XPS measurements of TiO</w:t>
      </w:r>
      <w:r w:rsidRPr="00A61D4D">
        <w:rPr>
          <w:i/>
          <w:iCs/>
          <w:color w:val="000000" w:themeColor="text1"/>
          <w:vertAlign w:val="subscript"/>
          <w:lang w:val="en-US"/>
        </w:rPr>
        <w:t>x</w:t>
      </w:r>
      <w:r w:rsidRPr="00A61D4D">
        <w:rPr>
          <w:color w:val="000000" w:themeColor="text1"/>
          <w:lang w:val="en-US"/>
        </w:rPr>
        <w:t xml:space="preserve"> grown</w:t>
      </w:r>
      <w:r w:rsidR="0053398F" w:rsidRPr="00A61D4D">
        <w:rPr>
          <w:color w:val="000000" w:themeColor="text1"/>
          <w:lang w:val="en-US"/>
        </w:rPr>
        <w:t xml:space="preserve"> on</w:t>
      </w:r>
      <w:r w:rsidRPr="00A61D4D">
        <w:rPr>
          <w:color w:val="000000" w:themeColor="text1"/>
          <w:lang w:val="en-US"/>
        </w:rPr>
        <w:t xml:space="preserve"> </w:t>
      </w:r>
      <w:r w:rsidR="00C12C8A" w:rsidRPr="00A61D4D">
        <w:rPr>
          <w:color w:val="000000" w:themeColor="text1"/>
          <w:lang w:val="en-US"/>
        </w:rPr>
        <w:t>MAPbI</w:t>
      </w:r>
      <w:r w:rsidR="00C12C8A" w:rsidRPr="00A61D4D">
        <w:rPr>
          <w:color w:val="000000" w:themeColor="text1"/>
          <w:vertAlign w:val="subscript"/>
          <w:lang w:val="en-US"/>
        </w:rPr>
        <w:t>3</w:t>
      </w:r>
      <w:r w:rsidR="00C12C8A" w:rsidRPr="00A61D4D">
        <w:rPr>
          <w:color w:val="000000" w:themeColor="text1"/>
          <w:lang w:val="en-US"/>
        </w:rPr>
        <w:t>/PC</w:t>
      </w:r>
      <w:r w:rsidR="00C12C8A" w:rsidRPr="00A61D4D">
        <w:rPr>
          <w:color w:val="000000" w:themeColor="text1"/>
          <w:vertAlign w:val="subscript"/>
          <w:lang w:val="en-US"/>
        </w:rPr>
        <w:t>61</w:t>
      </w:r>
      <w:r w:rsidR="00C12C8A" w:rsidRPr="00A61D4D">
        <w:rPr>
          <w:color w:val="000000" w:themeColor="text1"/>
          <w:lang w:val="en-US"/>
        </w:rPr>
        <w:t>BM and MAPbI</w:t>
      </w:r>
      <w:r w:rsidR="00C12C8A" w:rsidRPr="00A61D4D">
        <w:rPr>
          <w:color w:val="000000" w:themeColor="text1"/>
          <w:vertAlign w:val="subscript"/>
          <w:lang w:val="en-US"/>
        </w:rPr>
        <w:t>3</w:t>
      </w:r>
      <w:r w:rsidRPr="00A61D4D">
        <w:rPr>
          <w:color w:val="000000" w:themeColor="text1"/>
          <w:lang w:val="en-US"/>
        </w:rPr>
        <w:t xml:space="preserve">, we found the </w:t>
      </w:r>
      <w:r w:rsidRPr="00A61D4D">
        <w:rPr>
          <w:i/>
          <w:color w:val="000000" w:themeColor="text1"/>
          <w:lang w:val="en-US"/>
        </w:rPr>
        <w:t>x</w:t>
      </w:r>
      <w:r w:rsidRPr="00A61D4D">
        <w:rPr>
          <w:color w:val="000000" w:themeColor="text1"/>
          <w:lang w:val="en-US"/>
        </w:rPr>
        <w:t xml:space="preserve"> values to be </w:t>
      </w:r>
      <w:r w:rsidR="006F4DF3" w:rsidRPr="00A61D4D">
        <w:rPr>
          <w:color w:val="000000" w:themeColor="text1"/>
          <w:lang w:val="en-US"/>
        </w:rPr>
        <w:t>~2</w:t>
      </w:r>
      <w:r w:rsidRPr="00A61D4D">
        <w:rPr>
          <w:color w:val="000000" w:themeColor="text1"/>
          <w:lang w:val="en-US"/>
        </w:rPr>
        <w:t xml:space="preserve"> under mild and strong conditions</w:t>
      </w:r>
      <w:r w:rsidR="00194947" w:rsidRPr="00A61D4D">
        <w:rPr>
          <w:color w:val="000000" w:themeColor="text1"/>
          <w:lang w:val="en-US"/>
        </w:rPr>
        <w:t xml:space="preserve"> (Figure S3</w:t>
      </w:r>
      <w:r w:rsidR="001B6E3A" w:rsidRPr="00A61D4D">
        <w:rPr>
          <w:color w:val="000000" w:themeColor="text1"/>
          <w:lang w:val="en-US"/>
        </w:rPr>
        <w:t>&amp;</w:t>
      </w:r>
      <w:r w:rsidR="00194947" w:rsidRPr="00A61D4D">
        <w:rPr>
          <w:color w:val="000000" w:themeColor="text1"/>
          <w:lang w:val="en-US"/>
        </w:rPr>
        <w:t>S</w:t>
      </w:r>
      <w:r w:rsidR="001B6E3A" w:rsidRPr="00A61D4D">
        <w:rPr>
          <w:color w:val="000000" w:themeColor="text1"/>
          <w:lang w:val="en-US"/>
        </w:rPr>
        <w:t>4</w:t>
      </w:r>
      <w:r w:rsidR="00194947" w:rsidRPr="00A61D4D">
        <w:rPr>
          <w:color w:val="000000" w:themeColor="text1"/>
          <w:lang w:val="en-US"/>
        </w:rPr>
        <w:t>, SI and Table S</w:t>
      </w:r>
      <w:r w:rsidR="00315C71" w:rsidRPr="00A61D4D">
        <w:rPr>
          <w:color w:val="000000" w:themeColor="text1"/>
          <w:lang w:val="en-US"/>
        </w:rPr>
        <w:t>2</w:t>
      </w:r>
      <w:r w:rsidR="00194947" w:rsidRPr="00A61D4D">
        <w:rPr>
          <w:color w:val="000000" w:themeColor="text1"/>
          <w:lang w:val="en-US"/>
        </w:rPr>
        <w:t>, SI)</w:t>
      </w:r>
      <w:r w:rsidRPr="00A61D4D">
        <w:rPr>
          <w:color w:val="000000" w:themeColor="text1"/>
          <w:lang w:val="en-US"/>
        </w:rPr>
        <w:t>. X-ray diffraction measurements showed the films to be amorphous (Figure S</w:t>
      </w:r>
      <w:r w:rsidR="003F5B78" w:rsidRPr="00A61D4D">
        <w:rPr>
          <w:color w:val="000000" w:themeColor="text1"/>
          <w:lang w:val="en-US"/>
        </w:rPr>
        <w:t>5</w:t>
      </w:r>
      <w:r w:rsidRPr="00A61D4D">
        <w:rPr>
          <w:color w:val="000000" w:themeColor="text1"/>
          <w:lang w:val="en-US"/>
        </w:rPr>
        <w:t>, SI), which is consistent with ALD films grown at comparable temperatures</w:t>
      </w:r>
      <w:r w:rsidR="00FC0993" w:rsidRPr="00A61D4D">
        <w:rPr>
          <w:color w:val="000000" w:themeColor="text1"/>
          <w:lang w:val="en-US"/>
        </w:rPr>
        <w:t xml:space="preserve"> </w:t>
      </w:r>
      <w:r w:rsidRPr="00A61D4D">
        <w:rPr>
          <w:color w:val="000000" w:themeColor="text1"/>
          <w:vertAlign w:val="superscript"/>
          <w:lang w:val="en-US"/>
        </w:rPr>
        <w:fldChar w:fldCharType="begin" w:fldLock="1"/>
      </w:r>
      <w:r w:rsidR="00666A2D" w:rsidRPr="00A61D4D">
        <w:rPr>
          <w:color w:val="000000" w:themeColor="text1"/>
          <w:vertAlign w:val="superscript"/>
          <w:lang w:val="en-US"/>
        </w:rPr>
        <w:instrText>ADDIN CSL_CITATION {"citationItems":[{"id":"ITEM-1","itemData":{"DOI":"10.1116/1.4979047","ISSN":"0734-2101","abstract":"Refractive index, density, and optical polarizabilities as a function of atomic layer deposition (ALD) growth temperature for titanium dioxide (TiO2) thin films are reported for the first time between 38 and 150 °C using the titanium tetrachloride-water reaction. Consistent with prior reports, Raman spectroscopy and x-ray diffraction indicate that the films are amorphous below 150 °C and form the crystalline anatase phase at deposition temperatures at or above 150 °C. Despite this change in atomic structure, mass densities of the TiO2 films are found to increase smoothly between 38 and 125 °C (3.25–3.68 g cm−3), as measured by both x-ray reflectometry (XRR) and optical ellipsometry. Molecular polarizabilities were calculated from the XRR mass densities, and ellipsometric refractive indices and were found to vary from 5.26–5.83 × 10−24 cm−3, which is consistent with prior reports of chemical vapor deposition of amorphous TiO2 thin films. Here, the authors demonstrate that the greater precision of ALD provi...","author":[{"dropping-particle":"","family":"Piercy","given":"Brandon D.","non-dropping-particle":"","parse-names":false,"suffix":""},{"dropping-particle":"","family":"Leng","given":"Collen Z.","non-dropping-particle":"","parse-names":false,"suffix":""},{"dropping-particle":"","family":"Losego","given":"Mark D.","non-dropping-particle":"","parse-names":false,"suffix":""}],"container-title":"Journal of Vacuum Science &amp; Technology A","id":"ITEM-1","issue":"3","issued":{"date-parts":[["2017"]]},"page":"03E107","title":"Variation in the density, optical polarizabilities, and crystallinity of TiO 2 thin films deposited via atomic layer deposition from 38 to 150 °C using the titanium tetrachloride-water reaction","type":"article-journal","volume":"35"},"uris":["http://www.mendeley.com/documents/?uuid=6009a2a8-5644-4bf4-baee-1f7a126f338d"]}],"mendeley":{"formattedCitation":"[31]","plainTextFormattedCitation":"[31]","previouslyFormattedCitation":"[31]"},"properties":{"noteIndex":0},"schema":"https://github.com/citation-style-language/schema/raw/master/csl-citation.json"}</w:instrText>
      </w:r>
      <w:r w:rsidRPr="00A61D4D">
        <w:rPr>
          <w:color w:val="000000" w:themeColor="text1"/>
          <w:vertAlign w:val="superscript"/>
          <w:lang w:val="en-US"/>
        </w:rPr>
        <w:fldChar w:fldCharType="separate"/>
      </w:r>
      <w:r w:rsidR="0017315C" w:rsidRPr="00A61D4D">
        <w:rPr>
          <w:noProof/>
          <w:color w:val="000000" w:themeColor="text1"/>
          <w:lang w:val="en-US"/>
        </w:rPr>
        <w:t>[31]</w:t>
      </w:r>
      <w:r w:rsidRPr="00A61D4D">
        <w:rPr>
          <w:color w:val="000000" w:themeColor="text1"/>
          <w:vertAlign w:val="superscript"/>
          <w:lang w:val="en-US"/>
        </w:rPr>
        <w:fldChar w:fldCharType="end"/>
      </w:r>
      <w:r w:rsidR="00FC0993" w:rsidRPr="00A61D4D">
        <w:rPr>
          <w:color w:val="000000" w:themeColor="text1"/>
          <w:lang w:val="en-US"/>
        </w:rPr>
        <w:t>.</w:t>
      </w:r>
      <w:r w:rsidRPr="00A61D4D">
        <w:rPr>
          <w:color w:val="000000" w:themeColor="text1"/>
          <w:lang w:val="en-US"/>
        </w:rPr>
        <w:t xml:space="preserve"> The refractive indices of the TiO</w:t>
      </w:r>
      <w:r w:rsidRPr="00A61D4D">
        <w:rPr>
          <w:i/>
          <w:color w:val="000000" w:themeColor="text1"/>
          <w:vertAlign w:val="subscript"/>
          <w:lang w:val="en-US"/>
        </w:rPr>
        <w:t>x</w:t>
      </w:r>
      <w:r w:rsidRPr="00A61D4D">
        <w:rPr>
          <w:color w:val="000000" w:themeColor="text1"/>
          <w:lang w:val="en-US"/>
        </w:rPr>
        <w:t xml:space="preserve"> films were 2.2 (mild conditions) and 2.3 (strong conditions) at 640 nm wavelength (</w:t>
      </w:r>
      <w:r w:rsidRPr="00A61D4D">
        <w:rPr>
          <w:lang w:val="en-US"/>
        </w:rPr>
        <w:t>Figure S</w:t>
      </w:r>
      <w:r w:rsidR="00D37667" w:rsidRPr="00A61D4D">
        <w:rPr>
          <w:color w:val="000000" w:themeColor="text1"/>
          <w:lang w:val="en-US"/>
        </w:rPr>
        <w:t>6</w:t>
      </w:r>
      <w:r w:rsidR="00B74C61" w:rsidRPr="00A61D4D">
        <w:rPr>
          <w:color w:val="000000" w:themeColor="text1"/>
          <w:lang w:val="en-US"/>
        </w:rPr>
        <w:t>a</w:t>
      </w:r>
      <w:r w:rsidRPr="00A61D4D">
        <w:rPr>
          <w:color w:val="000000" w:themeColor="text1"/>
          <w:lang w:val="en-US"/>
        </w:rPr>
        <w:t>, SI), which are comparable to the refractive indices of TiO</w:t>
      </w:r>
      <w:r w:rsidRPr="00A61D4D">
        <w:rPr>
          <w:color w:val="000000" w:themeColor="text1"/>
          <w:vertAlign w:val="subscript"/>
          <w:lang w:val="en-US"/>
        </w:rPr>
        <w:t>2</w:t>
      </w:r>
      <w:r w:rsidRPr="00A61D4D">
        <w:rPr>
          <w:color w:val="000000" w:themeColor="text1"/>
          <w:lang w:val="en-US"/>
        </w:rPr>
        <w:t xml:space="preserve"> grown by ALD under fully-saturated conditions at similar temperatures</w:t>
      </w:r>
      <w:r w:rsidR="00FC0993" w:rsidRPr="00A61D4D">
        <w:rPr>
          <w:color w:val="000000" w:themeColor="text1"/>
          <w:lang w:val="en-US"/>
        </w:rPr>
        <w:t xml:space="preserve"> </w:t>
      </w:r>
      <w:r w:rsidRPr="00A61D4D">
        <w:rPr>
          <w:color w:val="000000" w:themeColor="text1"/>
          <w:vertAlign w:val="superscript"/>
          <w:lang w:val="en-US"/>
        </w:rPr>
        <w:fldChar w:fldCharType="begin" w:fldLock="1"/>
      </w:r>
      <w:r w:rsidR="007E29E7" w:rsidRPr="00A61D4D">
        <w:rPr>
          <w:color w:val="000000" w:themeColor="text1"/>
          <w:vertAlign w:val="superscript"/>
          <w:lang w:val="en-US"/>
        </w:rPr>
        <w:instrText>ADDIN CSL_CITATION {"citationItems":[{"id":"ITEM-1","itemData":{"DOI":"10.1116/1.4922588","ISSN":"0734-2101","abstract":"Titanium dioxide films were grown by atomic layer deposition\\r\\n(ALD) using titanium tetraisopropoxide as a titanium precursor and water, ozone, or oxygen plasma as coreactants. Low temperatures (80–120 °C) were used to grow moisture barrier TiO2\\r\\nfilms on polyethylene naphthalate. The maximum growth per cycle for water, ozone, and oxygen plasma processes were 0.33, 0.12, and 0.56 Å/cycle, respectively. X-ray photoelectron spectrometry was used to evaluate the chemical composition of the layers and the origin of the carbon contamination was studied by deconvoluting carbon C1s peaks. In plasma-assisted ALD, the film properties were dependent on the energy dose supplied by the plasma. TiO2\\r\\nfilms were also successfully deposited by using a spatial ALD (SALD) system based on the results from the temporal ALD. Similar properties were measured compared to the temporal ALD\\r\\ndeposited TiO2, but the deposition time could be reduced using SALD. The TiO2\\r\\nfilms\\r\\ndeposited by plasma-assisted ALD showed better moisture barrier properties than the layers deposited by thermal processes. Water vapor transmission rate values lower than 5 × 10−4 g day−1 m−2\\r\\n(38 °C and 90% RH) was measured for 20 nm of TiO2\\r\\nfilm\\r\\ndeposited by plasma-assisted ALD.","author":[{"dropping-particle":"","family":"Aghaee","given":"Morteza","non-dropping-particle":"","parse-names":false,"suffix":""},{"dropping-particle":"","family":"Maydannik","given":"Philipp S.","non-dropping-particle":"","parse-names":false,"suffix":""},{"dropping-particle":"","family":"Johansson","given":"Petri","non-dropping-particle":"","parse-names":false,"suffix":""},{"dropping-particle":"","family":"Kuusipalo","given":"Jurkka","non-dropping-particle":"","parse-names":false,"suffix":""},{"dropping-particle":"","family":"Creatore","given":"Mariadriana","non-dropping-particle":"","parse-names":false,"suffix":""},{"dropping-particle":"","family":"Homola","given":"Tomáš","non-dropping-particle":"","parse-names":false,"suffix":""},{"dropping-particle":"","family":"Cameron","given":"David C.","non-dropping-particle":"","parse-names":false,"suffix":""}],"container-title":"Journal of Vacuum Science &amp; Technology A","id":"ITEM-1","issue":"4","issued":{"date-parts":[["2015"]]},"page":"041512","title":"Low temperature temporal and spatial atomic layer deposition of TiO 2 films","type":"article-journal","volume":"33"},"uris":["http://www.mendeley.com/documents/?uuid=19d88a7e-9d3b-4ae4-a334-4ad4ceb5d253"]},{"id":"ITEM-2","itemData":{"DOI":"10.1116/1.4979047","ISSN":"0734-2101","abstract":"Refractive index, density, and optical polarizabilities as a function of atomic layer deposition (ALD) growth temperature for titanium dioxide (TiO2) thin films are reported for the first time between 38 and 150 °C using the titanium tetrachloride-water reaction. Consistent with prior reports, Raman spectroscopy and x-ray diffraction indicate that the films are amorphous below 150 °C and form the crystalline anatase phase at deposition temperatures at or above 150 °C. Despite this change in atomic structure, mass densities of the TiO2 films are found to increase smoothly between 38 and 125 °C (3.25–3.68 g cm−3), as measured by both x-ray reflectometry (XRR) and optical ellipsometry. Molecular polarizabilities were calculated from the XRR mass densities, and ellipsometric refractive indices and were found to vary from 5.26–5.83 × 10−24 cm−3, which is consistent with prior reports of chemical vapor deposition of amorphous TiO2 thin films. Here, the authors demonstrate that the greater precision of ALD provi...","author":[{"dropping-particle":"","family":"Piercy","given":"Brandon D.","non-dropping-particle":"","parse-names":false,"suffix":""},{"dropping-particle":"","family":"Leng","given":"Collen Z.","non-dropping-particle":"","parse-names":false,"suffix":""},{"dropping-particle":"","family":"Losego","given":"Mark D.","non-dropping-particle":"","parse-names":false,"suffix":""}],"container-title":"Journal of Vacuum Science &amp; Technology A","id":"ITEM-2","issue":"3","issued":{"date-parts":[["2017"]]},"page":"03E107","title":"Variation in the density, optical polarizabilities, and crystallinity of TiO 2 thin films deposited via atomic layer deposition from 38 to 150 °C using the titanium tetrachloride-water reaction","type":"article-journal","volume":"35"},"uris":["http://www.mendeley.com/documents/?uuid=6009a2a8-5644-4bf4-baee-1f7a126f338d"]}],"mendeley":{"formattedCitation":"[31,49]","plainTextFormattedCitation":"[31,49]","previouslyFormattedCitation":"[31,49]"},"properties":{"noteIndex":0},"schema":"https://github.com/citation-style-language/schema/raw/master/csl-citation.json"}</w:instrText>
      </w:r>
      <w:r w:rsidRPr="00A61D4D">
        <w:rPr>
          <w:color w:val="000000" w:themeColor="text1"/>
          <w:vertAlign w:val="superscript"/>
          <w:lang w:val="en-US"/>
        </w:rPr>
        <w:fldChar w:fldCharType="separate"/>
      </w:r>
      <w:r w:rsidR="004316A1" w:rsidRPr="00A61D4D">
        <w:rPr>
          <w:noProof/>
          <w:color w:val="000000" w:themeColor="text1"/>
          <w:lang w:val="en-US"/>
        </w:rPr>
        <w:t>[31,49]</w:t>
      </w:r>
      <w:r w:rsidRPr="00A61D4D">
        <w:rPr>
          <w:color w:val="000000" w:themeColor="text1"/>
          <w:vertAlign w:val="superscript"/>
          <w:lang w:val="en-US"/>
        </w:rPr>
        <w:fldChar w:fldCharType="end"/>
      </w:r>
      <w:r w:rsidR="00FC0993" w:rsidRPr="00A61D4D">
        <w:rPr>
          <w:color w:val="000000" w:themeColor="text1"/>
          <w:lang w:val="en-US"/>
        </w:rPr>
        <w:t>.</w:t>
      </w:r>
      <w:r w:rsidR="00AE0E8D" w:rsidRPr="00A61D4D">
        <w:rPr>
          <w:color w:val="000000" w:themeColor="text1"/>
          <w:lang w:val="en-US"/>
        </w:rPr>
        <w:t xml:space="preserve"> We found </w:t>
      </w:r>
      <w:r w:rsidR="00B74C61" w:rsidRPr="00A61D4D">
        <w:rPr>
          <w:color w:val="000000" w:themeColor="text1"/>
          <w:lang w:val="en-US"/>
        </w:rPr>
        <w:t xml:space="preserve">no measurable sub-bandgap states </w:t>
      </w:r>
      <w:r w:rsidR="001F076D" w:rsidRPr="00A61D4D">
        <w:rPr>
          <w:color w:val="000000" w:themeColor="text1"/>
          <w:lang w:val="en-US"/>
        </w:rPr>
        <w:t>in the AP-CVD TiO</w:t>
      </w:r>
      <w:r w:rsidR="001F076D" w:rsidRPr="00A61D4D">
        <w:rPr>
          <w:i/>
          <w:iCs/>
          <w:color w:val="000000" w:themeColor="text1"/>
          <w:vertAlign w:val="subscript"/>
          <w:lang w:val="en-US"/>
        </w:rPr>
        <w:t>x</w:t>
      </w:r>
      <w:r w:rsidR="001F076D" w:rsidRPr="00A61D4D">
        <w:rPr>
          <w:color w:val="000000" w:themeColor="text1"/>
          <w:lang w:val="en-US"/>
        </w:rPr>
        <w:t xml:space="preserve"> films</w:t>
      </w:r>
      <w:r w:rsidR="00C12C8A" w:rsidRPr="00A61D4D">
        <w:rPr>
          <w:color w:val="000000" w:themeColor="text1"/>
          <w:lang w:val="en-US"/>
        </w:rPr>
        <w:t xml:space="preserve"> and </w:t>
      </w:r>
      <w:r w:rsidR="001F076D" w:rsidRPr="00A61D4D">
        <w:rPr>
          <w:color w:val="000000" w:themeColor="text1"/>
          <w:lang w:val="en-US"/>
        </w:rPr>
        <w:t>the Urbach energies were comparable (28 meV for mild conditions; 26 meV for strong conditions)</w:t>
      </w:r>
      <w:r w:rsidR="00C12C8A" w:rsidRPr="00A61D4D">
        <w:rPr>
          <w:color w:val="000000" w:themeColor="text1"/>
          <w:lang w:val="en-US"/>
        </w:rPr>
        <w:t xml:space="preserve">. Given that the O/Ti ratios were ~2, there is no evidence for </w:t>
      </w:r>
      <w:r w:rsidR="00C63E90" w:rsidRPr="00A61D4D">
        <w:rPr>
          <w:color w:val="000000" w:themeColor="text1"/>
          <w:lang w:val="en-US"/>
        </w:rPr>
        <w:t>large quantities</w:t>
      </w:r>
      <w:r w:rsidR="00C336B8" w:rsidRPr="00A61D4D">
        <w:rPr>
          <w:color w:val="000000" w:themeColor="text1"/>
          <w:lang w:val="en-US"/>
        </w:rPr>
        <w:t xml:space="preserve"> of impurities or defects, and the increase in refractive index indicates an increase in the density of the films, which is consistent with </w:t>
      </w:r>
      <w:r w:rsidR="00382F99" w:rsidRPr="00A61D4D">
        <w:rPr>
          <w:color w:val="000000" w:themeColor="text1"/>
          <w:lang w:val="en-US"/>
        </w:rPr>
        <w:t>previous work on</w:t>
      </w:r>
      <w:r w:rsidR="00434A8B" w:rsidRPr="00A61D4D">
        <w:rPr>
          <w:color w:val="000000" w:themeColor="text1"/>
          <w:lang w:val="en-US"/>
        </w:rPr>
        <w:t xml:space="preserve"> ALD TiO</w:t>
      </w:r>
      <w:r w:rsidR="00434A8B" w:rsidRPr="00A61D4D">
        <w:rPr>
          <w:color w:val="000000" w:themeColor="text1"/>
          <w:vertAlign w:val="subscript"/>
          <w:lang w:val="en-US"/>
        </w:rPr>
        <w:t>2</w:t>
      </w:r>
      <w:r w:rsidR="00434A8B" w:rsidRPr="00A61D4D">
        <w:rPr>
          <w:color w:val="000000" w:themeColor="text1"/>
          <w:lang w:val="en-US"/>
        </w:rPr>
        <w:t xml:space="preserve"> </w:t>
      </w:r>
      <w:r w:rsidR="00732AB5" w:rsidRPr="00A61D4D">
        <w:rPr>
          <w:color w:val="000000" w:themeColor="text1"/>
          <w:lang w:val="en-US"/>
        </w:rPr>
        <w:fldChar w:fldCharType="begin" w:fldLock="1"/>
      </w:r>
      <w:r w:rsidR="007E29E7" w:rsidRPr="00A61D4D">
        <w:rPr>
          <w:color w:val="000000" w:themeColor="text1"/>
          <w:lang w:val="en-US"/>
        </w:rPr>
        <w:instrText>ADDIN CSL_CITATION {"citationItems":[{"id":"ITEM-1","itemData":{"DOI":"10.1116/1.4979047","ISSN":"0734-2101","abstract":"Refractive index, density, and optical polarizabilities as a function of atomic layer deposition (ALD) growth temperature for titanium dioxide (TiO2) thin films are reported for the first time between 38 and 150 °C using the titanium tetrachloride-water reaction. Consistent with prior reports, Raman spectroscopy and x-ray diffraction indicate that the films are amorphous below 150 °C and form the crystalline anatase phase at deposition temperatures at or above 150 °C. Despite this change in atomic structure, mass densities of the TiO2 films are found to increase smoothly between 38 and 125 °C (3.25–3.68 g cm−3), as measured by both x-ray reflectometry (XRR) and optical ellipsometry. Molecular polarizabilities were calculated from the XRR mass densities, and ellipsometric refractive indices and were found to vary from 5.26–5.83 × 10−24 cm−3, which is consistent with prior reports of chemical vapor deposition of amorphous TiO2 thin films. Here, the authors demonstrate that the greater precision of ALD provi...","author":[{"dropping-particle":"","family":"Piercy","given":"Brandon D.","non-dropping-particle":"","parse-names":false,"suffix":""},{"dropping-particle":"","family":"Leng","given":"Collen Z.","non-dropping-particle":"","parse-names":false,"suffix":""},{"dropping-particle":"","family":"Losego","given":"Mark D.","non-dropping-particle":"","parse-names":false,"suffix":""}],"container-title":"Journal of Vacuum Science &amp; Technology A","id":"ITEM-1","issue":"3","issued":{"date-parts":[["2017"]]},"page":"03E107","title":"Variation in the density, optical polarizabilities, and crystallinity of TiO 2 thin films deposited via atomic layer deposition from 38 to 150 °C using the titanium tetrachloride-water reaction","type":"article-journal","volume":"35"},"uris":["http://www.mendeley.com/documents/?uuid=6009a2a8-5644-4bf4-baee-1f7a126f338d"]},{"id":"ITEM-2","itemData":{"DOI":"10.1116/1.4922588","ISSN":"0734-2101","abstract":"Titanium dioxide films were grown by atomic layer deposition\\r\\n(ALD) using titanium tetraisopropoxide as a titanium precursor and water, ozone, or oxygen plasma as coreactants. Low temperatures (80–120 °C) were used to grow moisture barrier TiO2\\r\\nfilms on polyethylene naphthalate. The maximum growth per cycle for water, ozone, and oxygen plasma processes were 0.33, 0.12, and 0.56 Å/cycle, respectively. X-ray photoelectron spectrometry was used to evaluate the chemical composition of the layers and the origin of the carbon contamination was studied by deconvoluting carbon C1s peaks. In plasma-assisted ALD, the film properties were dependent on the energy dose supplied by the plasma. TiO2\\r\\nfilms were also successfully deposited by using a spatial ALD (SALD) system based on the results from the temporal ALD. Similar properties were measured compared to the temporal ALD\\r\\ndeposited TiO2, but the deposition time could be reduced using SALD. The TiO2\\r\\nfilms\\r\\ndeposited by plasma-assisted ALD showed better moisture barrier properties than the layers deposited by thermal processes. Water vapor transmission rate values lower than 5 × 10−4 g day−1 m−2\\r\\n(38 °C and 90% RH) was measured for 20 nm of TiO2\\r\\nfilm\\r\\ndeposited by plasma-assisted ALD.","author":[{"dropping-particle":"","family":"Aghaee","given":"Morteza","non-dropping-particle":"","parse-names":false,"suffix":""},{"dropping-particle":"","family":"Maydannik","given":"Philipp S.","non-dropping-particle":"","parse-names":false,"suffix":""},{"dropping-particle":"","family":"Johansson","given":"Petri","non-dropping-particle":"","parse-names":false,"suffix":""},{"dropping-particle":"","family":"Kuusipalo","given":"Jurkka","non-dropping-particle":"","parse-names":false,"suffix":""},{"dropping-particle":"","family":"Creatore","given":"Mariadriana","non-dropping-particle":"","parse-names":false,"suffix":""},{"dropping-particle":"","family":"Homola","given":"Tomáš","non-dropping-particle":"","parse-names":false,"suffix":""},{"dropping-particle":"","family":"Cameron","given":"David C.","non-dropping-particle":"","parse-names":false,"suffix":""}],"container-title":"Journal of Vacuum Science &amp; Technology A","id":"ITEM-2","issue":"4","issued":{"date-parts":[["2015"]]},"page":"041512","title":"Low temperature temporal and spatial atomic layer deposition of TiO 2 films","type":"article-journal","volume":"33"},"uris":["http://www.mendeley.com/documents/?uuid=19d88a7e-9d3b-4ae4-a334-4ad4ceb5d253"]}],"mendeley":{"formattedCitation":"[31,49]","plainTextFormattedCitation":"[31,49]","previouslyFormattedCitation":"[31,49]"},"properties":{"noteIndex":0},"schema":"https://github.com/citation-style-language/schema/raw/master/csl-citation.json"}</w:instrText>
      </w:r>
      <w:r w:rsidR="00732AB5" w:rsidRPr="00A61D4D">
        <w:rPr>
          <w:color w:val="000000" w:themeColor="text1"/>
          <w:lang w:val="en-US"/>
        </w:rPr>
        <w:fldChar w:fldCharType="separate"/>
      </w:r>
      <w:r w:rsidR="004316A1" w:rsidRPr="00A61D4D">
        <w:rPr>
          <w:noProof/>
          <w:color w:val="000000" w:themeColor="text1"/>
          <w:lang w:val="en-US"/>
        </w:rPr>
        <w:t>[31,49]</w:t>
      </w:r>
      <w:r w:rsidR="00732AB5" w:rsidRPr="00A61D4D">
        <w:rPr>
          <w:color w:val="000000" w:themeColor="text1"/>
          <w:lang w:val="en-US"/>
        </w:rPr>
        <w:fldChar w:fldCharType="end"/>
      </w:r>
      <w:r w:rsidR="00434A8B" w:rsidRPr="00A61D4D">
        <w:rPr>
          <w:color w:val="000000" w:themeColor="text1"/>
          <w:lang w:val="en-US"/>
        </w:rPr>
        <w:t xml:space="preserve">. These results indicate </w:t>
      </w:r>
      <w:r w:rsidRPr="00A61D4D">
        <w:rPr>
          <w:color w:val="000000" w:themeColor="text1"/>
          <w:lang w:val="en-US"/>
        </w:rPr>
        <w:t>that AP-CVD TiO</w:t>
      </w:r>
      <w:r w:rsidRPr="00A61D4D">
        <w:rPr>
          <w:i/>
          <w:color w:val="000000" w:themeColor="text1"/>
          <w:vertAlign w:val="subscript"/>
          <w:lang w:val="en-US"/>
        </w:rPr>
        <w:t>x</w:t>
      </w:r>
      <w:r w:rsidRPr="00A61D4D">
        <w:rPr>
          <w:color w:val="000000" w:themeColor="text1"/>
          <w:lang w:val="en-US"/>
        </w:rPr>
        <w:t xml:space="preserve"> was dense and compact, with the films grown under strong conditions being slightly denser. In addition, atomic force microscopy measurements showed the films to be free from pinholes (Figure S</w:t>
      </w:r>
      <w:r w:rsidR="00820B9B" w:rsidRPr="00A61D4D">
        <w:rPr>
          <w:color w:val="000000" w:themeColor="text1"/>
          <w:lang w:val="en-US"/>
        </w:rPr>
        <w:t>7</w:t>
      </w:r>
      <w:r w:rsidRPr="00A61D4D">
        <w:rPr>
          <w:color w:val="000000" w:themeColor="text1"/>
          <w:lang w:val="en-US"/>
        </w:rPr>
        <w:t>, SI).</w:t>
      </w:r>
    </w:p>
    <w:p w14:paraId="20CF265A" w14:textId="77777777" w:rsidR="00CA376F" w:rsidRPr="00A61D4D" w:rsidRDefault="00CA376F" w:rsidP="00442C24">
      <w:pPr>
        <w:spacing w:line="480" w:lineRule="auto"/>
        <w:jc w:val="both"/>
        <w:rPr>
          <w:color w:val="000000" w:themeColor="text1"/>
          <w:lang w:val="en-US"/>
        </w:rPr>
      </w:pPr>
    </w:p>
    <w:p w14:paraId="1BF8EC03" w14:textId="21CD50EF" w:rsidR="00442C24" w:rsidRPr="00A61D4D" w:rsidRDefault="0002503F" w:rsidP="00442C24">
      <w:pPr>
        <w:spacing w:line="480" w:lineRule="auto"/>
        <w:jc w:val="both"/>
        <w:rPr>
          <w:b/>
          <w:bCs/>
          <w:i/>
          <w:iCs/>
          <w:color w:val="000000" w:themeColor="text1"/>
          <w:lang w:val="en-US"/>
        </w:rPr>
      </w:pPr>
      <w:r w:rsidRPr="00A61D4D">
        <w:rPr>
          <w:b/>
          <w:bCs/>
          <w:i/>
          <w:iCs/>
          <w:color w:val="000000" w:themeColor="text1"/>
          <w:lang w:val="en-US"/>
        </w:rPr>
        <w:t xml:space="preserve">2.1.2. </w:t>
      </w:r>
      <w:r w:rsidR="00F30DEF" w:rsidRPr="00A61D4D">
        <w:rPr>
          <w:b/>
          <w:bCs/>
          <w:i/>
          <w:iCs/>
          <w:color w:val="000000" w:themeColor="text1"/>
          <w:lang w:val="en-US"/>
        </w:rPr>
        <w:t xml:space="preserve">Understanding whether </w:t>
      </w:r>
      <w:r w:rsidR="004318F6" w:rsidRPr="00A61D4D">
        <w:rPr>
          <w:b/>
          <w:bCs/>
          <w:i/>
          <w:iCs/>
          <w:color w:val="000000" w:themeColor="text1"/>
          <w:lang w:val="en-US"/>
        </w:rPr>
        <w:t>Depositing</w:t>
      </w:r>
      <w:r w:rsidR="00F30DEF" w:rsidRPr="00A61D4D">
        <w:rPr>
          <w:b/>
          <w:bCs/>
          <w:i/>
          <w:iCs/>
          <w:color w:val="000000" w:themeColor="text1"/>
          <w:lang w:val="en-US"/>
        </w:rPr>
        <w:t xml:space="preserve"> TiO</w:t>
      </w:r>
      <w:r w:rsidR="00F30DEF" w:rsidRPr="00A61D4D">
        <w:rPr>
          <w:b/>
          <w:bCs/>
          <w:i/>
          <w:iCs/>
          <w:color w:val="000000" w:themeColor="text1"/>
          <w:vertAlign w:val="subscript"/>
          <w:lang w:val="en-US"/>
        </w:rPr>
        <w:t>x</w:t>
      </w:r>
      <w:r w:rsidR="00F30DEF" w:rsidRPr="00A61D4D">
        <w:rPr>
          <w:b/>
          <w:bCs/>
          <w:i/>
          <w:iCs/>
          <w:color w:val="000000" w:themeColor="text1"/>
          <w:lang w:val="en-US"/>
        </w:rPr>
        <w:t xml:space="preserve"> on MAPbI</w:t>
      </w:r>
      <w:r w:rsidR="00F30DEF" w:rsidRPr="00A61D4D">
        <w:rPr>
          <w:b/>
          <w:bCs/>
          <w:i/>
          <w:iCs/>
          <w:color w:val="000000" w:themeColor="text1"/>
          <w:vertAlign w:val="subscript"/>
          <w:lang w:val="en-US"/>
        </w:rPr>
        <w:t>3</w:t>
      </w:r>
      <w:r w:rsidR="00F30DEF" w:rsidRPr="00A61D4D">
        <w:rPr>
          <w:b/>
          <w:bCs/>
          <w:i/>
          <w:iCs/>
          <w:color w:val="000000" w:themeColor="text1"/>
          <w:lang w:val="en-US"/>
        </w:rPr>
        <w:t xml:space="preserve"> </w:t>
      </w:r>
      <w:r w:rsidR="0094037A" w:rsidRPr="00A61D4D">
        <w:rPr>
          <w:b/>
          <w:bCs/>
          <w:i/>
          <w:iCs/>
          <w:color w:val="000000" w:themeColor="text1"/>
          <w:lang w:val="en-US"/>
        </w:rPr>
        <w:t>or</w:t>
      </w:r>
      <w:r w:rsidR="004318F6" w:rsidRPr="00A61D4D">
        <w:rPr>
          <w:b/>
          <w:bCs/>
          <w:i/>
          <w:iCs/>
          <w:color w:val="000000" w:themeColor="text1"/>
          <w:lang w:val="en-US"/>
        </w:rPr>
        <w:t xml:space="preserve"> MAPbI</w:t>
      </w:r>
      <w:r w:rsidR="004318F6" w:rsidRPr="00A61D4D">
        <w:rPr>
          <w:b/>
          <w:bCs/>
          <w:i/>
          <w:iCs/>
          <w:color w:val="000000" w:themeColor="text1"/>
          <w:vertAlign w:val="subscript"/>
          <w:lang w:val="en-US"/>
        </w:rPr>
        <w:t>3</w:t>
      </w:r>
      <w:r w:rsidR="004318F6" w:rsidRPr="00A61D4D">
        <w:rPr>
          <w:b/>
          <w:bCs/>
          <w:i/>
          <w:iCs/>
          <w:color w:val="000000" w:themeColor="text1"/>
          <w:lang w:val="en-US"/>
        </w:rPr>
        <w:t>/PC</w:t>
      </w:r>
      <w:r w:rsidR="004318F6" w:rsidRPr="00A61D4D">
        <w:rPr>
          <w:b/>
          <w:bCs/>
          <w:i/>
          <w:iCs/>
          <w:color w:val="000000" w:themeColor="text1"/>
          <w:vertAlign w:val="subscript"/>
          <w:lang w:val="en-US"/>
        </w:rPr>
        <w:t>61</w:t>
      </w:r>
      <w:r w:rsidR="004318F6" w:rsidRPr="00A61D4D">
        <w:rPr>
          <w:b/>
          <w:bCs/>
          <w:i/>
          <w:iCs/>
          <w:color w:val="000000" w:themeColor="text1"/>
          <w:lang w:val="en-US"/>
        </w:rPr>
        <w:t>BM leads to Bulk or Surface Damage</w:t>
      </w:r>
    </w:p>
    <w:p w14:paraId="3782E44A" w14:textId="03DC4C26" w:rsidR="00442C24" w:rsidRPr="00A61D4D" w:rsidRDefault="00442C24" w:rsidP="00442C24">
      <w:pPr>
        <w:spacing w:line="480" w:lineRule="auto"/>
        <w:jc w:val="both"/>
        <w:rPr>
          <w:color w:val="000000" w:themeColor="text1"/>
          <w:lang w:val="en-US"/>
        </w:rPr>
      </w:pPr>
      <w:r w:rsidRPr="00A61D4D">
        <w:rPr>
          <w:color w:val="000000" w:themeColor="text1"/>
          <w:lang w:val="en-US"/>
        </w:rPr>
        <w:t>To understand whether the growth of AP-CVD TiO</w:t>
      </w:r>
      <w:r w:rsidRPr="00A61D4D">
        <w:rPr>
          <w:i/>
          <w:color w:val="000000" w:themeColor="text1"/>
          <w:vertAlign w:val="subscript"/>
          <w:lang w:val="en-US"/>
        </w:rPr>
        <w:t>x</w:t>
      </w:r>
      <w:r w:rsidRPr="00A61D4D">
        <w:rPr>
          <w:color w:val="000000" w:themeColor="text1"/>
          <w:lang w:val="en-US"/>
        </w:rPr>
        <w:t xml:space="preserve"> over perovskites leads to damage, we used strong processing conditions (150 </w:t>
      </w:r>
      <w:r w:rsidRPr="00A61D4D">
        <w:rPr>
          <w:color w:val="000000" w:themeColor="text1"/>
          <w:lang w:val="en-US"/>
        </w:rPr>
        <w:sym w:font="Symbol" w:char="F0B0"/>
      </w:r>
      <w:r w:rsidRPr="00A61D4D">
        <w:rPr>
          <w:color w:val="000000" w:themeColor="text1"/>
          <w:lang w:val="en-US"/>
        </w:rPr>
        <w:t>C, H</w:t>
      </w:r>
      <w:r w:rsidRPr="00A61D4D">
        <w:rPr>
          <w:color w:val="000000" w:themeColor="text1"/>
          <w:vertAlign w:val="subscript"/>
          <w:lang w:val="en-US"/>
        </w:rPr>
        <w:t>2</w:t>
      </w:r>
      <w:r w:rsidRPr="00A61D4D">
        <w:rPr>
          <w:color w:val="000000" w:themeColor="text1"/>
          <w:lang w:val="en-US"/>
        </w:rPr>
        <w:t xml:space="preserve">O vapor) </w:t>
      </w:r>
      <w:r w:rsidR="00B02058" w:rsidRPr="00A61D4D">
        <w:rPr>
          <w:color w:val="000000" w:themeColor="text1"/>
          <w:lang w:val="en-US"/>
        </w:rPr>
        <w:t>to grow over</w:t>
      </w:r>
      <w:r w:rsidRPr="00A61D4D">
        <w:rPr>
          <w:color w:val="000000" w:themeColor="text1"/>
          <w:lang w:val="en-US"/>
        </w:rPr>
        <w:t xml:space="preserve"> the most unstable perovskite (MAPbI</w:t>
      </w:r>
      <w:r w:rsidRPr="00A61D4D">
        <w:rPr>
          <w:color w:val="000000" w:themeColor="text1"/>
          <w:vertAlign w:val="subscript"/>
          <w:lang w:val="en-US"/>
        </w:rPr>
        <w:t>3</w:t>
      </w:r>
      <w:r w:rsidRPr="00A61D4D">
        <w:rPr>
          <w:color w:val="000000" w:themeColor="text1"/>
          <w:lang w:val="en-US"/>
        </w:rPr>
        <w:t>)</w:t>
      </w:r>
      <w:r w:rsidR="006E5D8D" w:rsidRPr="00A61D4D">
        <w:rPr>
          <w:color w:val="000000" w:themeColor="text1"/>
          <w:lang w:val="en-US"/>
        </w:rPr>
        <w:t>, giving us a ‘worst-case scenario’.</w:t>
      </w:r>
      <w:r w:rsidRPr="00A61D4D">
        <w:rPr>
          <w:color w:val="000000" w:themeColor="text1"/>
          <w:lang w:val="en-US"/>
        </w:rPr>
        <w:t xml:space="preserve"> After we grew 5 AP-CVD cycles of TiO</w:t>
      </w:r>
      <w:r w:rsidRPr="00A61D4D">
        <w:rPr>
          <w:i/>
          <w:color w:val="000000" w:themeColor="text1"/>
          <w:vertAlign w:val="subscript"/>
          <w:lang w:val="en-US"/>
        </w:rPr>
        <w:t>x</w:t>
      </w:r>
      <w:r w:rsidRPr="00A61D4D">
        <w:rPr>
          <w:color w:val="000000" w:themeColor="text1"/>
          <w:lang w:val="en-US"/>
        </w:rPr>
        <w:t xml:space="preserve"> (7 nm film thickness, as determined from Figure S1, SI) directly over MAPbI</w:t>
      </w:r>
      <w:r w:rsidRPr="00A61D4D">
        <w:rPr>
          <w:color w:val="000000" w:themeColor="text1"/>
          <w:vertAlign w:val="subscript"/>
          <w:lang w:val="en-US"/>
        </w:rPr>
        <w:t>3</w:t>
      </w:r>
      <w:r w:rsidRPr="00A61D4D">
        <w:rPr>
          <w:color w:val="000000" w:themeColor="text1"/>
          <w:lang w:val="en-US"/>
        </w:rPr>
        <w:t xml:space="preserve"> thin films, there was </w:t>
      </w:r>
      <w:r w:rsidRPr="00A61D4D">
        <w:rPr>
          <w:color w:val="000000" w:themeColor="text1"/>
          <w:lang w:val="en-US"/>
        </w:rPr>
        <w:lastRenderedPageBreak/>
        <w:t>no noticeable visual change in the film appearance or morphology, as measured by atomic force microscopy (Figure 1d,e). This suggests that the rapid growth of TiO</w:t>
      </w:r>
      <w:r w:rsidRPr="00A61D4D">
        <w:rPr>
          <w:i/>
          <w:color w:val="000000" w:themeColor="text1"/>
          <w:vertAlign w:val="subscript"/>
          <w:lang w:val="en-US"/>
        </w:rPr>
        <w:t>x</w:t>
      </w:r>
      <w:r w:rsidRPr="00A61D4D">
        <w:rPr>
          <w:color w:val="000000" w:themeColor="text1"/>
          <w:lang w:val="en-US"/>
        </w:rPr>
        <w:t xml:space="preserve"> avoided the degradation of thermally-sensitive MAPbI</w:t>
      </w:r>
      <w:r w:rsidRPr="00A61D4D">
        <w:rPr>
          <w:color w:val="000000" w:themeColor="text1"/>
          <w:vertAlign w:val="subscript"/>
          <w:lang w:val="en-US"/>
        </w:rPr>
        <w:t>3</w:t>
      </w:r>
      <w:r w:rsidRPr="00A61D4D">
        <w:rPr>
          <w:color w:val="000000" w:themeColor="text1"/>
          <w:lang w:val="en-US"/>
        </w:rPr>
        <w:t>. This contrasts to previous reports for ALD TiO</w:t>
      </w:r>
      <w:r w:rsidRPr="00A61D4D">
        <w:rPr>
          <w:i/>
          <w:color w:val="000000" w:themeColor="text1"/>
          <w:vertAlign w:val="subscript"/>
          <w:lang w:val="en-US"/>
        </w:rPr>
        <w:t>x</w:t>
      </w:r>
      <w:r w:rsidRPr="00A61D4D">
        <w:rPr>
          <w:color w:val="000000" w:themeColor="text1"/>
          <w:lang w:val="en-US"/>
        </w:rPr>
        <w:t>, in which a 50 nm thick PC</w:t>
      </w:r>
      <w:r w:rsidRPr="00A61D4D">
        <w:rPr>
          <w:color w:val="000000" w:themeColor="text1"/>
          <w:vertAlign w:val="subscript"/>
          <w:lang w:val="en-US"/>
        </w:rPr>
        <w:t>61</w:t>
      </w:r>
      <w:r w:rsidRPr="00A61D4D">
        <w:rPr>
          <w:color w:val="000000" w:themeColor="text1"/>
          <w:lang w:val="en-US"/>
        </w:rPr>
        <w:t>BM layer was required over MAPbI</w:t>
      </w:r>
      <w:r w:rsidRPr="00A61D4D">
        <w:rPr>
          <w:color w:val="000000" w:themeColor="text1"/>
          <w:vertAlign w:val="subscript"/>
          <w:lang w:val="en-US"/>
        </w:rPr>
        <w:t>3</w:t>
      </w:r>
      <w:r w:rsidRPr="00A61D4D">
        <w:rPr>
          <w:color w:val="000000" w:themeColor="text1"/>
          <w:lang w:val="en-US"/>
        </w:rPr>
        <w:t xml:space="preserve"> to avoid </w:t>
      </w:r>
      <w:r w:rsidR="00E8275C" w:rsidRPr="00A61D4D">
        <w:rPr>
          <w:color w:val="000000" w:themeColor="text1"/>
          <w:lang w:val="en-US"/>
        </w:rPr>
        <w:t>bulk degradation</w:t>
      </w:r>
      <w:r w:rsidRPr="00A61D4D">
        <w:rPr>
          <w:color w:val="000000" w:themeColor="text1"/>
          <w:lang w:val="en-US"/>
        </w:rPr>
        <w:t xml:space="preserve"> when growing TiO</w:t>
      </w:r>
      <w:r w:rsidRPr="00A61D4D">
        <w:rPr>
          <w:i/>
          <w:color w:val="000000" w:themeColor="text1"/>
          <w:vertAlign w:val="subscript"/>
          <w:lang w:val="en-US"/>
        </w:rPr>
        <w:t>x</w:t>
      </w:r>
      <w:r w:rsidRPr="00A61D4D">
        <w:rPr>
          <w:color w:val="000000" w:themeColor="text1"/>
          <w:lang w:val="en-US"/>
        </w:rPr>
        <w:t xml:space="preserve"> on top by ALD, due to the much longer total deposition time of approximately 1 h</w:t>
      </w:r>
      <w:r w:rsidR="005F450F" w:rsidRPr="00A61D4D">
        <w:rPr>
          <w:color w:val="000000" w:themeColor="text1"/>
          <w:lang w:val="en-US"/>
        </w:rPr>
        <w:t xml:space="preserve"> </w:t>
      </w:r>
      <w:r w:rsidRPr="00A61D4D">
        <w:rPr>
          <w:color w:val="000000" w:themeColor="text1"/>
          <w:vertAlign w:val="superscript"/>
          <w:lang w:val="en-US"/>
        </w:rPr>
        <w:fldChar w:fldCharType="begin" w:fldLock="1"/>
      </w:r>
      <w:r w:rsidR="007E29E7" w:rsidRPr="00A61D4D">
        <w:rPr>
          <w:rFonts w:hint="eastAsia"/>
          <w:color w:val="000000" w:themeColor="text1"/>
          <w:vertAlign w:val="superscript"/>
          <w:lang w:val="en-US"/>
        </w:rPr>
        <w:instrText>ADDIN CSL_CITATION {"citationItems":[{"id":"ITEM-1","itemData":{"DOI":"10.1002/adma.201801010","ISSN":"15214095","abstract":"Despite the high power conversion efficiency (PCE) of perovskite solar cells (PSCs), poor long</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term stability is one of the main o</w:instrText>
      </w:r>
      <w:r w:rsidR="007E29E7" w:rsidRPr="00A61D4D">
        <w:rPr>
          <w:color w:val="000000" w:themeColor="text1"/>
          <w:vertAlign w:val="superscript"/>
          <w:lang w:val="en-US"/>
        </w:rPr>
        <w:instrText>bstacles preventing their commercialization. Several approaches to enhance the stability of PSCs have been proposed. However, an accelerating stability test of PSCs at high temperature under the operating conditions in ambient air remains still to be demo</w:instrText>
      </w:r>
      <w:r w:rsidR="007E29E7" w:rsidRPr="00A61D4D">
        <w:rPr>
          <w:rFonts w:hint="eastAsia"/>
          <w:color w:val="000000" w:themeColor="text1"/>
          <w:vertAlign w:val="superscript"/>
          <w:lang w:val="en-US"/>
        </w:rPr>
        <w:instrText>nstrated. Herein, interface</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engineered stable PSCs with inorganic charge</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transport layers are shown. The highly conductive Al</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doped ZnO films act as efficient electron</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transporting layers as well as dense passivation layers. This layer prevents underneath perovskite from moisture contact, evaporation of components, and reaction with a metal electrode. Finally, inverted</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type PSCs with inorganic charge</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transport layers exhibit a PCE of 18.45% and retain 86.7% of the initial efficiency for 500 h under contin</w:instrText>
      </w:r>
      <w:r w:rsidR="007E29E7" w:rsidRPr="00A61D4D">
        <w:rPr>
          <w:color w:val="000000" w:themeColor="text1"/>
          <w:vertAlign w:val="superscript"/>
          <w:lang w:val="en-US"/>
        </w:rPr>
        <w:instrText>uous 1 Sun illumination at 85 °C in ambient air with electrical biases (at maximum power point tracking).","author":[{"dropping-particle":"","family":"Seo","given":"Seongrok","non-dropping-particle":"","parse-names":false,"suffix":""},{"dropping-particle":"","family":"Jeong","given":"Seonghwa","non-dropping-particle":"","parse-names":false,"suffix":""},{"dropping-particle":"","family":"Bae","given":"Changdeuck","non-dropping-particle":"","parse-names":false,"suffix":""},{"dropping-particle":"","family":"Park","given":"Nam Gyu","non-dropping-particle":"","parse-names":false,"suffix":""},{"dropping-particle":"","family":"Shin","given":"Hyunjung","non-dropping-particle":"","parse-names":false,"suffix":""}],"container-title":"Advanced Materials","id":"ITEM-1","issued":{"date-parts":[["2018"]]},"page":"1801010","title":"Perovskite Solar Cells with Inorganic Electron- and Hole-Transport Layers Exhibiting Long-Term (≈500 h) Stability at 85 °C under Continuous 1 Sun Illumination in Ambient Air","type":"article-journal","volume":"30"},"uris":["http://www.mendeley.com/documents/?uuid=6db8461f-f5bf-40a0-82e6-26f0d3b542a0"]}],"mendeley":{"formattedCitation":"[50]","plainTextFormattedCitation":"[50]","previouslyFormattedCitation":"[50]"},"properties":{"noteIndex":0},"schema":"https://github.com/citation-style-language/schema/raw/master/csl-citation.json"}</w:instrText>
      </w:r>
      <w:r w:rsidRPr="00A61D4D">
        <w:rPr>
          <w:color w:val="000000" w:themeColor="text1"/>
          <w:vertAlign w:val="superscript"/>
          <w:lang w:val="en-US"/>
        </w:rPr>
        <w:fldChar w:fldCharType="separate"/>
      </w:r>
      <w:r w:rsidR="004316A1" w:rsidRPr="00A61D4D">
        <w:rPr>
          <w:noProof/>
          <w:color w:val="000000" w:themeColor="text1"/>
          <w:lang w:val="en-US"/>
        </w:rPr>
        <w:t>[50]</w:t>
      </w:r>
      <w:r w:rsidRPr="00A61D4D">
        <w:rPr>
          <w:color w:val="000000" w:themeColor="text1"/>
          <w:lang w:val="en-US"/>
        </w:rPr>
        <w:fldChar w:fldCharType="end"/>
      </w:r>
      <w:r w:rsidR="005F450F" w:rsidRPr="00A61D4D">
        <w:rPr>
          <w:color w:val="000000" w:themeColor="text1"/>
          <w:lang w:val="en-US"/>
        </w:rPr>
        <w:t>.</w:t>
      </w:r>
      <w:r w:rsidRPr="00A61D4D">
        <w:rPr>
          <w:color w:val="000000" w:themeColor="text1"/>
          <w:lang w:val="en-US"/>
        </w:rPr>
        <w:t xml:space="preserve"> </w:t>
      </w:r>
      <w:r w:rsidR="00801340" w:rsidRPr="00A61D4D">
        <w:rPr>
          <w:color w:val="000000" w:themeColor="text1"/>
          <w:lang w:val="en-US"/>
        </w:rPr>
        <w:t xml:space="preserve">To show the importance of minimizing the exposure time to high deposition temperatures, we </w:t>
      </w:r>
      <w:r w:rsidR="007A0654" w:rsidRPr="00A61D4D">
        <w:rPr>
          <w:color w:val="000000" w:themeColor="text1"/>
          <w:lang w:val="en-US"/>
        </w:rPr>
        <w:t>loaded MAPbI</w:t>
      </w:r>
      <w:r w:rsidR="007A0654" w:rsidRPr="00A61D4D">
        <w:rPr>
          <w:color w:val="000000" w:themeColor="text1"/>
          <w:vertAlign w:val="subscript"/>
          <w:lang w:val="en-US"/>
        </w:rPr>
        <w:t>3</w:t>
      </w:r>
      <w:r w:rsidR="007A0654" w:rsidRPr="00A61D4D">
        <w:rPr>
          <w:color w:val="000000" w:themeColor="text1"/>
          <w:lang w:val="en-US"/>
        </w:rPr>
        <w:t xml:space="preserve"> into a furnace with flowing Ar gas at 150 °C. </w:t>
      </w:r>
      <w:r w:rsidR="00FB5D1A" w:rsidRPr="00A61D4D">
        <w:rPr>
          <w:color w:val="000000" w:themeColor="text1"/>
          <w:lang w:val="en-US"/>
        </w:rPr>
        <w:t>7</w:t>
      </w:r>
      <w:r w:rsidR="00F10142" w:rsidRPr="00A61D4D">
        <w:rPr>
          <w:color w:val="000000" w:themeColor="text1"/>
          <w:lang w:val="en-US"/>
        </w:rPr>
        <w:t> </w:t>
      </w:r>
      <w:r w:rsidR="00FB5D1A" w:rsidRPr="00A61D4D">
        <w:rPr>
          <w:color w:val="000000" w:themeColor="text1"/>
          <w:lang w:val="en-US"/>
        </w:rPr>
        <w:t>nm TiO</w:t>
      </w:r>
      <w:r w:rsidR="00FB5D1A" w:rsidRPr="00A61D4D">
        <w:rPr>
          <w:i/>
          <w:iCs/>
          <w:color w:val="000000" w:themeColor="text1"/>
          <w:vertAlign w:val="subscript"/>
          <w:lang w:val="en-US"/>
        </w:rPr>
        <w:t>x</w:t>
      </w:r>
      <w:r w:rsidR="00FB5D1A" w:rsidRPr="00A61D4D">
        <w:rPr>
          <w:color w:val="000000" w:themeColor="text1"/>
          <w:lang w:val="en-US"/>
        </w:rPr>
        <w:t xml:space="preserve"> would take at least 70 cycles</w:t>
      </w:r>
      <w:r w:rsidR="001B7F6E" w:rsidRPr="00A61D4D">
        <w:rPr>
          <w:color w:val="000000" w:themeColor="text1"/>
          <w:lang w:val="en-US"/>
        </w:rPr>
        <w:t xml:space="preserve"> in ALD, and each cycle takes ~30 s </w:t>
      </w:r>
      <w:r w:rsidR="001C7FA2" w:rsidRPr="00A61D4D">
        <w:rPr>
          <w:color w:val="000000" w:themeColor="text1"/>
          <w:lang w:val="en-US"/>
        </w:rPr>
        <w:fldChar w:fldCharType="begin" w:fldLock="1"/>
      </w:r>
      <w:r w:rsidR="00666A2D" w:rsidRPr="00A61D4D">
        <w:rPr>
          <w:color w:val="000000" w:themeColor="text1"/>
          <w:lang w:val="en-US"/>
        </w:rPr>
        <w:instrText>ADDIN CSL_CITATION {"citationItems":[{"id":"ITEM-1","itemData":{"DOI":"10.1116/1.4979047","ISSN":"0734-2101","abstract":"Refractive index, density, and optical polarizabilities as a function of atomic layer deposition (ALD) growth temperature for titanium dioxide (TiO2) thin films are reported for the first time between 38 and 150 °C using the titanium tetrachloride-water reaction. Consistent with prior reports, Raman spectroscopy and x-ray diffraction indicate that the films are amorphous below 150 °C and form the crystalline anatase phase at deposition temperatures at or above 150 °C. Despite this change in atomic structure, mass densities of the TiO2 films are found to increase smoothly between 38 and 125 °C (3.25–3.68 g cm−3), as measured by both x-ray reflectometry (XRR) and optical ellipsometry. Molecular polarizabilities were calculated from the XRR mass densities, and ellipsometric refractive indices and were found to vary from 5.26–5.83 × 10−24 cm−3, which is consistent with prior reports of chemical vapor deposition of amorphous TiO2 thin films. Here, the authors demonstrate that the greater precision of ALD provi...","author":[{"dropping-particle":"","family":"Piercy","given":"Brandon D.","non-dropping-particle":"","parse-names":false,"suffix":""},{"dropping-particle":"","family":"Leng","given":"Collen Z.","non-dropping-particle":"","parse-names":false,"suffix":""},{"dropping-particle":"","family":"Losego","given":"Mark D.","non-dropping-particle":"","parse-names":false,"suffix":""}],"container-title":"Journal of Vacuum Science &amp; Technology A","id":"ITEM-1","issue":"3","issued":{"date-parts":[["2017"]]},"page":"03E107","title":"Variation in the density, optical polarizabilities, and crystallinity of TiO 2 thin films deposited via atomic layer deposition from 38 to 150 °C using the titanium tetrachloride-water reaction","type":"article-journal","volume":"35"},"uris":["http://www.mendeley.com/documents/?uuid=6009a2a8-5644-4bf4-baee-1f7a126f338d"]},{"id":"ITEM-2","itemData":{"DOI":"10.1021/acsenergylett.8b01661","ISSN":"23808195","abstract":"Although solution-processable halide perovskite semiconductors exhibit optoelectronic performance comparable to the best photoabsorbers for solar fuel production, halide perovskites rapidly decompose in the presence of water or even humid air. We show that a hybrid electron transport layer, a PC61BM + TiO2 film (18–40 nm thickness) grown over the sensitive absorber by atomic layer deposition, enables photoassisted proton reduction without further encapsulation. These semitransparent photocathodes, when paired with a Pt catalyst, display continuous reduction of H+ to H2 for hours under illumination, even while in direct contact with a strongly acidic aqueous electrolyte (0.5 M H2SO4). Under 0.5 Sun illumination, a photocurrent density of &gt;10 mA cm–2 is observed, and a photovoltage of 0.68 V assists proton reduction, consistent with a structurally related photovoltaic (PV) device. Submersible halide perovskite photoelectrodes point the way to more efficient photoassisted overall water splitting and other so...","author":[{"dropping-particle":"","family":"Kim","given":"In Soo","non-dropping-particle":"","parse-names":false,"suffix":""},{"dropping-particle":"","family":"Pellin","given":"Michael J.","non-dropping-particle":"","parse-names":false,"suffix":""},{"dropping-particle":"","family":"Martinson","given":"Alex B.F.","non-dropping-particle":"","parse-names":false,"suffix":""}],"container-title":"ACS Energy Letters","genre":"rapid-communication","id":"ITEM-2","issue":"1","issued":{"date-parts":[["2019"]]},"page":"293-298","publisher":"American Chemical Society","title":"Acid-Compatible Halide Perovskite Photocathodes Utilizing Atomic Layer Deposited TiO 2 for Solar-Driven Hydrogen Evolution","type":"article-journal","volume":"4"},"uris":["http://www.mendeley.com/documents/?uuid=c550a77b-ddbe-4641-9cfd-eb766cb0703e"]},{"id":"ITEM-3","itemData":{"DOI":"10.1021/acsami.8b07346","ISSN":"19448252","abstract":"Rapid progress achieved on perovskite solar cells raises the expectation for their further development towards practical applications. Moisture sensitivity of perovskite materials is one of the major obstacles which limits the long-term durability of the perovskite solar cells, especially in outdoor operation where rainfall and water accumulation on the solar panels often occur. Micro/nano pinholes within the functional layers of the devices usually lead to water vapor penetration, thus subsequent decomposition of perovskites, and finally poor device performance and shortened operational lifetime. In this work, low temperature (60oC) atomic layer deposition (ALD) technique was utilized to incorporate pinhole-free metal oxide layers (TiO2&amp; Al2O3) into an inverted perovskite solar cell consisting of ITO/NiO/Perovskite/PC61BM/TiO2/Ag. The interface properties between the inserted TiO2 layer and the perovskite layer were investigated by XPS study. The results showed that TiO2 ALD fabrication process had made ...","author":[{"dropping-particle":"","family":"Lv","given":"Yifan","non-dropping-particle":"","parse-names":false,"suffix":""},{"dropping-particle":"","family":"Xu","given":"Piaohan","non-dropping-particle":"","parse-names":false,"suffix":""},{"dropping-particle":"","family":"Ren","given":"Guoqi","non-dropping-particle":"","parse-names":false,"suffix":""},{"dropping-particle":"","family":"Chen","given":"Fei","non-dropping-particle":"","parse-names":false,"suffix":""},{"dropping-particle":"","family":"Nan","given":"Huirong","non-dropping-particle":"","parse-names":false,"suffix":""},{"dropping-particle":"","family":"Liu","given":"Ruqing","non-dropping-particle":"","parse-names":false,"suffix":""},{"dropping-particle":"","family":"Wang","given":"Dong","non-dropping-particle":"","parse-names":false,"suffix":""},{"dropping-particle":"","family":"Tan","given":"Xiao","non-dropping-particle":"","parse-names":false,"suffix":""},{"dropping-particle":"","family":"Liu","given":"Xiaoyuan","non-dropping-particle":"","parse-names":false,"suffix":""},{"dropping-particle":"","family":"Zhang","given":"Hui","non-dropping-particle":"","parse-names":false,"suffix":""},{"dropping-particle":"","family":"Chen","given":"Zhi Kuan","non-dropping-particle":"","parse-names":false,"suffix":""}],"container-title":"ACS Applied Materials and Interfaces","genre":"research-article","id":"ITEM-3","issue":"28","issued":{"date-parts":[["2018"]]},"page":"23928-23937","publisher":"American Chemical Society","title":"Low-Temperature Atomic Layer Deposition of Metal Oxide Layers for Perovskite Solar Cells with High Efficiency and Stability under Harsh Environmental Conditions","type":"article-journal","volume":"10"},"uris":["http://www.mendeley.com/documents/?uuid=4cd845f4-5b4a-434d-8914-2884bf031c97"]}],"mendeley":{"formattedCitation":"[18,26,31]","plainTextFormattedCitation":"[18,26,31]","previouslyFormattedCitation":"[18,26,31]"},"properties":{"noteIndex":0},"schema":"https://github.com/citation-style-language/schema/raw/master/csl-citation.json"}</w:instrText>
      </w:r>
      <w:r w:rsidR="001C7FA2" w:rsidRPr="00A61D4D">
        <w:rPr>
          <w:color w:val="000000" w:themeColor="text1"/>
          <w:lang w:val="en-US"/>
        </w:rPr>
        <w:fldChar w:fldCharType="separate"/>
      </w:r>
      <w:r w:rsidR="0017315C" w:rsidRPr="00A61D4D">
        <w:rPr>
          <w:noProof/>
          <w:color w:val="000000" w:themeColor="text1"/>
          <w:lang w:val="en-US"/>
        </w:rPr>
        <w:t>[18,26,31]</w:t>
      </w:r>
      <w:r w:rsidR="001C7FA2" w:rsidRPr="00A61D4D">
        <w:rPr>
          <w:color w:val="000000" w:themeColor="text1"/>
          <w:lang w:val="en-US"/>
        </w:rPr>
        <w:fldChar w:fldCharType="end"/>
      </w:r>
      <w:r w:rsidR="001C7FA2" w:rsidRPr="00A61D4D">
        <w:rPr>
          <w:color w:val="000000" w:themeColor="text1"/>
          <w:lang w:val="en-US"/>
        </w:rPr>
        <w:t xml:space="preserve">. We therefore </w:t>
      </w:r>
      <w:r w:rsidR="00E66BDE" w:rsidRPr="00A61D4D">
        <w:rPr>
          <w:color w:val="000000" w:themeColor="text1"/>
          <w:lang w:val="en-US"/>
        </w:rPr>
        <w:t>kept the perovskite films in the furnace for 35 min and found the films to have bulk degradation</w:t>
      </w:r>
      <w:r w:rsidR="00BB5FDB" w:rsidRPr="00A61D4D">
        <w:rPr>
          <w:color w:val="000000" w:themeColor="text1"/>
          <w:lang w:val="en-US"/>
        </w:rPr>
        <w:t xml:space="preserve">, which occurred </w:t>
      </w:r>
      <w:r w:rsidR="00AA288C" w:rsidRPr="00A61D4D">
        <w:rPr>
          <w:color w:val="000000" w:themeColor="text1"/>
          <w:lang w:val="en-US"/>
        </w:rPr>
        <w:t>even when the perovskites were pre-coated with a dense layer of AP-CVD TiO</w:t>
      </w:r>
      <w:r w:rsidR="00AA288C" w:rsidRPr="00A61D4D">
        <w:rPr>
          <w:i/>
          <w:iCs/>
          <w:color w:val="000000" w:themeColor="text1"/>
          <w:vertAlign w:val="subscript"/>
          <w:lang w:val="en-US"/>
        </w:rPr>
        <w:t>x</w:t>
      </w:r>
      <w:r w:rsidR="00E66BDE" w:rsidRPr="00A61D4D">
        <w:rPr>
          <w:color w:val="000000" w:themeColor="text1"/>
          <w:lang w:val="en-US"/>
        </w:rPr>
        <w:t xml:space="preserve"> (Fig</w:t>
      </w:r>
      <w:r w:rsidR="00442EF6" w:rsidRPr="00A61D4D">
        <w:rPr>
          <w:color w:val="000000" w:themeColor="text1"/>
          <w:lang w:val="en-US"/>
        </w:rPr>
        <w:t>ure</w:t>
      </w:r>
      <w:r w:rsidR="00E66BDE" w:rsidRPr="00A61D4D">
        <w:rPr>
          <w:color w:val="000000" w:themeColor="text1"/>
          <w:lang w:val="en-US"/>
        </w:rPr>
        <w:t xml:space="preserve"> S</w:t>
      </w:r>
      <w:r w:rsidR="00755176" w:rsidRPr="00A61D4D">
        <w:rPr>
          <w:color w:val="404040" w:themeColor="text1" w:themeTint="BF"/>
          <w:lang w:val="en-US"/>
        </w:rPr>
        <w:t>8</w:t>
      </w:r>
      <w:r w:rsidR="00E66BDE" w:rsidRPr="00A61D4D">
        <w:rPr>
          <w:color w:val="404040" w:themeColor="text1" w:themeTint="BF"/>
          <w:lang w:val="en-US"/>
        </w:rPr>
        <w:t xml:space="preserve">, </w:t>
      </w:r>
      <w:r w:rsidR="00E66BDE" w:rsidRPr="00A61D4D">
        <w:rPr>
          <w:color w:val="000000" w:themeColor="text1"/>
          <w:lang w:val="en-US"/>
        </w:rPr>
        <w:t xml:space="preserve">SI). </w:t>
      </w:r>
      <w:r w:rsidR="002559F0" w:rsidRPr="00A61D4D">
        <w:rPr>
          <w:color w:val="000000" w:themeColor="text1"/>
          <w:lang w:val="en-US"/>
        </w:rPr>
        <w:t xml:space="preserve">The level of degradation we found here is likely to be a lower limit on the degradation from ALD, in which the samples are also periodically exposed to vacuum </w:t>
      </w:r>
      <w:r w:rsidR="000555B6" w:rsidRPr="00A61D4D">
        <w:rPr>
          <w:color w:val="000000" w:themeColor="text1"/>
          <w:lang w:val="en-US"/>
        </w:rPr>
        <w:t>as well.</w:t>
      </w:r>
    </w:p>
    <w:p w14:paraId="337CC360" w14:textId="3BAE4AD7" w:rsidR="00442C24" w:rsidRPr="00A61D4D" w:rsidRDefault="00EB53E7" w:rsidP="00442C24">
      <w:pPr>
        <w:spacing w:line="480" w:lineRule="auto"/>
        <w:jc w:val="both"/>
        <w:rPr>
          <w:color w:val="000000" w:themeColor="text1"/>
          <w:lang w:val="en-US"/>
        </w:rPr>
      </w:pPr>
      <w:r w:rsidRPr="00A61D4D">
        <w:rPr>
          <w:noProof/>
          <w:color w:val="000000" w:themeColor="text1"/>
          <w:lang w:val="en-US"/>
        </w:rPr>
        <w:drawing>
          <wp:inline distT="0" distB="0" distL="0" distR="0" wp14:anchorId="2879FF1C" wp14:editId="25F648E3">
            <wp:extent cx="5727700" cy="3175635"/>
            <wp:effectExtent l="0" t="0" r="0" b="0"/>
            <wp:docPr id="16" name="Picture 1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175635"/>
                    </a:xfrm>
                    <a:prstGeom prst="rect">
                      <a:avLst/>
                    </a:prstGeom>
                  </pic:spPr>
                </pic:pic>
              </a:graphicData>
            </a:graphic>
          </wp:inline>
        </w:drawing>
      </w:r>
    </w:p>
    <w:p w14:paraId="6247F959" w14:textId="1501EECE" w:rsidR="004028E8" w:rsidRPr="00A61D4D" w:rsidRDefault="004028E8" w:rsidP="004028E8">
      <w:pPr>
        <w:jc w:val="both"/>
        <w:rPr>
          <w:lang w:val="en-US"/>
        </w:rPr>
      </w:pPr>
      <w:r w:rsidRPr="00A61D4D">
        <w:rPr>
          <w:b/>
          <w:color w:val="000000" w:themeColor="text1"/>
          <w:lang w:val="en-US"/>
        </w:rPr>
        <w:t>Figure 2.</w:t>
      </w:r>
      <w:r w:rsidRPr="00A61D4D">
        <w:rPr>
          <w:color w:val="000000" w:themeColor="text1"/>
          <w:lang w:val="en-US"/>
        </w:rPr>
        <w:t xml:space="preserve"> </w:t>
      </w:r>
      <w:r w:rsidR="00440988" w:rsidRPr="00A61D4D">
        <w:rPr>
          <w:lang w:val="en-US"/>
        </w:rPr>
        <w:t>Analysis of the effect of depositing TiO</w:t>
      </w:r>
      <w:r w:rsidR="004A0720" w:rsidRPr="00A61D4D">
        <w:rPr>
          <w:i/>
          <w:iCs/>
          <w:vertAlign w:val="subscript"/>
          <w:lang w:val="en-US"/>
        </w:rPr>
        <w:t>x</w:t>
      </w:r>
      <w:r w:rsidR="00440988" w:rsidRPr="00A61D4D">
        <w:rPr>
          <w:lang w:val="en-US"/>
        </w:rPr>
        <w:t xml:space="preserve"> by AP-CVD directly on MAPbI</w:t>
      </w:r>
      <w:r w:rsidR="00440988" w:rsidRPr="00A61D4D">
        <w:rPr>
          <w:vertAlign w:val="subscript"/>
          <w:lang w:val="en-US"/>
        </w:rPr>
        <w:t>3</w:t>
      </w:r>
      <w:r w:rsidR="00440988" w:rsidRPr="00A61D4D">
        <w:rPr>
          <w:lang w:val="en-US"/>
        </w:rPr>
        <w:t xml:space="preserve"> thin films. (a) Diffraction patterns and (b) time-resolved photoluminescence (PL) of MAPbI</w:t>
      </w:r>
      <w:r w:rsidR="00440988" w:rsidRPr="00A61D4D">
        <w:rPr>
          <w:vertAlign w:val="subscript"/>
          <w:lang w:val="en-US"/>
        </w:rPr>
        <w:t>3</w:t>
      </w:r>
      <w:r w:rsidR="00440988" w:rsidRPr="00A61D4D">
        <w:rPr>
          <w:lang w:val="en-US"/>
        </w:rPr>
        <w:t xml:space="preserve"> with TiO</w:t>
      </w:r>
      <w:r w:rsidR="00440988" w:rsidRPr="00A61D4D">
        <w:rPr>
          <w:i/>
          <w:vertAlign w:val="subscript"/>
          <w:lang w:val="en-US"/>
        </w:rPr>
        <w:t>x</w:t>
      </w:r>
      <w:r w:rsidR="00440988" w:rsidRPr="00A61D4D">
        <w:rPr>
          <w:lang w:val="en-US"/>
        </w:rPr>
        <w:t xml:space="preserve"> grown on top. * denotes the position of where the PbI</w:t>
      </w:r>
      <w:r w:rsidR="00440988" w:rsidRPr="00A61D4D">
        <w:rPr>
          <w:vertAlign w:val="subscript"/>
          <w:lang w:val="en-US"/>
        </w:rPr>
        <w:t>2</w:t>
      </w:r>
      <w:r w:rsidR="00440988" w:rsidRPr="00A61D4D">
        <w:rPr>
          <w:lang w:val="en-US"/>
        </w:rPr>
        <w:t xml:space="preserve"> (001) </w:t>
      </w:r>
      <w:r w:rsidR="00AB6E62" w:rsidRPr="00A61D4D">
        <w:rPr>
          <w:lang w:val="en-US"/>
        </w:rPr>
        <w:t xml:space="preserve">diffraction </w:t>
      </w:r>
      <w:r w:rsidR="00440988" w:rsidRPr="00A61D4D">
        <w:rPr>
          <w:lang w:val="en-US"/>
        </w:rPr>
        <w:t>peak would be.</w:t>
      </w:r>
      <w:r w:rsidR="00AB6E62" w:rsidRPr="00A61D4D">
        <w:rPr>
          <w:lang w:val="en-US"/>
        </w:rPr>
        <w:t xml:space="preserve"> The time-resolved PL measurements were taken using an excitation wavelength of 400 nm and fluence of </w:t>
      </w:r>
      <w:r w:rsidR="00B9020D" w:rsidRPr="00A61D4D">
        <w:rPr>
          <w:lang w:val="en-US"/>
        </w:rPr>
        <w:t>0.2 mJ cm</w:t>
      </w:r>
      <w:r w:rsidR="00B9020D" w:rsidRPr="00A61D4D">
        <w:rPr>
          <w:vertAlign w:val="superscript"/>
          <w:lang w:val="en-US"/>
        </w:rPr>
        <w:t>-2</w:t>
      </w:r>
      <w:r w:rsidR="00B9020D" w:rsidRPr="00A61D4D">
        <w:rPr>
          <w:lang w:val="en-US"/>
        </w:rPr>
        <w:t xml:space="preserve"> pulse</w:t>
      </w:r>
      <w:r w:rsidR="00B9020D" w:rsidRPr="00A61D4D">
        <w:rPr>
          <w:vertAlign w:val="superscript"/>
          <w:lang w:val="en-US"/>
        </w:rPr>
        <w:t>-1</w:t>
      </w:r>
      <w:r w:rsidR="00902C5B" w:rsidRPr="00A61D4D">
        <w:rPr>
          <w:lang w:val="en-US"/>
        </w:rPr>
        <w:t>.</w:t>
      </w:r>
      <w:r w:rsidR="00440988" w:rsidRPr="00A61D4D">
        <w:rPr>
          <w:lang w:val="en-US"/>
        </w:rPr>
        <w:t xml:space="preserve"> </w:t>
      </w:r>
      <w:r w:rsidR="008E59B8" w:rsidRPr="00A61D4D">
        <w:rPr>
          <w:lang w:val="en-US"/>
        </w:rPr>
        <w:t xml:space="preserve">The substrate for the </w:t>
      </w:r>
      <w:r w:rsidR="00E926B1" w:rsidRPr="00A61D4D">
        <w:rPr>
          <w:lang w:val="en-US"/>
        </w:rPr>
        <w:t xml:space="preserve">diffraction and PL measurements was </w:t>
      </w:r>
      <w:r w:rsidR="00E926B1" w:rsidRPr="00A61D4D">
        <w:rPr>
          <w:lang w:val="en-US"/>
        </w:rPr>
        <w:lastRenderedPageBreak/>
        <w:t xml:space="preserve">glass. </w:t>
      </w:r>
      <w:r w:rsidR="00440988" w:rsidRPr="00A61D4D">
        <w:rPr>
          <w:lang w:val="en-US"/>
        </w:rPr>
        <w:t>X-ray photoemission spectra of (c) O 1</w:t>
      </w:r>
      <w:r w:rsidR="00440988" w:rsidRPr="00A61D4D">
        <w:rPr>
          <w:i/>
          <w:lang w:val="en-US"/>
        </w:rPr>
        <w:t>s</w:t>
      </w:r>
      <w:r w:rsidR="00440988" w:rsidRPr="00A61D4D">
        <w:rPr>
          <w:lang w:val="en-US"/>
        </w:rPr>
        <w:t>, (d) N 1</w:t>
      </w:r>
      <w:r w:rsidR="00440988" w:rsidRPr="00A61D4D">
        <w:rPr>
          <w:i/>
          <w:lang w:val="en-US"/>
        </w:rPr>
        <w:t>s</w:t>
      </w:r>
      <w:r w:rsidR="00440988" w:rsidRPr="00A61D4D">
        <w:rPr>
          <w:lang w:val="en-US"/>
        </w:rPr>
        <w:t>, (e) Pb 4</w:t>
      </w:r>
      <w:r w:rsidR="00440988" w:rsidRPr="00A61D4D">
        <w:rPr>
          <w:i/>
          <w:lang w:val="en-US"/>
        </w:rPr>
        <w:t>f</w:t>
      </w:r>
      <w:r w:rsidR="00440988" w:rsidRPr="00A61D4D">
        <w:rPr>
          <w:lang w:val="en-US"/>
        </w:rPr>
        <w:t xml:space="preserve"> and (f) I 3</w:t>
      </w:r>
      <w:r w:rsidR="00440988" w:rsidRPr="00A61D4D">
        <w:rPr>
          <w:i/>
          <w:lang w:val="en-US"/>
        </w:rPr>
        <w:t>d</w:t>
      </w:r>
      <w:r w:rsidR="00440988" w:rsidRPr="00A61D4D">
        <w:rPr>
          <w:lang w:val="en-US"/>
        </w:rPr>
        <w:t xml:space="preserve"> core level regions for MAPbI</w:t>
      </w:r>
      <w:r w:rsidR="00440988" w:rsidRPr="00A61D4D">
        <w:rPr>
          <w:vertAlign w:val="subscript"/>
          <w:lang w:val="en-US"/>
        </w:rPr>
        <w:t>3</w:t>
      </w:r>
      <w:r w:rsidR="00440988" w:rsidRPr="00A61D4D">
        <w:rPr>
          <w:lang w:val="en-US"/>
        </w:rPr>
        <w:t xml:space="preserve"> thin films compared to corresponding samples with TiO</w:t>
      </w:r>
      <w:r w:rsidR="00440988" w:rsidRPr="00A61D4D">
        <w:rPr>
          <w:i/>
          <w:vertAlign w:val="subscript"/>
          <w:lang w:val="en-US"/>
        </w:rPr>
        <w:t>x</w:t>
      </w:r>
      <w:r w:rsidR="00440988" w:rsidRPr="00A61D4D">
        <w:rPr>
          <w:lang w:val="en-US"/>
        </w:rPr>
        <w:t xml:space="preserve"> (5 AP-CVD cycles) grown on top. </w:t>
      </w:r>
      <w:r w:rsidR="006936C5" w:rsidRPr="00A61D4D">
        <w:rPr>
          <w:lang w:val="en-US"/>
        </w:rPr>
        <w:t>Please note that the O 1</w:t>
      </w:r>
      <w:r w:rsidR="006936C5" w:rsidRPr="00A61D4D">
        <w:rPr>
          <w:i/>
          <w:iCs/>
          <w:lang w:val="en-US"/>
        </w:rPr>
        <w:t>s</w:t>
      </w:r>
      <w:r w:rsidR="006936C5" w:rsidRPr="00A61D4D">
        <w:rPr>
          <w:lang w:val="en-US"/>
        </w:rPr>
        <w:t xml:space="preserve"> peak for </w:t>
      </w:r>
      <w:r w:rsidR="007B39AD" w:rsidRPr="00A61D4D">
        <w:rPr>
          <w:lang w:val="en-US"/>
        </w:rPr>
        <w:t>MAPbI</w:t>
      </w:r>
      <w:r w:rsidR="007B39AD" w:rsidRPr="00A61D4D">
        <w:rPr>
          <w:vertAlign w:val="subscript"/>
          <w:lang w:val="en-US"/>
        </w:rPr>
        <w:t>3</w:t>
      </w:r>
      <w:r w:rsidR="007B39AD" w:rsidRPr="00A61D4D">
        <w:rPr>
          <w:lang w:val="en-US"/>
        </w:rPr>
        <w:t xml:space="preserve"> has been scaled based on its absolute intensity relative to the </w:t>
      </w:r>
      <w:r w:rsidR="00964FA6" w:rsidRPr="00A61D4D">
        <w:rPr>
          <w:lang w:val="en-US"/>
        </w:rPr>
        <w:t>samples coated with TiO</w:t>
      </w:r>
      <w:r w:rsidR="00964FA6" w:rsidRPr="00A61D4D">
        <w:rPr>
          <w:i/>
          <w:iCs/>
          <w:vertAlign w:val="subscript"/>
          <w:lang w:val="en-US"/>
        </w:rPr>
        <w:t>x</w:t>
      </w:r>
      <w:r w:rsidR="00964FA6" w:rsidRPr="00A61D4D">
        <w:rPr>
          <w:lang w:val="en-US"/>
        </w:rPr>
        <w:t xml:space="preserve"> due to its </w:t>
      </w:r>
      <w:r w:rsidR="00AD52B7" w:rsidRPr="00A61D4D">
        <w:rPr>
          <w:lang w:val="en-US"/>
        </w:rPr>
        <w:t xml:space="preserve">raw </w:t>
      </w:r>
      <w:r w:rsidR="00964FA6" w:rsidRPr="00A61D4D">
        <w:rPr>
          <w:lang w:val="en-US"/>
        </w:rPr>
        <w:t xml:space="preserve">intensity being significantly </w:t>
      </w:r>
      <w:r w:rsidR="002E1236" w:rsidRPr="00A61D4D">
        <w:rPr>
          <w:lang w:val="en-US"/>
        </w:rPr>
        <w:t>lower</w:t>
      </w:r>
      <w:r w:rsidR="00964FA6" w:rsidRPr="00A61D4D">
        <w:rPr>
          <w:lang w:val="en-US"/>
        </w:rPr>
        <w:t>.</w:t>
      </w:r>
      <w:r w:rsidR="006936C5" w:rsidRPr="00A61D4D">
        <w:rPr>
          <w:lang w:val="en-US"/>
        </w:rPr>
        <w:t xml:space="preserve"> </w:t>
      </w:r>
      <w:r w:rsidR="00440988" w:rsidRPr="00A61D4D">
        <w:rPr>
          <w:lang w:val="en-US"/>
        </w:rPr>
        <w:t>The legend for parts c) – f) are the same.</w:t>
      </w:r>
      <w:r w:rsidR="00E926B1" w:rsidRPr="00A61D4D">
        <w:rPr>
          <w:lang w:val="en-US"/>
        </w:rPr>
        <w:t xml:space="preserve"> The substrate for the X-ray photoemission spectroscopy measurements was glass/ITO/NiO</w:t>
      </w:r>
      <w:r w:rsidR="00E926B1" w:rsidRPr="00A61D4D">
        <w:rPr>
          <w:i/>
          <w:iCs/>
          <w:vertAlign w:val="subscript"/>
          <w:lang w:val="en-US"/>
        </w:rPr>
        <w:t>x</w:t>
      </w:r>
      <w:r w:rsidR="00E926B1" w:rsidRPr="00A61D4D">
        <w:rPr>
          <w:lang w:val="en-US"/>
        </w:rPr>
        <w:t>.</w:t>
      </w:r>
    </w:p>
    <w:p w14:paraId="6CA4E47F" w14:textId="77777777" w:rsidR="00974DDC" w:rsidRPr="00A61D4D" w:rsidRDefault="00974DDC" w:rsidP="00442C24">
      <w:pPr>
        <w:spacing w:line="480" w:lineRule="auto"/>
        <w:jc w:val="both"/>
        <w:rPr>
          <w:color w:val="000000" w:themeColor="text1"/>
          <w:lang w:val="en-US"/>
        </w:rPr>
      </w:pPr>
    </w:p>
    <w:p w14:paraId="5E7B02A3" w14:textId="624E8014" w:rsidR="00FD1D27" w:rsidRPr="00A61D4D" w:rsidRDefault="00442C24" w:rsidP="00442C24">
      <w:pPr>
        <w:spacing w:line="480" w:lineRule="auto"/>
        <w:jc w:val="both"/>
        <w:rPr>
          <w:color w:val="000000" w:themeColor="text1"/>
          <w:lang w:val="en-US"/>
        </w:rPr>
      </w:pPr>
      <w:r w:rsidRPr="00A61D4D">
        <w:rPr>
          <w:color w:val="000000" w:themeColor="text1"/>
          <w:lang w:val="en-US"/>
        </w:rPr>
        <w:t>We next focused on the structural and optoelectronic properties of MAPbI</w:t>
      </w:r>
      <w:r w:rsidRPr="00A61D4D">
        <w:rPr>
          <w:color w:val="000000" w:themeColor="text1"/>
          <w:vertAlign w:val="subscript"/>
          <w:lang w:val="en-US"/>
        </w:rPr>
        <w:t>3</w:t>
      </w:r>
      <w:r w:rsidRPr="00A61D4D">
        <w:rPr>
          <w:color w:val="000000" w:themeColor="text1"/>
          <w:lang w:val="en-US"/>
        </w:rPr>
        <w:t xml:space="preserve"> films after the growth of the AP-CVD TiO</w:t>
      </w:r>
      <w:r w:rsidRPr="00A61D4D">
        <w:rPr>
          <w:i/>
          <w:color w:val="000000" w:themeColor="text1"/>
          <w:vertAlign w:val="subscript"/>
          <w:lang w:val="en-US"/>
        </w:rPr>
        <w:t>x</w:t>
      </w:r>
      <w:r w:rsidRPr="00A61D4D">
        <w:rPr>
          <w:color w:val="000000" w:themeColor="text1"/>
          <w:lang w:val="en-US"/>
        </w:rPr>
        <w:t xml:space="preserve"> overlayer. </w:t>
      </w:r>
      <w:r w:rsidR="00E933C5" w:rsidRPr="00A61D4D">
        <w:rPr>
          <w:color w:val="000000" w:themeColor="text1"/>
          <w:lang w:val="en-US"/>
        </w:rPr>
        <w:t xml:space="preserve">After </w:t>
      </w:r>
      <w:r w:rsidR="0007073D" w:rsidRPr="00A61D4D">
        <w:rPr>
          <w:color w:val="000000" w:themeColor="text1"/>
          <w:lang w:val="en-US"/>
        </w:rPr>
        <w:t>depositing 5 AP-CVD cycles of TiO</w:t>
      </w:r>
      <w:r w:rsidR="0007073D" w:rsidRPr="00A61D4D">
        <w:rPr>
          <w:i/>
          <w:iCs/>
          <w:color w:val="000000" w:themeColor="text1"/>
          <w:vertAlign w:val="subscript"/>
          <w:lang w:val="en-US"/>
        </w:rPr>
        <w:t>x</w:t>
      </w:r>
      <w:r w:rsidR="0007073D" w:rsidRPr="00A61D4D">
        <w:rPr>
          <w:color w:val="000000" w:themeColor="text1"/>
          <w:lang w:val="en-US"/>
        </w:rPr>
        <w:t xml:space="preserve"> under mild and strong </w:t>
      </w:r>
      <w:r w:rsidR="00EB2481" w:rsidRPr="00A61D4D">
        <w:rPr>
          <w:color w:val="000000" w:themeColor="text1"/>
          <w:lang w:val="en-US"/>
        </w:rPr>
        <w:t>conditions</w:t>
      </w:r>
      <w:r w:rsidR="003D58E0" w:rsidRPr="00A61D4D">
        <w:rPr>
          <w:color w:val="000000" w:themeColor="text1"/>
          <w:lang w:val="en-US"/>
        </w:rPr>
        <w:t xml:space="preserve"> directly on MAPbI</w:t>
      </w:r>
      <w:r w:rsidR="003D58E0" w:rsidRPr="00A61D4D">
        <w:rPr>
          <w:color w:val="000000" w:themeColor="text1"/>
          <w:vertAlign w:val="subscript"/>
          <w:lang w:val="en-US"/>
        </w:rPr>
        <w:t>3</w:t>
      </w:r>
      <w:r w:rsidR="00EB2481" w:rsidRPr="00A61D4D">
        <w:rPr>
          <w:color w:val="000000" w:themeColor="text1"/>
          <w:lang w:val="en-US"/>
        </w:rPr>
        <w:t>, the films remained phase-pure with no PbI</w:t>
      </w:r>
      <w:r w:rsidR="00EB2481" w:rsidRPr="00A61D4D">
        <w:rPr>
          <w:color w:val="000000" w:themeColor="text1"/>
          <w:vertAlign w:val="subscript"/>
          <w:lang w:val="en-US"/>
        </w:rPr>
        <w:t>2</w:t>
      </w:r>
      <w:r w:rsidR="00EB2481" w:rsidRPr="00A61D4D">
        <w:rPr>
          <w:color w:val="000000" w:themeColor="text1"/>
          <w:lang w:val="en-US"/>
        </w:rPr>
        <w:t xml:space="preserve"> peaks appearing</w:t>
      </w:r>
      <w:r w:rsidR="00E21F59" w:rsidRPr="00A61D4D">
        <w:rPr>
          <w:color w:val="000000" w:themeColor="text1"/>
          <w:lang w:val="en-US"/>
        </w:rPr>
        <w:t xml:space="preserve"> (Figure 2a; close-up in Figure S</w:t>
      </w:r>
      <w:r w:rsidR="00F44C98" w:rsidRPr="00A61D4D">
        <w:rPr>
          <w:color w:val="000000" w:themeColor="text1"/>
          <w:lang w:val="en-US"/>
        </w:rPr>
        <w:t>9</w:t>
      </w:r>
      <w:r w:rsidR="00E21F59" w:rsidRPr="00A61D4D">
        <w:rPr>
          <w:color w:val="000000" w:themeColor="text1"/>
          <w:lang w:val="en-US"/>
        </w:rPr>
        <w:t>, SI). This</w:t>
      </w:r>
      <w:r w:rsidR="00E52A27" w:rsidRPr="00A61D4D">
        <w:rPr>
          <w:color w:val="000000" w:themeColor="text1"/>
          <w:lang w:val="en-US"/>
        </w:rPr>
        <w:t xml:space="preserve"> shows there to be no bulk degradation, which again</w:t>
      </w:r>
      <w:r w:rsidR="00E21F59" w:rsidRPr="00A61D4D">
        <w:rPr>
          <w:color w:val="000000" w:themeColor="text1"/>
          <w:lang w:val="en-US"/>
        </w:rPr>
        <w:t xml:space="preserve"> contrasts with ALD TiO</w:t>
      </w:r>
      <w:r w:rsidR="00E21F59" w:rsidRPr="00A61D4D">
        <w:rPr>
          <w:color w:val="000000" w:themeColor="text1"/>
          <w:vertAlign w:val="subscript"/>
          <w:lang w:val="en-US"/>
        </w:rPr>
        <w:t>2</w:t>
      </w:r>
      <w:r w:rsidR="00E21F59" w:rsidRPr="00A61D4D">
        <w:rPr>
          <w:color w:val="000000" w:themeColor="text1"/>
          <w:lang w:val="en-US"/>
        </w:rPr>
        <w:t xml:space="preserve"> grown directly on MAPbI</w:t>
      </w:r>
      <w:r w:rsidR="00E21F59" w:rsidRPr="00A61D4D">
        <w:rPr>
          <w:color w:val="000000" w:themeColor="text1"/>
          <w:vertAlign w:val="subscript"/>
          <w:lang w:val="en-US"/>
        </w:rPr>
        <w:t>3</w:t>
      </w:r>
      <w:r w:rsidR="00E21F59" w:rsidRPr="00A61D4D">
        <w:rPr>
          <w:color w:val="000000" w:themeColor="text1"/>
          <w:lang w:val="en-US"/>
        </w:rPr>
        <w:t xml:space="preserve">. </w:t>
      </w:r>
      <w:r w:rsidR="006E188F" w:rsidRPr="00A61D4D">
        <w:rPr>
          <w:color w:val="000000" w:themeColor="text1"/>
          <w:lang w:val="en-US"/>
        </w:rPr>
        <w:t>We also observed no significant quenching of the photoluminescence (PL) lifetime when TiO</w:t>
      </w:r>
      <w:r w:rsidR="006E188F" w:rsidRPr="00A61D4D">
        <w:rPr>
          <w:i/>
          <w:iCs/>
          <w:color w:val="000000" w:themeColor="text1"/>
          <w:vertAlign w:val="subscript"/>
          <w:lang w:val="en-US"/>
        </w:rPr>
        <w:t>x</w:t>
      </w:r>
      <w:r w:rsidR="006E188F" w:rsidRPr="00A61D4D">
        <w:rPr>
          <w:color w:val="000000" w:themeColor="text1"/>
          <w:lang w:val="en-US"/>
        </w:rPr>
        <w:t xml:space="preserve"> was grown by AP-CVD over MAPbI</w:t>
      </w:r>
      <w:r w:rsidR="006E188F" w:rsidRPr="00A61D4D">
        <w:rPr>
          <w:color w:val="000000" w:themeColor="text1"/>
          <w:vertAlign w:val="subscript"/>
          <w:lang w:val="en-US"/>
        </w:rPr>
        <w:t>3</w:t>
      </w:r>
      <w:r w:rsidR="006E188F" w:rsidRPr="00A61D4D">
        <w:rPr>
          <w:color w:val="000000" w:themeColor="text1"/>
          <w:lang w:val="en-US"/>
        </w:rPr>
        <w:t xml:space="preserve"> under strong processing conditions (Figure 2b). These suggest that no extra non-radiative recombination pathways were introduced by AP-CVD growth.</w:t>
      </w:r>
      <w:r w:rsidR="00FD1D27" w:rsidRPr="00A61D4D">
        <w:rPr>
          <w:color w:val="000000" w:themeColor="text1"/>
          <w:lang w:val="en-US"/>
        </w:rPr>
        <w:t xml:space="preserve"> However, we note that this does not exclude the possibility of degradation on the </w:t>
      </w:r>
      <w:r w:rsidR="0010133E" w:rsidRPr="00A61D4D">
        <w:rPr>
          <w:color w:val="000000" w:themeColor="text1"/>
          <w:lang w:val="en-US"/>
        </w:rPr>
        <w:t xml:space="preserve">perovskite </w:t>
      </w:r>
      <w:r w:rsidR="00FD1D27" w:rsidRPr="00A61D4D">
        <w:rPr>
          <w:color w:val="000000" w:themeColor="text1"/>
          <w:lang w:val="en-US"/>
        </w:rPr>
        <w:t>surface, since PbI</w:t>
      </w:r>
      <w:r w:rsidR="00FD1D27" w:rsidRPr="00A61D4D">
        <w:rPr>
          <w:color w:val="000000" w:themeColor="text1"/>
          <w:vertAlign w:val="subscript"/>
          <w:lang w:val="en-US"/>
        </w:rPr>
        <w:t>2</w:t>
      </w:r>
      <w:r w:rsidR="00FD1D27" w:rsidRPr="00A61D4D">
        <w:rPr>
          <w:color w:val="000000" w:themeColor="text1"/>
          <w:lang w:val="en-US"/>
        </w:rPr>
        <w:t xml:space="preserve">-based </w:t>
      </w:r>
      <w:r w:rsidR="00CA51F9" w:rsidRPr="00A61D4D">
        <w:rPr>
          <w:color w:val="000000" w:themeColor="text1"/>
          <w:lang w:val="en-US"/>
        </w:rPr>
        <w:t>surface species</w:t>
      </w:r>
      <w:r w:rsidR="00FD1D27" w:rsidRPr="00A61D4D">
        <w:rPr>
          <w:color w:val="000000" w:themeColor="text1"/>
          <w:lang w:val="en-US"/>
        </w:rPr>
        <w:t xml:space="preserve"> can lead to improvements in lifetime and luminescence quantum efficiency </w:t>
      </w:r>
      <w:r w:rsidR="00FD1D27" w:rsidRPr="00A61D4D">
        <w:rPr>
          <w:color w:val="000000" w:themeColor="text1"/>
          <w:lang w:val="en-US"/>
        </w:rPr>
        <w:fldChar w:fldCharType="begin" w:fldLock="1"/>
      </w:r>
      <w:r w:rsidR="007E29E7" w:rsidRPr="00A61D4D">
        <w:rPr>
          <w:color w:val="000000" w:themeColor="text1"/>
          <w:lang w:val="en-US"/>
        </w:rPr>
        <w:instrText>ADDIN CSL_CITATION {"citationItems":[{"id":"ITEM-1","itemData":{"DOI":"10.1016/j.joule.2017.08.006","ISSN":"25424351","abstract":"Metal halide perovskites are generating enormous excitement for use in solar cells and light-emission applications, but devices still show substantial non-radi- ative losses. Here, we show that by combining light and atmospheric treat- ments, we can increase the internal luminescence quantum efficiencies of polycrystalline perovskite films from 1% to 89%, with carrier lifetimes of 32 ms and diffusion lengths of 77 mm, comparable with perovskite single crystals. Remarkably, the surface recombination velocity of holes in the treated films is 0.4 cm/s, approaching the values for fully passivated crystalline silicon, which has the lowest values for any semiconductor to date. The enhancements trans- late to solar cell power-conversion efficiencies of 19.2%, with a near-instant rise to stabilized power output, consistent with suppression of ion migration. Wepropose a mechanisminwhich light creates superoxide species fromoxygen that remove shallow surface states. The work reveals an industrially scalable post-treatment capable of producing state-of-the-art semiconducting films.","author":[{"dropping-particle":"","family":"Brenes","given":"Roberto","non-dropping-particle":"","parse-names":false,"suffix":""},{"dropping-particle":"","family":"Guo","given":"Dengyang","non-dropping-particle":"","parse-names":false,"suffix":""},{"dropping-particle":"","family":"Osherov","given":"Anna","non-dropping-particle":"","parse-names":false,"suffix":""},{"dropping-particle":"","family":"Noel","given":"Nakita K.","non-dropping-particle":"","parse-names":false,"suffix":""},{"dropping-particle":"","family":"Eames","given":"Christopher","non-dropping-particle":"","parse-names":false,"suffix":""},{"dropping-particle":"","family":"Hutter","given":"Eline M.","non-dropping-particle":"","parse-names":false,"suffix":""},{"dropping-particle":"","family":"Pathak","given":"Sandeep K.","non-dropping-particle":"","parse-names":false,"suffix":""},{"dropping-particle":"","family":"Niroui","given":"Farnaz","non-dropping-particle":"","parse-names":false,"suffix":""},{"dropping-particle":"","family":"Friend","given":"Richard H.","non-dropping-particle":"","parse-names":false,"suffix":""},{"dropping-particle":"","family":"Islam","given":"M. Saiful","non-dropping-particle":"","parse-names":false,"suffix":""},{"dropping-particle":"","family":"Snaith","given":"Henry J.","non-dropping-particle":"","parse-names":false,"suffix":""},{"dropping-particle":"","family":"Bulović","given":"Vladimir","non-dropping-particle":"","parse-names":false,"suffix":""},{"dropping-particle":"","family":"Savenije","given":"Tom J.","non-dropping-particle":"","parse-names":false,"suffix":""},{"dropping-particle":"","family":"Stranks","given":"Samuel D.","non-dropping-particle":"","parse-names":false,"suffix":""}],"container-title":"Joule","id":"ITEM-1","issue":"1","issued":{"date-parts":[["2017"]]},"page":"155-167","title":"Metal Halide Perovskite Polycrystalline Films Exhibiting Properties of Single Crystals","type":"article-journal","volume":"1"},"uris":["http://www.mendeley.com/documents/?uuid=07c2ec3d-5e09-4999-81cc-f71caf288a36"]}],"mendeley":{"formattedCitation":"[51]","plainTextFormattedCitation":"[51]","previouslyFormattedCitation":"[51]"},"properties":{"noteIndex":0},"schema":"https://github.com/citation-style-language/schema/raw/master/csl-citation.json"}</w:instrText>
      </w:r>
      <w:r w:rsidR="00FD1D27" w:rsidRPr="00A61D4D">
        <w:rPr>
          <w:color w:val="000000" w:themeColor="text1"/>
          <w:lang w:val="en-US"/>
        </w:rPr>
        <w:fldChar w:fldCharType="separate"/>
      </w:r>
      <w:r w:rsidR="004316A1" w:rsidRPr="00A61D4D">
        <w:rPr>
          <w:noProof/>
          <w:color w:val="000000" w:themeColor="text1"/>
          <w:lang w:val="en-US"/>
        </w:rPr>
        <w:t>[51]</w:t>
      </w:r>
      <w:r w:rsidR="00FD1D27" w:rsidRPr="00A61D4D">
        <w:rPr>
          <w:color w:val="000000" w:themeColor="text1"/>
          <w:lang w:val="en-US"/>
        </w:rPr>
        <w:fldChar w:fldCharType="end"/>
      </w:r>
      <w:r w:rsidR="00FD1D27" w:rsidRPr="00A61D4D">
        <w:rPr>
          <w:color w:val="000000" w:themeColor="text1"/>
          <w:lang w:val="en-US"/>
        </w:rPr>
        <w:t>.</w:t>
      </w:r>
    </w:p>
    <w:p w14:paraId="7F125228" w14:textId="77777777" w:rsidR="00FD1D27" w:rsidRPr="00A61D4D" w:rsidRDefault="00FD1D27" w:rsidP="00442C24">
      <w:pPr>
        <w:spacing w:line="480" w:lineRule="auto"/>
        <w:jc w:val="both"/>
        <w:rPr>
          <w:color w:val="000000" w:themeColor="text1"/>
          <w:lang w:val="en-US"/>
        </w:rPr>
      </w:pPr>
    </w:p>
    <w:p w14:paraId="66480694" w14:textId="44DB574E" w:rsidR="00C372D5" w:rsidRPr="00A61D4D" w:rsidRDefault="00AA34F2" w:rsidP="00442C24">
      <w:pPr>
        <w:spacing w:line="480" w:lineRule="auto"/>
        <w:jc w:val="both"/>
        <w:rPr>
          <w:color w:val="000000" w:themeColor="text1"/>
          <w:lang w:val="en-US"/>
        </w:rPr>
      </w:pPr>
      <w:r w:rsidRPr="00A61D4D">
        <w:rPr>
          <w:color w:val="000000" w:themeColor="text1"/>
          <w:lang w:val="en-US"/>
        </w:rPr>
        <w:t>To evaluate the effect of AP-CVD growth on the surface of MAPbI</w:t>
      </w:r>
      <w:r w:rsidRPr="00A61D4D">
        <w:rPr>
          <w:color w:val="000000" w:themeColor="text1"/>
          <w:vertAlign w:val="subscript"/>
          <w:lang w:val="en-US"/>
        </w:rPr>
        <w:t>3</w:t>
      </w:r>
      <w:r w:rsidRPr="00A61D4D">
        <w:rPr>
          <w:color w:val="000000" w:themeColor="text1"/>
          <w:lang w:val="en-US"/>
        </w:rPr>
        <w:t>, we performed X-ray photoemission spectroscopy (XPS) measurements</w:t>
      </w:r>
      <w:r w:rsidR="008C0B74" w:rsidRPr="00A61D4D">
        <w:rPr>
          <w:color w:val="000000" w:themeColor="text1"/>
          <w:lang w:val="en-US"/>
        </w:rPr>
        <w:t xml:space="preserve"> (</w:t>
      </w:r>
      <w:r w:rsidR="008C0B74" w:rsidRPr="00A61D4D">
        <w:rPr>
          <w:i/>
          <w:iCs/>
          <w:color w:val="000000" w:themeColor="text1"/>
          <w:lang w:val="en-US"/>
        </w:rPr>
        <w:t>h</w:t>
      </w:r>
      <w:r w:rsidR="008C0B74" w:rsidRPr="00A61D4D">
        <w:rPr>
          <w:i/>
          <w:iCs/>
          <w:color w:val="000000" w:themeColor="text1"/>
          <w:lang w:val="en-US"/>
        </w:rPr>
        <w:sym w:font="Symbol" w:char="F06E"/>
      </w:r>
      <w:r w:rsidR="008C0B74" w:rsidRPr="00A61D4D">
        <w:rPr>
          <w:color w:val="000000" w:themeColor="text1"/>
          <w:lang w:val="en-US"/>
        </w:rPr>
        <w:t xml:space="preserve"> = </w:t>
      </w:r>
      <w:r w:rsidR="008C0B74" w:rsidRPr="00A61D4D">
        <w:rPr>
          <w:lang w:val="en-US"/>
        </w:rPr>
        <w:t>1486.6 eV)</w:t>
      </w:r>
      <w:r w:rsidRPr="00A61D4D">
        <w:rPr>
          <w:color w:val="000000" w:themeColor="text1"/>
          <w:lang w:val="en-US"/>
        </w:rPr>
        <w:t>. The TiO</w:t>
      </w:r>
      <w:r w:rsidRPr="00A61D4D">
        <w:rPr>
          <w:i/>
          <w:iCs/>
          <w:color w:val="000000" w:themeColor="text1"/>
          <w:vertAlign w:val="subscript"/>
          <w:lang w:val="en-US"/>
        </w:rPr>
        <w:t>x</w:t>
      </w:r>
      <w:r w:rsidRPr="00A61D4D">
        <w:rPr>
          <w:color w:val="000000" w:themeColor="text1"/>
          <w:lang w:val="en-US"/>
        </w:rPr>
        <w:t xml:space="preserve"> layers were 7</w:t>
      </w:r>
      <w:r w:rsidR="008F42C9" w:rsidRPr="00A61D4D">
        <w:rPr>
          <w:color w:val="000000" w:themeColor="text1"/>
          <w:lang w:val="en-US"/>
        </w:rPr>
        <w:t> </w:t>
      </w:r>
      <w:r w:rsidRPr="00A61D4D">
        <w:rPr>
          <w:color w:val="000000" w:themeColor="text1"/>
          <w:lang w:val="en-US"/>
        </w:rPr>
        <w:t xml:space="preserve">nm or thinner, which allowed us to probe the buried perovskite/oxide interface. </w:t>
      </w:r>
      <w:r w:rsidR="001E7700" w:rsidRPr="00A61D4D">
        <w:rPr>
          <w:color w:val="000000" w:themeColor="text1"/>
          <w:lang w:val="en-US"/>
        </w:rPr>
        <w:t xml:space="preserve">The survey spectra are shown in Figure </w:t>
      </w:r>
      <w:r w:rsidR="00866B03" w:rsidRPr="00A61D4D">
        <w:rPr>
          <w:color w:val="000000" w:themeColor="text1"/>
          <w:lang w:val="en-US"/>
        </w:rPr>
        <w:t>S</w:t>
      </w:r>
      <w:r w:rsidR="0077380B" w:rsidRPr="00A61D4D">
        <w:rPr>
          <w:color w:val="000000" w:themeColor="text1"/>
          <w:lang w:val="en-US"/>
        </w:rPr>
        <w:t>10</w:t>
      </w:r>
      <w:r w:rsidR="001E7700" w:rsidRPr="00A61D4D">
        <w:rPr>
          <w:color w:val="000000" w:themeColor="text1"/>
          <w:lang w:val="en-US"/>
        </w:rPr>
        <w:t xml:space="preserve">, SI. </w:t>
      </w:r>
      <w:r w:rsidR="00DF2AD6" w:rsidRPr="00A61D4D">
        <w:rPr>
          <w:color w:val="000000" w:themeColor="text1"/>
          <w:lang w:val="en-US"/>
        </w:rPr>
        <w:t>In Figure 2c–f, the O 1</w:t>
      </w:r>
      <w:r w:rsidR="00DF2AD6" w:rsidRPr="00A61D4D">
        <w:rPr>
          <w:i/>
          <w:iCs/>
          <w:color w:val="000000" w:themeColor="text1"/>
          <w:lang w:val="en-US"/>
        </w:rPr>
        <w:t>s</w:t>
      </w:r>
      <w:r w:rsidR="00DF2AD6" w:rsidRPr="00A61D4D">
        <w:rPr>
          <w:color w:val="000000" w:themeColor="text1"/>
          <w:lang w:val="en-US"/>
        </w:rPr>
        <w:t>, N 1</w:t>
      </w:r>
      <w:r w:rsidR="00DF2AD6" w:rsidRPr="00A61D4D">
        <w:rPr>
          <w:i/>
          <w:iCs/>
          <w:color w:val="000000" w:themeColor="text1"/>
          <w:lang w:val="en-US"/>
        </w:rPr>
        <w:t>s</w:t>
      </w:r>
      <w:r w:rsidR="00DF2AD6" w:rsidRPr="00A61D4D">
        <w:rPr>
          <w:color w:val="000000" w:themeColor="text1"/>
          <w:lang w:val="en-US"/>
        </w:rPr>
        <w:t>, Pb 4</w:t>
      </w:r>
      <w:r w:rsidR="00DF2AD6" w:rsidRPr="00A61D4D">
        <w:rPr>
          <w:i/>
          <w:iCs/>
          <w:color w:val="000000" w:themeColor="text1"/>
          <w:lang w:val="en-US"/>
        </w:rPr>
        <w:t>f</w:t>
      </w:r>
      <w:r w:rsidR="00DF2AD6" w:rsidRPr="00A61D4D">
        <w:rPr>
          <w:color w:val="000000" w:themeColor="text1"/>
          <w:lang w:val="en-US"/>
        </w:rPr>
        <w:t xml:space="preserve"> and I 3</w:t>
      </w:r>
      <w:r w:rsidR="00DF2AD6" w:rsidRPr="00A61D4D">
        <w:rPr>
          <w:i/>
          <w:iCs/>
          <w:color w:val="000000" w:themeColor="text1"/>
          <w:lang w:val="en-US"/>
        </w:rPr>
        <w:t>d</w:t>
      </w:r>
      <w:r w:rsidR="00DF2AD6" w:rsidRPr="00A61D4D">
        <w:rPr>
          <w:color w:val="000000" w:themeColor="text1"/>
          <w:lang w:val="en-US"/>
        </w:rPr>
        <w:t xml:space="preserve"> core level peaks are compared, while the fits to these are shown in </w:t>
      </w:r>
      <w:r w:rsidR="00DF2AD6" w:rsidRPr="00A61D4D">
        <w:rPr>
          <w:color w:val="404040" w:themeColor="text1" w:themeTint="BF"/>
          <w:lang w:val="en-US"/>
        </w:rPr>
        <w:t>Figure S</w:t>
      </w:r>
      <w:r w:rsidR="00351F1D" w:rsidRPr="00A61D4D">
        <w:rPr>
          <w:color w:val="404040" w:themeColor="text1" w:themeTint="BF"/>
          <w:lang w:val="en-US"/>
        </w:rPr>
        <w:t>11</w:t>
      </w:r>
      <w:r w:rsidR="00DF2AD6" w:rsidRPr="00A61D4D">
        <w:rPr>
          <w:color w:val="404040" w:themeColor="text1" w:themeTint="BF"/>
          <w:lang w:val="en-US"/>
        </w:rPr>
        <w:t xml:space="preserve">, </w:t>
      </w:r>
      <w:r w:rsidR="00DF2AD6" w:rsidRPr="00A61D4D">
        <w:rPr>
          <w:color w:val="000000" w:themeColor="text1"/>
          <w:lang w:val="en-US"/>
        </w:rPr>
        <w:t xml:space="preserve">SI. </w:t>
      </w:r>
      <w:r w:rsidR="002F3E2B" w:rsidRPr="00A61D4D">
        <w:rPr>
          <w:color w:val="000000" w:themeColor="text1"/>
          <w:lang w:val="en-US"/>
        </w:rPr>
        <w:t>The bare MAPbI</w:t>
      </w:r>
      <w:r w:rsidR="002F3E2B" w:rsidRPr="00A61D4D">
        <w:rPr>
          <w:color w:val="000000" w:themeColor="text1"/>
          <w:vertAlign w:val="subscript"/>
          <w:lang w:val="en-US"/>
        </w:rPr>
        <w:t>3</w:t>
      </w:r>
      <w:r w:rsidR="002F3E2B" w:rsidRPr="00A61D4D">
        <w:rPr>
          <w:color w:val="000000" w:themeColor="text1"/>
          <w:lang w:val="en-US"/>
        </w:rPr>
        <w:t xml:space="preserve"> </w:t>
      </w:r>
      <w:r w:rsidR="00B21367" w:rsidRPr="00A61D4D">
        <w:rPr>
          <w:color w:val="000000" w:themeColor="text1"/>
          <w:lang w:val="en-US"/>
        </w:rPr>
        <w:t>film has a weak O 1</w:t>
      </w:r>
      <w:r w:rsidR="00B21367" w:rsidRPr="00A61D4D">
        <w:rPr>
          <w:i/>
          <w:iCs/>
          <w:color w:val="000000" w:themeColor="text1"/>
          <w:lang w:val="en-US"/>
        </w:rPr>
        <w:t>s</w:t>
      </w:r>
      <w:r w:rsidR="00B21367" w:rsidRPr="00A61D4D">
        <w:rPr>
          <w:color w:val="000000" w:themeColor="text1"/>
          <w:lang w:val="en-US"/>
        </w:rPr>
        <w:t xml:space="preserve"> peak centered at 532.</w:t>
      </w:r>
      <w:r w:rsidR="00DB5A08" w:rsidRPr="00A61D4D">
        <w:rPr>
          <w:color w:val="000000" w:themeColor="text1"/>
          <w:lang w:val="en-US"/>
        </w:rPr>
        <w:t>1±0.1</w:t>
      </w:r>
      <w:r w:rsidR="00B21367" w:rsidRPr="00A61D4D">
        <w:rPr>
          <w:color w:val="000000" w:themeColor="text1"/>
          <w:lang w:val="en-US"/>
        </w:rPr>
        <w:t xml:space="preserve"> eV, which we attribute to adventitious oxygen. Following the deposition of the TiO</w:t>
      </w:r>
      <w:r w:rsidR="00B21367" w:rsidRPr="00A61D4D">
        <w:rPr>
          <w:i/>
          <w:color w:val="000000" w:themeColor="text1"/>
          <w:vertAlign w:val="subscript"/>
          <w:lang w:val="en-US"/>
        </w:rPr>
        <w:t>x</w:t>
      </w:r>
      <w:r w:rsidR="00B21367" w:rsidRPr="00A61D4D">
        <w:rPr>
          <w:color w:val="000000" w:themeColor="text1"/>
          <w:lang w:val="en-US"/>
        </w:rPr>
        <w:t xml:space="preserve"> overlayers, another O 1</w:t>
      </w:r>
      <w:r w:rsidR="00B21367" w:rsidRPr="00A61D4D">
        <w:rPr>
          <w:i/>
          <w:color w:val="000000" w:themeColor="text1"/>
          <w:lang w:val="en-US"/>
        </w:rPr>
        <w:t>s</w:t>
      </w:r>
      <w:r w:rsidR="00B21367" w:rsidRPr="00A61D4D">
        <w:rPr>
          <w:color w:val="000000" w:themeColor="text1"/>
          <w:lang w:val="en-US"/>
        </w:rPr>
        <w:t xml:space="preserve"> core peak centered at a binding energy of 53</w:t>
      </w:r>
      <w:r w:rsidR="00BF0511" w:rsidRPr="00A61D4D">
        <w:rPr>
          <w:color w:val="000000" w:themeColor="text1"/>
          <w:lang w:val="en-US"/>
        </w:rPr>
        <w:t>0.7±0.1</w:t>
      </w:r>
      <w:r w:rsidR="00B21367" w:rsidRPr="00A61D4D">
        <w:rPr>
          <w:color w:val="000000" w:themeColor="text1"/>
          <w:lang w:val="en-US"/>
        </w:rPr>
        <w:t xml:space="preserve"> eV appeared (Figure 2c &amp; Figure S3b&amp;c, SI). This has been attributed to oxygen bonded to titanium </w:t>
      </w:r>
      <w:r w:rsidR="00B21367" w:rsidRPr="00A61D4D">
        <w:rPr>
          <w:color w:val="000000" w:themeColor="text1"/>
          <w:lang w:val="en-US"/>
        </w:rPr>
        <w:fldChar w:fldCharType="begin" w:fldLock="1"/>
      </w:r>
      <w:r w:rsidR="007E29E7" w:rsidRPr="00A61D4D">
        <w:rPr>
          <w:color w:val="000000" w:themeColor="text1"/>
          <w:lang w:val="en-US"/>
        </w:rPr>
        <w:instrText>ADDIN CSL_CITATION {"citationItems":[{"id":"ITEM-1","itemData":{"DOI":"10.1039/c4ta02127d","author":[{"dropping-particle":"","family":"Cottineau","given":"Thomas","non-dropping-particle":"","parse-names":false,"suffix":""},{"dropping-particle":"","family":"Rouet","given":"Annabelle","non-dropping-particle":"","parse-names":false,"suffix":""},{"dropping-particle":"","family":"Fernandez","given":"Vincent","non-dropping-particle":"","parse-names":false,"suffix":""},{"dropping-particle":"","family":"Richard-Plouet","given":"Mireille","non-dropping-particle":"","parse-names":false,"suffix":""}],"container-title":"Journal of Materials Chemistry A","id":"ITEM-1","issued":{"date-parts":[["2014"]]},"page":"11499-11508","title":"Intermediate band in the gap of photosensitive hybrid gel based on titanium oxide: role of coordinated ligands during photoreduction","type":"article-journal","volume":"2"},"uris":["http://www.mendeley.com/documents/?uuid=4ce77be9-1c1a-4f0c-a403-ad4c81b3a8a8"]}],"mendeley":{"formattedCitation":"[52]","plainTextFormattedCitation":"[52]","previouslyFormattedCitation":"[52]"},"properties":{"noteIndex":0},"schema":"https://github.com/citation-style-language/schema/raw/master/csl-citation.json"}</w:instrText>
      </w:r>
      <w:r w:rsidR="00B21367" w:rsidRPr="00A61D4D">
        <w:rPr>
          <w:color w:val="000000" w:themeColor="text1"/>
          <w:lang w:val="en-US"/>
        </w:rPr>
        <w:fldChar w:fldCharType="separate"/>
      </w:r>
      <w:r w:rsidR="004316A1" w:rsidRPr="00A61D4D">
        <w:rPr>
          <w:noProof/>
          <w:color w:val="000000" w:themeColor="text1"/>
          <w:lang w:val="en-US"/>
        </w:rPr>
        <w:t>[52]</w:t>
      </w:r>
      <w:r w:rsidR="00B21367" w:rsidRPr="00A61D4D">
        <w:rPr>
          <w:color w:val="000000" w:themeColor="text1"/>
          <w:lang w:val="en-US"/>
        </w:rPr>
        <w:fldChar w:fldCharType="end"/>
      </w:r>
      <w:r w:rsidR="00B21367" w:rsidRPr="00A61D4D">
        <w:rPr>
          <w:color w:val="000000" w:themeColor="text1"/>
          <w:lang w:val="en-US"/>
        </w:rPr>
        <w:t xml:space="preserve">. </w:t>
      </w:r>
      <w:r w:rsidR="00A31A1C" w:rsidRPr="00A61D4D">
        <w:rPr>
          <w:color w:val="000000" w:themeColor="text1"/>
          <w:lang w:val="en-US"/>
        </w:rPr>
        <w:t>All samples show a N 1</w:t>
      </w:r>
      <w:r w:rsidR="00A31A1C" w:rsidRPr="00A61D4D">
        <w:rPr>
          <w:i/>
          <w:iCs/>
          <w:color w:val="000000" w:themeColor="text1"/>
          <w:lang w:val="en-US"/>
        </w:rPr>
        <w:t>s</w:t>
      </w:r>
      <w:r w:rsidR="00A31A1C" w:rsidRPr="00A61D4D">
        <w:rPr>
          <w:color w:val="000000" w:themeColor="text1"/>
          <w:lang w:val="en-US"/>
        </w:rPr>
        <w:t xml:space="preserve"> peak centered at 402.5</w:t>
      </w:r>
      <w:r w:rsidR="00D62BD6" w:rsidRPr="00A61D4D">
        <w:rPr>
          <w:color w:val="000000" w:themeColor="text1"/>
          <w:lang w:val="en-US"/>
        </w:rPr>
        <w:t>±0.1</w:t>
      </w:r>
      <w:r w:rsidR="00A31A1C" w:rsidRPr="00A61D4D">
        <w:rPr>
          <w:color w:val="000000" w:themeColor="text1"/>
          <w:lang w:val="en-US"/>
        </w:rPr>
        <w:t xml:space="preserve"> eV, which </w:t>
      </w:r>
      <w:r w:rsidR="00A31A1C" w:rsidRPr="00A61D4D">
        <w:rPr>
          <w:color w:val="000000" w:themeColor="text1"/>
          <w:lang w:val="en-US"/>
        </w:rPr>
        <w:lastRenderedPageBreak/>
        <w:t xml:space="preserve">is consistent with nitrogen present in methylammonium </w:t>
      </w:r>
      <w:r w:rsidR="00A31A1C" w:rsidRPr="00A61D4D">
        <w:rPr>
          <w:color w:val="000000" w:themeColor="text1"/>
          <w:vertAlign w:val="superscript"/>
          <w:lang w:val="en-US"/>
        </w:rPr>
        <w:fldChar w:fldCharType="begin" w:fldLock="1"/>
      </w:r>
      <w:r w:rsidR="007E29E7" w:rsidRPr="00A61D4D">
        <w:rPr>
          <w:color w:val="000000" w:themeColor="text1"/>
          <w:vertAlign w:val="superscript"/>
          <w:lang w:val="en-US"/>
        </w:rPr>
        <w:instrText>ADDIN CSL_CITATION {"citationItems":[{"id":"ITEM-1","itemData":{"DOI":"10.1021/acsenergylett.6b00196","ISBN":"2380-8195 2380-8195","ISSN":"23808195","abstract":"Photovoltaic applications of perovskite semiconductor material systems have generated considerable interest in part because of predictions that primary defect energy levels reside outside the bandgap. We present experimental evidence that this enabling material property is present in the halide-lead perovskite, CH3NH3PbI3 (MAPbI3), consistent with theoretical predictions. By performing X-ray photoemission spectroscopy, we induce and track dynamic chemical and electronic transformations in the perovskite. These data show compositional changes that begin immediately with exposure to X-ray irradiation, whereas the predominant electronic structure of the thin film on compact TiO2 appears tolerant to the formation of compensating defect pairs of VI and VMA and for a large range of I/Pb ratios. Changing film composition is correlated with a shift of the valence-band maximum only as the halide–lead ratio drops below 2.5. This delay is attributed to the invariance of MAPbI3 electronic structure to distributed def...","author":[{"dropping-particle":"","family":"Steirer","given":"K. Xerxes","non-dropping-particle":"","parse-names":false,"suffix":""},{"dropping-particle":"","family":"Schulz","given":"Philip","non-dropping-particle":"","parse-names":false,"suffix":""},{"dropping-particle":"","family":"Teeter","given":"Glenn","non-dropping-particle":"","parse-names":false,"suffix":""},{"dropping-particle":"","family":"Stevanovic","given":"Vladan","non-dropping-particle":"","parse-names":false,"suffix":""},{"dropping-particle":"","family":"Yang","given":"Mengjin","non-dropping-particle":"","parse-names":false,"suffix":""},{"dropping-particle":"","family":"Zhu","given":"Kai","non-dropping-particle":"","parse-names":false,"suffix":""},{"dropping-particle":"","family":"Berry","given":"Joseph J.","non-dropping-particle":"","parse-names":false,"suffix":""}],"container-title":"ACS Energy Letters","id":"ITEM-1","issue":"2","issued":{"date-parts":[["2016"]]},"page":"360-366","title":"Defect Tolerance in Methylammonium Lead Triiodide Perovskite","type":"article-journal","volume":"1"},"uris":["http://www.mendeley.com/documents/?uuid=603ffac6-cade-4775-b3ec-345bdc0cc1e1"]}],"mendeley":{"formattedCitation":"[53]","plainTextFormattedCitation":"[53]","previouslyFormattedCitation":"[53]"},"properties":{"noteIndex":0},"schema":"https://github.com/citation-style-language/schema/raw/master/csl-citation.json"}</w:instrText>
      </w:r>
      <w:r w:rsidR="00A31A1C" w:rsidRPr="00A61D4D">
        <w:rPr>
          <w:color w:val="000000" w:themeColor="text1"/>
          <w:vertAlign w:val="superscript"/>
          <w:lang w:val="en-US"/>
        </w:rPr>
        <w:fldChar w:fldCharType="separate"/>
      </w:r>
      <w:r w:rsidR="004316A1" w:rsidRPr="00A61D4D">
        <w:rPr>
          <w:noProof/>
          <w:color w:val="000000" w:themeColor="text1"/>
          <w:lang w:val="en-US"/>
        </w:rPr>
        <w:t>[53]</w:t>
      </w:r>
      <w:r w:rsidR="00A31A1C" w:rsidRPr="00A61D4D">
        <w:rPr>
          <w:color w:val="000000" w:themeColor="text1"/>
          <w:lang w:val="en-US"/>
        </w:rPr>
        <w:fldChar w:fldCharType="end"/>
      </w:r>
      <w:r w:rsidR="00A31A1C" w:rsidRPr="00A61D4D">
        <w:rPr>
          <w:color w:val="000000" w:themeColor="text1"/>
          <w:lang w:val="en-US"/>
        </w:rPr>
        <w:t xml:space="preserve">. But </w:t>
      </w:r>
      <w:r w:rsidR="00EF16A6" w:rsidRPr="00A61D4D">
        <w:rPr>
          <w:color w:val="000000" w:themeColor="text1"/>
          <w:lang w:val="en-US"/>
        </w:rPr>
        <w:t>after</w:t>
      </w:r>
      <w:r w:rsidR="00A31A1C" w:rsidRPr="00A61D4D">
        <w:rPr>
          <w:color w:val="000000" w:themeColor="text1"/>
          <w:lang w:val="en-US"/>
        </w:rPr>
        <w:t xml:space="preserve"> TiO</w:t>
      </w:r>
      <w:r w:rsidR="00A31A1C" w:rsidRPr="00A61D4D">
        <w:rPr>
          <w:i/>
          <w:iCs/>
          <w:color w:val="000000" w:themeColor="text1"/>
          <w:vertAlign w:val="subscript"/>
          <w:lang w:val="en-US"/>
        </w:rPr>
        <w:t>x</w:t>
      </w:r>
      <w:r w:rsidR="00A31A1C" w:rsidRPr="00A61D4D">
        <w:rPr>
          <w:color w:val="000000" w:themeColor="text1"/>
          <w:lang w:val="en-US"/>
        </w:rPr>
        <w:t xml:space="preserve"> deposition, a second peak centered at 400</w:t>
      </w:r>
      <w:r w:rsidR="00D62BD6" w:rsidRPr="00A61D4D">
        <w:rPr>
          <w:color w:val="000000" w:themeColor="text1"/>
          <w:lang w:val="en-US"/>
        </w:rPr>
        <w:t>.0±0.1</w:t>
      </w:r>
      <w:r w:rsidR="00A31A1C" w:rsidRPr="00A61D4D">
        <w:rPr>
          <w:color w:val="000000" w:themeColor="text1"/>
          <w:lang w:val="en-US"/>
        </w:rPr>
        <w:t xml:space="preserve"> eV</w:t>
      </w:r>
      <w:r w:rsidR="0053786C" w:rsidRPr="00A61D4D">
        <w:rPr>
          <w:color w:val="000000" w:themeColor="text1"/>
          <w:lang w:val="en-US"/>
        </w:rPr>
        <w:t xml:space="preserve"> appeared, which is associated with N bonded in decomposition products from methylammonium</w:t>
      </w:r>
      <w:r w:rsidR="00647753" w:rsidRPr="00A61D4D">
        <w:rPr>
          <w:color w:val="000000" w:themeColor="text1"/>
          <w:lang w:val="en-US"/>
        </w:rPr>
        <w:t xml:space="preserve"> </w:t>
      </w:r>
      <w:r w:rsidR="00647753" w:rsidRPr="00A61D4D">
        <w:rPr>
          <w:color w:val="000000" w:themeColor="text1"/>
          <w:lang w:val="en-US"/>
        </w:rPr>
        <w:fldChar w:fldCharType="begin" w:fldLock="1"/>
      </w:r>
      <w:r w:rsidR="007E29E7" w:rsidRPr="00A61D4D">
        <w:rPr>
          <w:color w:val="000000" w:themeColor="text1"/>
          <w:lang w:val="en-US"/>
        </w:rPr>
        <w:instrText>ADDIN CSL_CITATION {"citationItems":[{"id":"ITEM-1","itemData":{"DOI":"10.1021/acsenergylett.6b00196","ISBN":"2380-8195 2380-8195","ISSN":"23808195","abstract":"Photovoltaic applications of perovskite semiconductor material systems have generated considerable interest in part because of predictions that primary defect energy levels reside outside the bandgap. We present experimental evidence that this enabling material property is present in the halide-lead perovskite, CH3NH3PbI3 (MAPbI3), consistent with theoretical predictions. By performing X-ray photoemission spectroscopy, we induce and track dynamic chemical and electronic transformations in the perovskite. These data show compositional changes that begin immediately with exposure to X-ray irradiation, whereas the predominant electronic structure of the thin film on compact TiO2 appears tolerant to the formation of compensating defect pairs of VI and VMA and for a large range of I/Pb ratios. Changing film composition is correlated with a shift of the valence-band maximum only as the halide–lead ratio drops below 2.5. This delay is attributed to the invariance of MAPbI3 electronic structure to distributed def...","author":[{"dropping-particle":"","family":"Steirer","given":"K. Xerxes","non-dropping-particle":"","parse-names":false,"suffix":""},{"dropping-particle":"","family":"Schulz","given":"Philip","non-dropping-particle":"","parse-names":false,"suffix":""},{"dropping-particle":"","family":"Teeter","given":"Glenn","non-dropping-particle":"","parse-names":false,"suffix":""},{"dropping-particle":"","family":"Stevanovic","given":"Vladan","non-dropping-particle":"","parse-names":false,"suffix":""},{"dropping-particle":"","family":"Yang","given":"Mengjin","non-dropping-particle":"","parse-names":false,"suffix":""},{"dropping-particle":"","family":"Zhu","given":"Kai","non-dropping-particle":"","parse-names":false,"suffix":""},{"dropping-particle":"","family":"Berry","given":"Joseph J.","non-dropping-particle":"","parse-names":false,"suffix":""}],"container-title":"ACS Energy Letters","id":"ITEM-1","issue":"2","issued":{"date-parts":[["2016"]]},"page":"360-366","title":"Defect Tolerance in Methylammonium Lead Triiodide Perovskite","type":"article-journal","volume":"1"},"uris":["http://www.mendeley.com/documents/?uuid=603ffac6-cade-4775-b3ec-345bdc0cc1e1"]}],"mendeley":{"formattedCitation":"[53]","plainTextFormattedCitation":"[53]","previouslyFormattedCitation":"[53]"},"properties":{"noteIndex":0},"schema":"https://github.com/citation-style-language/schema/raw/master/csl-citation.json"}</w:instrText>
      </w:r>
      <w:r w:rsidR="00647753" w:rsidRPr="00A61D4D">
        <w:rPr>
          <w:color w:val="000000" w:themeColor="text1"/>
          <w:lang w:val="en-US"/>
        </w:rPr>
        <w:fldChar w:fldCharType="separate"/>
      </w:r>
      <w:r w:rsidR="004316A1" w:rsidRPr="00A61D4D">
        <w:rPr>
          <w:noProof/>
          <w:color w:val="000000" w:themeColor="text1"/>
          <w:lang w:val="en-US"/>
        </w:rPr>
        <w:t>[53]</w:t>
      </w:r>
      <w:r w:rsidR="00647753" w:rsidRPr="00A61D4D">
        <w:rPr>
          <w:color w:val="000000" w:themeColor="text1"/>
          <w:lang w:val="en-US"/>
        </w:rPr>
        <w:fldChar w:fldCharType="end"/>
      </w:r>
      <w:r w:rsidR="000E131D" w:rsidRPr="00A61D4D">
        <w:rPr>
          <w:color w:val="000000" w:themeColor="text1"/>
          <w:lang w:val="en-US"/>
        </w:rPr>
        <w:t xml:space="preserve">, suggesting that the methylammonium cation was damaged following oxide </w:t>
      </w:r>
      <w:r w:rsidR="0040173D" w:rsidRPr="00A61D4D">
        <w:rPr>
          <w:color w:val="000000" w:themeColor="text1"/>
          <w:lang w:val="en-US"/>
        </w:rPr>
        <w:t>deposition</w:t>
      </w:r>
      <w:r w:rsidR="000E131D" w:rsidRPr="00A61D4D">
        <w:rPr>
          <w:color w:val="000000" w:themeColor="text1"/>
          <w:lang w:val="en-US"/>
        </w:rPr>
        <w:t>.</w:t>
      </w:r>
      <w:r w:rsidR="00647753" w:rsidRPr="00A61D4D">
        <w:rPr>
          <w:color w:val="000000" w:themeColor="text1"/>
          <w:lang w:val="en-US"/>
        </w:rPr>
        <w:t xml:space="preserve"> </w:t>
      </w:r>
    </w:p>
    <w:p w14:paraId="2DB11A29" w14:textId="77777777" w:rsidR="008A655E" w:rsidRPr="00A61D4D" w:rsidRDefault="008A655E" w:rsidP="00442C24">
      <w:pPr>
        <w:spacing w:line="480" w:lineRule="auto"/>
        <w:jc w:val="both"/>
        <w:rPr>
          <w:color w:val="000000" w:themeColor="text1"/>
          <w:lang w:val="en-US"/>
        </w:rPr>
      </w:pPr>
    </w:p>
    <w:p w14:paraId="14B9C619" w14:textId="703C5D77" w:rsidR="008A655E" w:rsidRPr="00A61D4D" w:rsidRDefault="008A655E" w:rsidP="00442C24">
      <w:pPr>
        <w:spacing w:line="480" w:lineRule="auto"/>
        <w:jc w:val="both"/>
        <w:rPr>
          <w:color w:val="000000" w:themeColor="text1"/>
          <w:lang w:val="en-US"/>
        </w:rPr>
      </w:pPr>
      <w:r w:rsidRPr="00A61D4D">
        <w:rPr>
          <w:color w:val="000000" w:themeColor="text1"/>
          <w:lang w:val="en-US"/>
        </w:rPr>
        <w:t>To evaluate whether the inorganic lattice of MAPbI</w:t>
      </w:r>
      <w:r w:rsidRPr="00A61D4D">
        <w:rPr>
          <w:color w:val="000000" w:themeColor="text1"/>
          <w:vertAlign w:val="subscript"/>
          <w:lang w:val="en-US"/>
        </w:rPr>
        <w:t>3</w:t>
      </w:r>
      <w:r w:rsidRPr="00A61D4D">
        <w:rPr>
          <w:color w:val="000000" w:themeColor="text1"/>
          <w:lang w:val="en-US"/>
        </w:rPr>
        <w:t xml:space="preserve"> was damaged, we compared the Pb 4</w:t>
      </w:r>
      <w:r w:rsidRPr="00A61D4D">
        <w:rPr>
          <w:i/>
          <w:iCs/>
          <w:color w:val="000000" w:themeColor="text1"/>
          <w:lang w:val="en-US"/>
        </w:rPr>
        <w:t>f</w:t>
      </w:r>
      <w:r w:rsidRPr="00A61D4D">
        <w:rPr>
          <w:color w:val="000000" w:themeColor="text1"/>
          <w:lang w:val="en-US"/>
        </w:rPr>
        <w:t xml:space="preserve"> and I 3</w:t>
      </w:r>
      <w:r w:rsidRPr="00A61D4D">
        <w:rPr>
          <w:i/>
          <w:iCs/>
          <w:color w:val="000000" w:themeColor="text1"/>
          <w:lang w:val="en-US"/>
        </w:rPr>
        <w:t>d</w:t>
      </w:r>
      <w:r w:rsidRPr="00A61D4D">
        <w:rPr>
          <w:color w:val="000000" w:themeColor="text1"/>
          <w:lang w:val="en-US"/>
        </w:rPr>
        <w:t xml:space="preserve"> core levels. We found no metallic Pb</w:t>
      </w:r>
      <w:r w:rsidRPr="00A61D4D">
        <w:rPr>
          <w:color w:val="000000" w:themeColor="text1"/>
          <w:vertAlign w:val="superscript"/>
          <w:lang w:val="en-US"/>
        </w:rPr>
        <w:t>0</w:t>
      </w:r>
      <w:r w:rsidRPr="00A61D4D">
        <w:rPr>
          <w:color w:val="000000" w:themeColor="text1"/>
          <w:lang w:val="en-US"/>
        </w:rPr>
        <w:t xml:space="preserve"> core peaks following oxide deposition. However, we found from fitting that there were new peak components centered at 138.9±0.1 eV (for Pb 4</w:t>
      </w:r>
      <w:r w:rsidRPr="00A61D4D">
        <w:rPr>
          <w:i/>
          <w:iCs/>
          <w:color w:val="000000" w:themeColor="text1"/>
          <w:lang w:val="en-US"/>
        </w:rPr>
        <w:t>f</w:t>
      </w:r>
      <w:r w:rsidRPr="00A61D4D">
        <w:rPr>
          <w:color w:val="000000" w:themeColor="text1"/>
          <w:vertAlign w:val="subscript"/>
          <w:lang w:val="en-US"/>
        </w:rPr>
        <w:t>7/2</w:t>
      </w:r>
      <w:r w:rsidRPr="00A61D4D">
        <w:rPr>
          <w:color w:val="000000" w:themeColor="text1"/>
          <w:lang w:val="en-US"/>
        </w:rPr>
        <w:t>) and 619.1±0.1 eV (I 3</w:t>
      </w:r>
      <w:r w:rsidRPr="00A61D4D">
        <w:rPr>
          <w:i/>
          <w:iCs/>
          <w:color w:val="000000" w:themeColor="text1"/>
          <w:lang w:val="en-US"/>
        </w:rPr>
        <w:t>d</w:t>
      </w:r>
      <w:r w:rsidRPr="00A61D4D">
        <w:rPr>
          <w:color w:val="000000" w:themeColor="text1"/>
          <w:vertAlign w:val="subscript"/>
          <w:lang w:val="en-US"/>
        </w:rPr>
        <w:t>5/2</w:t>
      </w:r>
      <w:r w:rsidRPr="00A61D4D">
        <w:rPr>
          <w:color w:val="000000" w:themeColor="text1"/>
          <w:lang w:val="en-US"/>
        </w:rPr>
        <w:t xml:space="preserve">). Both can be attributed to degradation products </w:t>
      </w:r>
      <w:r w:rsidRPr="00A61D4D">
        <w:rPr>
          <w:color w:val="000000" w:themeColor="text1"/>
          <w:lang w:val="en-US"/>
        </w:rPr>
        <w:fldChar w:fldCharType="begin" w:fldLock="1"/>
      </w:r>
      <w:r w:rsidRPr="00A61D4D">
        <w:rPr>
          <w:color w:val="000000" w:themeColor="text1"/>
          <w:lang w:val="en-US"/>
        </w:rPr>
        <w:instrText>ADDIN CSL_CITATION {"citationItems":[{"id":"ITEM-1","itemData":{"DOI":"10.1002/cssc.201601186","ISSN":"1864564X","abstract":"In this work, solar cells with a freshly made CH3NH3PbI3perovskite film showed a power conversion efficiency (PCE) of 15.4 % whereas the one with 50 days aged perovskite film only 6.1 %. However, when the aged perovskite was covered with a layer of Al2O3deposited by atomic layer deposition (ALD) at room temperature (RT), the PCE value was clearly enhanced. X-ray photoelectron spectroscopy study showed that the ALD precursors are chemically active only at the perovskite surface and passivate it. Moreover, the RT-ALD-Al2O3-covered perovskite films showed enhanced ambient air stability.","author":[{"dropping-particle":"","family":"Kot","given":"Malgorzata","non-dropping-particle":"","parse-names":false,"suffix":""},{"dropping-particle":"","family":"Das","given":"Chittaranjan","non-dropping-particle":"","parse-names":false,"suffix":""},{"dropping-particle":"","family":"Wang","given":"Zhiping","non-dropping-particle":"","parse-names":false,"suffix":""},{"dropping-particle":"","family":"Henkel","given":"Karsten","non-dropping-particle":"","parse-names":false,"suffix":""},{"dropping-particle":"","family":"Rouissi","given":"Zied","non-dropping-particle":"","parse-names":false,"suffix":""},{"dropping-particle":"","family":"Wojciechowski","given":"Konrad","non-dropping-particle":"","parse-names":false,"suffix":""},{"dropping-particle":"","family":"Snaith","given":"Henry J.","non-dropping-particle":"","parse-names":false,"suffix":""},{"dropping-particle":"","family":"Schmeisser","given":"Dieter","non-dropping-particle":"","parse-names":false,"suffix":""}],"container-title":"ChemSusChem","id":"ITEM-1","issue":"24","issued":{"date-parts":[["2016"]]},"page":"3401-3406","title":"Room-Temperature Atomic Layer Deposition of Al2O3: Impact on Efficiency, Stability and Surface Properties in Perovskite Solar Cells","type":"article-journal","volume":"9"},"uris":["http://www.mendeley.com/documents/?uuid=eba22a3e-d6f7-4de2-93ee-830947dbcc55"]},{"id":"ITEM-2","itemData":{"DOI":"10.1021/acsenergylett.6b00196","ISBN":"2380-8195 2380-8195","ISSN":"23808195","abstract":"Photovoltaic applications of perovskite semiconductor material systems have generated considerable interest in part because of predictions that primary defect energy levels reside outside the bandgap. We present experimental evidence that this enabling material property is present in the halide-lead perovskite, CH3NH3PbI3 (MAPbI3), consistent with theoretical predictions. By performing X-ray photoemission spectroscopy, we induce and track dynamic chemical and electronic transformations in the perovskite. These data show compositional changes that begin immediately with exposure to X-ray irradiation, whereas the predominant electronic structure of the thin film on compact TiO2 appears tolerant to the formation of compensating defect pairs of VI and VMA and for a large range of I/Pb ratios. Changing film composition is correlated with a shift of the valence-band maximum only as the halide–lead ratio drops below 2.5. This delay is attributed to the invariance of MAPbI3 electronic structure to distributed def...","author":[{"dropping-particle":"","family":"Steirer","given":"K. Xerxes","non-dropping-particle":"","parse-names":false,"suffix":""},{"dropping-particle":"","family":"Schulz","given":"Philip","non-dropping-particle":"","parse-names":false,"suffix":""},{"dropping-particle":"","family":"Teeter","given":"Glenn","non-dropping-particle":"","parse-names":false,"suffix":""},{"dropping-particle":"","family":"Stevanovic","given":"Vladan","non-dropping-particle":"","parse-names":false,"suffix":""},{"dropping-particle":"","family":"Yang","given":"Mengjin","non-dropping-particle":"","parse-names":false,"suffix":""},{"dropping-particle":"","family":"Zhu","given":"Kai","non-dropping-particle":"","parse-names":false,"suffix":""},{"dropping-particle":"","family":"Berry","given":"Joseph J.","non-dropping-particle":"","parse-names":false,"suffix":""}],"container-title":"ACS Energy Letters","id":"ITEM-2","issue":"2","issued":{"date-parts":[["2016"]]},"page":"360-366","title":"Defect Tolerance in Methylammonium Lead Triiodide Perovskite","type":"article-journal","volume":"1"},"uris":["http://www.mendeley.com/documents/?uuid=603ffac6-cade-4775-b3ec-345bdc0cc1e1"]}],"mendeley":{"formattedCitation":"[21,53]","plainTextFormattedCitation":"[21,53]","previouslyFormattedCitation":"[21,53]"},"properties":{"noteIndex":0},"schema":"https://github.com/citation-style-language/schema/raw/master/csl-citation.json"}</w:instrText>
      </w:r>
      <w:r w:rsidRPr="00A61D4D">
        <w:rPr>
          <w:color w:val="000000" w:themeColor="text1"/>
          <w:lang w:val="en-US"/>
        </w:rPr>
        <w:fldChar w:fldCharType="separate"/>
      </w:r>
      <w:r w:rsidRPr="00A61D4D">
        <w:rPr>
          <w:noProof/>
          <w:color w:val="000000" w:themeColor="text1"/>
          <w:lang w:val="en-US"/>
        </w:rPr>
        <w:t>[21,53]</w:t>
      </w:r>
      <w:r w:rsidRPr="00A61D4D">
        <w:rPr>
          <w:color w:val="000000" w:themeColor="text1"/>
          <w:lang w:val="en-US"/>
        </w:rPr>
        <w:fldChar w:fldCharType="end"/>
      </w:r>
      <w:r w:rsidRPr="00A61D4D">
        <w:rPr>
          <w:color w:val="000000" w:themeColor="text1"/>
          <w:lang w:val="en-US"/>
        </w:rPr>
        <w:t>. This suggests that iodine may have been removed from the MAPbI</w:t>
      </w:r>
      <w:r w:rsidRPr="00A61D4D">
        <w:rPr>
          <w:color w:val="000000" w:themeColor="text1"/>
          <w:vertAlign w:val="subscript"/>
          <w:lang w:val="en-US"/>
        </w:rPr>
        <w:t>3</w:t>
      </w:r>
      <w:r w:rsidRPr="00A61D4D">
        <w:rPr>
          <w:color w:val="000000" w:themeColor="text1"/>
          <w:lang w:val="en-US"/>
        </w:rPr>
        <w:t xml:space="preserve"> surface, leading to the formation of PbI</w:t>
      </w:r>
      <w:r w:rsidRPr="00A61D4D">
        <w:rPr>
          <w:color w:val="000000" w:themeColor="text1"/>
          <w:vertAlign w:val="subscript"/>
          <w:lang w:val="en-US"/>
        </w:rPr>
        <w:t>2</w:t>
      </w:r>
      <w:r w:rsidRPr="00A61D4D">
        <w:rPr>
          <w:color w:val="000000" w:themeColor="text1"/>
          <w:lang w:val="en-US"/>
        </w:rPr>
        <w:t xml:space="preserve">. </w:t>
      </w:r>
      <w:r w:rsidR="003804A5" w:rsidRPr="00A61D4D">
        <w:rPr>
          <w:color w:val="000000" w:themeColor="text1"/>
          <w:lang w:val="en-US"/>
        </w:rPr>
        <w:t>This</w:t>
      </w:r>
      <w:r w:rsidRPr="00A61D4D">
        <w:rPr>
          <w:color w:val="000000" w:themeColor="text1"/>
          <w:lang w:val="en-US"/>
        </w:rPr>
        <w:t xml:space="preserve"> loss in iodine is usually accompanied by a concomitant loss in nitrogen, which is not </w:t>
      </w:r>
      <w:r w:rsidR="002C7668" w:rsidRPr="00A61D4D">
        <w:rPr>
          <w:color w:val="000000" w:themeColor="text1"/>
          <w:lang w:val="en-US"/>
        </w:rPr>
        <w:t>observed</w:t>
      </w:r>
      <w:r w:rsidRPr="00A61D4D">
        <w:rPr>
          <w:color w:val="000000" w:themeColor="text1"/>
          <w:lang w:val="en-US"/>
        </w:rPr>
        <w:t xml:space="preserve"> here, as seen by the slight increase in the N/Pb ratio after TiO</w:t>
      </w:r>
      <w:r w:rsidRPr="00A61D4D">
        <w:rPr>
          <w:i/>
          <w:iCs/>
          <w:color w:val="000000" w:themeColor="text1"/>
          <w:vertAlign w:val="subscript"/>
          <w:lang w:val="en-US"/>
        </w:rPr>
        <w:t>x</w:t>
      </w:r>
      <w:r w:rsidRPr="00A61D4D">
        <w:rPr>
          <w:color w:val="000000" w:themeColor="text1"/>
          <w:lang w:val="en-US"/>
        </w:rPr>
        <w:t xml:space="preserve"> deposition (Table 2) </w:t>
      </w:r>
      <w:r w:rsidRPr="00A61D4D">
        <w:rPr>
          <w:color w:val="000000" w:themeColor="text1"/>
          <w:lang w:val="en-US"/>
        </w:rPr>
        <w:fldChar w:fldCharType="begin" w:fldLock="1"/>
      </w:r>
      <w:r w:rsidRPr="00A61D4D">
        <w:rPr>
          <w:color w:val="000000" w:themeColor="text1"/>
          <w:lang w:val="en-US"/>
        </w:rPr>
        <w:instrText>ADDIN CSL_CITATION {"citationItems":[{"id":"ITEM-1","itemData":{"DOI":"10.1021/acsenergylett.6b00196","ISBN":"2380-8195 2380-8195","ISSN":"23808195","abstract":"Photovoltaic applications of perovskite semiconductor material systems have generated considerable interest in part because of predictions that primary defect energy levels reside outside the bandgap. We present experimental evidence that this enabling material property is present in the halide-lead perovskite, CH3NH3PbI3 (MAPbI3), consistent with theoretical predictions. By performing X-ray photoemission spectroscopy, we induce and track dynamic chemical and electronic transformations in the perovskite. These data show compositional changes that begin immediately with exposure to X-ray irradiation, whereas the predominant electronic structure of the thin film on compact TiO2 appears tolerant to the formation of compensating defect pairs of VI and VMA and for a large range of I/Pb ratios. Changing film composition is correlated with a shift of the valence-band maximum only as the halide–lead ratio drops below 2.5. This delay is attributed to the invariance of MAPbI3 electronic structure to distributed def...","author":[{"dropping-particle":"","family":"Steirer","given":"K. Xerxes","non-dropping-particle":"","parse-names":false,"suffix":""},{"dropping-particle":"","family":"Schulz","given":"Philip","non-dropping-particle":"","parse-names":false,"suffix":""},{"dropping-particle":"","family":"Teeter","given":"Glenn","non-dropping-particle":"","parse-names":false,"suffix":""},{"dropping-particle":"","family":"Stevanovic","given":"Vladan","non-dropping-particle":"","parse-names":false,"suffix":""},{"dropping-particle":"","family":"Yang","given":"Mengjin","non-dropping-particle":"","parse-names":false,"suffix":""},{"dropping-particle":"","family":"Zhu","given":"Kai","non-dropping-particle":"","parse-names":false,"suffix":""},{"dropping-particle":"","family":"Berry","given":"Joseph J.","non-dropping-particle":"","parse-names":false,"suffix":""}],"container-title":"ACS Energy Letters","id":"ITEM-1","issue":"2","issued":{"date-parts":[["2016"]]},"page":"360-366","title":"Defect Tolerance in Methylammonium Lead Triiodide Perovskite","type":"article-journal","volume":"1"},"uris":["http://www.mendeley.com/documents/?uuid=603ffac6-cade-4775-b3ec-345bdc0cc1e1"]},{"id":"ITEM-2","itemData":{"DOI":"10.1002/ente.201900975","ISSN":"21944296","abstract":"The initial interaction of atomic layer deposited films of Al2O3 at room temperature on CH3NH3PbI3 (MAPI) films is studied. Synchrotron radiation–based photoelectron spectroscopy is applied to analyze the initial changes in the Al-derived features by comparing samples with different Al2O3 film thicknesses. It is found that polarons and excitons, both intrinsic defects of Al2O3, play a key role in the interface formation. The polaronic states uptake a charge from the MAPI substrate. This charge is transferred to and stabilized in the excitonic state of Al2O3 which is assigned to predominately tetrahedral coordinated Al sites. This charge transfer is initiated by vacancies present in the MAPI substrate and stabilizes a covalent bonding at the Al2O3–MAPI interface but also causes a roughening of the interface which may lead to the formation of grain boundaries. On top of the rough interface, 2D Al2O3 clusters with an increasing number of octahedrally coordinated Al—O bonds grow, and with increasing Al2O3 coverage, they introduce self-healing of the structural defects.","author":[{"dropping-particle":"","family":"Kot","given":"Małgorzata","non-dropping-particle":"","parse-names":false,"suffix":""},{"dropping-particle":"","family":"Henkel","given":"Karsten","non-dropping-particle":"","parse-names":false,"suffix":""},{"dropping-particle":"","family":"Müller","given":"Klaus","non-dropping-particle":"","parse-names":false,"suffix":""},{"dropping-particle":"","family":"Kegelmann","given":"Lukas","non-dropping-particle":"","parse-names":false,"suffix":""},{"dropping-particle":"","family":"Albrecht","given":"Steve","non-dropping-particle":"","parse-names":false,"suffix":""},{"dropping-particle":"","family":"Tsud","given":"Nataliya","non-dropping-particle":"","parse-names":false,"suffix":""},{"dropping-particle":"","family":"Kús","given":"Peter","non-dropping-particle":"","parse-names":false,"suffix":""},{"dropping-particle":"","family":"Matolinová","given":"Iva","non-dropping-particle":"","parse-names":false,"suffix":""},{"dropping-particle":"","family":"Schmeißer","given":"Dieter","non-dropping-particle":"","parse-names":false,"suffix":""}],"container-title":"Energy Technology","id":"ITEM-2","issue":"11","issued":{"date-parts":[["2019"]]},"page":"1-10","title":"Al2O3-Atomic Layer Deposited Films on CH3NH3PbI3: Intrinsic Defects and Passivation Mechanisms","type":"article-journal","volume":"7"},"uris":["http://www.mendeley.com/documents/?uuid=66a4f093-3dee-4be6-bddc-15a69e87e487"]}],"mendeley":{"formattedCitation":"[24,53]","plainTextFormattedCitation":"[24,53]","previouslyFormattedCitation":"[24,53]"},"properties":{"noteIndex":0},"schema":"https://github.com/citation-style-language/schema/raw/master/csl-citation.json"}</w:instrText>
      </w:r>
      <w:r w:rsidRPr="00A61D4D">
        <w:rPr>
          <w:color w:val="000000" w:themeColor="text1"/>
          <w:lang w:val="en-US"/>
        </w:rPr>
        <w:fldChar w:fldCharType="separate"/>
      </w:r>
      <w:r w:rsidRPr="00A61D4D">
        <w:rPr>
          <w:noProof/>
          <w:color w:val="000000" w:themeColor="text1"/>
          <w:lang w:val="en-US"/>
        </w:rPr>
        <w:t>[24,53]</w:t>
      </w:r>
      <w:r w:rsidRPr="00A61D4D">
        <w:rPr>
          <w:color w:val="000000" w:themeColor="text1"/>
          <w:lang w:val="en-US"/>
        </w:rPr>
        <w:fldChar w:fldCharType="end"/>
      </w:r>
      <w:r w:rsidRPr="00A61D4D">
        <w:rPr>
          <w:color w:val="000000" w:themeColor="text1"/>
          <w:lang w:val="en-US"/>
        </w:rPr>
        <w:t xml:space="preserve">. </w:t>
      </w:r>
      <w:r w:rsidR="006E00EF" w:rsidRPr="00A61D4D">
        <w:rPr>
          <w:color w:val="000000" w:themeColor="text1"/>
          <w:lang w:val="en-US"/>
        </w:rPr>
        <w:t>We note that an</w:t>
      </w:r>
      <w:r w:rsidR="00C149AD" w:rsidRPr="00A61D4D">
        <w:rPr>
          <w:color w:val="000000" w:themeColor="text1"/>
          <w:lang w:val="en-US"/>
        </w:rPr>
        <w:t xml:space="preserve"> alternative explanation </w:t>
      </w:r>
      <w:r w:rsidR="002D7C39" w:rsidRPr="00A61D4D">
        <w:rPr>
          <w:color w:val="000000" w:themeColor="text1"/>
          <w:lang w:val="en-US"/>
        </w:rPr>
        <w:t>for the peak</w:t>
      </w:r>
      <w:r w:rsidR="00DC51AD" w:rsidRPr="00A61D4D">
        <w:rPr>
          <w:color w:val="000000" w:themeColor="text1"/>
          <w:lang w:val="en-US"/>
        </w:rPr>
        <w:t xml:space="preserve"> positions</w:t>
      </w:r>
      <w:r w:rsidR="002D7C39" w:rsidRPr="00A61D4D">
        <w:rPr>
          <w:color w:val="000000" w:themeColor="text1"/>
          <w:lang w:val="en-US"/>
        </w:rPr>
        <w:t xml:space="preserve"> of the Pb 4</w:t>
      </w:r>
      <w:r w:rsidR="002D7C39" w:rsidRPr="00A61D4D">
        <w:rPr>
          <w:i/>
          <w:iCs/>
          <w:color w:val="000000" w:themeColor="text1"/>
          <w:lang w:val="en-US"/>
        </w:rPr>
        <w:t>f</w:t>
      </w:r>
      <w:r w:rsidR="002D7C39" w:rsidRPr="00A61D4D">
        <w:rPr>
          <w:color w:val="000000" w:themeColor="text1"/>
          <w:lang w:val="en-US"/>
        </w:rPr>
        <w:t xml:space="preserve"> and I 3</w:t>
      </w:r>
      <w:r w:rsidR="002D7C39" w:rsidRPr="00A61D4D">
        <w:rPr>
          <w:i/>
          <w:iCs/>
          <w:color w:val="000000" w:themeColor="text1"/>
          <w:lang w:val="en-US"/>
        </w:rPr>
        <w:t>d</w:t>
      </w:r>
      <w:r w:rsidR="002D7C39" w:rsidRPr="00A61D4D">
        <w:rPr>
          <w:color w:val="000000" w:themeColor="text1"/>
          <w:lang w:val="en-US"/>
        </w:rPr>
        <w:t xml:space="preserve"> core levels shifting to lower binding energie</w:t>
      </w:r>
      <w:r w:rsidR="006529E7" w:rsidRPr="00A61D4D">
        <w:rPr>
          <w:color w:val="000000" w:themeColor="text1"/>
          <w:lang w:val="en-US"/>
        </w:rPr>
        <w:t xml:space="preserve">s after </w:t>
      </w:r>
      <w:r w:rsidR="002D7C39" w:rsidRPr="00A61D4D">
        <w:rPr>
          <w:color w:val="000000" w:themeColor="text1"/>
          <w:lang w:val="en-US"/>
        </w:rPr>
        <w:t>oxide deposition</w:t>
      </w:r>
      <w:r w:rsidR="006529E7" w:rsidRPr="00A61D4D">
        <w:rPr>
          <w:color w:val="000000" w:themeColor="text1"/>
          <w:lang w:val="en-US"/>
        </w:rPr>
        <w:t xml:space="preserve"> (Figure 2e&amp;f)</w:t>
      </w:r>
      <w:r w:rsidR="002D7C39" w:rsidRPr="00A61D4D">
        <w:rPr>
          <w:color w:val="000000" w:themeColor="text1"/>
          <w:lang w:val="en-US"/>
        </w:rPr>
        <w:t xml:space="preserve"> </w:t>
      </w:r>
      <w:r w:rsidR="00EE119C" w:rsidRPr="00A61D4D">
        <w:rPr>
          <w:color w:val="000000" w:themeColor="text1"/>
          <w:lang w:val="en-US"/>
        </w:rPr>
        <w:t xml:space="preserve">is a change in band bending at the buried perovskite interface compared to the free surface. </w:t>
      </w:r>
      <w:r w:rsidR="00CF187A" w:rsidRPr="00A61D4D">
        <w:rPr>
          <w:color w:val="000000" w:themeColor="text1"/>
          <w:lang w:val="en-US"/>
        </w:rPr>
        <w:t>In this case, the damaged perovskite interface would exhibit a slight upward band bending, which would be detrimental for electron extraction. This notion is further supported by a very small shift in the valence band onset to slightly lower binding energies (Figure S10</w:t>
      </w:r>
      <w:r w:rsidR="00146D6E" w:rsidRPr="00A61D4D">
        <w:rPr>
          <w:color w:val="000000" w:themeColor="text1"/>
          <w:lang w:val="en-US"/>
        </w:rPr>
        <w:t>b</w:t>
      </w:r>
      <w:r w:rsidR="00CF187A" w:rsidRPr="00A61D4D">
        <w:rPr>
          <w:color w:val="000000" w:themeColor="text1"/>
          <w:lang w:val="en-US"/>
        </w:rPr>
        <w:t>, SI).</w:t>
      </w:r>
      <w:r w:rsidR="00654FFC" w:rsidRPr="00A61D4D">
        <w:rPr>
          <w:color w:val="000000" w:themeColor="text1"/>
          <w:lang w:val="en-US"/>
        </w:rPr>
        <w:t xml:space="preserve"> </w:t>
      </w:r>
      <w:r w:rsidR="00587F4B" w:rsidRPr="00A61D4D">
        <w:rPr>
          <w:color w:val="000000" w:themeColor="text1"/>
          <w:lang w:val="en-US"/>
        </w:rPr>
        <w:t>Overall, our results</w:t>
      </w:r>
      <w:r w:rsidR="000B113C" w:rsidRPr="00A61D4D">
        <w:rPr>
          <w:color w:val="000000" w:themeColor="text1"/>
          <w:lang w:val="en-US"/>
        </w:rPr>
        <w:t xml:space="preserve"> from Figure 2</w:t>
      </w:r>
      <w:r w:rsidR="00587F4B" w:rsidRPr="00A61D4D">
        <w:rPr>
          <w:color w:val="000000" w:themeColor="text1"/>
          <w:lang w:val="en-US"/>
        </w:rPr>
        <w:t xml:space="preserve"> show that</w:t>
      </w:r>
      <w:r w:rsidR="00654FFC" w:rsidRPr="00A61D4D">
        <w:rPr>
          <w:color w:val="000000" w:themeColor="text1"/>
          <w:lang w:val="en-US"/>
        </w:rPr>
        <w:t xml:space="preserve"> while the bulk of MAPbI</w:t>
      </w:r>
      <w:r w:rsidR="00654FFC" w:rsidRPr="00A61D4D">
        <w:rPr>
          <w:color w:val="000000" w:themeColor="text1"/>
          <w:vertAlign w:val="subscript"/>
          <w:lang w:val="en-US"/>
        </w:rPr>
        <w:t>3</w:t>
      </w:r>
      <w:r w:rsidR="00654FFC" w:rsidRPr="00A61D4D">
        <w:rPr>
          <w:color w:val="000000" w:themeColor="text1"/>
          <w:lang w:val="en-US"/>
        </w:rPr>
        <w:t xml:space="preserve"> was unaffected after depositing AP-CVD TiO</w:t>
      </w:r>
      <w:r w:rsidR="00654FFC" w:rsidRPr="00A61D4D">
        <w:rPr>
          <w:i/>
          <w:iCs/>
          <w:color w:val="000000" w:themeColor="text1"/>
          <w:vertAlign w:val="subscript"/>
          <w:lang w:val="en-US"/>
        </w:rPr>
        <w:t>x</w:t>
      </w:r>
      <w:r w:rsidR="00654FFC" w:rsidRPr="00A61D4D">
        <w:rPr>
          <w:color w:val="000000" w:themeColor="text1"/>
          <w:lang w:val="en-US"/>
        </w:rPr>
        <w:t xml:space="preserve"> on top, the surface was damaged due to the sensitive nature of the perovskite.</w:t>
      </w:r>
    </w:p>
    <w:p w14:paraId="45F35069" w14:textId="77777777" w:rsidR="004D3C41" w:rsidRPr="00A61D4D" w:rsidRDefault="004D3C41" w:rsidP="00442C24">
      <w:pPr>
        <w:spacing w:line="480" w:lineRule="auto"/>
        <w:jc w:val="both"/>
        <w:rPr>
          <w:color w:val="000000" w:themeColor="text1"/>
          <w:lang w:val="en-US"/>
        </w:rPr>
      </w:pPr>
    </w:p>
    <w:p w14:paraId="56FBC29A" w14:textId="77777777" w:rsidR="00A84E22" w:rsidRPr="00A61D4D" w:rsidRDefault="00A84E22" w:rsidP="00A84E22">
      <w:pPr>
        <w:rPr>
          <w:lang w:val="en-US"/>
        </w:rPr>
      </w:pPr>
      <w:r w:rsidRPr="00A61D4D">
        <w:rPr>
          <w:b/>
          <w:lang w:val="en-US"/>
        </w:rPr>
        <w:t>Table 2.</w:t>
      </w:r>
      <w:r w:rsidRPr="00A61D4D">
        <w:rPr>
          <w:lang w:val="en-US"/>
        </w:rPr>
        <w:t xml:space="preserve"> Ratio of elements in MAPbI</w:t>
      </w:r>
      <w:r w:rsidRPr="00A61D4D">
        <w:rPr>
          <w:vertAlign w:val="subscript"/>
          <w:lang w:val="en-US"/>
        </w:rPr>
        <w:t>3</w:t>
      </w:r>
      <w:r w:rsidRPr="00A61D4D">
        <w:rPr>
          <w:lang w:val="en-US"/>
        </w:rPr>
        <w:t xml:space="preserve"> films measured by X-ray photoemission spectroscopy</w:t>
      </w:r>
    </w:p>
    <w:tbl>
      <w:tblPr>
        <w:tblW w:w="0" w:type="auto"/>
        <w:jc w:val="center"/>
        <w:tblLook w:val="01E0" w:firstRow="1" w:lastRow="1" w:firstColumn="1" w:lastColumn="1" w:noHBand="0" w:noVBand="0"/>
      </w:tblPr>
      <w:tblGrid>
        <w:gridCol w:w="1042"/>
        <w:gridCol w:w="1042"/>
        <w:gridCol w:w="1042"/>
        <w:gridCol w:w="1318"/>
        <w:gridCol w:w="1701"/>
      </w:tblGrid>
      <w:tr w:rsidR="00FC7603" w:rsidRPr="00A61D4D" w14:paraId="6BA04335" w14:textId="77777777" w:rsidTr="00C372D5">
        <w:trPr>
          <w:jc w:val="center"/>
        </w:trPr>
        <w:tc>
          <w:tcPr>
            <w:tcW w:w="1042" w:type="dxa"/>
            <w:tcBorders>
              <w:top w:val="single" w:sz="4" w:space="0" w:color="000000"/>
            </w:tcBorders>
          </w:tcPr>
          <w:p w14:paraId="53FA805F" w14:textId="77777777" w:rsidR="00FC7603" w:rsidRPr="00A61D4D" w:rsidRDefault="00FC7603" w:rsidP="00AF2D0B">
            <w:pPr>
              <w:pStyle w:val="TableHead"/>
              <w:jc w:val="center"/>
              <w:rPr>
                <w:lang w:val="en-US"/>
              </w:rPr>
            </w:pPr>
          </w:p>
        </w:tc>
        <w:tc>
          <w:tcPr>
            <w:tcW w:w="1042" w:type="dxa"/>
            <w:vMerge w:val="restart"/>
            <w:tcBorders>
              <w:top w:val="single" w:sz="4" w:space="0" w:color="000000"/>
            </w:tcBorders>
            <w:shd w:val="clear" w:color="auto" w:fill="auto"/>
            <w:vAlign w:val="center"/>
          </w:tcPr>
          <w:p w14:paraId="13655F2C" w14:textId="54AB8AD9" w:rsidR="00FC7603" w:rsidRPr="00A61D4D" w:rsidRDefault="00FC7603" w:rsidP="00AF2D0B">
            <w:pPr>
              <w:pStyle w:val="TableHead"/>
              <w:jc w:val="center"/>
              <w:rPr>
                <w:lang w:val="en-US"/>
              </w:rPr>
            </w:pPr>
            <w:r w:rsidRPr="00A61D4D">
              <w:rPr>
                <w:lang w:val="en-US"/>
              </w:rPr>
              <w:t>Ratio</w:t>
            </w:r>
          </w:p>
        </w:tc>
        <w:tc>
          <w:tcPr>
            <w:tcW w:w="1042" w:type="dxa"/>
            <w:vMerge w:val="restart"/>
            <w:tcBorders>
              <w:top w:val="single" w:sz="4" w:space="0" w:color="000000"/>
            </w:tcBorders>
            <w:shd w:val="clear" w:color="auto" w:fill="auto"/>
            <w:vAlign w:val="center"/>
          </w:tcPr>
          <w:p w14:paraId="3300CA91" w14:textId="77777777" w:rsidR="00FC7603" w:rsidRPr="00A61D4D" w:rsidRDefault="00FC7603" w:rsidP="00AF2D0B">
            <w:pPr>
              <w:pStyle w:val="TableHead"/>
              <w:jc w:val="center"/>
              <w:rPr>
                <w:lang w:val="en-US"/>
              </w:rPr>
            </w:pPr>
            <w:r w:rsidRPr="00A61D4D">
              <w:rPr>
                <w:lang w:val="en-US"/>
              </w:rPr>
              <w:t>No Oxide</w:t>
            </w:r>
          </w:p>
        </w:tc>
        <w:tc>
          <w:tcPr>
            <w:tcW w:w="3019" w:type="dxa"/>
            <w:gridSpan w:val="2"/>
            <w:tcBorders>
              <w:top w:val="single" w:sz="4" w:space="0" w:color="000000"/>
              <w:bottom w:val="single" w:sz="4" w:space="0" w:color="000000"/>
            </w:tcBorders>
            <w:shd w:val="clear" w:color="auto" w:fill="auto"/>
            <w:vAlign w:val="center"/>
          </w:tcPr>
          <w:p w14:paraId="4067DD44" w14:textId="77777777" w:rsidR="00FC7603" w:rsidRPr="00A61D4D" w:rsidRDefault="00FC7603" w:rsidP="00AF2D0B">
            <w:pPr>
              <w:pStyle w:val="TableHead"/>
              <w:jc w:val="center"/>
              <w:rPr>
                <w:lang w:val="en-US"/>
              </w:rPr>
            </w:pPr>
            <w:r w:rsidRPr="00A61D4D">
              <w:rPr>
                <w:lang w:val="en-US"/>
              </w:rPr>
              <w:t>With TiO</w:t>
            </w:r>
            <w:r w:rsidRPr="00A61D4D">
              <w:rPr>
                <w:i/>
                <w:iCs/>
                <w:vertAlign w:val="subscript"/>
                <w:lang w:val="en-US"/>
              </w:rPr>
              <w:t>x</w:t>
            </w:r>
          </w:p>
        </w:tc>
      </w:tr>
      <w:tr w:rsidR="00FC7603" w:rsidRPr="00A61D4D" w14:paraId="18CED0FA" w14:textId="77777777" w:rsidTr="00C372D5">
        <w:trPr>
          <w:jc w:val="center"/>
        </w:trPr>
        <w:tc>
          <w:tcPr>
            <w:tcW w:w="1042" w:type="dxa"/>
            <w:tcBorders>
              <w:bottom w:val="single" w:sz="4" w:space="0" w:color="000000"/>
            </w:tcBorders>
          </w:tcPr>
          <w:p w14:paraId="6A9931A4" w14:textId="77777777" w:rsidR="00FC7603" w:rsidRPr="00A61D4D" w:rsidRDefault="00FC7603" w:rsidP="00AF2D0B">
            <w:pPr>
              <w:pStyle w:val="TableHead"/>
              <w:jc w:val="center"/>
              <w:rPr>
                <w:lang w:val="en-US"/>
              </w:rPr>
            </w:pPr>
          </w:p>
        </w:tc>
        <w:tc>
          <w:tcPr>
            <w:tcW w:w="1042" w:type="dxa"/>
            <w:vMerge/>
            <w:tcBorders>
              <w:bottom w:val="single" w:sz="4" w:space="0" w:color="000000"/>
            </w:tcBorders>
            <w:shd w:val="clear" w:color="auto" w:fill="auto"/>
            <w:vAlign w:val="center"/>
          </w:tcPr>
          <w:p w14:paraId="7E3F295C" w14:textId="3F2ADE26" w:rsidR="00FC7603" w:rsidRPr="00A61D4D" w:rsidRDefault="00FC7603" w:rsidP="00AF2D0B">
            <w:pPr>
              <w:pStyle w:val="TableHead"/>
              <w:jc w:val="center"/>
              <w:rPr>
                <w:lang w:val="en-US"/>
              </w:rPr>
            </w:pPr>
          </w:p>
        </w:tc>
        <w:tc>
          <w:tcPr>
            <w:tcW w:w="1042" w:type="dxa"/>
            <w:vMerge/>
            <w:tcBorders>
              <w:bottom w:val="single" w:sz="4" w:space="0" w:color="000000"/>
            </w:tcBorders>
            <w:shd w:val="clear" w:color="auto" w:fill="auto"/>
            <w:vAlign w:val="center"/>
          </w:tcPr>
          <w:p w14:paraId="582297D8" w14:textId="77777777" w:rsidR="00FC7603" w:rsidRPr="00A61D4D" w:rsidRDefault="00FC7603" w:rsidP="00AF2D0B">
            <w:pPr>
              <w:pStyle w:val="TableHead"/>
              <w:jc w:val="center"/>
              <w:rPr>
                <w:lang w:val="en-US"/>
              </w:rPr>
            </w:pPr>
          </w:p>
        </w:tc>
        <w:tc>
          <w:tcPr>
            <w:tcW w:w="1318" w:type="dxa"/>
            <w:tcBorders>
              <w:top w:val="single" w:sz="4" w:space="0" w:color="000000"/>
              <w:bottom w:val="single" w:sz="4" w:space="0" w:color="000000"/>
            </w:tcBorders>
            <w:shd w:val="clear" w:color="auto" w:fill="auto"/>
            <w:vAlign w:val="center"/>
          </w:tcPr>
          <w:p w14:paraId="42282930" w14:textId="77777777" w:rsidR="00FC7603" w:rsidRPr="00A61D4D" w:rsidRDefault="00FC7603" w:rsidP="00AF2D0B">
            <w:pPr>
              <w:pStyle w:val="TableHead"/>
              <w:jc w:val="center"/>
              <w:rPr>
                <w:lang w:val="en-US"/>
              </w:rPr>
            </w:pPr>
            <w:r w:rsidRPr="00A61D4D">
              <w:rPr>
                <w:lang w:val="en-US"/>
              </w:rPr>
              <w:t xml:space="preserve">100 </w:t>
            </w:r>
            <w:r w:rsidRPr="00A61D4D">
              <w:rPr>
                <w:rFonts w:cs="Arial"/>
                <w:lang w:val="en-US"/>
              </w:rPr>
              <w:t>°</w:t>
            </w:r>
            <w:r w:rsidRPr="00A61D4D">
              <w:rPr>
                <w:lang w:val="en-US"/>
              </w:rPr>
              <w:t>C, O</w:t>
            </w:r>
            <w:r w:rsidRPr="00A61D4D">
              <w:rPr>
                <w:vertAlign w:val="subscript"/>
                <w:lang w:val="en-US"/>
              </w:rPr>
              <w:t>2</w:t>
            </w:r>
            <w:r w:rsidRPr="00A61D4D">
              <w:rPr>
                <w:lang w:val="en-US"/>
              </w:rPr>
              <w:t xml:space="preserve"> gas</w:t>
            </w:r>
          </w:p>
        </w:tc>
        <w:tc>
          <w:tcPr>
            <w:tcW w:w="1701" w:type="dxa"/>
            <w:tcBorders>
              <w:top w:val="single" w:sz="4" w:space="0" w:color="000000"/>
              <w:bottom w:val="single" w:sz="4" w:space="0" w:color="000000"/>
            </w:tcBorders>
            <w:shd w:val="clear" w:color="auto" w:fill="auto"/>
            <w:vAlign w:val="center"/>
          </w:tcPr>
          <w:p w14:paraId="19C0E99C" w14:textId="77777777" w:rsidR="00FC7603" w:rsidRPr="00A61D4D" w:rsidRDefault="00FC7603" w:rsidP="00AF2D0B">
            <w:pPr>
              <w:pStyle w:val="TableHead"/>
              <w:jc w:val="center"/>
              <w:rPr>
                <w:lang w:val="en-US"/>
              </w:rPr>
            </w:pPr>
            <w:r w:rsidRPr="00A61D4D">
              <w:rPr>
                <w:lang w:val="en-US"/>
              </w:rPr>
              <w:t>150 </w:t>
            </w:r>
            <w:r w:rsidRPr="00A61D4D">
              <w:rPr>
                <w:rFonts w:cs="Arial"/>
                <w:lang w:val="en-US"/>
              </w:rPr>
              <w:t>°</w:t>
            </w:r>
            <w:r w:rsidRPr="00A61D4D">
              <w:rPr>
                <w:lang w:val="en-US"/>
              </w:rPr>
              <w:t>C, H</w:t>
            </w:r>
            <w:r w:rsidRPr="00A61D4D">
              <w:rPr>
                <w:vertAlign w:val="subscript"/>
                <w:lang w:val="en-US"/>
              </w:rPr>
              <w:t>2</w:t>
            </w:r>
            <w:r w:rsidRPr="00A61D4D">
              <w:rPr>
                <w:lang w:val="en-US"/>
              </w:rPr>
              <w:t>O vapor</w:t>
            </w:r>
          </w:p>
        </w:tc>
      </w:tr>
      <w:tr w:rsidR="002734DE" w:rsidRPr="00A61D4D" w14:paraId="11906170" w14:textId="77777777" w:rsidTr="002734DE">
        <w:trPr>
          <w:jc w:val="center"/>
        </w:trPr>
        <w:tc>
          <w:tcPr>
            <w:tcW w:w="1042" w:type="dxa"/>
            <w:vMerge w:val="restart"/>
            <w:tcBorders>
              <w:top w:val="single" w:sz="4" w:space="0" w:color="000000"/>
            </w:tcBorders>
            <w:vAlign w:val="center"/>
          </w:tcPr>
          <w:p w14:paraId="497F3968" w14:textId="7C55ED4A" w:rsidR="002734DE" w:rsidRPr="00A61D4D" w:rsidRDefault="002550F3" w:rsidP="002734DE">
            <w:pPr>
              <w:pStyle w:val="TableBody"/>
              <w:jc w:val="left"/>
              <w:rPr>
                <w:lang w:val="en-US"/>
              </w:rPr>
            </w:pPr>
            <w:r w:rsidRPr="00A61D4D">
              <w:rPr>
                <w:lang w:val="en-US"/>
              </w:rPr>
              <w:t>Without PC</w:t>
            </w:r>
            <w:r w:rsidRPr="00A61D4D">
              <w:rPr>
                <w:vertAlign w:val="subscript"/>
                <w:lang w:val="en-US"/>
              </w:rPr>
              <w:t>61</w:t>
            </w:r>
            <w:r w:rsidRPr="00A61D4D">
              <w:rPr>
                <w:lang w:val="en-US"/>
              </w:rPr>
              <w:t>BM</w:t>
            </w:r>
          </w:p>
        </w:tc>
        <w:tc>
          <w:tcPr>
            <w:tcW w:w="1042" w:type="dxa"/>
            <w:tcBorders>
              <w:top w:val="single" w:sz="4" w:space="0" w:color="000000"/>
            </w:tcBorders>
            <w:shd w:val="clear" w:color="auto" w:fill="auto"/>
          </w:tcPr>
          <w:p w14:paraId="5133CF5A" w14:textId="26DE8AC2" w:rsidR="002734DE" w:rsidRPr="00A61D4D" w:rsidRDefault="002734DE" w:rsidP="0096034D">
            <w:pPr>
              <w:pStyle w:val="TableBody"/>
              <w:jc w:val="left"/>
              <w:rPr>
                <w:lang w:val="en-US"/>
              </w:rPr>
            </w:pPr>
            <w:r w:rsidRPr="00A61D4D">
              <w:rPr>
                <w:lang w:val="en-US"/>
              </w:rPr>
              <w:t>N/Pb</w:t>
            </w:r>
          </w:p>
        </w:tc>
        <w:tc>
          <w:tcPr>
            <w:tcW w:w="1042" w:type="dxa"/>
            <w:tcBorders>
              <w:top w:val="single" w:sz="4" w:space="0" w:color="000000"/>
            </w:tcBorders>
            <w:shd w:val="clear" w:color="auto" w:fill="auto"/>
          </w:tcPr>
          <w:p w14:paraId="4BA682F1" w14:textId="6B639D50" w:rsidR="002734DE" w:rsidRPr="00A61D4D" w:rsidRDefault="00140DC9" w:rsidP="0096034D">
            <w:pPr>
              <w:pStyle w:val="TableBody"/>
              <w:jc w:val="center"/>
              <w:rPr>
                <w:lang w:val="en-US"/>
              </w:rPr>
            </w:pPr>
            <w:r w:rsidRPr="00A61D4D">
              <w:rPr>
                <w:lang w:val="en-US"/>
              </w:rPr>
              <w:t>1.6</w:t>
            </w:r>
            <w:r w:rsidR="002F0140" w:rsidRPr="00A61D4D">
              <w:rPr>
                <w:lang w:val="en-US"/>
              </w:rPr>
              <w:t>±0.1</w:t>
            </w:r>
          </w:p>
        </w:tc>
        <w:tc>
          <w:tcPr>
            <w:tcW w:w="1318" w:type="dxa"/>
            <w:tcBorders>
              <w:top w:val="single" w:sz="4" w:space="0" w:color="000000"/>
            </w:tcBorders>
            <w:shd w:val="clear" w:color="auto" w:fill="auto"/>
          </w:tcPr>
          <w:p w14:paraId="4DFA29D2" w14:textId="35BEC947" w:rsidR="002734DE" w:rsidRPr="00A61D4D" w:rsidRDefault="00317ACB" w:rsidP="0096034D">
            <w:pPr>
              <w:pStyle w:val="TableBody"/>
              <w:jc w:val="center"/>
              <w:rPr>
                <w:lang w:val="en-US"/>
              </w:rPr>
            </w:pPr>
            <w:r w:rsidRPr="00A61D4D">
              <w:rPr>
                <w:lang w:val="en-US"/>
              </w:rPr>
              <w:t>2.2±0.1</w:t>
            </w:r>
          </w:p>
        </w:tc>
        <w:tc>
          <w:tcPr>
            <w:tcW w:w="1701" w:type="dxa"/>
            <w:tcBorders>
              <w:top w:val="single" w:sz="4" w:space="0" w:color="000000"/>
            </w:tcBorders>
            <w:shd w:val="clear" w:color="auto" w:fill="auto"/>
          </w:tcPr>
          <w:p w14:paraId="11234811" w14:textId="2D3A3D79" w:rsidR="002734DE" w:rsidRPr="00A61D4D" w:rsidRDefault="00BD69A2" w:rsidP="0096034D">
            <w:pPr>
              <w:pStyle w:val="TableBody"/>
              <w:jc w:val="center"/>
              <w:rPr>
                <w:lang w:val="en-US"/>
              </w:rPr>
            </w:pPr>
            <w:r w:rsidRPr="00A61D4D">
              <w:rPr>
                <w:lang w:val="en-US"/>
              </w:rPr>
              <w:t>1.8±0.1</w:t>
            </w:r>
          </w:p>
        </w:tc>
      </w:tr>
      <w:tr w:rsidR="002734DE" w:rsidRPr="00A61D4D" w14:paraId="26CE6E83" w14:textId="77777777" w:rsidTr="002734DE">
        <w:trPr>
          <w:jc w:val="center"/>
        </w:trPr>
        <w:tc>
          <w:tcPr>
            <w:tcW w:w="1042" w:type="dxa"/>
            <w:vMerge/>
            <w:tcBorders>
              <w:bottom w:val="single" w:sz="4" w:space="0" w:color="auto"/>
            </w:tcBorders>
            <w:vAlign w:val="center"/>
          </w:tcPr>
          <w:p w14:paraId="77A33531" w14:textId="77777777" w:rsidR="002734DE" w:rsidRPr="00A61D4D" w:rsidRDefault="002734DE" w:rsidP="002734DE">
            <w:pPr>
              <w:pStyle w:val="TableBody"/>
              <w:jc w:val="left"/>
              <w:rPr>
                <w:lang w:val="en-US"/>
              </w:rPr>
            </w:pPr>
          </w:p>
        </w:tc>
        <w:tc>
          <w:tcPr>
            <w:tcW w:w="1042" w:type="dxa"/>
            <w:tcBorders>
              <w:bottom w:val="single" w:sz="4" w:space="0" w:color="auto"/>
            </w:tcBorders>
            <w:shd w:val="clear" w:color="auto" w:fill="auto"/>
          </w:tcPr>
          <w:p w14:paraId="405C57E3" w14:textId="427E0746" w:rsidR="002734DE" w:rsidRPr="00A61D4D" w:rsidRDefault="002734DE" w:rsidP="0096034D">
            <w:pPr>
              <w:pStyle w:val="TableBody"/>
              <w:jc w:val="left"/>
              <w:rPr>
                <w:lang w:val="en-US"/>
              </w:rPr>
            </w:pPr>
            <w:r w:rsidRPr="00A61D4D">
              <w:rPr>
                <w:lang w:val="en-US"/>
              </w:rPr>
              <w:t>I/Pb</w:t>
            </w:r>
          </w:p>
        </w:tc>
        <w:tc>
          <w:tcPr>
            <w:tcW w:w="1042" w:type="dxa"/>
            <w:tcBorders>
              <w:bottom w:val="single" w:sz="4" w:space="0" w:color="auto"/>
            </w:tcBorders>
            <w:shd w:val="clear" w:color="auto" w:fill="auto"/>
          </w:tcPr>
          <w:p w14:paraId="31A46347" w14:textId="7FFB6CB5" w:rsidR="002734DE" w:rsidRPr="00A61D4D" w:rsidRDefault="002F0140" w:rsidP="0096034D">
            <w:pPr>
              <w:pStyle w:val="TableBody"/>
              <w:jc w:val="center"/>
              <w:rPr>
                <w:lang w:val="en-US"/>
              </w:rPr>
            </w:pPr>
            <w:r w:rsidRPr="00A61D4D">
              <w:rPr>
                <w:lang w:val="en-US"/>
              </w:rPr>
              <w:t>6.0±0.1</w:t>
            </w:r>
          </w:p>
        </w:tc>
        <w:tc>
          <w:tcPr>
            <w:tcW w:w="1318" w:type="dxa"/>
            <w:tcBorders>
              <w:bottom w:val="single" w:sz="4" w:space="0" w:color="auto"/>
            </w:tcBorders>
            <w:shd w:val="clear" w:color="auto" w:fill="auto"/>
          </w:tcPr>
          <w:p w14:paraId="0A815D08" w14:textId="208EABF8" w:rsidR="002734DE" w:rsidRPr="00A61D4D" w:rsidRDefault="00E87356" w:rsidP="0096034D">
            <w:pPr>
              <w:pStyle w:val="TableBody"/>
              <w:jc w:val="center"/>
              <w:rPr>
                <w:lang w:val="en-US"/>
              </w:rPr>
            </w:pPr>
            <w:r w:rsidRPr="00A61D4D">
              <w:rPr>
                <w:lang w:val="en-US"/>
              </w:rPr>
              <w:t>2.5</w:t>
            </w:r>
            <w:r w:rsidR="0076644E" w:rsidRPr="00A61D4D">
              <w:rPr>
                <w:lang w:val="en-US"/>
              </w:rPr>
              <w:t>±0.1</w:t>
            </w:r>
          </w:p>
        </w:tc>
        <w:tc>
          <w:tcPr>
            <w:tcW w:w="1701" w:type="dxa"/>
            <w:tcBorders>
              <w:bottom w:val="single" w:sz="4" w:space="0" w:color="auto"/>
            </w:tcBorders>
            <w:shd w:val="clear" w:color="auto" w:fill="auto"/>
          </w:tcPr>
          <w:p w14:paraId="1FDAC543" w14:textId="088DBC55" w:rsidR="002734DE" w:rsidRPr="00A61D4D" w:rsidRDefault="00E87356" w:rsidP="0096034D">
            <w:pPr>
              <w:pStyle w:val="TableBody"/>
              <w:jc w:val="center"/>
              <w:rPr>
                <w:lang w:val="en-US"/>
              </w:rPr>
            </w:pPr>
            <w:r w:rsidRPr="00A61D4D">
              <w:rPr>
                <w:lang w:val="en-US"/>
              </w:rPr>
              <w:t>2.9</w:t>
            </w:r>
            <w:r w:rsidR="00CC6FAD" w:rsidRPr="00A61D4D">
              <w:rPr>
                <w:lang w:val="en-US"/>
              </w:rPr>
              <w:t>±0.1</w:t>
            </w:r>
          </w:p>
        </w:tc>
      </w:tr>
      <w:tr w:rsidR="002734DE" w:rsidRPr="00A61D4D" w14:paraId="75D55481" w14:textId="77777777" w:rsidTr="002734DE">
        <w:trPr>
          <w:jc w:val="center"/>
        </w:trPr>
        <w:tc>
          <w:tcPr>
            <w:tcW w:w="1042" w:type="dxa"/>
            <w:vMerge w:val="restart"/>
            <w:tcBorders>
              <w:top w:val="single" w:sz="4" w:space="0" w:color="auto"/>
            </w:tcBorders>
            <w:vAlign w:val="center"/>
          </w:tcPr>
          <w:p w14:paraId="208B1C9C" w14:textId="71FFF000" w:rsidR="002734DE" w:rsidRPr="00A61D4D" w:rsidRDefault="002550F3" w:rsidP="002734DE">
            <w:pPr>
              <w:pStyle w:val="TableBody"/>
              <w:jc w:val="left"/>
              <w:rPr>
                <w:lang w:val="en-US"/>
              </w:rPr>
            </w:pPr>
            <w:r w:rsidRPr="00A61D4D">
              <w:rPr>
                <w:lang w:val="en-US"/>
              </w:rPr>
              <w:t>With PC</w:t>
            </w:r>
            <w:r w:rsidRPr="00A61D4D">
              <w:rPr>
                <w:vertAlign w:val="subscript"/>
                <w:lang w:val="en-US"/>
              </w:rPr>
              <w:t>61</w:t>
            </w:r>
            <w:r w:rsidRPr="00A61D4D">
              <w:rPr>
                <w:lang w:val="en-US"/>
              </w:rPr>
              <w:t>BM</w:t>
            </w:r>
          </w:p>
        </w:tc>
        <w:tc>
          <w:tcPr>
            <w:tcW w:w="1042" w:type="dxa"/>
            <w:tcBorders>
              <w:top w:val="single" w:sz="4" w:space="0" w:color="auto"/>
            </w:tcBorders>
            <w:shd w:val="clear" w:color="auto" w:fill="auto"/>
          </w:tcPr>
          <w:p w14:paraId="1042F612" w14:textId="7918C0A6" w:rsidR="002734DE" w:rsidRPr="00A61D4D" w:rsidRDefault="002734DE" w:rsidP="0096034D">
            <w:pPr>
              <w:pStyle w:val="TableBody"/>
              <w:jc w:val="left"/>
              <w:rPr>
                <w:lang w:val="en-US"/>
              </w:rPr>
            </w:pPr>
            <w:r w:rsidRPr="00A61D4D">
              <w:rPr>
                <w:lang w:val="en-US"/>
              </w:rPr>
              <w:t>N/Pb</w:t>
            </w:r>
          </w:p>
        </w:tc>
        <w:tc>
          <w:tcPr>
            <w:tcW w:w="1042" w:type="dxa"/>
            <w:tcBorders>
              <w:top w:val="single" w:sz="4" w:space="0" w:color="auto"/>
            </w:tcBorders>
            <w:shd w:val="clear" w:color="auto" w:fill="auto"/>
          </w:tcPr>
          <w:p w14:paraId="73E6CBBB" w14:textId="45A39F3C" w:rsidR="002734DE" w:rsidRPr="00A61D4D" w:rsidRDefault="002734DE" w:rsidP="0096034D">
            <w:pPr>
              <w:pStyle w:val="TableBody"/>
              <w:jc w:val="center"/>
              <w:rPr>
                <w:lang w:val="en-US"/>
              </w:rPr>
            </w:pPr>
            <w:r w:rsidRPr="00A61D4D">
              <w:rPr>
                <w:lang w:val="en-US"/>
              </w:rPr>
              <w:t>1.1±0.1</w:t>
            </w:r>
          </w:p>
        </w:tc>
        <w:tc>
          <w:tcPr>
            <w:tcW w:w="1318" w:type="dxa"/>
            <w:tcBorders>
              <w:top w:val="single" w:sz="4" w:space="0" w:color="auto"/>
            </w:tcBorders>
            <w:shd w:val="clear" w:color="auto" w:fill="auto"/>
          </w:tcPr>
          <w:p w14:paraId="7822B1CD" w14:textId="31208F3F" w:rsidR="002734DE" w:rsidRPr="00A61D4D" w:rsidRDefault="002734DE" w:rsidP="0096034D">
            <w:pPr>
              <w:pStyle w:val="TableBody"/>
              <w:jc w:val="center"/>
              <w:rPr>
                <w:lang w:val="en-US"/>
              </w:rPr>
            </w:pPr>
            <w:r w:rsidRPr="00A61D4D">
              <w:rPr>
                <w:lang w:val="en-US"/>
              </w:rPr>
              <w:t>1.3±0.1</w:t>
            </w:r>
          </w:p>
        </w:tc>
        <w:tc>
          <w:tcPr>
            <w:tcW w:w="1701" w:type="dxa"/>
            <w:tcBorders>
              <w:top w:val="single" w:sz="4" w:space="0" w:color="auto"/>
            </w:tcBorders>
            <w:shd w:val="clear" w:color="auto" w:fill="auto"/>
          </w:tcPr>
          <w:p w14:paraId="660C02D3" w14:textId="4924448B" w:rsidR="002734DE" w:rsidRPr="00A61D4D" w:rsidRDefault="002734DE" w:rsidP="0096034D">
            <w:pPr>
              <w:pStyle w:val="TableBody"/>
              <w:jc w:val="center"/>
              <w:rPr>
                <w:lang w:val="en-US"/>
              </w:rPr>
            </w:pPr>
            <w:r w:rsidRPr="00A61D4D">
              <w:rPr>
                <w:lang w:val="en-US"/>
              </w:rPr>
              <w:t>1.1±0.1</w:t>
            </w:r>
          </w:p>
        </w:tc>
      </w:tr>
      <w:tr w:rsidR="002734DE" w:rsidRPr="00A61D4D" w14:paraId="6A11B128" w14:textId="77777777" w:rsidTr="00C372D5">
        <w:trPr>
          <w:jc w:val="center"/>
        </w:trPr>
        <w:tc>
          <w:tcPr>
            <w:tcW w:w="1042" w:type="dxa"/>
            <w:vMerge/>
            <w:tcBorders>
              <w:bottom w:val="single" w:sz="4" w:space="0" w:color="000000"/>
            </w:tcBorders>
          </w:tcPr>
          <w:p w14:paraId="264776F7" w14:textId="77777777" w:rsidR="002734DE" w:rsidRPr="00A61D4D" w:rsidRDefault="002734DE" w:rsidP="00AF2D0B">
            <w:pPr>
              <w:pStyle w:val="TableBody"/>
              <w:jc w:val="left"/>
              <w:rPr>
                <w:lang w:val="en-US"/>
              </w:rPr>
            </w:pPr>
          </w:p>
        </w:tc>
        <w:tc>
          <w:tcPr>
            <w:tcW w:w="1042" w:type="dxa"/>
            <w:tcBorders>
              <w:bottom w:val="single" w:sz="4" w:space="0" w:color="000000"/>
            </w:tcBorders>
            <w:shd w:val="clear" w:color="auto" w:fill="auto"/>
          </w:tcPr>
          <w:p w14:paraId="6AF6AE12" w14:textId="59477B06" w:rsidR="002734DE" w:rsidRPr="00A61D4D" w:rsidRDefault="002734DE" w:rsidP="00AF2D0B">
            <w:pPr>
              <w:pStyle w:val="TableBody"/>
              <w:jc w:val="left"/>
              <w:rPr>
                <w:lang w:val="en-US"/>
              </w:rPr>
            </w:pPr>
            <w:r w:rsidRPr="00A61D4D">
              <w:rPr>
                <w:lang w:val="en-US"/>
              </w:rPr>
              <w:t>I/Pb</w:t>
            </w:r>
          </w:p>
        </w:tc>
        <w:tc>
          <w:tcPr>
            <w:tcW w:w="1042" w:type="dxa"/>
            <w:tcBorders>
              <w:bottom w:val="single" w:sz="4" w:space="0" w:color="000000"/>
            </w:tcBorders>
            <w:shd w:val="clear" w:color="auto" w:fill="auto"/>
          </w:tcPr>
          <w:p w14:paraId="1480E513" w14:textId="77777777" w:rsidR="002734DE" w:rsidRPr="00A61D4D" w:rsidRDefault="002734DE" w:rsidP="00AF2D0B">
            <w:pPr>
              <w:pStyle w:val="TableBody"/>
              <w:jc w:val="center"/>
              <w:rPr>
                <w:lang w:val="en-US"/>
              </w:rPr>
            </w:pPr>
            <w:r w:rsidRPr="00A61D4D">
              <w:rPr>
                <w:lang w:val="en-US"/>
              </w:rPr>
              <w:t>3.1±0.1</w:t>
            </w:r>
          </w:p>
        </w:tc>
        <w:tc>
          <w:tcPr>
            <w:tcW w:w="1318" w:type="dxa"/>
            <w:tcBorders>
              <w:bottom w:val="single" w:sz="4" w:space="0" w:color="000000"/>
            </w:tcBorders>
            <w:shd w:val="clear" w:color="auto" w:fill="auto"/>
          </w:tcPr>
          <w:p w14:paraId="2FE0B92F" w14:textId="77777777" w:rsidR="002734DE" w:rsidRPr="00A61D4D" w:rsidRDefault="002734DE" w:rsidP="00AF2D0B">
            <w:pPr>
              <w:pStyle w:val="TableBody"/>
              <w:jc w:val="center"/>
              <w:rPr>
                <w:lang w:val="en-US"/>
              </w:rPr>
            </w:pPr>
            <w:r w:rsidRPr="00A61D4D">
              <w:rPr>
                <w:lang w:val="en-US"/>
              </w:rPr>
              <w:t>2.7±0.1</w:t>
            </w:r>
          </w:p>
        </w:tc>
        <w:tc>
          <w:tcPr>
            <w:tcW w:w="1701" w:type="dxa"/>
            <w:tcBorders>
              <w:bottom w:val="single" w:sz="4" w:space="0" w:color="000000"/>
            </w:tcBorders>
            <w:shd w:val="clear" w:color="auto" w:fill="auto"/>
          </w:tcPr>
          <w:p w14:paraId="5B2D0B27" w14:textId="77777777" w:rsidR="002734DE" w:rsidRPr="00A61D4D" w:rsidRDefault="002734DE" w:rsidP="00AF2D0B">
            <w:pPr>
              <w:pStyle w:val="TableBody"/>
              <w:jc w:val="center"/>
              <w:rPr>
                <w:lang w:val="en-US"/>
              </w:rPr>
            </w:pPr>
            <w:r w:rsidRPr="00A61D4D">
              <w:rPr>
                <w:lang w:val="en-US"/>
              </w:rPr>
              <w:t>2.7±0.1</w:t>
            </w:r>
          </w:p>
        </w:tc>
      </w:tr>
    </w:tbl>
    <w:p w14:paraId="57715327" w14:textId="77777777" w:rsidR="00666AAB" w:rsidRPr="00A61D4D" w:rsidRDefault="00666AAB" w:rsidP="00FB7DEA">
      <w:pPr>
        <w:spacing w:line="480" w:lineRule="auto"/>
        <w:jc w:val="both"/>
        <w:rPr>
          <w:color w:val="000000" w:themeColor="text1"/>
          <w:lang w:val="en-US"/>
        </w:rPr>
      </w:pPr>
    </w:p>
    <w:p w14:paraId="5E9D0A22" w14:textId="5205D00E" w:rsidR="00FA4C08" w:rsidRPr="00A61D4D" w:rsidRDefault="00C6139D" w:rsidP="00FB7DEA">
      <w:pPr>
        <w:spacing w:line="480" w:lineRule="auto"/>
        <w:jc w:val="both"/>
        <w:rPr>
          <w:color w:val="000000" w:themeColor="text1"/>
          <w:lang w:val="en-US"/>
        </w:rPr>
      </w:pPr>
      <w:r w:rsidRPr="00A61D4D">
        <w:rPr>
          <w:color w:val="000000" w:themeColor="text1"/>
          <w:lang w:val="en-US"/>
        </w:rPr>
        <w:t>By quantifying the N/Pb and I/Pb ratios, we found that the as-deposited MAPbI</w:t>
      </w:r>
      <w:r w:rsidRPr="00A61D4D">
        <w:rPr>
          <w:color w:val="000000" w:themeColor="text1"/>
          <w:vertAlign w:val="subscript"/>
          <w:lang w:val="en-US"/>
        </w:rPr>
        <w:t>3</w:t>
      </w:r>
      <w:r w:rsidRPr="00A61D4D">
        <w:rPr>
          <w:color w:val="000000" w:themeColor="text1"/>
          <w:lang w:val="en-US"/>
        </w:rPr>
        <w:t xml:space="preserve"> was rich in methylammonium and iodine (Table 2). It is possible that the films were terminated with methylammonium iodide, with the iodide arranged at the top surface layer.</w:t>
      </w:r>
      <w:r w:rsidR="00666AAB" w:rsidRPr="00A61D4D">
        <w:rPr>
          <w:color w:val="000000" w:themeColor="text1"/>
          <w:lang w:val="en-US"/>
        </w:rPr>
        <w:t xml:space="preserve"> </w:t>
      </w:r>
      <w:r w:rsidR="00F259B2" w:rsidRPr="00A61D4D">
        <w:rPr>
          <w:color w:val="000000" w:themeColor="text1"/>
          <w:lang w:val="en-US"/>
        </w:rPr>
        <w:t>But after</w:t>
      </w:r>
      <w:r w:rsidR="00666AAB" w:rsidRPr="00A61D4D">
        <w:rPr>
          <w:color w:val="000000" w:themeColor="text1"/>
          <w:lang w:val="en-US"/>
        </w:rPr>
        <w:t xml:space="preserve"> depositing PC</w:t>
      </w:r>
      <w:r w:rsidR="00666AAB" w:rsidRPr="00A61D4D">
        <w:rPr>
          <w:color w:val="000000" w:themeColor="text1"/>
          <w:vertAlign w:val="subscript"/>
          <w:lang w:val="en-US"/>
        </w:rPr>
        <w:t>61</w:t>
      </w:r>
      <w:r w:rsidR="00666AAB" w:rsidRPr="00A61D4D">
        <w:rPr>
          <w:color w:val="000000" w:themeColor="text1"/>
          <w:lang w:val="en-US"/>
        </w:rPr>
        <w:t>BM</w:t>
      </w:r>
      <w:r w:rsidR="00F259B2" w:rsidRPr="00A61D4D">
        <w:rPr>
          <w:color w:val="000000" w:themeColor="text1"/>
          <w:lang w:val="en-US"/>
        </w:rPr>
        <w:t xml:space="preserve">, the </w:t>
      </w:r>
      <w:r w:rsidR="00B520DF" w:rsidRPr="00A61D4D">
        <w:rPr>
          <w:color w:val="000000" w:themeColor="text1"/>
          <w:lang w:val="en-US"/>
        </w:rPr>
        <w:t>N/Pb and I/Pb ratios became very close to stoichiometric (Table 2). This may be due to the chlorobenzene solvent used when spin-coating PC</w:t>
      </w:r>
      <w:r w:rsidR="00B520DF" w:rsidRPr="00A61D4D">
        <w:rPr>
          <w:color w:val="000000" w:themeColor="text1"/>
          <w:vertAlign w:val="subscript"/>
          <w:lang w:val="en-US"/>
        </w:rPr>
        <w:t>61</w:t>
      </w:r>
      <w:r w:rsidR="00B520DF" w:rsidRPr="00A61D4D">
        <w:rPr>
          <w:color w:val="000000" w:themeColor="text1"/>
          <w:lang w:val="en-US"/>
        </w:rPr>
        <w:t xml:space="preserve">BM washing away the excess methylammonium iodide on the perovskite surface. </w:t>
      </w:r>
    </w:p>
    <w:p w14:paraId="440B8313" w14:textId="0E8DA389" w:rsidR="00FA4C08" w:rsidRPr="00A61D4D" w:rsidRDefault="00FA4C08" w:rsidP="00FB7DEA">
      <w:pPr>
        <w:spacing w:line="480" w:lineRule="auto"/>
        <w:jc w:val="both"/>
        <w:rPr>
          <w:color w:val="000000" w:themeColor="text1"/>
          <w:lang w:val="en-US"/>
        </w:rPr>
      </w:pPr>
    </w:p>
    <w:p w14:paraId="7F071C7F" w14:textId="0F5C20F3" w:rsidR="003E075B" w:rsidRPr="00A61D4D" w:rsidRDefault="00EF5472" w:rsidP="00FB7DEA">
      <w:pPr>
        <w:spacing w:line="480" w:lineRule="auto"/>
        <w:jc w:val="both"/>
        <w:rPr>
          <w:color w:val="000000" w:themeColor="text1"/>
          <w:lang w:val="en-US"/>
        </w:rPr>
      </w:pPr>
      <w:r w:rsidRPr="00A61D4D">
        <w:rPr>
          <w:color w:val="000000" w:themeColor="text1"/>
          <w:lang w:val="en-US"/>
        </w:rPr>
        <w:t>The set of sister samples, comprised of MAPbI</w:t>
      </w:r>
      <w:r w:rsidRPr="00A61D4D">
        <w:rPr>
          <w:color w:val="000000" w:themeColor="text1"/>
          <w:vertAlign w:val="subscript"/>
          <w:lang w:val="en-US"/>
        </w:rPr>
        <w:t>3</w:t>
      </w:r>
      <w:r w:rsidRPr="00A61D4D">
        <w:rPr>
          <w:color w:val="000000" w:themeColor="text1"/>
          <w:lang w:val="en-US"/>
        </w:rPr>
        <w:t xml:space="preserve"> coated with a thin layer of PC</w:t>
      </w:r>
      <w:r w:rsidRPr="00A61D4D">
        <w:rPr>
          <w:color w:val="000000" w:themeColor="text1"/>
          <w:vertAlign w:val="subscript"/>
          <w:lang w:val="en-US"/>
        </w:rPr>
        <w:t>61</w:t>
      </w:r>
      <w:r w:rsidRPr="00A61D4D">
        <w:rPr>
          <w:color w:val="000000" w:themeColor="text1"/>
          <w:lang w:val="en-US"/>
        </w:rPr>
        <w:t xml:space="preserve">BM, was prepared </w:t>
      </w:r>
      <w:r w:rsidR="002432CF" w:rsidRPr="00A61D4D">
        <w:rPr>
          <w:color w:val="000000" w:themeColor="text1"/>
          <w:lang w:val="en-US"/>
        </w:rPr>
        <w:t xml:space="preserve">in order to </w:t>
      </w:r>
      <w:r w:rsidR="001A15D7" w:rsidRPr="00A61D4D">
        <w:rPr>
          <w:color w:val="000000" w:themeColor="text1"/>
          <w:lang w:val="en-US"/>
        </w:rPr>
        <w:t xml:space="preserve">evaluate the effect of using a thin organic electron transport layer for protecting the underlying perovskite film during oxide </w:t>
      </w:r>
      <w:r w:rsidR="00635ABD" w:rsidRPr="00A61D4D">
        <w:rPr>
          <w:color w:val="000000" w:themeColor="text1"/>
          <w:lang w:val="en-US"/>
        </w:rPr>
        <w:t xml:space="preserve">deposition. In a similar approach, we </w:t>
      </w:r>
      <w:r w:rsidR="00C03574" w:rsidRPr="00A61D4D">
        <w:rPr>
          <w:color w:val="000000" w:themeColor="text1"/>
          <w:lang w:val="en-US"/>
        </w:rPr>
        <w:t>were previously able to inhibit a chemical reaction between</w:t>
      </w:r>
      <w:r w:rsidR="00D25D6D" w:rsidRPr="00A61D4D">
        <w:rPr>
          <w:color w:val="000000" w:themeColor="text1"/>
          <w:lang w:val="en-US"/>
        </w:rPr>
        <w:t xml:space="preserve"> </w:t>
      </w:r>
      <w:r w:rsidR="00C03574" w:rsidRPr="00A61D4D">
        <w:rPr>
          <w:color w:val="000000" w:themeColor="text1"/>
          <w:lang w:val="en-US"/>
        </w:rPr>
        <w:t>MAPbI</w:t>
      </w:r>
      <w:r w:rsidR="00C03574" w:rsidRPr="00A61D4D">
        <w:rPr>
          <w:color w:val="000000" w:themeColor="text1"/>
          <w:vertAlign w:val="subscript"/>
          <w:lang w:val="en-US"/>
        </w:rPr>
        <w:t>3</w:t>
      </w:r>
      <w:r w:rsidR="00C03574" w:rsidRPr="00A61D4D">
        <w:rPr>
          <w:color w:val="000000" w:themeColor="text1"/>
          <w:lang w:val="en-US"/>
        </w:rPr>
        <w:t xml:space="preserve"> </w:t>
      </w:r>
      <w:r w:rsidR="00D25D6D" w:rsidRPr="00A61D4D">
        <w:rPr>
          <w:color w:val="000000" w:themeColor="text1"/>
          <w:lang w:val="en-US"/>
        </w:rPr>
        <w:t>and the MoO</w:t>
      </w:r>
      <w:r w:rsidR="00D25D6D" w:rsidRPr="00A61D4D">
        <w:rPr>
          <w:i/>
          <w:iCs/>
          <w:color w:val="000000" w:themeColor="text1"/>
          <w:vertAlign w:val="subscript"/>
          <w:lang w:val="en-US"/>
        </w:rPr>
        <w:t>x</w:t>
      </w:r>
      <w:r w:rsidR="00D25D6D" w:rsidRPr="00A61D4D">
        <w:rPr>
          <w:color w:val="000000" w:themeColor="text1"/>
          <w:lang w:val="en-US"/>
        </w:rPr>
        <w:t xml:space="preserve"> layer grown on top </w:t>
      </w:r>
      <w:r w:rsidR="00C03574" w:rsidRPr="00A61D4D">
        <w:rPr>
          <w:color w:val="000000" w:themeColor="text1"/>
          <w:lang w:val="en-US"/>
        </w:rPr>
        <w:t xml:space="preserve">by introducing a </w:t>
      </w:r>
      <w:r w:rsidR="00305390" w:rsidRPr="00A61D4D">
        <w:rPr>
          <w:color w:val="000000" w:themeColor="text1"/>
          <w:lang w:val="en-US"/>
        </w:rPr>
        <w:t>thin protective layer of spiro-OMeTAD</w:t>
      </w:r>
      <w:r w:rsidR="00D25D6D" w:rsidRPr="00A61D4D">
        <w:rPr>
          <w:color w:val="000000" w:themeColor="text1"/>
          <w:lang w:val="en-US"/>
        </w:rPr>
        <w:t xml:space="preserve"> in between</w:t>
      </w:r>
      <w:r w:rsidR="00305390" w:rsidRPr="00A61D4D">
        <w:rPr>
          <w:color w:val="000000" w:themeColor="text1"/>
          <w:lang w:val="en-US"/>
        </w:rPr>
        <w:t xml:space="preserve"> </w:t>
      </w:r>
      <w:r w:rsidR="00C53FDA" w:rsidRPr="00A61D4D">
        <w:rPr>
          <w:color w:val="000000" w:themeColor="text1"/>
          <w:lang w:val="en-US"/>
        </w:rPr>
        <w:fldChar w:fldCharType="begin" w:fldLock="1"/>
      </w:r>
      <w:r w:rsidR="00942F2F" w:rsidRPr="00A61D4D">
        <w:rPr>
          <w:color w:val="000000" w:themeColor="text1"/>
          <w:lang w:val="en-US"/>
        </w:rPr>
        <w:instrText>ADDIN CSL_CITATION {"citationItems":[{"id":"ITEM-1","itemData":{"DOI":"10.1021/acsami.6b10898","ISSN":"19448252","abstract":"We investigate the effect of high work function contacts in halide perovskite absorber-based photovoltaic devices. Photoemission spectroscopy measurements reveal that band bending is induced in the absorber by the deposition of the high work function molybdenum trioxide (MoO3). We find that direct contact between MoO3 and the perovskite leads to a chemical reaction, which diminishes device functionality. Introducing an ultrathin spiro-MeOTAD buffer layer prevents the reaction, yet the altered evolution of the energy levels in the methylammonium lead iodide (MAPbI3) layer at the interface still negatively impacts device performance.","author":[{"dropping-particle":"","family":"Schulz","given":"Philip","non-dropping-particle":"","parse-names":false,"suffix":""},{"dropping-particle":"","family":"Tiepelt","given":"Jan O.","non-dropping-particle":"","parse-names":false,"suffix":""},{"dropping-particle":"","family":"Christians","given":"Jeffrey A.","non-dropping-particle":"","parse-names":false,"suffix":""},{"dropping-particle":"","family":"Levine","given":"Igal","non-dropping-particle":"","parse-names":false,"suffix":""},{"dropping-particle":"","family":"Edri","given":"Eran","non-dropping-particle":"","parse-names":false,"suffix":""},{"dropping-particle":"","family":"Sanehira","given":"Erin M.","non-dropping-particle":"","parse-names":false,"suffix":""},{"dropping-particle":"","family":"Hodes","given":"Gary","non-dropping-particle":"","parse-names":false,"suffix":""},{"dropping-particle":"","family":"Cahen","given":"David","non-dropping-particle":"","parse-names":false,"suffix":""},{"dropping-particle":"","family":"Kahn","given":"Antoine","non-dropping-particle":"","parse-names":false,"suffix":""}],"container-title":"ACS Applied Materials and Interfaces","id":"ITEM-1","issue":"46","issued":{"date-parts":[["2016"]]},"page":"31491-31499","title":"High-work-function molybdenum oxide hole extraction contacts in hybrid organic-inorganic perovskite solar cells","type":"article-journal","volume":"8"},"uris":["http://www.mendeley.com/documents/?uuid=263e098a-8ff3-4f41-830b-2ce1f5cab819"]}],"mendeley":{"formattedCitation":"[54]","plainTextFormattedCitation":"[54]","previouslyFormattedCitation":"[54]"},"properties":{"noteIndex":0},"schema":"https://github.com/citation-style-language/schema/raw/master/csl-citation.json"}</w:instrText>
      </w:r>
      <w:r w:rsidR="00C53FDA" w:rsidRPr="00A61D4D">
        <w:rPr>
          <w:color w:val="000000" w:themeColor="text1"/>
          <w:lang w:val="en-US"/>
        </w:rPr>
        <w:fldChar w:fldCharType="separate"/>
      </w:r>
      <w:r w:rsidR="00C53FDA" w:rsidRPr="00A61D4D">
        <w:rPr>
          <w:noProof/>
          <w:color w:val="000000" w:themeColor="text1"/>
          <w:lang w:val="en-US"/>
        </w:rPr>
        <w:t>[54]</w:t>
      </w:r>
      <w:r w:rsidR="00C53FDA" w:rsidRPr="00A61D4D">
        <w:rPr>
          <w:color w:val="000000" w:themeColor="text1"/>
          <w:lang w:val="en-US"/>
        </w:rPr>
        <w:fldChar w:fldCharType="end"/>
      </w:r>
      <w:r w:rsidR="00C53FDA" w:rsidRPr="00A61D4D">
        <w:rPr>
          <w:color w:val="000000" w:themeColor="text1"/>
          <w:lang w:val="en-US"/>
        </w:rPr>
        <w:t>. The nominal average thickness of the PC</w:t>
      </w:r>
      <w:r w:rsidR="00C53FDA" w:rsidRPr="00A61D4D">
        <w:rPr>
          <w:color w:val="000000" w:themeColor="text1"/>
          <w:vertAlign w:val="subscript"/>
          <w:lang w:val="en-US"/>
        </w:rPr>
        <w:t>61</w:t>
      </w:r>
      <w:r w:rsidR="00C53FDA" w:rsidRPr="00A61D4D">
        <w:rPr>
          <w:color w:val="000000" w:themeColor="text1"/>
          <w:lang w:val="en-US"/>
        </w:rPr>
        <w:t>BM</w:t>
      </w:r>
      <w:r w:rsidR="00222731" w:rsidRPr="00A61D4D">
        <w:rPr>
          <w:color w:val="000000" w:themeColor="text1"/>
          <w:lang w:val="en-US"/>
        </w:rPr>
        <w:t xml:space="preserve"> we used here</w:t>
      </w:r>
      <w:r w:rsidR="00C53FDA" w:rsidRPr="00A61D4D">
        <w:rPr>
          <w:color w:val="000000" w:themeColor="text1"/>
          <w:lang w:val="en-US"/>
        </w:rPr>
        <w:t xml:space="preserve"> was 5 nm, as determined by atomic force microscopy (AFM) measurements of PC</w:t>
      </w:r>
      <w:r w:rsidR="00C53FDA" w:rsidRPr="00A61D4D">
        <w:rPr>
          <w:color w:val="000000" w:themeColor="text1"/>
          <w:vertAlign w:val="subscript"/>
          <w:lang w:val="en-US"/>
        </w:rPr>
        <w:t>61</w:t>
      </w:r>
      <w:r w:rsidR="00C53FDA" w:rsidRPr="00A61D4D">
        <w:rPr>
          <w:color w:val="000000" w:themeColor="text1"/>
          <w:lang w:val="en-US"/>
        </w:rPr>
        <w:t>BM</w:t>
      </w:r>
      <w:r w:rsidR="00924702" w:rsidRPr="00A61D4D">
        <w:rPr>
          <w:color w:val="000000" w:themeColor="text1"/>
          <w:lang w:val="en-US"/>
        </w:rPr>
        <w:t xml:space="preserve"> films</w:t>
      </w:r>
      <w:r w:rsidR="00C53FDA" w:rsidRPr="00A61D4D">
        <w:rPr>
          <w:color w:val="000000" w:themeColor="text1"/>
          <w:lang w:val="en-US"/>
        </w:rPr>
        <w:t xml:space="preserve"> deposited onto silicon. AFM measurements of the PC</w:t>
      </w:r>
      <w:r w:rsidR="00C53FDA" w:rsidRPr="00A61D4D">
        <w:rPr>
          <w:color w:val="000000" w:themeColor="text1"/>
          <w:vertAlign w:val="subscript"/>
          <w:lang w:val="en-US"/>
        </w:rPr>
        <w:t>61</w:t>
      </w:r>
      <w:r w:rsidR="00C53FDA" w:rsidRPr="00A61D4D">
        <w:rPr>
          <w:color w:val="000000" w:themeColor="text1"/>
          <w:lang w:val="en-US"/>
        </w:rPr>
        <w:t>BM-covered MAPbI</w:t>
      </w:r>
      <w:r w:rsidR="00C53FDA" w:rsidRPr="00A61D4D">
        <w:rPr>
          <w:color w:val="000000" w:themeColor="text1"/>
          <w:vertAlign w:val="subscript"/>
          <w:lang w:val="en-US"/>
        </w:rPr>
        <w:t>3</w:t>
      </w:r>
      <w:r w:rsidR="00C53FDA" w:rsidRPr="00A61D4D">
        <w:rPr>
          <w:color w:val="000000" w:themeColor="text1"/>
          <w:lang w:val="en-US"/>
        </w:rPr>
        <w:t xml:space="preserve"> </w:t>
      </w:r>
      <w:r w:rsidR="006E7D41" w:rsidRPr="00A61D4D">
        <w:rPr>
          <w:color w:val="000000" w:themeColor="text1"/>
          <w:lang w:val="en-US"/>
        </w:rPr>
        <w:t>samples</w:t>
      </w:r>
      <w:r w:rsidR="00C53FDA" w:rsidRPr="00A61D4D">
        <w:rPr>
          <w:color w:val="000000" w:themeColor="text1"/>
          <w:lang w:val="en-US"/>
        </w:rPr>
        <w:t xml:space="preserve"> reveal a non-uniform coating </w:t>
      </w:r>
      <w:r w:rsidR="00F50832" w:rsidRPr="00A61D4D">
        <w:rPr>
          <w:color w:val="000000" w:themeColor="text1"/>
          <w:lang w:val="en-US"/>
        </w:rPr>
        <w:t>(Figure S12, SI), which indicates that areas of the PC</w:t>
      </w:r>
      <w:r w:rsidR="00F50832" w:rsidRPr="00A61D4D">
        <w:rPr>
          <w:color w:val="000000" w:themeColor="text1"/>
          <w:vertAlign w:val="subscript"/>
          <w:lang w:val="en-US"/>
        </w:rPr>
        <w:t>61</w:t>
      </w:r>
      <w:r w:rsidR="00F50832" w:rsidRPr="00A61D4D">
        <w:rPr>
          <w:color w:val="000000" w:themeColor="text1"/>
          <w:lang w:val="en-US"/>
        </w:rPr>
        <w:t>BM layer are significantly thinner than the average thickness</w:t>
      </w:r>
      <w:r w:rsidR="00E20148" w:rsidRPr="00A61D4D">
        <w:rPr>
          <w:color w:val="000000" w:themeColor="text1"/>
          <w:lang w:val="en-US"/>
        </w:rPr>
        <w:t>. Pinholes in the PC</w:t>
      </w:r>
      <w:r w:rsidR="00E20148" w:rsidRPr="00A61D4D">
        <w:rPr>
          <w:color w:val="000000" w:themeColor="text1"/>
          <w:vertAlign w:val="subscript"/>
          <w:lang w:val="en-US"/>
        </w:rPr>
        <w:t>61</w:t>
      </w:r>
      <w:r w:rsidR="00E20148" w:rsidRPr="00A61D4D">
        <w:rPr>
          <w:color w:val="000000" w:themeColor="text1"/>
          <w:lang w:val="en-US"/>
        </w:rPr>
        <w:t>BM on both a nanometer and micron scale may also be present</w:t>
      </w:r>
      <w:r w:rsidR="00602F79" w:rsidRPr="00A61D4D">
        <w:rPr>
          <w:color w:val="000000" w:themeColor="text1"/>
          <w:lang w:val="en-US"/>
        </w:rPr>
        <w:t xml:space="preserve"> that could lead to the exposure of the underlying perovskite film (Figure S12, SI). </w:t>
      </w:r>
      <w:r w:rsidR="00942F2F" w:rsidRPr="00A61D4D">
        <w:rPr>
          <w:color w:val="000000" w:themeColor="text1"/>
          <w:lang w:val="en-US"/>
        </w:rPr>
        <w:t>This is likely due to the spin-cast PC</w:t>
      </w:r>
      <w:r w:rsidR="00942F2F" w:rsidRPr="00A61D4D">
        <w:rPr>
          <w:color w:val="000000" w:themeColor="text1"/>
          <w:vertAlign w:val="subscript"/>
          <w:lang w:val="en-US"/>
        </w:rPr>
        <w:t>61</w:t>
      </w:r>
      <w:r w:rsidR="00942F2F" w:rsidRPr="00A61D4D">
        <w:rPr>
          <w:color w:val="000000" w:themeColor="text1"/>
          <w:lang w:val="en-US"/>
        </w:rPr>
        <w:t xml:space="preserve">BM filling low-lying regions, leading </w:t>
      </w:r>
      <w:r w:rsidR="0013383A" w:rsidRPr="00A61D4D">
        <w:rPr>
          <w:color w:val="000000" w:themeColor="text1"/>
          <w:lang w:val="en-US"/>
        </w:rPr>
        <w:t xml:space="preserve">to </w:t>
      </w:r>
      <w:r w:rsidR="00942F2F" w:rsidRPr="00A61D4D">
        <w:rPr>
          <w:color w:val="000000" w:themeColor="text1"/>
          <w:lang w:val="en-US"/>
        </w:rPr>
        <w:t xml:space="preserve">the higher areas </w:t>
      </w:r>
      <w:r w:rsidR="0013383A" w:rsidRPr="00A61D4D">
        <w:rPr>
          <w:color w:val="000000" w:themeColor="text1"/>
          <w:lang w:val="en-US"/>
        </w:rPr>
        <w:t xml:space="preserve">being </w:t>
      </w:r>
      <w:r w:rsidR="00942F2F" w:rsidRPr="00A61D4D">
        <w:rPr>
          <w:color w:val="000000" w:themeColor="text1"/>
          <w:lang w:val="en-US"/>
        </w:rPr>
        <w:t xml:space="preserve">exposed or covered only with a monolayer of the fullerene </w:t>
      </w:r>
      <w:r w:rsidR="00942F2F" w:rsidRPr="00A61D4D">
        <w:rPr>
          <w:color w:val="000000" w:themeColor="text1"/>
          <w:lang w:val="en-US"/>
        </w:rPr>
        <w:fldChar w:fldCharType="begin" w:fldLock="1"/>
      </w:r>
      <w:r w:rsidR="00304042" w:rsidRPr="00A61D4D">
        <w:rPr>
          <w:color w:val="000000" w:themeColor="text1"/>
          <w:lang w:val="en-US"/>
        </w:rPr>
        <w:instrText>ADDIN CSL_CITATION {"citationItems":[{"id":"ITEM-1","itemData":{"DOI":"10.1021/acsenergylett.8b00926","ISSN":"23808195","abstract":"Metal-contact-induced degradation and escape of volatile species from perovskite solar cells necessitate excellent diffusion barrier layers. We show that metal-induced degradation limits thermal stability in several perovskite chemistries with Au, Cu, and Ag gridlines even when the metal is separated from the perovskite by a layer of indium tin oxide (ITO). Channels in a sputtered ITO layer that align with perovskite grain boundaries are pathways for metal and halide diffusion into or out of the perovskite. Planarizing the perovskite morphology with a spin-cast organic charge-transport layer results in a subsequently deposited ITO layer that is uniform and impermeable. We show that it is critical to seal the edges of the active layers to prevent escape of volatile species. We demonstrate 1000 h thermal stability at 85 °C in CH3NH3PbI3 solar cells with complete-coverage silver contacts. Our barrier layer design enables long-term thermal stability of perovskite solar cells, a critical step to commercialization.","author":[{"dropping-particle":"","family":"Boyd","given":"Caleb C.","non-dropping-particle":"","parse-names":false,"suffix":""},{"dropping-particle":"","family":"Cheacharoen","given":"Rongrong","non-dropping-particle":"","parse-names":false,"suffix":""},{"dropping-particle":"","family":"Bush","given":"Kevin A.","non-dropping-particle":"","parse-names":false,"suffix":""},{"dropping-particle":"","family":"Prasanna","given":"Rohit","non-dropping-particle":"","parse-names":false,"suffix":""},{"dropping-particle":"","family":"Leijtens","given":"Tomas","non-dropping-particle":"","parse-names":false,"suffix":""},{"dropping-particle":"","family":"McGehee","given":"Michael D.","non-dropping-particle":"","parse-names":false,"suffix":""}],"container-title":"ACS Energy Letters","id":"ITEM-1","issue":"7","issued":{"date-parts":[["2018"]]},"page":"1772-1778","title":"Barrier Design to Prevent Metal-Induced Degradation and Improve Thermal Stability in Perovskite Solar Cells","type":"article-journal","volume":"3"},"uris":["http://www.mendeley.com/documents/?uuid=e67830b2-b7fa-4ec7-8a09-13875ef449b1"]}],"mendeley":{"formattedCitation":"[55]","plainTextFormattedCitation":"[55]","previouslyFormattedCitation":"[55]"},"properties":{"noteIndex":0},"schema":"https://github.com/citation-style-language/schema/raw/master/csl-citation.json"}</w:instrText>
      </w:r>
      <w:r w:rsidR="00942F2F" w:rsidRPr="00A61D4D">
        <w:rPr>
          <w:color w:val="000000" w:themeColor="text1"/>
          <w:lang w:val="en-US"/>
        </w:rPr>
        <w:fldChar w:fldCharType="separate"/>
      </w:r>
      <w:r w:rsidR="00942F2F" w:rsidRPr="00A61D4D">
        <w:rPr>
          <w:noProof/>
          <w:color w:val="000000" w:themeColor="text1"/>
          <w:lang w:val="en-US"/>
        </w:rPr>
        <w:t>[55]</w:t>
      </w:r>
      <w:r w:rsidR="00942F2F" w:rsidRPr="00A61D4D">
        <w:rPr>
          <w:color w:val="000000" w:themeColor="text1"/>
          <w:lang w:val="en-US"/>
        </w:rPr>
        <w:fldChar w:fldCharType="end"/>
      </w:r>
      <w:r w:rsidR="00942F2F" w:rsidRPr="00A61D4D">
        <w:rPr>
          <w:color w:val="000000" w:themeColor="text1"/>
          <w:lang w:val="en-US"/>
        </w:rPr>
        <w:t xml:space="preserve">. As a result, we were able to measure the core levels from the buried perovskite interface by XPS (Figure S13, SI). These measurements </w:t>
      </w:r>
      <w:r w:rsidR="002E4353" w:rsidRPr="00A61D4D">
        <w:rPr>
          <w:color w:val="000000" w:themeColor="text1"/>
          <w:lang w:val="en-US"/>
        </w:rPr>
        <w:t>showed that there was no change in the N 1</w:t>
      </w:r>
      <w:r w:rsidR="002E4353" w:rsidRPr="00A61D4D">
        <w:rPr>
          <w:i/>
          <w:iCs/>
          <w:color w:val="000000" w:themeColor="text1"/>
          <w:lang w:val="en-US"/>
        </w:rPr>
        <w:t>s</w:t>
      </w:r>
      <w:r w:rsidR="002E4353" w:rsidRPr="00A61D4D">
        <w:rPr>
          <w:color w:val="000000" w:themeColor="text1"/>
          <w:lang w:val="en-US"/>
        </w:rPr>
        <w:t>, Pb 4</w:t>
      </w:r>
      <w:r w:rsidR="002E4353" w:rsidRPr="00A61D4D">
        <w:rPr>
          <w:i/>
          <w:iCs/>
          <w:color w:val="000000" w:themeColor="text1"/>
          <w:lang w:val="en-US"/>
        </w:rPr>
        <w:t>f</w:t>
      </w:r>
      <w:r w:rsidR="002E4353" w:rsidRPr="00A61D4D">
        <w:rPr>
          <w:color w:val="000000" w:themeColor="text1"/>
          <w:lang w:val="en-US"/>
        </w:rPr>
        <w:t xml:space="preserve"> and I 3</w:t>
      </w:r>
      <w:r w:rsidR="002E4353" w:rsidRPr="00A61D4D">
        <w:rPr>
          <w:i/>
          <w:iCs/>
          <w:color w:val="000000" w:themeColor="text1"/>
          <w:lang w:val="en-US"/>
        </w:rPr>
        <w:t>d</w:t>
      </w:r>
      <w:r w:rsidR="002E4353" w:rsidRPr="00A61D4D">
        <w:rPr>
          <w:color w:val="000000" w:themeColor="text1"/>
          <w:lang w:val="en-US"/>
        </w:rPr>
        <w:t xml:space="preserve"> core level peaks of the MAPbI</w:t>
      </w:r>
      <w:r w:rsidR="002E4353" w:rsidRPr="00A61D4D">
        <w:rPr>
          <w:color w:val="000000" w:themeColor="text1"/>
          <w:vertAlign w:val="subscript"/>
          <w:lang w:val="en-US"/>
        </w:rPr>
        <w:t>3</w:t>
      </w:r>
      <w:r w:rsidR="002E4353" w:rsidRPr="00A61D4D">
        <w:rPr>
          <w:color w:val="000000" w:themeColor="text1"/>
          <w:lang w:val="en-US"/>
        </w:rPr>
        <w:t xml:space="preserve"> </w:t>
      </w:r>
      <w:r w:rsidR="00676EDA" w:rsidRPr="00A61D4D">
        <w:rPr>
          <w:color w:val="000000" w:themeColor="text1"/>
          <w:lang w:val="en-US"/>
        </w:rPr>
        <w:t>coated with PC</w:t>
      </w:r>
      <w:r w:rsidR="00676EDA" w:rsidRPr="00A61D4D">
        <w:rPr>
          <w:color w:val="000000" w:themeColor="text1"/>
          <w:vertAlign w:val="subscript"/>
          <w:lang w:val="en-US"/>
        </w:rPr>
        <w:t>61</w:t>
      </w:r>
      <w:r w:rsidR="00676EDA" w:rsidRPr="00A61D4D">
        <w:rPr>
          <w:color w:val="000000" w:themeColor="text1"/>
          <w:lang w:val="en-US"/>
        </w:rPr>
        <w:t>BM</w:t>
      </w:r>
      <w:r w:rsidR="002E4353" w:rsidRPr="00A61D4D">
        <w:rPr>
          <w:color w:val="000000" w:themeColor="text1"/>
          <w:lang w:val="en-US"/>
        </w:rPr>
        <w:t xml:space="preserve"> after depositing </w:t>
      </w:r>
      <w:r w:rsidR="00676EDA" w:rsidRPr="00A61D4D">
        <w:rPr>
          <w:color w:val="000000" w:themeColor="text1"/>
          <w:lang w:val="en-US"/>
        </w:rPr>
        <w:t>TiO</w:t>
      </w:r>
      <w:r w:rsidR="00676EDA" w:rsidRPr="00A61D4D">
        <w:rPr>
          <w:i/>
          <w:iCs/>
          <w:color w:val="000000" w:themeColor="text1"/>
          <w:vertAlign w:val="subscript"/>
          <w:lang w:val="en-US"/>
        </w:rPr>
        <w:t>x</w:t>
      </w:r>
      <w:r w:rsidR="00676EDA" w:rsidRPr="00A61D4D">
        <w:rPr>
          <w:color w:val="000000" w:themeColor="text1"/>
          <w:lang w:val="en-US"/>
        </w:rPr>
        <w:t xml:space="preserve"> under either mild or strong conditions</w:t>
      </w:r>
      <w:r w:rsidR="00304042" w:rsidRPr="00A61D4D">
        <w:rPr>
          <w:color w:val="000000" w:themeColor="text1"/>
          <w:lang w:val="en-US"/>
        </w:rPr>
        <w:t xml:space="preserve">. </w:t>
      </w:r>
      <w:r w:rsidR="00304042" w:rsidRPr="00A61D4D">
        <w:rPr>
          <w:color w:val="000000" w:themeColor="text1"/>
          <w:lang w:val="en-US"/>
        </w:rPr>
        <w:lastRenderedPageBreak/>
        <w:t xml:space="preserve">No new peaks </w:t>
      </w:r>
      <w:r w:rsidR="00796362" w:rsidRPr="00A61D4D">
        <w:rPr>
          <w:color w:val="000000" w:themeColor="text1"/>
          <w:lang w:val="en-US"/>
        </w:rPr>
        <w:t xml:space="preserve">or peak components </w:t>
      </w:r>
      <w:r w:rsidR="00304042" w:rsidRPr="00A61D4D">
        <w:rPr>
          <w:color w:val="000000" w:themeColor="text1"/>
          <w:lang w:val="en-US"/>
        </w:rPr>
        <w:t>due to degradation products appeared after</w:t>
      </w:r>
      <w:r w:rsidR="00C57F56" w:rsidRPr="00A61D4D">
        <w:rPr>
          <w:color w:val="000000" w:themeColor="text1"/>
          <w:lang w:val="en-US"/>
        </w:rPr>
        <w:t xml:space="preserve"> oxide</w:t>
      </w:r>
      <w:r w:rsidR="00304042" w:rsidRPr="00A61D4D">
        <w:rPr>
          <w:color w:val="000000" w:themeColor="text1"/>
          <w:lang w:val="en-US"/>
        </w:rPr>
        <w:t xml:space="preserve"> deposition, and the I/Pb ratio remained within the ‘defect-tolerant’ range for MAPbI</w:t>
      </w:r>
      <w:r w:rsidR="00304042" w:rsidRPr="00A61D4D">
        <w:rPr>
          <w:color w:val="000000" w:themeColor="text1"/>
          <w:vertAlign w:val="subscript"/>
          <w:lang w:val="en-US"/>
        </w:rPr>
        <w:t>3</w:t>
      </w:r>
      <w:r w:rsidR="00304042" w:rsidRPr="00A61D4D">
        <w:rPr>
          <w:color w:val="000000" w:themeColor="text1"/>
          <w:lang w:val="en-US"/>
        </w:rPr>
        <w:t xml:space="preserve"> (Table 2) </w:t>
      </w:r>
      <w:r w:rsidR="00304042" w:rsidRPr="00A61D4D">
        <w:rPr>
          <w:color w:val="000000" w:themeColor="text1"/>
          <w:lang w:val="en-US"/>
        </w:rPr>
        <w:fldChar w:fldCharType="begin" w:fldLock="1"/>
      </w:r>
      <w:r w:rsidR="00197363" w:rsidRPr="00A61D4D">
        <w:rPr>
          <w:color w:val="000000" w:themeColor="text1"/>
          <w:lang w:val="en-US"/>
        </w:rPr>
        <w:instrText>ADDIN CSL_CITATION {"citationItems":[{"id":"ITEM-1","itemData":{"DOI":"10.1021/acsenergylett.6b00196","ISBN":"2380-8195 2380-8195","ISSN":"23808195","abstract":"Photovoltaic applications of perovskite semiconductor material systems have generated considerable interest in part because of predictions that primary defect energy levels reside outside the bandgap. We present experimental evidence that this enabling material property is present in the halide-lead perovskite, CH3NH3PbI3 (MAPbI3), consistent with theoretical predictions. By performing X-ray photoemission spectroscopy, we induce and track dynamic chemical and electronic transformations in the perovskite. These data show compositional changes that begin immediately with exposure to X-ray irradiation, whereas the predominant electronic structure of the thin film on compact TiO2 appears tolerant to the formation of compensating defect pairs of VI and VMA and for a large range of I/Pb ratios. Changing film composition is correlated with a shift of the valence-band maximum only as the halide–lead ratio drops below 2.5. This delay is attributed to the invariance of MAPbI3 electronic structure to distributed def...","author":[{"dropping-particle":"","family":"Steirer","given":"K. Xerxes","non-dropping-particle":"","parse-names":false,"suffix":""},{"dropping-particle":"","family":"Schulz","given":"Philip","non-dropping-particle":"","parse-names":false,"suffix":""},{"dropping-particle":"","family":"Teeter","given":"Glenn","non-dropping-particle":"","parse-names":false,"suffix":""},{"dropping-particle":"","family":"Stevanovic","given":"Vladan","non-dropping-particle":"","parse-names":false,"suffix":""},{"dropping-particle":"","family":"Yang","given":"Mengjin","non-dropping-particle":"","parse-names":false,"suffix":""},{"dropping-particle":"","family":"Zhu","given":"Kai","non-dropping-particle":"","parse-names":false,"suffix":""},{"dropping-particle":"","family":"Berry","given":"Joseph J.","non-dropping-particle":"","parse-names":false,"suffix":""}],"container-title":"ACS Energy Letters","id":"ITEM-1","issue":"2","issued":{"date-parts":[["2016"]]},"page":"360-366","title":"Defect Tolerance in Methylammonium Lead Triiodide Perovskite","type":"article-journal","volume":"1"},"uris":["http://www.mendeley.com/documents/?uuid=603ffac6-cade-4775-b3ec-345bdc0cc1e1"]}],"mendeley":{"formattedCitation":"[53]","plainTextFormattedCitation":"[53]","previouslyFormattedCitation":"[53]"},"properties":{"noteIndex":0},"schema":"https://github.com/citation-style-language/schema/raw/master/csl-citation.json"}</w:instrText>
      </w:r>
      <w:r w:rsidR="00304042" w:rsidRPr="00A61D4D">
        <w:rPr>
          <w:color w:val="000000" w:themeColor="text1"/>
          <w:lang w:val="en-US"/>
        </w:rPr>
        <w:fldChar w:fldCharType="separate"/>
      </w:r>
      <w:r w:rsidR="00304042" w:rsidRPr="00A61D4D">
        <w:rPr>
          <w:noProof/>
          <w:color w:val="000000" w:themeColor="text1"/>
          <w:lang w:val="en-US"/>
        </w:rPr>
        <w:t>[53]</w:t>
      </w:r>
      <w:r w:rsidR="00304042" w:rsidRPr="00A61D4D">
        <w:rPr>
          <w:color w:val="000000" w:themeColor="text1"/>
          <w:lang w:val="en-US"/>
        </w:rPr>
        <w:fldChar w:fldCharType="end"/>
      </w:r>
      <w:r w:rsidR="00BF0889" w:rsidRPr="00A61D4D">
        <w:rPr>
          <w:color w:val="000000" w:themeColor="text1"/>
          <w:lang w:val="en-US"/>
        </w:rPr>
        <w:t xml:space="preserve">. </w:t>
      </w:r>
      <w:r w:rsidR="006169C5" w:rsidRPr="00A61D4D">
        <w:rPr>
          <w:color w:val="000000" w:themeColor="text1"/>
          <w:lang w:val="en-US"/>
        </w:rPr>
        <w:t xml:space="preserve">The apparent binding energy of the core level peaks also did not shift, indicating that </w:t>
      </w:r>
      <w:r w:rsidR="000338BC" w:rsidRPr="00A61D4D">
        <w:rPr>
          <w:color w:val="000000" w:themeColor="text1"/>
          <w:lang w:val="en-US"/>
        </w:rPr>
        <w:t xml:space="preserve">no surface band bending occurred. </w:t>
      </w:r>
      <w:r w:rsidR="00FF3657" w:rsidRPr="00A61D4D">
        <w:rPr>
          <w:color w:val="000000" w:themeColor="text1"/>
          <w:lang w:val="en-US"/>
        </w:rPr>
        <w:t>Thus, employing the thin PC</w:t>
      </w:r>
      <w:r w:rsidR="00FF3657" w:rsidRPr="00A61D4D">
        <w:rPr>
          <w:color w:val="000000" w:themeColor="text1"/>
          <w:vertAlign w:val="subscript"/>
          <w:lang w:val="en-US"/>
        </w:rPr>
        <w:t>61</w:t>
      </w:r>
      <w:r w:rsidR="00FF3657" w:rsidRPr="00A61D4D">
        <w:rPr>
          <w:color w:val="000000" w:themeColor="text1"/>
          <w:lang w:val="en-US"/>
        </w:rPr>
        <w:t>BM layer mitigates the creation of any degraded perovskite interfaces during oxide growth</w:t>
      </w:r>
      <w:r w:rsidR="0022712B" w:rsidRPr="00A61D4D">
        <w:rPr>
          <w:color w:val="000000" w:themeColor="text1"/>
          <w:lang w:val="en-US"/>
        </w:rPr>
        <w:t xml:space="preserve">. </w:t>
      </w:r>
      <w:r w:rsidR="007D46CE" w:rsidRPr="00A61D4D">
        <w:rPr>
          <w:color w:val="000000" w:themeColor="text1"/>
          <w:lang w:val="en-US"/>
        </w:rPr>
        <w:t xml:space="preserve">In addition, there </w:t>
      </w:r>
      <w:r w:rsidR="001245DF" w:rsidRPr="00A61D4D">
        <w:rPr>
          <w:color w:val="000000" w:themeColor="text1"/>
          <w:lang w:val="en-US"/>
        </w:rPr>
        <w:t>was also no bulk degradation or quenching of the PL after oxide deposition (Figure S1</w:t>
      </w:r>
      <w:r w:rsidR="00C12AA1" w:rsidRPr="00A61D4D">
        <w:rPr>
          <w:color w:val="000000" w:themeColor="text1"/>
          <w:lang w:val="en-US"/>
        </w:rPr>
        <w:t>3</w:t>
      </w:r>
      <w:r w:rsidR="001245DF" w:rsidRPr="00A61D4D">
        <w:rPr>
          <w:color w:val="000000" w:themeColor="text1"/>
          <w:lang w:val="en-US"/>
        </w:rPr>
        <w:t xml:space="preserve">a&amp;b, SI). </w:t>
      </w:r>
      <w:r w:rsidR="00F74650" w:rsidRPr="00A61D4D">
        <w:rPr>
          <w:color w:val="000000" w:themeColor="text1"/>
          <w:lang w:val="en-US"/>
        </w:rPr>
        <w:t>These</w:t>
      </w:r>
      <w:r w:rsidR="00D40F51" w:rsidRPr="00A61D4D">
        <w:rPr>
          <w:color w:val="000000" w:themeColor="text1"/>
          <w:lang w:val="en-US"/>
        </w:rPr>
        <w:t xml:space="preserve"> results</w:t>
      </w:r>
      <w:r w:rsidR="003E6007" w:rsidRPr="00A61D4D">
        <w:rPr>
          <w:color w:val="000000" w:themeColor="text1"/>
          <w:lang w:val="en-US"/>
        </w:rPr>
        <w:t xml:space="preserve"> </w:t>
      </w:r>
      <w:r w:rsidR="0022712B" w:rsidRPr="00A61D4D">
        <w:rPr>
          <w:color w:val="000000" w:themeColor="text1"/>
          <w:lang w:val="en-US"/>
        </w:rPr>
        <w:t>demonstrate that the rapid nature of oxide growth by AP-CVD enables minimal damage to the buried perovskite surface to be achieved,</w:t>
      </w:r>
      <w:r w:rsidR="00D52B65" w:rsidRPr="00A61D4D">
        <w:rPr>
          <w:color w:val="000000" w:themeColor="text1"/>
          <w:lang w:val="en-US"/>
        </w:rPr>
        <w:t xml:space="preserve"> </w:t>
      </w:r>
      <w:r w:rsidR="0022712B" w:rsidRPr="00A61D4D">
        <w:rPr>
          <w:color w:val="000000" w:themeColor="text1"/>
          <w:lang w:val="en-US"/>
        </w:rPr>
        <w:t>as well as avoiding damag</w:t>
      </w:r>
      <w:r w:rsidR="00777F12" w:rsidRPr="00A61D4D">
        <w:rPr>
          <w:color w:val="000000" w:themeColor="text1"/>
          <w:lang w:val="en-US"/>
        </w:rPr>
        <w:t>e to</w:t>
      </w:r>
      <w:r w:rsidR="0022712B" w:rsidRPr="00A61D4D">
        <w:rPr>
          <w:color w:val="000000" w:themeColor="text1"/>
          <w:lang w:val="en-US"/>
        </w:rPr>
        <w:t xml:space="preserve"> the perovskite bulk.</w:t>
      </w:r>
    </w:p>
    <w:p w14:paraId="2B141F4D" w14:textId="77777777" w:rsidR="00296CEE" w:rsidRPr="00A61D4D" w:rsidRDefault="00296CEE" w:rsidP="00FB7DEA">
      <w:pPr>
        <w:spacing w:line="480" w:lineRule="auto"/>
        <w:jc w:val="both"/>
        <w:rPr>
          <w:color w:val="000000" w:themeColor="text1"/>
          <w:lang w:val="en-US"/>
        </w:rPr>
      </w:pPr>
    </w:p>
    <w:p w14:paraId="5F1510AD" w14:textId="1299A323" w:rsidR="00547BE7" w:rsidRPr="00A61D4D" w:rsidRDefault="00547BE7" w:rsidP="00FB7DEA">
      <w:pPr>
        <w:spacing w:line="480" w:lineRule="auto"/>
        <w:jc w:val="both"/>
        <w:rPr>
          <w:b/>
          <w:bCs/>
          <w:color w:val="000000" w:themeColor="text1"/>
          <w:lang w:val="en-US"/>
        </w:rPr>
      </w:pPr>
      <w:r w:rsidRPr="00A61D4D">
        <w:rPr>
          <w:b/>
          <w:bCs/>
          <w:i/>
          <w:iCs/>
          <w:color w:val="000000" w:themeColor="text1"/>
          <w:lang w:val="en-US"/>
        </w:rPr>
        <w:t>2.1.3.</w:t>
      </w:r>
      <w:r w:rsidRPr="00A61D4D">
        <w:rPr>
          <w:b/>
          <w:bCs/>
          <w:color w:val="000000" w:themeColor="text1"/>
          <w:lang w:val="en-US"/>
        </w:rPr>
        <w:t xml:space="preserve"> </w:t>
      </w:r>
      <w:r w:rsidRPr="00A61D4D">
        <w:rPr>
          <w:b/>
          <w:bCs/>
          <w:i/>
          <w:iCs/>
          <w:color w:val="000000" w:themeColor="text1"/>
          <w:lang w:val="en-US"/>
        </w:rPr>
        <w:t>Effect of AP-CVD TiO</w:t>
      </w:r>
      <w:r w:rsidRPr="00A61D4D">
        <w:rPr>
          <w:b/>
          <w:bCs/>
          <w:i/>
          <w:iCs/>
          <w:color w:val="000000" w:themeColor="text1"/>
          <w:vertAlign w:val="subscript"/>
          <w:lang w:val="en-US"/>
        </w:rPr>
        <w:t>x</w:t>
      </w:r>
      <w:r w:rsidRPr="00A61D4D">
        <w:rPr>
          <w:b/>
          <w:bCs/>
          <w:i/>
          <w:iCs/>
          <w:color w:val="000000" w:themeColor="text1"/>
          <w:lang w:val="en-US"/>
        </w:rPr>
        <w:t xml:space="preserve"> </w:t>
      </w:r>
      <w:r w:rsidR="0001602D" w:rsidRPr="00A61D4D">
        <w:rPr>
          <w:b/>
          <w:bCs/>
          <w:i/>
          <w:iCs/>
          <w:color w:val="000000" w:themeColor="text1"/>
          <w:lang w:val="en-US"/>
        </w:rPr>
        <w:t>O</w:t>
      </w:r>
      <w:r w:rsidRPr="00A61D4D">
        <w:rPr>
          <w:b/>
          <w:bCs/>
          <w:i/>
          <w:iCs/>
          <w:color w:val="000000" w:themeColor="text1"/>
          <w:lang w:val="en-US"/>
        </w:rPr>
        <w:t>verlayer</w:t>
      </w:r>
      <w:r w:rsidR="00B458BF" w:rsidRPr="00A61D4D">
        <w:rPr>
          <w:b/>
          <w:bCs/>
          <w:i/>
          <w:iCs/>
          <w:color w:val="000000" w:themeColor="text1"/>
          <w:lang w:val="en-US"/>
        </w:rPr>
        <w:t>s</w:t>
      </w:r>
      <w:r w:rsidRPr="00A61D4D">
        <w:rPr>
          <w:b/>
          <w:bCs/>
          <w:i/>
          <w:iCs/>
          <w:color w:val="000000" w:themeColor="text1"/>
          <w:lang w:val="en-US"/>
        </w:rPr>
        <w:t xml:space="preserve"> on Perovskite Device Performance</w:t>
      </w:r>
    </w:p>
    <w:p w14:paraId="66474268" w14:textId="1110F97A" w:rsidR="00066701" w:rsidRPr="00A61D4D" w:rsidRDefault="00315B51" w:rsidP="00B01A5F">
      <w:pPr>
        <w:jc w:val="center"/>
        <w:rPr>
          <w:lang w:val="en-US"/>
        </w:rPr>
      </w:pPr>
      <w:r w:rsidRPr="00A61D4D">
        <w:rPr>
          <w:noProof/>
          <w:lang w:val="en-US"/>
        </w:rPr>
        <w:drawing>
          <wp:inline distT="0" distB="0" distL="0" distR="0" wp14:anchorId="533F7EA8" wp14:editId="61A30CE7">
            <wp:extent cx="5094514" cy="4228108"/>
            <wp:effectExtent l="0" t="0" r="0" b="127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 R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8737" cy="4231613"/>
                    </a:xfrm>
                    <a:prstGeom prst="rect">
                      <a:avLst/>
                    </a:prstGeom>
                  </pic:spPr>
                </pic:pic>
              </a:graphicData>
            </a:graphic>
          </wp:inline>
        </w:drawing>
      </w:r>
    </w:p>
    <w:p w14:paraId="6B924AAA" w14:textId="2D1A56EB" w:rsidR="00066701" w:rsidRPr="00A61D4D" w:rsidRDefault="00066701" w:rsidP="00066701">
      <w:pPr>
        <w:jc w:val="both"/>
        <w:rPr>
          <w:lang w:val="en-US"/>
        </w:rPr>
      </w:pPr>
      <w:r w:rsidRPr="00A61D4D">
        <w:rPr>
          <w:b/>
          <w:lang w:val="en-US"/>
        </w:rPr>
        <w:t xml:space="preserve">Figure </w:t>
      </w:r>
      <w:r w:rsidRPr="00A61D4D">
        <w:rPr>
          <w:b/>
          <w:color w:val="000000" w:themeColor="text1"/>
          <w:lang w:val="en-US"/>
        </w:rPr>
        <w:t>3</w:t>
      </w:r>
      <w:r w:rsidRPr="00A61D4D">
        <w:rPr>
          <w:b/>
          <w:lang w:val="en-US"/>
        </w:rPr>
        <w:t>.</w:t>
      </w:r>
      <w:r w:rsidRPr="00A61D4D">
        <w:rPr>
          <w:lang w:val="en-US"/>
        </w:rPr>
        <w:t xml:space="preserve"> (a) Device structure used. The AP-CVD oxide here was TiO</w:t>
      </w:r>
      <w:r w:rsidRPr="00A61D4D">
        <w:rPr>
          <w:i/>
          <w:vertAlign w:val="subscript"/>
          <w:lang w:val="en-US"/>
        </w:rPr>
        <w:t>x</w:t>
      </w:r>
      <w:r w:rsidRPr="00A61D4D">
        <w:rPr>
          <w:lang w:val="en-US"/>
        </w:rPr>
        <w:t xml:space="preserve">. </w:t>
      </w:r>
      <w:r w:rsidR="00F02FF0" w:rsidRPr="00A61D4D">
        <w:rPr>
          <w:lang w:val="en-US"/>
        </w:rPr>
        <w:t>(b) Diffraction pattern of MAPbI</w:t>
      </w:r>
      <w:r w:rsidR="00F02FF0" w:rsidRPr="00A61D4D">
        <w:rPr>
          <w:vertAlign w:val="subscript"/>
          <w:lang w:val="en-US"/>
        </w:rPr>
        <w:t>3</w:t>
      </w:r>
      <w:r w:rsidR="00F02FF0" w:rsidRPr="00A61D4D">
        <w:rPr>
          <w:lang w:val="en-US"/>
        </w:rPr>
        <w:t xml:space="preserve"> after TiO</w:t>
      </w:r>
      <w:r w:rsidR="00F02FF0" w:rsidRPr="00A61D4D">
        <w:rPr>
          <w:i/>
          <w:iCs/>
          <w:vertAlign w:val="subscript"/>
          <w:lang w:val="en-US"/>
        </w:rPr>
        <w:t>x</w:t>
      </w:r>
      <w:r w:rsidR="00F02FF0" w:rsidRPr="00A61D4D">
        <w:rPr>
          <w:lang w:val="en-US"/>
        </w:rPr>
        <w:t xml:space="preserve"> was deposited </w:t>
      </w:r>
      <w:r w:rsidR="00356FF8" w:rsidRPr="00A61D4D">
        <w:rPr>
          <w:lang w:val="en-US"/>
        </w:rPr>
        <w:t xml:space="preserve">directly </w:t>
      </w:r>
      <w:r w:rsidR="00F02FF0" w:rsidRPr="00A61D4D">
        <w:rPr>
          <w:lang w:val="en-US"/>
        </w:rPr>
        <w:t>on top with 5 AP-CVD cycles</w:t>
      </w:r>
      <w:r w:rsidR="00716ACD" w:rsidRPr="00A61D4D">
        <w:rPr>
          <w:lang w:val="en-US"/>
        </w:rPr>
        <w:t xml:space="preserve"> using H</w:t>
      </w:r>
      <w:r w:rsidR="00716ACD" w:rsidRPr="00A61D4D">
        <w:rPr>
          <w:vertAlign w:val="subscript"/>
          <w:lang w:val="en-US"/>
        </w:rPr>
        <w:t>2</w:t>
      </w:r>
      <w:r w:rsidR="00716ACD" w:rsidRPr="00A61D4D">
        <w:rPr>
          <w:lang w:val="en-US"/>
        </w:rPr>
        <w:t>O vapor as the oxidant</w:t>
      </w:r>
      <w:r w:rsidR="00F02FF0" w:rsidRPr="00A61D4D">
        <w:rPr>
          <w:lang w:val="en-US"/>
        </w:rPr>
        <w:t xml:space="preserve">. </w:t>
      </w:r>
      <w:r w:rsidR="00D814FE" w:rsidRPr="00A61D4D">
        <w:rPr>
          <w:lang w:val="en-US"/>
        </w:rPr>
        <w:t>* denotes where the PbI</w:t>
      </w:r>
      <w:r w:rsidR="00D814FE" w:rsidRPr="00A61D4D">
        <w:rPr>
          <w:vertAlign w:val="subscript"/>
          <w:lang w:val="en-US"/>
        </w:rPr>
        <w:t>2</w:t>
      </w:r>
      <w:r w:rsidR="00D814FE" w:rsidRPr="00A61D4D">
        <w:rPr>
          <w:lang w:val="en-US"/>
        </w:rPr>
        <w:t xml:space="preserve"> (001) peak would be located</w:t>
      </w:r>
      <w:r w:rsidR="004B4FF7" w:rsidRPr="00A61D4D">
        <w:rPr>
          <w:lang w:val="en-US"/>
        </w:rPr>
        <w:t xml:space="preserve"> if present.</w:t>
      </w:r>
      <w:r w:rsidR="00D814FE" w:rsidRPr="00A61D4D">
        <w:rPr>
          <w:lang w:val="en-US"/>
        </w:rPr>
        <w:t xml:space="preserve"> </w:t>
      </w:r>
      <w:r w:rsidRPr="00A61D4D">
        <w:rPr>
          <w:lang w:val="en-US"/>
        </w:rPr>
        <w:t>Power conversion efficiency of (</w:t>
      </w:r>
      <w:r w:rsidR="00F02FF0" w:rsidRPr="00A61D4D">
        <w:rPr>
          <w:lang w:val="en-US"/>
        </w:rPr>
        <w:t>c</w:t>
      </w:r>
      <w:r w:rsidRPr="00A61D4D">
        <w:rPr>
          <w:lang w:val="en-US"/>
        </w:rPr>
        <w:t>) MAPbI</w:t>
      </w:r>
      <w:r w:rsidRPr="00A61D4D">
        <w:rPr>
          <w:vertAlign w:val="subscript"/>
          <w:lang w:val="en-US"/>
        </w:rPr>
        <w:t>3</w:t>
      </w:r>
      <w:r w:rsidRPr="00A61D4D">
        <w:rPr>
          <w:lang w:val="en-US"/>
        </w:rPr>
        <w:t xml:space="preserve"> and (</w:t>
      </w:r>
      <w:r w:rsidR="00F02FF0" w:rsidRPr="00A61D4D">
        <w:rPr>
          <w:lang w:val="en-US"/>
        </w:rPr>
        <w:t>d</w:t>
      </w:r>
      <w:r w:rsidRPr="00A61D4D">
        <w:rPr>
          <w:lang w:val="en-US"/>
        </w:rPr>
        <w:t xml:space="preserve">) triple-cation perovskite solar cells as a function </w:t>
      </w:r>
      <w:r w:rsidRPr="00A61D4D">
        <w:rPr>
          <w:lang w:val="en-US"/>
        </w:rPr>
        <w:lastRenderedPageBreak/>
        <w:t>of the temperature of the platen the samples were mounted on when depositing an overlayer of TiO</w:t>
      </w:r>
      <w:r w:rsidRPr="00A61D4D">
        <w:rPr>
          <w:i/>
          <w:vertAlign w:val="subscript"/>
          <w:lang w:val="en-US"/>
        </w:rPr>
        <w:t>x</w:t>
      </w:r>
      <w:r w:rsidRPr="00A61D4D">
        <w:rPr>
          <w:lang w:val="en-US"/>
        </w:rPr>
        <w:t xml:space="preserve"> by AP-CVD. The triple-cation perovskite was </w:t>
      </w:r>
      <w:r w:rsidRPr="00A61D4D">
        <w:rPr>
          <w:color w:val="000000" w:themeColor="text1"/>
          <w:lang w:val="en-US"/>
        </w:rPr>
        <w:t>Cs</w:t>
      </w:r>
      <w:r w:rsidRPr="00A61D4D">
        <w:rPr>
          <w:color w:val="000000" w:themeColor="text1"/>
          <w:vertAlign w:val="subscript"/>
          <w:lang w:val="en-US"/>
        </w:rPr>
        <w:t>0.05</w:t>
      </w:r>
      <w:r w:rsidRPr="00A61D4D">
        <w:rPr>
          <w:color w:val="000000" w:themeColor="text1"/>
          <w:lang w:val="en-US"/>
        </w:rPr>
        <w:t>(MA</w:t>
      </w:r>
      <w:r w:rsidRPr="00A61D4D">
        <w:rPr>
          <w:color w:val="000000" w:themeColor="text1"/>
          <w:vertAlign w:val="subscript"/>
          <w:lang w:val="en-US"/>
        </w:rPr>
        <w:t>0.17</w:t>
      </w:r>
      <w:r w:rsidRPr="00A61D4D">
        <w:rPr>
          <w:color w:val="000000" w:themeColor="text1"/>
          <w:lang w:val="en-US"/>
        </w:rPr>
        <w:t>FA</w:t>
      </w:r>
      <w:r w:rsidRPr="00A61D4D">
        <w:rPr>
          <w:color w:val="000000" w:themeColor="text1"/>
          <w:vertAlign w:val="subscript"/>
          <w:lang w:val="en-US"/>
        </w:rPr>
        <w:t>0.83</w:t>
      </w:r>
      <w:r w:rsidRPr="00A61D4D">
        <w:rPr>
          <w:color w:val="000000" w:themeColor="text1"/>
          <w:lang w:val="en-US"/>
        </w:rPr>
        <w:t>)</w:t>
      </w:r>
      <w:r w:rsidRPr="00A61D4D">
        <w:rPr>
          <w:color w:val="000000" w:themeColor="text1"/>
          <w:vertAlign w:val="subscript"/>
          <w:lang w:val="en-US"/>
        </w:rPr>
        <w:t>0.95</w:t>
      </w:r>
      <w:r w:rsidRPr="00A61D4D">
        <w:rPr>
          <w:color w:val="000000" w:themeColor="text1"/>
          <w:lang w:val="en-US"/>
        </w:rPr>
        <w:t>Pb(I</w:t>
      </w:r>
      <w:r w:rsidRPr="00A61D4D">
        <w:rPr>
          <w:color w:val="000000" w:themeColor="text1"/>
          <w:vertAlign w:val="subscript"/>
          <w:lang w:val="en-US"/>
        </w:rPr>
        <w:t>0.84</w:t>
      </w:r>
      <w:r w:rsidRPr="00A61D4D">
        <w:rPr>
          <w:color w:val="000000" w:themeColor="text1"/>
          <w:lang w:val="en-US"/>
        </w:rPr>
        <w:t>Br</w:t>
      </w:r>
      <w:r w:rsidRPr="00A61D4D">
        <w:rPr>
          <w:color w:val="000000" w:themeColor="text1"/>
          <w:vertAlign w:val="subscript"/>
          <w:lang w:val="en-US"/>
        </w:rPr>
        <w:t>0.16</w:t>
      </w:r>
      <w:r w:rsidRPr="00A61D4D">
        <w:rPr>
          <w:color w:val="000000" w:themeColor="text1"/>
          <w:lang w:val="en-US"/>
        </w:rPr>
        <w:t>)</w:t>
      </w:r>
      <w:r w:rsidRPr="00A61D4D">
        <w:rPr>
          <w:color w:val="000000" w:themeColor="text1"/>
          <w:vertAlign w:val="subscript"/>
          <w:lang w:val="en-US"/>
        </w:rPr>
        <w:t>3</w:t>
      </w:r>
      <w:r w:rsidRPr="00A61D4D">
        <w:rPr>
          <w:color w:val="000000" w:themeColor="text1"/>
          <w:lang w:val="en-US"/>
        </w:rPr>
        <w:t xml:space="preserve">. </w:t>
      </w:r>
      <w:r w:rsidRPr="00A61D4D">
        <w:rPr>
          <w:lang w:val="en-US"/>
        </w:rPr>
        <w:t>The blue points are for cells with TiO</w:t>
      </w:r>
      <w:r w:rsidRPr="00A61D4D">
        <w:rPr>
          <w:i/>
          <w:vertAlign w:val="subscript"/>
          <w:lang w:val="en-US"/>
        </w:rPr>
        <w:t>x</w:t>
      </w:r>
      <w:r w:rsidRPr="00A61D4D">
        <w:rPr>
          <w:lang w:val="en-US"/>
        </w:rPr>
        <w:t xml:space="preserve"> grown under strong conditions. The red point is for cells with TiO</w:t>
      </w:r>
      <w:r w:rsidRPr="00A61D4D">
        <w:rPr>
          <w:i/>
          <w:vertAlign w:val="subscript"/>
          <w:lang w:val="en-US"/>
        </w:rPr>
        <w:t>x</w:t>
      </w:r>
      <w:r w:rsidRPr="00A61D4D">
        <w:rPr>
          <w:lang w:val="en-US"/>
        </w:rPr>
        <w:t xml:space="preserve"> grown under mild conditions. These are compared to cells with no oxide overlayer (control). In each case, the performance of six samples was averaged. The error bars each represent two standard errors. </w:t>
      </w:r>
    </w:p>
    <w:p w14:paraId="30A83418" w14:textId="77777777" w:rsidR="00442C24" w:rsidRPr="00A61D4D" w:rsidRDefault="00442C24" w:rsidP="00442C24">
      <w:pPr>
        <w:spacing w:line="480" w:lineRule="auto"/>
        <w:jc w:val="both"/>
        <w:rPr>
          <w:color w:val="000000" w:themeColor="text1"/>
          <w:lang w:val="en-US"/>
        </w:rPr>
      </w:pPr>
    </w:p>
    <w:p w14:paraId="3FE352F6" w14:textId="276F3B15" w:rsidR="00442C24" w:rsidRPr="00A61D4D" w:rsidRDefault="00442C24" w:rsidP="00442C24">
      <w:pPr>
        <w:spacing w:line="480" w:lineRule="auto"/>
        <w:jc w:val="both"/>
        <w:rPr>
          <w:color w:val="000000" w:themeColor="text1"/>
          <w:lang w:val="en-US"/>
        </w:rPr>
      </w:pPr>
      <w:r w:rsidRPr="00A61D4D">
        <w:rPr>
          <w:color w:val="000000" w:themeColor="text1"/>
          <w:lang w:val="en-US"/>
        </w:rPr>
        <w:t>To determine the effect of the TiO</w:t>
      </w:r>
      <w:r w:rsidRPr="00A61D4D">
        <w:rPr>
          <w:i/>
          <w:color w:val="000000" w:themeColor="text1"/>
          <w:vertAlign w:val="subscript"/>
          <w:lang w:val="en-US"/>
        </w:rPr>
        <w:t>x</w:t>
      </w:r>
      <w:r w:rsidRPr="00A61D4D">
        <w:rPr>
          <w:color w:val="000000" w:themeColor="text1"/>
          <w:lang w:val="en-US"/>
        </w:rPr>
        <w:t xml:space="preserve"> growth conditions on the performance of MAPbI</w:t>
      </w:r>
      <w:r w:rsidRPr="00A61D4D">
        <w:rPr>
          <w:color w:val="000000" w:themeColor="text1"/>
          <w:vertAlign w:val="subscript"/>
          <w:lang w:val="en-US"/>
        </w:rPr>
        <w:t>3</w:t>
      </w:r>
      <w:r w:rsidRPr="00A61D4D">
        <w:rPr>
          <w:color w:val="000000" w:themeColor="text1"/>
          <w:lang w:val="en-US"/>
        </w:rPr>
        <w:t xml:space="preserve"> solar cells, we fabricated devices using a </w:t>
      </w:r>
      <w:r w:rsidRPr="00A61D4D">
        <w:rPr>
          <w:i/>
          <w:color w:val="000000" w:themeColor="text1"/>
          <w:lang w:val="en-US"/>
        </w:rPr>
        <w:t>p</w:t>
      </w:r>
      <w:r w:rsidRPr="00A61D4D">
        <w:rPr>
          <w:color w:val="000000" w:themeColor="text1"/>
          <w:lang w:val="en-US"/>
        </w:rPr>
        <w:t>-</w:t>
      </w:r>
      <w:r w:rsidRPr="00A61D4D">
        <w:rPr>
          <w:i/>
          <w:color w:val="000000" w:themeColor="text1"/>
          <w:lang w:val="en-US"/>
        </w:rPr>
        <w:t>i</w:t>
      </w:r>
      <w:r w:rsidRPr="00A61D4D">
        <w:rPr>
          <w:color w:val="000000" w:themeColor="text1"/>
          <w:lang w:val="en-US"/>
        </w:rPr>
        <w:t>-</w:t>
      </w:r>
      <w:r w:rsidRPr="00A61D4D">
        <w:rPr>
          <w:i/>
          <w:color w:val="000000" w:themeColor="text1"/>
          <w:lang w:val="en-US"/>
        </w:rPr>
        <w:t>n</w:t>
      </w:r>
      <w:r w:rsidRPr="00A61D4D">
        <w:rPr>
          <w:color w:val="000000" w:themeColor="text1"/>
          <w:lang w:val="en-US"/>
        </w:rPr>
        <w:t xml:space="preserve"> structure (Figure 3a), with solution-processed NiO</w:t>
      </w:r>
      <w:r w:rsidRPr="00A61D4D">
        <w:rPr>
          <w:i/>
          <w:color w:val="000000" w:themeColor="text1"/>
          <w:vertAlign w:val="subscript"/>
          <w:lang w:val="en-US"/>
        </w:rPr>
        <w:t>x</w:t>
      </w:r>
      <w:r w:rsidRPr="00A61D4D">
        <w:rPr>
          <w:color w:val="000000" w:themeColor="text1"/>
          <w:lang w:val="en-US"/>
        </w:rPr>
        <w:t xml:space="preserve"> as the hole transport layer and 40 nm thick PC</w:t>
      </w:r>
      <w:r w:rsidRPr="00A61D4D">
        <w:rPr>
          <w:color w:val="000000" w:themeColor="text1"/>
          <w:vertAlign w:val="subscript"/>
          <w:lang w:val="en-US"/>
        </w:rPr>
        <w:t>61</w:t>
      </w:r>
      <w:r w:rsidRPr="00A61D4D">
        <w:rPr>
          <w:color w:val="000000" w:themeColor="text1"/>
          <w:lang w:val="en-US"/>
        </w:rPr>
        <w:t xml:space="preserve">BM as the electron transport layer (as detailed in </w:t>
      </w:r>
      <w:r w:rsidR="00943ED7" w:rsidRPr="00A61D4D">
        <w:rPr>
          <w:color w:val="000000" w:themeColor="text1"/>
          <w:lang w:val="en-US"/>
        </w:rPr>
        <w:t xml:space="preserve">Section </w:t>
      </w:r>
      <w:r w:rsidR="00246B4C" w:rsidRPr="00A61D4D">
        <w:rPr>
          <w:color w:val="000000" w:themeColor="text1"/>
          <w:lang w:val="en-US"/>
        </w:rPr>
        <w:t>4</w:t>
      </w:r>
      <w:r w:rsidRPr="00A61D4D">
        <w:rPr>
          <w:color w:val="000000" w:themeColor="text1"/>
          <w:lang w:val="en-US"/>
        </w:rPr>
        <w:t xml:space="preserve">). </w:t>
      </w:r>
      <w:r w:rsidR="002C0DBD" w:rsidRPr="00A61D4D">
        <w:rPr>
          <w:color w:val="000000" w:themeColor="text1"/>
          <w:lang w:val="en-US"/>
        </w:rPr>
        <w:t xml:space="preserve">It was necessary for </w:t>
      </w:r>
      <w:r w:rsidR="00005491" w:rsidRPr="00A61D4D">
        <w:rPr>
          <w:color w:val="000000" w:themeColor="text1"/>
          <w:lang w:val="en-US"/>
        </w:rPr>
        <w:t>the PC</w:t>
      </w:r>
      <w:r w:rsidR="00005491" w:rsidRPr="00A61D4D">
        <w:rPr>
          <w:color w:val="000000" w:themeColor="text1"/>
          <w:vertAlign w:val="subscript"/>
          <w:lang w:val="en-US"/>
        </w:rPr>
        <w:t>61</w:t>
      </w:r>
      <w:r w:rsidR="00005491" w:rsidRPr="00A61D4D">
        <w:rPr>
          <w:color w:val="000000" w:themeColor="text1"/>
          <w:lang w:val="en-US"/>
        </w:rPr>
        <w:t xml:space="preserve">BM layer to be sufficiently thick in order to </w:t>
      </w:r>
      <w:r w:rsidR="00C52DEB" w:rsidRPr="00A61D4D">
        <w:rPr>
          <w:color w:val="000000" w:themeColor="text1"/>
          <w:lang w:val="en-US"/>
        </w:rPr>
        <w:t>fully</w:t>
      </w:r>
      <w:r w:rsidR="00005491" w:rsidRPr="00A61D4D">
        <w:rPr>
          <w:color w:val="000000" w:themeColor="text1"/>
          <w:lang w:val="en-US"/>
        </w:rPr>
        <w:t xml:space="preserve"> cover the perovskite</w:t>
      </w:r>
      <w:r w:rsidR="00505326" w:rsidRPr="00A61D4D">
        <w:rPr>
          <w:color w:val="000000" w:themeColor="text1"/>
          <w:lang w:val="en-US"/>
        </w:rPr>
        <w:t xml:space="preserve"> </w:t>
      </w:r>
      <w:r w:rsidR="00D82A92" w:rsidRPr="00A61D4D">
        <w:rPr>
          <w:color w:val="000000" w:themeColor="text1"/>
          <w:lang w:val="en-US"/>
        </w:rPr>
        <w:t>to both</w:t>
      </w:r>
      <w:r w:rsidR="00505326" w:rsidRPr="00A61D4D">
        <w:rPr>
          <w:color w:val="000000" w:themeColor="text1"/>
          <w:lang w:val="en-US"/>
        </w:rPr>
        <w:t xml:space="preserve"> protect the perovskite surface from damage, as well as </w:t>
      </w:r>
      <w:r w:rsidR="0005471F" w:rsidRPr="00A61D4D">
        <w:rPr>
          <w:color w:val="000000" w:themeColor="text1"/>
          <w:lang w:val="en-US"/>
        </w:rPr>
        <w:t>present a more suitable interface with the perovskite for efficient electron extraction</w:t>
      </w:r>
      <w:r w:rsidR="00D70266" w:rsidRPr="00A61D4D">
        <w:rPr>
          <w:color w:val="000000" w:themeColor="text1"/>
          <w:lang w:val="en-US"/>
        </w:rPr>
        <w:t>. Therefore</w:t>
      </w:r>
      <w:r w:rsidR="009B4DAC" w:rsidRPr="00A61D4D">
        <w:rPr>
          <w:color w:val="000000" w:themeColor="text1"/>
          <w:lang w:val="en-US"/>
        </w:rPr>
        <w:t>, whereas 5 nm PC</w:t>
      </w:r>
      <w:r w:rsidR="009B4DAC" w:rsidRPr="00A61D4D">
        <w:rPr>
          <w:color w:val="000000" w:themeColor="text1"/>
          <w:vertAlign w:val="subscript"/>
          <w:lang w:val="en-US"/>
        </w:rPr>
        <w:t>61</w:t>
      </w:r>
      <w:r w:rsidR="009B4DAC" w:rsidRPr="00A61D4D">
        <w:rPr>
          <w:color w:val="000000" w:themeColor="text1"/>
          <w:lang w:val="en-US"/>
        </w:rPr>
        <w:t xml:space="preserve">BM is </w:t>
      </w:r>
      <w:r w:rsidR="00CA1C0D" w:rsidRPr="00A61D4D">
        <w:rPr>
          <w:color w:val="000000" w:themeColor="text1"/>
          <w:lang w:val="en-US"/>
        </w:rPr>
        <w:t>ideal</w:t>
      </w:r>
      <w:r w:rsidR="009B4DAC" w:rsidRPr="00A61D4D">
        <w:rPr>
          <w:color w:val="000000" w:themeColor="text1"/>
          <w:lang w:val="en-US"/>
        </w:rPr>
        <w:t xml:space="preserve"> for photoemission spectroscopy measurements, it is not suitable for devices</w:t>
      </w:r>
      <w:r w:rsidR="00505326" w:rsidRPr="00A61D4D">
        <w:rPr>
          <w:color w:val="000000" w:themeColor="text1"/>
          <w:lang w:val="en-US"/>
        </w:rPr>
        <w:t xml:space="preserve"> </w:t>
      </w:r>
      <w:r w:rsidR="00890562" w:rsidRPr="00A61D4D">
        <w:rPr>
          <w:color w:val="000000" w:themeColor="text1"/>
          <w:lang w:val="en-US"/>
        </w:rPr>
        <w:t>(refer to Table S</w:t>
      </w:r>
      <w:r w:rsidR="000C3C21" w:rsidRPr="00A61D4D">
        <w:rPr>
          <w:color w:val="000000" w:themeColor="text1"/>
          <w:lang w:val="en-US"/>
        </w:rPr>
        <w:t>3</w:t>
      </w:r>
      <w:r w:rsidR="00890562" w:rsidRPr="00A61D4D">
        <w:rPr>
          <w:color w:val="000000" w:themeColor="text1"/>
          <w:lang w:val="en-US"/>
        </w:rPr>
        <w:t xml:space="preserve"> and </w:t>
      </w:r>
      <w:r w:rsidR="00DB3ECF" w:rsidRPr="00A61D4D">
        <w:rPr>
          <w:color w:val="000000" w:themeColor="text1"/>
          <w:lang w:val="en-US"/>
        </w:rPr>
        <w:t>Figure S</w:t>
      </w:r>
      <w:r w:rsidR="00DB4892" w:rsidRPr="00A61D4D">
        <w:rPr>
          <w:color w:val="000000" w:themeColor="text1"/>
          <w:lang w:val="en-US"/>
        </w:rPr>
        <w:t>14</w:t>
      </w:r>
      <w:r w:rsidR="00DB3ECF" w:rsidRPr="00A61D4D">
        <w:rPr>
          <w:color w:val="000000" w:themeColor="text1"/>
          <w:lang w:val="en-US"/>
        </w:rPr>
        <w:t xml:space="preserve">, SI). </w:t>
      </w:r>
      <w:r w:rsidRPr="00A61D4D">
        <w:rPr>
          <w:color w:val="000000" w:themeColor="text1"/>
          <w:lang w:val="en-US"/>
        </w:rPr>
        <w:t>We used bathocuproine (BCP) and Ag for the top electrode, in which the BCP acted as an interface modifier to ensure no barrier to electron extraction.</w:t>
      </w:r>
      <w:r w:rsidR="004C2573" w:rsidRPr="00A61D4D">
        <w:rPr>
          <w:color w:val="000000" w:themeColor="text1"/>
          <w:lang w:val="en-US"/>
        </w:rPr>
        <w:t xml:space="preserve"> The role of BCP in </w:t>
      </w:r>
      <w:r w:rsidR="008B1788" w:rsidRPr="00A61D4D">
        <w:rPr>
          <w:color w:val="000000" w:themeColor="text1"/>
          <w:lang w:val="en-US"/>
        </w:rPr>
        <w:t>reducing the contact barrier for electron extraction from the high</w:t>
      </w:r>
      <w:r w:rsidR="00E03BFC" w:rsidRPr="00A61D4D">
        <w:rPr>
          <w:color w:val="000000" w:themeColor="text1"/>
          <w:lang w:val="en-US"/>
        </w:rPr>
        <w:t xml:space="preserve"> </w:t>
      </w:r>
      <w:r w:rsidR="008B1788" w:rsidRPr="00A61D4D">
        <w:rPr>
          <w:color w:val="000000" w:themeColor="text1"/>
          <w:lang w:val="en-US"/>
        </w:rPr>
        <w:t>work</w:t>
      </w:r>
      <w:r w:rsidR="00E03BFC" w:rsidRPr="00A61D4D">
        <w:rPr>
          <w:color w:val="000000" w:themeColor="text1"/>
          <w:lang w:val="en-US"/>
        </w:rPr>
        <w:t xml:space="preserve"> </w:t>
      </w:r>
      <w:r w:rsidR="008B1788" w:rsidRPr="00A61D4D">
        <w:rPr>
          <w:color w:val="000000" w:themeColor="text1"/>
          <w:lang w:val="en-US"/>
        </w:rPr>
        <w:t xml:space="preserve">function Ag top electrode has been </w:t>
      </w:r>
      <w:r w:rsidR="00C43377" w:rsidRPr="00A61D4D">
        <w:rPr>
          <w:color w:val="000000" w:themeColor="text1"/>
          <w:lang w:val="en-US"/>
        </w:rPr>
        <w:t>well-documented</w:t>
      </w:r>
      <w:r w:rsidR="0074209A" w:rsidRPr="00A61D4D">
        <w:rPr>
          <w:color w:val="000000" w:themeColor="text1"/>
          <w:lang w:val="en-US"/>
        </w:rPr>
        <w:t xml:space="preserve"> </w:t>
      </w:r>
      <w:r w:rsidR="005D4727" w:rsidRPr="00A61D4D">
        <w:rPr>
          <w:color w:val="000000" w:themeColor="text1"/>
          <w:lang w:val="en-US"/>
        </w:rPr>
        <w:fldChar w:fldCharType="begin" w:fldLock="1"/>
      </w:r>
      <w:r w:rsidR="00197363" w:rsidRPr="00A61D4D">
        <w:rPr>
          <w:color w:val="000000" w:themeColor="text1"/>
          <w:lang w:val="en-US"/>
        </w:rPr>
        <w:instrText>ADDIN CSL_CITATION {"citationItems":[{"id":"ITEM-1","itemData":{"DOI":"10.1039/c8ta10630d","ISSN":"20507496","abstract":"Interface modifying layers (IMLs) play a pivotal role in the improved performance of perovskite solar cells (PSCs). Herein, we report a new IML based on Bphen:Cs 2 CO 3 :BCP (BCB), which is inserted at the interface of phenyl-C 61 -butyric acid methyl ester (PC 61 BM) and a Ag electrode. Consequently, the efficiency of PSCs is significantly improved by 5% (from 17.57% to 18.29%), mainly due to the increased open circuit voltage (V OC ). It is revealed by ultraviolet photoelectron spectroscopy (UPS) that the work function of Ag is reduced from 4.68 eV to 3.90 eV, after being modified by BCB due to the formation of a strong negative interfacial dipole at the Ag/BCB interface. The decreased work function of Ag improves the ohmic contact between PC 61 BM and Ag, facilitating carrier extraction and suppressing the charge recombination at the interface of PC 61 BM and the Ag electrode. As a result, the reverse saturation current of the final PSC is decreased by approximately one order of magnitude, which is consistent with a larger V OC . Our work provides a comprehensive understanding of the interface between a metal electrode and an electron transporting layer (ETL), and hence paves a way towards better interfacial engineering and highly efficient solar cells.","author":[{"dropping-particle":"","family":"Tao","given":"Junlei","non-dropping-particle":"","parse-names":false,"suffix":""},{"dropping-particle":"","family":"Ali","given":"Nasir","non-dropping-particle":"","parse-names":false,"suffix":""},{"dropping-particle":"","family":"Chen","given":"Kang","non-dropping-particle":"","parse-names":false,"suffix":""},{"dropping-particle":"","family":"Huai","given":"Zhaoxiang","non-dropping-particle":"","parse-names":false,"suffix":""},{"dropping-particle":"","family":"Sun","given":"Yansheng","non-dropping-particle":"","parse-names":false,"suffix":""},{"dropping-particle":"","family":"Fu","given":"Guangsheng","non-dropping-particle":"","parse-names":false,"suffix":""},{"dropping-particle":"","family":"Kong","given":"Weiguang","non-dropping-particle":"","parse-names":false,"suffix":""},{"dropping-particle":"","family":"Yang","given":"Shaopeng","non-dropping-particle":"","parse-names":false,"suffix":""}],"container-title":"Journal of Materials Chemistry A","id":"ITEM-1","issue":"3","issued":{"date-parts":[["2019"]]},"page":"1349-1355","publisher":"Royal Society of Chemistry","title":"Enhanced efficiency in perovskite solar cells by eliminating the electron contact barrier between the metal electrode and electron transport layer","type":"article-journal","volume":"7"},"uris":["http://www.mendeley.com/documents/?uuid=3d66ceee-5ee6-4ba1-906d-c9b86916d9d8"]},{"id":"ITEM-2","itemData":{"DOI":"10.1039/c5cp03995a","ISSN":"14639076","abstract":"Perovskite film generally has rough surface morphology due to the voids between the grain domains. Smoothed interface contact between the perovskite layer and the top electrode is critical for planar perovskite solar cells. We reported high efficiency bromine-iodine based perovskite solar cells with a flattening cathode interface by incorporating a solution-processed bathocuproine (sBCP) interfacial layer at the cathode side. Compared with vacuum evaporated bathocuproine (eBCP), sBCP demonstrated an excellent surface modification effect at the cathode side with very smaller charge transfer resistance. Accordingly, a high fill factor exceeding 85% and a power conversion efficiency exceeding 13% in CH3NH3PbI3-xBrx based perovskite solar cells were achieved. The largely improved fill factor was attributed to the smooth film morphology and full surface coverage of perovskite films modified by the solution-processed BCP layer.","author":[{"dropping-particle":"","family":"Yuan","given":"Da Xing","non-dropping-particle":"","parse-names":false,"suffix":""},{"dropping-particle":"","family":"Yuan","given":"Xiao Dong","non-dropping-particle":"","parse-names":false,"suffix":""},{"dropping-particle":"","family":"Xu","given":"Qing Yang","non-dropping-particle":"","parse-names":false,"suffix":""},{"dropping-particle":"","family":"Xu","given":"Mei Feng","non-dropping-particle":"","parse-names":false,"suffix":""},{"dropping-particle":"","family":"Shi","given":"Xiao Bo","non-dropping-particle":"","parse-names":false,"suffix":""},{"dropping-particle":"","family":"Wang","given":"Zhao Kui","non-dropping-particle":"","parse-names":false,"suffix":""},{"dropping-particle":"","family":"Liao","given":"Liang Sheng","non-dropping-particle":"","parse-names":false,"suffix":""}],"container-title":"Physical Chemistry Chemical Physics","id":"ITEM-2","issue":"40","issued":{"date-parts":[["2015"]]},"page":"26653-26658","publisher":"Royal Society of Chemistry","title":"A solution-processed bathocuproine cathode interfacial layer for high-performance bromine-iodine perovskite solar cells","type":"article-journal","volume":"17"},"uris":["http://www.mendeley.com/documents/?uuid=9eb55906-e28f-4fb1-8c74-358c52ce9288"]}],"mendeley":{"formattedCitation":"[56,57]","plainTextFormattedCitation":"[56,57]","previouslyFormattedCitation":"[56,57]"},"properties":{"noteIndex":0},"schema":"https://github.com/citation-style-language/schema/raw/master/csl-citation.json"}</w:instrText>
      </w:r>
      <w:r w:rsidR="005D4727" w:rsidRPr="00A61D4D">
        <w:rPr>
          <w:color w:val="000000" w:themeColor="text1"/>
          <w:lang w:val="en-US"/>
        </w:rPr>
        <w:fldChar w:fldCharType="separate"/>
      </w:r>
      <w:r w:rsidR="00304042" w:rsidRPr="00A61D4D">
        <w:rPr>
          <w:noProof/>
          <w:color w:val="000000" w:themeColor="text1"/>
          <w:lang w:val="en-US"/>
        </w:rPr>
        <w:t>[56,57]</w:t>
      </w:r>
      <w:r w:rsidR="005D4727" w:rsidRPr="00A61D4D">
        <w:rPr>
          <w:color w:val="000000" w:themeColor="text1"/>
          <w:lang w:val="en-US"/>
        </w:rPr>
        <w:fldChar w:fldCharType="end"/>
      </w:r>
      <w:r w:rsidR="008B1788" w:rsidRPr="00A61D4D">
        <w:rPr>
          <w:color w:val="000000" w:themeColor="text1"/>
          <w:lang w:val="en-US"/>
        </w:rPr>
        <w:t>.</w:t>
      </w:r>
      <w:r w:rsidRPr="00A61D4D">
        <w:rPr>
          <w:color w:val="000000" w:themeColor="text1"/>
          <w:lang w:val="en-US"/>
        </w:rPr>
        <w:t xml:space="preserve"> Devices with a TiO</w:t>
      </w:r>
      <w:r w:rsidRPr="00A61D4D">
        <w:rPr>
          <w:i/>
          <w:color w:val="000000" w:themeColor="text1"/>
          <w:vertAlign w:val="subscript"/>
          <w:lang w:val="en-US"/>
        </w:rPr>
        <w:t>x</w:t>
      </w:r>
      <w:r w:rsidRPr="00A61D4D">
        <w:rPr>
          <w:color w:val="000000" w:themeColor="text1"/>
          <w:lang w:val="en-US"/>
        </w:rPr>
        <w:t xml:space="preserve"> overlayer grown under mild conditions not only showed no decrease in performance compared to the control, but rather gave an improvement in efficiency (Figure 3b). Similarly, devices with TiO</w:t>
      </w:r>
      <w:r w:rsidRPr="00A61D4D">
        <w:rPr>
          <w:i/>
          <w:color w:val="000000" w:themeColor="text1"/>
          <w:vertAlign w:val="subscript"/>
          <w:lang w:val="en-US"/>
        </w:rPr>
        <w:t>x</w:t>
      </w:r>
      <w:r w:rsidRPr="00A61D4D">
        <w:rPr>
          <w:color w:val="000000" w:themeColor="text1"/>
          <w:lang w:val="en-US"/>
        </w:rPr>
        <w:t xml:space="preserve"> grown under strong conditions gave more efficient devices than the control. We then kept the oxidant used to H</w:t>
      </w:r>
      <w:r w:rsidRPr="00A61D4D">
        <w:rPr>
          <w:color w:val="000000" w:themeColor="text1"/>
          <w:vertAlign w:val="subscript"/>
          <w:lang w:val="en-US"/>
        </w:rPr>
        <w:t>2</w:t>
      </w:r>
      <w:r w:rsidRPr="00A61D4D">
        <w:rPr>
          <w:color w:val="000000" w:themeColor="text1"/>
          <w:lang w:val="en-US"/>
        </w:rPr>
        <w:t>O vapor and varied the TiO</w:t>
      </w:r>
      <w:r w:rsidRPr="00A61D4D">
        <w:rPr>
          <w:i/>
          <w:color w:val="000000" w:themeColor="text1"/>
          <w:vertAlign w:val="subscript"/>
          <w:lang w:val="en-US"/>
        </w:rPr>
        <w:t>x</w:t>
      </w:r>
      <w:r w:rsidRPr="00A61D4D">
        <w:rPr>
          <w:color w:val="000000" w:themeColor="text1"/>
          <w:lang w:val="en-US"/>
        </w:rPr>
        <w:t xml:space="preserve"> growth temperature from 60 °C to 200 °C. Surprisingly, we found that there was no significant decrease in the power conversion efficiency compared to the control until the growth temperature was 180 °C (Figure 3</w:t>
      </w:r>
      <w:r w:rsidR="00630ED1" w:rsidRPr="00A61D4D">
        <w:rPr>
          <w:color w:val="000000" w:themeColor="text1"/>
          <w:lang w:val="en-US"/>
        </w:rPr>
        <w:t>c</w:t>
      </w:r>
      <w:r w:rsidRPr="00A61D4D">
        <w:rPr>
          <w:color w:val="000000" w:themeColor="text1"/>
          <w:lang w:val="en-US"/>
        </w:rPr>
        <w:t xml:space="preserve">). This is significantly higher than the perovskite-compatible growth temperatures reported for solution processing, ALD or </w:t>
      </w:r>
      <w:r w:rsidR="00315B49" w:rsidRPr="00A61D4D">
        <w:rPr>
          <w:color w:val="000000" w:themeColor="text1"/>
          <w:lang w:val="en-US"/>
        </w:rPr>
        <w:t>sputter-deposition</w:t>
      </w:r>
      <w:r w:rsidRPr="00A61D4D">
        <w:rPr>
          <w:color w:val="000000" w:themeColor="text1"/>
          <w:lang w:val="en-US"/>
        </w:rPr>
        <w:t>, in which the oxide layers could only be processed at up to 110 °C (Table S</w:t>
      </w:r>
      <w:r w:rsidR="00D32766" w:rsidRPr="00A61D4D">
        <w:rPr>
          <w:color w:val="000000" w:themeColor="text1"/>
          <w:lang w:val="en-US"/>
        </w:rPr>
        <w:t>1</w:t>
      </w:r>
      <w:r w:rsidR="007F1C47" w:rsidRPr="00A61D4D">
        <w:rPr>
          <w:color w:val="000000" w:themeColor="text1"/>
          <w:lang w:val="en-US"/>
        </w:rPr>
        <w:t>,</w:t>
      </w:r>
      <w:r w:rsidRPr="00A61D4D">
        <w:rPr>
          <w:color w:val="000000" w:themeColor="text1"/>
          <w:lang w:val="en-US"/>
        </w:rPr>
        <w:t xml:space="preserve"> SI)</w:t>
      </w:r>
      <w:r w:rsidR="00D400C7" w:rsidRPr="00A61D4D">
        <w:rPr>
          <w:color w:val="000000" w:themeColor="text1"/>
          <w:lang w:val="en-US"/>
        </w:rPr>
        <w:t>.</w:t>
      </w:r>
      <w:r w:rsidRPr="00A61D4D">
        <w:rPr>
          <w:color w:val="000000" w:themeColor="text1"/>
          <w:lang w:val="en-US"/>
        </w:rPr>
        <w:t xml:space="preserve"> We found that the range of perovskite-compatible growth temperatures was larger for triple-cation perovskites. With these samples, the power </w:t>
      </w:r>
      <w:r w:rsidRPr="00A61D4D">
        <w:rPr>
          <w:color w:val="000000" w:themeColor="text1"/>
          <w:lang w:val="en-US"/>
        </w:rPr>
        <w:lastRenderedPageBreak/>
        <w:t>conversion efficiencies did not significantly decrease until the growth temperature was above 180 °C (Figure 3</w:t>
      </w:r>
      <w:r w:rsidR="00630ED1" w:rsidRPr="00A61D4D">
        <w:rPr>
          <w:color w:val="000000" w:themeColor="text1"/>
          <w:lang w:val="en-US"/>
        </w:rPr>
        <w:t>d</w:t>
      </w:r>
      <w:r w:rsidRPr="00A61D4D">
        <w:rPr>
          <w:color w:val="000000" w:themeColor="text1"/>
          <w:lang w:val="en-US"/>
        </w:rPr>
        <w:t>). Even for the triple-cation perovskite devices with TiO</w:t>
      </w:r>
      <w:r w:rsidRPr="00A61D4D">
        <w:rPr>
          <w:i/>
          <w:color w:val="000000" w:themeColor="text1"/>
          <w:vertAlign w:val="subscript"/>
          <w:lang w:val="en-US"/>
        </w:rPr>
        <w:t>x</w:t>
      </w:r>
      <w:r w:rsidRPr="00A61D4D">
        <w:rPr>
          <w:color w:val="000000" w:themeColor="text1"/>
          <w:lang w:val="en-US"/>
        </w:rPr>
        <w:t xml:space="preserve"> grown at 220 °C, there were some devices that were more efficient than the control (Figure S1</w:t>
      </w:r>
      <w:r w:rsidR="00DD174C" w:rsidRPr="00A61D4D">
        <w:rPr>
          <w:color w:val="000000" w:themeColor="text1"/>
          <w:lang w:val="en-US"/>
        </w:rPr>
        <w:t>5</w:t>
      </w:r>
      <w:r w:rsidRPr="00A61D4D">
        <w:rPr>
          <w:color w:val="000000" w:themeColor="text1"/>
          <w:lang w:val="en-US"/>
        </w:rPr>
        <w:t>, SI). This suggests that despite such elevated processing temperatures, not all of the perovskite device was degraded, which contrasts with perovskite devices that have solution-processed, sputter-deposited or ALD overlayers</w:t>
      </w:r>
      <w:r w:rsidR="00C73B7D" w:rsidRPr="00A61D4D">
        <w:rPr>
          <w:color w:val="000000" w:themeColor="text1"/>
          <w:lang w:val="en-US"/>
        </w:rPr>
        <w:t xml:space="preserve"> </w:t>
      </w:r>
      <w:r w:rsidRPr="00A61D4D">
        <w:rPr>
          <w:color w:val="000000" w:themeColor="text1"/>
          <w:vertAlign w:val="superscript"/>
          <w:lang w:val="en-US"/>
        </w:rPr>
        <w:fldChar w:fldCharType="begin" w:fldLock="1"/>
      </w:r>
      <w:r w:rsidR="007E29E7" w:rsidRPr="00A61D4D">
        <w:rPr>
          <w:rFonts w:hint="eastAsia"/>
          <w:color w:val="000000" w:themeColor="text1"/>
          <w:vertAlign w:val="superscript"/>
          <w:lang w:val="en-US"/>
        </w:rPr>
        <w:instrText>ADDIN CSL_CITATION {"citationItems":[{"id":"ITEM-1","itemData":{"DOI":"10.1002/adma.201801010","ISSN":"15214095","abstract":"Despite the high power conversion efficiency (PCE) of perovskite solar cells (PSCs), poor long</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term stability is one of the main o</w:instrText>
      </w:r>
      <w:r w:rsidR="007E29E7" w:rsidRPr="00A61D4D">
        <w:rPr>
          <w:color w:val="000000" w:themeColor="text1"/>
          <w:vertAlign w:val="superscript"/>
          <w:lang w:val="en-US"/>
        </w:rPr>
        <w:instrText>bstacles preventing their commercialization. Several approaches to enhance the stability of PSCs have been proposed. However, an accelerating stability test of PSCs at high temperature under the operating conditions in ambient air remains still to be demo</w:instrText>
      </w:r>
      <w:r w:rsidR="007E29E7" w:rsidRPr="00A61D4D">
        <w:rPr>
          <w:rFonts w:hint="eastAsia"/>
          <w:color w:val="000000" w:themeColor="text1"/>
          <w:vertAlign w:val="superscript"/>
          <w:lang w:val="en-US"/>
        </w:rPr>
        <w:instrText>nstrated. Herein, interface</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engineered stable PSCs with inorganic charge</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transport layers are shown. The highly conductive Al</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doped ZnO films act as efficient electron</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transporting layers as well as dense passivation layers. This layer prevents underneath perovskite from moisture contact, evaporation of components, and reaction with a metal electrode. Finally, inverted</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type PSCs with inorganic charge</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transport layers exhibit a PCE of 18.45% and retain 86.7% of the initial efficiency for 500 h under contin</w:instrText>
      </w:r>
      <w:r w:rsidR="007E29E7" w:rsidRPr="00A61D4D">
        <w:rPr>
          <w:color w:val="000000" w:themeColor="text1"/>
          <w:vertAlign w:val="superscript"/>
          <w:lang w:val="en-US"/>
        </w:rPr>
        <w:instrText>uous 1 Sun illumination at 85 °C in ambient air with electrical biases (at maximum power point tracking).","author":[{"dropping-particle":"","family":"Seo","given":"Seongrok","non-dropping-particle":"","parse-names":false,"suffix":""},{"dropping-particle":"","family":"Jeong","given":"Seonghwa","non-dropping-particle":"","parse-names":false,"suffix":""},{"dropping-particle":"","family":"Bae","given":"Changdeuck","non-dropping-particle":"","parse-names":false,"suffix":""},{"dropping-particle":"","family":"Park","given":"Nam Gyu","non-dropping-particle":"","parse-names":false,"suffix":""},{"dropping-particle":"","family":"Shin","given":"Hyunjung","non-dropping-particle":"","parse-names":false,"suffix":""}],"container-title":"Advanced Materials","id":"ITEM-1","issued":{"date-parts":[["2018"]]},"page":"1801010","title":"Perovskite Solar Cells with Inorganic Electron- and Hole-Transport Layers Exhibiting Long-Term (≈500 h) Stability at 85 °C under Continuous 1 Sun Illumination in Ambient Air","type":"article-journal","volume":"30"},"uris":["http://www.mendeley.com/documents/?uuid=6db8461f-f5bf-40a0-82e6-26f0d3b542a0"]},{"id":"ITEM-2","itemData":{"DOI":"10.1002/aenm.201800591","ISSN":"16146840","abstract":"Metal halide perovskites offer a wide and tunable bandga</w:instrText>
      </w:r>
      <w:r w:rsidR="007E29E7" w:rsidRPr="00A61D4D">
        <w:rPr>
          <w:rFonts w:hint="eastAsia"/>
          <w:color w:val="000000" w:themeColor="text1"/>
          <w:vertAlign w:val="superscript"/>
          <w:lang w:val="en-US"/>
        </w:rPr>
        <w:instrText>p, making them promising candidates for top</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cell absorbers in tandem photovoltaics. In this work, the authors aim to understand the atomic layer deposition (ALD) precursor</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perovskite interactions of the tin oxide ALD system and the role of organic fullerenes at the perovskite</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tin oxide interface while establishing a framework for developing alternative perovskite</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compatible ALD processes in the future. It is shown, in the case of tin oxide ALD growth with tetrakis(dimethylamino)tin(IV) and water on FA0.83Cs0.17Pb(I0.83Br0.17)3 perovskite, that perovskite stability is most sensitive to metal</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 xml:space="preserve">organic exposure at elevated temperatures with an onset near 110 </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C, resulting in removal of the formamidinium cation. Transitioning from ALD to pulsed</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 xml:space="preserve">chemical vapor </w:instrText>
      </w:r>
      <w:r w:rsidR="007E29E7" w:rsidRPr="00A61D4D">
        <w:rPr>
          <w:color w:val="000000" w:themeColor="text1"/>
          <w:vertAlign w:val="superscript"/>
          <w:lang w:val="en-US"/>
        </w:rPr>
        <w:instrText>deposition tin oxide growth can minimize the degradation effects. Investigation of fullerenes at the perovskite interface shows that thin fullerene layers offer minor improvements to perovskite stability under ALD conditions, but significant enhancement i</w:instrText>
      </w:r>
      <w:r w:rsidR="007E29E7" w:rsidRPr="00A61D4D">
        <w:rPr>
          <w:rFonts w:hint="eastAsia"/>
          <w:color w:val="000000" w:themeColor="text1"/>
          <w:vertAlign w:val="superscript"/>
          <w:lang w:val="en-US"/>
        </w:rPr>
        <w:instrText>n carrier extraction. Fullerene materials are undesirable due to fabrication cost and poor mechanical stability. Compositional tuning of the perovskite material can improve the fullerene</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free device performance. This method is demonstrated with a bromine</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rich perovskite phase to enable an 8.2% efficient perovskite device with all</w:instrText>
      </w:r>
      <w:r w:rsidR="007E29E7" w:rsidRPr="00A61D4D">
        <w:rPr>
          <w:rFonts w:hint="eastAsia"/>
          <w:color w:val="000000" w:themeColor="text1"/>
          <w:vertAlign w:val="superscript"/>
          <w:lang w:val="en-US"/>
        </w:rPr>
        <w:instrText>‐</w:instrText>
      </w:r>
      <w:r w:rsidR="007E29E7" w:rsidRPr="00A61D4D">
        <w:rPr>
          <w:rFonts w:hint="eastAsia"/>
          <w:color w:val="000000" w:themeColor="text1"/>
          <w:vertAlign w:val="superscript"/>
          <w:lang w:val="en-US"/>
        </w:rPr>
        <w:instrText>inorganic extraction layers.","author":[{"dropping-particle":"","family":"Palmstrom","given":"Axel F.","non-dropping-particle":"","parse-names":false,"suffix":""},{"dropping-part</w:instrText>
      </w:r>
      <w:r w:rsidR="007E29E7" w:rsidRPr="00A61D4D">
        <w:rPr>
          <w:color w:val="000000" w:themeColor="text1"/>
          <w:vertAlign w:val="superscript"/>
          <w:lang w:val="en-US"/>
        </w:rPr>
        <w:instrText>icle":"","family":"Raiford","given":"James A.","non-dropping-particle":"","parse-names":false,"suffix":""},{"dropping-particle":"","family":"Prasanna","given":"Rohit","non-dropping-particle":"","parse-names":false,"suffix":""},{"dropping-particle":"","family":"Bush","given":"Kevin A.","non-dropping-particle":"","parse-names":false,"suffix":""},{"dropping-particle":"","family":"Sponseller","given":"Melany","non-dropping-particle":"","parse-names":false,"suffix":""},{"dropping-particle":"","family":"Cheacharoen","given":"Rongrong","non-dropping-particle":"","parse-names":false,"suffix":""},{"dropping-particle":"","family":"Minichetti","given":"Maxmillian C.","non-dropping-particle":"","parse-names":false,"suffix":""},{"dropping-particle":"","family":"Bergsman","given":"David S.","non-dropping-particle":"","parse-names":false,"suffix":""},{"dropping-particle":"","family":"Leijtens","given":"Tomas","non-dropping-particle":"","parse-names":false,"suffix":""},{"dropping-particle":"","family":"Wang","given":"Hsin Ping","non-dropping-particle":"","parse-names":false,"suffix":""},{"dropping-particle":"","family":"Bulović","given":"Vladimir","non-dropping-particle":"","parse-names":false,"suffix":""},{"dropping-particle":"","family":"McGehee","given":"Michael D.","non-dropping-particle":"","parse-names":false,"suffix":""},{"dropping-particle":"","family":"Bent","given":"Stacey F.","non-dropping-particle":"","parse-names":false,"suffix":""}],"container-title":"Advanced Energy Materials","id":"ITEM-2","issued":{"date-parts":[["2018"]]},"page":"1800591","title":"Interfacial Effects of Tin Oxide Atomic Layer Deposition in Metal Halide Perovskite Photovoltaics","type":"article-journal","volume":"8"},"uris":["http://www.mendeley.com/documents/?uuid=0d8bd57d-5d1e-4ecc-bdfd-d53dae502199"]}],"mendeley":{"formattedCitation":"[30,50]","plainTextFormattedCitation":"[30,50]","previouslyFormattedCitation":"[30,50]"},"properties":{"noteIndex":0},"schema":"https://github.com/citation-style-language/schema/raw/master/csl-citation.json"}</w:instrText>
      </w:r>
      <w:r w:rsidRPr="00A61D4D">
        <w:rPr>
          <w:color w:val="000000" w:themeColor="text1"/>
          <w:vertAlign w:val="superscript"/>
          <w:lang w:val="en-US"/>
        </w:rPr>
        <w:fldChar w:fldCharType="separate"/>
      </w:r>
      <w:r w:rsidR="004316A1" w:rsidRPr="00A61D4D">
        <w:rPr>
          <w:noProof/>
          <w:color w:val="000000" w:themeColor="text1"/>
          <w:lang w:val="en-US"/>
        </w:rPr>
        <w:t>[30,50]</w:t>
      </w:r>
      <w:r w:rsidRPr="00A61D4D">
        <w:rPr>
          <w:color w:val="000000" w:themeColor="text1"/>
          <w:lang w:val="en-US"/>
        </w:rPr>
        <w:fldChar w:fldCharType="end"/>
      </w:r>
      <w:r w:rsidR="00C73B7D" w:rsidRPr="00A61D4D">
        <w:rPr>
          <w:color w:val="000000" w:themeColor="text1"/>
          <w:lang w:val="en-US"/>
        </w:rPr>
        <w:t>.</w:t>
      </w:r>
      <w:r w:rsidRPr="00A61D4D">
        <w:rPr>
          <w:color w:val="000000" w:themeColor="text1"/>
          <w:lang w:val="en-US"/>
        </w:rPr>
        <w:t xml:space="preserve"> </w:t>
      </w:r>
    </w:p>
    <w:p w14:paraId="0C607A6B" w14:textId="6C45238D" w:rsidR="00356FF8" w:rsidRPr="00A61D4D" w:rsidRDefault="00356FF8" w:rsidP="00442C24">
      <w:pPr>
        <w:spacing w:line="480" w:lineRule="auto"/>
        <w:jc w:val="both"/>
        <w:rPr>
          <w:color w:val="000000" w:themeColor="text1"/>
          <w:lang w:val="en-US"/>
        </w:rPr>
      </w:pPr>
    </w:p>
    <w:p w14:paraId="3371B968" w14:textId="4507D496" w:rsidR="00356FF8" w:rsidRPr="00A61D4D" w:rsidRDefault="002E35A9" w:rsidP="00442C24">
      <w:pPr>
        <w:spacing w:line="480" w:lineRule="auto"/>
        <w:jc w:val="both"/>
        <w:rPr>
          <w:color w:val="000000" w:themeColor="text1"/>
          <w:lang w:val="en-US"/>
        </w:rPr>
      </w:pPr>
      <w:r w:rsidRPr="00A61D4D">
        <w:rPr>
          <w:color w:val="000000" w:themeColor="text1"/>
          <w:lang w:val="en-US"/>
        </w:rPr>
        <w:t>More surprisingly, we found that we could deposit TiO</w:t>
      </w:r>
      <w:r w:rsidRPr="00A61D4D">
        <w:rPr>
          <w:i/>
          <w:iCs/>
          <w:color w:val="000000" w:themeColor="text1"/>
          <w:vertAlign w:val="subscript"/>
          <w:lang w:val="en-US"/>
        </w:rPr>
        <w:t>x</w:t>
      </w:r>
      <w:r w:rsidRPr="00A61D4D">
        <w:rPr>
          <w:color w:val="000000" w:themeColor="text1"/>
          <w:lang w:val="en-US"/>
        </w:rPr>
        <w:t xml:space="preserve"> directly on</w:t>
      </w:r>
      <w:r w:rsidR="0047043F" w:rsidRPr="00A61D4D">
        <w:rPr>
          <w:color w:val="000000" w:themeColor="text1"/>
          <w:lang w:val="en-US"/>
        </w:rPr>
        <w:t>to</w:t>
      </w:r>
      <w:r w:rsidRPr="00A61D4D">
        <w:rPr>
          <w:color w:val="000000" w:themeColor="text1"/>
          <w:lang w:val="en-US"/>
        </w:rPr>
        <w:t xml:space="preserve"> the more thermally-sensitive MAPbI</w:t>
      </w:r>
      <w:r w:rsidRPr="00A61D4D">
        <w:rPr>
          <w:color w:val="000000" w:themeColor="text1"/>
          <w:vertAlign w:val="subscript"/>
          <w:lang w:val="en-US"/>
        </w:rPr>
        <w:t>3</w:t>
      </w:r>
      <w:r w:rsidRPr="00A61D4D">
        <w:rPr>
          <w:color w:val="000000" w:themeColor="text1"/>
          <w:lang w:val="en-US"/>
        </w:rPr>
        <w:t xml:space="preserve"> perovskite without inducing any bulk damage</w:t>
      </w:r>
      <w:r w:rsidR="009C15FE" w:rsidRPr="00A61D4D">
        <w:rPr>
          <w:color w:val="000000" w:themeColor="text1"/>
          <w:lang w:val="en-US"/>
        </w:rPr>
        <w:t xml:space="preserve"> at deposition temperatures up to 200 °C</w:t>
      </w:r>
      <w:r w:rsidRPr="00A61D4D">
        <w:rPr>
          <w:color w:val="000000" w:themeColor="text1"/>
          <w:lang w:val="en-US"/>
        </w:rPr>
        <w:t xml:space="preserve"> (Figure 3b). </w:t>
      </w:r>
      <w:r w:rsidR="0066010F" w:rsidRPr="00A61D4D">
        <w:rPr>
          <w:color w:val="000000" w:themeColor="text1"/>
          <w:lang w:val="en-US"/>
        </w:rPr>
        <w:t>However, the devices with TiO</w:t>
      </w:r>
      <w:r w:rsidR="0066010F" w:rsidRPr="00A61D4D">
        <w:rPr>
          <w:i/>
          <w:iCs/>
          <w:color w:val="000000" w:themeColor="text1"/>
          <w:vertAlign w:val="subscript"/>
          <w:lang w:val="en-US"/>
        </w:rPr>
        <w:t>x</w:t>
      </w:r>
      <w:r w:rsidR="0066010F" w:rsidRPr="00A61D4D">
        <w:rPr>
          <w:color w:val="000000" w:themeColor="text1"/>
          <w:lang w:val="en-US"/>
        </w:rPr>
        <w:t xml:space="preserve"> </w:t>
      </w:r>
      <w:r w:rsidR="00F876BC" w:rsidRPr="00A61D4D">
        <w:rPr>
          <w:color w:val="000000" w:themeColor="text1"/>
          <w:lang w:val="en-US"/>
        </w:rPr>
        <w:t xml:space="preserve">grown at 180 °C or </w:t>
      </w:r>
      <w:r w:rsidR="0022792B" w:rsidRPr="00A61D4D">
        <w:rPr>
          <w:color w:val="000000" w:themeColor="text1"/>
          <w:lang w:val="en-US"/>
        </w:rPr>
        <w:t xml:space="preserve">higher temperatures had </w:t>
      </w:r>
      <w:r w:rsidR="0066010F" w:rsidRPr="00A61D4D">
        <w:rPr>
          <w:lang w:val="en-US"/>
        </w:rPr>
        <w:t>larger series resistance and lower fill factors.</w:t>
      </w:r>
      <w:r w:rsidR="00A968AD" w:rsidRPr="00A61D4D">
        <w:rPr>
          <w:lang w:val="en-US"/>
        </w:rPr>
        <w:t xml:space="preserve"> This </w:t>
      </w:r>
      <w:r w:rsidR="001B5584" w:rsidRPr="00A61D4D">
        <w:rPr>
          <w:color w:val="000000" w:themeColor="text1"/>
          <w:lang w:val="en-US"/>
        </w:rPr>
        <w:t xml:space="preserve">decrease </w:t>
      </w:r>
      <w:r w:rsidR="000175AA" w:rsidRPr="00A61D4D">
        <w:rPr>
          <w:color w:val="000000" w:themeColor="text1"/>
          <w:lang w:val="en-US"/>
        </w:rPr>
        <w:t xml:space="preserve">in device performance may be due to changes to the </w:t>
      </w:r>
      <w:r w:rsidR="001F1074" w:rsidRPr="00A61D4D">
        <w:rPr>
          <w:color w:val="000000" w:themeColor="text1"/>
          <w:lang w:val="en-US"/>
        </w:rPr>
        <w:t>buried perovskite interface beneath the PC</w:t>
      </w:r>
      <w:r w:rsidR="001F1074" w:rsidRPr="00A61D4D">
        <w:rPr>
          <w:color w:val="000000" w:themeColor="text1"/>
          <w:vertAlign w:val="subscript"/>
          <w:lang w:val="en-US"/>
        </w:rPr>
        <w:t>61</w:t>
      </w:r>
      <w:r w:rsidR="001F1074" w:rsidRPr="00A61D4D">
        <w:rPr>
          <w:color w:val="000000" w:themeColor="text1"/>
          <w:lang w:val="en-US"/>
        </w:rPr>
        <w:t xml:space="preserve">BM layer. </w:t>
      </w:r>
    </w:p>
    <w:p w14:paraId="0B8CB832" w14:textId="77777777" w:rsidR="000D13E5" w:rsidRPr="00A61D4D" w:rsidRDefault="000D13E5" w:rsidP="00442C24">
      <w:pPr>
        <w:spacing w:line="480" w:lineRule="auto"/>
        <w:jc w:val="both"/>
        <w:rPr>
          <w:color w:val="000000" w:themeColor="text1"/>
          <w:lang w:val="en-US"/>
        </w:rPr>
      </w:pPr>
    </w:p>
    <w:p w14:paraId="5EA4AA78" w14:textId="5E8EF610" w:rsidR="00941094" w:rsidRPr="00A61D4D" w:rsidRDefault="00442C24" w:rsidP="00442C24">
      <w:pPr>
        <w:spacing w:line="480" w:lineRule="auto"/>
        <w:jc w:val="both"/>
        <w:rPr>
          <w:color w:val="000000" w:themeColor="text1"/>
          <w:lang w:val="en-US"/>
        </w:rPr>
      </w:pPr>
      <w:r w:rsidRPr="00A61D4D">
        <w:rPr>
          <w:color w:val="000000" w:themeColor="text1"/>
          <w:lang w:val="en-US"/>
        </w:rPr>
        <w:t>Our most efficient devices were triple-cation perovskites that had TiO</w:t>
      </w:r>
      <w:r w:rsidRPr="00A61D4D">
        <w:rPr>
          <w:i/>
          <w:color w:val="000000" w:themeColor="text1"/>
          <w:vertAlign w:val="subscript"/>
          <w:lang w:val="en-US"/>
        </w:rPr>
        <w:t>x</w:t>
      </w:r>
      <w:r w:rsidRPr="00A61D4D">
        <w:rPr>
          <w:color w:val="000000" w:themeColor="text1"/>
          <w:lang w:val="en-US"/>
        </w:rPr>
        <w:t xml:space="preserve"> grown at 150 °C using H</w:t>
      </w:r>
      <w:r w:rsidRPr="00A61D4D">
        <w:rPr>
          <w:color w:val="000000" w:themeColor="text1"/>
          <w:vertAlign w:val="subscript"/>
          <w:lang w:val="en-US"/>
        </w:rPr>
        <w:t>2</w:t>
      </w:r>
      <w:r w:rsidRPr="00A61D4D">
        <w:rPr>
          <w:color w:val="000000" w:themeColor="text1"/>
          <w:lang w:val="en-US"/>
        </w:rPr>
        <w:t>O vapor as the oxidant (Figure 3b&amp;c). When we replaced the BCP/Ag top electrodes with more reflective Al electrodes to obtain a more efficient control device (15.9% power conversion efficiency), adding a TiO</w:t>
      </w:r>
      <w:r w:rsidRPr="00A61D4D">
        <w:rPr>
          <w:i/>
          <w:color w:val="000000" w:themeColor="text1"/>
          <w:vertAlign w:val="subscript"/>
          <w:lang w:val="en-US"/>
        </w:rPr>
        <w:t>x</w:t>
      </w:r>
      <w:r w:rsidRPr="00A61D4D">
        <w:rPr>
          <w:color w:val="000000" w:themeColor="text1"/>
          <w:lang w:val="en-US"/>
        </w:rPr>
        <w:t xml:space="preserve"> layer grown under strong conditions improved the performance to 17.1% (details in Figure S1</w:t>
      </w:r>
      <w:r w:rsidR="00B102D7" w:rsidRPr="00A61D4D">
        <w:rPr>
          <w:color w:val="000000" w:themeColor="text1"/>
          <w:lang w:val="en-US"/>
        </w:rPr>
        <w:t>6</w:t>
      </w:r>
      <w:r w:rsidRPr="00A61D4D">
        <w:rPr>
          <w:color w:val="000000" w:themeColor="text1"/>
          <w:lang w:val="en-US"/>
        </w:rPr>
        <w:t xml:space="preserve"> and Table S</w:t>
      </w:r>
      <w:r w:rsidR="00A53D25" w:rsidRPr="00A61D4D">
        <w:rPr>
          <w:color w:val="000000" w:themeColor="text1"/>
          <w:lang w:val="en-US"/>
        </w:rPr>
        <w:t>4</w:t>
      </w:r>
      <w:r w:rsidRPr="00A61D4D">
        <w:rPr>
          <w:color w:val="000000" w:themeColor="text1"/>
          <w:lang w:val="en-US"/>
        </w:rPr>
        <w:t xml:space="preserve">, SI). The improvement in performance over the control was primarily due to an increase in the shunt resistance from 3000±1000 </w:t>
      </w:r>
      <w:r w:rsidRPr="00A61D4D">
        <w:rPr>
          <w:rFonts w:ascii="greek" w:hAnsi="greek"/>
          <w:color w:val="000000" w:themeColor="text1"/>
          <w:lang w:val="en-US"/>
        </w:rPr>
        <w:sym w:font="Symbol" w:char="F057"/>
      </w:r>
      <w:r w:rsidRPr="00A61D4D">
        <w:rPr>
          <w:color w:val="000000" w:themeColor="text1"/>
          <w:lang w:val="en-US"/>
        </w:rPr>
        <w:t> cm</w:t>
      </w:r>
      <w:r w:rsidRPr="00A61D4D">
        <w:rPr>
          <w:color w:val="000000" w:themeColor="text1"/>
          <w:vertAlign w:val="superscript"/>
          <w:lang w:val="en-US"/>
        </w:rPr>
        <w:t>2</w:t>
      </w:r>
      <w:r w:rsidRPr="00A61D4D">
        <w:rPr>
          <w:color w:val="000000" w:themeColor="text1"/>
          <w:lang w:val="en-US"/>
        </w:rPr>
        <w:t xml:space="preserve"> (control) to 4000±3000 </w:t>
      </w:r>
      <w:r w:rsidRPr="00A61D4D">
        <w:rPr>
          <w:rFonts w:ascii="greek" w:hAnsi="greek"/>
          <w:color w:val="000000" w:themeColor="text1"/>
          <w:lang w:val="en-US"/>
        </w:rPr>
        <w:sym w:font="Symbol" w:char="F057"/>
      </w:r>
      <w:r w:rsidRPr="00A61D4D">
        <w:rPr>
          <w:color w:val="000000" w:themeColor="text1"/>
          <w:lang w:val="en-US"/>
        </w:rPr>
        <w:t> cm</w:t>
      </w:r>
      <w:r w:rsidRPr="00A61D4D">
        <w:rPr>
          <w:color w:val="000000" w:themeColor="text1"/>
          <w:vertAlign w:val="superscript"/>
          <w:lang w:val="en-US"/>
        </w:rPr>
        <w:t>2</w:t>
      </w:r>
      <w:r w:rsidRPr="00A61D4D">
        <w:rPr>
          <w:color w:val="000000" w:themeColor="text1"/>
          <w:lang w:val="en-US"/>
        </w:rPr>
        <w:t xml:space="preserve"> (with TiO</w:t>
      </w:r>
      <w:r w:rsidRPr="00A61D4D">
        <w:rPr>
          <w:i/>
          <w:color w:val="000000" w:themeColor="text1"/>
          <w:vertAlign w:val="subscript"/>
          <w:lang w:val="en-US"/>
        </w:rPr>
        <w:t>x</w:t>
      </w:r>
      <w:r w:rsidRPr="00A61D4D">
        <w:rPr>
          <w:color w:val="000000" w:themeColor="text1"/>
          <w:lang w:val="en-US"/>
        </w:rPr>
        <w:t>), which correlated with increases in the fill factor from 70±3% to 76.4±0.3%. This is likely due to the spin-coated PC</w:t>
      </w:r>
      <w:r w:rsidRPr="00A61D4D">
        <w:rPr>
          <w:color w:val="000000" w:themeColor="text1"/>
          <w:vertAlign w:val="subscript"/>
          <w:lang w:val="en-US"/>
        </w:rPr>
        <w:t>61</w:t>
      </w:r>
      <w:r w:rsidRPr="00A61D4D">
        <w:rPr>
          <w:color w:val="000000" w:themeColor="text1"/>
          <w:lang w:val="en-US"/>
        </w:rPr>
        <w:t>BM layer being non-compact (Figure S1</w:t>
      </w:r>
      <w:r w:rsidR="00F24EB8" w:rsidRPr="00A61D4D">
        <w:rPr>
          <w:color w:val="000000" w:themeColor="text1"/>
          <w:lang w:val="en-US"/>
        </w:rPr>
        <w:t>7</w:t>
      </w:r>
      <w:r w:rsidRPr="00A61D4D">
        <w:rPr>
          <w:color w:val="000000" w:themeColor="text1"/>
          <w:lang w:val="en-US"/>
        </w:rPr>
        <w:t>, SI) and the dense AP-CVD TiO</w:t>
      </w:r>
      <w:r w:rsidRPr="00A61D4D">
        <w:rPr>
          <w:i/>
          <w:color w:val="000000" w:themeColor="text1"/>
          <w:vertAlign w:val="subscript"/>
          <w:lang w:val="en-US"/>
        </w:rPr>
        <w:t>x</w:t>
      </w:r>
      <w:r w:rsidRPr="00A61D4D">
        <w:rPr>
          <w:color w:val="000000" w:themeColor="text1"/>
          <w:lang w:val="en-US"/>
        </w:rPr>
        <w:t xml:space="preserve"> forming a pinhole-free layer covering it, thereby reducing shunt pathways. </w:t>
      </w:r>
    </w:p>
    <w:p w14:paraId="50C0C8EC" w14:textId="4372BCC4" w:rsidR="003F5DAB" w:rsidRPr="00A61D4D" w:rsidRDefault="003F5DAB" w:rsidP="00442C24">
      <w:pPr>
        <w:spacing w:line="480" w:lineRule="auto"/>
        <w:jc w:val="both"/>
        <w:rPr>
          <w:color w:val="000000" w:themeColor="text1"/>
          <w:lang w:val="en-US"/>
        </w:rPr>
      </w:pPr>
    </w:p>
    <w:p w14:paraId="453013E4" w14:textId="77777777" w:rsidR="00691AA6" w:rsidRPr="00A61D4D" w:rsidRDefault="00691AA6" w:rsidP="00442C24">
      <w:pPr>
        <w:spacing w:line="480" w:lineRule="auto"/>
        <w:jc w:val="both"/>
        <w:rPr>
          <w:color w:val="000000" w:themeColor="text1"/>
          <w:lang w:val="en-US"/>
        </w:rPr>
      </w:pPr>
    </w:p>
    <w:p w14:paraId="3B308CCB" w14:textId="74FCDF67" w:rsidR="00081BF3" w:rsidRPr="00A61D4D" w:rsidRDefault="006C48D8" w:rsidP="00442C24">
      <w:pPr>
        <w:spacing w:line="480" w:lineRule="auto"/>
        <w:jc w:val="both"/>
        <w:rPr>
          <w:b/>
          <w:bCs/>
          <w:color w:val="000000" w:themeColor="text1"/>
          <w:lang w:val="en-US"/>
        </w:rPr>
      </w:pPr>
      <w:r w:rsidRPr="00A61D4D">
        <w:rPr>
          <w:b/>
          <w:bCs/>
          <w:i/>
          <w:iCs/>
          <w:color w:val="000000" w:themeColor="text1"/>
          <w:lang w:val="en-US"/>
        </w:rPr>
        <w:lastRenderedPageBreak/>
        <w:t>2.1.4.</w:t>
      </w:r>
      <w:r w:rsidRPr="00A61D4D">
        <w:rPr>
          <w:b/>
          <w:bCs/>
          <w:color w:val="000000" w:themeColor="text1"/>
          <w:lang w:val="en-US"/>
        </w:rPr>
        <w:t xml:space="preserve"> </w:t>
      </w:r>
      <w:r w:rsidRPr="00A61D4D">
        <w:rPr>
          <w:b/>
          <w:bCs/>
          <w:i/>
          <w:iCs/>
          <w:color w:val="000000" w:themeColor="text1"/>
          <w:lang w:val="en-US"/>
        </w:rPr>
        <w:t xml:space="preserve">Understanding </w:t>
      </w:r>
      <w:r w:rsidR="00A8011C" w:rsidRPr="00A61D4D">
        <w:rPr>
          <w:b/>
          <w:bCs/>
          <w:i/>
          <w:iCs/>
          <w:color w:val="000000" w:themeColor="text1"/>
          <w:lang w:val="en-US"/>
        </w:rPr>
        <w:t>how</w:t>
      </w:r>
      <w:r w:rsidR="00CD2264" w:rsidRPr="00A61D4D">
        <w:rPr>
          <w:b/>
          <w:bCs/>
          <w:i/>
          <w:iCs/>
          <w:color w:val="000000" w:themeColor="text1"/>
          <w:lang w:val="en-US"/>
        </w:rPr>
        <w:t xml:space="preserve"> TiO</w:t>
      </w:r>
      <w:r w:rsidR="00CD2264" w:rsidRPr="00A61D4D">
        <w:rPr>
          <w:b/>
          <w:bCs/>
          <w:i/>
          <w:iCs/>
          <w:color w:val="000000" w:themeColor="text1"/>
          <w:vertAlign w:val="subscript"/>
          <w:lang w:val="en-US"/>
        </w:rPr>
        <w:t>x</w:t>
      </w:r>
      <w:r w:rsidR="00CD2264" w:rsidRPr="00A61D4D">
        <w:rPr>
          <w:b/>
          <w:bCs/>
          <w:i/>
          <w:iCs/>
          <w:color w:val="000000" w:themeColor="text1"/>
          <w:lang w:val="en-US"/>
        </w:rPr>
        <w:t xml:space="preserve"> Deposition Temperature </w:t>
      </w:r>
      <w:r w:rsidR="00A8011C" w:rsidRPr="00A61D4D">
        <w:rPr>
          <w:b/>
          <w:bCs/>
          <w:i/>
          <w:iCs/>
          <w:color w:val="000000" w:themeColor="text1"/>
          <w:lang w:val="en-US"/>
        </w:rPr>
        <w:t>affects</w:t>
      </w:r>
      <w:r w:rsidR="00CD2264" w:rsidRPr="00A61D4D">
        <w:rPr>
          <w:b/>
          <w:bCs/>
          <w:i/>
          <w:iCs/>
          <w:color w:val="000000" w:themeColor="text1"/>
          <w:lang w:val="en-US"/>
        </w:rPr>
        <w:t xml:space="preserve"> Device Performance</w:t>
      </w:r>
    </w:p>
    <w:p w14:paraId="140CFFB9" w14:textId="77777777" w:rsidR="00284688" w:rsidRPr="00A61D4D" w:rsidRDefault="00284688" w:rsidP="00284688">
      <w:pPr>
        <w:jc w:val="center"/>
        <w:rPr>
          <w:lang w:val="en-US"/>
        </w:rPr>
      </w:pPr>
      <w:r w:rsidRPr="00A61D4D">
        <w:rPr>
          <w:noProof/>
          <w:lang w:val="en-GB" w:eastAsia="en-GB"/>
        </w:rPr>
        <w:drawing>
          <wp:inline distT="0" distB="0" distL="0" distR="0" wp14:anchorId="10278052" wp14:editId="56727206">
            <wp:extent cx="2670048" cy="2002536"/>
            <wp:effectExtent l="0" t="0" r="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D.tif"/>
                    <pic:cNvPicPr/>
                  </pic:nvPicPr>
                  <pic:blipFill>
                    <a:blip r:embed="rId12">
                      <a:extLst>
                        <a:ext uri="{28A0092B-C50C-407E-A947-70E740481C1C}">
                          <a14:useLocalDpi xmlns:a14="http://schemas.microsoft.com/office/drawing/2010/main" val="0"/>
                        </a:ext>
                      </a:extLst>
                    </a:blip>
                    <a:stretch>
                      <a:fillRect/>
                    </a:stretch>
                  </pic:blipFill>
                  <pic:spPr>
                    <a:xfrm>
                      <a:off x="0" y="0"/>
                      <a:ext cx="2686911" cy="2015183"/>
                    </a:xfrm>
                    <a:prstGeom prst="rect">
                      <a:avLst/>
                    </a:prstGeom>
                  </pic:spPr>
                </pic:pic>
              </a:graphicData>
            </a:graphic>
          </wp:inline>
        </w:drawing>
      </w:r>
    </w:p>
    <w:p w14:paraId="3FAECF84" w14:textId="789BCF96" w:rsidR="00941094" w:rsidRPr="00A61D4D" w:rsidRDefault="00284688" w:rsidP="00284688">
      <w:pPr>
        <w:rPr>
          <w:lang w:val="en-US"/>
        </w:rPr>
      </w:pPr>
      <w:r w:rsidRPr="00A61D4D">
        <w:rPr>
          <w:b/>
          <w:lang w:val="en-US"/>
        </w:rPr>
        <w:t xml:space="preserve">Figure </w:t>
      </w:r>
      <w:r w:rsidRPr="00A61D4D">
        <w:rPr>
          <w:b/>
          <w:color w:val="000000" w:themeColor="text1"/>
          <w:lang w:val="en-US"/>
        </w:rPr>
        <w:t>4</w:t>
      </w:r>
      <w:r w:rsidRPr="00A61D4D">
        <w:rPr>
          <w:b/>
          <w:lang w:val="en-US"/>
        </w:rPr>
        <w:t>.</w:t>
      </w:r>
      <w:r w:rsidRPr="00A61D4D">
        <w:rPr>
          <w:lang w:val="en-US"/>
        </w:rPr>
        <w:t xml:space="preserve"> Resistivity of TiO</w:t>
      </w:r>
      <w:r w:rsidRPr="00A61D4D">
        <w:rPr>
          <w:i/>
          <w:vertAlign w:val="subscript"/>
          <w:lang w:val="en-US"/>
        </w:rPr>
        <w:t>x</w:t>
      </w:r>
      <w:r w:rsidRPr="00A61D4D">
        <w:rPr>
          <w:lang w:val="en-US"/>
        </w:rPr>
        <w:t xml:space="preserve"> grown at different temperatures using H</w:t>
      </w:r>
      <w:r w:rsidRPr="00A61D4D">
        <w:rPr>
          <w:vertAlign w:val="subscript"/>
          <w:lang w:val="en-US"/>
        </w:rPr>
        <w:t>2</w:t>
      </w:r>
      <w:r w:rsidRPr="00A61D4D">
        <w:rPr>
          <w:lang w:val="en-US"/>
        </w:rPr>
        <w:t xml:space="preserve">O vapor as the oxidant. </w:t>
      </w:r>
    </w:p>
    <w:p w14:paraId="1ECB9AAA" w14:textId="77777777" w:rsidR="00442C24" w:rsidRPr="00A61D4D" w:rsidRDefault="00442C24" w:rsidP="00442C24">
      <w:pPr>
        <w:spacing w:line="480" w:lineRule="auto"/>
        <w:jc w:val="both"/>
        <w:rPr>
          <w:color w:val="000000" w:themeColor="text1"/>
          <w:lang w:val="en-US"/>
        </w:rPr>
      </w:pPr>
    </w:p>
    <w:p w14:paraId="5FA21B1B" w14:textId="294D8A08" w:rsidR="0066010F" w:rsidRPr="00A61D4D" w:rsidRDefault="002D096F" w:rsidP="00442C24">
      <w:pPr>
        <w:spacing w:line="480" w:lineRule="auto"/>
        <w:jc w:val="both"/>
        <w:rPr>
          <w:lang w:val="en-US"/>
        </w:rPr>
      </w:pPr>
      <w:r w:rsidRPr="00A61D4D">
        <w:rPr>
          <w:color w:val="000000" w:themeColor="text1"/>
          <w:lang w:val="en-US"/>
        </w:rPr>
        <w:t>Growing</w:t>
      </w:r>
      <w:r w:rsidR="00442C24" w:rsidRPr="00A61D4D">
        <w:rPr>
          <w:color w:val="000000" w:themeColor="text1"/>
          <w:lang w:val="en-US"/>
        </w:rPr>
        <w:t xml:space="preserve"> TiO</w:t>
      </w:r>
      <w:r w:rsidR="00442C24" w:rsidRPr="00A61D4D">
        <w:rPr>
          <w:i/>
          <w:color w:val="000000" w:themeColor="text1"/>
          <w:vertAlign w:val="subscript"/>
          <w:lang w:val="en-US"/>
        </w:rPr>
        <w:t>x</w:t>
      </w:r>
      <w:r w:rsidR="00442C24" w:rsidRPr="00A61D4D">
        <w:rPr>
          <w:color w:val="000000" w:themeColor="text1"/>
          <w:lang w:val="en-US"/>
        </w:rPr>
        <w:t xml:space="preserve"> at 150 </w:t>
      </w:r>
      <w:r w:rsidR="00442C24" w:rsidRPr="00A61D4D">
        <w:rPr>
          <w:lang w:val="en-US"/>
        </w:rPr>
        <w:t xml:space="preserve">°C led to more efficient </w:t>
      </w:r>
      <w:r w:rsidRPr="00A61D4D">
        <w:rPr>
          <w:lang w:val="en-US"/>
        </w:rPr>
        <w:t xml:space="preserve">device </w:t>
      </w:r>
      <w:r w:rsidR="00442C24" w:rsidRPr="00A61D4D">
        <w:rPr>
          <w:lang w:val="en-US"/>
        </w:rPr>
        <w:t>performance compared to other growth temperatures (</w:t>
      </w:r>
      <w:r w:rsidR="00442C24" w:rsidRPr="00A61D4D">
        <w:rPr>
          <w:color w:val="000000" w:themeColor="text1"/>
          <w:lang w:val="en-US"/>
        </w:rPr>
        <w:t>Figure 3</w:t>
      </w:r>
      <w:r w:rsidR="000F0D11" w:rsidRPr="00A61D4D">
        <w:rPr>
          <w:color w:val="000000" w:themeColor="text1"/>
          <w:lang w:val="en-US"/>
        </w:rPr>
        <w:t>c</w:t>
      </w:r>
      <w:r w:rsidR="00442C24" w:rsidRPr="00A61D4D">
        <w:rPr>
          <w:color w:val="000000" w:themeColor="text1"/>
          <w:lang w:val="en-US"/>
        </w:rPr>
        <w:t>&amp;</w:t>
      </w:r>
      <w:r w:rsidR="000F0D11" w:rsidRPr="00A61D4D">
        <w:rPr>
          <w:color w:val="000000" w:themeColor="text1"/>
          <w:lang w:val="en-US"/>
        </w:rPr>
        <w:t>d</w:t>
      </w:r>
      <w:r w:rsidR="00442C24" w:rsidRPr="00A61D4D">
        <w:rPr>
          <w:color w:val="000000" w:themeColor="text1"/>
          <w:lang w:val="en-US"/>
        </w:rPr>
        <w:t>)</w:t>
      </w:r>
      <w:r w:rsidR="00442C24" w:rsidRPr="00A61D4D">
        <w:rPr>
          <w:lang w:val="en-US"/>
        </w:rPr>
        <w:t>. We hypothesized that the improvement in device performance when increasing the TiO</w:t>
      </w:r>
      <w:r w:rsidR="00442C24" w:rsidRPr="00A61D4D">
        <w:rPr>
          <w:i/>
          <w:vertAlign w:val="subscript"/>
          <w:lang w:val="en-US"/>
        </w:rPr>
        <w:t>x</w:t>
      </w:r>
      <w:r w:rsidR="00442C24" w:rsidRPr="00A61D4D">
        <w:rPr>
          <w:lang w:val="en-US"/>
        </w:rPr>
        <w:t xml:space="preserve"> </w:t>
      </w:r>
      <w:r w:rsidR="00CC74BE" w:rsidRPr="00A61D4D">
        <w:rPr>
          <w:lang w:val="en-US"/>
        </w:rPr>
        <w:t>deposition</w:t>
      </w:r>
      <w:r w:rsidR="00442C24" w:rsidRPr="00A61D4D">
        <w:rPr>
          <w:lang w:val="en-US"/>
        </w:rPr>
        <w:t xml:space="preserve"> temperature to 150 °C was due to a reduction in the resistivity of the oxide films. To test this, we grew 300 nm thick AP-CVD TiO</w:t>
      </w:r>
      <w:r w:rsidR="00442C24" w:rsidRPr="00A61D4D">
        <w:rPr>
          <w:i/>
          <w:vertAlign w:val="subscript"/>
          <w:lang w:val="en-US"/>
        </w:rPr>
        <w:t>x</w:t>
      </w:r>
      <w:r w:rsidR="00442C24" w:rsidRPr="00A61D4D">
        <w:rPr>
          <w:lang w:val="en-US"/>
        </w:rPr>
        <w:t xml:space="preserve"> on ITO and evaporated Al on top. We measured the current density against applied bias and fitted the linear regime to calculate the resistivity (refer to Figure S</w:t>
      </w:r>
      <w:r w:rsidR="00366E20" w:rsidRPr="00A61D4D">
        <w:rPr>
          <w:color w:val="000000" w:themeColor="text1"/>
          <w:lang w:val="en-US"/>
        </w:rPr>
        <w:t>1</w:t>
      </w:r>
      <w:r w:rsidR="004275FA" w:rsidRPr="00A61D4D">
        <w:rPr>
          <w:color w:val="000000" w:themeColor="text1"/>
          <w:lang w:val="en-US"/>
        </w:rPr>
        <w:t>8</w:t>
      </w:r>
      <w:r w:rsidR="00442C24" w:rsidRPr="00A61D4D">
        <w:rPr>
          <w:lang w:val="en-US"/>
        </w:rPr>
        <w:t>, SI for representative measurements). From these measurements, we found that the resistivity decreased from (</w:t>
      </w:r>
      <w:r w:rsidR="00442C24" w:rsidRPr="00A61D4D">
        <w:rPr>
          <w:color w:val="000000" w:themeColor="text1"/>
          <w:lang w:val="en-US"/>
        </w:rPr>
        <w:t>4.7±0.8) </w:t>
      </w:r>
      <w:r w:rsidR="00442C24" w:rsidRPr="00A61D4D">
        <w:rPr>
          <w:lang w:val="en-US"/>
        </w:rPr>
        <w:t>× 10</w:t>
      </w:r>
      <w:r w:rsidR="00442C24" w:rsidRPr="00A61D4D">
        <w:rPr>
          <w:vertAlign w:val="superscript"/>
          <w:lang w:val="en-US"/>
        </w:rPr>
        <w:t>4</w:t>
      </w:r>
      <w:r w:rsidR="00442C24" w:rsidRPr="00A61D4D">
        <w:rPr>
          <w:lang w:val="en-US"/>
        </w:rPr>
        <w:t xml:space="preserve"> </w:t>
      </w:r>
      <w:r w:rsidR="00442C24" w:rsidRPr="00A61D4D">
        <w:rPr>
          <w:rFonts w:ascii="Symbol" w:hAnsi="Symbol"/>
          <w:lang w:val="en-US"/>
        </w:rPr>
        <w:t></w:t>
      </w:r>
      <w:r w:rsidR="00442C24" w:rsidRPr="00A61D4D">
        <w:rPr>
          <w:lang w:val="en-US"/>
        </w:rPr>
        <w:t> cm (100 °C) to (1.7±0.2) × 10</w:t>
      </w:r>
      <w:r w:rsidR="00442C24" w:rsidRPr="00A61D4D">
        <w:rPr>
          <w:vertAlign w:val="superscript"/>
          <w:lang w:val="en-US"/>
        </w:rPr>
        <w:t>3</w:t>
      </w:r>
      <w:r w:rsidR="00442C24" w:rsidRPr="00A61D4D">
        <w:rPr>
          <w:lang w:val="en-US"/>
        </w:rPr>
        <w:t xml:space="preserve"> </w:t>
      </w:r>
      <w:r w:rsidR="00442C24" w:rsidRPr="00A61D4D">
        <w:rPr>
          <w:rFonts w:ascii="greek" w:hAnsi="greek"/>
          <w:color w:val="000000" w:themeColor="text1"/>
          <w:lang w:val="en-US"/>
        </w:rPr>
        <w:sym w:font="Symbol" w:char="F057"/>
      </w:r>
      <w:r w:rsidR="00442C24" w:rsidRPr="00A61D4D">
        <w:rPr>
          <w:lang w:val="en-US"/>
        </w:rPr>
        <w:t xml:space="preserve"> cm (150 °C), as shown in Figure </w:t>
      </w:r>
      <w:r w:rsidR="00442C24" w:rsidRPr="00A61D4D">
        <w:rPr>
          <w:color w:val="000000" w:themeColor="text1"/>
          <w:lang w:val="en-US"/>
        </w:rPr>
        <w:t>4</w:t>
      </w:r>
      <w:r w:rsidR="00442C24" w:rsidRPr="00A61D4D">
        <w:rPr>
          <w:lang w:val="en-US"/>
        </w:rPr>
        <w:t>. This correlated with a decrease in the series resistance of the MAPbI</w:t>
      </w:r>
      <w:r w:rsidR="00442C24" w:rsidRPr="00A61D4D">
        <w:rPr>
          <w:vertAlign w:val="subscript"/>
          <w:lang w:val="en-US"/>
        </w:rPr>
        <w:t>3</w:t>
      </w:r>
      <w:r w:rsidR="00442C24" w:rsidRPr="00A61D4D">
        <w:rPr>
          <w:lang w:val="en-US"/>
        </w:rPr>
        <w:t xml:space="preserve"> solar cells from 3.9±0.6 </w:t>
      </w:r>
      <w:r w:rsidR="00442C24" w:rsidRPr="00A61D4D">
        <w:rPr>
          <w:rFonts w:ascii="Symbol" w:hAnsi="Symbol"/>
          <w:lang w:val="en-US"/>
        </w:rPr>
        <w:t></w:t>
      </w:r>
      <w:r w:rsidR="00442C24" w:rsidRPr="00A61D4D">
        <w:rPr>
          <w:lang w:val="en-US"/>
        </w:rPr>
        <w:t> cm</w:t>
      </w:r>
      <w:r w:rsidR="00442C24" w:rsidRPr="00A61D4D">
        <w:rPr>
          <w:vertAlign w:val="superscript"/>
          <w:lang w:val="en-US"/>
        </w:rPr>
        <w:t>2</w:t>
      </w:r>
      <w:r w:rsidR="00442C24" w:rsidRPr="00A61D4D">
        <w:rPr>
          <w:lang w:val="en-US"/>
        </w:rPr>
        <w:t xml:space="preserve"> (100 °C) to 2.2±0.2 </w:t>
      </w:r>
      <w:r w:rsidR="00442C24" w:rsidRPr="00A61D4D">
        <w:rPr>
          <w:rFonts w:ascii="Symbol" w:hAnsi="Symbol"/>
          <w:lang w:val="en-US"/>
        </w:rPr>
        <w:t></w:t>
      </w:r>
      <w:r w:rsidR="00442C24" w:rsidRPr="00A61D4D">
        <w:rPr>
          <w:lang w:val="en-US"/>
        </w:rPr>
        <w:t> cm</w:t>
      </w:r>
      <w:r w:rsidR="00442C24" w:rsidRPr="00A61D4D">
        <w:rPr>
          <w:vertAlign w:val="superscript"/>
          <w:lang w:val="en-US"/>
        </w:rPr>
        <w:t>2</w:t>
      </w:r>
      <w:r w:rsidR="00442C24" w:rsidRPr="00A61D4D">
        <w:rPr>
          <w:lang w:val="en-US"/>
        </w:rPr>
        <w:t xml:space="preserve"> (150 °C), and an increase in the fill factor from 56±1% (100 °C) to 74±1% (150 °C). Similar trends were observed with the triple-cation perovskite devices. </w:t>
      </w:r>
      <w:r w:rsidR="00F26CEE" w:rsidRPr="00A61D4D">
        <w:rPr>
          <w:lang w:val="en-US"/>
        </w:rPr>
        <w:t>We were not able to determine the carrier properties of the AP-CVD TiO</w:t>
      </w:r>
      <w:r w:rsidR="00F26CEE" w:rsidRPr="00A61D4D">
        <w:rPr>
          <w:i/>
          <w:iCs/>
          <w:vertAlign w:val="subscript"/>
          <w:lang w:val="en-US"/>
        </w:rPr>
        <w:t>x</w:t>
      </w:r>
      <w:r w:rsidR="00F26CEE" w:rsidRPr="00A61D4D">
        <w:rPr>
          <w:lang w:val="en-US"/>
        </w:rPr>
        <w:t xml:space="preserve"> films because the current – voltage curves did not </w:t>
      </w:r>
      <w:r w:rsidR="00084970" w:rsidRPr="00A61D4D">
        <w:rPr>
          <w:lang w:val="en-US"/>
        </w:rPr>
        <w:t xml:space="preserve">consistently </w:t>
      </w:r>
      <w:r w:rsidR="00F26CEE" w:rsidRPr="00A61D4D">
        <w:rPr>
          <w:lang w:val="en-US"/>
        </w:rPr>
        <w:t xml:space="preserve">enter into the space-charge regime. But previous </w:t>
      </w:r>
      <w:r w:rsidR="00D74E0E" w:rsidRPr="00A61D4D">
        <w:rPr>
          <w:lang w:val="en-US"/>
        </w:rPr>
        <w:t xml:space="preserve">calculations and measurements on amorphous </w:t>
      </w:r>
      <w:r w:rsidR="00197363" w:rsidRPr="00A61D4D">
        <w:rPr>
          <w:lang w:val="en-US"/>
        </w:rPr>
        <w:t>TiO</w:t>
      </w:r>
      <w:r w:rsidR="00197363" w:rsidRPr="00A61D4D">
        <w:rPr>
          <w:vertAlign w:val="subscript"/>
          <w:lang w:val="en-US"/>
        </w:rPr>
        <w:t>2</w:t>
      </w:r>
      <w:r w:rsidR="00197363" w:rsidRPr="00A61D4D">
        <w:rPr>
          <w:lang w:val="en-US"/>
        </w:rPr>
        <w:t xml:space="preserve"> showed the mobility to range from 10</w:t>
      </w:r>
      <w:r w:rsidR="00197363" w:rsidRPr="00A61D4D">
        <w:rPr>
          <w:vertAlign w:val="superscript"/>
          <w:lang w:val="en-US"/>
        </w:rPr>
        <w:t>-4</w:t>
      </w:r>
      <w:r w:rsidR="00197363" w:rsidRPr="00A61D4D">
        <w:rPr>
          <w:lang w:val="en-US"/>
        </w:rPr>
        <w:t xml:space="preserve"> cm</w:t>
      </w:r>
      <w:r w:rsidR="00197363" w:rsidRPr="00A61D4D">
        <w:rPr>
          <w:vertAlign w:val="superscript"/>
          <w:lang w:val="en-US"/>
        </w:rPr>
        <w:t>2</w:t>
      </w:r>
      <w:r w:rsidR="00197363" w:rsidRPr="00A61D4D">
        <w:rPr>
          <w:lang w:val="en-US"/>
        </w:rPr>
        <w:t> V</w:t>
      </w:r>
      <w:r w:rsidR="00197363" w:rsidRPr="00A61D4D">
        <w:rPr>
          <w:vertAlign w:val="superscript"/>
          <w:lang w:val="en-US"/>
        </w:rPr>
        <w:t>-1</w:t>
      </w:r>
      <w:r w:rsidR="00197363" w:rsidRPr="00A61D4D">
        <w:rPr>
          <w:lang w:val="en-US"/>
        </w:rPr>
        <w:t> s</w:t>
      </w:r>
      <w:r w:rsidR="00197363" w:rsidRPr="00A61D4D">
        <w:rPr>
          <w:vertAlign w:val="superscript"/>
          <w:lang w:val="en-US"/>
        </w:rPr>
        <w:t>-1</w:t>
      </w:r>
      <w:r w:rsidR="00197363" w:rsidRPr="00A61D4D">
        <w:rPr>
          <w:lang w:val="en-US"/>
        </w:rPr>
        <w:t xml:space="preserve"> to 0.1 cm</w:t>
      </w:r>
      <w:r w:rsidR="00197363" w:rsidRPr="00A61D4D">
        <w:rPr>
          <w:vertAlign w:val="superscript"/>
          <w:lang w:val="en-US"/>
        </w:rPr>
        <w:t>2</w:t>
      </w:r>
      <w:r w:rsidR="00197363" w:rsidRPr="00A61D4D">
        <w:rPr>
          <w:lang w:val="en-US"/>
        </w:rPr>
        <w:t> V</w:t>
      </w:r>
      <w:r w:rsidR="00197363" w:rsidRPr="00A61D4D">
        <w:rPr>
          <w:vertAlign w:val="superscript"/>
          <w:lang w:val="en-US"/>
        </w:rPr>
        <w:t>-1</w:t>
      </w:r>
      <w:r w:rsidR="00197363" w:rsidRPr="00A61D4D">
        <w:rPr>
          <w:lang w:val="en-US"/>
        </w:rPr>
        <w:t> s</w:t>
      </w:r>
      <w:r w:rsidR="00197363" w:rsidRPr="00A61D4D">
        <w:rPr>
          <w:vertAlign w:val="superscript"/>
          <w:lang w:val="en-US"/>
        </w:rPr>
        <w:t>-1</w:t>
      </w:r>
      <w:r w:rsidR="00197363" w:rsidRPr="00A61D4D">
        <w:rPr>
          <w:lang w:val="en-US"/>
        </w:rPr>
        <w:t xml:space="preserve"> </w:t>
      </w:r>
      <w:r w:rsidR="00197363" w:rsidRPr="00A61D4D">
        <w:rPr>
          <w:lang w:val="en-US"/>
        </w:rPr>
        <w:fldChar w:fldCharType="begin" w:fldLock="1"/>
      </w:r>
      <w:r w:rsidR="00197363" w:rsidRPr="00A61D4D">
        <w:rPr>
          <w:lang w:val="en-US"/>
        </w:rPr>
        <w:instrText>ADDIN CSL_CITATION {"citationItems":[{"id":"ITEM-1","itemData":{"DOI":"10.1039/c4cp04209c","ISSN":"14639076","abstract":"The amorphous titanium dioxide (a-TiO2) has drawn attention recently due to the finding that it holds promise for coating conventional photoelectrodes for corrosion protection while still allowing the holes to transport to the surface. The mechanism of hole conductivity at a level much higher than the edge of the valence band is still a mystery. In this work, an amorphous TiO2 model is obtained from molecular dynamics employing the \"melt-and-quench\" technique. The electronic properties, polaronic states and the hole conduction mechanism in amorphous structure were investigated by means of density functional theory with Hubbard's energy correction (DFT + U) and compared to those in crystalline (rutile) TiO2. The formation energy of the oxygen vacancy was found to reduce significantly (by a few eV) upon amorphization. Our theoretical study suggested that the oxygen vacancies and their defect states provide hopping channels, which are comparable to experimental observations and could be responsible for hole conduction in the \"leaky\" TiO2 recently discovered for the photochemical water-splitting applications.","author":[{"dropping-particle":"","family":"Pham","given":"Hieu H.","non-dropping-particle":"","parse-names":false,"suffix":""},{"dropping-particle":"","family":"Wang","given":"Lin Wang","non-dropping-particle":"","parse-names":false,"suffix":""}],"container-title":"Physical Chemistry Chemical Physics","id":"ITEM-1","issue":"1","issued":{"date-parts":[["2015"]]},"page":"541-550","publisher":"Royal Society of Chemistry","title":"Oxygen vacancy and hole conduction in amorphous TiO2","type":"article-journal","volume":"17"},"uris":["http://www.mendeley.com/documents/?uuid=c549700b-5ce2-4dd4-958b-7562a1e708ac"]},{"id":"ITEM-2","itemData":{"DOI":"10.1021/acs.jpcc.9b04434","ISSN":"19327455","abstract":"Electrical transport in amorphous titanium dioxide (a-TiO2) thin films, deposited by atomic layer deposition (ALD), and across heterojunctions of p+-Si|a-TiO2|metal substrates that had various top metal contacts has been characterized by ac conductivity, temperature-dependent dc conductivity, space-charge-limited current spectroscopy, electron paramagnetic resonance (EPR) spectroscopy, X-ray photoelectron spectroscopy, and current density versus voltage (J-V) characteristics. Amorphous TiO2 films were fabricated using either tetrakis(dimethylamido)-titanium with a substrate temperature of 150 °C or TiCl4 with a substrate temperature of 50, 100, or 150 °C. EPR spectroscopy of the films showed that the Ti3+ concentration varied with the deposition conditions and increases in the concentration of Ti3+ in the films correlated with increases in film conductivity. Valence band spectra for the a-TiO2 films exhibited a defect-state peak below the conduction band minimum (CBM) and increases in the intensity of this peak correlated with increases in the Ti3+ concentration measured by EPR as well as with increases in film conductivity. The temperature-dependent conduction data showed Arrhenius behavior at room temperature with an activation energy that decreased with decreasing temperature, suggesting that conduction did not occur primarily through either the valence or conduction bands. The data from all of the measurements are consistent with a Ti3+ defect-mediated transport mode involving a hopping mechanism with a defect density of 1019 cm-3, a 0.83 wide defect band centered 1.47 eV below the CBM, and a free-electron concentration of 1016 cm-3. The data are consistent with substantial roomerature anodic conductivity resulting from the introduction of defect states during the ALD fabrication process as opposed to charge transport intrinsically associated with the conduction band of TiO2.","author":[{"dropping-particle":"","family":"Nunez","given":"Paul","non-dropping-particle":"","parse-names":false,"suffix":""},{"dropping-particle":"","family":"Richter","given":"Matthias H.","non-dropping-particle":"","parse-names":false,"suffix":""},{"dropping-particle":"","family":"Piercy","given":"Brandon D.","non-dropping-particle":"","parse-names":false,"suffix":""},{"dropping-particle":"","family":"Roske","given":"Christopher W.","non-dropping-particle":"","parse-names":false,"suffix":""},{"dropping-particle":"","family":"Cabán-Acevedo","given":"Miguel","non-dropping-particle":"","parse-names":false,"suffix":""},{"dropping-particle":"","family":"Losego","given":"Mark D.","non-dropping-particle":"","parse-names":false,"suffix":""},{"dropping-particle":"","family":"Konezny","given":"Steven J.","non-dropping-particle":"","parse-names":false,"suffix":""},{"dropping-particle":"","family":"Fermin","given":"David J.","non-dropping-particle":"","parse-names":false,"suffix":""},{"dropping-particle":"","family":"Hu","given":"Shu","non-dropping-particle":"","parse-names":false,"suffix":""},{"dropping-particle":"","family":"Brunschwig","given":"Bruce S.","non-dropping-particle":"","parse-names":false,"suffix":""},{"dropping-particle":"","family":"Lewis","given":"Nathan S.","non-dropping-particle":"","parse-names":false,"suffix":""}],"container-title":"Journal of Physical Chemistry C","id":"ITEM-2","issue":"33","issued":{"date-parts":[["2019"]]},"page":"20116-20129","title":"Characterization of Electronic Transport through Amorphous TiO2 Produced by Atomic Layer Deposition","type":"article-journal","volume":"123"},"uris":["http://www.mendeley.com/documents/?uuid=4890a51c-e875-41eb-98b3-1f518dc9084e"]}],"mendeley":{"formattedCitation":"[58,59]","plainTextFormattedCitation":"[58,59]"},"properties":{"noteIndex":0},"schema":"https://github.com/citation-style-language/schema/raw/master/csl-citation.json"}</w:instrText>
      </w:r>
      <w:r w:rsidR="00197363" w:rsidRPr="00A61D4D">
        <w:rPr>
          <w:lang w:val="en-US"/>
        </w:rPr>
        <w:fldChar w:fldCharType="separate"/>
      </w:r>
      <w:r w:rsidR="00197363" w:rsidRPr="00A61D4D">
        <w:rPr>
          <w:noProof/>
          <w:lang w:val="en-US"/>
        </w:rPr>
        <w:t>[58,59]</w:t>
      </w:r>
      <w:r w:rsidR="00197363" w:rsidRPr="00A61D4D">
        <w:rPr>
          <w:lang w:val="en-US"/>
        </w:rPr>
        <w:fldChar w:fldCharType="end"/>
      </w:r>
      <w:r w:rsidR="00197363" w:rsidRPr="00A61D4D">
        <w:rPr>
          <w:lang w:val="en-US"/>
        </w:rPr>
        <w:t xml:space="preserve">. </w:t>
      </w:r>
      <w:r w:rsidR="0063206F" w:rsidRPr="00A61D4D">
        <w:rPr>
          <w:lang w:val="en-US"/>
        </w:rPr>
        <w:t xml:space="preserve">Nevertheless, our resistivity measurements (Figure 4) </w:t>
      </w:r>
      <w:r w:rsidR="00442C24" w:rsidRPr="00A61D4D">
        <w:rPr>
          <w:lang w:val="en-US"/>
        </w:rPr>
        <w:t>show the importance of being able to open-up the processing window for TiO</w:t>
      </w:r>
      <w:r w:rsidR="00442C24" w:rsidRPr="00A61D4D">
        <w:rPr>
          <w:i/>
          <w:vertAlign w:val="subscript"/>
          <w:lang w:val="en-US"/>
        </w:rPr>
        <w:t>x</w:t>
      </w:r>
      <w:r w:rsidR="00442C24" w:rsidRPr="00A61D4D">
        <w:rPr>
          <w:lang w:val="en-US"/>
        </w:rPr>
        <w:t xml:space="preserve"> in order to achieve higher-performing devices. </w:t>
      </w:r>
    </w:p>
    <w:p w14:paraId="4EB3F65C" w14:textId="77777777" w:rsidR="00031327" w:rsidRPr="00A61D4D" w:rsidRDefault="00031327" w:rsidP="00442C24">
      <w:pPr>
        <w:spacing w:line="480" w:lineRule="auto"/>
        <w:jc w:val="both"/>
        <w:rPr>
          <w:lang w:val="en-US"/>
        </w:rPr>
      </w:pPr>
    </w:p>
    <w:p w14:paraId="5ADBFBD3" w14:textId="07FC3E21" w:rsidR="00442C24" w:rsidRPr="00A61D4D" w:rsidRDefault="00442C24" w:rsidP="00442C24">
      <w:pPr>
        <w:spacing w:line="480" w:lineRule="auto"/>
        <w:jc w:val="both"/>
        <w:rPr>
          <w:color w:val="000000" w:themeColor="text1"/>
          <w:lang w:val="en-US"/>
        </w:rPr>
      </w:pPr>
      <w:r w:rsidRPr="00A61D4D">
        <w:rPr>
          <w:lang w:val="en-US"/>
        </w:rPr>
        <w:t>We note that TiO</w:t>
      </w:r>
      <w:r w:rsidRPr="00A61D4D">
        <w:rPr>
          <w:i/>
          <w:vertAlign w:val="subscript"/>
          <w:lang w:val="en-US"/>
        </w:rPr>
        <w:t>x</w:t>
      </w:r>
      <w:r w:rsidRPr="00A61D4D">
        <w:rPr>
          <w:lang w:val="en-US"/>
        </w:rPr>
        <w:t xml:space="preserve"> films grown at 100 °C using O</w:t>
      </w:r>
      <w:r w:rsidRPr="00A61D4D">
        <w:rPr>
          <w:vertAlign w:val="subscript"/>
          <w:lang w:val="en-US"/>
        </w:rPr>
        <w:t>2</w:t>
      </w:r>
      <w:r w:rsidRPr="00A61D4D">
        <w:rPr>
          <w:lang w:val="en-US"/>
        </w:rPr>
        <w:t xml:space="preserve"> gas as the oxidant have similar resistivity ((4±3) × 10</w:t>
      </w:r>
      <w:r w:rsidRPr="00A61D4D">
        <w:rPr>
          <w:vertAlign w:val="superscript"/>
          <w:lang w:val="en-US"/>
        </w:rPr>
        <w:t>4</w:t>
      </w:r>
      <w:r w:rsidRPr="00A61D4D">
        <w:rPr>
          <w:lang w:val="en-US"/>
        </w:rPr>
        <w:t xml:space="preserve"> Ω cm) as the films grown using H</w:t>
      </w:r>
      <w:r w:rsidRPr="00A61D4D">
        <w:rPr>
          <w:vertAlign w:val="subscript"/>
          <w:lang w:val="en-US"/>
        </w:rPr>
        <w:t>2</w:t>
      </w:r>
      <w:r w:rsidRPr="00A61D4D">
        <w:rPr>
          <w:lang w:val="en-US"/>
        </w:rPr>
        <w:t>O vapor</w:t>
      </w:r>
      <w:r w:rsidR="001272A3" w:rsidRPr="00A61D4D">
        <w:rPr>
          <w:lang w:val="en-US"/>
        </w:rPr>
        <w:t xml:space="preserve"> at 100 °C</w:t>
      </w:r>
      <w:r w:rsidRPr="00A61D4D">
        <w:rPr>
          <w:lang w:val="en-US"/>
        </w:rPr>
        <w:t xml:space="preserve"> ((4.7±0.8) × 10</w:t>
      </w:r>
      <w:r w:rsidRPr="00A61D4D">
        <w:rPr>
          <w:vertAlign w:val="superscript"/>
          <w:lang w:val="en-US"/>
        </w:rPr>
        <w:t>4</w:t>
      </w:r>
      <w:r w:rsidRPr="00A61D4D">
        <w:rPr>
          <w:lang w:val="en-US"/>
        </w:rPr>
        <w:t xml:space="preserve"> Ω cm). However, in both MAPbI</w:t>
      </w:r>
      <w:r w:rsidRPr="00A61D4D">
        <w:rPr>
          <w:vertAlign w:val="subscript"/>
          <w:lang w:val="en-US"/>
        </w:rPr>
        <w:t>3</w:t>
      </w:r>
      <w:r w:rsidRPr="00A61D4D">
        <w:rPr>
          <w:lang w:val="en-US"/>
        </w:rPr>
        <w:t xml:space="preserve"> and triple-cation perovskite devices, the series resistance of the devices with TiO</w:t>
      </w:r>
      <w:r w:rsidRPr="00A61D4D">
        <w:rPr>
          <w:i/>
          <w:vertAlign w:val="subscript"/>
          <w:lang w:val="en-US"/>
        </w:rPr>
        <w:t>x</w:t>
      </w:r>
      <w:r w:rsidRPr="00A61D4D">
        <w:rPr>
          <w:lang w:val="en-US"/>
        </w:rPr>
        <w:t xml:space="preserve"> grown with O</w:t>
      </w:r>
      <w:r w:rsidRPr="00A61D4D">
        <w:rPr>
          <w:vertAlign w:val="subscript"/>
          <w:lang w:val="en-US"/>
        </w:rPr>
        <w:t>2</w:t>
      </w:r>
      <w:r w:rsidRPr="00A61D4D">
        <w:rPr>
          <w:lang w:val="en-US"/>
        </w:rPr>
        <w:t xml:space="preserve"> gas was lower than those with H</w:t>
      </w:r>
      <w:r w:rsidRPr="00A61D4D">
        <w:rPr>
          <w:vertAlign w:val="subscript"/>
          <w:lang w:val="en-US"/>
        </w:rPr>
        <w:t>2</w:t>
      </w:r>
      <w:r w:rsidRPr="00A61D4D">
        <w:rPr>
          <w:lang w:val="en-US"/>
        </w:rPr>
        <w:t>O vapor. This was likely because the TiO</w:t>
      </w:r>
      <w:r w:rsidRPr="00A61D4D">
        <w:rPr>
          <w:i/>
          <w:vertAlign w:val="subscript"/>
          <w:lang w:val="en-US"/>
        </w:rPr>
        <w:t>x</w:t>
      </w:r>
      <w:r w:rsidRPr="00A61D4D">
        <w:rPr>
          <w:lang w:val="en-US"/>
        </w:rPr>
        <w:t xml:space="preserve"> films </w:t>
      </w:r>
      <w:r w:rsidR="00A7709B" w:rsidRPr="00A61D4D">
        <w:rPr>
          <w:lang w:val="en-US"/>
        </w:rPr>
        <w:t>grown with O</w:t>
      </w:r>
      <w:r w:rsidR="00A7709B" w:rsidRPr="00A61D4D">
        <w:rPr>
          <w:vertAlign w:val="subscript"/>
          <w:lang w:val="en-US"/>
        </w:rPr>
        <w:t>2</w:t>
      </w:r>
      <w:r w:rsidR="00A7709B" w:rsidRPr="00A61D4D">
        <w:rPr>
          <w:lang w:val="en-US"/>
        </w:rPr>
        <w:t xml:space="preserve"> </w:t>
      </w:r>
      <w:r w:rsidRPr="00A61D4D">
        <w:rPr>
          <w:lang w:val="en-US"/>
        </w:rPr>
        <w:t>were approximately half the thickness</w:t>
      </w:r>
      <w:r w:rsidR="0018321F" w:rsidRPr="00A61D4D">
        <w:rPr>
          <w:lang w:val="en-US"/>
        </w:rPr>
        <w:t xml:space="preserve"> of the films grown with H</w:t>
      </w:r>
      <w:r w:rsidR="0018321F" w:rsidRPr="00A61D4D">
        <w:rPr>
          <w:vertAlign w:val="subscript"/>
          <w:lang w:val="en-US"/>
        </w:rPr>
        <w:t>2</w:t>
      </w:r>
      <w:r w:rsidR="0018321F" w:rsidRPr="00A61D4D">
        <w:rPr>
          <w:lang w:val="en-US"/>
        </w:rPr>
        <w:t>O vapor</w:t>
      </w:r>
      <w:r w:rsidRPr="00A61D4D">
        <w:rPr>
          <w:lang w:val="en-US"/>
        </w:rPr>
        <w:t>, due to the lower growth rate (</w:t>
      </w:r>
      <w:r w:rsidRPr="00A61D4D">
        <w:rPr>
          <w:color w:val="000000" w:themeColor="text1"/>
          <w:lang w:val="en-US"/>
        </w:rPr>
        <w:t xml:space="preserve">Figure 1b), since the same number of AP-CVD cycles were used. </w:t>
      </w:r>
      <w:r w:rsidR="00A90EC7" w:rsidRPr="00A61D4D">
        <w:rPr>
          <w:color w:val="000000" w:themeColor="text1"/>
          <w:lang w:val="en-US"/>
        </w:rPr>
        <w:t>Nevertheless, growing TiO</w:t>
      </w:r>
      <w:r w:rsidR="00A90EC7" w:rsidRPr="00A61D4D">
        <w:rPr>
          <w:i/>
          <w:iCs/>
          <w:color w:val="000000" w:themeColor="text1"/>
          <w:vertAlign w:val="subscript"/>
          <w:lang w:val="en-US"/>
        </w:rPr>
        <w:t>x</w:t>
      </w:r>
      <w:r w:rsidR="00A90EC7" w:rsidRPr="00A61D4D">
        <w:rPr>
          <w:color w:val="000000" w:themeColor="text1"/>
          <w:lang w:val="en-US"/>
        </w:rPr>
        <w:t xml:space="preserve"> under strong conditions</w:t>
      </w:r>
      <w:r w:rsidR="00E87861" w:rsidRPr="00A61D4D">
        <w:rPr>
          <w:color w:val="000000" w:themeColor="text1"/>
          <w:lang w:val="en-US"/>
        </w:rPr>
        <w:t xml:space="preserve"> (150 °C, H</w:t>
      </w:r>
      <w:r w:rsidR="00E87861" w:rsidRPr="00A61D4D">
        <w:rPr>
          <w:color w:val="000000" w:themeColor="text1"/>
          <w:vertAlign w:val="subscript"/>
          <w:lang w:val="en-US"/>
        </w:rPr>
        <w:t>2</w:t>
      </w:r>
      <w:r w:rsidR="00E87861" w:rsidRPr="00A61D4D">
        <w:rPr>
          <w:color w:val="000000" w:themeColor="text1"/>
          <w:lang w:val="en-US"/>
        </w:rPr>
        <w:t>O vapor oxidant)</w:t>
      </w:r>
      <w:r w:rsidR="00A90EC7" w:rsidRPr="00A61D4D">
        <w:rPr>
          <w:color w:val="000000" w:themeColor="text1"/>
          <w:lang w:val="en-US"/>
        </w:rPr>
        <w:t xml:space="preserve"> </w:t>
      </w:r>
      <w:r w:rsidR="00AC1186" w:rsidRPr="00A61D4D">
        <w:rPr>
          <w:color w:val="000000" w:themeColor="text1"/>
          <w:lang w:val="en-US"/>
        </w:rPr>
        <w:t>would still lead to a lower contribution to the series resistance of the device</w:t>
      </w:r>
      <w:r w:rsidR="00A70C34" w:rsidRPr="00A61D4D">
        <w:rPr>
          <w:color w:val="000000" w:themeColor="text1"/>
          <w:lang w:val="en-US"/>
        </w:rPr>
        <w:t xml:space="preserve"> than TiO</w:t>
      </w:r>
      <w:r w:rsidR="00A70C34" w:rsidRPr="00A61D4D">
        <w:rPr>
          <w:i/>
          <w:iCs/>
          <w:color w:val="000000" w:themeColor="text1"/>
          <w:vertAlign w:val="subscript"/>
          <w:lang w:val="en-US"/>
        </w:rPr>
        <w:t>x</w:t>
      </w:r>
      <w:r w:rsidR="00A70C34" w:rsidRPr="00A61D4D">
        <w:rPr>
          <w:color w:val="000000" w:themeColor="text1"/>
          <w:lang w:val="en-US"/>
        </w:rPr>
        <w:t xml:space="preserve"> grown under mild conditions</w:t>
      </w:r>
      <w:r w:rsidR="00AC1186" w:rsidRPr="00A61D4D">
        <w:rPr>
          <w:color w:val="000000" w:themeColor="text1"/>
          <w:lang w:val="en-US"/>
        </w:rPr>
        <w:t xml:space="preserve">, since the resistivity </w:t>
      </w:r>
      <w:r w:rsidR="00A91BFF" w:rsidRPr="00A61D4D">
        <w:rPr>
          <w:color w:val="000000" w:themeColor="text1"/>
          <w:lang w:val="en-US"/>
        </w:rPr>
        <w:t>for TiO</w:t>
      </w:r>
      <w:r w:rsidR="00A91BFF" w:rsidRPr="00A61D4D">
        <w:rPr>
          <w:i/>
          <w:iCs/>
          <w:color w:val="000000" w:themeColor="text1"/>
          <w:vertAlign w:val="subscript"/>
          <w:lang w:val="en-US"/>
        </w:rPr>
        <w:t>x</w:t>
      </w:r>
      <w:r w:rsidR="00A91BFF" w:rsidRPr="00A61D4D">
        <w:rPr>
          <w:color w:val="000000" w:themeColor="text1"/>
          <w:lang w:val="en-US"/>
        </w:rPr>
        <w:t xml:space="preserve"> grown under strong conditions </w:t>
      </w:r>
      <w:r w:rsidR="00AC1186" w:rsidRPr="00A61D4D">
        <w:rPr>
          <w:color w:val="000000" w:themeColor="text1"/>
          <w:lang w:val="en-US"/>
        </w:rPr>
        <w:t xml:space="preserve">is </w:t>
      </w:r>
      <w:r w:rsidR="00A376B5" w:rsidRPr="00A61D4D">
        <w:rPr>
          <w:color w:val="000000" w:themeColor="text1"/>
          <w:lang w:val="en-US"/>
        </w:rPr>
        <w:t>an order</w:t>
      </w:r>
      <w:r w:rsidR="00AC1186" w:rsidRPr="00A61D4D">
        <w:rPr>
          <w:color w:val="000000" w:themeColor="text1"/>
          <w:lang w:val="en-US"/>
        </w:rPr>
        <w:t xml:space="preserve"> of magnitude smaller (Figure 4).</w:t>
      </w:r>
    </w:p>
    <w:p w14:paraId="4458C610" w14:textId="77777777" w:rsidR="00442C24" w:rsidRPr="00A61D4D" w:rsidRDefault="00442C24" w:rsidP="00442C24">
      <w:pPr>
        <w:pStyle w:val="Head1"/>
      </w:pPr>
    </w:p>
    <w:p w14:paraId="1CB329AF" w14:textId="488AD979" w:rsidR="00442C24" w:rsidRPr="00A61D4D" w:rsidRDefault="00E47CAC" w:rsidP="00442C24">
      <w:pPr>
        <w:pStyle w:val="Head1"/>
      </w:pPr>
      <w:r w:rsidRPr="00A61D4D">
        <w:t>2</w:t>
      </w:r>
      <w:r w:rsidR="00442C24" w:rsidRPr="00A61D4D">
        <w:t>.2. ZnO and SnO</w:t>
      </w:r>
      <w:r w:rsidR="00442C24" w:rsidRPr="00A61D4D">
        <w:rPr>
          <w:i/>
          <w:iCs/>
          <w:vertAlign w:val="subscript"/>
        </w:rPr>
        <w:t>x</w:t>
      </w:r>
      <w:r w:rsidR="00442C24" w:rsidRPr="00A61D4D">
        <w:t xml:space="preserve"> Overlayers</w:t>
      </w:r>
    </w:p>
    <w:p w14:paraId="0291552E" w14:textId="6E7A6D30" w:rsidR="003F5DAB" w:rsidRPr="00A61D4D" w:rsidRDefault="003F5DAB" w:rsidP="00442C24">
      <w:pPr>
        <w:spacing w:line="480" w:lineRule="auto"/>
        <w:jc w:val="both"/>
        <w:rPr>
          <w:b/>
          <w:bCs/>
          <w:lang w:val="en-US"/>
        </w:rPr>
      </w:pPr>
      <w:r w:rsidRPr="00A61D4D">
        <w:rPr>
          <w:b/>
          <w:bCs/>
          <w:i/>
          <w:iCs/>
          <w:lang w:val="en-US"/>
        </w:rPr>
        <w:t>2.2.1.</w:t>
      </w:r>
      <w:r w:rsidRPr="00A61D4D">
        <w:rPr>
          <w:b/>
          <w:bCs/>
          <w:lang w:val="en-US"/>
        </w:rPr>
        <w:t xml:space="preserve"> </w:t>
      </w:r>
      <w:r w:rsidRPr="00A61D4D">
        <w:rPr>
          <w:b/>
          <w:bCs/>
          <w:i/>
          <w:iCs/>
          <w:lang w:val="en-US"/>
        </w:rPr>
        <w:t>Film Properties</w:t>
      </w:r>
    </w:p>
    <w:p w14:paraId="41278EB7" w14:textId="4CD6E8C8" w:rsidR="00FC1541" w:rsidRPr="00A61D4D" w:rsidRDefault="00442C24" w:rsidP="00442C24">
      <w:pPr>
        <w:spacing w:line="480" w:lineRule="auto"/>
        <w:jc w:val="both"/>
        <w:rPr>
          <w:lang w:val="en-US"/>
        </w:rPr>
      </w:pPr>
      <w:r w:rsidRPr="00A61D4D">
        <w:rPr>
          <w:lang w:val="en-US"/>
        </w:rPr>
        <w:t xml:space="preserve">To determine whether AP-CVD can be more generally applied to enable other </w:t>
      </w:r>
      <w:r w:rsidRPr="00A61D4D">
        <w:rPr>
          <w:i/>
          <w:lang w:val="en-US"/>
        </w:rPr>
        <w:t>n</w:t>
      </w:r>
      <w:r w:rsidRPr="00A61D4D">
        <w:rPr>
          <w:lang w:val="en-US"/>
        </w:rPr>
        <w:t>-type oxides to be grown over perovskites across a wider processing window, we investigated ZnO and SnO</w:t>
      </w:r>
      <w:r w:rsidRPr="00A61D4D">
        <w:rPr>
          <w:i/>
          <w:vertAlign w:val="subscript"/>
          <w:lang w:val="en-US"/>
        </w:rPr>
        <w:t>x</w:t>
      </w:r>
      <w:r w:rsidRPr="00A61D4D">
        <w:rPr>
          <w:lang w:val="en-US"/>
        </w:rPr>
        <w:t>. We have previously shown that ZnO deposited with our V-CUCP reactor is grown under CVD mode with a growth rate of 1.1 nm s</w:t>
      </w:r>
      <w:r w:rsidRPr="00A61D4D">
        <w:rPr>
          <w:vertAlign w:val="superscript"/>
          <w:lang w:val="en-US"/>
        </w:rPr>
        <w:t>-1</w:t>
      </w:r>
      <w:r w:rsidR="0096683F" w:rsidRPr="00A61D4D">
        <w:rPr>
          <w:lang w:val="en-US"/>
        </w:rPr>
        <w:t xml:space="preserve"> </w:t>
      </w:r>
      <w:r w:rsidR="0096683F" w:rsidRPr="00A61D4D">
        <w:rPr>
          <w:lang w:val="en-US"/>
        </w:rPr>
        <w:fldChar w:fldCharType="begin" w:fldLock="1"/>
      </w:r>
      <w:r w:rsidR="004316A1" w:rsidRPr="00A61D4D">
        <w:rPr>
          <w:lang w:val="en-US"/>
        </w:rPr>
        <w:instrText>ADDIN CSL_CITATION {"citationItems":[{"id":"ITEM-1","itemData":{"DOI":"10.1021/am5073589","ISSN":"1944-8244","abstract":"A close-proximity atmospheric pressure chemical vapor deposition (AP-CVD) reactor is developed for synthesizing high quality multicomponent metal oxides for electronics. This combines the advantages of a mechanically controllable substrate-manifold spacing and vertical gas flows. As a result, our AP-CVD reactor can rapidly grow uniform crystalline films on a variety of substrate types at low temperatures without requiring plasma enhancements or low pressures. To demonstrate this, we take the zinc magnesium oxide (Zn1–xMgxO) system as an example. By introducing the precursor gases vertically and uniformly to the substrate across the gas manifold, we show that films can be produced with only 3% variation in thickness over a 375 mm2 deposition area. These thicknesses are significantly more uniform than for films from previous AP-CVD reactors. Our films are also compact, pinhole-free, and have a thickness that is linearly controllable by the number of oscillations of the substrate beneath the gas manifold. Us...","author":[{"dropping-particle":"","family":"Hoye","given":"Robert L. Z.","non-dropping-particle":"","parse-names":false,"suffix":""},{"dropping-particle":"","family":"Muñoz-Rojas","given":"David","non-dropping-particle":"","parse-names":false,"suffix":""},{"dropping-particle":"","family":"Musselman","given":"Kevin P.","non-dropping-particle":"","parse-names":false,"suffix":""},{"dropping-particle":"","family":"Vaynzof","given":"Yana","non-dropping-particle":"","parse-names":false,"suffix":""},{"dropping-particle":"","family":"MacManus-Driscoll","given":"Judith L.","non-dropping-particle":"","parse-names":false,"suffix":""}],"container-title":"ACS Applied Materials &amp; Interfaces","id":"ITEM-1","issue":"20","issued":{"date-parts":[["2015"]]},"page":"10684-10694","title":"Synthesis and Modeling of Uniform Complex Metal Oxides by Close-Proximity Atmospheric Pressure Chemical Vapor Deposition","type":"article-journal","volume":"7"},"uris":["http://www.mendeley.com/documents/?uuid=2576209a-5806-480d-b087-f8dc264616e8"]}],"mendeley":{"formattedCitation":"[42]","plainTextFormattedCitation":"[42]","previouslyFormattedCitation":"[42]"},"properties":{"noteIndex":0},"schema":"https://github.com/citation-style-language/schema/raw/master/csl-citation.json"}</w:instrText>
      </w:r>
      <w:r w:rsidR="0096683F" w:rsidRPr="00A61D4D">
        <w:rPr>
          <w:lang w:val="en-US"/>
        </w:rPr>
        <w:fldChar w:fldCharType="separate"/>
      </w:r>
      <w:r w:rsidR="00666A2D" w:rsidRPr="00A61D4D">
        <w:rPr>
          <w:noProof/>
          <w:lang w:val="en-US"/>
        </w:rPr>
        <w:t>[42]</w:t>
      </w:r>
      <w:r w:rsidR="0096683F" w:rsidRPr="00A61D4D">
        <w:rPr>
          <w:lang w:val="en-US"/>
        </w:rPr>
        <w:fldChar w:fldCharType="end"/>
      </w:r>
      <w:r w:rsidR="00744B72" w:rsidRPr="00A61D4D">
        <w:rPr>
          <w:lang w:val="en-US"/>
        </w:rPr>
        <w:t xml:space="preserve">, and </w:t>
      </w:r>
      <w:r w:rsidR="00B97E77" w:rsidRPr="00A61D4D">
        <w:rPr>
          <w:lang w:val="en-US"/>
        </w:rPr>
        <w:t>f</w:t>
      </w:r>
      <w:r w:rsidR="00332BF6" w:rsidRPr="00A61D4D">
        <w:rPr>
          <w:lang w:val="en-US"/>
        </w:rPr>
        <w:t>ilms grown under strong conditions have a mobility of 5.5</w:t>
      </w:r>
      <w:r w:rsidR="008971D5" w:rsidRPr="00A61D4D">
        <w:rPr>
          <w:lang w:val="en-US"/>
        </w:rPr>
        <w:t> cm</w:t>
      </w:r>
      <w:r w:rsidR="008971D5" w:rsidRPr="00A61D4D">
        <w:rPr>
          <w:vertAlign w:val="superscript"/>
          <w:lang w:val="en-US"/>
        </w:rPr>
        <w:t>2</w:t>
      </w:r>
      <w:r w:rsidR="008971D5" w:rsidRPr="00A61D4D">
        <w:rPr>
          <w:lang w:val="en-US"/>
        </w:rPr>
        <w:t> V</w:t>
      </w:r>
      <w:r w:rsidR="008971D5" w:rsidRPr="00A61D4D">
        <w:rPr>
          <w:vertAlign w:val="superscript"/>
          <w:lang w:val="en-US"/>
        </w:rPr>
        <w:t>-1</w:t>
      </w:r>
      <w:r w:rsidR="008971D5" w:rsidRPr="00A61D4D">
        <w:rPr>
          <w:lang w:val="en-US"/>
        </w:rPr>
        <w:t> s</w:t>
      </w:r>
      <w:r w:rsidR="008971D5" w:rsidRPr="00A61D4D">
        <w:rPr>
          <w:vertAlign w:val="superscript"/>
          <w:lang w:val="en-US"/>
        </w:rPr>
        <w:t>-1</w:t>
      </w:r>
      <w:r w:rsidR="008971D5" w:rsidRPr="00A61D4D">
        <w:rPr>
          <w:lang w:val="en-US"/>
        </w:rPr>
        <w:t xml:space="preserve"> and carrier concentration of </w:t>
      </w:r>
      <w:r w:rsidR="00EB5D3E" w:rsidRPr="00A61D4D">
        <w:rPr>
          <w:lang w:val="en-US"/>
        </w:rPr>
        <w:t>2 </w:t>
      </w:r>
      <w:r w:rsidR="00EB5D3E" w:rsidRPr="00A61D4D">
        <w:rPr>
          <w:lang w:val="en-US"/>
        </w:rPr>
        <w:sym w:font="Symbol" w:char="F020"/>
      </w:r>
      <w:r w:rsidR="00EB5D3E" w:rsidRPr="00A61D4D">
        <w:rPr>
          <w:lang w:val="en-US"/>
        </w:rPr>
        <w:sym w:font="Symbol" w:char="F0B4"/>
      </w:r>
      <w:r w:rsidR="00EB5D3E" w:rsidRPr="00A61D4D">
        <w:rPr>
          <w:lang w:val="en-US"/>
        </w:rPr>
        <w:t> 10</w:t>
      </w:r>
      <w:r w:rsidR="00456E7A" w:rsidRPr="00A61D4D">
        <w:rPr>
          <w:vertAlign w:val="superscript"/>
          <w:lang w:val="en-US"/>
        </w:rPr>
        <w:t>19</w:t>
      </w:r>
      <w:r w:rsidR="00456E7A" w:rsidRPr="00A61D4D">
        <w:rPr>
          <w:lang w:val="en-US"/>
        </w:rPr>
        <w:t> cm</w:t>
      </w:r>
      <w:r w:rsidR="00456E7A" w:rsidRPr="00A61D4D">
        <w:rPr>
          <w:vertAlign w:val="superscript"/>
          <w:lang w:val="en-US"/>
        </w:rPr>
        <w:t>-3</w:t>
      </w:r>
      <w:r w:rsidR="00456E7A" w:rsidRPr="00A61D4D">
        <w:rPr>
          <w:lang w:val="en-US"/>
        </w:rPr>
        <w:t xml:space="preserve"> </w:t>
      </w:r>
      <w:r w:rsidR="00456E7A" w:rsidRPr="00A61D4D">
        <w:rPr>
          <w:lang w:val="en-US"/>
        </w:rPr>
        <w:fldChar w:fldCharType="begin" w:fldLock="1"/>
      </w:r>
      <w:r w:rsidR="00197363" w:rsidRPr="00A61D4D">
        <w:rPr>
          <w:lang w:val="en-US"/>
        </w:rPr>
        <w:instrText>ADDIN CSL_CITATION {"citationItems":[{"id":"ITEM-1","itemData":{"DOI":"10.1002/aenm.201301544","ISSN":"16146832","author":[{"dropping-particle":"","family":"Hoye","given":"Robert L. Z.","non-dropping-particle":"","parse-names":false,"suffix":""},{"dropping-particle":"","family":"Ehrler","given":"Bruno","non-dropping-particle":"","parse-names":false,"suffix":""},{"dropping-particle":"","family":"Böhm","given":"Marcus L.","non-dropping-particle":"","parse-names":false,"suffix":""},{"dropping-particle":"","family":"Muñoz-Rojas","given":"David","non-dropping-particle":"","parse-names":false,"suffix":""},{"dropping-particle":"","family":"Altamimi","given":"Rashid M.","non-dropping-particle":"","parse-names":false,"suffix":""},{"dropping-particle":"","family":"Alyamani","given":"Ahmed Y.","non-dropping-particle":"","parse-names":false,"suffix":""},{"dropping-particle":"","family":"Vaynzof","given":"Yana","non-dropping-particle":"","parse-names":false,"suffix":""},{"dropping-particle":"","family":"Sadhanala","given":"Aditya","non-dropping-particle":"","parse-names":false,"suffix":""},{"dropping-particle":"","family":"Ercolano","given":"Giorgio","non-dropping-particle":"","parse-names":false,"suffix":""},{"dropping-particle":"","family":"Greenham","given":"Neil C.","non-dropping-particle":"","parse-names":false,"suffix":""},{"dropping-particle":"","family":"Friend","given":"Richard H.","non-dropping-particle":"","parse-names":false,"suffix":""},{"dropping-particle":"","family":"MacManus-Driscoll","given":"Judith L.","non-dropping-particle":"","parse-names":false,"suffix":""},{"dropping-particle":"","family":"Musselman","given":"Kevin P.","non-dropping-particle":"","parse-names":false,"suffix":""}],"container-title":"Advanced Energy Materials","id":"ITEM-1","issue":"8","issued":{"date-parts":[["2014","2","21"]]},"page":"1301544","title":"Improved Open-Circuit Voltage in ZnO-PbSe Quantum Dot Solar Cells by Understanding and Reducing Losses Arising from the ZnO Conduction Band Tail","type":"article-journal","volume":"4"},"uris":["http://www.mendeley.com/documents/?uuid=117604ec-1dcb-4662-ae39-9e32766c50cb"]}],"mendeley":{"formattedCitation":"[60]","plainTextFormattedCitation":"[60]","previouslyFormattedCitation":"[60]"},"properties":{"noteIndex":0},"schema":"https://github.com/citation-style-language/schema/raw/master/csl-citation.json"}</w:instrText>
      </w:r>
      <w:r w:rsidR="00456E7A" w:rsidRPr="00A61D4D">
        <w:rPr>
          <w:lang w:val="en-US"/>
        </w:rPr>
        <w:fldChar w:fldCharType="separate"/>
      </w:r>
      <w:r w:rsidR="00197363" w:rsidRPr="00A61D4D">
        <w:rPr>
          <w:noProof/>
          <w:lang w:val="en-US"/>
        </w:rPr>
        <w:t>[60]</w:t>
      </w:r>
      <w:r w:rsidR="00456E7A" w:rsidRPr="00A61D4D">
        <w:rPr>
          <w:lang w:val="en-US"/>
        </w:rPr>
        <w:fldChar w:fldCharType="end"/>
      </w:r>
      <w:r w:rsidR="00456E7A" w:rsidRPr="00A61D4D">
        <w:rPr>
          <w:lang w:val="en-US"/>
        </w:rPr>
        <w:t xml:space="preserve">. Whilst we have not measured the carrier properties of ZnO grown under mild conditions, we previously found that </w:t>
      </w:r>
      <w:r w:rsidR="005C3238" w:rsidRPr="00A61D4D">
        <w:rPr>
          <w:lang w:val="en-US"/>
        </w:rPr>
        <w:t>ZnO grown at 60 °C using O</w:t>
      </w:r>
      <w:r w:rsidR="005C3238" w:rsidRPr="00A61D4D">
        <w:rPr>
          <w:vertAlign w:val="subscript"/>
          <w:lang w:val="en-US"/>
        </w:rPr>
        <w:t>2</w:t>
      </w:r>
      <w:r w:rsidR="005C3238" w:rsidRPr="00A61D4D">
        <w:rPr>
          <w:lang w:val="en-US"/>
        </w:rPr>
        <w:t xml:space="preserve"> gas as the oxidant</w:t>
      </w:r>
      <w:r w:rsidR="00FC1541" w:rsidRPr="00A61D4D">
        <w:rPr>
          <w:lang w:val="en-US"/>
        </w:rPr>
        <w:t xml:space="preserve"> had four times higher resistivity than ZnO grown under strong conditions </w:t>
      </w:r>
      <w:r w:rsidR="00FC1541" w:rsidRPr="00A61D4D">
        <w:rPr>
          <w:lang w:val="en-US"/>
        </w:rPr>
        <w:fldChar w:fldCharType="begin" w:fldLock="1"/>
      </w:r>
      <w:r w:rsidR="007E29E7" w:rsidRPr="00A61D4D">
        <w:rPr>
          <w:lang w:val="en-US"/>
        </w:rPr>
        <w:instrText>ADDIN CSL_CITATION {"citationItems":[{"id":"ITEM-1","itemData":{"DOI":"10.1002/adma.201405044","author":[{"dropping-particle":"","family":"Hoye","given":"Robert L Z","non-dropping-particle":"","parse-names":false,"suffix":""},{"dropping-particle":"","family":"Chua","given":"Matthew R","non-dropping-particle":"","parse-names":false,"suffix":""},{"dropping-particle":"","family":"Musselman","given":"Kevin P","non-dropping-particle":"","parse-names":false,"suffix":""},{"dropping-particle":"","family":"Li","given":"Guangru","non-dropping-particle":"","parse-names":false,"suffix":""},{"dropping-particle":"","family":"Lai","given":"May-Ling","non-dropping-particle":"","parse-names":false,"suffix":""},{"dropping-particle":"","family":"Tan","given":"Zhi-Kuang","non-dropping-particle":"","parse-names":false,"suffix":""},{"dropping-particle":"","family":"Greenham","given":"Neil C","non-dropping-particle":"","parse-names":false,"suffix":""},{"dropping-particle":"","family":"MacManus-Driscoll","given":"Judith L","non-dropping-particle":"","parse-names":false,"suffix":""},{"dropping-particle":"","family":"Friend","given":"Richard H","non-dropping-particle":"","parse-names":false,"suffix":""},{"dropping-particle":"","family":"Credgington","given":"Dan","non-dropping-particle":"","parse-names":false,"suffix":""}],"container-title":"Advanced Materials","id":"ITEM-1","issue":"8","issued":{"date-parts":[["2015"]]},"page":"1414-1419","title":"Enhanced Performance in Fluorene-Free Organometal Halide Perovskite Light-Emitting Diodes using Tunable, Low Electron Affinity Oxide Electron Injectors","type":"article-journal","volume":"27"},"uris":["http://www.mendeley.com/documents/?uuid=807150e5-0d7b-4529-b8f7-524a7c7ee8e7"]}],"mendeley":{"formattedCitation":"[44]","plainTextFormattedCitation":"[44]","previouslyFormattedCitation":"[44]"},"properties":{"noteIndex":0},"schema":"https://github.com/citation-style-language/schema/raw/master/csl-citation.json"}</w:instrText>
      </w:r>
      <w:r w:rsidR="00FC1541" w:rsidRPr="00A61D4D">
        <w:rPr>
          <w:lang w:val="en-US"/>
        </w:rPr>
        <w:fldChar w:fldCharType="separate"/>
      </w:r>
      <w:r w:rsidR="004316A1" w:rsidRPr="00A61D4D">
        <w:rPr>
          <w:noProof/>
          <w:lang w:val="en-US"/>
        </w:rPr>
        <w:t>[44]</w:t>
      </w:r>
      <w:r w:rsidR="00FC1541" w:rsidRPr="00A61D4D">
        <w:rPr>
          <w:lang w:val="en-US"/>
        </w:rPr>
        <w:fldChar w:fldCharType="end"/>
      </w:r>
      <w:r w:rsidR="00FC1541" w:rsidRPr="00A61D4D">
        <w:rPr>
          <w:lang w:val="en-US"/>
        </w:rPr>
        <w:t xml:space="preserve">. </w:t>
      </w:r>
    </w:p>
    <w:p w14:paraId="013A42BF" w14:textId="77777777" w:rsidR="00DA199D" w:rsidRPr="00A61D4D" w:rsidRDefault="00DA199D" w:rsidP="00442C24">
      <w:pPr>
        <w:spacing w:line="480" w:lineRule="auto"/>
        <w:jc w:val="both"/>
        <w:rPr>
          <w:lang w:val="en-US"/>
        </w:rPr>
      </w:pPr>
    </w:p>
    <w:p w14:paraId="4FF1CD32" w14:textId="1D4CC582" w:rsidR="00DA199D" w:rsidRPr="00A61D4D" w:rsidRDefault="00442C24" w:rsidP="00442C24">
      <w:pPr>
        <w:spacing w:line="480" w:lineRule="auto"/>
        <w:jc w:val="both"/>
        <w:rPr>
          <w:lang w:val="en-US"/>
        </w:rPr>
      </w:pPr>
      <w:r w:rsidRPr="00A61D4D">
        <w:rPr>
          <w:lang w:val="en-US"/>
        </w:rPr>
        <w:t>We investigated the growth regime of SnO</w:t>
      </w:r>
      <w:r w:rsidRPr="00A61D4D">
        <w:rPr>
          <w:i/>
          <w:vertAlign w:val="subscript"/>
          <w:lang w:val="en-US"/>
        </w:rPr>
        <w:t>x</w:t>
      </w:r>
      <w:r w:rsidRPr="00A61D4D">
        <w:rPr>
          <w:lang w:val="en-US"/>
        </w:rPr>
        <w:t xml:space="preserve"> and found it to also be CVD from the linear relationship between film thickness and exposure time (Figure S</w:t>
      </w:r>
      <w:r w:rsidR="008D53A8" w:rsidRPr="00A61D4D">
        <w:rPr>
          <w:color w:val="000000" w:themeColor="text1"/>
          <w:lang w:val="en-US"/>
        </w:rPr>
        <w:t>2</w:t>
      </w:r>
      <w:r w:rsidR="00DB2FFD" w:rsidRPr="00A61D4D">
        <w:rPr>
          <w:color w:val="000000" w:themeColor="text1"/>
          <w:lang w:val="en-US"/>
        </w:rPr>
        <w:t>0</w:t>
      </w:r>
      <w:r w:rsidRPr="00A61D4D">
        <w:rPr>
          <w:color w:val="000000" w:themeColor="text1"/>
          <w:lang w:val="en-US"/>
        </w:rPr>
        <w:t>a, SI). The growth rates were 0.41±0.04 nm s</w:t>
      </w:r>
      <w:r w:rsidRPr="00A61D4D">
        <w:rPr>
          <w:color w:val="000000" w:themeColor="text1"/>
          <w:vertAlign w:val="superscript"/>
          <w:lang w:val="en-US"/>
        </w:rPr>
        <w:t>-1</w:t>
      </w:r>
      <w:r w:rsidRPr="00A61D4D">
        <w:rPr>
          <w:color w:val="000000" w:themeColor="text1"/>
          <w:lang w:val="en-US"/>
        </w:rPr>
        <w:t xml:space="preserve"> (mild growth conditions) and 0.27±0.02 nm s</w:t>
      </w:r>
      <w:r w:rsidRPr="00A61D4D">
        <w:rPr>
          <w:color w:val="000000" w:themeColor="text1"/>
          <w:vertAlign w:val="superscript"/>
          <w:lang w:val="en-US"/>
        </w:rPr>
        <w:t>-1</w:t>
      </w:r>
      <w:r w:rsidRPr="00A61D4D">
        <w:rPr>
          <w:color w:val="000000" w:themeColor="text1"/>
          <w:lang w:val="en-US"/>
        </w:rPr>
        <w:t xml:space="preserve"> (strong growth </w:t>
      </w:r>
      <w:r w:rsidRPr="00A61D4D">
        <w:rPr>
          <w:color w:val="000000" w:themeColor="text1"/>
          <w:lang w:val="en-US"/>
        </w:rPr>
        <w:lastRenderedPageBreak/>
        <w:t xml:space="preserve">conditions), as shown in Figure </w:t>
      </w:r>
      <w:r w:rsidRPr="00A61D4D">
        <w:rPr>
          <w:lang w:val="en-US"/>
        </w:rPr>
        <w:t>S</w:t>
      </w:r>
      <w:r w:rsidR="008D53A8" w:rsidRPr="00A61D4D">
        <w:rPr>
          <w:color w:val="000000" w:themeColor="text1"/>
          <w:lang w:val="en-US"/>
        </w:rPr>
        <w:t>2</w:t>
      </w:r>
      <w:r w:rsidR="00DB2FFD" w:rsidRPr="00A61D4D">
        <w:rPr>
          <w:color w:val="000000" w:themeColor="text1"/>
          <w:lang w:val="en-US"/>
        </w:rPr>
        <w:t>0</w:t>
      </w:r>
      <w:r w:rsidRPr="00A61D4D">
        <w:rPr>
          <w:color w:val="000000" w:themeColor="text1"/>
          <w:lang w:val="en-US"/>
        </w:rPr>
        <w:t>b, SI. These growth rates were two orders of magnitude larger than literature reports for ALD SnO</w:t>
      </w:r>
      <w:r w:rsidRPr="00A61D4D">
        <w:rPr>
          <w:color w:val="000000" w:themeColor="text1"/>
          <w:vertAlign w:val="subscript"/>
          <w:lang w:val="en-US"/>
        </w:rPr>
        <w:t>2</w:t>
      </w:r>
      <w:r w:rsidRPr="00A61D4D">
        <w:rPr>
          <w:color w:val="000000" w:themeColor="text1"/>
          <w:lang w:val="en-US"/>
        </w:rPr>
        <w:t xml:space="preserve"> grown at 80 </w:t>
      </w:r>
      <w:r w:rsidRPr="00A61D4D">
        <w:rPr>
          <w:color w:val="000000" w:themeColor="text1"/>
          <w:lang w:val="en-US"/>
        </w:rPr>
        <w:sym w:font="Symbol" w:char="F0B0"/>
      </w:r>
      <w:r w:rsidRPr="00A61D4D">
        <w:rPr>
          <w:color w:val="000000" w:themeColor="text1"/>
          <w:lang w:val="en-US"/>
        </w:rPr>
        <w:t>C</w:t>
      </w:r>
      <w:r w:rsidR="00611445" w:rsidRPr="00A61D4D">
        <w:rPr>
          <w:color w:val="000000" w:themeColor="text1"/>
          <w:lang w:val="en-US"/>
        </w:rPr>
        <w:t xml:space="preserve"> </w:t>
      </w:r>
      <w:r w:rsidRPr="00A61D4D">
        <w:rPr>
          <w:color w:val="000000" w:themeColor="text1"/>
          <w:vertAlign w:val="superscript"/>
          <w:lang w:val="en-US"/>
        </w:rPr>
        <w:fldChar w:fldCharType="begin" w:fldLock="1"/>
      </w:r>
      <w:r w:rsidR="00A0019D" w:rsidRPr="00A61D4D">
        <w:rPr>
          <w:color w:val="000000" w:themeColor="text1"/>
          <w:vertAlign w:val="superscript"/>
          <w:lang w:val="en-US"/>
        </w:rPr>
        <w:instrText xml:space="preserve">ADDIN CSL_CITATION {"citationItems":[{"id":"ITEM-1","itemData":{"DOI":"10.1021/acsami.7b17701","ISSN":"19448252","abstract":"© 2018 American Chemical Society. Despite the notable success of hybrid halide perovskite-based solar cells, their long-term stability is still a key-issue. Aside from optimizing the photoactive perovskite, the cell design states a powerful lever to improve stability under various stress conditions. Dedicated electrically conductive diffusion barriers inside the cell stack, that counteract the ingress of moisture and prevent the migration of corrosive halogen species, can substantially improve ambient and thermal stability. Although atomic layer deposition (ALD) is excellently suited to prepare such functional layers, ALD suffers from the requirement of vacuum and only allows for a very limited throughput. Here, we demonstrate for the first time spatial ALD-grown SnO x at atmospheric pressure as impermeable electron extraction layers for perovskite solar cells. We achieve optical transmittance and electrical conductivity similar to those in SnO x grown by conventional vacuum-based ALD. A low deposition temperature of 80 °C and a high substrate speed of 2.4 m min -1 yield SnO x layers with a low water vapor transmission rate of </w:instrText>
      </w:r>
      <w:r w:rsidR="00A0019D" w:rsidRPr="00A61D4D">
        <w:rPr>
          <w:rFonts w:ascii="Cambria Math" w:hAnsi="Cambria Math" w:cs="Cambria Math"/>
          <w:color w:val="000000" w:themeColor="text1"/>
          <w:vertAlign w:val="superscript"/>
          <w:lang w:val="en-US"/>
        </w:rPr>
        <w:instrText>∼</w:instrText>
      </w:r>
      <w:r w:rsidR="00A0019D" w:rsidRPr="00A61D4D">
        <w:rPr>
          <w:color w:val="000000" w:themeColor="text1"/>
          <w:vertAlign w:val="superscript"/>
          <w:lang w:val="en-US"/>
        </w:rPr>
        <w:instrText>10 -4 gm -2 day -1 (at 60 °C/60% RH). Thereby, in perovskite solar cells, dense hybrid Al:ZnO/SnO x electron extraction layers are created that are the key for stable cell characteristics beyond 1000 h in ambient air and over 3000 h at 60 °C. Most notably, our work of introducing spatial ALD at atmospheric pressure paves the way to the future roll-to-roll manufacturing of stable perovskite solar cells.","author":[{"dropping-particle":"","family":"Hoffmann","given":"Lukas","non-dropping-particle":"","parse-names":false,"suffix":""},{"dropping-particle":"","family":"Brinkmann","given":"Kai O.","non-dropping-particle":"","parse-names":false,"suffix":""},{"dropping-particle":"","family":"Malerczyk","given":"Jessica","non-dropping-particle":"","parse-names":false,"suffix":""},{"dropping-particle":"","family":"Rogalla","given":"Detlef","non-dropping-particle":"","parse-names":false,"suffix":""},{"dropping-particle":"","family":"Becker","given":"Tim","non-dropping-particle":"","parse-names":false,"suffix":""},{"dropping-particle":"","family":"Theirich","given":"Detlef","non-dropping-particle":"","parse-names":false,"suffix":""},{"dropping-particle":"","family":"Shutsko","given":"Ivan","non-dropping-particle":"","parse-names":false,"suffix":""},{"dropping-particle":"","family":"Görrn","given":"Patrick","non-dropping-particle":"","parse-names":false,"suffix":""},{"dropping-particle":"","family":"Riedl","given":"Thomas","non-dropping-particle":"","parse-names":false,"suffix":""}],"container-title":"ACS Applied Materials and Interfaces","id":"ITEM-1","issue":"6","issued":{"date-parts":[["2018"]]},"page":"6006-6013","title":"Spatial Atmospheric Pressure Atomic Layer Deposition of Tin Oxide as an Impermeable Electron Extraction Layer for Perovskite Solar Cells with Enhanced Thermal Stability","type":"article-journal","volume":"10"},"uris":["http://www.mendeley.com/documents/?uuid=ce9e23fb-66fd-4dbc-b724-4795a4bea77e"]}],"mendeley":{"formattedCitation":"[14]","plainTextFormattedCitation":"[14]","previouslyFormattedCitation":"[14]"},"properties":{"noteIndex":0},"schema":"https://github.com/citation-style-language/schema/raw/master/csl-citation.json"}</w:instrText>
      </w:r>
      <w:r w:rsidRPr="00A61D4D">
        <w:rPr>
          <w:color w:val="000000" w:themeColor="text1"/>
          <w:vertAlign w:val="superscript"/>
          <w:lang w:val="en-US"/>
        </w:rPr>
        <w:fldChar w:fldCharType="separate"/>
      </w:r>
      <w:r w:rsidR="00A0019D" w:rsidRPr="00A61D4D">
        <w:rPr>
          <w:noProof/>
          <w:color w:val="000000" w:themeColor="text1"/>
          <w:lang w:val="en-US"/>
        </w:rPr>
        <w:t>[14]</w:t>
      </w:r>
      <w:r w:rsidRPr="00A61D4D">
        <w:rPr>
          <w:color w:val="000000" w:themeColor="text1"/>
          <w:vertAlign w:val="superscript"/>
          <w:lang w:val="en-US"/>
        </w:rPr>
        <w:fldChar w:fldCharType="end"/>
      </w:r>
      <w:r w:rsidRPr="00A61D4D">
        <w:rPr>
          <w:color w:val="000000" w:themeColor="text1"/>
          <w:lang w:val="en-US"/>
        </w:rPr>
        <w:t xml:space="preserve"> or 100 </w:t>
      </w:r>
      <w:r w:rsidRPr="00A61D4D">
        <w:rPr>
          <w:color w:val="000000" w:themeColor="text1"/>
          <w:lang w:val="en-US"/>
        </w:rPr>
        <w:sym w:font="Symbol" w:char="F0B0"/>
      </w:r>
      <w:r w:rsidRPr="00A61D4D">
        <w:rPr>
          <w:color w:val="000000" w:themeColor="text1"/>
          <w:lang w:val="en-US"/>
        </w:rPr>
        <w:t>C</w:t>
      </w:r>
      <w:r w:rsidR="00611445" w:rsidRPr="00A61D4D">
        <w:rPr>
          <w:color w:val="000000" w:themeColor="text1"/>
          <w:lang w:val="en-US"/>
        </w:rPr>
        <w:t xml:space="preserve"> </w:t>
      </w:r>
      <w:r w:rsidR="004036E0" w:rsidRPr="00A61D4D">
        <w:rPr>
          <w:color w:val="000000" w:themeColor="text1"/>
          <w:vertAlign w:val="superscript"/>
          <w:lang w:val="en-US"/>
        </w:rPr>
        <w:fldChar w:fldCharType="begin" w:fldLock="1"/>
      </w:r>
      <w:r w:rsidR="00666A2D" w:rsidRPr="00A61D4D">
        <w:rPr>
          <w:rFonts w:hint="eastAsia"/>
          <w:color w:val="000000" w:themeColor="text1"/>
          <w:vertAlign w:val="superscript"/>
          <w:lang w:val="en-US"/>
        </w:rPr>
        <w:instrText>ADDIN CSL_CITATION {"citationItems":[{"id":"ITEM-1","itemData":{"DOI":"10.1002/aenm.201800591","ISSN":"16146840","abstract":"Metal halide perovskites offer a wide and tunable bandgap, making them promising candidates for top</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cell absorbers in tandem photo</w:instrText>
      </w:r>
      <w:r w:rsidR="00666A2D" w:rsidRPr="00A61D4D">
        <w:rPr>
          <w:color w:val="000000" w:themeColor="text1"/>
          <w:vertAlign w:val="superscript"/>
          <w:lang w:val="en-US"/>
        </w:rPr>
        <w:instrText>voltaics. In this work, the authors aim to understand the atomic layer deposition (ALD) precursor–perovskite interactions of the tin oxide ALD system and the role of organic fullerenes at the perovskite–tin oxide interface while establishing a framework f</w:instrText>
      </w:r>
      <w:r w:rsidR="00666A2D" w:rsidRPr="00A61D4D">
        <w:rPr>
          <w:rFonts w:hint="eastAsia"/>
          <w:color w:val="000000" w:themeColor="text1"/>
          <w:vertAlign w:val="superscript"/>
          <w:lang w:val="en-US"/>
        </w:rPr>
        <w:instrText>or developing alternative perovskite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compatible ALD processes in the future. It is shown, in the case of tin oxide ALD growth with tetrakis(dimethylamino)tin(IV) and water on FA0.83Cs0.17Pb(I0.83Br0.17)3 perovskite, that perovskite stability is most sensitive to metal</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 xml:space="preserve">organic exposure at elevated temperatures with an onset near 110 </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 resulting in removal of the formamidinium cation. Transitioning from ALD to pulsed</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chemical vapor deposition tin oxide growth can minimize the degradation effects. Investig</w:instrText>
      </w:r>
      <w:r w:rsidR="00666A2D" w:rsidRPr="00A61D4D">
        <w:rPr>
          <w:color w:val="000000" w:themeColor="text1"/>
          <w:vertAlign w:val="superscript"/>
          <w:lang w:val="en-US"/>
        </w:rPr>
        <w:instrText>ation of fullerenes at the perovskite interface shows that thin fullerene layers offer minor improvements to perovskite stability under ALD conditions, but significant enhancement in carrier extraction. Fullerene materials are undesirable due to fabricati</w:instrText>
      </w:r>
      <w:r w:rsidR="00666A2D" w:rsidRPr="00A61D4D">
        <w:rPr>
          <w:rFonts w:hint="eastAsia"/>
          <w:color w:val="000000" w:themeColor="text1"/>
          <w:vertAlign w:val="superscript"/>
          <w:lang w:val="en-US"/>
        </w:rPr>
        <w:instrText>on cost and poor mechanical stability. Compositional tuning of the perovskite material can improve the fullerene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free device performance. This method is demonstrated with a bromine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rich perovskite phase to enable an 8.2% efficient perovskite device with all</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inorganic extraction layers.","author":[{"dropping-particle":"","family":"Palmstrom","given":"Axel F.","non-dropping-particle":"","parse-names":false,"suffix":""},{"dropping-particle":"","family":"Raiford","given":"James A.","non-dropping-particle":"",</w:instrText>
      </w:r>
      <w:r w:rsidR="00666A2D" w:rsidRPr="00A61D4D">
        <w:rPr>
          <w:color w:val="000000" w:themeColor="text1"/>
          <w:vertAlign w:val="superscript"/>
          <w:lang w:val="en-US"/>
        </w:rPr>
        <w:instrText>"parse-names":false,"suffix":""},{"dropping-particle":"","family":"Prasanna","given":"Rohit","non-dropping-particle":"","parse-names":false,"suffix":""},{"dropping-particle":"","family":"Bush","given":"Kevin A.","non-dropping-particle":"","parse-names":false,"suffix":""},{"dropping-particle":"","family":"Sponseller","given":"Melany","non-dropping-particle":"","parse-names":false,"suffix":""},{"dropping-particle":"","family":"Cheacharoen","given":"Rongrong","non-dropping-particle":"","parse-names":false,"suffix":""},{"dropping-particle":"","family":"Minichetti","given":"Maxmillian C.","non-dropping-particle":"","parse-names":false,"suffix":""},{"dropping-particle":"","family":"Bergsman","given":"David S.","non-dropping-particle":"","parse-names":false,"suffix":""},{"dropping-particle":"","family":"Leijtens","given":"Tomas","non-dropping-particle":"","parse-names":false,"suffix":""},{"dropping-particle":"","family":"Wang","given":"Hsin Ping","non-dropping-particle":"","parse-names":false,"suffix":""},{"dropping-particle":"","family":"Bulović","given":"Vladimir","non-dropping-particle":"","parse-names":false,"suffix":""},{"dropping-particle":"","family":"McGehee","given":"Michael D.","non-dropping-particle":"","parse-names":false,"suffix":""},{"dropping-particle":"","family":"Bent","given":"Stacey F.","non-dropping-particle":"","parse-names":false,"suffix":""}],"container-title":"Advanced Energy Materials","id":"ITEM-1","issued":{"date-parts":[["2018"]]},"page":"1800591","title":"Interfacial Effects of Tin Oxide Atomic Layer Deposition in Metal Halide Perovskite Photovoltaics","type":"article-journal","volume":"8"},"uris":["http://www.mendeley.com/documents/?uuid=0d8bd57d-5d1e-4ecc-bdfd-d53dae502199"]}],"mendeley":{"formattedCitation":"[30]","plainTextFormattedCitation":"[30]","previouslyFormattedCitation":"[30]"},"properties":{"noteIndex":0},"schema":"https://github.com/citation-style-language/schema/raw/master/csl-citation.json"}</w:instrText>
      </w:r>
      <w:r w:rsidR="004036E0" w:rsidRPr="00A61D4D">
        <w:rPr>
          <w:color w:val="000000" w:themeColor="text1"/>
          <w:vertAlign w:val="superscript"/>
          <w:lang w:val="en-US"/>
        </w:rPr>
        <w:fldChar w:fldCharType="separate"/>
      </w:r>
      <w:r w:rsidR="0017315C" w:rsidRPr="00A61D4D">
        <w:rPr>
          <w:noProof/>
          <w:color w:val="000000" w:themeColor="text1"/>
          <w:lang w:val="en-US"/>
        </w:rPr>
        <w:t>[30]</w:t>
      </w:r>
      <w:r w:rsidR="004036E0" w:rsidRPr="00A61D4D">
        <w:rPr>
          <w:color w:val="000000" w:themeColor="text1"/>
          <w:vertAlign w:val="superscript"/>
          <w:lang w:val="en-US"/>
        </w:rPr>
        <w:fldChar w:fldCharType="end"/>
      </w:r>
      <w:r w:rsidRPr="00A61D4D">
        <w:rPr>
          <w:color w:val="000000" w:themeColor="text1"/>
          <w:lang w:val="en-US"/>
        </w:rPr>
        <w:t>, as well as being an order of magnitude higher than pulsed-CVD</w:t>
      </w:r>
      <w:r w:rsidR="00D31D59" w:rsidRPr="00A61D4D">
        <w:rPr>
          <w:color w:val="000000" w:themeColor="text1"/>
          <w:lang w:val="en-US"/>
        </w:rPr>
        <w:t xml:space="preserve"> </w:t>
      </w:r>
      <w:r w:rsidR="004036E0" w:rsidRPr="00A61D4D">
        <w:rPr>
          <w:color w:val="000000" w:themeColor="text1"/>
          <w:vertAlign w:val="superscript"/>
          <w:lang w:val="en-US"/>
        </w:rPr>
        <w:fldChar w:fldCharType="begin" w:fldLock="1"/>
      </w:r>
      <w:r w:rsidR="00666A2D" w:rsidRPr="00A61D4D">
        <w:rPr>
          <w:rFonts w:hint="eastAsia"/>
          <w:color w:val="000000" w:themeColor="text1"/>
          <w:vertAlign w:val="superscript"/>
          <w:lang w:val="en-US"/>
        </w:rPr>
        <w:instrText>ADDIN CSL_CITATION {"citationItems":[{"id":"ITEM-1","itemData":{"DOI":"10.1002/aenm.201800591","ISSN":"16146840","abstract":"Metal halide perovskites offer a wide and tunable bandgap, making them promising candidates for top</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cell absorbers in tandem photo</w:instrText>
      </w:r>
      <w:r w:rsidR="00666A2D" w:rsidRPr="00A61D4D">
        <w:rPr>
          <w:color w:val="000000" w:themeColor="text1"/>
          <w:vertAlign w:val="superscript"/>
          <w:lang w:val="en-US"/>
        </w:rPr>
        <w:instrText>voltaics. In this work, the authors aim to understand the atomic layer deposition (ALD) precursor–perovskite interactions of the tin oxide ALD system and the role of organic fullerenes at the perovskite–tin oxide interface while establishing a framework f</w:instrText>
      </w:r>
      <w:r w:rsidR="00666A2D" w:rsidRPr="00A61D4D">
        <w:rPr>
          <w:rFonts w:hint="eastAsia"/>
          <w:color w:val="000000" w:themeColor="text1"/>
          <w:vertAlign w:val="superscript"/>
          <w:lang w:val="en-US"/>
        </w:rPr>
        <w:instrText>or developing alternative perovskite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compatible ALD processes in the future. It is shown, in the case of tin oxide ALD growth with tetrakis(dimethylamino)tin(IV) and water on FA0.83Cs0.17Pb(I0.83Br0.17)3 perovskite, that perovskite stability is most sensitive to metal</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 xml:space="preserve">organic exposure at elevated temperatures with an onset near 110 </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 resulting in removal of the formamidinium cation. Transitioning from ALD to pulsed</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chemical vapor deposition tin oxide growth can minimize the degradation effects. Investig</w:instrText>
      </w:r>
      <w:r w:rsidR="00666A2D" w:rsidRPr="00A61D4D">
        <w:rPr>
          <w:color w:val="000000" w:themeColor="text1"/>
          <w:vertAlign w:val="superscript"/>
          <w:lang w:val="en-US"/>
        </w:rPr>
        <w:instrText>ation of fullerenes at the perovskite interface shows that thin fullerene layers offer minor improvements to perovskite stability under ALD conditions, but significant enhancement in carrier extraction. Fullerene materials are undesirable due to fabricati</w:instrText>
      </w:r>
      <w:r w:rsidR="00666A2D" w:rsidRPr="00A61D4D">
        <w:rPr>
          <w:rFonts w:hint="eastAsia"/>
          <w:color w:val="000000" w:themeColor="text1"/>
          <w:vertAlign w:val="superscript"/>
          <w:lang w:val="en-US"/>
        </w:rPr>
        <w:instrText>on cost and poor mechanical stability. Compositional tuning of the perovskite material can improve the fullerene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free device performance. This method is demonstrated with a bromine</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rich perovskite phase to enable an 8.2% efficient perovskite device with all</w:instrText>
      </w:r>
      <w:r w:rsidR="00666A2D" w:rsidRPr="00A61D4D">
        <w:rPr>
          <w:rFonts w:hint="eastAsia"/>
          <w:color w:val="000000" w:themeColor="text1"/>
          <w:vertAlign w:val="superscript"/>
          <w:lang w:val="en-US"/>
        </w:rPr>
        <w:instrText>‐</w:instrText>
      </w:r>
      <w:r w:rsidR="00666A2D" w:rsidRPr="00A61D4D">
        <w:rPr>
          <w:rFonts w:hint="eastAsia"/>
          <w:color w:val="000000" w:themeColor="text1"/>
          <w:vertAlign w:val="superscript"/>
          <w:lang w:val="en-US"/>
        </w:rPr>
        <w:instrText>inorganic extraction layers.","author":[{"dropping-particle":"","family":"Palmstrom","given":"Axel F.","non-dropping-particle":"","parse-names":false,"suffix":""},{"dropping-particle":"","family":"Raiford","given":"James A.","non-dropping-particle":"",</w:instrText>
      </w:r>
      <w:r w:rsidR="00666A2D" w:rsidRPr="00A61D4D">
        <w:rPr>
          <w:color w:val="000000" w:themeColor="text1"/>
          <w:vertAlign w:val="superscript"/>
          <w:lang w:val="en-US"/>
        </w:rPr>
        <w:instrText>"parse-names":false,"suffix":""},{"dropping-particle":"","family":"Prasanna","given":"Rohit","non-dropping-particle":"","parse-names":false,"suffix":""},{"dropping-particle":"","family":"Bush","given":"Kevin A.","non-dropping-particle":"","parse-names":false,"suffix":""},{"dropping-particle":"","family":"Sponseller","given":"Melany","non-dropping-particle":"","parse-names":false,"suffix":""},{"dropping-particle":"","family":"Cheacharoen","given":"Rongrong","non-dropping-particle":"","parse-names":false,"suffix":""},{"dropping-particle":"","family":"Minichetti","given":"Maxmillian C.","non-dropping-particle":"","parse-names":false,"suffix":""},{"dropping-particle":"","family":"Bergsman","given":"David S.","non-dropping-particle":"","parse-names":false,"suffix":""},{"dropping-particle":"","family":"Leijtens","given":"Tomas","non-dropping-particle":"","parse-names":false,"suffix":""},{"dropping-particle":"","family":"Wang","given":"Hsin Ping","non-dropping-particle":"","parse-names":false,"suffix":""},{"dropping-particle":"","family":"Bulović","given":"Vladimir","non-dropping-particle":"","parse-names":false,"suffix":""},{"dropping-particle":"","family":"McGehee","given":"Michael D.","non-dropping-particle":"","parse-names":false,"suffix":""},{"dropping-particle":"","family":"Bent","given":"Stacey F.","non-dropping-particle":"","parse-names":false,"suffix":""}],"container-title":"Advanced Energy Materials","id":"ITEM-1","issued":{"date-parts":[["2018"]]},"page":"1800591","title":"Interfacial Effects of Tin Oxide Atomic Layer Deposition in Metal Halide Perovskite Photovoltaics","type":"article-journal","volume":"8"},"uris":["http://www.mendeley.com/documents/?uuid=0d8bd57d-5d1e-4ecc-bdfd-d53dae502199"]}],"mendeley":{"formattedCitation":"[30]","plainTextFormattedCitation":"[30]","previouslyFormattedCitation":"[30]"},"properties":{"noteIndex":0},"schema":"https://github.com/citation-style-language/schema/raw/master/csl-citation.json"}</w:instrText>
      </w:r>
      <w:r w:rsidR="004036E0" w:rsidRPr="00A61D4D">
        <w:rPr>
          <w:color w:val="000000" w:themeColor="text1"/>
          <w:vertAlign w:val="superscript"/>
          <w:lang w:val="en-US"/>
        </w:rPr>
        <w:fldChar w:fldCharType="separate"/>
      </w:r>
      <w:r w:rsidR="0017315C" w:rsidRPr="00A61D4D">
        <w:rPr>
          <w:noProof/>
          <w:color w:val="000000" w:themeColor="text1"/>
          <w:lang w:val="en-US"/>
        </w:rPr>
        <w:t>[30]</w:t>
      </w:r>
      <w:r w:rsidR="004036E0" w:rsidRPr="00A61D4D">
        <w:rPr>
          <w:color w:val="000000" w:themeColor="text1"/>
          <w:vertAlign w:val="superscript"/>
          <w:lang w:val="en-US"/>
        </w:rPr>
        <w:fldChar w:fldCharType="end"/>
      </w:r>
      <w:r w:rsidRPr="00A61D4D">
        <w:rPr>
          <w:color w:val="000000" w:themeColor="text1"/>
          <w:lang w:val="en-US"/>
        </w:rPr>
        <w:t>. The films grown were amorphous (Figure S</w:t>
      </w:r>
      <w:r w:rsidR="001B4D9A" w:rsidRPr="00A61D4D">
        <w:rPr>
          <w:color w:val="000000" w:themeColor="text1"/>
          <w:lang w:val="en-US"/>
        </w:rPr>
        <w:t>2</w:t>
      </w:r>
      <w:r w:rsidR="000A7C43" w:rsidRPr="00A61D4D">
        <w:rPr>
          <w:color w:val="000000" w:themeColor="text1"/>
          <w:lang w:val="en-US"/>
        </w:rPr>
        <w:t>1</w:t>
      </w:r>
      <w:r w:rsidRPr="00A61D4D">
        <w:rPr>
          <w:color w:val="000000" w:themeColor="text1"/>
          <w:lang w:val="en-US"/>
        </w:rPr>
        <w:t xml:space="preserve">, </w:t>
      </w:r>
      <w:r w:rsidRPr="00A61D4D">
        <w:rPr>
          <w:lang w:val="en-US"/>
        </w:rPr>
        <w:t xml:space="preserve">SI), and the refractive indices were 1.8 at a wavelength of 632 nm under both growth conditions </w:t>
      </w:r>
      <w:r w:rsidRPr="00A61D4D">
        <w:rPr>
          <w:color w:val="000000" w:themeColor="text1"/>
          <w:lang w:val="en-US"/>
        </w:rPr>
        <w:t>(Figure S</w:t>
      </w:r>
      <w:r w:rsidR="00271C1C" w:rsidRPr="00A61D4D">
        <w:rPr>
          <w:color w:val="000000" w:themeColor="text1"/>
          <w:lang w:val="en-US"/>
        </w:rPr>
        <w:t>2</w:t>
      </w:r>
      <w:r w:rsidR="00B809BC" w:rsidRPr="00A61D4D">
        <w:rPr>
          <w:color w:val="000000" w:themeColor="text1"/>
          <w:lang w:val="en-US"/>
        </w:rPr>
        <w:t>2</w:t>
      </w:r>
      <w:r w:rsidR="001766EC" w:rsidRPr="00A61D4D">
        <w:rPr>
          <w:color w:val="000000" w:themeColor="text1"/>
          <w:lang w:val="en-US"/>
        </w:rPr>
        <w:t>a</w:t>
      </w:r>
      <w:r w:rsidRPr="00A61D4D">
        <w:rPr>
          <w:lang w:val="en-US"/>
        </w:rPr>
        <w:t>, SI), which is similar to previous reports of dense ALD SnO</w:t>
      </w:r>
      <w:r w:rsidRPr="00A61D4D">
        <w:rPr>
          <w:vertAlign w:val="subscript"/>
          <w:lang w:val="en-US"/>
        </w:rPr>
        <w:t>2</w:t>
      </w:r>
      <w:r w:rsidRPr="00A61D4D">
        <w:rPr>
          <w:lang w:val="en-US"/>
        </w:rPr>
        <w:t xml:space="preserve"> films grown at </w:t>
      </w:r>
      <w:r w:rsidR="00867DD6" w:rsidRPr="00A61D4D">
        <w:rPr>
          <w:lang w:val="en-US"/>
        </w:rPr>
        <w:t>similar</w:t>
      </w:r>
      <w:r w:rsidRPr="00A61D4D">
        <w:rPr>
          <w:lang w:val="en-US"/>
        </w:rPr>
        <w:t xml:space="preserve"> temperatures</w:t>
      </w:r>
      <w:r w:rsidR="009E073E" w:rsidRPr="00A61D4D">
        <w:rPr>
          <w:lang w:val="en-US"/>
        </w:rPr>
        <w:t xml:space="preserve"> </w:t>
      </w:r>
      <w:r w:rsidR="00826052" w:rsidRPr="00A61D4D">
        <w:rPr>
          <w:vertAlign w:val="superscript"/>
          <w:lang w:val="en-US"/>
        </w:rPr>
        <w:fldChar w:fldCharType="begin" w:fldLock="1"/>
      </w:r>
      <w:r w:rsidR="00197363" w:rsidRPr="00A61D4D">
        <w:rPr>
          <w:vertAlign w:val="superscript"/>
          <w:lang w:val="en-US"/>
        </w:rPr>
        <w:instrText xml:space="preserve">ADDIN CSL_CITATION {"citationItems":[{"id":"ITEM-1","itemData":{"DOI":"10.1021/acsami.8b09515","ISSN":"19448252","abstract":"In this work, we present an extensive characterization of plasma-assisted atomic-layer-deposited (ALD) SnO2 layers, with the aim of identifying key material properties of SnO2 to serve as an efficient electron transport layer (ETL) in perovskite solar cells (PSCs). Electrically resistive SnO2 films are fabricated at 50 °C, while a SnO2 film with a low electrical resistivity of 1.8 × 10-3 Ω cm, a carrier density of 9.6 × 1019 cm-3, and a high mobility of 36.0 cm2/Vs is deposited at 200 °C. Ultraviolet photoelectron spectroscopy indicates a conduction band offset of ~0.69 eV at the 50 °C SnO2/Cs0.05(MA0.17FA0.83)0.95Pb(I2.7Br0.3) interface. In contrast, a negligible conduction band offset is found between the 200 °C SnO2 and the perovskite. Surprisingly, comparable initial power conversion efficiencies (PCE) of 17.5% and 17.8% are demonstrated for the champion cells using 15 nm thick SnO2 deposited at 50 °C and 200 °C, respectively. The latter gains in fill factor but loses in open-circuit voltage. Markedly...","author":[{"dropping-particle":"","family":"Kuang","given":"Yinghuan","non-dropping-particle":"","parse-names":false,"suffix":""},{"dropping-particle":"","family":"Zardetto","given":"Valerio","non-dropping-particle":"","parse-names":false,"suffix":""},{"dropping-particle":"","family":"Gils","given":"Roderick","non-dropping-particle":"Van","parse-names":false,"suffix":""},{"dropping-particle":"","family":"Karwal","given":"Saurabh","non-dropping-particle":"","parse-names":false,"suffix":""},{"dropping-particle":"","family":"Koushik","given":"Dibyashree","non-dropping-particle":"","parse-names":false,"suffix":""},{"dropping-particle":"","family":"Verheijen","given":"Marcel A.","non-dropping-particle":"","parse-names":false,"suffix":""},{"dropping-particle":"","family":"Black","given":"Lachlan E.","non-dropping-particle":"","parse-names":false,"suffix":""},{"dropping-particle":"","family":"Weijtens","given":"Christ","non-dropping-particle":"","parse-names":false,"suffix":""},{"dropping-particle":"","family":"Veenstra","given":"Sjoerd","non-dropping-particle":"","parse-names":false,"suffix":""},{"dropping-particle":"","family":"Andriessen","given":"Ronn","non-dropping-particle":"","parse-names":false,"suffix":""},{"dropping-particle":"","family":"Kessels","given":"Wilhelmus M.M.","non-dropping-particle":"","parse-names":false,"suffix":""},{"dropping-particle":"","family":"Creatore","given":"Mariadriana","non-dropping-particle":"","parse-names":false,"suffix":""}],"container-title":"ACS Applied Materials and Interfaces","genre":"research-article","id":"ITEM-1","issue":"36","issued":{"date-parts":[["2018"]]},"page":"30367-30378","publisher":"American Chemical Society","title":"Low-Temperature Plasma-Assisted Atomic-Layer-Deposited SnO 2 as an Electron Transport Layer in Planar Perovskite Solar Cells","type":"article-journal","volume":"10"},"uris":["http://www.mendeley.com/documents/?uuid=dc41d05a-2667-40a6-97bc-89641564688b"]},{"id":"ITEM-2","itemData":{"DOI":"10.1002/adma.201502973","ISSN":"15214095","abstract":"Transparent and electrically conductive gas diffusion barriers are reported. Tin oxide (SnOx) thin films grown by atomic layer deposition afford extremely low water vapor transmission rates (WVTR) on the order of 10-6 g (m2 day)-1, six orders of magnitude better than that established with ITO layers. The electrical conductivity of SnOx remains high under damp heat conditions (85 C/85% relative humidity (RH)), while that of ZnO quickly degrades by more than five orders of magnitude.","author":[{"dropping-particle":"","family":"Behrendt","given":"Andreas","non-dropping-particle":"","parse-names":false,"suffix":""},{"dropping-particle":"","family":"Friedenberger","given":"Christian","non-dropping-particle":"","parse-names":false,"suffix":""},{"dropping-particle":"","family":"Gahlmann","given":"Tobias","non-dropping-particle":"","parse-names":false,"suffix":""},{"dropping-particle":"","family":"Trost","given":"Sara","non-dropping-particle":"","parse-names":false,"suffix":""},{"dropping-particle":"","family":"Becker","given":"Tim","non-dropping-particle":"","parse-names":false,"suffix":""},{"dropping-particle":"","family":"Zilberberg","given":"Kirill","non-dropping-particle":"","parse-names":false,"suffix":""},{"dropping-particle":"","family":"Polywka","given":"Andreas","non-dropping-particle":"","parse-names":false,"suffix":""},{"dropping-particle":"","family":"Görrn","given":"Patrick","non-dropping-particle":"","parse-names":false,"suffix":""},{"dropping-particle":"","family":"Riedl","given":"Thomas","non-dropping-particle":"","parse-names":false,"suffix":""}],"container-title":"Advanced Materials","id":"ITEM-2","issue":"39","issued":{"date-parts":[["2015"]]},"page":"5961-5967","title":"Highly Robust Transparent and Conductive Gas Diffusion Barriers Based on Tin Oxide","type":"article-journal","volume":"27"},"uris":["http://www.mendeley.com/documents/?uuid=38dcdc61-0067-4e4c-a4c0-cf207f3ebfcf"]},{"id":"ITEM-3","itemData":{"DOI":"10.1116/1.4812717","ISSN":"0734-2101","abstract":"Due to the abundance and usefulness of tin oxide for applications such as transparent conductors, sensors, and catalysts, it is desirable to establish high quality atomic layer deposition (ALD) of this material. ALD allows for uniform, conformal coating of complex topographies with ultrathin films and can broaden the applicability of tin oxide to systems such as nanostructured solar cells. The present work examines the ALD of tin oxide by means of the precursor tetrakis(dimethylamino)tin and water as a counter-reactant. Low temperature growth in the range of 30-200 °C on Si(100) and glass substrates is studied. It is found that the growth rate increases with reduced temperature, up to </w:instrText>
      </w:r>
      <w:r w:rsidR="00197363" w:rsidRPr="00A61D4D">
        <w:rPr>
          <w:rFonts w:ascii="Cambria Math" w:hAnsi="Cambria Math" w:cs="Cambria Math"/>
          <w:vertAlign w:val="superscript"/>
          <w:lang w:val="en-US"/>
        </w:rPr>
        <w:instrText>∼</w:instrText>
      </w:r>
      <w:r w:rsidR="00197363" w:rsidRPr="00A61D4D">
        <w:rPr>
          <w:vertAlign w:val="superscript"/>
          <w:lang w:val="en-US"/>
        </w:rPr>
        <w:instrText xml:space="preserve">2.0 Å/cycle at 30 °C, as compared to 0.70 Å/cycle at 150 °C. The ALD process is established to be saturated even at the lowest temperature studied, for which the film contamination levels are below the detection limits of x-ray photoelectron spectroscopy. As-deposited films are smooth (rms roughness of 33 Å for a 460 Å thick film deposited on Si at 150 °C) and amorphous according to x-ray diffractometry. However, post-annealing to 600 °C in nitrogen leads to the formation of polycrystalline rutile SnO2. The optical constants obtained from variable angle spectroscopic ellipsometry suggest that as-deposited films have amorphous type bandgaps, which decrease with increasing temperature and film thickness. High quality, amorphous SnO2 films with moderately tunable optical properties are thus obtained by ALD at temperatures as low as 30 °C using a commercially available tin precursor and water. © 2013 American Vacuum Society.","author":[{"dropping-particle":"","family":"Mullings","given":"Marja N.","non-dropping-particle":"","parse-names":false,"suffix":""},{"dropping-particle":"","family":"Hägglund","given":"Carl","non-dropping-particle":"","parse-names":false,"suffix":""},{"dropping-particle":"","family":"Bent","given":"Stacey F.","non-dropping-particle":"","parse-names":false,"suffix":""}],"container-title":"Journal of Vacuum Science &amp; Technology A: Vacuum, Surfaces, and Films","id":"ITEM-3","issue":"6","issued":{"date-parts":[["2013"]]},"page":"061503","title":"Tin oxide atomic layer deposition from tetrakis(dimethylamino)tin and water","type":"article-journal","volume":"31"},"uris":["http://www.mendeley.com/documents/?uuid=fb52817c-e86c-410c-b14d-4fa01e3429d0"]},{"id":"ITEM-4","itemData":{"DOI":"10.1116/1.2835087","ISSN":"0734-2101","abstract":"The authors present a new method for preparing thin films of Sn O2 by atomic layer deposition (ALD) using alternating exposures to tetrakis(dimethylamino) tin and hydrogen peroxide. This method avoids problems of corrosion and agglomeration associated with the halogenated compound, Sn Cl4. Tin oxide films were successfully deposited on a variety of substrates using deposition temperatures of 50-300 °C at an average growth rate of 1.2 Åcycle. They use in situ quartz crystal microbalance and quadrupole mass spectrometry measurements to explore the mechanism for Sn O2 ALD. Scanning electron microscopy of Sn O2 films deposited on Si(100) show that the Sn O2 films are smooth, conformal, and nearly featureless, while atomic force microscopy yields a surface roughness of only 0.84 nm for a film with a thickness of 92 nm. X-ray diffraction reveals that the Sn O2 films are amorphous. Films deposited on glass yielded a resistivity of </w:instrText>
      </w:r>
      <w:r w:rsidR="00197363" w:rsidRPr="00A61D4D">
        <w:rPr>
          <w:rFonts w:ascii="Cambria Math" w:hAnsi="Cambria Math" w:cs="Cambria Math"/>
          <w:vertAlign w:val="superscript"/>
          <w:lang w:val="en-US"/>
        </w:rPr>
        <w:instrText>∼</w:instrText>
      </w:r>
      <w:r w:rsidR="00197363" w:rsidRPr="00A61D4D">
        <w:rPr>
          <w:vertAlign w:val="superscript"/>
          <w:lang w:val="en-US"/>
        </w:rPr>
        <w:instrText>0.3 cm and an optical transmission of 94% for a film thickness of 140 nm. X-ray photoelectron spectroscopy measurements were consistent with residual dimethylamine ligands remaining in the film at deposition temperatures below 150 °C. This method allows, for the first time, low temperature (50 °C) growth of Sn O2 films by ALD. Additionally, they show that this process is suitable for conformally coating high aspect ratio anodic alumina membranes. © 2008 American Vacuum Society.","author":[{"dropping-particle":"","family":"Elam","given":"Jeffrey W.","non-dropping-particle":"","parse-names":false,"suffix":""},{"dropping-particle":"","family":"Baker","given":"David A.","non-dropping-particle":"","parse-names":false,"suffix":""},{"dropping-particle":"","family":"Hryn","given":"Alexander J.","non-dropping-particle":"","parse-names":false,"suffix":""},{"dropping-particle":"","family":"Martinson","given":"Alex B. F.","non-dropping-particle":"","parse-names":false,"suffix":""},{"dropping-particle":"","family":"Pellin","given":"Michael J.","non-dropping-particle":"","parse-names":false,"suffix":""},{"dropping-particle":"","family":"Hupp","given":"Joseph T.","non-dropping-particle":"","parse-names":false,"suffix":""}],"container-title":"Journal of Vacuum Science &amp; Technology A: Vacuum, Surfaces, and Films","id":"ITEM-4","issue":"2","issued":{"date-parts":[["2008"]]},"page":"244-252","title":"Atomic layer deposition of tin oxide films using tetrakis(dimethylamino) tin","type":"article-journal","volume":"26"},"uris":["http://www.mendeley.com/documents/?uuid=b1949582-d78d-4a4f-b83d-e3b47bb924b5"]}],"mendeley":{"formattedCitation":"[38,61–63]","plainTextFormattedCitation":"[38,61–63]","previouslyFormattedCitation":"[38,61–63]"},"properties":{"noteIndex":0},"schema":"https://github.com/citation-style-language/schema/raw/master/csl-citation.json"}</w:instrText>
      </w:r>
      <w:r w:rsidR="00826052" w:rsidRPr="00A61D4D">
        <w:rPr>
          <w:vertAlign w:val="superscript"/>
          <w:lang w:val="en-US"/>
        </w:rPr>
        <w:fldChar w:fldCharType="separate"/>
      </w:r>
      <w:r w:rsidR="00197363" w:rsidRPr="00A61D4D">
        <w:rPr>
          <w:noProof/>
          <w:lang w:val="en-US"/>
        </w:rPr>
        <w:t>[38,61–63]</w:t>
      </w:r>
      <w:r w:rsidR="00826052" w:rsidRPr="00A61D4D">
        <w:rPr>
          <w:vertAlign w:val="superscript"/>
          <w:lang w:val="en-US"/>
        </w:rPr>
        <w:fldChar w:fldCharType="end"/>
      </w:r>
      <w:r w:rsidR="003C718E" w:rsidRPr="00A61D4D">
        <w:rPr>
          <w:lang w:val="en-US"/>
        </w:rPr>
        <w:t>.</w:t>
      </w:r>
      <w:r w:rsidRPr="00A61D4D">
        <w:rPr>
          <w:lang w:val="en-US"/>
        </w:rPr>
        <w:t xml:space="preserve"> </w:t>
      </w:r>
      <w:r w:rsidR="00AF0AAC" w:rsidRPr="00A61D4D">
        <w:rPr>
          <w:lang w:val="en-US"/>
        </w:rPr>
        <w:t xml:space="preserve">We note that the refractive index could be </w:t>
      </w:r>
      <w:r w:rsidR="0091161A" w:rsidRPr="00A61D4D">
        <w:rPr>
          <w:lang w:val="en-US"/>
        </w:rPr>
        <w:t xml:space="preserve">increased if SnO is present. </w:t>
      </w:r>
      <w:r w:rsidR="00D870FC" w:rsidRPr="00A61D4D">
        <w:rPr>
          <w:lang w:val="en-US"/>
        </w:rPr>
        <w:t>But we checked the absorptance of 250 nm thick SnO</w:t>
      </w:r>
      <w:r w:rsidR="00D870FC" w:rsidRPr="00A61D4D">
        <w:rPr>
          <w:i/>
          <w:iCs/>
          <w:vertAlign w:val="subscript"/>
          <w:lang w:val="en-US"/>
        </w:rPr>
        <w:t>x</w:t>
      </w:r>
      <w:r w:rsidR="00D870FC" w:rsidRPr="00A61D4D">
        <w:rPr>
          <w:lang w:val="en-US"/>
        </w:rPr>
        <w:t xml:space="preserve"> and found no su</w:t>
      </w:r>
      <w:r w:rsidR="00F74C51" w:rsidRPr="00A61D4D">
        <w:rPr>
          <w:lang w:val="en-US"/>
        </w:rPr>
        <w:t>b-bandgap features</w:t>
      </w:r>
      <w:r w:rsidR="00A40C89" w:rsidRPr="00A61D4D">
        <w:rPr>
          <w:lang w:val="en-US"/>
        </w:rPr>
        <w:t xml:space="preserve"> in SnO</w:t>
      </w:r>
      <w:r w:rsidR="00A40C89" w:rsidRPr="00A61D4D">
        <w:rPr>
          <w:i/>
          <w:iCs/>
          <w:vertAlign w:val="subscript"/>
          <w:lang w:val="en-US"/>
        </w:rPr>
        <w:t>x</w:t>
      </w:r>
      <w:r w:rsidR="00A40C89" w:rsidRPr="00A61D4D">
        <w:rPr>
          <w:lang w:val="en-US"/>
        </w:rPr>
        <w:t xml:space="preserve"> grown under mild conditions, while SnO</w:t>
      </w:r>
      <w:r w:rsidR="00A40C89" w:rsidRPr="00A61D4D">
        <w:rPr>
          <w:i/>
          <w:iCs/>
          <w:vertAlign w:val="subscript"/>
          <w:lang w:val="en-US"/>
        </w:rPr>
        <w:t>x</w:t>
      </w:r>
      <w:r w:rsidR="00A40C89" w:rsidRPr="00A61D4D">
        <w:rPr>
          <w:lang w:val="en-US"/>
        </w:rPr>
        <w:t xml:space="preserve"> grown under strong conditions had only a small sub-bandgap feature (Figure S</w:t>
      </w:r>
      <w:r w:rsidR="007B458E" w:rsidRPr="00A61D4D">
        <w:rPr>
          <w:lang w:val="en-US"/>
        </w:rPr>
        <w:t>22, SI). We</w:t>
      </w:r>
      <w:r w:rsidR="00F74C51" w:rsidRPr="00A61D4D">
        <w:rPr>
          <w:lang w:val="en-US"/>
        </w:rPr>
        <w:t xml:space="preserve"> </w:t>
      </w:r>
      <w:r w:rsidR="001766EC" w:rsidRPr="00A61D4D">
        <w:rPr>
          <w:lang w:val="en-US"/>
        </w:rPr>
        <w:t>also found the valence band spectra</w:t>
      </w:r>
      <w:r w:rsidR="00C9569B" w:rsidRPr="00A61D4D">
        <w:rPr>
          <w:lang w:val="en-US"/>
        </w:rPr>
        <w:t xml:space="preserve"> of both films</w:t>
      </w:r>
      <w:r w:rsidR="001766EC" w:rsidRPr="00A61D4D">
        <w:rPr>
          <w:lang w:val="en-US"/>
        </w:rPr>
        <w:t xml:space="preserve"> to more closely resemble </w:t>
      </w:r>
      <w:r w:rsidR="00EF0016" w:rsidRPr="00A61D4D">
        <w:rPr>
          <w:lang w:val="en-US"/>
        </w:rPr>
        <w:t>SnO</w:t>
      </w:r>
      <w:r w:rsidR="00EF0016" w:rsidRPr="00A61D4D">
        <w:rPr>
          <w:vertAlign w:val="subscript"/>
          <w:lang w:val="en-US"/>
        </w:rPr>
        <w:t>2</w:t>
      </w:r>
      <w:r w:rsidR="00EF0016" w:rsidRPr="00A61D4D">
        <w:rPr>
          <w:lang w:val="en-US"/>
        </w:rPr>
        <w:t xml:space="preserve"> </w:t>
      </w:r>
      <w:r w:rsidR="00985C3F" w:rsidRPr="00A61D4D">
        <w:rPr>
          <w:lang w:val="en-US"/>
        </w:rPr>
        <w:t xml:space="preserve">rather than SnO </w:t>
      </w:r>
      <w:r w:rsidR="00EF0016" w:rsidRPr="00A61D4D">
        <w:rPr>
          <w:lang w:val="en-US"/>
        </w:rPr>
        <w:t>(Figure S</w:t>
      </w:r>
      <w:r w:rsidR="006A4D31" w:rsidRPr="00A61D4D">
        <w:rPr>
          <w:color w:val="000000" w:themeColor="text1"/>
          <w:lang w:val="en-US"/>
        </w:rPr>
        <w:t>2</w:t>
      </w:r>
      <w:r w:rsidR="00B46A33" w:rsidRPr="00A61D4D">
        <w:rPr>
          <w:color w:val="000000" w:themeColor="text1"/>
          <w:lang w:val="en-US"/>
        </w:rPr>
        <w:t>3</w:t>
      </w:r>
      <w:r w:rsidR="00EF0016" w:rsidRPr="00A61D4D">
        <w:rPr>
          <w:lang w:val="en-US"/>
        </w:rPr>
        <w:t xml:space="preserve">, SI). Thus, our refractive index measurements indicate that our AP-CVD films have similar density as ALD </w:t>
      </w:r>
      <w:r w:rsidR="00713E0B" w:rsidRPr="00A61D4D">
        <w:rPr>
          <w:lang w:val="en-US"/>
        </w:rPr>
        <w:t>SnO</w:t>
      </w:r>
      <w:r w:rsidR="00713E0B" w:rsidRPr="00A61D4D">
        <w:rPr>
          <w:vertAlign w:val="subscript"/>
          <w:lang w:val="en-US"/>
        </w:rPr>
        <w:t>2</w:t>
      </w:r>
      <w:r w:rsidR="00713E0B" w:rsidRPr="00A61D4D">
        <w:rPr>
          <w:lang w:val="en-US"/>
        </w:rPr>
        <w:t xml:space="preserve"> </w:t>
      </w:r>
      <w:r w:rsidR="00EF0016" w:rsidRPr="00A61D4D">
        <w:rPr>
          <w:lang w:val="en-US"/>
        </w:rPr>
        <w:t xml:space="preserve">films grown at similar temperatures </w:t>
      </w:r>
      <w:r w:rsidR="00620B62" w:rsidRPr="00A61D4D">
        <w:rPr>
          <w:lang w:val="en-US"/>
        </w:rPr>
        <w:fldChar w:fldCharType="begin" w:fldLock="1"/>
      </w:r>
      <w:r w:rsidR="00197363" w:rsidRPr="00A61D4D">
        <w:rPr>
          <w:lang w:val="en-US"/>
        </w:rPr>
        <w:instrText xml:space="preserve">ADDIN CSL_CITATION {"citationItems":[{"id":"ITEM-1","itemData":{"DOI":"10.1002/adma.201502973","ISSN":"15214095","abstract":"Transparent and electrically conductive gas diffusion barriers are reported. Tin oxide (SnOx) thin films grown by atomic layer deposition afford extremely low water vapor transmission rates (WVTR) on the order of 10-6 g (m2 day)-1, six orders of magnitude better than that established with ITO layers. The electrical conductivity of SnOx remains high under damp heat conditions (85 C/85% relative humidity (RH)), while that of ZnO quickly degrades by more than five orders of magnitude.","author":[{"dropping-particle":"","family":"Behrendt","given":"Andreas","non-dropping-particle":"","parse-names":false,"suffix":""},{"dropping-particle":"","family":"Friedenberger","given":"Christian","non-dropping-particle":"","parse-names":false,"suffix":""},{"dropping-particle":"","family":"Gahlmann","given":"Tobias","non-dropping-particle":"","parse-names":false,"suffix":""},{"dropping-particle":"","family":"Trost","given":"Sara","non-dropping-particle":"","parse-names":false,"suffix":""},{"dropping-particle":"","family":"Becker","given":"Tim","non-dropping-particle":"","parse-names":false,"suffix":""},{"dropping-particle":"","family":"Zilberberg","given":"Kirill","non-dropping-particle":"","parse-names":false,"suffix":""},{"dropping-particle":"","family":"Polywka","given":"Andreas","non-dropping-particle":"","parse-names":false,"suffix":""},{"dropping-particle":"","family":"Görrn","given":"Patrick","non-dropping-particle":"","parse-names":false,"suffix":""},{"dropping-particle":"","family":"Riedl","given":"Thomas","non-dropping-particle":"","parse-names":false,"suffix":""}],"container-title":"Advanced Materials","id":"ITEM-1","issue":"39","issued":{"date-parts":[["2015"]]},"page":"5961-5967","title":"Highly Robust Transparent and Conductive Gas Diffusion Barriers Based on Tin Oxide","type":"article-journal","volume":"27"},"uris":["http://www.mendeley.com/documents/?uuid=38dcdc61-0067-4e4c-a4c0-cf207f3ebfcf"]},{"id":"ITEM-2","itemData":{"DOI":"10.1116/1.4812717","ISSN":"0734-2101","abstract":"Due to the abundance and usefulness of tin oxide for applications such as transparent conductors, sensors, and catalysts, it is desirable to establish high quality atomic layer deposition (ALD) of this material. ALD allows for uniform, conformal coating of complex topographies with ultrathin films and can broaden the applicability of tin oxide to systems such as nanostructured solar cells. The present work examines the ALD of tin oxide by means of the precursor tetrakis(dimethylamino)tin and water as a counter-reactant. Low temperature growth in the range of 30-200 °C on Si(100) and glass substrates is studied. It is found that the growth rate increases with reduced temperature, up to </w:instrText>
      </w:r>
      <w:r w:rsidR="00197363" w:rsidRPr="00A61D4D">
        <w:rPr>
          <w:rFonts w:ascii="Cambria Math" w:hAnsi="Cambria Math" w:cs="Cambria Math"/>
          <w:lang w:val="en-US"/>
        </w:rPr>
        <w:instrText>∼</w:instrText>
      </w:r>
      <w:r w:rsidR="00197363" w:rsidRPr="00A61D4D">
        <w:rPr>
          <w:lang w:val="en-US"/>
        </w:rPr>
        <w:instrText>2.0 Å/cycle at 30 °C, as compared to 0.70 Å/cycle at 150 °C. The ALD process is established to be saturated even at the lowest temperature studied, for which the film contamination levels are below the detection limits of x-ray photoelectron spectroscopy. As-deposited films are smooth (rms roughness of 33 Å for a 460 Å thick film deposited on Si at 150 °C) and amorphous according to x-ray diffractometry. However, post-annealing to 600 °C in nitrogen leads to the formation of polycrystalline rutile SnO2. The optical constants obtained from variable angle spectroscopic ellipsometry suggest that as-deposited films have amorphous type bandgaps, which decrease with increasing temperature and film thickness. High quality, amorphous SnO2 films with moderately tunable optical properties are thus obtained by ALD at temperatures as low as 30 °C using a commercially available tin precursor and water. © 2013 American Vacuum Society.","author":[{"dropping-particle":"","family":"Mullings","given":"Marja N.","non-dropping-particle":"","parse-names":false,"suffix":""},{"dropping-particle":"","family":"Hägglund","given":"Carl","non-dropping-particle":"","parse-names":false,"suffix":""},{"dropping-particle":"","family":"Bent","given":"Stacey F.","non-dropping-particle":"","parse-names":false,"suffix":""}],"container-title":"Journal of Vacuum Science &amp; Technology A: Vacuum, Surfaces, and Films","id":"ITEM-2","issue":"6","issued":{"date-parts":[["2013"]]},"page":"061503","title":"Tin oxide atomic layer deposition from tetrakis(dimethylamino)tin and water","type":"article-journal","volume":"31"},"uris":["http://www.mendeley.com/documents/?uuid=fb52817c-e86c-410c-b14d-4fa01e3429d0"]}],"mendeley":{"formattedCitation":"[61,62]","plainTextFormattedCitation":"[61,62]","previouslyFormattedCitation":"[61,62]"},"properties":{"noteIndex":0},"schema":"https://github.com/citation-style-language/schema/raw/master/csl-citation.json"}</w:instrText>
      </w:r>
      <w:r w:rsidR="00620B62" w:rsidRPr="00A61D4D">
        <w:rPr>
          <w:lang w:val="en-US"/>
        </w:rPr>
        <w:fldChar w:fldCharType="separate"/>
      </w:r>
      <w:r w:rsidR="00197363" w:rsidRPr="00A61D4D">
        <w:rPr>
          <w:noProof/>
          <w:lang w:val="en-US"/>
        </w:rPr>
        <w:t>[61,62]</w:t>
      </w:r>
      <w:r w:rsidR="00620B62" w:rsidRPr="00A61D4D">
        <w:rPr>
          <w:lang w:val="en-US"/>
        </w:rPr>
        <w:fldChar w:fldCharType="end"/>
      </w:r>
      <w:r w:rsidR="00EF0016" w:rsidRPr="00A61D4D">
        <w:rPr>
          <w:lang w:val="en-US"/>
        </w:rPr>
        <w:t>.</w:t>
      </w:r>
      <w:r w:rsidR="00D7150C" w:rsidRPr="00A61D4D">
        <w:rPr>
          <w:lang w:val="en-US"/>
        </w:rPr>
        <w:t xml:space="preserve"> </w:t>
      </w:r>
      <w:r w:rsidR="003D4E70" w:rsidRPr="00A61D4D">
        <w:rPr>
          <w:lang w:val="en-US"/>
        </w:rPr>
        <w:t xml:space="preserve">Whilst we were not able to extract the </w:t>
      </w:r>
      <w:r w:rsidR="002D5056" w:rsidRPr="00A61D4D">
        <w:rPr>
          <w:lang w:val="en-US"/>
        </w:rPr>
        <w:t xml:space="preserve">carrier properties of these films from current–voltage measurements, we determined </w:t>
      </w:r>
      <w:r w:rsidR="00D7150C" w:rsidRPr="00A61D4D">
        <w:rPr>
          <w:lang w:val="en-US"/>
        </w:rPr>
        <w:t>the resistivity to be on the order of 10</w:t>
      </w:r>
      <w:r w:rsidR="00D7150C" w:rsidRPr="00A61D4D">
        <w:rPr>
          <w:vertAlign w:val="superscript"/>
          <w:lang w:val="en-US"/>
        </w:rPr>
        <w:t>2</w:t>
      </w:r>
      <w:r w:rsidR="00D7150C" w:rsidRPr="00A61D4D">
        <w:rPr>
          <w:lang w:val="en-US"/>
        </w:rPr>
        <w:t xml:space="preserve"> </w:t>
      </w:r>
      <w:r w:rsidR="00D7150C" w:rsidRPr="00A61D4D">
        <w:rPr>
          <w:rFonts w:ascii="Symbol" w:hAnsi="Symbol"/>
          <w:lang w:val="en-US"/>
        </w:rPr>
        <w:t>W</w:t>
      </w:r>
      <w:r w:rsidR="00D7150C" w:rsidRPr="00A61D4D">
        <w:rPr>
          <w:lang w:val="en-US"/>
        </w:rPr>
        <w:t xml:space="preserve"> cm, which </w:t>
      </w:r>
      <w:r w:rsidR="00A47FE2" w:rsidRPr="00A61D4D">
        <w:rPr>
          <w:lang w:val="en-US"/>
        </w:rPr>
        <w:t xml:space="preserve">is </w:t>
      </w:r>
      <w:r w:rsidR="00F625E9" w:rsidRPr="00A61D4D">
        <w:rPr>
          <w:lang w:val="en-US"/>
        </w:rPr>
        <w:t>in the range of values reported for ALD SnO</w:t>
      </w:r>
      <w:r w:rsidR="00F625E9" w:rsidRPr="00A61D4D">
        <w:rPr>
          <w:vertAlign w:val="subscript"/>
          <w:lang w:val="en-US"/>
        </w:rPr>
        <w:t>2</w:t>
      </w:r>
      <w:r w:rsidR="00F625E9" w:rsidRPr="00A61D4D">
        <w:rPr>
          <w:lang w:val="en-US"/>
        </w:rPr>
        <w:t xml:space="preserve"> grown with the same </w:t>
      </w:r>
      <w:r w:rsidR="00D61B5E" w:rsidRPr="00A61D4D">
        <w:rPr>
          <w:lang w:val="en-US"/>
        </w:rPr>
        <w:t xml:space="preserve">Sn </w:t>
      </w:r>
      <w:r w:rsidR="00F625E9" w:rsidRPr="00A61D4D">
        <w:rPr>
          <w:lang w:val="en-US"/>
        </w:rPr>
        <w:t xml:space="preserve">precursor under similar conditions </w:t>
      </w:r>
      <w:r w:rsidR="00D61B5E" w:rsidRPr="00A61D4D">
        <w:rPr>
          <w:lang w:val="en-US"/>
        </w:rPr>
        <w:fldChar w:fldCharType="begin" w:fldLock="1"/>
      </w:r>
      <w:r w:rsidR="00197363" w:rsidRPr="00A61D4D">
        <w:rPr>
          <w:lang w:val="en-US"/>
        </w:rPr>
        <w:instrText>ADDIN CSL_CITATION {"citationItems":[{"id":"ITEM-1","itemData":{"DOI":"10.1002/adma.201502973","ISSN":"15214095","abstract":"Transparent and electrically conductive gas diffusion barriers are reported. Tin oxide (SnOx) thin films grown by atomic layer deposition afford extremely low water vapor transmission rates (WVTR) on the order of 10-6 g (m2 day)-1, six orders of magnitude better than that established with ITO layers. The electrical conductivity of SnOx remains high under damp heat conditions (85 C/85% relative humidity (RH)), while that of ZnO quickly degrades by more than five orders of magnitude.","author":[{"dropping-particle":"","family":"Behrendt","given":"Andreas","non-dropping-particle":"","parse-names":false,"suffix":""},{"dropping-particle":"","family":"Friedenberger","given":"Christian","non-dropping-particle":"","parse-names":false,"suffix":""},{"dropping-particle":"","family":"Gahlmann","given":"Tobias","non-dropping-particle":"","parse-names":false,"suffix":""},{"dropping-particle":"","family":"Trost","given":"Sara","non-dropping-particle":"","parse-names":false,"suffix":""},{"dropping-particle":"","family":"Becker","given":"Tim","non-dropping-particle":"","parse-names":false,"suffix":""},{"dropping-particle":"","family":"Zilberberg","given":"Kirill","non-dropping-particle":"","parse-names":false,"suffix":""},{"dropping-particle":"","family":"Polywka","given":"Andreas","non-dropping-particle":"","parse-names":false,"suffix":""},{"dropping-particle":"","family":"Görrn","given":"Patrick","non-dropping-particle":"","parse-names":false,"suffix":""},{"dropping-particle":"","family":"Riedl","given":"Thomas","non-dropping-particle":"","parse-names":false,"suffix":""}],"container-title":"Advanced Materials","id":"ITEM-1","issue":"39","issued":{"date-parts":[["2015"]]},"page":"5961-5967","title":"Highly Robust Transparent and Conductive Gas Diffusion Barriers Based on Tin Oxide","type":"article-journal","volume":"27"},"uris":["http://www.mendeley.com/documents/?uuid=38dcdc61-0067-4e4c-a4c0-cf207f3ebfcf"]},{"id":"ITEM-2","itemData":{"DOI":"10.1021/acsami.8b09515","ISSN":"19448252","abstract":"In this work, we present an extensive characterization of plasma-assisted atomic-layer-deposited (ALD) SnO2 layers, with the aim of identifying key material properties of SnO2 to serve as an efficient electron transport layer (ETL) in perovskite solar cells (PSCs). Electrically resistive SnO2 films are fabricated at 50 °C, while a SnO2 film with a low electrical resistivity of 1.8 × 10-3 Ω cm, a carrier density of 9.6 × 1019 cm-3, and a high mobility of 36.0 cm2/Vs is deposited at 200 °C. Ultraviolet photoelectron spectroscopy indicates a conduction band offset of ~0.69 eV at the 50 °C SnO2/Cs0.05(MA0.17FA0.83)0.95Pb(I2.7Br0.3) interface. In contrast, a negligible conduction band offset is found between the 200 °C SnO2 and the perovskite. Surprisingly, comparable initial power conversion efficiencies (PCE) of 17.5% and 17.8% are demonstrated for the champion cells using 15 nm thick SnO2 deposited at 50 °C and 200 °C, respectively. The latter gains in fill factor but loses in open-circuit voltage. Markedly...","author":[{"dropping-particle":"","family":"Kuang","given":"Yinghuan","non-dropping-particle":"","parse-names":false,"suffix":""},{"dropping-particle":"","family":"Zardetto","given":"Valerio","non-dropping-particle":"","parse-names":false,"suffix":""},{"dropping-particle":"","family":"Gils","given":"Roderick","non-dropping-particle":"Van","parse-names":false,"suffix":""},{"dropping-particle":"","family":"Karwal","given":"Saurabh","non-dropping-particle":"","parse-names":false,"suffix":""},{"dropping-particle":"","family":"Koushik","given":"Dibyashree","non-dropping-particle":"","parse-names":false,"suffix":""},{"dropping-particle":"","family":"Verheijen","given":"Marcel A.","non-dropping-particle":"","parse-names":false,"suffix":""},{"dropping-particle":"","family":"Black","given":"Lachlan E.","non-dropping-particle":"","parse-names":false,"suffix":""},{"dropping-particle":"","family":"Weijtens","given":"Christ","non-dropping-particle":"","parse-names":false,"suffix":""},{"dropping-particle":"","family":"Veenstra","given":"Sjoerd","non-dropping-particle":"","parse-names":false,"suffix":""},{"dropping-particle":"","family":"Andriessen","given":"Ronn","non-dropping-particle":"","parse-names":false,"suffix":""},{"dropping-particle":"","family":"Kessels","given":"Wilhelmus M.M.","non-dropping-particle":"","parse-names":false,"suffix":""},{"dropping-particle":"","family":"Creatore","given":"Mariadriana","non-dropping-particle":"","parse-names":false,"suffix":""}],"container-title":"ACS Applied Materials and Interfaces","genre":"research-article","id":"ITEM-2","issue":"36","issued":{"date-parts":[["2018"]]},"page":"30367-30378","publisher":"American Chemical Society","title":"Low-Temperature Plasma-Assisted Atomic-Layer-Deposited SnO 2 as an Electron Transport Layer in Planar Perovskite Solar Cells","type":"article-journal","volume":"10"},"uris":["http://www.mendeley.com/documents/?uuid=dc41d05a-2667-40a6-97bc-89641564688b"]}],"mendeley":{"formattedCitation":"[38,61]","plainTextFormattedCitation":"[38,61]","previouslyFormattedCitation":"[38,61]"},"properties":{"noteIndex":0},"schema":"https://github.com/citation-style-language/schema/raw/master/csl-citation.json"}</w:instrText>
      </w:r>
      <w:r w:rsidR="00D61B5E" w:rsidRPr="00A61D4D">
        <w:rPr>
          <w:lang w:val="en-US"/>
        </w:rPr>
        <w:fldChar w:fldCharType="separate"/>
      </w:r>
      <w:r w:rsidR="00197363" w:rsidRPr="00A61D4D">
        <w:rPr>
          <w:noProof/>
          <w:lang w:val="en-US"/>
        </w:rPr>
        <w:t>[38,61]</w:t>
      </w:r>
      <w:r w:rsidR="00D61B5E" w:rsidRPr="00A61D4D">
        <w:rPr>
          <w:lang w:val="en-US"/>
        </w:rPr>
        <w:fldChar w:fldCharType="end"/>
      </w:r>
      <w:r w:rsidR="00A47FE2" w:rsidRPr="00A61D4D">
        <w:rPr>
          <w:lang w:val="en-US"/>
        </w:rPr>
        <w:t>.</w:t>
      </w:r>
      <w:r w:rsidR="00620B62" w:rsidRPr="00A61D4D">
        <w:rPr>
          <w:lang w:val="en-US"/>
        </w:rPr>
        <w:t xml:space="preserve"> </w:t>
      </w:r>
      <w:r w:rsidRPr="00A61D4D">
        <w:rPr>
          <w:lang w:val="en-US"/>
        </w:rPr>
        <w:t xml:space="preserve">Atomic force microscopy measurements of </w:t>
      </w:r>
      <w:r w:rsidR="00C753AA" w:rsidRPr="00A61D4D">
        <w:rPr>
          <w:lang w:val="en-US"/>
        </w:rPr>
        <w:t>our AP-CVD</w:t>
      </w:r>
      <w:r w:rsidRPr="00A61D4D">
        <w:rPr>
          <w:lang w:val="en-US"/>
        </w:rPr>
        <w:t xml:space="preserve"> films showed them to be free from pinholes (Figure S</w:t>
      </w:r>
      <w:r w:rsidR="00F550D8" w:rsidRPr="00A61D4D">
        <w:rPr>
          <w:color w:val="000000" w:themeColor="text1"/>
          <w:lang w:val="en-US"/>
        </w:rPr>
        <w:t>2</w:t>
      </w:r>
      <w:r w:rsidR="00C51173" w:rsidRPr="00A61D4D">
        <w:rPr>
          <w:color w:val="000000" w:themeColor="text1"/>
          <w:lang w:val="en-US"/>
        </w:rPr>
        <w:t>4</w:t>
      </w:r>
      <w:r w:rsidRPr="00A61D4D">
        <w:rPr>
          <w:lang w:val="en-US"/>
        </w:rPr>
        <w:t>, SI). The AP-CVD SnO</w:t>
      </w:r>
      <w:r w:rsidRPr="00A61D4D">
        <w:rPr>
          <w:i/>
          <w:vertAlign w:val="subscript"/>
          <w:lang w:val="en-US"/>
        </w:rPr>
        <w:t>x</w:t>
      </w:r>
      <w:r w:rsidRPr="00A61D4D">
        <w:rPr>
          <w:lang w:val="en-US"/>
        </w:rPr>
        <w:t xml:space="preserve"> films were uniform over the </w:t>
      </w:r>
      <w:r w:rsidR="001B79F1" w:rsidRPr="00A61D4D">
        <w:rPr>
          <w:lang w:val="en-US"/>
        </w:rPr>
        <w:t>measured 6.25 cm</w:t>
      </w:r>
      <w:r w:rsidR="001B79F1" w:rsidRPr="00A61D4D">
        <w:rPr>
          <w:vertAlign w:val="superscript"/>
          <w:lang w:val="en-US"/>
        </w:rPr>
        <w:t>2</w:t>
      </w:r>
      <w:r w:rsidR="001B79F1" w:rsidRPr="00A61D4D">
        <w:rPr>
          <w:lang w:val="en-US"/>
        </w:rPr>
        <w:t xml:space="preserve"> </w:t>
      </w:r>
      <w:r w:rsidRPr="00A61D4D">
        <w:rPr>
          <w:lang w:val="en-US"/>
        </w:rPr>
        <w:t>deposition area, with the thickness varying by only 1% (two standard errors compared to the average thickness), as shown in Figure S</w:t>
      </w:r>
      <w:r w:rsidR="007F696D" w:rsidRPr="00A61D4D">
        <w:rPr>
          <w:color w:val="000000" w:themeColor="text1"/>
          <w:lang w:val="en-US"/>
        </w:rPr>
        <w:t>2</w:t>
      </w:r>
      <w:r w:rsidR="00C14F92" w:rsidRPr="00A61D4D">
        <w:rPr>
          <w:color w:val="000000" w:themeColor="text1"/>
          <w:lang w:val="en-US"/>
        </w:rPr>
        <w:t>5</w:t>
      </w:r>
      <w:r w:rsidRPr="00A61D4D">
        <w:rPr>
          <w:lang w:val="en-US"/>
        </w:rPr>
        <w:t xml:space="preserve">, SI. From X-ray photoemission spectroscopy measurements, we found the </w:t>
      </w:r>
      <w:r w:rsidRPr="00A61D4D">
        <w:rPr>
          <w:i/>
          <w:iCs/>
          <w:lang w:val="en-US"/>
        </w:rPr>
        <w:t>x</w:t>
      </w:r>
      <w:r w:rsidRPr="00A61D4D">
        <w:rPr>
          <w:lang w:val="en-US"/>
        </w:rPr>
        <w:t xml:space="preserve"> value for SnO</w:t>
      </w:r>
      <w:r w:rsidRPr="00A61D4D">
        <w:rPr>
          <w:i/>
          <w:iCs/>
          <w:vertAlign w:val="subscript"/>
          <w:lang w:val="en-US"/>
        </w:rPr>
        <w:t>x</w:t>
      </w:r>
      <w:r w:rsidRPr="00A61D4D">
        <w:rPr>
          <w:lang w:val="en-US"/>
        </w:rPr>
        <w:t xml:space="preserve"> grown under both mild and strong conditions to be 1.98±0.07 (Figure S</w:t>
      </w:r>
      <w:r w:rsidR="0045338D" w:rsidRPr="00A61D4D">
        <w:rPr>
          <w:lang w:val="en-US"/>
        </w:rPr>
        <w:t>2</w:t>
      </w:r>
      <w:r w:rsidR="007B7838" w:rsidRPr="00A61D4D">
        <w:rPr>
          <w:lang w:val="en-US"/>
        </w:rPr>
        <w:t>6</w:t>
      </w:r>
      <w:r w:rsidRPr="00A61D4D">
        <w:rPr>
          <w:lang w:val="en-US"/>
        </w:rPr>
        <w:t>&amp;S</w:t>
      </w:r>
      <w:r w:rsidR="001A24E7" w:rsidRPr="00A61D4D">
        <w:rPr>
          <w:lang w:val="en-US"/>
        </w:rPr>
        <w:t>2</w:t>
      </w:r>
      <w:r w:rsidR="00037657" w:rsidRPr="00A61D4D">
        <w:rPr>
          <w:lang w:val="en-US"/>
        </w:rPr>
        <w:t>7</w:t>
      </w:r>
      <w:r w:rsidRPr="00A61D4D">
        <w:rPr>
          <w:lang w:val="en-US"/>
        </w:rPr>
        <w:t>, SI). We previously found that AP-CVD ZnO grown in the same reactor has a thickness variation of only 3% over the entire deposition area</w:t>
      </w:r>
      <w:r w:rsidR="00CD10D5" w:rsidRPr="00A61D4D">
        <w:rPr>
          <w:lang w:val="en-US"/>
        </w:rPr>
        <w:t xml:space="preserve"> </w:t>
      </w:r>
      <w:r w:rsidR="00CD10D5" w:rsidRPr="00A61D4D">
        <w:rPr>
          <w:lang w:val="en-US"/>
        </w:rPr>
        <w:fldChar w:fldCharType="begin" w:fldLock="1"/>
      </w:r>
      <w:r w:rsidR="004316A1" w:rsidRPr="00A61D4D">
        <w:rPr>
          <w:lang w:val="en-US"/>
        </w:rPr>
        <w:instrText>ADDIN CSL_CITATION {"citationItems":[{"id":"ITEM-1","itemData":{"DOI":"10.1021/am5073589","ISSN":"1944-8244","abstract":"A close-proximity atmospheric pressure chemical vapor deposition (AP-CVD) reactor is developed for synthesizing high quality multicomponent metal oxides for electronics. This combines the advantages of a mechanically controllable substrate-manifold spacing and vertical gas flows. As a result, our AP-CVD reactor can rapidly grow uniform crystalline films on a variety of substrate types at low temperatures without requiring plasma enhancements or low pressures. To demonstrate this, we take the zinc magnesium oxide (Zn1–xMgxO) system as an example. By introducing the precursor gases vertically and uniformly to the substrate across the gas manifold, we show that films can be produced with only 3% variation in thickness over a 375 mm2 deposition area. These thicknesses are significantly more uniform than for films from previous AP-CVD reactors. Our films are also compact, pinhole-free, and have a thickness that is linearly controllable by the number of oscillations of the substrate beneath the gas manifold. Us...","author":[{"dropping-particle":"","family":"Hoye","given":"Robert L. Z.","non-dropping-particle":"","parse-names":false,"suffix":""},{"dropping-particle":"","family":"Muñoz-Rojas","given":"David","non-dropping-particle":"","parse-names":false,"suffix":""},{"dropping-particle":"","family":"Musselman","given":"Kevin P.","non-dropping-particle":"","parse-names":false,"suffix":""},{"dropping-particle":"","family":"Vaynzof","given":"Yana","non-dropping-particle":"","parse-names":false,"suffix":""},{"dropping-particle":"","family":"MacManus-Driscoll","given":"Judith L.","non-dropping-particle":"","parse-names":false,"suffix":""}],"container-title":"ACS Applied Materials &amp; Interfaces","id":"ITEM-1","issue":"20","issued":{"date-parts":[["2015"]]},"page":"10684-10694","title":"Synthesis and Modeling of Uniform Complex Metal Oxides by Close-Proximity Atmospheric Pressure Chemical Vapor Deposition","type":"article-journal","volume":"7"},"uris":["http://www.mendeley.com/documents/?uuid=2576209a-5806-480d-b087-f8dc264616e8"]}],"mendeley":{"formattedCitation":"[42]","plainTextFormattedCitation":"[42]","previouslyFormattedCitation":"[42]"},"properties":{"noteIndex":0},"schema":"https://github.com/citation-style-language/schema/raw/master/csl-citation.json"}</w:instrText>
      </w:r>
      <w:r w:rsidR="00CD10D5" w:rsidRPr="00A61D4D">
        <w:rPr>
          <w:lang w:val="en-US"/>
        </w:rPr>
        <w:fldChar w:fldCharType="separate"/>
      </w:r>
      <w:r w:rsidR="00666A2D" w:rsidRPr="00A61D4D">
        <w:rPr>
          <w:noProof/>
          <w:lang w:val="en-US"/>
        </w:rPr>
        <w:t>[42]</w:t>
      </w:r>
      <w:r w:rsidR="00CD10D5" w:rsidRPr="00A61D4D">
        <w:rPr>
          <w:lang w:val="en-US"/>
        </w:rPr>
        <w:fldChar w:fldCharType="end"/>
      </w:r>
      <w:r w:rsidRPr="00A61D4D">
        <w:rPr>
          <w:lang w:val="en-US"/>
        </w:rPr>
        <w:t>.</w:t>
      </w:r>
      <w:r w:rsidR="00E364DF" w:rsidRPr="00A61D4D">
        <w:rPr>
          <w:lang w:val="en-US"/>
        </w:rPr>
        <w:t xml:space="preserve"> </w:t>
      </w:r>
    </w:p>
    <w:p w14:paraId="1B29C371" w14:textId="77777777" w:rsidR="00B23676" w:rsidRPr="00A61D4D" w:rsidRDefault="00B23676" w:rsidP="00B23676">
      <w:pPr>
        <w:rPr>
          <w:lang w:val="en-US"/>
        </w:rPr>
      </w:pPr>
      <w:r w:rsidRPr="00A61D4D">
        <w:rPr>
          <w:noProof/>
          <w:lang w:val="en-GB" w:eastAsia="en-GB"/>
        </w:rPr>
        <w:lastRenderedPageBreak/>
        <w:drawing>
          <wp:inline distT="0" distB="0" distL="0" distR="0" wp14:anchorId="041BDA67" wp14:editId="3B9661A2">
            <wp:extent cx="5727700" cy="3851910"/>
            <wp:effectExtent l="0" t="0" r="0" b="0"/>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851910"/>
                    </a:xfrm>
                    <a:prstGeom prst="rect">
                      <a:avLst/>
                    </a:prstGeom>
                  </pic:spPr>
                </pic:pic>
              </a:graphicData>
            </a:graphic>
          </wp:inline>
        </w:drawing>
      </w:r>
    </w:p>
    <w:p w14:paraId="5CDE7E75" w14:textId="57DC0E8B" w:rsidR="004533FA" w:rsidRPr="00A61D4D" w:rsidRDefault="00B23676" w:rsidP="008A53AB">
      <w:pPr>
        <w:rPr>
          <w:lang w:val="en-US"/>
        </w:rPr>
      </w:pPr>
      <w:r w:rsidRPr="00A61D4D">
        <w:rPr>
          <w:b/>
          <w:lang w:val="en-US"/>
        </w:rPr>
        <w:t xml:space="preserve">Figure </w:t>
      </w:r>
      <w:r w:rsidRPr="00A61D4D">
        <w:rPr>
          <w:b/>
          <w:color w:val="000000" w:themeColor="text1"/>
          <w:lang w:val="en-US"/>
        </w:rPr>
        <w:t>5</w:t>
      </w:r>
      <w:r w:rsidRPr="00A61D4D">
        <w:rPr>
          <w:b/>
          <w:lang w:val="en-US"/>
        </w:rPr>
        <w:t>.</w:t>
      </w:r>
      <w:r w:rsidRPr="00A61D4D">
        <w:rPr>
          <w:lang w:val="en-US"/>
        </w:rPr>
        <w:t xml:space="preserve"> Growth of AP-CVD ZnO and SnO</w:t>
      </w:r>
      <w:r w:rsidRPr="00A61D4D">
        <w:rPr>
          <w:i/>
          <w:vertAlign w:val="subscript"/>
          <w:lang w:val="en-US"/>
        </w:rPr>
        <w:t>x</w:t>
      </w:r>
      <w:r w:rsidRPr="00A61D4D">
        <w:rPr>
          <w:lang w:val="en-US"/>
        </w:rPr>
        <w:t xml:space="preserve"> on MAPbI</w:t>
      </w:r>
      <w:r w:rsidRPr="00A61D4D">
        <w:rPr>
          <w:vertAlign w:val="subscript"/>
          <w:lang w:val="en-US"/>
        </w:rPr>
        <w:t>3</w:t>
      </w:r>
      <w:r w:rsidRPr="00A61D4D">
        <w:rPr>
          <w:lang w:val="en-US"/>
        </w:rPr>
        <w:t xml:space="preserve"> and triple-cation (TC) perovskite. The TC perovskite was </w:t>
      </w:r>
      <w:r w:rsidRPr="00A61D4D">
        <w:rPr>
          <w:color w:val="000000" w:themeColor="text1"/>
          <w:lang w:val="en-US"/>
        </w:rPr>
        <w:t>Cs</w:t>
      </w:r>
      <w:r w:rsidRPr="00A61D4D">
        <w:rPr>
          <w:color w:val="000000" w:themeColor="text1"/>
          <w:vertAlign w:val="subscript"/>
          <w:lang w:val="en-US"/>
        </w:rPr>
        <w:t>0.05</w:t>
      </w:r>
      <w:r w:rsidRPr="00A61D4D">
        <w:rPr>
          <w:color w:val="000000" w:themeColor="text1"/>
          <w:lang w:val="en-US"/>
        </w:rPr>
        <w:t>(MA</w:t>
      </w:r>
      <w:r w:rsidRPr="00A61D4D">
        <w:rPr>
          <w:color w:val="000000" w:themeColor="text1"/>
          <w:vertAlign w:val="subscript"/>
          <w:lang w:val="en-US"/>
        </w:rPr>
        <w:t>0.17</w:t>
      </w:r>
      <w:r w:rsidRPr="00A61D4D">
        <w:rPr>
          <w:color w:val="000000" w:themeColor="text1"/>
          <w:lang w:val="en-US"/>
        </w:rPr>
        <w:t>FA</w:t>
      </w:r>
      <w:r w:rsidRPr="00A61D4D">
        <w:rPr>
          <w:color w:val="000000" w:themeColor="text1"/>
          <w:vertAlign w:val="subscript"/>
          <w:lang w:val="en-US"/>
        </w:rPr>
        <w:t>0.83</w:t>
      </w:r>
      <w:r w:rsidRPr="00A61D4D">
        <w:rPr>
          <w:color w:val="000000" w:themeColor="text1"/>
          <w:lang w:val="en-US"/>
        </w:rPr>
        <w:t>)</w:t>
      </w:r>
      <w:r w:rsidRPr="00A61D4D">
        <w:rPr>
          <w:color w:val="000000" w:themeColor="text1"/>
          <w:vertAlign w:val="subscript"/>
          <w:lang w:val="en-US"/>
        </w:rPr>
        <w:t>0.95</w:t>
      </w:r>
      <w:r w:rsidRPr="00A61D4D">
        <w:rPr>
          <w:color w:val="000000" w:themeColor="text1"/>
          <w:lang w:val="en-US"/>
        </w:rPr>
        <w:t>Pb(I</w:t>
      </w:r>
      <w:r w:rsidRPr="00A61D4D">
        <w:rPr>
          <w:color w:val="000000" w:themeColor="text1"/>
          <w:vertAlign w:val="subscript"/>
          <w:lang w:val="en-US"/>
        </w:rPr>
        <w:t>0.84</w:t>
      </w:r>
      <w:r w:rsidRPr="00A61D4D">
        <w:rPr>
          <w:color w:val="000000" w:themeColor="text1"/>
          <w:lang w:val="en-US"/>
        </w:rPr>
        <w:t>Br</w:t>
      </w:r>
      <w:r w:rsidRPr="00A61D4D">
        <w:rPr>
          <w:color w:val="000000" w:themeColor="text1"/>
          <w:vertAlign w:val="subscript"/>
          <w:lang w:val="en-US"/>
        </w:rPr>
        <w:t>0.16</w:t>
      </w:r>
      <w:r w:rsidRPr="00A61D4D">
        <w:rPr>
          <w:color w:val="000000" w:themeColor="text1"/>
          <w:lang w:val="en-US"/>
        </w:rPr>
        <w:t>)</w:t>
      </w:r>
      <w:r w:rsidRPr="00A61D4D">
        <w:rPr>
          <w:color w:val="000000" w:themeColor="text1"/>
          <w:vertAlign w:val="subscript"/>
          <w:lang w:val="en-US"/>
        </w:rPr>
        <w:t>3</w:t>
      </w:r>
      <w:r w:rsidRPr="00A61D4D">
        <w:rPr>
          <w:color w:val="000000" w:themeColor="text1"/>
          <w:lang w:val="en-US"/>
        </w:rPr>
        <w:t>.</w:t>
      </w:r>
      <w:r w:rsidRPr="00A61D4D">
        <w:rPr>
          <w:lang w:val="en-US"/>
        </w:rPr>
        <w:t xml:space="preserve"> X-ray diffraction patterns of as-deposited perovskite films compared to films that have (a) ZnO or (b) SnO</w:t>
      </w:r>
      <w:r w:rsidRPr="00A61D4D">
        <w:rPr>
          <w:i/>
          <w:vertAlign w:val="subscript"/>
          <w:lang w:val="en-US"/>
        </w:rPr>
        <w:t>x</w:t>
      </w:r>
      <w:r w:rsidRPr="00A61D4D">
        <w:rPr>
          <w:lang w:val="en-US"/>
        </w:rPr>
        <w:t xml:space="preserve"> overlayers grown at 100 </w:t>
      </w:r>
      <w:r w:rsidRPr="00A61D4D">
        <w:rPr>
          <w:lang w:val="en-US"/>
        </w:rPr>
        <w:sym w:font="Symbol" w:char="F0B0"/>
      </w:r>
      <w:r w:rsidRPr="00A61D4D">
        <w:rPr>
          <w:lang w:val="en-US"/>
        </w:rPr>
        <w:t>C with O</w:t>
      </w:r>
      <w:r w:rsidRPr="00A61D4D">
        <w:rPr>
          <w:vertAlign w:val="subscript"/>
          <w:lang w:val="en-US"/>
        </w:rPr>
        <w:t>2</w:t>
      </w:r>
      <w:r w:rsidRPr="00A61D4D">
        <w:rPr>
          <w:lang w:val="en-US"/>
        </w:rPr>
        <w:t xml:space="preserve"> gas as the oxidant. Performance of (c) MAPbI</w:t>
      </w:r>
      <w:r w:rsidRPr="00A61D4D">
        <w:rPr>
          <w:vertAlign w:val="subscript"/>
          <w:lang w:val="en-US"/>
        </w:rPr>
        <w:t>3</w:t>
      </w:r>
      <w:r w:rsidRPr="00A61D4D">
        <w:rPr>
          <w:lang w:val="en-US"/>
        </w:rPr>
        <w:t xml:space="preserve"> or (d) TC solar cells with oxide overlayers. The device structure was glass/ITO/NiO</w:t>
      </w:r>
      <w:r w:rsidRPr="00A61D4D">
        <w:rPr>
          <w:i/>
          <w:vertAlign w:val="subscript"/>
          <w:lang w:val="en-US"/>
        </w:rPr>
        <w:t>x</w:t>
      </w:r>
      <w:r w:rsidRPr="00A61D4D">
        <w:rPr>
          <w:lang w:val="en-US"/>
        </w:rPr>
        <w:t>/perovskite/(40 nm) PC</w:t>
      </w:r>
      <w:r w:rsidRPr="00A61D4D">
        <w:rPr>
          <w:vertAlign w:val="subscript"/>
          <w:lang w:val="en-US"/>
        </w:rPr>
        <w:t>61</w:t>
      </w:r>
      <w:r w:rsidRPr="00A61D4D">
        <w:rPr>
          <w:lang w:val="en-US"/>
        </w:rPr>
        <w:t xml:space="preserve">BM/oxide/Al. (e) Illuminated and (f) dark current-density </w:t>
      </w:r>
      <w:r w:rsidRPr="00A61D4D">
        <w:rPr>
          <w:i/>
          <w:lang w:val="en-US"/>
        </w:rPr>
        <w:t>vs.</w:t>
      </w:r>
      <w:r w:rsidRPr="00A61D4D">
        <w:rPr>
          <w:lang w:val="en-US"/>
        </w:rPr>
        <w:t xml:space="preserve"> voltage curves and (inset) steady-state power output of triple-cation PVs with AP-CVD SnO</w:t>
      </w:r>
      <w:r w:rsidRPr="00A61D4D">
        <w:rPr>
          <w:i/>
          <w:vertAlign w:val="subscript"/>
          <w:lang w:val="en-US"/>
        </w:rPr>
        <w:t>x</w:t>
      </w:r>
      <w:r w:rsidRPr="00A61D4D">
        <w:rPr>
          <w:lang w:val="en-US"/>
        </w:rPr>
        <w:t>.</w:t>
      </w:r>
    </w:p>
    <w:p w14:paraId="253CC3CB" w14:textId="3A3F4BD5" w:rsidR="00442C24" w:rsidRPr="00A61D4D" w:rsidRDefault="00442C24" w:rsidP="00442C24">
      <w:pPr>
        <w:spacing w:line="480" w:lineRule="auto"/>
        <w:jc w:val="both"/>
        <w:rPr>
          <w:rFonts w:ascii="Calibri" w:hAnsi="Calibri" w:cs="Calibri"/>
          <w:lang w:val="en-US"/>
        </w:rPr>
      </w:pPr>
    </w:p>
    <w:p w14:paraId="3012851E" w14:textId="69FD6AEC" w:rsidR="00C426BF" w:rsidRPr="00A61D4D" w:rsidRDefault="00DA199D" w:rsidP="00442C24">
      <w:pPr>
        <w:spacing w:line="480" w:lineRule="auto"/>
        <w:jc w:val="both"/>
        <w:rPr>
          <w:b/>
          <w:bCs/>
          <w:lang w:val="en-US"/>
        </w:rPr>
      </w:pPr>
      <w:r w:rsidRPr="00A61D4D">
        <w:rPr>
          <w:b/>
          <w:bCs/>
          <w:i/>
          <w:iCs/>
          <w:lang w:val="en-US"/>
        </w:rPr>
        <w:t>2.2.2.</w:t>
      </w:r>
      <w:r w:rsidRPr="00A61D4D">
        <w:rPr>
          <w:b/>
          <w:bCs/>
          <w:lang w:val="en-US"/>
        </w:rPr>
        <w:t xml:space="preserve"> </w:t>
      </w:r>
      <w:r w:rsidR="00C426BF" w:rsidRPr="00A61D4D">
        <w:rPr>
          <w:b/>
          <w:bCs/>
          <w:i/>
          <w:iCs/>
          <w:lang w:val="en-US"/>
        </w:rPr>
        <w:t>Understanding whether Depositing ZnO or SnO</w:t>
      </w:r>
      <w:r w:rsidR="00C426BF" w:rsidRPr="00A61D4D">
        <w:rPr>
          <w:b/>
          <w:bCs/>
          <w:i/>
          <w:iCs/>
          <w:vertAlign w:val="subscript"/>
          <w:lang w:val="en-US"/>
        </w:rPr>
        <w:t>x</w:t>
      </w:r>
      <w:r w:rsidR="00C426BF" w:rsidRPr="00A61D4D">
        <w:rPr>
          <w:b/>
          <w:bCs/>
          <w:i/>
          <w:iCs/>
          <w:lang w:val="en-US"/>
        </w:rPr>
        <w:t xml:space="preserve"> onto Lead-Halide Perovskites </w:t>
      </w:r>
      <w:r w:rsidR="00267137" w:rsidRPr="00A61D4D">
        <w:rPr>
          <w:b/>
          <w:bCs/>
          <w:i/>
          <w:iCs/>
          <w:lang w:val="en-US"/>
        </w:rPr>
        <w:t xml:space="preserve">by AP-CVD </w:t>
      </w:r>
      <w:r w:rsidR="00C426BF" w:rsidRPr="00A61D4D">
        <w:rPr>
          <w:b/>
          <w:bCs/>
          <w:i/>
          <w:iCs/>
          <w:lang w:val="en-US"/>
        </w:rPr>
        <w:t>leads to Bulk Degradation</w:t>
      </w:r>
    </w:p>
    <w:p w14:paraId="272FFD1E" w14:textId="3A8F1E37" w:rsidR="00442C24" w:rsidRPr="00A61D4D" w:rsidRDefault="00442C24" w:rsidP="00442C24">
      <w:pPr>
        <w:spacing w:line="480" w:lineRule="auto"/>
        <w:jc w:val="both"/>
        <w:rPr>
          <w:lang w:val="en-US"/>
        </w:rPr>
      </w:pPr>
      <w:r w:rsidRPr="00A61D4D">
        <w:rPr>
          <w:lang w:val="en-US"/>
        </w:rPr>
        <w:t>We grew 100 AP-CVD cycles of ZnO and SnO</w:t>
      </w:r>
      <w:r w:rsidRPr="00A61D4D">
        <w:rPr>
          <w:i/>
          <w:vertAlign w:val="subscript"/>
          <w:lang w:val="en-US"/>
        </w:rPr>
        <w:t>x</w:t>
      </w:r>
      <w:r w:rsidRPr="00A61D4D">
        <w:rPr>
          <w:lang w:val="en-US"/>
        </w:rPr>
        <w:t xml:space="preserve"> (2 min total deposition time) directly onto MAPbI</w:t>
      </w:r>
      <w:r w:rsidRPr="00A61D4D">
        <w:rPr>
          <w:vertAlign w:val="subscript"/>
          <w:lang w:val="en-US"/>
        </w:rPr>
        <w:t>3</w:t>
      </w:r>
      <w:r w:rsidRPr="00A61D4D">
        <w:rPr>
          <w:lang w:val="en-US"/>
        </w:rPr>
        <w:t xml:space="preserve"> and triple-cation perovskite films. The control triple-cation perovskite films without oxide overlayers have a small quantity of residual PbI</w:t>
      </w:r>
      <w:r w:rsidRPr="00A61D4D">
        <w:rPr>
          <w:vertAlign w:val="subscript"/>
          <w:lang w:val="en-US"/>
        </w:rPr>
        <w:t>2</w:t>
      </w:r>
      <w:r w:rsidRPr="00A61D4D">
        <w:rPr>
          <w:lang w:val="en-US"/>
        </w:rPr>
        <w:t>, which has been commonly observed in previous works</w:t>
      </w:r>
      <w:r w:rsidR="00673126" w:rsidRPr="00A61D4D">
        <w:rPr>
          <w:lang w:val="en-US"/>
        </w:rPr>
        <w:t xml:space="preserve"> </w:t>
      </w:r>
      <w:r w:rsidR="00F53DDE" w:rsidRPr="00A61D4D">
        <w:rPr>
          <w:lang w:val="en-US"/>
        </w:rPr>
        <w:fldChar w:fldCharType="begin" w:fldLock="1"/>
      </w:r>
      <w:r w:rsidR="00197363" w:rsidRPr="00A61D4D">
        <w:rPr>
          <w:lang w:val="en-US"/>
        </w:rPr>
        <w:instrText>ADDIN CSL_CITATION {"citationItems":[{"id":"ITEM-1","itemData":{"DOI":"10.1021/acsami.9b04963","ISSN":"1944-8244","author":[{"dropping-particle":"","family":"Ahmad","given":"Shahab","non-dropping-particle":"","parse-names":false,"suffix":""},{"dropping-particle":"","family":"Sadhanala","given":"Aditya","non-dropping-particle":"","parse-names":false,"suffix":""},{"dropping-particle":"","family":"Hoye","given":"Robert L. Z.","non-dropping-particle":"","parse-names":false,"suffix":""},{"dropping-particle":"","family":"Andrei","given":"Virgil","non-dropping-particle":"","parse-names":false,"suffix":""},{"dropping-particle":"","family":"Modarres","given":"Mohammad Hadi","non-dropping-particle":"","parse-names":false,"suffix":""},{"dropping-particle":"","family":"Zhao","given":"Baodan","non-dropping-particle":"","parse-names":false,"suffix":""},{"dropping-particle":"","family":"Rongé","given":"Jan","non-dropping-particle":"","parse-names":false,"suffix":""},{"dropping-particle":"","family":"Friend","given":"Richard H.","non-dropping-particle":"","parse-names":false,"suffix":""},{"dropping-particle":"","family":"Volder","given":"Michael","non-dropping-particle":"De","parse-names":false,"suffix":""}],"container-title":"ACS Applied Materials &amp; Interfaces","id":"ITEM-1","issue":"26","issued":{"date-parts":[["2019"]]},"page":"23198-23206","title":"Triple Cation based Perovskite Photocathodes with AZO Protective Layer for Hydrogen Production Applications","type":"article-journal","volume":"11"},"uris":["http://www.mendeley.com/documents/?uuid=7a4b2021-c24b-4be5-b73d-775c788d175b"]},{"id":"ITEM-2","itemData":{"DOI":"10.1002/adfm.201903213","ISSN":"16163028","abstract":"Solution-processed triple-cation perovskite solar cells (PSCs) rely on complex compositional engineering or delicate interfacial passivation to balance the trade-off between cell efficiency and long-term stability. Herein, the facile fabrication of highly efficient, stable, and hysteresis-free tin oxide (SnO2)-based PSCs is demonstrated with a champion cell efficiency of 20.06% using a green, halogen-free antisolvent. The antisolvent, composed of ethyl acetate (EA) solvent and hexane (Hex) in different proportions, works exquisitely in regulating perovskite crystal growth and passivating grain boundaries, leading to the formation of a crack-free perovskite film with enlarged grain size. The high quality perovskite film inhibits carrier recombination and substantially improves the cell efficiency, without requiring an additional enhancer/passivation layer. Furthermore, these PSCs also demonstrate remarkable long-term stability, whereby unencapsulated cells exhibit a power conversion efficiency (PCE) retention of ≈71% after &gt;1500 hours of storage under ambient condition. For encapsulated cells, an astounding PCE retention of &gt;98% is recorded after &gt;3000 hours of storage in air. Overall, this work realizes the fabrication of SnO2-based PSCs with a performance greater or comparable to the state-of-the-art PSCs produced with halogenated antisolvents. Evidently, EA–Hex antisolvent can be an extraordinary halogen-free alternative in maximizing the performance of PSCs.","author":[{"dropping-particle":"","family":"Lee","given":"Hock Beng","non-dropping-particle":"","parse-names":false,"suffix":""},{"dropping-particle":"","family":"Jeon","given":"Mi Kyung","non-dropping-particle":"","parse-names":false,"suffix":""},{"dropping-particle":"","family":"Kumar","given":"Neetesh","non-dropping-particle":"","parse-names":false,"suffix":""},{"dropping-particle":"","family":"Tyagi","given":"Barkha","non-dropping-particle":"","parse-names":false,"suffix":""},{"dropping-particle":"","family":"Kang","given":"Jae Wook","non-dropping-particle":"","parse-names":false,"suffix":""}],"container-title":"Advanced Functional Materials","id":"ITEM-2","issue":"32","issued":{"date-parts":[["2019"]]},"page":"1-13","title":"Boosting the Efficiency of SnO2-Triple Cation Perovskite System Beyond 20% Using Nonhalogenated Antisolvent","type":"article-journal","volume":"29"},"uris":["http://www.mendeley.com/documents/?uuid=47a74880-6292-491a-ae2f-26e728fff22c"]},{"id":"ITEM-3","itemData":{"DOI":"10.1002/aenm.201800591","ISSN":"16146840","abstract":"Metal halide perovskites offer a wide and tunable bandgap, making them promising candidates for t</w:instrText>
      </w:r>
      <w:r w:rsidR="00197363" w:rsidRPr="00A61D4D">
        <w:rPr>
          <w:rFonts w:hint="eastAsia"/>
          <w:lang w:val="en-US"/>
        </w:rPr>
        <w:instrText>op</w:instrText>
      </w:r>
      <w:r w:rsidR="00197363" w:rsidRPr="00A61D4D">
        <w:rPr>
          <w:rFonts w:hint="eastAsia"/>
          <w:lang w:val="en-US"/>
        </w:rPr>
        <w:instrText>‐</w:instrText>
      </w:r>
      <w:r w:rsidR="00197363" w:rsidRPr="00A61D4D">
        <w:rPr>
          <w:rFonts w:hint="eastAsia"/>
          <w:lang w:val="en-US"/>
        </w:rPr>
        <w:instrText>cell absorbers in tandem photovoltaics. In this work, the authors aim to understand the atomic layer deposition (ALD) precursor</w:instrText>
      </w:r>
      <w:r w:rsidR="00197363" w:rsidRPr="00A61D4D">
        <w:rPr>
          <w:rFonts w:hint="eastAsia"/>
          <w:lang w:val="en-US"/>
        </w:rPr>
        <w:instrText>–</w:instrText>
      </w:r>
      <w:r w:rsidR="00197363" w:rsidRPr="00A61D4D">
        <w:rPr>
          <w:rFonts w:hint="eastAsia"/>
          <w:lang w:val="en-US"/>
        </w:rPr>
        <w:instrText>perovskite interactions of the tin oxide ALD system and the role of organic fullerenes at the perovskite</w:instrText>
      </w:r>
      <w:r w:rsidR="00197363" w:rsidRPr="00A61D4D">
        <w:rPr>
          <w:rFonts w:hint="eastAsia"/>
          <w:lang w:val="en-US"/>
        </w:rPr>
        <w:instrText>–</w:instrText>
      </w:r>
      <w:r w:rsidR="00197363" w:rsidRPr="00A61D4D">
        <w:rPr>
          <w:rFonts w:hint="eastAsia"/>
          <w:lang w:val="en-US"/>
        </w:rPr>
        <w:instrText>tin oxide interface while establishing a framework for developing alternative perovskite</w:instrText>
      </w:r>
      <w:r w:rsidR="00197363" w:rsidRPr="00A61D4D">
        <w:rPr>
          <w:rFonts w:hint="eastAsia"/>
          <w:lang w:val="en-US"/>
        </w:rPr>
        <w:instrText>‐</w:instrText>
      </w:r>
      <w:r w:rsidR="00197363" w:rsidRPr="00A61D4D">
        <w:rPr>
          <w:rFonts w:hint="eastAsia"/>
          <w:lang w:val="en-US"/>
        </w:rPr>
        <w:instrText>compatible ALD processes in the future. It is shown, in the case of tin oxide ALD growth with tetrakis(dimethylamino)tin(IV) and water on FA0.83Cs0.17Pb(I0.83Br0.17)3 perovskite, that perovskite stability is most sensitive to metal</w:instrText>
      </w:r>
      <w:r w:rsidR="00197363" w:rsidRPr="00A61D4D">
        <w:rPr>
          <w:rFonts w:hint="eastAsia"/>
          <w:lang w:val="en-US"/>
        </w:rPr>
        <w:instrText>–</w:instrText>
      </w:r>
      <w:r w:rsidR="00197363" w:rsidRPr="00A61D4D">
        <w:rPr>
          <w:rFonts w:hint="eastAsia"/>
          <w:lang w:val="en-US"/>
        </w:rPr>
        <w:instrText xml:space="preserve">organic exposure at elevated temperatures with an onset near 110 </w:instrText>
      </w:r>
      <w:r w:rsidR="00197363" w:rsidRPr="00A61D4D">
        <w:rPr>
          <w:rFonts w:hint="eastAsia"/>
          <w:lang w:val="en-US"/>
        </w:rPr>
        <w:instrText>°</w:instrText>
      </w:r>
      <w:r w:rsidR="00197363" w:rsidRPr="00A61D4D">
        <w:rPr>
          <w:rFonts w:hint="eastAsia"/>
          <w:lang w:val="en-US"/>
        </w:rPr>
        <w:instrText>C, resulting in removal of the formamidinium cation. Transitioning from ALD to pulsed</w:instrText>
      </w:r>
      <w:r w:rsidR="00197363" w:rsidRPr="00A61D4D">
        <w:rPr>
          <w:rFonts w:hint="eastAsia"/>
          <w:lang w:val="en-US"/>
        </w:rPr>
        <w:instrText>‐</w:instrText>
      </w:r>
      <w:r w:rsidR="00197363" w:rsidRPr="00A61D4D">
        <w:rPr>
          <w:rFonts w:hint="eastAsia"/>
          <w:lang w:val="en-US"/>
        </w:rPr>
        <w:instrText xml:space="preserve">chemical vapor deposition tin oxide growth can minimize </w:instrText>
      </w:r>
      <w:r w:rsidR="00197363" w:rsidRPr="00A61D4D">
        <w:rPr>
          <w:lang w:val="en-US"/>
        </w:rPr>
        <w:instrText>the degradation effects. Investigation of fullerenes at the perovskite interface shows that thin fullerene layers offer minor improvements to perovskite stability under ALD conditions, but significant enhancement in carrier extraction. Fullerene materials</w:instrText>
      </w:r>
      <w:r w:rsidR="00197363" w:rsidRPr="00A61D4D">
        <w:rPr>
          <w:rFonts w:hint="eastAsia"/>
          <w:lang w:val="en-US"/>
        </w:rPr>
        <w:instrText xml:space="preserve"> are undesirable due to fabrication cost and poor mechanical stability. Compositional tuning of the perovskite material can improve the fullerene</w:instrText>
      </w:r>
      <w:r w:rsidR="00197363" w:rsidRPr="00A61D4D">
        <w:rPr>
          <w:rFonts w:hint="eastAsia"/>
          <w:lang w:val="en-US"/>
        </w:rPr>
        <w:instrText>‐</w:instrText>
      </w:r>
      <w:r w:rsidR="00197363" w:rsidRPr="00A61D4D">
        <w:rPr>
          <w:rFonts w:hint="eastAsia"/>
          <w:lang w:val="en-US"/>
        </w:rPr>
        <w:instrText>free device performance. This method is demonstrated with a bromine</w:instrText>
      </w:r>
      <w:r w:rsidR="00197363" w:rsidRPr="00A61D4D">
        <w:rPr>
          <w:rFonts w:hint="eastAsia"/>
          <w:lang w:val="en-US"/>
        </w:rPr>
        <w:instrText>‐</w:instrText>
      </w:r>
      <w:r w:rsidR="00197363" w:rsidRPr="00A61D4D">
        <w:rPr>
          <w:rFonts w:hint="eastAsia"/>
          <w:lang w:val="en-US"/>
        </w:rPr>
        <w:instrText>rich perovskite phase to enable an 8.2% efficient perovskite device with all</w:instrText>
      </w:r>
      <w:r w:rsidR="00197363" w:rsidRPr="00A61D4D">
        <w:rPr>
          <w:rFonts w:hint="eastAsia"/>
          <w:lang w:val="en-US"/>
        </w:rPr>
        <w:instrText>‐</w:instrText>
      </w:r>
      <w:r w:rsidR="00197363" w:rsidRPr="00A61D4D">
        <w:rPr>
          <w:rFonts w:hint="eastAsia"/>
          <w:lang w:val="en-US"/>
        </w:rPr>
        <w:instrText>inorganic extraction layers.","author":[{"dropping-particle":"","family":"Palmstrom","given":"Axel F.","non-dropping-particle":"","parse-names":false,"suffix":""},{"dropping-particle":"","family":"Raiford","given":"Jame</w:instrText>
      </w:r>
      <w:r w:rsidR="00197363" w:rsidRPr="00A61D4D">
        <w:rPr>
          <w:lang w:val="en-US"/>
        </w:rPr>
        <w:instrText>s A.","non-dropping-particle":"","parse-names":false,"suffix":""},{"dropping-particle":"","family":"Prasanna","given":"Rohit","non-dropping-particle":"","parse-names":false,"suffix":""},{"dropping-particle":"","family":"Bush","given":"Kevin A.","non-dropping-particle":"","parse-names":false,"suffix":""},{"dropping-particle":"","family":"Sponseller","given":"Melany","non-dropping-particle":"","parse-names":false,"suffix":""},{"dropping-particle":"","family":"Cheacharoen","given":"Rongrong","non-dropping-particle":"","parse-names":false,"suffix":""},{"dropping-particle":"","family":"Minichetti","given":"Maxmillian C.","non-dropping-particle":"","parse-names":false,"suffix":""},{"dropping-particle":"","family":"Bergsman","given":"David S.","non-dropping-particle":"","parse-names":false,"suffix":""},{"dropping-particle":"","family":"Leijtens","given":"Tomas","non-dropping-particle":"","parse-names":false,"suffix":""},{"dropping-particle":"","family":"Wang","given":"Hsin Ping","non-dropping-particle":"","parse-names":false,"suffix":""},{"dropping-particle":"","family":"Bulović","given":"Vladimir","non-dropping-particle":"","parse-names":false,"suffix":""},{"dropping-particle":"","family":"McGehee","given":"Michael D.","non-dropping-particle":"","parse-names":false,"suffix":""},{"dropping-particle":"","family":"Bent","given":"Stacey F.","non-dropping-particle":"","parse-names":false,"suffix":""}],"container-title":"Advanced Energy Materials","id":"ITEM-3","issued":{"date-parts":[["2018"]]},"page":"1800591","title":"Interfacial Effects of Tin Oxide Atomic Layer Deposition in Metal Halide Perovskite Photovoltaics","type":"article-journal","volume":"8"},"uris":["http://www.mendeley.com/documents/?uuid=0d8bd57d-5d1e-4ecc-bdfd-d53dae502199"]}],"mendeley":{"formattedCitation":"[30,64,65]","plainTextFormattedCitation":"[30,64,65]","previouslyFormattedCitation":"[30,64,65]"},"properties":{"noteIndex":0},"schema":"https://github.com/citation-style-language/schema/raw/master/csl-citation.json"}</w:instrText>
      </w:r>
      <w:r w:rsidR="00F53DDE" w:rsidRPr="00A61D4D">
        <w:rPr>
          <w:lang w:val="en-US"/>
        </w:rPr>
        <w:fldChar w:fldCharType="separate"/>
      </w:r>
      <w:r w:rsidR="00197363" w:rsidRPr="00A61D4D">
        <w:rPr>
          <w:noProof/>
          <w:lang w:val="en-US"/>
        </w:rPr>
        <w:t>[30,64,65]</w:t>
      </w:r>
      <w:r w:rsidR="00F53DDE" w:rsidRPr="00A61D4D">
        <w:rPr>
          <w:lang w:val="en-US"/>
        </w:rPr>
        <w:fldChar w:fldCharType="end"/>
      </w:r>
      <w:r w:rsidRPr="00A61D4D">
        <w:rPr>
          <w:lang w:val="en-US"/>
        </w:rPr>
        <w:t>. The growth of the ZnO overlayers under mild conditions resulted in a higher relative intensity of the PbI</w:t>
      </w:r>
      <w:r w:rsidRPr="00A61D4D">
        <w:rPr>
          <w:vertAlign w:val="subscript"/>
          <w:lang w:val="en-US"/>
        </w:rPr>
        <w:t>2</w:t>
      </w:r>
      <w:r w:rsidRPr="00A61D4D">
        <w:rPr>
          <w:lang w:val="en-US"/>
        </w:rPr>
        <w:t xml:space="preserve"> peak for both MAPbI</w:t>
      </w:r>
      <w:r w:rsidRPr="00A61D4D">
        <w:rPr>
          <w:vertAlign w:val="subscript"/>
          <w:lang w:val="en-US"/>
        </w:rPr>
        <w:t>3</w:t>
      </w:r>
      <w:r w:rsidRPr="00A61D4D">
        <w:rPr>
          <w:lang w:val="en-US"/>
        </w:rPr>
        <w:t xml:space="preserve"> and triple-cation perovskite films (Figure </w:t>
      </w:r>
      <w:r w:rsidRPr="00A61D4D">
        <w:rPr>
          <w:color w:val="000000" w:themeColor="text1"/>
          <w:lang w:val="en-US"/>
        </w:rPr>
        <w:t>5</w:t>
      </w:r>
      <w:r w:rsidRPr="00A61D4D">
        <w:rPr>
          <w:lang w:val="en-US"/>
        </w:rPr>
        <w:t>a, Figure S</w:t>
      </w:r>
      <w:r w:rsidR="007E1158" w:rsidRPr="00A61D4D">
        <w:rPr>
          <w:color w:val="000000" w:themeColor="text1"/>
          <w:lang w:val="en-US"/>
        </w:rPr>
        <w:t>2</w:t>
      </w:r>
      <w:r w:rsidR="00BA1D15" w:rsidRPr="00A61D4D">
        <w:rPr>
          <w:color w:val="000000" w:themeColor="text1"/>
          <w:lang w:val="en-US"/>
        </w:rPr>
        <w:t>8</w:t>
      </w:r>
      <w:r w:rsidRPr="00A61D4D">
        <w:rPr>
          <w:lang w:val="en-US"/>
        </w:rPr>
        <w:t>a&amp;b, SI and Figure S</w:t>
      </w:r>
      <w:r w:rsidR="00AA4FF5" w:rsidRPr="00A61D4D">
        <w:rPr>
          <w:lang w:val="en-US"/>
        </w:rPr>
        <w:t>29</w:t>
      </w:r>
      <w:r w:rsidRPr="00A61D4D">
        <w:rPr>
          <w:lang w:val="en-US"/>
        </w:rPr>
        <w:t>a&amp;b, SI). This may have been due to ZnO itself degrading the perovskite due to its high isoelectric point</w:t>
      </w:r>
      <w:r w:rsidR="00B04C48" w:rsidRPr="00A61D4D">
        <w:rPr>
          <w:lang w:val="en-US"/>
        </w:rPr>
        <w:t xml:space="preserve"> or the diethylzinc precursor </w:t>
      </w:r>
      <w:r w:rsidR="00B04C48" w:rsidRPr="00A61D4D">
        <w:rPr>
          <w:lang w:val="en-US"/>
        </w:rPr>
        <w:lastRenderedPageBreak/>
        <w:t>reacting with the perovskite surface</w:t>
      </w:r>
      <w:r w:rsidRPr="00A61D4D">
        <w:rPr>
          <w:lang w:val="en-US"/>
        </w:rPr>
        <w:t>, as discussed in previous reports</w:t>
      </w:r>
      <w:r w:rsidR="004E6BFC" w:rsidRPr="00A61D4D">
        <w:rPr>
          <w:lang w:val="en-US"/>
        </w:rPr>
        <w:t xml:space="preserve"> </w:t>
      </w:r>
      <w:r w:rsidR="004E6BFC" w:rsidRPr="00A61D4D">
        <w:rPr>
          <w:color w:val="000000" w:themeColor="text1"/>
          <w:lang w:val="en-US"/>
        </w:rPr>
        <w:fldChar w:fldCharType="begin" w:fldLock="1"/>
      </w:r>
      <w:r w:rsidR="007E29E7" w:rsidRPr="00A61D4D">
        <w:rPr>
          <w:color w:val="000000" w:themeColor="text1"/>
          <w:lang w:val="en-US"/>
        </w:rPr>
        <w:instrText>ADDIN CSL_CITATION {"citationItems":[{"id":"ITEM-1","itemData":{"DOI":"10.1016/j.apcata.2010.05.039","ISSN":"0926860X","abstract":"X-ray photoelectron spectroscopy (XPS) was employed to study the surface composition and electronic structure of Au/TiO2 catalysts in comparison with TiO2 (anatase) and to reveal time-dependent X-ray irradiation damage of the samples. The occurrence of Au nano-sized particles on a TiO2 support was found to result in a slight shift of Ti 2p core-level spectrum and in changes of the valence band and X-ray induced Auger spectra, compared to TiO2-only. It was shown that for different means of energy referencing the charge-corrected Au 4f7/2 binding energy in Au/TiO2 catalysts was 0.15-0.45 eV lower than that in pure bulk Au. Exposure to X-rays of Au/TiO2 catalysts and pure TiO2 caused a reduction of Ti 4+ oxidation state and desorption of oxygen from the surface. As a result, the surface chemical composition and electronic structure of the samples changed with time. The X-ray irradiation affected charge transfer processes in Au/TiO2 so that the pattern of X-ray induced damage in the Au-based catalyst turned out to be quite different from that in TiO 2, with some characteristics displaying the very opposite features. Decreasing of the Au 4f7/2 binding energy and concurrent increasing of the fraction of Ti3+ species observed in the beginning of X-ray irradiation of Au/TiO2 may be taken as direct evidence for charge transfer from oxygen vacancies created by irradiation to Au particles. © 2010 Elsevier B.V. All rights reserved.","author":[{"dropping-particle":"","family":"Kruse","given":"Norbert","non-dropping-particle":"","parse-names":false,"suffix":""},{"dropping-particle":"","family":"Chenakin","given":"Sergey","non-dropping-particle":"","parse-names":false,"suffix":""}],"container-title":"Applied Catalysis A: General","id":"ITEM-1","issue":"1-2","issued":{"date-parts":[["2011"]]},"page":"367-376","publisher":"Elsevier B.V.","title":"XPS characterization of Au/TiO2 catalysts: Binding energy assessment and irradiation effects","type":"article-journal","volume":"391"},"uris":["http://www.mendeley.com/documents/?uuid=51d1b587-6d2a-4a23-9045-ef30d6991bd2"]},{"id":"ITEM-2","itemData":{"DOI":"10.1021/acs.nanolett.6b03989","ISSN":"15306992","abstract":"© 2016 American Chemical Society. Despite rapid advances in conversion efficiency (&gt;22%), the environmental stability of perovskite solar cells remains a substantial barrier to commercialization. Here, we show a significant improvement in the stability of inverted perovskite solar cells against liquid water and high operating temperature (100 °C) by integrating an ultrathin amorphous oxide electron extraction layer via atomic layer deposition (ALD). These unencapsulated inverted devices exhibit a stable operation over at least 10 h when subjected to high thermal stress (100 °C) in ambient environments, as well as upon direct contact with a droplet of water without further encapsulation.","author":[{"dropping-particle":"","family":"Kim","given":"In Soo","non-dropping-particle":"","parse-names":false,"suffix":""},{"dropping-particle":"","family":"Cao","given":"Duyen H.","non-dropping-particle":"","parse-names":false,"suffix":""},{"dropping-particle":"","family":"Buchholz","given":"D. Bruce","non-dropping-particle":"","parse-names":false,"suffix":""},{"dropping-particle":"","family":"Emery","given":"Jonathan D.","non-dropping-particle":"","parse-names":false,"suffix":""},{"dropping-particle":"","family":"Farha","given":"Omar K.","non-dropping-particle":"","parse-names":false,"suffix":""},{"dropping-particle":"","family":"Hupp","given":"Joseph T.","non-dropping-particle":"","parse-names":false,"suffix":""},{"dropping-particle":"","family":"Kanatzidis","given":"Mercouri G.","non-dropping-particle":"","parse-names":false,"suffix":""},{"dropping-particle":"","family":"Martinson","given":"Alex B.F.","non-dropping-particle":"","parse-names":false,"suffix":""}],"container-title":"Nano Letters","id":"ITEM-2","issue":"12","issued":{"date-parts":[["2016"]]},"page":"7786-7790","title":"Liquid Water- and Heat-Resistant Hybrid Perovskite Photovoltaics via an Inverted ALD Oxide Electron Extraction Layer Design","type":"article-journal","volume":"16"},"uris":["http://www.mendeley.com/documents/?uuid=a00c4d64-92d3-4e07-be43-3ec2cd5a0b9f"]}],"mendeley":{"formattedCitation":"[45,46]","plainTextFormattedCitation":"[45,46]","previouslyFormattedCitation":"[45,46]"},"properties":{"noteIndex":0},"schema":"https://github.com/citation-style-language/schema/raw/master/csl-citation.json"}</w:instrText>
      </w:r>
      <w:r w:rsidR="004E6BFC" w:rsidRPr="00A61D4D">
        <w:rPr>
          <w:color w:val="000000" w:themeColor="text1"/>
          <w:lang w:val="en-US"/>
        </w:rPr>
        <w:fldChar w:fldCharType="separate"/>
      </w:r>
      <w:r w:rsidR="004316A1" w:rsidRPr="00A61D4D">
        <w:rPr>
          <w:noProof/>
          <w:color w:val="000000" w:themeColor="text1"/>
          <w:lang w:val="en-US"/>
        </w:rPr>
        <w:t>[45,46]</w:t>
      </w:r>
      <w:r w:rsidR="004E6BFC" w:rsidRPr="00A61D4D">
        <w:rPr>
          <w:color w:val="000000" w:themeColor="text1"/>
          <w:lang w:val="en-US"/>
        </w:rPr>
        <w:fldChar w:fldCharType="end"/>
      </w:r>
      <w:r w:rsidRPr="00A61D4D">
        <w:rPr>
          <w:lang w:val="en-US"/>
        </w:rPr>
        <w:t>. But with the SnO</w:t>
      </w:r>
      <w:r w:rsidRPr="00A61D4D">
        <w:rPr>
          <w:i/>
          <w:vertAlign w:val="subscript"/>
          <w:lang w:val="en-US"/>
        </w:rPr>
        <w:t>x</w:t>
      </w:r>
      <w:r w:rsidRPr="00A61D4D">
        <w:rPr>
          <w:lang w:val="en-US"/>
        </w:rPr>
        <w:t xml:space="preserve"> overlayers, the MAPbI</w:t>
      </w:r>
      <w:r w:rsidRPr="00A61D4D">
        <w:rPr>
          <w:vertAlign w:val="subscript"/>
          <w:lang w:val="en-US"/>
        </w:rPr>
        <w:t>3</w:t>
      </w:r>
      <w:r w:rsidRPr="00A61D4D">
        <w:rPr>
          <w:lang w:val="en-US"/>
        </w:rPr>
        <w:t xml:space="preserve"> films did not form a PbI</w:t>
      </w:r>
      <w:r w:rsidRPr="00A61D4D">
        <w:rPr>
          <w:vertAlign w:val="subscript"/>
          <w:lang w:val="en-US"/>
        </w:rPr>
        <w:t>2</w:t>
      </w:r>
      <w:r w:rsidRPr="00A61D4D">
        <w:rPr>
          <w:lang w:val="en-US"/>
        </w:rPr>
        <w:t xml:space="preserve"> diffraction peak, even under strong growth conditions (Figure</w:t>
      </w:r>
      <w:r w:rsidRPr="00A61D4D">
        <w:rPr>
          <w:color w:val="000000" w:themeColor="text1"/>
          <w:lang w:val="en-US"/>
        </w:rPr>
        <w:t xml:space="preserve"> 5b </w:t>
      </w:r>
      <w:r w:rsidRPr="00A61D4D">
        <w:rPr>
          <w:lang w:val="en-US"/>
        </w:rPr>
        <w:t>&amp; Figure S</w:t>
      </w:r>
      <w:r w:rsidR="007E1158" w:rsidRPr="00A61D4D">
        <w:rPr>
          <w:color w:val="000000" w:themeColor="text1"/>
          <w:lang w:val="en-US"/>
        </w:rPr>
        <w:t>2</w:t>
      </w:r>
      <w:r w:rsidR="00BA1D15" w:rsidRPr="00A61D4D">
        <w:rPr>
          <w:color w:val="000000" w:themeColor="text1"/>
          <w:lang w:val="en-US"/>
        </w:rPr>
        <w:t>8</w:t>
      </w:r>
      <w:r w:rsidRPr="00A61D4D">
        <w:rPr>
          <w:lang w:val="en-US"/>
        </w:rPr>
        <w:t>c, SI and Figure S</w:t>
      </w:r>
      <w:r w:rsidR="00AA4FF5" w:rsidRPr="00A61D4D">
        <w:rPr>
          <w:lang w:val="en-US"/>
        </w:rPr>
        <w:t>29</w:t>
      </w:r>
      <w:r w:rsidRPr="00A61D4D">
        <w:rPr>
          <w:lang w:val="en-US"/>
        </w:rPr>
        <w:t>c, SI). For the triple-cation perovskites, the residual PbI</w:t>
      </w:r>
      <w:r w:rsidRPr="00A61D4D">
        <w:rPr>
          <w:vertAlign w:val="subscript"/>
          <w:lang w:val="en-US"/>
        </w:rPr>
        <w:t>2</w:t>
      </w:r>
      <w:r w:rsidRPr="00A61D4D">
        <w:rPr>
          <w:lang w:val="en-US"/>
        </w:rPr>
        <w:t xml:space="preserve"> peak did not increase when SnO</w:t>
      </w:r>
      <w:r w:rsidRPr="00A61D4D">
        <w:rPr>
          <w:i/>
          <w:vertAlign w:val="subscript"/>
          <w:lang w:val="en-US"/>
        </w:rPr>
        <w:t>x</w:t>
      </w:r>
      <w:r w:rsidRPr="00A61D4D">
        <w:rPr>
          <w:lang w:val="en-US"/>
        </w:rPr>
        <w:t xml:space="preserve"> was grown on top under mild conditions (Figure </w:t>
      </w:r>
      <w:r w:rsidRPr="00A61D4D">
        <w:rPr>
          <w:color w:val="000000" w:themeColor="text1"/>
          <w:lang w:val="en-US"/>
        </w:rPr>
        <w:t>5</w:t>
      </w:r>
      <w:r w:rsidRPr="00A61D4D">
        <w:rPr>
          <w:lang w:val="en-US"/>
        </w:rPr>
        <w:t>b). However, under strong growth conditions, there was a small increase in the PbI</w:t>
      </w:r>
      <w:r w:rsidRPr="00A61D4D">
        <w:rPr>
          <w:vertAlign w:val="subscript"/>
          <w:lang w:val="en-US"/>
        </w:rPr>
        <w:t>2</w:t>
      </w:r>
      <w:r w:rsidRPr="00A61D4D">
        <w:rPr>
          <w:lang w:val="en-US"/>
        </w:rPr>
        <w:t xml:space="preserve"> peak and small decrease in the intensity of the (002) and (110) perovskite peaks, as well as the appearance of a small peak at 11.7° 2</w:t>
      </w:r>
      <w:r w:rsidRPr="00A61D4D">
        <w:rPr>
          <w:i/>
          <w:lang w:val="en-US"/>
        </w:rPr>
        <w:t>θ</w:t>
      </w:r>
      <w:r w:rsidRPr="00A61D4D">
        <w:rPr>
          <w:lang w:val="en-US"/>
        </w:rPr>
        <w:t xml:space="preserve"> (Figure S</w:t>
      </w:r>
      <w:r w:rsidR="007E1158" w:rsidRPr="00A61D4D">
        <w:rPr>
          <w:color w:val="000000" w:themeColor="text1"/>
          <w:lang w:val="en-US"/>
        </w:rPr>
        <w:t>2</w:t>
      </w:r>
      <w:r w:rsidR="00BA1D15" w:rsidRPr="00A61D4D">
        <w:rPr>
          <w:color w:val="000000" w:themeColor="text1"/>
          <w:lang w:val="en-US"/>
        </w:rPr>
        <w:t>8</w:t>
      </w:r>
      <w:r w:rsidRPr="00A61D4D">
        <w:rPr>
          <w:lang w:val="en-US"/>
        </w:rPr>
        <w:t>d, SI and Figure S</w:t>
      </w:r>
      <w:r w:rsidR="00AA4FF5" w:rsidRPr="00A61D4D">
        <w:rPr>
          <w:lang w:val="en-US"/>
        </w:rPr>
        <w:t>29</w:t>
      </w:r>
      <w:r w:rsidRPr="00A61D4D">
        <w:rPr>
          <w:lang w:val="en-US"/>
        </w:rPr>
        <w:t>d, SI), which we attribute to the appearance of the cesium lead halide delta phase</w:t>
      </w:r>
      <w:r w:rsidR="0011124B" w:rsidRPr="00A61D4D">
        <w:rPr>
          <w:lang w:val="en-US"/>
        </w:rPr>
        <w:t xml:space="preserve"> </w:t>
      </w:r>
      <w:r w:rsidR="0011124B" w:rsidRPr="00A61D4D">
        <w:rPr>
          <w:vertAlign w:val="superscript"/>
          <w:lang w:val="en-US"/>
        </w:rPr>
        <w:fldChar w:fldCharType="begin" w:fldLock="1"/>
      </w:r>
      <w:r w:rsidR="00666A2D" w:rsidRPr="00A61D4D">
        <w:rPr>
          <w:rFonts w:hint="eastAsia"/>
          <w:vertAlign w:val="superscript"/>
          <w:lang w:val="en-US"/>
        </w:rPr>
        <w:instrText>ADDIN CSL_CITATION {"citationItems":[{"id":"ITEM-1","itemData":{"DOI":"10.1002/aenm.201800591","ISSN":"16146840","abstract":"Metal halide perovskites offer a wide and tunable bandgap, making them promising candidates for top</w:instrText>
      </w:r>
      <w:r w:rsidR="00666A2D" w:rsidRPr="00A61D4D">
        <w:rPr>
          <w:rFonts w:hint="eastAsia"/>
          <w:vertAlign w:val="superscript"/>
          <w:lang w:val="en-US"/>
        </w:rPr>
        <w:instrText>‐</w:instrText>
      </w:r>
      <w:r w:rsidR="00666A2D" w:rsidRPr="00A61D4D">
        <w:rPr>
          <w:rFonts w:hint="eastAsia"/>
          <w:vertAlign w:val="superscript"/>
          <w:lang w:val="en-US"/>
        </w:rPr>
        <w:instrText>cell absorbers in tandem photo</w:instrText>
      </w:r>
      <w:r w:rsidR="00666A2D" w:rsidRPr="00A61D4D">
        <w:rPr>
          <w:vertAlign w:val="superscript"/>
          <w:lang w:val="en-US"/>
        </w:rPr>
        <w:instrText>voltaics. In this work, the authors aim to understand the atomic layer deposition (ALD) precursor–perovskite interactions of the tin oxide ALD system and the role of organic fullerenes at the perovskite–tin oxide interface while establishing a framework f</w:instrText>
      </w:r>
      <w:r w:rsidR="00666A2D" w:rsidRPr="00A61D4D">
        <w:rPr>
          <w:rFonts w:hint="eastAsia"/>
          <w:vertAlign w:val="superscript"/>
          <w:lang w:val="en-US"/>
        </w:rPr>
        <w:instrText>or developing alternative perovskite</w:instrText>
      </w:r>
      <w:r w:rsidR="00666A2D" w:rsidRPr="00A61D4D">
        <w:rPr>
          <w:rFonts w:hint="eastAsia"/>
          <w:vertAlign w:val="superscript"/>
          <w:lang w:val="en-US"/>
        </w:rPr>
        <w:instrText>‐</w:instrText>
      </w:r>
      <w:r w:rsidR="00666A2D" w:rsidRPr="00A61D4D">
        <w:rPr>
          <w:rFonts w:hint="eastAsia"/>
          <w:vertAlign w:val="superscript"/>
          <w:lang w:val="en-US"/>
        </w:rPr>
        <w:instrText>compatible ALD processes in the future. It is shown, in the case of tin oxide ALD growth with tetrakis(dimethylamino)tin(IV) and water on FA0.83Cs0.17Pb(I0.83Br0.17)3 perovskite, that perovskite stability is most sensitive to metal</w:instrText>
      </w:r>
      <w:r w:rsidR="00666A2D" w:rsidRPr="00A61D4D">
        <w:rPr>
          <w:rFonts w:hint="eastAsia"/>
          <w:vertAlign w:val="superscript"/>
          <w:lang w:val="en-US"/>
        </w:rPr>
        <w:instrText>–</w:instrText>
      </w:r>
      <w:r w:rsidR="00666A2D" w:rsidRPr="00A61D4D">
        <w:rPr>
          <w:rFonts w:hint="eastAsia"/>
          <w:vertAlign w:val="superscript"/>
          <w:lang w:val="en-US"/>
        </w:rPr>
        <w:instrText xml:space="preserve">organic exposure at elevated temperatures with an onset near 110 </w:instrText>
      </w:r>
      <w:r w:rsidR="00666A2D" w:rsidRPr="00A61D4D">
        <w:rPr>
          <w:rFonts w:hint="eastAsia"/>
          <w:vertAlign w:val="superscript"/>
          <w:lang w:val="en-US"/>
        </w:rPr>
        <w:instrText>°</w:instrText>
      </w:r>
      <w:r w:rsidR="00666A2D" w:rsidRPr="00A61D4D">
        <w:rPr>
          <w:rFonts w:hint="eastAsia"/>
          <w:vertAlign w:val="superscript"/>
          <w:lang w:val="en-US"/>
        </w:rPr>
        <w:instrText>C, resulting in removal of the formamidinium cation. Transitioning from ALD to pulsed</w:instrText>
      </w:r>
      <w:r w:rsidR="00666A2D" w:rsidRPr="00A61D4D">
        <w:rPr>
          <w:rFonts w:hint="eastAsia"/>
          <w:vertAlign w:val="superscript"/>
          <w:lang w:val="en-US"/>
        </w:rPr>
        <w:instrText>‐</w:instrText>
      </w:r>
      <w:r w:rsidR="00666A2D" w:rsidRPr="00A61D4D">
        <w:rPr>
          <w:rFonts w:hint="eastAsia"/>
          <w:vertAlign w:val="superscript"/>
          <w:lang w:val="en-US"/>
        </w:rPr>
        <w:instrText>chemical vapor deposition tin oxide growth can minimize the degradation effects. Investig</w:instrText>
      </w:r>
      <w:r w:rsidR="00666A2D" w:rsidRPr="00A61D4D">
        <w:rPr>
          <w:vertAlign w:val="superscript"/>
          <w:lang w:val="en-US"/>
        </w:rPr>
        <w:instrText>ation of fullerenes at the perovskite interface shows that thin fullerene layers offer minor improvements to perovskite stability under ALD conditions, but significant enhancement in carrier extraction. Fullerene materials are undesirable due to fabricati</w:instrText>
      </w:r>
      <w:r w:rsidR="00666A2D" w:rsidRPr="00A61D4D">
        <w:rPr>
          <w:rFonts w:hint="eastAsia"/>
          <w:vertAlign w:val="superscript"/>
          <w:lang w:val="en-US"/>
        </w:rPr>
        <w:instrText>on cost and poor mechanical stability. Compositional tuning of the perovskite material can improve the fullerene</w:instrText>
      </w:r>
      <w:r w:rsidR="00666A2D" w:rsidRPr="00A61D4D">
        <w:rPr>
          <w:rFonts w:hint="eastAsia"/>
          <w:vertAlign w:val="superscript"/>
          <w:lang w:val="en-US"/>
        </w:rPr>
        <w:instrText>‐</w:instrText>
      </w:r>
      <w:r w:rsidR="00666A2D" w:rsidRPr="00A61D4D">
        <w:rPr>
          <w:rFonts w:hint="eastAsia"/>
          <w:vertAlign w:val="superscript"/>
          <w:lang w:val="en-US"/>
        </w:rPr>
        <w:instrText>free device performance. This method is demonstrated with a bromine</w:instrText>
      </w:r>
      <w:r w:rsidR="00666A2D" w:rsidRPr="00A61D4D">
        <w:rPr>
          <w:rFonts w:hint="eastAsia"/>
          <w:vertAlign w:val="superscript"/>
          <w:lang w:val="en-US"/>
        </w:rPr>
        <w:instrText>‐</w:instrText>
      </w:r>
      <w:r w:rsidR="00666A2D" w:rsidRPr="00A61D4D">
        <w:rPr>
          <w:rFonts w:hint="eastAsia"/>
          <w:vertAlign w:val="superscript"/>
          <w:lang w:val="en-US"/>
        </w:rPr>
        <w:instrText>rich perovskite phase to enable an 8.2% efficient perovskite device with all</w:instrText>
      </w:r>
      <w:r w:rsidR="00666A2D" w:rsidRPr="00A61D4D">
        <w:rPr>
          <w:rFonts w:hint="eastAsia"/>
          <w:vertAlign w:val="superscript"/>
          <w:lang w:val="en-US"/>
        </w:rPr>
        <w:instrText>‐</w:instrText>
      </w:r>
      <w:r w:rsidR="00666A2D" w:rsidRPr="00A61D4D">
        <w:rPr>
          <w:rFonts w:hint="eastAsia"/>
          <w:vertAlign w:val="superscript"/>
          <w:lang w:val="en-US"/>
        </w:rPr>
        <w:instrText>inorganic extraction layers.","author":[{"dropping-particle":"","family":"Palmstrom","given":"Axel F.","non-dropping-particle":"","parse-names":false,"suffix":""},{"dropping-particle":"","family":"Raiford","given":"James A.","non-dropping-particle":"",</w:instrText>
      </w:r>
      <w:r w:rsidR="00666A2D" w:rsidRPr="00A61D4D">
        <w:rPr>
          <w:vertAlign w:val="superscript"/>
          <w:lang w:val="en-US"/>
        </w:rPr>
        <w:instrText>"parse-names":false,"suffix":""},{"dropping-particle":"","family":"Prasanna","given":"Rohit","non-dropping-particle":"","parse-names":false,"suffix":""},{"dropping-particle":"","family":"Bush","given":"Kevin A.","non-dropping-particle":"","parse-names":false,"suffix":""},{"dropping-particle":"","family":"Sponseller","given":"Melany","non-dropping-particle":"","parse-names":false,"suffix":""},{"dropping-particle":"","family":"Cheacharoen","given":"Rongrong","non-dropping-particle":"","parse-names":false,"suffix":""},{"dropping-particle":"","family":"Minichetti","given":"Maxmillian C.","non-dropping-particle":"","parse-names":false,"suffix":""},{"dropping-particle":"","family":"Bergsman","given":"David S.","non-dropping-particle":"","parse-names":false,"suffix":""},{"dropping-particle":"","family":"Leijtens","given":"Tomas","non-dropping-particle":"","parse-names":false,"suffix":""},{"dropping-particle":"","family":"Wang","given":"Hsin Ping","non-dropping-particle":"","parse-names":false,"suffix":""},{"dropping-particle":"","family":"Bulović","given":"Vladimir","non-dropping-particle":"","parse-names":false,"suffix":""},{"dropping-particle":"","family":"McGehee","given":"Michael D.","non-dropping-particle":"","parse-names":false,"suffix":""},{"dropping-particle":"","family":"Bent","given":"Stacey F.","non-dropping-particle":"","parse-names":false,"suffix":""}],"container-title":"Advanced Energy Materials","id":"ITEM-1","issued":{"date-parts":[["2018"]]},"page":"1800591","title":"Interfacial Effects of Tin Oxide Atomic Layer Deposition in Metal Halide Perovskite Photovoltaics","type":"article-journal","volume":"8"},"uris":["http://www.mendeley.com/documents/?uuid=0d8bd57d-5d1e-4ecc-bdfd-d53dae502199"]}],"mendeley":{"formattedCitation":"[30]","plainTextFormattedCitation":"[30]","previouslyFormattedCitation":"[30]"},"properties":{"noteIndex":0},"schema":"https://github.com/citation-style-language/schema/raw/master/csl-citation.json"}</w:instrText>
      </w:r>
      <w:r w:rsidR="0011124B" w:rsidRPr="00A61D4D">
        <w:rPr>
          <w:vertAlign w:val="superscript"/>
          <w:lang w:val="en-US"/>
        </w:rPr>
        <w:fldChar w:fldCharType="separate"/>
      </w:r>
      <w:r w:rsidR="0017315C" w:rsidRPr="00A61D4D">
        <w:rPr>
          <w:noProof/>
          <w:lang w:val="en-US"/>
        </w:rPr>
        <w:t>[30]</w:t>
      </w:r>
      <w:r w:rsidR="0011124B" w:rsidRPr="00A61D4D">
        <w:rPr>
          <w:vertAlign w:val="superscript"/>
          <w:lang w:val="en-US"/>
        </w:rPr>
        <w:fldChar w:fldCharType="end"/>
      </w:r>
      <w:r w:rsidRPr="00A61D4D">
        <w:rPr>
          <w:lang w:val="en-US"/>
        </w:rPr>
        <w:t xml:space="preserve">. It has previously been reported that at temperatures above 110 </w:t>
      </w:r>
      <w:r w:rsidRPr="00A61D4D">
        <w:rPr>
          <w:rFonts w:ascii="Arial" w:hAnsi="Arial" w:cs="Arial"/>
          <w:lang w:val="en-US"/>
        </w:rPr>
        <w:t>°</w:t>
      </w:r>
      <w:r w:rsidRPr="00A61D4D">
        <w:rPr>
          <w:lang w:val="en-US"/>
        </w:rPr>
        <w:t>C, the tetrakis(dimethylamido)tin precursor can remove the FA</w:t>
      </w:r>
      <w:r w:rsidRPr="00A61D4D">
        <w:rPr>
          <w:vertAlign w:val="superscript"/>
          <w:lang w:val="en-US"/>
        </w:rPr>
        <w:t>+</w:t>
      </w:r>
      <w:r w:rsidRPr="00A61D4D">
        <w:rPr>
          <w:lang w:val="en-US"/>
        </w:rPr>
        <w:t xml:space="preserve"> cation from the perovskite</w:t>
      </w:r>
      <w:r w:rsidR="000021CE" w:rsidRPr="00A61D4D">
        <w:rPr>
          <w:lang w:val="en-US"/>
        </w:rPr>
        <w:t xml:space="preserve"> </w:t>
      </w:r>
      <w:r w:rsidRPr="00A61D4D">
        <w:rPr>
          <w:vertAlign w:val="superscript"/>
          <w:lang w:val="en-US"/>
        </w:rPr>
        <w:fldChar w:fldCharType="begin" w:fldLock="1"/>
      </w:r>
      <w:r w:rsidR="00666A2D" w:rsidRPr="00A61D4D">
        <w:rPr>
          <w:rFonts w:hint="eastAsia"/>
          <w:vertAlign w:val="superscript"/>
          <w:lang w:val="en-US"/>
        </w:rPr>
        <w:instrText>ADDIN CSL_CITATION {"citationItems":[{"id":"ITEM-1","itemData":{"DOI":"10.1002/aenm.201800591","ISSN":"16146840","abstract":"Metal halide perovskites offer a wide and tunable bandgap, making them promising candidates for top</w:instrText>
      </w:r>
      <w:r w:rsidR="00666A2D" w:rsidRPr="00A61D4D">
        <w:rPr>
          <w:rFonts w:hint="eastAsia"/>
          <w:vertAlign w:val="superscript"/>
          <w:lang w:val="en-US"/>
        </w:rPr>
        <w:instrText>‐</w:instrText>
      </w:r>
      <w:r w:rsidR="00666A2D" w:rsidRPr="00A61D4D">
        <w:rPr>
          <w:rFonts w:hint="eastAsia"/>
          <w:vertAlign w:val="superscript"/>
          <w:lang w:val="en-US"/>
        </w:rPr>
        <w:instrText>cell absorbers in tandem photo</w:instrText>
      </w:r>
      <w:r w:rsidR="00666A2D" w:rsidRPr="00A61D4D">
        <w:rPr>
          <w:vertAlign w:val="superscript"/>
          <w:lang w:val="en-US"/>
        </w:rPr>
        <w:instrText>voltaics. In this work, the authors aim to understand the atomic layer deposition (ALD) precursor–perovskite interactions of the tin oxide ALD system and the role of organic fullerenes at the perovskite–tin oxide interface while establishing a framework f</w:instrText>
      </w:r>
      <w:r w:rsidR="00666A2D" w:rsidRPr="00A61D4D">
        <w:rPr>
          <w:rFonts w:hint="eastAsia"/>
          <w:vertAlign w:val="superscript"/>
          <w:lang w:val="en-US"/>
        </w:rPr>
        <w:instrText>or developing alternative perovskite</w:instrText>
      </w:r>
      <w:r w:rsidR="00666A2D" w:rsidRPr="00A61D4D">
        <w:rPr>
          <w:rFonts w:hint="eastAsia"/>
          <w:vertAlign w:val="superscript"/>
          <w:lang w:val="en-US"/>
        </w:rPr>
        <w:instrText>‐</w:instrText>
      </w:r>
      <w:r w:rsidR="00666A2D" w:rsidRPr="00A61D4D">
        <w:rPr>
          <w:rFonts w:hint="eastAsia"/>
          <w:vertAlign w:val="superscript"/>
          <w:lang w:val="en-US"/>
        </w:rPr>
        <w:instrText>compatible ALD processes in the future. It is shown, in the case of tin oxide ALD growth with tetrakis(dimethylamino)tin(IV) and water on FA0.83Cs0.17Pb(I0.83Br0.17)3 perovskite, that perovskite stability is most sensitive to metal</w:instrText>
      </w:r>
      <w:r w:rsidR="00666A2D" w:rsidRPr="00A61D4D">
        <w:rPr>
          <w:rFonts w:hint="eastAsia"/>
          <w:vertAlign w:val="superscript"/>
          <w:lang w:val="en-US"/>
        </w:rPr>
        <w:instrText>–</w:instrText>
      </w:r>
      <w:r w:rsidR="00666A2D" w:rsidRPr="00A61D4D">
        <w:rPr>
          <w:rFonts w:hint="eastAsia"/>
          <w:vertAlign w:val="superscript"/>
          <w:lang w:val="en-US"/>
        </w:rPr>
        <w:instrText xml:space="preserve">organic exposure at elevated temperatures with an onset near 110 </w:instrText>
      </w:r>
      <w:r w:rsidR="00666A2D" w:rsidRPr="00A61D4D">
        <w:rPr>
          <w:rFonts w:hint="eastAsia"/>
          <w:vertAlign w:val="superscript"/>
          <w:lang w:val="en-US"/>
        </w:rPr>
        <w:instrText>°</w:instrText>
      </w:r>
      <w:r w:rsidR="00666A2D" w:rsidRPr="00A61D4D">
        <w:rPr>
          <w:rFonts w:hint="eastAsia"/>
          <w:vertAlign w:val="superscript"/>
          <w:lang w:val="en-US"/>
        </w:rPr>
        <w:instrText>C, resulting in removal of the formamidinium cation. Transitioning from ALD to pulsed</w:instrText>
      </w:r>
      <w:r w:rsidR="00666A2D" w:rsidRPr="00A61D4D">
        <w:rPr>
          <w:rFonts w:hint="eastAsia"/>
          <w:vertAlign w:val="superscript"/>
          <w:lang w:val="en-US"/>
        </w:rPr>
        <w:instrText>‐</w:instrText>
      </w:r>
      <w:r w:rsidR="00666A2D" w:rsidRPr="00A61D4D">
        <w:rPr>
          <w:rFonts w:hint="eastAsia"/>
          <w:vertAlign w:val="superscript"/>
          <w:lang w:val="en-US"/>
        </w:rPr>
        <w:instrText>chemical vapor deposition tin oxide growth can minimize the degradation effects. Investig</w:instrText>
      </w:r>
      <w:r w:rsidR="00666A2D" w:rsidRPr="00A61D4D">
        <w:rPr>
          <w:vertAlign w:val="superscript"/>
          <w:lang w:val="en-US"/>
        </w:rPr>
        <w:instrText>ation of fullerenes at the perovskite interface shows that thin fullerene layers offer minor improvements to perovskite stability under ALD conditions, but significant enhancement in carrier extraction. Fullerene materials are undesirable due to fabricati</w:instrText>
      </w:r>
      <w:r w:rsidR="00666A2D" w:rsidRPr="00A61D4D">
        <w:rPr>
          <w:rFonts w:hint="eastAsia"/>
          <w:vertAlign w:val="superscript"/>
          <w:lang w:val="en-US"/>
        </w:rPr>
        <w:instrText>on cost and poor mechanical stability. Compositional tuning of the perovskite material can improve the fullerene</w:instrText>
      </w:r>
      <w:r w:rsidR="00666A2D" w:rsidRPr="00A61D4D">
        <w:rPr>
          <w:rFonts w:hint="eastAsia"/>
          <w:vertAlign w:val="superscript"/>
          <w:lang w:val="en-US"/>
        </w:rPr>
        <w:instrText>‐</w:instrText>
      </w:r>
      <w:r w:rsidR="00666A2D" w:rsidRPr="00A61D4D">
        <w:rPr>
          <w:rFonts w:hint="eastAsia"/>
          <w:vertAlign w:val="superscript"/>
          <w:lang w:val="en-US"/>
        </w:rPr>
        <w:instrText>free device performance. This method is demonstrated with a bromine</w:instrText>
      </w:r>
      <w:r w:rsidR="00666A2D" w:rsidRPr="00A61D4D">
        <w:rPr>
          <w:rFonts w:hint="eastAsia"/>
          <w:vertAlign w:val="superscript"/>
          <w:lang w:val="en-US"/>
        </w:rPr>
        <w:instrText>‐</w:instrText>
      </w:r>
      <w:r w:rsidR="00666A2D" w:rsidRPr="00A61D4D">
        <w:rPr>
          <w:rFonts w:hint="eastAsia"/>
          <w:vertAlign w:val="superscript"/>
          <w:lang w:val="en-US"/>
        </w:rPr>
        <w:instrText>rich perovskite phase to enable an 8.2% efficient perovskite device with all</w:instrText>
      </w:r>
      <w:r w:rsidR="00666A2D" w:rsidRPr="00A61D4D">
        <w:rPr>
          <w:rFonts w:hint="eastAsia"/>
          <w:vertAlign w:val="superscript"/>
          <w:lang w:val="en-US"/>
        </w:rPr>
        <w:instrText>‐</w:instrText>
      </w:r>
      <w:r w:rsidR="00666A2D" w:rsidRPr="00A61D4D">
        <w:rPr>
          <w:rFonts w:hint="eastAsia"/>
          <w:vertAlign w:val="superscript"/>
          <w:lang w:val="en-US"/>
        </w:rPr>
        <w:instrText>inorganic extraction layers.","author":[{"dropping-particle":"","family":"Palmstrom","given":"Axel F.","non-dropping-particle":"","parse-names":false,"suffix":""},{"dropping-particle":"","family":"Raiford","given":"James A.","non-dropping-particle":"",</w:instrText>
      </w:r>
      <w:r w:rsidR="00666A2D" w:rsidRPr="00A61D4D">
        <w:rPr>
          <w:vertAlign w:val="superscript"/>
          <w:lang w:val="en-US"/>
        </w:rPr>
        <w:instrText>"parse-names":false,"suffix":""},{"dropping-particle":"","family":"Prasanna","given":"Rohit","non-dropping-particle":"","parse-names":false,"suffix":""},{"dropping-particle":"","family":"Bush","given":"Kevin A.","non-dropping-particle":"","parse-names":false,"suffix":""},{"dropping-particle":"","family":"Sponseller","given":"Melany","non-dropping-particle":"","parse-names":false,"suffix":""},{"dropping-particle":"","family":"Cheacharoen","given":"Rongrong","non-dropping-particle":"","parse-names":false,"suffix":""},{"dropping-particle":"","family":"Minichetti","given":"Maxmillian C.","non-dropping-particle":"","parse-names":false,"suffix":""},{"dropping-particle":"","family":"Bergsman","given":"David S.","non-dropping-particle":"","parse-names":false,"suffix":""},{"dropping-particle":"","family":"Leijtens","given":"Tomas","non-dropping-particle":"","parse-names":false,"suffix":""},{"dropping-particle":"","family":"Wang","given":"Hsin Ping","non-dropping-particle":"","parse-names":false,"suffix":""},{"dropping-particle":"","family":"Bulović","given":"Vladimir","non-dropping-particle":"","parse-names":false,"suffix":""},{"dropping-particle":"","family":"McGehee","given":"Michael D.","non-dropping-particle":"","parse-names":false,"suffix":""},{"dropping-particle":"","family":"Bent","given":"Stacey F.","non-dropping-particle":"","parse-names":false,"suffix":""}],"container-title":"Advanced Energy Materials","id":"ITEM-1","issued":{"date-parts":[["2018"]]},"page":"1800591","title":"Interfacial Effects of Tin Oxide Atomic Layer Deposition in Metal Halide Perovskite Photovoltaics","type":"article-journal","volume":"8"},"uris":["http://www.mendeley.com/documents/?uuid=0d8bd57d-5d1e-4ecc-bdfd-d53dae502199"]}],"mendeley":{"formattedCitation":"[30]","plainTextFormattedCitation":"[30]","previouslyFormattedCitation":"[30]"},"properties":{"noteIndex":0},"schema":"https://github.com/citation-style-language/schema/raw/master/csl-citation.json"}</w:instrText>
      </w:r>
      <w:r w:rsidRPr="00A61D4D">
        <w:rPr>
          <w:vertAlign w:val="superscript"/>
          <w:lang w:val="en-US"/>
        </w:rPr>
        <w:fldChar w:fldCharType="separate"/>
      </w:r>
      <w:r w:rsidR="0017315C" w:rsidRPr="00A61D4D">
        <w:rPr>
          <w:noProof/>
          <w:lang w:val="en-US"/>
        </w:rPr>
        <w:t>[30]</w:t>
      </w:r>
      <w:r w:rsidRPr="00A61D4D">
        <w:rPr>
          <w:vertAlign w:val="superscript"/>
          <w:lang w:val="en-US"/>
        </w:rPr>
        <w:fldChar w:fldCharType="end"/>
      </w:r>
      <w:r w:rsidR="00467728" w:rsidRPr="00A61D4D">
        <w:rPr>
          <w:lang w:val="en-US"/>
        </w:rPr>
        <w:t>.</w:t>
      </w:r>
      <w:r w:rsidRPr="00A61D4D">
        <w:rPr>
          <w:lang w:val="en-US"/>
        </w:rPr>
        <w:t xml:space="preserve"> This would agree with our observations, in which the deposition of the SnO</w:t>
      </w:r>
      <w:r w:rsidRPr="00A61D4D">
        <w:rPr>
          <w:i/>
          <w:vertAlign w:val="subscript"/>
          <w:lang w:val="en-US"/>
        </w:rPr>
        <w:t>x</w:t>
      </w:r>
      <w:r w:rsidRPr="00A61D4D">
        <w:rPr>
          <w:lang w:val="en-US"/>
        </w:rPr>
        <w:t xml:space="preserve"> overlayer at 150 </w:t>
      </w:r>
      <w:r w:rsidRPr="00A61D4D">
        <w:rPr>
          <w:rFonts w:ascii="Arial" w:hAnsi="Arial" w:cs="Arial"/>
          <w:lang w:val="en-US"/>
        </w:rPr>
        <w:t>°</w:t>
      </w:r>
      <w:r w:rsidRPr="00A61D4D">
        <w:rPr>
          <w:lang w:val="en-US"/>
        </w:rPr>
        <w:t>C could have removed a small quantity of FA</w:t>
      </w:r>
      <w:r w:rsidRPr="00A61D4D">
        <w:rPr>
          <w:vertAlign w:val="superscript"/>
          <w:lang w:val="en-US"/>
        </w:rPr>
        <w:t>+</w:t>
      </w:r>
      <w:r w:rsidRPr="00A61D4D">
        <w:rPr>
          <w:lang w:val="en-US"/>
        </w:rPr>
        <w:t>, resulting in a small increase in PbI</w:t>
      </w:r>
      <w:r w:rsidRPr="00A61D4D">
        <w:rPr>
          <w:vertAlign w:val="subscript"/>
          <w:lang w:val="en-US"/>
        </w:rPr>
        <w:t>2</w:t>
      </w:r>
      <w:r w:rsidRPr="00A61D4D">
        <w:rPr>
          <w:lang w:val="en-US"/>
        </w:rPr>
        <w:t xml:space="preserve"> content and the formation of a cesium lead halide delta phase due to a more Cs-rich perovskite being present. However, we note that the intensity of both the PbI</w:t>
      </w:r>
      <w:r w:rsidRPr="00A61D4D">
        <w:rPr>
          <w:vertAlign w:val="subscript"/>
          <w:lang w:val="en-US"/>
        </w:rPr>
        <w:t>2</w:t>
      </w:r>
      <w:r w:rsidRPr="00A61D4D">
        <w:rPr>
          <w:lang w:val="en-US"/>
        </w:rPr>
        <w:t xml:space="preserve"> and delta-phase peaks remain small, whereas previous reports of ALD or pulsed-CVD SnO</w:t>
      </w:r>
      <w:r w:rsidRPr="00A61D4D">
        <w:rPr>
          <w:vertAlign w:val="subscript"/>
          <w:lang w:val="en-US"/>
        </w:rPr>
        <w:t>2</w:t>
      </w:r>
      <w:r w:rsidRPr="00A61D4D">
        <w:rPr>
          <w:lang w:val="en-US"/>
        </w:rPr>
        <w:t xml:space="preserve"> grown at 150 </w:t>
      </w:r>
      <w:r w:rsidRPr="00A61D4D">
        <w:rPr>
          <w:rFonts w:ascii="Arial" w:hAnsi="Arial" w:cs="Arial"/>
          <w:lang w:val="en-US"/>
        </w:rPr>
        <w:t>°</w:t>
      </w:r>
      <w:r w:rsidRPr="00A61D4D">
        <w:rPr>
          <w:lang w:val="en-US"/>
        </w:rPr>
        <w:t>C on Cs-FA perovskites resulted in the PbI</w:t>
      </w:r>
      <w:r w:rsidRPr="00A61D4D">
        <w:rPr>
          <w:vertAlign w:val="subscript"/>
          <w:lang w:val="en-US"/>
        </w:rPr>
        <w:t>2</w:t>
      </w:r>
      <w:r w:rsidRPr="00A61D4D">
        <w:rPr>
          <w:lang w:val="en-US"/>
        </w:rPr>
        <w:t xml:space="preserve"> peak being larger than the perovskite (002) &amp; (110) peaks. We attribute the limited bulk damage to the perovskite to the deposition time being significantly shorter (2 min here </w:t>
      </w:r>
      <w:r w:rsidRPr="00A61D4D">
        <w:rPr>
          <w:i/>
          <w:lang w:val="en-US"/>
        </w:rPr>
        <w:t>vs.</w:t>
      </w:r>
      <w:r w:rsidRPr="00A61D4D">
        <w:rPr>
          <w:lang w:val="en-US"/>
        </w:rPr>
        <w:t xml:space="preserve"> &lt;15 min for pulsed-CVD and ~60 min for ALD)</w:t>
      </w:r>
      <w:r w:rsidR="00F10F9A" w:rsidRPr="00A61D4D">
        <w:rPr>
          <w:lang w:val="en-US"/>
        </w:rPr>
        <w:t xml:space="preserve"> </w:t>
      </w:r>
      <w:r w:rsidRPr="00A61D4D">
        <w:rPr>
          <w:vertAlign w:val="superscript"/>
          <w:lang w:val="en-US"/>
        </w:rPr>
        <w:fldChar w:fldCharType="begin" w:fldLock="1"/>
      </w:r>
      <w:r w:rsidR="00666A2D" w:rsidRPr="00A61D4D">
        <w:rPr>
          <w:rFonts w:hint="eastAsia"/>
          <w:vertAlign w:val="superscript"/>
          <w:lang w:val="en-US"/>
        </w:rPr>
        <w:instrText>ADDIN CSL_CITATION {"citationItems":[{"id":"ITEM-1","itemData":{"DOI":"10.1002/aenm.201800591","ISSN":"16146840","abstract":"Metal halide perovskites offer a wide and tunable bandgap, making them promising candidates for top</w:instrText>
      </w:r>
      <w:r w:rsidR="00666A2D" w:rsidRPr="00A61D4D">
        <w:rPr>
          <w:rFonts w:hint="eastAsia"/>
          <w:vertAlign w:val="superscript"/>
          <w:lang w:val="en-US"/>
        </w:rPr>
        <w:instrText>‐</w:instrText>
      </w:r>
      <w:r w:rsidR="00666A2D" w:rsidRPr="00A61D4D">
        <w:rPr>
          <w:rFonts w:hint="eastAsia"/>
          <w:vertAlign w:val="superscript"/>
          <w:lang w:val="en-US"/>
        </w:rPr>
        <w:instrText>cell absorbers in tandem photo</w:instrText>
      </w:r>
      <w:r w:rsidR="00666A2D" w:rsidRPr="00A61D4D">
        <w:rPr>
          <w:vertAlign w:val="superscript"/>
          <w:lang w:val="en-US"/>
        </w:rPr>
        <w:instrText>voltaics. In this work, the authors aim to understand the atomic layer deposition (ALD) precursor–perovskite interactions of the tin oxide ALD system and the role of organic fullerenes at the perovskite–tin oxide interface while establishing a framework f</w:instrText>
      </w:r>
      <w:r w:rsidR="00666A2D" w:rsidRPr="00A61D4D">
        <w:rPr>
          <w:rFonts w:hint="eastAsia"/>
          <w:vertAlign w:val="superscript"/>
          <w:lang w:val="en-US"/>
        </w:rPr>
        <w:instrText>or developing alternative perovskite</w:instrText>
      </w:r>
      <w:r w:rsidR="00666A2D" w:rsidRPr="00A61D4D">
        <w:rPr>
          <w:rFonts w:hint="eastAsia"/>
          <w:vertAlign w:val="superscript"/>
          <w:lang w:val="en-US"/>
        </w:rPr>
        <w:instrText>‐</w:instrText>
      </w:r>
      <w:r w:rsidR="00666A2D" w:rsidRPr="00A61D4D">
        <w:rPr>
          <w:rFonts w:hint="eastAsia"/>
          <w:vertAlign w:val="superscript"/>
          <w:lang w:val="en-US"/>
        </w:rPr>
        <w:instrText>compatible ALD processes in the future. It is shown, in the case of tin oxide ALD growth with tetrakis(dimethylamino)tin(IV) and water on FA0.83Cs0.17Pb(I0.83Br0.17)3 perovskite, that perovskite stability is most sensitive to metal</w:instrText>
      </w:r>
      <w:r w:rsidR="00666A2D" w:rsidRPr="00A61D4D">
        <w:rPr>
          <w:rFonts w:hint="eastAsia"/>
          <w:vertAlign w:val="superscript"/>
          <w:lang w:val="en-US"/>
        </w:rPr>
        <w:instrText>–</w:instrText>
      </w:r>
      <w:r w:rsidR="00666A2D" w:rsidRPr="00A61D4D">
        <w:rPr>
          <w:rFonts w:hint="eastAsia"/>
          <w:vertAlign w:val="superscript"/>
          <w:lang w:val="en-US"/>
        </w:rPr>
        <w:instrText xml:space="preserve">organic exposure at elevated temperatures with an onset near 110 </w:instrText>
      </w:r>
      <w:r w:rsidR="00666A2D" w:rsidRPr="00A61D4D">
        <w:rPr>
          <w:rFonts w:hint="eastAsia"/>
          <w:vertAlign w:val="superscript"/>
          <w:lang w:val="en-US"/>
        </w:rPr>
        <w:instrText>°</w:instrText>
      </w:r>
      <w:r w:rsidR="00666A2D" w:rsidRPr="00A61D4D">
        <w:rPr>
          <w:rFonts w:hint="eastAsia"/>
          <w:vertAlign w:val="superscript"/>
          <w:lang w:val="en-US"/>
        </w:rPr>
        <w:instrText>C, resulting in removal of the formamidinium cation. Transitioning from ALD to pulsed</w:instrText>
      </w:r>
      <w:r w:rsidR="00666A2D" w:rsidRPr="00A61D4D">
        <w:rPr>
          <w:rFonts w:hint="eastAsia"/>
          <w:vertAlign w:val="superscript"/>
          <w:lang w:val="en-US"/>
        </w:rPr>
        <w:instrText>‐</w:instrText>
      </w:r>
      <w:r w:rsidR="00666A2D" w:rsidRPr="00A61D4D">
        <w:rPr>
          <w:rFonts w:hint="eastAsia"/>
          <w:vertAlign w:val="superscript"/>
          <w:lang w:val="en-US"/>
        </w:rPr>
        <w:instrText>chemical vapor deposition tin oxide growth can minimize the degradation effects. Investig</w:instrText>
      </w:r>
      <w:r w:rsidR="00666A2D" w:rsidRPr="00A61D4D">
        <w:rPr>
          <w:vertAlign w:val="superscript"/>
          <w:lang w:val="en-US"/>
        </w:rPr>
        <w:instrText>ation of fullerenes at the perovskite interface shows that thin fullerene layers offer minor improvements to perovskite stability under ALD conditions, but significant enhancement in carrier extraction. Fullerene materials are undesirable due to fabricati</w:instrText>
      </w:r>
      <w:r w:rsidR="00666A2D" w:rsidRPr="00A61D4D">
        <w:rPr>
          <w:rFonts w:hint="eastAsia"/>
          <w:vertAlign w:val="superscript"/>
          <w:lang w:val="en-US"/>
        </w:rPr>
        <w:instrText>on cost and poor mechanical stability. Compositional tuning of the perovskite material can improve the fullerene</w:instrText>
      </w:r>
      <w:r w:rsidR="00666A2D" w:rsidRPr="00A61D4D">
        <w:rPr>
          <w:rFonts w:hint="eastAsia"/>
          <w:vertAlign w:val="superscript"/>
          <w:lang w:val="en-US"/>
        </w:rPr>
        <w:instrText>‐</w:instrText>
      </w:r>
      <w:r w:rsidR="00666A2D" w:rsidRPr="00A61D4D">
        <w:rPr>
          <w:rFonts w:hint="eastAsia"/>
          <w:vertAlign w:val="superscript"/>
          <w:lang w:val="en-US"/>
        </w:rPr>
        <w:instrText>free device performance. This method is demonstrated with a bromine</w:instrText>
      </w:r>
      <w:r w:rsidR="00666A2D" w:rsidRPr="00A61D4D">
        <w:rPr>
          <w:rFonts w:hint="eastAsia"/>
          <w:vertAlign w:val="superscript"/>
          <w:lang w:val="en-US"/>
        </w:rPr>
        <w:instrText>‐</w:instrText>
      </w:r>
      <w:r w:rsidR="00666A2D" w:rsidRPr="00A61D4D">
        <w:rPr>
          <w:rFonts w:hint="eastAsia"/>
          <w:vertAlign w:val="superscript"/>
          <w:lang w:val="en-US"/>
        </w:rPr>
        <w:instrText>rich perovskite phase to enable an 8.2% efficient perovskite device with all</w:instrText>
      </w:r>
      <w:r w:rsidR="00666A2D" w:rsidRPr="00A61D4D">
        <w:rPr>
          <w:rFonts w:hint="eastAsia"/>
          <w:vertAlign w:val="superscript"/>
          <w:lang w:val="en-US"/>
        </w:rPr>
        <w:instrText>‐</w:instrText>
      </w:r>
      <w:r w:rsidR="00666A2D" w:rsidRPr="00A61D4D">
        <w:rPr>
          <w:rFonts w:hint="eastAsia"/>
          <w:vertAlign w:val="superscript"/>
          <w:lang w:val="en-US"/>
        </w:rPr>
        <w:instrText>inorganic extraction layers.","author":[{"dropping-particle":"","family":"Palmstrom","given":"Axel F.","non-dropping-particle":"","parse-names":false,"suffix":""},{"dropping-particle":"","family":"Raiford","given":"James A.","non-dropping-particle":"",</w:instrText>
      </w:r>
      <w:r w:rsidR="00666A2D" w:rsidRPr="00A61D4D">
        <w:rPr>
          <w:vertAlign w:val="superscript"/>
          <w:lang w:val="en-US"/>
        </w:rPr>
        <w:instrText>"parse-names":false,"suffix":""},{"dropping-particle":"","family":"Prasanna","given":"Rohit","non-dropping-particle":"","parse-names":false,"suffix":""},{"dropping-particle":"","family":"Bush","given":"Kevin A.","non-dropping-particle":"","parse-names":false,"suffix":""},{"dropping-particle":"","family":"Sponseller","given":"Melany","non-dropping-particle":"","parse-names":false,"suffix":""},{"dropping-particle":"","family":"Cheacharoen","given":"Rongrong","non-dropping-particle":"","parse-names":false,"suffix":""},{"dropping-particle":"","family":"Minichetti","given":"Maxmillian C.","non-dropping-particle":"","parse-names":false,"suffix":""},{"dropping-particle":"","family":"Bergsman","given":"David S.","non-dropping-particle":"","parse-names":false,"suffix":""},{"dropping-particle":"","family":"Leijtens","given":"Tomas","non-dropping-particle":"","parse-names":false,"suffix":""},{"dropping-particle":"","family":"Wang","given":"Hsin Ping","non-dropping-particle":"","parse-names":false,"suffix":""},{"dropping-particle":"","family":"Bulović","given":"Vladimir","non-dropping-particle":"","parse-names":false,"suffix":""},{"dropping-particle":"","family":"McGehee","given":"Michael D.","non-dropping-particle":"","parse-names":false,"suffix":""},{"dropping-particle":"","family":"Bent","given":"Stacey F.","non-dropping-particle":"","parse-names":false,"suffix":""}],"container-title":"Advanced Energy Materials","id":"ITEM-1","issued":{"date-parts":[["2018"]]},"page":"1800591","title":"Interfacial Effects of Tin Oxide Atomic Layer Deposition in Metal Halide Perovskite Photovoltaics","type":"article-journal","volume":"8"},"uris":["http://www.mendeley.com/documents/?uuid=0d8bd57d-5d1e-4ecc-bdfd-d53dae502199"]}],"mendeley":{"formattedCitation":"[30]","plainTextFormattedCitation":"[30]","previouslyFormattedCitation":"[30]"},"properties":{"noteIndex":0},"schema":"https://github.com/citation-style-language/schema/raw/master/csl-citation.json"}</w:instrText>
      </w:r>
      <w:r w:rsidRPr="00A61D4D">
        <w:rPr>
          <w:vertAlign w:val="superscript"/>
          <w:lang w:val="en-US"/>
        </w:rPr>
        <w:fldChar w:fldCharType="separate"/>
      </w:r>
      <w:r w:rsidR="0017315C" w:rsidRPr="00A61D4D">
        <w:rPr>
          <w:noProof/>
          <w:lang w:val="en-US"/>
        </w:rPr>
        <w:t>[30]</w:t>
      </w:r>
      <w:r w:rsidRPr="00A61D4D">
        <w:rPr>
          <w:vertAlign w:val="superscript"/>
          <w:lang w:val="en-US"/>
        </w:rPr>
        <w:fldChar w:fldCharType="end"/>
      </w:r>
      <w:r w:rsidR="001F1CAA" w:rsidRPr="00A61D4D">
        <w:rPr>
          <w:lang w:val="en-US"/>
        </w:rPr>
        <w:t>.</w:t>
      </w:r>
      <w:r w:rsidRPr="00A61D4D">
        <w:rPr>
          <w:lang w:val="en-US"/>
        </w:rPr>
        <w:t xml:space="preserve"> In addition, our results suggest that MA</w:t>
      </w:r>
      <w:r w:rsidRPr="00A61D4D">
        <w:rPr>
          <w:vertAlign w:val="superscript"/>
          <w:lang w:val="en-US"/>
        </w:rPr>
        <w:t>+</w:t>
      </w:r>
      <w:r w:rsidRPr="00A61D4D">
        <w:rPr>
          <w:lang w:val="en-US"/>
        </w:rPr>
        <w:t xml:space="preserve"> was not as significantly affected by the tin precursor, hence the absence of PbI</w:t>
      </w:r>
      <w:r w:rsidRPr="00A61D4D">
        <w:rPr>
          <w:vertAlign w:val="subscript"/>
          <w:lang w:val="en-US"/>
        </w:rPr>
        <w:t>2</w:t>
      </w:r>
      <w:r w:rsidRPr="00A61D4D">
        <w:rPr>
          <w:lang w:val="en-US"/>
        </w:rPr>
        <w:t xml:space="preserve"> formation in MAPbI</w:t>
      </w:r>
      <w:r w:rsidRPr="00A61D4D">
        <w:rPr>
          <w:vertAlign w:val="subscript"/>
          <w:lang w:val="en-US"/>
        </w:rPr>
        <w:t>3</w:t>
      </w:r>
      <w:r w:rsidRPr="00A61D4D">
        <w:rPr>
          <w:lang w:val="en-US"/>
        </w:rPr>
        <w:t>. Overall, our results show the growth of a SnO</w:t>
      </w:r>
      <w:r w:rsidRPr="00A61D4D">
        <w:rPr>
          <w:i/>
          <w:vertAlign w:val="subscript"/>
          <w:lang w:val="en-US"/>
        </w:rPr>
        <w:t>x</w:t>
      </w:r>
      <w:r w:rsidRPr="00A61D4D">
        <w:rPr>
          <w:lang w:val="en-US"/>
        </w:rPr>
        <w:t xml:space="preserve"> overlayer to not be as damaging to the bare perovskite films as ZnO, thus showing the importance of looking beyond ZnO for AP-CVD oxide overlayers for lead-halide perovskites. </w:t>
      </w:r>
    </w:p>
    <w:p w14:paraId="1F86F2A8" w14:textId="1717E63C" w:rsidR="009960A2" w:rsidRPr="00A61D4D" w:rsidRDefault="009960A2" w:rsidP="00442C24">
      <w:pPr>
        <w:spacing w:line="480" w:lineRule="auto"/>
        <w:jc w:val="both"/>
        <w:rPr>
          <w:lang w:val="en-US"/>
        </w:rPr>
      </w:pPr>
    </w:p>
    <w:p w14:paraId="0AE83F0D" w14:textId="77777777" w:rsidR="009960A2" w:rsidRPr="00A61D4D" w:rsidRDefault="009960A2" w:rsidP="00442C24">
      <w:pPr>
        <w:spacing w:line="480" w:lineRule="auto"/>
        <w:jc w:val="both"/>
        <w:rPr>
          <w:lang w:val="en-US"/>
        </w:rPr>
      </w:pPr>
    </w:p>
    <w:p w14:paraId="770E2E7A" w14:textId="035026C1" w:rsidR="00442C24" w:rsidRPr="00A61D4D" w:rsidRDefault="00442C24" w:rsidP="00442C24">
      <w:pPr>
        <w:spacing w:line="480" w:lineRule="auto"/>
        <w:jc w:val="both"/>
        <w:rPr>
          <w:lang w:val="en-US"/>
        </w:rPr>
      </w:pPr>
    </w:p>
    <w:p w14:paraId="34EB6473" w14:textId="329CE3D9" w:rsidR="00DA3C75" w:rsidRPr="00A61D4D" w:rsidRDefault="00DA3C75" w:rsidP="00442C24">
      <w:pPr>
        <w:spacing w:line="480" w:lineRule="auto"/>
        <w:jc w:val="both"/>
        <w:rPr>
          <w:b/>
          <w:bCs/>
          <w:i/>
          <w:iCs/>
          <w:lang w:val="en-US"/>
        </w:rPr>
      </w:pPr>
      <w:r w:rsidRPr="00A61D4D">
        <w:rPr>
          <w:b/>
          <w:bCs/>
          <w:i/>
          <w:iCs/>
          <w:lang w:val="en-US"/>
        </w:rPr>
        <w:lastRenderedPageBreak/>
        <w:t xml:space="preserve">2.2.3. </w:t>
      </w:r>
      <w:r w:rsidR="00FB66BA" w:rsidRPr="00A61D4D">
        <w:rPr>
          <w:b/>
          <w:bCs/>
          <w:i/>
          <w:iCs/>
          <w:lang w:val="en-US"/>
        </w:rPr>
        <w:t>Effect of AP-CVD ZnO or SnO</w:t>
      </w:r>
      <w:r w:rsidR="00FB66BA" w:rsidRPr="00A61D4D">
        <w:rPr>
          <w:b/>
          <w:bCs/>
          <w:i/>
          <w:iCs/>
          <w:vertAlign w:val="subscript"/>
          <w:lang w:val="en-US"/>
        </w:rPr>
        <w:t>x</w:t>
      </w:r>
      <w:r w:rsidR="00FB66BA" w:rsidRPr="00A61D4D">
        <w:rPr>
          <w:b/>
          <w:bCs/>
          <w:i/>
          <w:iCs/>
          <w:lang w:val="en-US"/>
        </w:rPr>
        <w:t xml:space="preserve"> on Perovskite Device Performance</w:t>
      </w:r>
    </w:p>
    <w:p w14:paraId="761A0291" w14:textId="77777777" w:rsidR="00442C24" w:rsidRPr="00A61D4D" w:rsidRDefault="00442C24" w:rsidP="00442C24">
      <w:pPr>
        <w:spacing w:line="480" w:lineRule="auto"/>
        <w:jc w:val="both"/>
        <w:rPr>
          <w:lang w:val="en-US"/>
        </w:rPr>
      </w:pPr>
      <w:r w:rsidRPr="00A61D4D">
        <w:rPr>
          <w:lang w:val="en-US"/>
        </w:rPr>
        <w:t>Consistent with our X-ray diffraction measurements, we found that the growth of a ZnO overlayer led to a significant decrease in device performance, especially for MAPbI</w:t>
      </w:r>
      <w:r w:rsidRPr="00A61D4D">
        <w:rPr>
          <w:vertAlign w:val="subscript"/>
          <w:lang w:val="en-US"/>
        </w:rPr>
        <w:t>3</w:t>
      </w:r>
      <w:r w:rsidRPr="00A61D4D">
        <w:rPr>
          <w:lang w:val="en-US"/>
        </w:rPr>
        <w:t xml:space="preserve"> devices with ZnO grown under strong conditions (Figure </w:t>
      </w:r>
      <w:r w:rsidRPr="00A61D4D">
        <w:rPr>
          <w:color w:val="000000" w:themeColor="text1"/>
          <w:lang w:val="en-US"/>
        </w:rPr>
        <w:t>5</w:t>
      </w:r>
      <w:r w:rsidRPr="00A61D4D">
        <w:rPr>
          <w:lang w:val="en-US"/>
        </w:rPr>
        <w:t>c&amp;d). This is consistent with an increased PbI</w:t>
      </w:r>
      <w:r w:rsidRPr="00A61D4D">
        <w:rPr>
          <w:vertAlign w:val="subscript"/>
          <w:lang w:val="en-US"/>
        </w:rPr>
        <w:t>2</w:t>
      </w:r>
      <w:r w:rsidRPr="00A61D4D">
        <w:rPr>
          <w:lang w:val="en-US"/>
        </w:rPr>
        <w:t xml:space="preserve"> content in the perovskite films following the deposition of the oxide overlayer. By contrast, the growth of the AP-CVD SnO</w:t>
      </w:r>
      <w:r w:rsidRPr="00A61D4D">
        <w:rPr>
          <w:i/>
          <w:vertAlign w:val="subscript"/>
          <w:lang w:val="en-US"/>
        </w:rPr>
        <w:t>x</w:t>
      </w:r>
      <w:r w:rsidRPr="00A61D4D">
        <w:rPr>
          <w:lang w:val="en-US"/>
        </w:rPr>
        <w:t xml:space="preserve"> overlayer under both mild and strong conditions did not lead to an as significant decrease in performance. This is consistent with the X-ray diffraction measurements showing that only a small increase in PbI</w:t>
      </w:r>
      <w:r w:rsidRPr="00A61D4D">
        <w:rPr>
          <w:vertAlign w:val="subscript"/>
          <w:lang w:val="en-US"/>
        </w:rPr>
        <w:t>2</w:t>
      </w:r>
      <w:r w:rsidRPr="00A61D4D">
        <w:rPr>
          <w:lang w:val="en-US"/>
        </w:rPr>
        <w:t xml:space="preserve"> content occurred following the growth of the SnO</w:t>
      </w:r>
      <w:r w:rsidRPr="00A61D4D">
        <w:rPr>
          <w:i/>
          <w:vertAlign w:val="subscript"/>
          <w:lang w:val="en-US"/>
        </w:rPr>
        <w:t>x</w:t>
      </w:r>
      <w:r w:rsidRPr="00A61D4D">
        <w:rPr>
          <w:lang w:val="en-US"/>
        </w:rPr>
        <w:t xml:space="preserve"> overlayer on the triple-cation perovskites under strong conditions. Indeed, the growth of SnO</w:t>
      </w:r>
      <w:r w:rsidRPr="00A61D4D">
        <w:rPr>
          <w:i/>
          <w:vertAlign w:val="subscript"/>
          <w:lang w:val="en-US"/>
        </w:rPr>
        <w:t>x</w:t>
      </w:r>
      <w:r w:rsidRPr="00A61D4D">
        <w:rPr>
          <w:lang w:val="en-US"/>
        </w:rPr>
        <w:t xml:space="preserve"> using mild conditions led to comparable (MAPbI</w:t>
      </w:r>
      <w:r w:rsidRPr="00A61D4D">
        <w:rPr>
          <w:vertAlign w:val="subscript"/>
          <w:lang w:val="en-US"/>
        </w:rPr>
        <w:t>3</w:t>
      </w:r>
      <w:r w:rsidRPr="00A61D4D">
        <w:rPr>
          <w:lang w:val="en-US"/>
        </w:rPr>
        <w:t xml:space="preserve">) or improved (triple-cation perovskite) performance compared to the control devices (Figure </w:t>
      </w:r>
      <w:r w:rsidRPr="00A61D4D">
        <w:rPr>
          <w:color w:val="000000" w:themeColor="text1"/>
          <w:lang w:val="en-US"/>
        </w:rPr>
        <w:t>5</w:t>
      </w:r>
      <w:r w:rsidRPr="00A61D4D">
        <w:rPr>
          <w:lang w:val="en-US"/>
        </w:rPr>
        <w:t xml:space="preserve">c&amp;d). </w:t>
      </w:r>
    </w:p>
    <w:p w14:paraId="5EE16571" w14:textId="77777777" w:rsidR="00442C24" w:rsidRPr="00A61D4D" w:rsidRDefault="00442C24" w:rsidP="00442C24">
      <w:pPr>
        <w:spacing w:line="480" w:lineRule="auto"/>
        <w:jc w:val="both"/>
        <w:rPr>
          <w:lang w:val="en-US"/>
        </w:rPr>
      </w:pPr>
    </w:p>
    <w:p w14:paraId="07FD8821" w14:textId="4CC17162" w:rsidR="00442C24" w:rsidRPr="00A61D4D" w:rsidRDefault="00442C24" w:rsidP="00442C24">
      <w:pPr>
        <w:spacing w:line="480" w:lineRule="auto"/>
        <w:jc w:val="both"/>
        <w:rPr>
          <w:lang w:val="en-US"/>
        </w:rPr>
      </w:pPr>
      <w:r w:rsidRPr="00A61D4D">
        <w:rPr>
          <w:lang w:val="en-US"/>
        </w:rPr>
        <w:t>After optimizing the thickness of the SnO</w:t>
      </w:r>
      <w:r w:rsidRPr="00A61D4D">
        <w:rPr>
          <w:i/>
          <w:vertAlign w:val="subscript"/>
          <w:lang w:val="en-US"/>
        </w:rPr>
        <w:t>x</w:t>
      </w:r>
      <w:r w:rsidRPr="00A61D4D">
        <w:rPr>
          <w:lang w:val="en-US"/>
        </w:rPr>
        <w:t xml:space="preserve"> layer (grown under mild conditions) to 60 nm, we achieved a triple-cation perovskite device with a power conversion efficiency of 19.7% (reverse sweep)/19.3% (forward sweep), which was close to the steady-state efficiency of 19.4% (Figure </w:t>
      </w:r>
      <w:r w:rsidRPr="00A61D4D">
        <w:rPr>
          <w:color w:val="000000" w:themeColor="text1"/>
          <w:lang w:val="en-US"/>
        </w:rPr>
        <w:t>5</w:t>
      </w:r>
      <w:r w:rsidRPr="00A61D4D">
        <w:rPr>
          <w:lang w:val="en-US"/>
        </w:rPr>
        <w:t>e, inset). This was higher than the performance of the control device (16.5% reverse sweep; 16.3% forward sweep; 16.5% steady-state efficiency). The improvement in efficiency was statistically significant, with the SnO</w:t>
      </w:r>
      <w:r w:rsidRPr="00A61D4D">
        <w:rPr>
          <w:i/>
          <w:vertAlign w:val="subscript"/>
          <w:lang w:val="en-US"/>
        </w:rPr>
        <w:t>x</w:t>
      </w:r>
      <w:r w:rsidRPr="00A61D4D">
        <w:rPr>
          <w:lang w:val="en-US"/>
        </w:rPr>
        <w:t>-coated devices having an average efficiency of 18±1%, compared to 15±1% for the control. The means were calculated from six devices for each condition, and the average forward and reverse sweep efficiencies were the same. The improvement in performance was primarily due to an increase in the fill factor from 72±2% (control) to 82±2% (60 nm SnO</w:t>
      </w:r>
      <w:r w:rsidRPr="00A61D4D">
        <w:rPr>
          <w:i/>
          <w:vertAlign w:val="subscript"/>
          <w:lang w:val="en-US"/>
        </w:rPr>
        <w:t>x</w:t>
      </w:r>
      <w:r w:rsidRPr="00A61D4D">
        <w:rPr>
          <w:lang w:val="en-US"/>
        </w:rPr>
        <w:t xml:space="preserve">). This correlated with an increase in the shunt resistance from 1300±600 </w:t>
      </w:r>
      <w:r w:rsidRPr="00A61D4D">
        <w:rPr>
          <w:rFonts w:ascii="Symbol" w:hAnsi="Symbol"/>
          <w:lang w:val="en-US"/>
        </w:rPr>
        <w:t></w:t>
      </w:r>
      <w:r w:rsidRPr="00A61D4D">
        <w:rPr>
          <w:lang w:val="en-US"/>
        </w:rPr>
        <w:t> cm</w:t>
      </w:r>
      <w:r w:rsidRPr="00A61D4D">
        <w:rPr>
          <w:vertAlign w:val="superscript"/>
          <w:lang w:val="en-US"/>
        </w:rPr>
        <w:t>2</w:t>
      </w:r>
      <w:r w:rsidRPr="00A61D4D">
        <w:rPr>
          <w:lang w:val="en-US"/>
        </w:rPr>
        <w:t xml:space="preserve"> (control) to 3000±1000 </w:t>
      </w:r>
      <w:r w:rsidRPr="00A61D4D">
        <w:rPr>
          <w:rFonts w:ascii="Symbol" w:hAnsi="Symbol"/>
          <w:lang w:val="en-US"/>
        </w:rPr>
        <w:t></w:t>
      </w:r>
      <w:r w:rsidRPr="00A61D4D">
        <w:rPr>
          <w:lang w:val="en-US"/>
        </w:rPr>
        <w:t> cm</w:t>
      </w:r>
      <w:r w:rsidRPr="00A61D4D">
        <w:rPr>
          <w:vertAlign w:val="superscript"/>
          <w:lang w:val="en-US"/>
        </w:rPr>
        <w:t>2</w:t>
      </w:r>
      <w:r w:rsidRPr="00A61D4D">
        <w:rPr>
          <w:lang w:val="en-US"/>
        </w:rPr>
        <w:t xml:space="preserve"> (60 nm SnO</w:t>
      </w:r>
      <w:r w:rsidRPr="00A61D4D">
        <w:rPr>
          <w:i/>
          <w:vertAlign w:val="subscript"/>
          <w:lang w:val="en-US"/>
        </w:rPr>
        <w:t>x</w:t>
      </w:r>
      <w:r w:rsidRPr="00A61D4D">
        <w:rPr>
          <w:lang w:val="en-US"/>
        </w:rPr>
        <w:t xml:space="preserve">). Our dark current-density </w:t>
      </w:r>
      <w:r w:rsidRPr="00A61D4D">
        <w:rPr>
          <w:i/>
          <w:lang w:val="en-US"/>
        </w:rPr>
        <w:t>vs</w:t>
      </w:r>
      <w:r w:rsidRPr="00A61D4D">
        <w:rPr>
          <w:lang w:val="en-US"/>
        </w:rPr>
        <w:t xml:space="preserve">. voltage measurements (Figure </w:t>
      </w:r>
      <w:r w:rsidRPr="00A61D4D">
        <w:rPr>
          <w:color w:val="000000" w:themeColor="text1"/>
          <w:lang w:val="en-US"/>
        </w:rPr>
        <w:t>5</w:t>
      </w:r>
      <w:r w:rsidRPr="00A61D4D">
        <w:rPr>
          <w:lang w:val="en-US"/>
        </w:rPr>
        <w:t>f) are consistent with a reduction in shunting with the SnO</w:t>
      </w:r>
      <w:r w:rsidRPr="00A61D4D">
        <w:rPr>
          <w:i/>
          <w:vertAlign w:val="subscript"/>
          <w:lang w:val="en-US"/>
        </w:rPr>
        <w:t>x</w:t>
      </w:r>
      <w:r w:rsidRPr="00A61D4D">
        <w:rPr>
          <w:lang w:val="en-US"/>
        </w:rPr>
        <w:t xml:space="preserve"> overlayer, in which the coated triple-cation perovskite devices showed </w:t>
      </w:r>
      <w:r w:rsidRPr="00A61D4D">
        <w:rPr>
          <w:lang w:val="en-US"/>
        </w:rPr>
        <w:lastRenderedPageBreak/>
        <w:t>lower reverse-bias dark current density and a higher rectification ratio. This is similar to our results with the TiO</w:t>
      </w:r>
      <w:r w:rsidRPr="00A61D4D">
        <w:rPr>
          <w:i/>
          <w:vertAlign w:val="subscript"/>
          <w:lang w:val="en-US"/>
        </w:rPr>
        <w:t>x</w:t>
      </w:r>
      <w:r w:rsidRPr="00A61D4D">
        <w:rPr>
          <w:lang w:val="en-US"/>
        </w:rPr>
        <w:t xml:space="preserve"> overlayer and is likely due to the dense oxide covering shunt pathways in the PC</w:t>
      </w:r>
      <w:r w:rsidRPr="00A61D4D">
        <w:rPr>
          <w:vertAlign w:val="subscript"/>
          <w:lang w:val="en-US"/>
        </w:rPr>
        <w:t>61</w:t>
      </w:r>
      <w:r w:rsidRPr="00A61D4D">
        <w:rPr>
          <w:lang w:val="en-US"/>
        </w:rPr>
        <w:t>BM layer (Figure S</w:t>
      </w:r>
      <w:r w:rsidRPr="00A61D4D">
        <w:rPr>
          <w:color w:val="000000" w:themeColor="text1"/>
          <w:lang w:val="en-US"/>
        </w:rPr>
        <w:t>1</w:t>
      </w:r>
      <w:r w:rsidR="005248A0" w:rsidRPr="00A61D4D">
        <w:rPr>
          <w:color w:val="000000" w:themeColor="text1"/>
          <w:lang w:val="en-US"/>
        </w:rPr>
        <w:t>7</w:t>
      </w:r>
      <w:r w:rsidRPr="00A61D4D">
        <w:rPr>
          <w:lang w:val="en-US"/>
        </w:rPr>
        <w:t>, SI). We note that we only measured the dark current density curves to -0.2 V because these devices exhibited voltage breakdown at more negative biases. The fill factor of our champion device with AP-CVD SnO</w:t>
      </w:r>
      <w:r w:rsidRPr="00A61D4D">
        <w:rPr>
          <w:i/>
          <w:vertAlign w:val="subscript"/>
          <w:lang w:val="en-US"/>
        </w:rPr>
        <w:t>x</w:t>
      </w:r>
      <w:r w:rsidRPr="00A61D4D">
        <w:rPr>
          <w:lang w:val="en-US"/>
        </w:rPr>
        <w:t xml:space="preserve"> was 84%. By contrast, perovskite devices with oxide buffer layers grown by solution-processing and sputter deposition have lower fill factors because of current leakage through less dense films (solution-processing)</w:t>
      </w:r>
      <w:r w:rsidR="000569C4" w:rsidRPr="00A61D4D">
        <w:rPr>
          <w:lang w:val="en-US"/>
        </w:rPr>
        <w:t xml:space="preserve"> </w:t>
      </w:r>
      <w:r w:rsidRPr="00A61D4D">
        <w:rPr>
          <w:lang w:val="en-US"/>
        </w:rPr>
        <w:fldChar w:fldCharType="begin" w:fldLock="1"/>
      </w:r>
      <w:r w:rsidR="00197363" w:rsidRPr="00A61D4D">
        <w:rPr>
          <w:lang w:val="en-US"/>
        </w:rPr>
        <w:instrText>ADDIN CSL_CITATION {"citationItems":[{"id":"ITEM-1","itemData":{"DOI":"10.1021/acsami.9b04963","ISSN":"1944-8244","author":[{"dropping-particle":"","family":"Ahmad","given":"Shahab","non-dropping-particle":"","parse-names":false,"suffix":""},{"dropping-particle":"","family":"Sadhanala","given":"Aditya","non-dropping-particle":"","parse-names":false,"suffix":""},{"dropping-particle":"","family":"Hoye","given":"Robert L. Z.","non-dropping-particle":"","parse-names":false,"suffix":""},{"dropping-particle":"","family":"Andrei","given":"Virgil","non-dropping-particle":"","parse-names":false,"suffix":""},{"dropping-particle":"","family":"Modarres","given":"Mohammad Hadi","non-dropping-particle":"","parse-names":false,"suffix":""},{"dropping-particle":"","family":"Zhao","given":"Baodan","non-dropping-particle":"","parse-names":false,"suffix":""},{"dropping-particle":"","family":"Rongé","given":"Jan","non-dropping-particle":"","parse-names":false,"suffix":""},{"dropping-particle":"","family":"Friend","given":"Richard H.","non-dropping-particle":"","parse-names":false,"suffix":""},{"dropping-particle":"","family":"Volder","given":"Michael","non-dropping-particle":"De","parse-names":false,"suffix":""}],"container-title":"ACS Applied Materials &amp; Interfaces","id":"ITEM-1","issue":"26","issued":{"date-parts":[["2019"]]},"page":"23198-23206","title":"Triple Cation based Perovskite Photocathodes with AZO Protective Layer for Hydrogen Production Applications","type":"article-journal","volume":"11"},"uris":["http://www.mendeley.com/documents/?uuid=7a4b2021-c24b-4be5-b73d-775c788d175b"]}],"mendeley":{"formattedCitation":"[64]","plainTextFormattedCitation":"[64]","previouslyFormattedCitation":"[64]"},"properties":{"noteIndex":0},"schema":"https://github.com/citation-style-language/schema/raw/master/csl-citation.json"}</w:instrText>
      </w:r>
      <w:r w:rsidRPr="00A61D4D">
        <w:rPr>
          <w:lang w:val="en-US"/>
        </w:rPr>
        <w:fldChar w:fldCharType="separate"/>
      </w:r>
      <w:r w:rsidR="00197363" w:rsidRPr="00A61D4D">
        <w:rPr>
          <w:noProof/>
          <w:lang w:val="en-US"/>
        </w:rPr>
        <w:t>[64]</w:t>
      </w:r>
      <w:r w:rsidRPr="00A61D4D">
        <w:rPr>
          <w:lang w:val="en-US"/>
        </w:rPr>
        <w:fldChar w:fldCharType="end"/>
      </w:r>
      <w:r w:rsidR="000569C4" w:rsidRPr="00A61D4D">
        <w:rPr>
          <w:lang w:val="en-US"/>
        </w:rPr>
        <w:t>,</w:t>
      </w:r>
      <w:r w:rsidRPr="00A61D4D">
        <w:rPr>
          <w:lang w:val="en-US"/>
        </w:rPr>
        <w:t xml:space="preserve"> or because of damage to the perovskite surface and more resistive oxides grown under sub-optimal conditions (sputter deposition)</w:t>
      </w:r>
      <w:r w:rsidR="00E1296B" w:rsidRPr="00A61D4D">
        <w:rPr>
          <w:lang w:val="en-US"/>
        </w:rPr>
        <w:t xml:space="preserve"> </w:t>
      </w:r>
      <w:r w:rsidRPr="00A61D4D">
        <w:rPr>
          <w:lang w:val="en-US"/>
        </w:rPr>
        <w:fldChar w:fldCharType="begin" w:fldLock="1"/>
      </w:r>
      <w:r w:rsidR="004316A1" w:rsidRPr="00A61D4D">
        <w:rPr>
          <w:lang w:val="en-US"/>
        </w:rPr>
        <w:instrText>ADDIN CSL_CITATION {"citationItems":[{"id":"ITEM-1","itemData":{"DOI":"10.1038/nenergy.2016.190","ISSN":"20587546","abstract":"© 2016 Macmillan Publishers Limited. part of Springer Nature. All rights reserved. The ability to grow perovskite solar cells in substrate configuration, where light enters the devices from the film side, allows the use of non-transparent flexible polymer and metal substrates. Furthermore, this configuration could facilitate processing directly on Cu(In,Ga)Se 2 solar cells to realize ultrahigh-efficiency polycrystalline all-thin-film tandem devices. However, the inversion of conventional superstrate architecture imposes severe constraints on device processing and limits the electronic quality of the absorber and charge selective contacts. Here we report a device architecture that allows inverted semi-transparent planar perovskite solar cells with a high open-circuit voltage of 1.116 V and substantially improved efficiency of 16.1%. The substrate configuration perovskite devices show a temperature coefficient of â '0.18% ° C â '1 and promising thermal and photo-stability. Importantly, the device exhibits a high average transmittance of 80.4% between 800 and 1,200 nm, which allows us to demonstrate polycrystalline all-thin-film tandem devices with efficiencies of 22.1% and 20.9% for Cu(In,Ga)Se 2 and CuInSe 2 bottom cells, respectively.","author":[{"dropping-particle":"","family":"Fu","given":"Fan","non-dropping-particle":"","parse-names":false,"suffix":""},{"dropping-particle":"","family":"Feurer","given":"Thomas","non-dropping-particle":"","parse-names":false,"suffix":""},{"dropping-particle":"","family":"Weiss","given":"Thomas Paul","non-dropping-particle":"","parse-names":false,"suffix":""},{"dropping-particle":"","family":"Pisoni","given":"Stefano","non-dropping-particle":"","parse-names":false,"suffix":""},{"dropping-particle":"","family":"Avancini","given":"Enrico","non-dropping-particle":"","parse-names":false,"suffix":""},{"dropping-particle":"","family":"Andres","given":"Christian","non-dropping-particle":"","parse-names":false,"suffix":""},{"dropping-particle":"","family":"Buecheler","given":"Stephan","non-dropping-particle":"","parse-names":false,"suffix":""},{"dropping-particle":"","family":"Tiwari","given":"Ayodhya N.","non-dropping-particle":"","parse-names":false,"suffix":""}],"container-title":"Nature Energy","id":"ITEM-1","issued":{"date-parts":[["2017"]]},"page":"16190","title":"High-efficiency inverted semi-transparent planar perovskite solar cells in substrate configuration","type":"article-journal","volume":"2"},"uris":["http://www.mendeley.com/documents/?uuid=4814771d-009d-4a66-a4fb-1965840f2ef0"]}],"mendeley":{"formattedCitation":"[33]","plainTextFormattedCitation":"[33]","previouslyFormattedCitation":"[33]"},"properties":{"noteIndex":0},"schema":"https://github.com/citation-style-language/schema/raw/master/csl-citation.json"}</w:instrText>
      </w:r>
      <w:r w:rsidRPr="00A61D4D">
        <w:rPr>
          <w:lang w:val="en-US"/>
        </w:rPr>
        <w:fldChar w:fldCharType="separate"/>
      </w:r>
      <w:r w:rsidR="00666A2D" w:rsidRPr="00A61D4D">
        <w:rPr>
          <w:noProof/>
          <w:lang w:val="en-US"/>
        </w:rPr>
        <w:t>[33]</w:t>
      </w:r>
      <w:r w:rsidRPr="00A61D4D">
        <w:rPr>
          <w:lang w:val="en-US"/>
        </w:rPr>
        <w:fldChar w:fldCharType="end"/>
      </w:r>
      <w:r w:rsidR="00E1296B" w:rsidRPr="00A61D4D">
        <w:rPr>
          <w:lang w:val="en-US"/>
        </w:rPr>
        <w:t>.</w:t>
      </w:r>
      <w:r w:rsidRPr="00A61D4D">
        <w:rPr>
          <w:lang w:val="en-US"/>
        </w:rPr>
        <w:t xml:space="preserve"> To our knowledge, the champion steady-state efficiency of 19.4% is currently the highest reported for a perovskite device with an oxide buffer layer deposited by ALD, solution processing or sputter deposition (Table S1, SI).</w:t>
      </w:r>
    </w:p>
    <w:p w14:paraId="245C18EE" w14:textId="77777777" w:rsidR="00442C24" w:rsidRPr="00A61D4D" w:rsidRDefault="00442C24" w:rsidP="00442C24">
      <w:pPr>
        <w:pStyle w:val="Head1"/>
      </w:pPr>
    </w:p>
    <w:p w14:paraId="7C352C1D" w14:textId="6DDC48C9" w:rsidR="00442C24" w:rsidRPr="00A61D4D" w:rsidRDefault="00E47CAC" w:rsidP="00442C24">
      <w:pPr>
        <w:pStyle w:val="Head1"/>
      </w:pPr>
      <w:r w:rsidRPr="00A61D4D">
        <w:t>2</w:t>
      </w:r>
      <w:r w:rsidR="00442C24" w:rsidRPr="00A61D4D">
        <w:t>.3. Broad Applications of AP-CVD Oxides in Devices</w:t>
      </w:r>
    </w:p>
    <w:p w14:paraId="1EEA4395" w14:textId="05AE8474" w:rsidR="00442C24" w:rsidRPr="00A61D4D" w:rsidRDefault="00442C24" w:rsidP="00442C24">
      <w:pPr>
        <w:spacing w:line="480" w:lineRule="auto"/>
        <w:jc w:val="both"/>
        <w:rPr>
          <w:lang w:val="en-US"/>
        </w:rPr>
      </w:pPr>
      <w:r w:rsidRPr="00A61D4D">
        <w:rPr>
          <w:lang w:val="en-US"/>
        </w:rPr>
        <w:t>To investigate whether we can apply our AP-CVD SnO</w:t>
      </w:r>
      <w:r w:rsidRPr="00A61D4D">
        <w:rPr>
          <w:i/>
          <w:vertAlign w:val="subscript"/>
          <w:lang w:val="en-US"/>
        </w:rPr>
        <w:t>x</w:t>
      </w:r>
      <w:r w:rsidRPr="00A61D4D">
        <w:rPr>
          <w:lang w:val="en-US"/>
        </w:rPr>
        <w:t xml:space="preserve"> to cover textured perovskite films, we grew wrinkled </w:t>
      </w:r>
      <w:bookmarkStart w:id="0" w:name="OLE_LINK3"/>
      <w:bookmarkStart w:id="1" w:name="OLE_LINK4"/>
      <w:bookmarkStart w:id="2" w:name="OLE_LINK5"/>
      <w:bookmarkStart w:id="3" w:name="OLE_LINK6"/>
      <w:r w:rsidRPr="00A61D4D">
        <w:rPr>
          <w:lang w:val="en-US"/>
        </w:rPr>
        <w:t>Cs</w:t>
      </w:r>
      <w:r w:rsidRPr="00A61D4D">
        <w:rPr>
          <w:vertAlign w:val="subscript"/>
          <w:lang w:val="en-US"/>
        </w:rPr>
        <w:t>0.17</w:t>
      </w:r>
      <w:r w:rsidRPr="00A61D4D">
        <w:rPr>
          <w:lang w:val="en-US"/>
        </w:rPr>
        <w:t>FA</w:t>
      </w:r>
      <w:r w:rsidRPr="00A61D4D">
        <w:rPr>
          <w:vertAlign w:val="subscript"/>
          <w:lang w:val="en-US"/>
        </w:rPr>
        <w:t>0.83</w:t>
      </w:r>
      <w:r w:rsidRPr="00A61D4D">
        <w:rPr>
          <w:lang w:val="en-US"/>
        </w:rPr>
        <w:t>Pb(I</w:t>
      </w:r>
      <w:r w:rsidRPr="00A61D4D">
        <w:rPr>
          <w:vertAlign w:val="subscript"/>
          <w:lang w:val="en-US"/>
        </w:rPr>
        <w:t>0.83</w:t>
      </w:r>
      <w:r w:rsidRPr="00A61D4D">
        <w:rPr>
          <w:lang w:val="en-US"/>
        </w:rPr>
        <w:t>Br</w:t>
      </w:r>
      <w:r w:rsidRPr="00A61D4D">
        <w:rPr>
          <w:vertAlign w:val="subscript"/>
          <w:lang w:val="en-US"/>
        </w:rPr>
        <w:t>0.17</w:t>
      </w:r>
      <w:r w:rsidRPr="00A61D4D">
        <w:rPr>
          <w:lang w:val="en-US"/>
        </w:rPr>
        <w:t>)</w:t>
      </w:r>
      <w:r w:rsidRPr="00A61D4D">
        <w:rPr>
          <w:vertAlign w:val="subscript"/>
          <w:lang w:val="en-US"/>
        </w:rPr>
        <w:t>3</w:t>
      </w:r>
      <w:r w:rsidRPr="00A61D4D">
        <w:rPr>
          <w:lang w:val="en-US"/>
        </w:rPr>
        <w:t xml:space="preserve"> </w:t>
      </w:r>
      <w:bookmarkEnd w:id="0"/>
      <w:bookmarkEnd w:id="1"/>
      <w:r w:rsidRPr="00A61D4D">
        <w:rPr>
          <w:lang w:val="en-US"/>
        </w:rPr>
        <w:t xml:space="preserve">perovskites </w:t>
      </w:r>
      <w:bookmarkEnd w:id="2"/>
      <w:bookmarkEnd w:id="3"/>
      <w:r w:rsidRPr="00A61D4D">
        <w:rPr>
          <w:lang w:val="en-US"/>
        </w:rPr>
        <w:t xml:space="preserve">(Figure </w:t>
      </w:r>
      <w:r w:rsidRPr="00A61D4D">
        <w:rPr>
          <w:color w:val="000000" w:themeColor="text1"/>
          <w:lang w:val="en-US"/>
        </w:rPr>
        <w:t>6</w:t>
      </w:r>
      <w:r w:rsidRPr="00A61D4D">
        <w:rPr>
          <w:lang w:val="en-US"/>
        </w:rPr>
        <w:t>a). These thin films wrinkle during annealing due to compressive stresses</w:t>
      </w:r>
      <w:r w:rsidR="000A624A" w:rsidRPr="00A61D4D">
        <w:rPr>
          <w:lang w:val="en-US"/>
        </w:rPr>
        <w:t xml:space="preserve"> </w:t>
      </w:r>
      <w:r w:rsidR="000A624A" w:rsidRPr="00A61D4D">
        <w:rPr>
          <w:lang w:val="en-US"/>
        </w:rPr>
        <w:fldChar w:fldCharType="begin" w:fldLock="1"/>
      </w:r>
      <w:r w:rsidR="00197363" w:rsidRPr="00A61D4D">
        <w:rPr>
          <w:lang w:val="en-US"/>
        </w:rPr>
        <w:instrText>ADDIN CSL_CITATION {"citationItems":[{"id":"ITEM-1","itemData":{"DOI":"10.1021/acsenergylett.8b00544","ISSN":"23808195","abstract":"© 2018 American Chemical Society. Significant effort has focused on controlling the deposition of perovskite films to enable uniform films, enabling efficiencies to climb dramatically. However, little attention has been paid to the evolution of thin film stresses during deposition and the consequent effect on film morphology. While a textured surface topology has potential benefits for light scattering, a smooth surface is desirable to enable the pinhole-free deposition of contact layers. We show that the highly textured morphology made by popular antisolvent conversion methods arises due to in-plane compressive stress experienced during the intermediate phase of film formation, where the substrate constrains the film from expanding leading to energy release in the form of wrinkling, resulting in trenches that can be hundreds of nanometers deep with periods of several microns. We demonstrate that the extent of wrinkling is correlated with the rate of film conversion and ultra-smooth films are obtained by slowing the rate of film formation.","author":[{"dropping-particle":"","family":"Bush","given":"Kevin A.","non-dropping-particle":"","parse-names":false,"suffix":""},{"dropping-particle":"","family":"Rolston","given":"Nicholas","non-dropping-particle":"","parse-names":false,"suffix":""},{"dropping-particle":"","family":"Gold-Parker","given":"Aryeh","non-dropping-particle":"","parse-names":false,"suffix":""},{"dropping-particle":"","family":"Manzoor","given":"Salman","non-dropping-particle":"","parse-names":false,"suffix":""},{"dropping-particle":"","family":"Hausele","given":"Jakob","non-dropping-particle":"","parse-names":false,"suffix":""},{"dropping-particle":"","family":"Yu","given":"Zhengshan J.","non-dropping-particle":"","parse-names":false,"suffix":""},{"dropping-particle":"","family":"Raiford","given":"James A.","non-dropping-particle":"","parse-names":false,"suffix":""},{"dropping-particle":"","family":"Cheacharoen","given":"Rongrong","non-dropping-particle":"","parse-names":false,"suffix":""},{"dropping-particle":"","family":"Holman","given":"Zachary C.","non-dropping-particle":"","parse-names":false,"suffix":""},{"dropping-particle":"","family":"Toney","given":"Michael F.","non-dropping-particle":"","parse-names":false,"suffix":""},{"dropping-particle":"","family":"Dauskardt","given":"Reinhold H.","non-dropping-particle":"","parse-names":false,"suffix":""},{"dropping-particle":"","family":"McGehee","given":"Michael D.","non-dropping-particle":"","parse-names":false,"suffix":""}],"container-title":"ACS Energy Letters","genre":"rapid-communication","id":"ITEM-1","issue":"6","issued":{"date-parts":[["2018"]]},"page":"1225-1232","publisher":"American Chemical Society","title":"Controlling Thin-Film Stress and Wrinkling during Perovskite Film Formation","type":"article-journal","volume":"3"},"uris":["http://www.mendeley.com/documents/?uuid=565ebbfb-a9b1-4e3a-81e7-06b964cf39f1"]}],"mendeley":{"formattedCitation":"[66]","plainTextFormattedCitation":"[66]","previouslyFormattedCitation":"[66]"},"properties":{"noteIndex":0},"schema":"https://github.com/citation-style-language/schema/raw/master/csl-citation.json"}</w:instrText>
      </w:r>
      <w:r w:rsidR="000A624A" w:rsidRPr="00A61D4D">
        <w:rPr>
          <w:lang w:val="en-US"/>
        </w:rPr>
        <w:fldChar w:fldCharType="separate"/>
      </w:r>
      <w:r w:rsidR="00197363" w:rsidRPr="00A61D4D">
        <w:rPr>
          <w:noProof/>
          <w:lang w:val="en-US"/>
        </w:rPr>
        <w:t>[66]</w:t>
      </w:r>
      <w:r w:rsidR="000A624A" w:rsidRPr="00A61D4D">
        <w:rPr>
          <w:lang w:val="en-US"/>
        </w:rPr>
        <w:fldChar w:fldCharType="end"/>
      </w:r>
      <w:r w:rsidR="004A1AA3" w:rsidRPr="00A61D4D">
        <w:rPr>
          <w:lang w:val="en-US"/>
        </w:rPr>
        <w:t>,</w:t>
      </w:r>
      <w:r w:rsidRPr="00A61D4D">
        <w:rPr>
          <w:lang w:val="en-US"/>
        </w:rPr>
        <w:t xml:space="preserve"> which is achievable by tuning the fraction of dimethyl sulfoxide in the perovskite solvent. After depositing PC</w:t>
      </w:r>
      <w:r w:rsidRPr="00A61D4D">
        <w:rPr>
          <w:vertAlign w:val="subscript"/>
          <w:lang w:val="en-US"/>
        </w:rPr>
        <w:t>61</w:t>
      </w:r>
      <w:r w:rsidRPr="00A61D4D">
        <w:rPr>
          <w:lang w:val="en-US"/>
        </w:rPr>
        <w:t xml:space="preserve">BM by solution processing, clusters and streaks formed (Figure </w:t>
      </w:r>
      <w:r w:rsidRPr="00A61D4D">
        <w:rPr>
          <w:color w:val="000000" w:themeColor="text1"/>
          <w:lang w:val="en-US"/>
        </w:rPr>
        <w:t>6</w:t>
      </w:r>
      <w:r w:rsidRPr="00A61D4D">
        <w:rPr>
          <w:lang w:val="en-US"/>
        </w:rPr>
        <w:t>b), suggesting non-uniform coverage of the PC</w:t>
      </w:r>
      <w:r w:rsidRPr="00A61D4D">
        <w:rPr>
          <w:vertAlign w:val="subscript"/>
          <w:lang w:val="en-US"/>
        </w:rPr>
        <w:t>61</w:t>
      </w:r>
      <w:r w:rsidRPr="00A61D4D">
        <w:rPr>
          <w:lang w:val="en-US"/>
        </w:rPr>
        <w:t>BM. Depositing 20 nm SnO</w:t>
      </w:r>
      <w:r w:rsidRPr="00A61D4D">
        <w:rPr>
          <w:i/>
          <w:vertAlign w:val="subscript"/>
          <w:lang w:val="en-US"/>
        </w:rPr>
        <w:t>x</w:t>
      </w:r>
      <w:r w:rsidRPr="00A61D4D">
        <w:rPr>
          <w:lang w:val="en-US"/>
        </w:rPr>
        <w:t xml:space="preserve"> on top resulted in the same morphology as the PC</w:t>
      </w:r>
      <w:r w:rsidRPr="00A61D4D">
        <w:rPr>
          <w:vertAlign w:val="subscript"/>
          <w:lang w:val="en-US"/>
        </w:rPr>
        <w:t>61</w:t>
      </w:r>
      <w:r w:rsidRPr="00A61D4D">
        <w:rPr>
          <w:lang w:val="en-US"/>
        </w:rPr>
        <w:t xml:space="preserve">BM-coated sample, suggesting conformal coverage (Figure </w:t>
      </w:r>
      <w:r w:rsidRPr="00A61D4D">
        <w:rPr>
          <w:color w:val="000000" w:themeColor="text1"/>
          <w:lang w:val="en-US"/>
        </w:rPr>
        <w:t>6</w:t>
      </w:r>
      <w:r w:rsidRPr="00A61D4D">
        <w:rPr>
          <w:lang w:val="en-US"/>
        </w:rPr>
        <w:t>c). We imaged a cross-section of the sample with PC</w:t>
      </w:r>
      <w:r w:rsidRPr="00A61D4D">
        <w:rPr>
          <w:vertAlign w:val="subscript"/>
          <w:lang w:val="en-US"/>
        </w:rPr>
        <w:t>61</w:t>
      </w:r>
      <w:r w:rsidRPr="00A61D4D">
        <w:rPr>
          <w:lang w:val="en-US"/>
        </w:rPr>
        <w:t>BM and SnO</w:t>
      </w:r>
      <w:r w:rsidRPr="00A61D4D">
        <w:rPr>
          <w:i/>
          <w:vertAlign w:val="subscript"/>
          <w:lang w:val="en-US"/>
        </w:rPr>
        <w:t>x</w:t>
      </w:r>
      <w:r w:rsidRPr="00A61D4D">
        <w:rPr>
          <w:lang w:val="en-US"/>
        </w:rPr>
        <w:t>, and found that while the PC</w:t>
      </w:r>
      <w:r w:rsidRPr="00A61D4D">
        <w:rPr>
          <w:vertAlign w:val="subscript"/>
          <w:lang w:val="en-US"/>
        </w:rPr>
        <w:t>61</w:t>
      </w:r>
      <w:r w:rsidRPr="00A61D4D">
        <w:rPr>
          <w:lang w:val="en-US"/>
        </w:rPr>
        <w:t>BM did not cover some regions of the wrinkled perovskite, the SnO</w:t>
      </w:r>
      <w:r w:rsidRPr="00A61D4D">
        <w:rPr>
          <w:i/>
          <w:vertAlign w:val="subscript"/>
          <w:lang w:val="en-US"/>
        </w:rPr>
        <w:t>x</w:t>
      </w:r>
      <w:r w:rsidRPr="00A61D4D">
        <w:rPr>
          <w:lang w:val="en-US"/>
        </w:rPr>
        <w:t xml:space="preserve"> layer was conformal over the entire surface of the sample (Figure S</w:t>
      </w:r>
      <w:r w:rsidR="005B4D79" w:rsidRPr="00A61D4D">
        <w:rPr>
          <w:lang w:val="en-US"/>
        </w:rPr>
        <w:t>3</w:t>
      </w:r>
      <w:r w:rsidR="00585029" w:rsidRPr="00A61D4D">
        <w:rPr>
          <w:lang w:val="en-US"/>
        </w:rPr>
        <w:t>0</w:t>
      </w:r>
      <w:r w:rsidRPr="00A61D4D">
        <w:rPr>
          <w:lang w:val="en-US"/>
        </w:rPr>
        <w:t>, SI). The devices with only a PC</w:t>
      </w:r>
      <w:r w:rsidRPr="00A61D4D">
        <w:rPr>
          <w:vertAlign w:val="subscript"/>
          <w:lang w:val="en-US"/>
        </w:rPr>
        <w:t>61</w:t>
      </w:r>
      <w:r w:rsidRPr="00A61D4D">
        <w:rPr>
          <w:lang w:val="en-US"/>
        </w:rPr>
        <w:t xml:space="preserve">BM layer exhibited significant shunting (Figure </w:t>
      </w:r>
      <w:r w:rsidRPr="00A61D4D">
        <w:rPr>
          <w:color w:val="000000" w:themeColor="text1"/>
          <w:lang w:val="en-US"/>
        </w:rPr>
        <w:t>6</w:t>
      </w:r>
      <w:r w:rsidR="00C44DA0" w:rsidRPr="00A61D4D">
        <w:rPr>
          <w:lang w:val="en-US"/>
        </w:rPr>
        <w:t>d&amp;e</w:t>
      </w:r>
      <w:r w:rsidRPr="00A61D4D">
        <w:rPr>
          <w:lang w:val="en-US"/>
        </w:rPr>
        <w:t xml:space="preserve">), with fill factors of 38±2% and shunt resistances of only 300±50 </w:t>
      </w:r>
      <w:r w:rsidRPr="00A61D4D">
        <w:rPr>
          <w:rFonts w:ascii="Symbol" w:hAnsi="Symbol"/>
          <w:lang w:val="en-US"/>
        </w:rPr>
        <w:t></w:t>
      </w:r>
      <w:r w:rsidRPr="00A61D4D">
        <w:rPr>
          <w:lang w:val="en-US"/>
        </w:rPr>
        <w:t> cm</w:t>
      </w:r>
      <w:r w:rsidRPr="00A61D4D">
        <w:rPr>
          <w:vertAlign w:val="superscript"/>
          <w:lang w:val="en-US"/>
        </w:rPr>
        <w:t>2</w:t>
      </w:r>
      <w:r w:rsidRPr="00A61D4D">
        <w:rPr>
          <w:lang w:val="en-US"/>
        </w:rPr>
        <w:t>. However, after the growth the SnO</w:t>
      </w:r>
      <w:r w:rsidRPr="00A61D4D">
        <w:rPr>
          <w:i/>
          <w:vertAlign w:val="subscript"/>
          <w:lang w:val="en-US"/>
        </w:rPr>
        <w:t>x</w:t>
      </w:r>
      <w:r w:rsidRPr="00A61D4D">
        <w:rPr>
          <w:lang w:val="en-US"/>
        </w:rPr>
        <w:t xml:space="preserve"> overlayer, the fill factor increased and reverse-bias dark current</w:t>
      </w:r>
      <w:r w:rsidR="000569C4" w:rsidRPr="00A61D4D">
        <w:rPr>
          <w:lang w:val="en-US"/>
        </w:rPr>
        <w:t xml:space="preserve"> </w:t>
      </w:r>
      <w:r w:rsidRPr="00A61D4D">
        <w:rPr>
          <w:lang w:val="en-US"/>
        </w:rPr>
        <w:t xml:space="preserve">density decreased with increasing thickness (Figure </w:t>
      </w:r>
      <w:r w:rsidRPr="00A61D4D">
        <w:rPr>
          <w:color w:val="000000" w:themeColor="text1"/>
          <w:lang w:val="en-US"/>
        </w:rPr>
        <w:t>6</w:t>
      </w:r>
      <w:r w:rsidR="00F65949" w:rsidRPr="00A61D4D">
        <w:rPr>
          <w:lang w:val="en-US"/>
        </w:rPr>
        <w:t>d&amp;e</w:t>
      </w:r>
      <w:r w:rsidRPr="00A61D4D">
        <w:rPr>
          <w:lang w:val="en-US"/>
        </w:rPr>
        <w:t>). Through the use of AP-CVD SnO</w:t>
      </w:r>
      <w:r w:rsidRPr="00A61D4D">
        <w:rPr>
          <w:i/>
          <w:vertAlign w:val="subscript"/>
          <w:lang w:val="en-US"/>
        </w:rPr>
        <w:t>x</w:t>
      </w:r>
      <w:r w:rsidRPr="00A61D4D">
        <w:rPr>
          <w:lang w:val="en-US"/>
        </w:rPr>
        <w:t xml:space="preserve">, we </w:t>
      </w:r>
      <w:r w:rsidRPr="00A61D4D">
        <w:rPr>
          <w:lang w:val="en-US"/>
        </w:rPr>
        <w:lastRenderedPageBreak/>
        <w:t>were able to increase the power conversion efficiency from 6.5±0.6% (no oxide; forward sweep) to 10.9±0.5% (115 nm SnO</w:t>
      </w:r>
      <w:r w:rsidRPr="00A61D4D">
        <w:rPr>
          <w:i/>
          <w:vertAlign w:val="subscript"/>
          <w:lang w:val="en-US"/>
        </w:rPr>
        <w:t>x</w:t>
      </w:r>
      <w:r w:rsidRPr="00A61D4D">
        <w:rPr>
          <w:lang w:val="en-US"/>
        </w:rPr>
        <w:t>; forward sweep). This has potential future applications in conformally covering evaporated perovskite films grown over textured silicon cells for tandem photovoltaic devices, which are becoming increasingly popular because they have led to the most efficient perovskite-silicon tandems, and industry-standard silicon solar cells are front-textured to reduce light scattering</w:t>
      </w:r>
      <w:r w:rsidR="00A87ECA" w:rsidRPr="00A61D4D">
        <w:rPr>
          <w:lang w:val="en-US"/>
        </w:rPr>
        <w:t xml:space="preserve"> </w:t>
      </w:r>
      <w:r w:rsidR="00A87ECA" w:rsidRPr="00A61D4D">
        <w:rPr>
          <w:lang w:val="en-US"/>
        </w:rPr>
        <w:fldChar w:fldCharType="begin" w:fldLock="1"/>
      </w:r>
      <w:r w:rsidR="004316A1" w:rsidRPr="00A61D4D">
        <w:rPr>
          <w:lang w:val="en-US"/>
        </w:rPr>
        <w:instrText>ADDIN CSL_CITATION {"citationItems":[{"id":"ITEM-1","itemData":{"DOI":"10.1038/s41563-018-0115-4","ISSN":"1476-1122","author":[{"dropping-particle":"","family":"Sahli","given":"Florent","non-dropping-particle":"","parse-names":false,"suffix":""},{"dropping-particle":"","family":"Werner","given":"Jérémie","non-dropping-particle":"","parse-names":false,"suffix":""},{"dropping-particle":"","family":"Kamino","given":"Brett A","non-dropping-particle":"","parse-names":false,"suffix":""},{"dropping-particle":"","family":"Bräuninger","given":"Matthias","non-dropping-particle":"","parse-names":false,"suffix":""},{"dropping-particle":"","family":"Monnard","given":"Raphaël","non-dropping-particle":"","parse-names":false,"suffix":""},{"dropping-particle":"","family":"Paviet-salomon","given":"Bertrand","non-dropping-particle":"","parse-names":false,"suffix":""},{"dropping-particle":"","family":"Barraud","given":"Loris","non-dropping-particle":"","parse-names":false,"suffix":""},{"dropping-particle":"","family":"Ding","given":"Laura","non-dropping-particle":"","parse-names":false,"suffix":""},{"dropping-particle":"","family":"Leon","given":"Juan J Diaz","non-dropping-particle":"","parse-names":false,"suffix":""},{"dropping-particle":"","family":"Sacchetto","given":"Davide","non-dropping-particle":"","parse-names":false,"suffix":""},{"dropping-particle":"","family":"Cattaneo","given":"Gianluca","non-dropping-particle":"","parse-names":false,"suffix":""},{"dropping-particle":"","family":"Despeisse","given":"Matthieu","non-dropping-particle":"","parse-names":false,"suffix":""},{"dropping-particle":"","family":"Boccard","given":"Mathieu","non-dropping-particle":"","parse-names":false,"suffix":""},{"dropping-particle":"","family":"Nicolay","given":"Sylvain","non-dropping-particle":"","parse-names":false,"suffix":""},{"dropping-particle":"","family":"Jeangros","given":"Quentin","non-dropping-particle":"","parse-names":false,"suffix":""},{"dropping-particle":"","family":"Niesen","given":"Bjoern","non-dropping-particle":"","parse-names":false,"suffix":""},{"dropping-particle":"","family":"Ballif","given":"Christophe","non-dropping-particle":"","parse-names":false,"suffix":""}],"container-title":"Nature Materials","id":"ITEM-1","issue":"9","issued":{"date-parts":[["2018"]]},"page":"820-826","title":"Fully textured monolithic perovskite/silicon tandem solar cells with 25.2% power conversion efficiency","type":"article-journal","volume":"17"},"uris":["http://www.mendeley.com/documents/?uuid=59ee843d-ab57-4d43-a068-1585bb03687f"]},{"id":"ITEM-2","itemData":{"DOI":"10.1021/acsenergylett.9b00377","ISSN":"23808195","abstract":"A monolithic two-terminal perovskite/silicon tandem solar cell based on an industrial, high-temperature tolerant p-type crystalline silicon bottom cell with a steady-state power conversion efficiency of 25.1% is demonstrated.","author":[{"dropping-particle":"","family":"Nogay","given":"G.","non-dropping-particle":"","parse-names":false,"suffix":""},{"dropping-particle":"","family":"Sahli","given":"F.","non-dropping-particle":"","parse-names":false,"suffix":""},{"dropping-particle":"","family":"Werner","given":"J.","non-dropping-particle":"","parse-names":false,"suffix":""},{"dropping-particle":"","family":"Monnard","given":"R.","non-dropping-particle":"","parse-names":false,"suffix":""},{"dropping-particle":"","family":"Boccard","given":"M.","non-dropping-particle":"","parse-names":false,"suffix":""},{"dropping-particle":"","family":"Despeisse","given":"M.","non-dropping-particle":"","parse-names":false,"suffix":""},{"dropping-particle":"","family":"Haug","given":"F. J.","non-dropping-particle":"","parse-names":false,"suffix":""},{"dropping-particle":"","family":"Jeangros","given":"Q.","non-dropping-particle":"","parse-names":false,"suffix":""},{"dropping-particle":"","family":"Ingenito","given":"A.","non-dropping-particle":"","parse-names":false,"suffix":""},{"dropping-particle":"","family":"Ballif","given":"C.","non-dropping-particle":"","parse-names":false,"suffix":""}],"container-title":"ACS Energy Letters","genre":"rapid-communication","id":"ITEM-2","issue":"4","issued":{"date-parts":[["2019"]]},"page":"844-845","publisher":"American Chemical Society","title":"25.1%-Efficient monolithic perovskite/silicon tandem solar cell based on a p-type monocrystalline textured silicon wafer and high-temperature passivating contacts","type":"article-journal","volume":"4"},"uris":["http://www.mendeley.com/documents/?uuid=fc2af4af-db86-4b3f-8123-034b81122a93"]}],"mendeley":{"formattedCitation":"[34,35]","plainTextFormattedCitation":"[34,35]","previouslyFormattedCitation":"[34,35]"},"properties":{"noteIndex":0},"schema":"https://github.com/citation-style-language/schema/raw/master/csl-citation.json"}</w:instrText>
      </w:r>
      <w:r w:rsidR="00A87ECA" w:rsidRPr="00A61D4D">
        <w:rPr>
          <w:lang w:val="en-US"/>
        </w:rPr>
        <w:fldChar w:fldCharType="separate"/>
      </w:r>
      <w:r w:rsidR="00666A2D" w:rsidRPr="00A61D4D">
        <w:rPr>
          <w:noProof/>
          <w:lang w:val="en-US"/>
        </w:rPr>
        <w:t>[34,35]</w:t>
      </w:r>
      <w:r w:rsidR="00A87ECA" w:rsidRPr="00A61D4D">
        <w:rPr>
          <w:lang w:val="en-US"/>
        </w:rPr>
        <w:fldChar w:fldCharType="end"/>
      </w:r>
      <w:r w:rsidRPr="00A61D4D">
        <w:rPr>
          <w:lang w:val="en-US"/>
        </w:rPr>
        <w:t>. We note that the AP-CVD SnO</w:t>
      </w:r>
      <w:r w:rsidRPr="00A61D4D">
        <w:rPr>
          <w:i/>
          <w:vertAlign w:val="subscript"/>
          <w:lang w:val="en-US"/>
        </w:rPr>
        <w:t>x</w:t>
      </w:r>
      <w:r w:rsidRPr="00A61D4D">
        <w:rPr>
          <w:lang w:val="en-US"/>
        </w:rPr>
        <w:t xml:space="preserve"> and TiO</w:t>
      </w:r>
      <w:r w:rsidRPr="00A61D4D">
        <w:rPr>
          <w:i/>
          <w:vertAlign w:val="subscript"/>
          <w:lang w:val="en-US"/>
        </w:rPr>
        <w:t>x</w:t>
      </w:r>
      <w:r w:rsidRPr="00A61D4D">
        <w:rPr>
          <w:lang w:val="en-US"/>
        </w:rPr>
        <w:t xml:space="preserve"> films exhibit high transmittances &gt;90% in the visible light wavelength range, rising to &gt;98% in the near-infrared wavelength range (Figure S</w:t>
      </w:r>
      <w:r w:rsidR="00877BB7" w:rsidRPr="00A61D4D">
        <w:rPr>
          <w:lang w:val="en-US"/>
        </w:rPr>
        <w:t>3</w:t>
      </w:r>
      <w:r w:rsidR="00F23F22" w:rsidRPr="00A61D4D">
        <w:rPr>
          <w:lang w:val="en-US"/>
        </w:rPr>
        <w:t>1</w:t>
      </w:r>
      <w:r w:rsidRPr="00A61D4D">
        <w:rPr>
          <w:lang w:val="en-US"/>
        </w:rPr>
        <w:t xml:space="preserve">a&amp;b, SI). This makes them suitable as buffer layers for a semi-transparent perovskite top-cell that have minimal contribution to parasitic optical losses. </w:t>
      </w:r>
      <w:r w:rsidR="00346085" w:rsidRPr="00A61D4D">
        <w:rPr>
          <w:lang w:val="en-US"/>
        </w:rPr>
        <w:t>We also</w:t>
      </w:r>
      <w:r w:rsidRPr="00A61D4D">
        <w:rPr>
          <w:lang w:val="en-US"/>
        </w:rPr>
        <w:t xml:space="preserve"> note that when we grew 60 nm SnO</w:t>
      </w:r>
      <w:r w:rsidRPr="00A61D4D">
        <w:rPr>
          <w:i/>
          <w:vertAlign w:val="subscript"/>
          <w:lang w:val="en-US"/>
        </w:rPr>
        <w:t>x</w:t>
      </w:r>
      <w:r w:rsidRPr="00A61D4D">
        <w:rPr>
          <w:lang w:val="en-US"/>
        </w:rPr>
        <w:t xml:space="preserve"> over (Cs,FA)-based perovskites with a more optimized composition and device structure, with less wrinkling, we improved the median efficiency from 14.7% (no SnO</w:t>
      </w:r>
      <w:r w:rsidRPr="00A61D4D">
        <w:rPr>
          <w:i/>
          <w:vertAlign w:val="subscript"/>
          <w:lang w:val="en-US"/>
        </w:rPr>
        <w:t>x</w:t>
      </w:r>
      <w:r w:rsidRPr="00A61D4D">
        <w:rPr>
          <w:lang w:val="en-US"/>
        </w:rPr>
        <w:t>) to 15.4% (with SnO</w:t>
      </w:r>
      <w:r w:rsidRPr="00A61D4D">
        <w:rPr>
          <w:i/>
          <w:vertAlign w:val="subscript"/>
          <w:lang w:val="en-US"/>
        </w:rPr>
        <w:t>x</w:t>
      </w:r>
      <w:r w:rsidRPr="00A61D4D">
        <w:rPr>
          <w:lang w:val="en-US"/>
        </w:rPr>
        <w:t>; peak value of 16.8%), as detailed in Figure S</w:t>
      </w:r>
      <w:r w:rsidR="00D5785F" w:rsidRPr="00A61D4D">
        <w:rPr>
          <w:color w:val="000000" w:themeColor="text1"/>
          <w:lang w:val="en-US"/>
        </w:rPr>
        <w:t>3</w:t>
      </w:r>
      <w:r w:rsidR="005351B6" w:rsidRPr="00A61D4D">
        <w:rPr>
          <w:color w:val="000000" w:themeColor="text1"/>
          <w:lang w:val="en-US"/>
        </w:rPr>
        <w:t>2</w:t>
      </w:r>
      <w:r w:rsidRPr="00A61D4D">
        <w:rPr>
          <w:lang w:val="en-US"/>
        </w:rPr>
        <w:t>, SI.</w:t>
      </w:r>
    </w:p>
    <w:p w14:paraId="7AEF0F42" w14:textId="77777777" w:rsidR="00731E77" w:rsidRPr="00A61D4D" w:rsidRDefault="00731E77" w:rsidP="00731E77">
      <w:pPr>
        <w:jc w:val="center"/>
        <w:rPr>
          <w:lang w:val="en-US"/>
        </w:rPr>
      </w:pPr>
      <w:r w:rsidRPr="00A61D4D">
        <w:rPr>
          <w:noProof/>
          <w:lang w:val="en-GB" w:eastAsia="en-GB"/>
        </w:rPr>
        <w:drawing>
          <wp:inline distT="0" distB="0" distL="0" distR="0" wp14:anchorId="0961DB29" wp14:editId="0A215B4F">
            <wp:extent cx="4628997" cy="3848431"/>
            <wp:effectExtent l="0" t="0" r="635" b="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F.png"/>
                    <pic:cNvPicPr/>
                  </pic:nvPicPr>
                  <pic:blipFill>
                    <a:blip r:embed="rId14">
                      <a:extLst>
                        <a:ext uri="{28A0092B-C50C-407E-A947-70E740481C1C}">
                          <a14:useLocalDpi xmlns:a14="http://schemas.microsoft.com/office/drawing/2010/main" val="0"/>
                        </a:ext>
                      </a:extLst>
                    </a:blip>
                    <a:stretch>
                      <a:fillRect/>
                    </a:stretch>
                  </pic:blipFill>
                  <pic:spPr>
                    <a:xfrm>
                      <a:off x="0" y="0"/>
                      <a:ext cx="4639471" cy="3857139"/>
                    </a:xfrm>
                    <a:prstGeom prst="rect">
                      <a:avLst/>
                    </a:prstGeom>
                  </pic:spPr>
                </pic:pic>
              </a:graphicData>
            </a:graphic>
          </wp:inline>
        </w:drawing>
      </w:r>
    </w:p>
    <w:p w14:paraId="5628E7CA" w14:textId="703E6F44" w:rsidR="0084277F" w:rsidRPr="00A61D4D" w:rsidRDefault="00731E77" w:rsidP="00731E77">
      <w:pPr>
        <w:jc w:val="both"/>
        <w:rPr>
          <w:lang w:val="en-US"/>
        </w:rPr>
      </w:pPr>
      <w:r w:rsidRPr="00A61D4D">
        <w:rPr>
          <w:b/>
          <w:lang w:val="en-US"/>
        </w:rPr>
        <w:t xml:space="preserve">Figure </w:t>
      </w:r>
      <w:r w:rsidRPr="00A61D4D">
        <w:rPr>
          <w:b/>
          <w:color w:val="000000" w:themeColor="text1"/>
          <w:lang w:val="en-US"/>
        </w:rPr>
        <w:t>6</w:t>
      </w:r>
      <w:r w:rsidRPr="00A61D4D">
        <w:rPr>
          <w:b/>
          <w:lang w:val="en-US"/>
        </w:rPr>
        <w:t>.</w:t>
      </w:r>
      <w:r w:rsidRPr="00A61D4D">
        <w:rPr>
          <w:lang w:val="en-US"/>
        </w:rPr>
        <w:t xml:space="preserve"> Atomic force microscopy image of wrinkled Cs</w:t>
      </w:r>
      <w:r w:rsidRPr="00A61D4D">
        <w:rPr>
          <w:vertAlign w:val="subscript"/>
          <w:lang w:val="en-US"/>
        </w:rPr>
        <w:t>0.17</w:t>
      </w:r>
      <w:r w:rsidRPr="00A61D4D">
        <w:rPr>
          <w:lang w:val="en-US"/>
        </w:rPr>
        <w:t>FA</w:t>
      </w:r>
      <w:r w:rsidRPr="00A61D4D">
        <w:rPr>
          <w:vertAlign w:val="subscript"/>
          <w:lang w:val="en-US"/>
        </w:rPr>
        <w:t>0.83</w:t>
      </w:r>
      <w:r w:rsidRPr="00A61D4D">
        <w:rPr>
          <w:lang w:val="en-US"/>
        </w:rPr>
        <w:t>Pb(I</w:t>
      </w:r>
      <w:r w:rsidRPr="00A61D4D">
        <w:rPr>
          <w:vertAlign w:val="subscript"/>
          <w:lang w:val="en-US"/>
        </w:rPr>
        <w:t>0.83</w:t>
      </w:r>
      <w:r w:rsidRPr="00A61D4D">
        <w:rPr>
          <w:lang w:val="en-US"/>
        </w:rPr>
        <w:t>Br</w:t>
      </w:r>
      <w:r w:rsidRPr="00A61D4D">
        <w:rPr>
          <w:vertAlign w:val="subscript"/>
          <w:lang w:val="en-US"/>
        </w:rPr>
        <w:t>0.17</w:t>
      </w:r>
      <w:r w:rsidRPr="00A61D4D">
        <w:rPr>
          <w:lang w:val="en-US"/>
        </w:rPr>
        <w:t>)</w:t>
      </w:r>
      <w:r w:rsidRPr="00A61D4D">
        <w:rPr>
          <w:vertAlign w:val="subscript"/>
          <w:lang w:val="en-US"/>
        </w:rPr>
        <w:t>3</w:t>
      </w:r>
      <w:r w:rsidRPr="00A61D4D">
        <w:rPr>
          <w:lang w:val="en-US"/>
        </w:rPr>
        <w:t xml:space="preserve"> thin film (a) with no overlayer, (b) coated with PC</w:t>
      </w:r>
      <w:r w:rsidRPr="00A61D4D">
        <w:rPr>
          <w:vertAlign w:val="subscript"/>
          <w:lang w:val="en-US"/>
        </w:rPr>
        <w:t>61</w:t>
      </w:r>
      <w:r w:rsidRPr="00A61D4D">
        <w:rPr>
          <w:lang w:val="en-US"/>
        </w:rPr>
        <w:t>BM and (c) coated with PC</w:t>
      </w:r>
      <w:r w:rsidRPr="00A61D4D">
        <w:rPr>
          <w:vertAlign w:val="subscript"/>
          <w:lang w:val="en-US"/>
        </w:rPr>
        <w:t>61</w:t>
      </w:r>
      <w:r w:rsidRPr="00A61D4D">
        <w:rPr>
          <w:lang w:val="en-US"/>
        </w:rPr>
        <w:t>BM and SnO</w:t>
      </w:r>
      <w:r w:rsidRPr="00A61D4D">
        <w:rPr>
          <w:i/>
          <w:vertAlign w:val="subscript"/>
          <w:lang w:val="en-US"/>
        </w:rPr>
        <w:t>x</w:t>
      </w:r>
      <w:r w:rsidRPr="00A61D4D">
        <w:rPr>
          <w:lang w:val="en-US"/>
        </w:rPr>
        <w:t xml:space="preserve">. The color </w:t>
      </w:r>
      <w:r w:rsidRPr="00A61D4D">
        <w:rPr>
          <w:lang w:val="en-US"/>
        </w:rPr>
        <w:lastRenderedPageBreak/>
        <w:t>scales in all atomic force microscopy images were adjusted to range from -400 nm to 400 nm. (d) Illuminated current density–voltage curves and (e) dark current density–voltage curves of Cs</w:t>
      </w:r>
      <w:r w:rsidRPr="00A61D4D">
        <w:rPr>
          <w:vertAlign w:val="subscript"/>
          <w:lang w:val="en-US"/>
        </w:rPr>
        <w:t>0.17</w:t>
      </w:r>
      <w:r w:rsidRPr="00A61D4D">
        <w:rPr>
          <w:lang w:val="en-US"/>
        </w:rPr>
        <w:t>FA</w:t>
      </w:r>
      <w:r w:rsidRPr="00A61D4D">
        <w:rPr>
          <w:vertAlign w:val="subscript"/>
          <w:lang w:val="en-US"/>
        </w:rPr>
        <w:t>0.83</w:t>
      </w:r>
      <w:r w:rsidRPr="00A61D4D">
        <w:rPr>
          <w:lang w:val="en-US"/>
        </w:rPr>
        <w:t>Pb(I</w:t>
      </w:r>
      <w:r w:rsidRPr="00A61D4D">
        <w:rPr>
          <w:vertAlign w:val="subscript"/>
          <w:lang w:val="en-US"/>
        </w:rPr>
        <w:t>0.83</w:t>
      </w:r>
      <w:r w:rsidRPr="00A61D4D">
        <w:rPr>
          <w:lang w:val="en-US"/>
        </w:rPr>
        <w:t>Br</w:t>
      </w:r>
      <w:r w:rsidRPr="00A61D4D">
        <w:rPr>
          <w:vertAlign w:val="subscript"/>
          <w:lang w:val="en-US"/>
        </w:rPr>
        <w:t>0.17</w:t>
      </w:r>
      <w:r w:rsidRPr="00A61D4D">
        <w:rPr>
          <w:lang w:val="en-US"/>
        </w:rPr>
        <w:t>)</w:t>
      </w:r>
      <w:r w:rsidRPr="00A61D4D">
        <w:rPr>
          <w:vertAlign w:val="subscript"/>
          <w:lang w:val="en-US"/>
        </w:rPr>
        <w:t>3</w:t>
      </w:r>
      <w:r w:rsidRPr="00A61D4D">
        <w:rPr>
          <w:lang w:val="en-US"/>
        </w:rPr>
        <w:t xml:space="preserve"> devices coated with PC</w:t>
      </w:r>
      <w:r w:rsidRPr="00A61D4D">
        <w:rPr>
          <w:vertAlign w:val="subscript"/>
          <w:lang w:val="en-US"/>
        </w:rPr>
        <w:t>61</w:t>
      </w:r>
      <w:r w:rsidRPr="00A61D4D">
        <w:rPr>
          <w:lang w:val="en-US"/>
        </w:rPr>
        <w:t>BM and with no oxide (control), 35 nm and 115 nm SnO</w:t>
      </w:r>
      <w:r w:rsidRPr="00A61D4D">
        <w:rPr>
          <w:i/>
          <w:vertAlign w:val="subscript"/>
          <w:lang w:val="en-US"/>
        </w:rPr>
        <w:t>x</w:t>
      </w:r>
      <w:r w:rsidRPr="00A61D4D">
        <w:rPr>
          <w:lang w:val="en-US"/>
        </w:rPr>
        <w:t xml:space="preserve">. </w:t>
      </w:r>
    </w:p>
    <w:p w14:paraId="263F8242" w14:textId="77777777" w:rsidR="00747EFC" w:rsidRPr="00A61D4D" w:rsidRDefault="00747EFC" w:rsidP="00731E77">
      <w:pPr>
        <w:jc w:val="both"/>
        <w:rPr>
          <w:lang w:val="en-US"/>
        </w:rPr>
      </w:pPr>
    </w:p>
    <w:p w14:paraId="1C2F661A" w14:textId="77777777" w:rsidR="00442C24" w:rsidRPr="00A61D4D" w:rsidRDefault="00442C24" w:rsidP="00442C24">
      <w:pPr>
        <w:rPr>
          <w:lang w:val="en-US"/>
        </w:rPr>
      </w:pPr>
    </w:p>
    <w:p w14:paraId="616CA50C" w14:textId="7AA450F7" w:rsidR="00442C24" w:rsidRPr="00A61D4D" w:rsidRDefault="00E47CAC" w:rsidP="00442C24">
      <w:pPr>
        <w:pStyle w:val="Head1"/>
      </w:pPr>
      <w:r w:rsidRPr="00A61D4D">
        <w:t>3</w:t>
      </w:r>
      <w:r w:rsidR="00442C24" w:rsidRPr="00A61D4D">
        <w:t>. Conclusion</w:t>
      </w:r>
    </w:p>
    <w:p w14:paraId="2004A0A4" w14:textId="33128E2E" w:rsidR="00442C24" w:rsidRPr="00A61D4D" w:rsidRDefault="00442C24" w:rsidP="00442C24">
      <w:pPr>
        <w:spacing w:line="480" w:lineRule="auto"/>
        <w:jc w:val="both"/>
        <w:rPr>
          <w:lang w:val="en-US"/>
        </w:rPr>
      </w:pPr>
      <w:r w:rsidRPr="00A61D4D">
        <w:rPr>
          <w:lang w:val="en-US"/>
        </w:rPr>
        <w:t>Growth of oxide buffer layers over lead-halide perovskites and their organic charge transport layers is critically important for protecting against environmental and mechanical damage, and requires finely-tuned processing parameters compatible with the thermally-unstable perovskite layer. In this work, we have shown AP-CVD to overcome the limitations of the current methods to fulfil all key requirements for growing oxide buffer layers on lead-halide perovskites. AP-CVD films are pinhole-free</w:t>
      </w:r>
      <w:r w:rsidR="000A5A7C" w:rsidRPr="00A61D4D">
        <w:rPr>
          <w:lang w:val="en-US"/>
        </w:rPr>
        <w:t xml:space="preserve">, </w:t>
      </w:r>
      <w:r w:rsidRPr="00A61D4D">
        <w:rPr>
          <w:lang w:val="en-US"/>
        </w:rPr>
        <w:t xml:space="preserve">can be grown rapidly without vacuum, </w:t>
      </w:r>
      <w:r w:rsidR="00240699" w:rsidRPr="00A61D4D">
        <w:rPr>
          <w:lang w:val="en-US"/>
        </w:rPr>
        <w:t xml:space="preserve">and </w:t>
      </w:r>
      <w:r w:rsidRPr="00A61D4D">
        <w:rPr>
          <w:lang w:val="en-US"/>
        </w:rPr>
        <w:t>are conformal to textured perovskites.</w:t>
      </w:r>
      <w:r w:rsidR="00240699" w:rsidRPr="00A61D4D">
        <w:rPr>
          <w:lang w:val="en-US"/>
        </w:rPr>
        <w:t xml:space="preserve"> The oxides are also uniform over large area (6.25 cm</w:t>
      </w:r>
      <w:r w:rsidR="00240699" w:rsidRPr="00A61D4D">
        <w:rPr>
          <w:vertAlign w:val="superscript"/>
          <w:lang w:val="en-US"/>
        </w:rPr>
        <w:t>2</w:t>
      </w:r>
      <w:r w:rsidR="00240699" w:rsidRPr="00A61D4D">
        <w:rPr>
          <w:lang w:val="en-US"/>
        </w:rPr>
        <w:t xml:space="preserve"> in this work), and </w:t>
      </w:r>
      <w:r w:rsidR="00752502" w:rsidRPr="00A61D4D">
        <w:rPr>
          <w:lang w:val="en-US"/>
        </w:rPr>
        <w:t xml:space="preserve">AP-CVD </w:t>
      </w:r>
      <w:r w:rsidR="004558FA" w:rsidRPr="00A61D4D">
        <w:rPr>
          <w:lang w:val="en-US"/>
        </w:rPr>
        <w:t>has the potential to be</w:t>
      </w:r>
      <w:r w:rsidR="00752502" w:rsidRPr="00A61D4D">
        <w:rPr>
          <w:lang w:val="en-US"/>
        </w:rPr>
        <w:t xml:space="preserve"> scaled-up to deposit</w:t>
      </w:r>
      <w:r w:rsidR="00061BA7" w:rsidRPr="00A61D4D">
        <w:rPr>
          <w:lang w:val="en-US"/>
        </w:rPr>
        <w:t xml:space="preserve"> </w:t>
      </w:r>
      <w:r w:rsidR="00331828" w:rsidRPr="00A61D4D">
        <w:rPr>
          <w:lang w:val="en-US"/>
        </w:rPr>
        <w:t>on the wafer-scale</w:t>
      </w:r>
      <w:r w:rsidR="00302E08" w:rsidRPr="00A61D4D">
        <w:rPr>
          <w:lang w:val="en-US"/>
        </w:rPr>
        <w:t xml:space="preserve"> </w:t>
      </w:r>
      <w:r w:rsidR="00331828" w:rsidRPr="00A61D4D">
        <w:rPr>
          <w:lang w:val="en-US"/>
        </w:rPr>
        <w:t>by increasing the width of the gas manifold.</w:t>
      </w:r>
      <w:r w:rsidRPr="00A61D4D">
        <w:rPr>
          <w:lang w:val="en-US"/>
        </w:rPr>
        <w:t xml:space="preserve"> Using TiO</w:t>
      </w:r>
      <w:r w:rsidRPr="00A61D4D">
        <w:rPr>
          <w:i/>
          <w:iCs/>
          <w:vertAlign w:val="subscript"/>
          <w:lang w:val="en-US"/>
        </w:rPr>
        <w:t>x</w:t>
      </w:r>
      <w:r w:rsidRPr="00A61D4D">
        <w:rPr>
          <w:lang w:val="en-US"/>
        </w:rPr>
        <w:t xml:space="preserve"> as the main test material (</w:t>
      </w:r>
      <w:r w:rsidRPr="00A61D4D">
        <w:rPr>
          <w:i/>
          <w:iCs/>
          <w:lang w:val="en-US"/>
        </w:rPr>
        <w:t>x</w:t>
      </w:r>
      <w:r w:rsidRPr="00A61D4D">
        <w:rPr>
          <w:lang w:val="en-US"/>
        </w:rPr>
        <w:t> </w:t>
      </w:r>
      <w:r w:rsidR="00DD3F90" w:rsidRPr="00A61D4D">
        <w:rPr>
          <w:lang w:val="en-US"/>
        </w:rPr>
        <w:t>~ 2</w:t>
      </w:r>
      <w:r w:rsidRPr="00A61D4D">
        <w:rPr>
          <w:lang w:val="en-US"/>
        </w:rPr>
        <w:t>), we found that the short processing times</w:t>
      </w:r>
      <w:r w:rsidR="00917534" w:rsidRPr="00A61D4D">
        <w:rPr>
          <w:lang w:val="en-US"/>
        </w:rPr>
        <w:t xml:space="preserve"> in AP-CVD</w:t>
      </w:r>
      <w:r w:rsidRPr="00A61D4D">
        <w:rPr>
          <w:lang w:val="en-US"/>
        </w:rPr>
        <w:t xml:space="preserve"> allowed us to broaden the range of deposition temperatures compatible with the perovskite stack from &lt;110 </w:t>
      </w:r>
      <w:r w:rsidRPr="00A61D4D">
        <w:rPr>
          <w:rFonts w:ascii="Arial" w:hAnsi="Arial" w:cs="Arial"/>
          <w:lang w:val="en-US"/>
        </w:rPr>
        <w:t>°</w:t>
      </w:r>
      <w:r w:rsidRPr="00A61D4D">
        <w:rPr>
          <w:lang w:val="en-US"/>
        </w:rPr>
        <w:t xml:space="preserve">C (spin-coating, ALD, sputter-deposition and thermal evaporation) to </w:t>
      </w:r>
      <w:r w:rsidRPr="00A61D4D">
        <w:rPr>
          <w:lang w:val="en-US"/>
        </w:rPr>
        <w:sym w:font="Symbol" w:char="F0B3"/>
      </w:r>
      <w:r w:rsidRPr="00A61D4D">
        <w:rPr>
          <w:lang w:val="en-US"/>
        </w:rPr>
        <w:t xml:space="preserve">180 </w:t>
      </w:r>
      <w:r w:rsidRPr="00A61D4D">
        <w:rPr>
          <w:rFonts w:ascii="Arial" w:hAnsi="Arial" w:cs="Arial"/>
          <w:lang w:val="en-US"/>
        </w:rPr>
        <w:t>°</w:t>
      </w:r>
      <w:r w:rsidRPr="00A61D4D">
        <w:rPr>
          <w:lang w:val="en-US"/>
        </w:rPr>
        <w:t>C (AP-CVD). TiO</w:t>
      </w:r>
      <w:r w:rsidRPr="00A61D4D">
        <w:rPr>
          <w:i/>
          <w:iCs/>
          <w:vertAlign w:val="subscript"/>
          <w:lang w:val="en-US"/>
        </w:rPr>
        <w:t>x</w:t>
      </w:r>
      <w:r w:rsidRPr="00A61D4D">
        <w:rPr>
          <w:lang w:val="en-US"/>
        </w:rPr>
        <w:t xml:space="preserve"> grown at higher temperature has lower resistivity, resulting in efficiencies improving by &gt;2% in single-junction perovskite solar cells. </w:t>
      </w:r>
    </w:p>
    <w:p w14:paraId="6C9380E7" w14:textId="77777777" w:rsidR="00442C24" w:rsidRPr="00A61D4D" w:rsidRDefault="00442C24" w:rsidP="00442C24">
      <w:pPr>
        <w:spacing w:line="480" w:lineRule="auto"/>
        <w:jc w:val="both"/>
        <w:rPr>
          <w:lang w:val="en-US"/>
        </w:rPr>
      </w:pPr>
    </w:p>
    <w:p w14:paraId="71C50923" w14:textId="3A00E104" w:rsidR="00442C24" w:rsidRPr="00A61D4D" w:rsidRDefault="00442C24" w:rsidP="00442C24">
      <w:pPr>
        <w:spacing w:line="480" w:lineRule="auto"/>
        <w:jc w:val="both"/>
        <w:rPr>
          <w:lang w:val="en-US"/>
        </w:rPr>
      </w:pPr>
      <w:r w:rsidRPr="00A61D4D">
        <w:rPr>
          <w:lang w:val="en-US"/>
        </w:rPr>
        <w:t>More broadly, we showed that AP-CVD can grow uniform SnO</w:t>
      </w:r>
      <w:r w:rsidRPr="00A61D4D">
        <w:rPr>
          <w:i/>
          <w:iCs/>
          <w:vertAlign w:val="subscript"/>
          <w:lang w:val="en-US"/>
        </w:rPr>
        <w:t>x</w:t>
      </w:r>
      <w:r w:rsidRPr="00A61D4D">
        <w:rPr>
          <w:lang w:val="en-US"/>
        </w:rPr>
        <w:t xml:space="preserve"> (</w:t>
      </w:r>
      <w:r w:rsidRPr="00A61D4D">
        <w:rPr>
          <w:i/>
          <w:iCs/>
          <w:lang w:val="en-US"/>
        </w:rPr>
        <w:t>x</w:t>
      </w:r>
      <w:r w:rsidRPr="00A61D4D">
        <w:rPr>
          <w:lang w:val="en-US"/>
        </w:rPr>
        <w:t xml:space="preserve"> = 1.98±0.07) and ZnO on perovskites, but the ZnO degraded the perovskite, emphasizing the importance of looking beyond ZnO for buffer layers. Using pinhole-free AP-CVD SnO</w:t>
      </w:r>
      <w:r w:rsidRPr="00A61D4D">
        <w:rPr>
          <w:i/>
          <w:iCs/>
          <w:vertAlign w:val="subscript"/>
          <w:lang w:val="en-US"/>
        </w:rPr>
        <w:t>x</w:t>
      </w:r>
      <w:r w:rsidRPr="00A61D4D">
        <w:rPr>
          <w:lang w:val="en-US"/>
        </w:rPr>
        <w:t xml:space="preserve"> to cover the non-continuous PC</w:t>
      </w:r>
      <w:r w:rsidRPr="00A61D4D">
        <w:rPr>
          <w:vertAlign w:val="subscript"/>
          <w:lang w:val="en-US"/>
        </w:rPr>
        <w:t>61</w:t>
      </w:r>
      <w:r w:rsidRPr="00A61D4D">
        <w:rPr>
          <w:lang w:val="en-US"/>
        </w:rPr>
        <w:t>BM layer in triple-cation perovskite devices, we reduced current leakage, resulting in fill factors reaching 84% and steady-state efficiencies increasing from 16.5% (no SnO</w:t>
      </w:r>
      <w:r w:rsidRPr="00A61D4D">
        <w:rPr>
          <w:i/>
          <w:vertAlign w:val="subscript"/>
          <w:lang w:val="en-US"/>
        </w:rPr>
        <w:t>x</w:t>
      </w:r>
      <w:r w:rsidRPr="00A61D4D">
        <w:rPr>
          <w:lang w:val="en-US"/>
        </w:rPr>
        <w:t>) to 19.4% (with 60 nm SnO</w:t>
      </w:r>
      <w:r w:rsidRPr="00A61D4D">
        <w:rPr>
          <w:i/>
          <w:vertAlign w:val="subscript"/>
          <w:lang w:val="en-US"/>
        </w:rPr>
        <w:t>x</w:t>
      </w:r>
      <w:r w:rsidRPr="00A61D4D">
        <w:rPr>
          <w:lang w:val="en-US"/>
        </w:rPr>
        <w:t xml:space="preserve">). To our knowledge, 19.4% is currently the highest power conversion efficiency amongst </w:t>
      </w:r>
      <w:r w:rsidRPr="00A61D4D">
        <w:rPr>
          <w:i/>
          <w:iCs/>
          <w:lang w:val="en-US"/>
        </w:rPr>
        <w:t>p</w:t>
      </w:r>
      <w:r w:rsidRPr="00A61D4D">
        <w:rPr>
          <w:lang w:val="en-US"/>
        </w:rPr>
        <w:t>-</w:t>
      </w:r>
      <w:r w:rsidRPr="00A61D4D">
        <w:rPr>
          <w:i/>
          <w:iCs/>
          <w:lang w:val="en-US"/>
        </w:rPr>
        <w:t>i</w:t>
      </w:r>
      <w:r w:rsidRPr="00A61D4D">
        <w:rPr>
          <w:lang w:val="en-US"/>
        </w:rPr>
        <w:t>-</w:t>
      </w:r>
      <w:r w:rsidRPr="00A61D4D">
        <w:rPr>
          <w:i/>
          <w:iCs/>
          <w:lang w:val="en-US"/>
        </w:rPr>
        <w:t>n</w:t>
      </w:r>
      <w:r w:rsidRPr="00A61D4D">
        <w:rPr>
          <w:lang w:val="en-US"/>
        </w:rPr>
        <w:t xml:space="preserve"> structured perovskite solar cells with oxide buffer layers grown by </w:t>
      </w:r>
      <w:r w:rsidRPr="00A61D4D">
        <w:rPr>
          <w:lang w:val="en-US"/>
        </w:rPr>
        <w:lastRenderedPageBreak/>
        <w:t>any practical coating method. AP-CVD is therefore a versatile technique that is appealing for manufacturing oxide buffer layers for perovskite optoelectronic devices.</w:t>
      </w:r>
    </w:p>
    <w:p w14:paraId="1F5EE927" w14:textId="77777777" w:rsidR="00660ABB" w:rsidRPr="00A61D4D" w:rsidRDefault="00660ABB" w:rsidP="00442C24">
      <w:pPr>
        <w:spacing w:line="480" w:lineRule="auto"/>
        <w:jc w:val="both"/>
        <w:rPr>
          <w:lang w:val="en-US"/>
        </w:rPr>
      </w:pPr>
    </w:p>
    <w:p w14:paraId="3F13B888" w14:textId="1072C282" w:rsidR="00E47CAC" w:rsidRPr="00A61D4D" w:rsidRDefault="00E47CAC" w:rsidP="00E47CAC">
      <w:pPr>
        <w:pStyle w:val="Head1"/>
      </w:pPr>
      <w:r w:rsidRPr="00A61D4D">
        <w:t>4. Experimental Section</w:t>
      </w:r>
    </w:p>
    <w:p w14:paraId="729B17F7" w14:textId="4B8B839E" w:rsidR="00E47CAC" w:rsidRPr="00A61D4D" w:rsidRDefault="00E47CAC" w:rsidP="00E47CAC">
      <w:pPr>
        <w:spacing w:line="480" w:lineRule="auto"/>
        <w:jc w:val="both"/>
        <w:rPr>
          <w:lang w:val="en-US"/>
        </w:rPr>
      </w:pPr>
      <w:r w:rsidRPr="00A61D4D">
        <w:rPr>
          <w:i/>
          <w:lang w:val="en-US"/>
        </w:rPr>
        <w:t>Growth of oxides by AP-CVD</w:t>
      </w:r>
      <w:r w:rsidRPr="00A61D4D">
        <w:rPr>
          <w:lang w:val="en-US"/>
        </w:rPr>
        <w:t xml:space="preserve">: The oxide films were grown using the Vertical Cambridge University Close Proximity (V-CUCP) reactor described in our previous work. </w:t>
      </w:r>
      <w:r w:rsidR="000569C4" w:rsidRPr="00A61D4D">
        <w:rPr>
          <w:lang w:val="en-US"/>
        </w:rPr>
        <w:t>The m</w:t>
      </w:r>
      <w:r w:rsidRPr="00A61D4D">
        <w:rPr>
          <w:lang w:val="en-US"/>
        </w:rPr>
        <w:t>etal precursors for TiO</w:t>
      </w:r>
      <w:r w:rsidRPr="00A61D4D">
        <w:rPr>
          <w:i/>
          <w:vertAlign w:val="subscript"/>
          <w:lang w:val="en-US"/>
        </w:rPr>
        <w:t>x</w:t>
      </w:r>
      <w:r w:rsidRPr="00A61D4D">
        <w:rPr>
          <w:lang w:val="en-US"/>
        </w:rPr>
        <w:t>, ZnO and SnO</w:t>
      </w:r>
      <w:r w:rsidRPr="00A61D4D">
        <w:rPr>
          <w:i/>
          <w:vertAlign w:val="subscript"/>
          <w:lang w:val="en-US"/>
        </w:rPr>
        <w:t>x</w:t>
      </w:r>
      <w:r w:rsidRPr="00A61D4D">
        <w:rPr>
          <w:lang w:val="en-US"/>
        </w:rPr>
        <w:t xml:space="preserve"> were titanium tetrachloride (Fluka, ≥99%), tetrakis(dimethylamido)tin(IV) (Sigma Aldrich; 99.9%), and diethylzinc (Sigma-Aldrich, ≥52%). Both the titanium tetrachloride and diethylzinc were maintained at room temperature, whereas the tetrakis(dimethylamido)tin(IV) was heated to 60 </w:t>
      </w:r>
      <w:r w:rsidRPr="00A61D4D">
        <w:rPr>
          <w:lang w:val="en-US"/>
        </w:rPr>
        <w:sym w:font="Symbol" w:char="F0B0"/>
      </w:r>
      <w:r w:rsidRPr="00A61D4D">
        <w:rPr>
          <w:lang w:val="en-US"/>
        </w:rPr>
        <w:t>C. We introduced the metal precursor vapors to the gas manifold by bubbling Ar gas (Air Products, &lt;0.01 ppm O</w:t>
      </w:r>
      <w:r w:rsidRPr="00A61D4D">
        <w:rPr>
          <w:vertAlign w:val="subscript"/>
          <w:lang w:val="en-US"/>
        </w:rPr>
        <w:t>2</w:t>
      </w:r>
      <w:r w:rsidRPr="00A61D4D">
        <w:rPr>
          <w:lang w:val="en-US"/>
        </w:rPr>
        <w:t>, &lt;0.02 ppm H</w:t>
      </w:r>
      <w:r w:rsidRPr="00A61D4D">
        <w:rPr>
          <w:vertAlign w:val="subscript"/>
          <w:lang w:val="en-US"/>
        </w:rPr>
        <w:t>2</w:t>
      </w:r>
      <w:r w:rsidRPr="00A61D4D">
        <w:rPr>
          <w:lang w:val="en-US"/>
        </w:rPr>
        <w:t>O) through the liquid precursors. We used a flow rate of 25 mL min</w:t>
      </w:r>
      <w:r w:rsidRPr="00A61D4D">
        <w:rPr>
          <w:vertAlign w:val="superscript"/>
          <w:lang w:val="en-US"/>
        </w:rPr>
        <w:t>-1</w:t>
      </w:r>
      <w:r w:rsidRPr="00A61D4D">
        <w:rPr>
          <w:lang w:val="en-US"/>
        </w:rPr>
        <w:t xml:space="preserve"> for the Ti and Zn precursors, but 100 mL min</w:t>
      </w:r>
      <w:r w:rsidRPr="00A61D4D">
        <w:rPr>
          <w:vertAlign w:val="superscript"/>
          <w:lang w:val="en-US"/>
        </w:rPr>
        <w:t>-1</w:t>
      </w:r>
      <w:r w:rsidRPr="00A61D4D">
        <w:rPr>
          <w:lang w:val="en-US"/>
        </w:rPr>
        <w:t xml:space="preserve"> through the Sn precursor. All metal precursor vapors were diluted with Ar gas flowing at 100 mL min</w:t>
      </w:r>
      <w:r w:rsidRPr="00A61D4D">
        <w:rPr>
          <w:vertAlign w:val="superscript"/>
          <w:lang w:val="en-US"/>
        </w:rPr>
        <w:t>-1</w:t>
      </w:r>
      <w:r w:rsidRPr="00A61D4D">
        <w:rPr>
          <w:lang w:val="en-US"/>
        </w:rPr>
        <w:t xml:space="preserve"> (Ti or Zn precursors) or 50 mL min</w:t>
      </w:r>
      <w:r w:rsidRPr="00A61D4D">
        <w:rPr>
          <w:vertAlign w:val="superscript"/>
          <w:lang w:val="en-US"/>
        </w:rPr>
        <w:t>-1</w:t>
      </w:r>
      <w:r w:rsidRPr="00A61D4D">
        <w:rPr>
          <w:lang w:val="en-US"/>
        </w:rPr>
        <w:t xml:space="preserve"> (Sn precursor) before being introduced to the gas manifold. The pipes from the metal precursor to the manifold were maintained at room temperature. For the oxidants, we used O</w:t>
      </w:r>
      <w:r w:rsidRPr="00A61D4D">
        <w:rPr>
          <w:vertAlign w:val="subscript"/>
          <w:lang w:val="en-US"/>
        </w:rPr>
        <w:t>2</w:t>
      </w:r>
      <w:r w:rsidRPr="00A61D4D">
        <w:rPr>
          <w:lang w:val="en-US"/>
        </w:rPr>
        <w:t xml:space="preserve"> gas (Air Products, &lt;1 ppm H</w:t>
      </w:r>
      <w:r w:rsidRPr="00A61D4D">
        <w:rPr>
          <w:vertAlign w:val="subscript"/>
          <w:lang w:val="en-US"/>
        </w:rPr>
        <w:t>2</w:t>
      </w:r>
      <w:r w:rsidRPr="00A61D4D">
        <w:rPr>
          <w:lang w:val="en-US"/>
        </w:rPr>
        <w:t>O) or water vapor. The water vapor was produced by bubbling Ar gas through deionized water at room temperature at a flow rate of 100 mL min</w:t>
      </w:r>
      <w:r w:rsidRPr="00A61D4D">
        <w:rPr>
          <w:vertAlign w:val="superscript"/>
          <w:lang w:val="en-US"/>
        </w:rPr>
        <w:t>-1</w:t>
      </w:r>
      <w:r w:rsidRPr="00A61D4D">
        <w:rPr>
          <w:lang w:val="en-US"/>
        </w:rPr>
        <w:t>. When we were using O</w:t>
      </w:r>
      <w:r w:rsidRPr="00A61D4D">
        <w:rPr>
          <w:vertAlign w:val="subscript"/>
          <w:lang w:val="en-US"/>
        </w:rPr>
        <w:t>2</w:t>
      </w:r>
      <w:r w:rsidRPr="00A61D4D">
        <w:rPr>
          <w:lang w:val="en-US"/>
        </w:rPr>
        <w:t xml:space="preserve"> as the oxidant, we used a flow rate of 100 mL min</w:t>
      </w:r>
      <w:r w:rsidRPr="00A61D4D">
        <w:rPr>
          <w:vertAlign w:val="superscript"/>
          <w:lang w:val="en-US"/>
        </w:rPr>
        <w:t>-1</w:t>
      </w:r>
      <w:r w:rsidRPr="00A61D4D">
        <w:rPr>
          <w:lang w:val="en-US"/>
        </w:rPr>
        <w:t>. The oxidant vapors were diluted with Ar gas flowing at 150 mL min</w:t>
      </w:r>
      <w:r w:rsidRPr="00A61D4D">
        <w:rPr>
          <w:vertAlign w:val="superscript"/>
          <w:lang w:val="en-US"/>
        </w:rPr>
        <w:t>-1</w:t>
      </w:r>
      <w:r w:rsidRPr="00A61D4D">
        <w:rPr>
          <w:lang w:val="en-US"/>
        </w:rPr>
        <w:t xml:space="preserve"> (for growing TiO</w:t>
      </w:r>
      <w:r w:rsidRPr="00A61D4D">
        <w:rPr>
          <w:i/>
          <w:vertAlign w:val="subscript"/>
          <w:lang w:val="en-US"/>
        </w:rPr>
        <w:t>x</w:t>
      </w:r>
      <w:r w:rsidRPr="00A61D4D">
        <w:rPr>
          <w:lang w:val="en-US"/>
        </w:rPr>
        <w:t>) or 100 mL min</w:t>
      </w:r>
      <w:r w:rsidRPr="00A61D4D">
        <w:rPr>
          <w:vertAlign w:val="superscript"/>
          <w:lang w:val="en-US"/>
        </w:rPr>
        <w:t>-1</w:t>
      </w:r>
      <w:r w:rsidRPr="00A61D4D">
        <w:rPr>
          <w:lang w:val="en-US"/>
        </w:rPr>
        <w:t xml:space="preserve"> (for growing ZnO) or 200 mL min</w:t>
      </w:r>
      <w:r w:rsidRPr="00A61D4D">
        <w:rPr>
          <w:vertAlign w:val="superscript"/>
          <w:lang w:val="en-US"/>
        </w:rPr>
        <w:t>-1</w:t>
      </w:r>
      <w:r w:rsidRPr="00A61D4D">
        <w:rPr>
          <w:lang w:val="en-US"/>
        </w:rPr>
        <w:t xml:space="preserve"> (for growing SnO</w:t>
      </w:r>
      <w:r w:rsidRPr="00A61D4D">
        <w:rPr>
          <w:i/>
          <w:vertAlign w:val="subscript"/>
          <w:lang w:val="en-US"/>
        </w:rPr>
        <w:t>x</w:t>
      </w:r>
      <w:r w:rsidRPr="00A61D4D">
        <w:rPr>
          <w:lang w:val="en-US"/>
        </w:rPr>
        <w:t>). Further we introduced Ar gas flowing at 500 mL min</w:t>
      </w:r>
      <w:r w:rsidRPr="00A61D4D">
        <w:rPr>
          <w:vertAlign w:val="superscript"/>
          <w:lang w:val="en-US"/>
        </w:rPr>
        <w:t>-1</w:t>
      </w:r>
      <w:r w:rsidRPr="00A61D4D">
        <w:rPr>
          <w:lang w:val="en-US"/>
        </w:rPr>
        <w:t xml:space="preserve"> (for growing TiO</w:t>
      </w:r>
      <w:r w:rsidRPr="00A61D4D">
        <w:rPr>
          <w:i/>
          <w:vertAlign w:val="subscript"/>
          <w:lang w:val="en-US"/>
        </w:rPr>
        <w:t>x</w:t>
      </w:r>
      <w:r w:rsidRPr="00A61D4D">
        <w:rPr>
          <w:lang w:val="en-US"/>
        </w:rPr>
        <w:t xml:space="preserve"> or ZnO) or 600 mL min</w:t>
      </w:r>
      <w:r w:rsidRPr="00A61D4D">
        <w:rPr>
          <w:vertAlign w:val="superscript"/>
          <w:lang w:val="en-US"/>
        </w:rPr>
        <w:t>-1</w:t>
      </w:r>
      <w:r w:rsidRPr="00A61D4D">
        <w:rPr>
          <w:lang w:val="en-US"/>
        </w:rPr>
        <w:t xml:space="preserve"> (SnO</w:t>
      </w:r>
      <w:r w:rsidRPr="00A61D4D">
        <w:rPr>
          <w:i/>
          <w:vertAlign w:val="subscript"/>
          <w:lang w:val="en-US"/>
        </w:rPr>
        <w:t>x</w:t>
      </w:r>
      <w:r w:rsidRPr="00A61D4D">
        <w:rPr>
          <w:lang w:val="en-US"/>
        </w:rPr>
        <w:t>) to the gas manifold. This was then split between four channels that were positioned between the metal precursor and oxidant gas channels. The gas manifold was maintained at 40 </w:t>
      </w:r>
      <w:r w:rsidRPr="00A61D4D">
        <w:rPr>
          <w:lang w:val="en-US"/>
        </w:rPr>
        <w:sym w:font="Symbol" w:char="F0B0"/>
      </w:r>
      <w:r w:rsidRPr="00A61D4D">
        <w:rPr>
          <w:lang w:val="en-US"/>
        </w:rPr>
        <w:t>C using circulating water. The substrate was oscillated beneath the manifold at a default speed of 50 mm s</w:t>
      </w:r>
      <w:r w:rsidRPr="00A61D4D">
        <w:rPr>
          <w:vertAlign w:val="superscript"/>
          <w:lang w:val="en-US"/>
        </w:rPr>
        <w:t>-1</w:t>
      </w:r>
      <w:r w:rsidRPr="00A61D4D">
        <w:rPr>
          <w:lang w:val="en-US"/>
        </w:rPr>
        <w:t xml:space="preserve">. This speed was changed if we needed to change the </w:t>
      </w:r>
      <w:r w:rsidRPr="00A61D4D">
        <w:rPr>
          <w:lang w:val="en-US"/>
        </w:rPr>
        <w:lastRenderedPageBreak/>
        <w:t>exposure time per cycle to determine the growth regime. We maintained a spacing of 125 µm between the bottom of the gas manifold and top of the substrate using a micrometer for all growths. The temperature of the substrate holder was adjusted to the desired value. A schematic of the V-CUCP setup can be found in Ref.</w:t>
      </w:r>
      <w:r w:rsidR="00C76AC7" w:rsidRPr="00A61D4D">
        <w:rPr>
          <w:lang w:val="en-US"/>
        </w:rPr>
        <w:t xml:space="preserve"> </w:t>
      </w:r>
      <w:r w:rsidR="00C76AC7" w:rsidRPr="00A61D4D">
        <w:rPr>
          <w:lang w:val="en-US"/>
        </w:rPr>
        <w:fldChar w:fldCharType="begin" w:fldLock="1"/>
      </w:r>
      <w:r w:rsidR="004316A1" w:rsidRPr="00A61D4D">
        <w:rPr>
          <w:lang w:val="en-US"/>
        </w:rPr>
        <w:instrText>ADDIN CSL_CITATION {"citationItems":[{"id":"ITEM-1","itemData":{"DOI":"10.1021/am5073589","ISSN":"1944-8244","abstract":"A close-proximity atmospheric pressure chemical vapor deposition (AP-CVD) reactor is developed for synthesizing high quality multicomponent metal oxides for electronics. This combines the advantages of a mechanically controllable substrate-manifold spacing and vertical gas flows. As a result, our AP-CVD reactor can rapidly grow uniform crystalline films on a variety of substrate types at low temperatures without requiring plasma enhancements or low pressures. To demonstrate this, we take the zinc magnesium oxide (Zn1–xMgxO) system as an example. By introducing the precursor gases vertically and uniformly to the substrate across the gas manifold, we show that films can be produced with only 3% variation in thickness over a 375 mm2 deposition area. These thicknesses are significantly more uniform than for films from previous AP-CVD reactors. Our films are also compact, pinhole-free, and have a thickness that is linearly controllable by the number of oscillations of the substrate beneath the gas manifold. Us...","author":[{"dropping-particle":"","family":"Hoye","given":"Robert L. Z.","non-dropping-particle":"","parse-names":false,"suffix":""},{"dropping-particle":"","family":"Muñoz-Rojas","given":"David","non-dropping-particle":"","parse-names":false,"suffix":""},{"dropping-particle":"","family":"Musselman","given":"Kevin P.","non-dropping-particle":"","parse-names":false,"suffix":""},{"dropping-particle":"","family":"Vaynzof","given":"Yana","non-dropping-particle":"","parse-names":false,"suffix":""},{"dropping-particle":"","family":"MacManus-Driscoll","given":"Judith L.","non-dropping-particle":"","parse-names":false,"suffix":""}],"container-title":"ACS Applied Materials &amp; Interfaces","id":"ITEM-1","issue":"20","issued":{"date-parts":[["2015"]]},"page":"10684-10694","title":"Synthesis and Modeling of Uniform Complex Metal Oxides by Close-Proximity Atmospheric Pressure Chemical Vapor Deposition","type":"article-journal","volume":"7"},"uris":["http://www.mendeley.com/documents/?uuid=2576209a-5806-480d-b087-f8dc264616e8"]}],"mendeley":{"formattedCitation":"[42]","plainTextFormattedCitation":"[42]","previouslyFormattedCitation":"[42]"},"properties":{"noteIndex":0},"schema":"https://github.com/citation-style-language/schema/raw/master/csl-citation.json"}</w:instrText>
      </w:r>
      <w:r w:rsidR="00C76AC7" w:rsidRPr="00A61D4D">
        <w:rPr>
          <w:lang w:val="en-US"/>
        </w:rPr>
        <w:fldChar w:fldCharType="separate"/>
      </w:r>
      <w:r w:rsidR="00666A2D" w:rsidRPr="00A61D4D">
        <w:rPr>
          <w:noProof/>
          <w:lang w:val="en-US"/>
        </w:rPr>
        <w:t>[42]</w:t>
      </w:r>
      <w:r w:rsidR="00C76AC7" w:rsidRPr="00A61D4D">
        <w:rPr>
          <w:lang w:val="en-US"/>
        </w:rPr>
        <w:fldChar w:fldCharType="end"/>
      </w:r>
      <w:r w:rsidRPr="00A61D4D">
        <w:rPr>
          <w:lang w:val="en-US"/>
        </w:rPr>
        <w:t>.</w:t>
      </w:r>
    </w:p>
    <w:p w14:paraId="42F34169" w14:textId="77777777" w:rsidR="00E47CAC" w:rsidRPr="00A61D4D" w:rsidRDefault="00E47CAC" w:rsidP="00E47CAC">
      <w:pPr>
        <w:spacing w:line="480" w:lineRule="auto"/>
        <w:jc w:val="both"/>
        <w:rPr>
          <w:lang w:val="en-US"/>
        </w:rPr>
      </w:pPr>
    </w:p>
    <w:p w14:paraId="09213B87" w14:textId="458219A5" w:rsidR="00E47CAC" w:rsidRPr="00A61D4D" w:rsidRDefault="00E47CAC" w:rsidP="00E47CAC">
      <w:pPr>
        <w:spacing w:line="480" w:lineRule="auto"/>
        <w:jc w:val="both"/>
        <w:rPr>
          <w:lang w:val="en-US"/>
        </w:rPr>
      </w:pPr>
      <w:r w:rsidRPr="00A61D4D">
        <w:rPr>
          <w:i/>
          <w:lang w:val="en-US"/>
        </w:rPr>
        <w:t>Fabrication of perovskite thin films</w:t>
      </w:r>
      <w:r w:rsidRPr="00A61D4D">
        <w:rPr>
          <w:lang w:val="en-US"/>
        </w:rPr>
        <w:t xml:space="preserve">: </w:t>
      </w:r>
      <w:r w:rsidR="002B4475" w:rsidRPr="00A61D4D">
        <w:rPr>
          <w:lang w:val="en-US"/>
        </w:rPr>
        <w:t xml:space="preserve">To deposit </w:t>
      </w:r>
      <w:r w:rsidRPr="00A61D4D">
        <w:rPr>
          <w:lang w:val="en-US"/>
        </w:rPr>
        <w:t>MAPbI</w:t>
      </w:r>
      <w:r w:rsidRPr="00A61D4D">
        <w:rPr>
          <w:vertAlign w:val="subscript"/>
          <w:lang w:val="en-US"/>
        </w:rPr>
        <w:t>3</w:t>
      </w:r>
      <w:r w:rsidRPr="00A61D4D">
        <w:rPr>
          <w:lang w:val="en-US"/>
        </w:rPr>
        <w:t xml:space="preserve"> films</w:t>
      </w:r>
      <w:r w:rsidR="002B4475" w:rsidRPr="00A61D4D">
        <w:rPr>
          <w:lang w:val="en-US"/>
        </w:rPr>
        <w:t xml:space="preserve">, we </w:t>
      </w:r>
      <w:r w:rsidRPr="00A61D4D">
        <w:rPr>
          <w:lang w:val="en-US"/>
        </w:rPr>
        <w:t>dissolved CH</w:t>
      </w:r>
      <w:r w:rsidRPr="00A61D4D">
        <w:rPr>
          <w:vertAlign w:val="subscript"/>
          <w:lang w:val="en-US"/>
        </w:rPr>
        <w:t>3</w:t>
      </w:r>
      <w:r w:rsidRPr="00A61D4D">
        <w:rPr>
          <w:lang w:val="en-US"/>
        </w:rPr>
        <w:t>NH</w:t>
      </w:r>
      <w:r w:rsidRPr="00A61D4D">
        <w:rPr>
          <w:vertAlign w:val="subscript"/>
          <w:lang w:val="en-US"/>
        </w:rPr>
        <w:t>3</w:t>
      </w:r>
      <w:r w:rsidRPr="00A61D4D">
        <w:rPr>
          <w:lang w:val="en-US"/>
        </w:rPr>
        <w:t>I (GreatCell Solar, 90-100%w/w) and PbI</w:t>
      </w:r>
      <w:r w:rsidRPr="00A61D4D">
        <w:rPr>
          <w:vertAlign w:val="subscript"/>
          <w:lang w:val="en-US"/>
        </w:rPr>
        <w:t>2</w:t>
      </w:r>
      <w:r w:rsidRPr="00A61D4D">
        <w:rPr>
          <w:lang w:val="en-US"/>
        </w:rPr>
        <w:t xml:space="preserve"> (TCI, 99.99%) with a 1 mol L</w:t>
      </w:r>
      <w:r w:rsidRPr="00A61D4D">
        <w:rPr>
          <w:vertAlign w:val="superscript"/>
          <w:lang w:val="en-US"/>
        </w:rPr>
        <w:t>-1</w:t>
      </w:r>
      <w:r w:rsidRPr="00A61D4D">
        <w:rPr>
          <w:lang w:val="en-US"/>
        </w:rPr>
        <w:t xml:space="preserve"> concentration in a solution composed of 70 vol.% γ-butyrolactone (Sigma-Aldrich, ≥99%) and 30 vol.% dimethyl sulfoxide (Sigma-Aldrich, ≥99.9%). This solution was mixed at 70 </w:t>
      </w:r>
      <w:r w:rsidRPr="00A61D4D">
        <w:rPr>
          <w:lang w:val="en-US"/>
        </w:rPr>
        <w:sym w:font="Symbol" w:char="F0B0"/>
      </w:r>
      <w:r w:rsidRPr="00A61D4D">
        <w:rPr>
          <w:lang w:val="en-US"/>
        </w:rPr>
        <w:t xml:space="preserve">C for 1 h, before being cooled to room temperature for 30 min and filtered through a 0.45 µm pore PTFE filter (Sigma-Aldrich). The films were grown on 12 mm </w:t>
      </w:r>
      <w:r w:rsidRPr="00A61D4D">
        <w:rPr>
          <w:lang w:val="en-US"/>
        </w:rPr>
        <w:sym w:font="Symbol" w:char="F0B4"/>
      </w:r>
      <w:r w:rsidRPr="00A61D4D">
        <w:rPr>
          <w:lang w:val="en-US"/>
        </w:rPr>
        <w:t xml:space="preserve"> 12 mm substrates by spreading 40 µL solution over the substrate and spinning at 1000 rpm for 30 s, followed by 4000 rpm for 60 s. 75 µL toluene (Sigma-Aldrich, 99.8%) was dynamically dripped over the substrate 32 s before the end. The films were annealed at 60 </w:t>
      </w:r>
      <w:r w:rsidRPr="00A61D4D">
        <w:rPr>
          <w:lang w:val="en-US"/>
        </w:rPr>
        <w:sym w:font="Symbol" w:char="F0B0"/>
      </w:r>
      <w:r w:rsidRPr="00A61D4D">
        <w:rPr>
          <w:lang w:val="en-US"/>
        </w:rPr>
        <w:t xml:space="preserve">C for 2 min, followed by 100 </w:t>
      </w:r>
      <w:r w:rsidRPr="00A61D4D">
        <w:rPr>
          <w:lang w:val="en-US"/>
        </w:rPr>
        <w:sym w:font="Symbol" w:char="F0B0"/>
      </w:r>
      <w:r w:rsidRPr="00A61D4D">
        <w:rPr>
          <w:lang w:val="en-US"/>
        </w:rPr>
        <w:t>C for 30 min.</w:t>
      </w:r>
    </w:p>
    <w:p w14:paraId="5AF57079" w14:textId="77777777" w:rsidR="00E47CAC" w:rsidRPr="00A61D4D" w:rsidRDefault="00E47CAC" w:rsidP="00E47CAC">
      <w:pPr>
        <w:spacing w:line="480" w:lineRule="auto"/>
        <w:rPr>
          <w:lang w:val="en-US"/>
        </w:rPr>
      </w:pPr>
    </w:p>
    <w:p w14:paraId="14E8C846" w14:textId="77777777" w:rsidR="00E47CAC" w:rsidRPr="00A61D4D" w:rsidRDefault="00E47CAC" w:rsidP="00E47CAC">
      <w:pPr>
        <w:spacing w:line="480" w:lineRule="auto"/>
        <w:jc w:val="both"/>
        <w:rPr>
          <w:lang w:val="en-US"/>
        </w:rPr>
      </w:pPr>
      <w:r w:rsidRPr="00A61D4D">
        <w:rPr>
          <w:lang w:val="en-US"/>
        </w:rPr>
        <w:t>To prepare triple-cation perovskite films, we made a solution containing 1 mol L</w:t>
      </w:r>
      <w:r w:rsidRPr="00A61D4D">
        <w:rPr>
          <w:vertAlign w:val="superscript"/>
          <w:lang w:val="en-US"/>
        </w:rPr>
        <w:t>-1</w:t>
      </w:r>
      <w:r w:rsidRPr="00A61D4D">
        <w:rPr>
          <w:lang w:val="en-US"/>
        </w:rPr>
        <w:t xml:space="preserve"> CH(NH</w:t>
      </w:r>
      <w:r w:rsidRPr="00A61D4D">
        <w:rPr>
          <w:vertAlign w:val="subscript"/>
          <w:lang w:val="en-US"/>
        </w:rPr>
        <w:t>2</w:t>
      </w:r>
      <w:r w:rsidRPr="00A61D4D">
        <w:rPr>
          <w:lang w:val="en-US"/>
        </w:rPr>
        <w:t>)</w:t>
      </w:r>
      <w:r w:rsidRPr="00A61D4D">
        <w:rPr>
          <w:vertAlign w:val="subscript"/>
          <w:lang w:val="en-US"/>
        </w:rPr>
        <w:t>2</w:t>
      </w:r>
      <w:r w:rsidRPr="00A61D4D">
        <w:rPr>
          <w:lang w:val="en-US"/>
        </w:rPr>
        <w:t>I (GreatCell Solar, 90-100%w/w), 0.2 mol L</w:t>
      </w:r>
      <w:r w:rsidRPr="00A61D4D">
        <w:rPr>
          <w:vertAlign w:val="superscript"/>
          <w:lang w:val="en-US"/>
        </w:rPr>
        <w:t>-1</w:t>
      </w:r>
      <w:r w:rsidRPr="00A61D4D">
        <w:rPr>
          <w:lang w:val="en-US"/>
        </w:rPr>
        <w:t xml:space="preserve"> CH</w:t>
      </w:r>
      <w:r w:rsidRPr="00A61D4D">
        <w:rPr>
          <w:vertAlign w:val="subscript"/>
          <w:lang w:val="en-US"/>
        </w:rPr>
        <w:t>3</w:t>
      </w:r>
      <w:r w:rsidRPr="00A61D4D">
        <w:rPr>
          <w:lang w:val="en-US"/>
        </w:rPr>
        <w:t>NH</w:t>
      </w:r>
      <w:r w:rsidRPr="00A61D4D">
        <w:rPr>
          <w:vertAlign w:val="subscript"/>
          <w:lang w:val="en-US"/>
        </w:rPr>
        <w:t>3</w:t>
      </w:r>
      <w:r w:rsidRPr="00A61D4D">
        <w:rPr>
          <w:lang w:val="en-US"/>
        </w:rPr>
        <w:t>Br (GreatCell Solar, 90-100%w/w), 1.1 mol L</w:t>
      </w:r>
      <w:r w:rsidRPr="00A61D4D">
        <w:rPr>
          <w:vertAlign w:val="superscript"/>
          <w:lang w:val="en-US"/>
        </w:rPr>
        <w:t>-1</w:t>
      </w:r>
      <w:r w:rsidRPr="00A61D4D">
        <w:rPr>
          <w:lang w:val="en-US"/>
        </w:rPr>
        <w:t xml:space="preserve"> PbI</w:t>
      </w:r>
      <w:r w:rsidRPr="00A61D4D">
        <w:rPr>
          <w:vertAlign w:val="subscript"/>
          <w:lang w:val="en-US"/>
        </w:rPr>
        <w:t>2</w:t>
      </w:r>
      <w:r w:rsidRPr="00A61D4D">
        <w:rPr>
          <w:lang w:val="en-US"/>
        </w:rPr>
        <w:t xml:space="preserve"> (TCI, 99.99%) and 0.2 mol L</w:t>
      </w:r>
      <w:r w:rsidRPr="00A61D4D">
        <w:rPr>
          <w:vertAlign w:val="superscript"/>
          <w:lang w:val="en-US"/>
        </w:rPr>
        <w:t>-1</w:t>
      </w:r>
      <w:r w:rsidRPr="00A61D4D">
        <w:rPr>
          <w:lang w:val="en-US"/>
        </w:rPr>
        <w:t xml:space="preserve"> PbBr</w:t>
      </w:r>
      <w:r w:rsidRPr="00A61D4D">
        <w:rPr>
          <w:vertAlign w:val="subscript"/>
          <w:lang w:val="en-US"/>
        </w:rPr>
        <w:t>2</w:t>
      </w:r>
      <w:r w:rsidRPr="00A61D4D">
        <w:rPr>
          <w:lang w:val="en-US"/>
        </w:rPr>
        <w:t xml:space="preserve"> (TCI, ≥98.0%) were dissolved in 51 vol.% </w:t>
      </w:r>
      <w:r w:rsidRPr="00A61D4D">
        <w:rPr>
          <w:i/>
          <w:lang w:val="en-US"/>
        </w:rPr>
        <w:t>N</w:t>
      </w:r>
      <w:r w:rsidRPr="00A61D4D">
        <w:rPr>
          <w:lang w:val="en-US"/>
        </w:rPr>
        <w:t>,</w:t>
      </w:r>
      <w:r w:rsidRPr="00A61D4D">
        <w:rPr>
          <w:i/>
          <w:lang w:val="en-US"/>
        </w:rPr>
        <w:t>N</w:t>
      </w:r>
      <w:r w:rsidRPr="00A61D4D">
        <w:rPr>
          <w:lang w:val="en-US"/>
        </w:rPr>
        <w:t xml:space="preserve">-dimethylformamide (Sigma-Aldrich, 99.8%), 34 vol.% dimethyl sulfoxide (Sigma-Aldrich, ≥99.9%), 15 vol.% 1-methyl-2-pyrrolidone (Sigma-Aldrich, 99.5%). This solution was mixed at 70 </w:t>
      </w:r>
      <w:r w:rsidRPr="00A61D4D">
        <w:rPr>
          <w:lang w:val="en-US"/>
        </w:rPr>
        <w:sym w:font="Symbol" w:char="F0B0"/>
      </w:r>
      <w:r w:rsidRPr="00A61D4D">
        <w:rPr>
          <w:lang w:val="en-US"/>
        </w:rPr>
        <w:t>C for 30 min. We also prepared at 1.5 mol L</w:t>
      </w:r>
      <w:r w:rsidRPr="00A61D4D">
        <w:rPr>
          <w:vertAlign w:val="superscript"/>
          <w:lang w:val="en-US"/>
        </w:rPr>
        <w:t>-1</w:t>
      </w:r>
      <w:r w:rsidRPr="00A61D4D">
        <w:rPr>
          <w:lang w:val="en-US"/>
        </w:rPr>
        <w:t xml:space="preserve"> stock solution of CsI (Sigma-Aldrich, 99.999%) in dimethyl sulfoxide, which was also mixed at 70 </w:t>
      </w:r>
      <w:r w:rsidRPr="00A61D4D">
        <w:rPr>
          <w:lang w:val="en-US"/>
        </w:rPr>
        <w:sym w:font="Symbol" w:char="F0B0"/>
      </w:r>
      <w:r w:rsidRPr="00A61D4D">
        <w:rPr>
          <w:lang w:val="en-US"/>
        </w:rPr>
        <w:t xml:space="preserve">C for 30 min. We added 48 µL of the CsI stock solution to 1000 µL of the perovskite solution and mixed at 70 </w:t>
      </w:r>
      <w:r w:rsidRPr="00A61D4D">
        <w:rPr>
          <w:lang w:val="en-US"/>
        </w:rPr>
        <w:sym w:font="Symbol" w:char="F0B0"/>
      </w:r>
      <w:r w:rsidRPr="00A61D4D">
        <w:rPr>
          <w:lang w:val="en-US"/>
        </w:rPr>
        <w:t xml:space="preserve">C for a further 30 min. This solution was then cooled to room temperature for 30 min before being filtered through a 0.45 µm pore PTFE filter (Sigma-Aldrich). The films were grown on 12 mm </w:t>
      </w:r>
      <w:r w:rsidRPr="00A61D4D">
        <w:rPr>
          <w:lang w:val="en-US"/>
        </w:rPr>
        <w:lastRenderedPageBreak/>
        <w:sym w:font="Symbol" w:char="F0B4"/>
      </w:r>
      <w:r w:rsidRPr="00A61D4D">
        <w:rPr>
          <w:lang w:val="en-US"/>
        </w:rPr>
        <w:t xml:space="preserve"> 12 mm substrates by spreading 40 µL solution over the substrate and spinning at 1000 rpm for 10 s, followed by 6000 rpm for 20 s. 75 µL chloroform (Sigma-Aldrich, ≥99%) was dynamically dripped over the substrate 5 s before the end. The films were annealed at 100 </w:t>
      </w:r>
      <w:r w:rsidRPr="00A61D4D">
        <w:rPr>
          <w:lang w:val="en-US"/>
        </w:rPr>
        <w:sym w:font="Symbol" w:char="F0B0"/>
      </w:r>
      <w:r w:rsidRPr="00A61D4D">
        <w:rPr>
          <w:lang w:val="en-US"/>
        </w:rPr>
        <w:t>C for 30 min. All processing was performed inside a N</w:t>
      </w:r>
      <w:r w:rsidRPr="00A61D4D">
        <w:rPr>
          <w:vertAlign w:val="subscript"/>
          <w:lang w:val="en-US"/>
        </w:rPr>
        <w:t>2</w:t>
      </w:r>
      <w:r w:rsidRPr="00A61D4D">
        <w:rPr>
          <w:lang w:val="en-US"/>
        </w:rPr>
        <w:t>-filled glovebox.</w:t>
      </w:r>
    </w:p>
    <w:p w14:paraId="4157D1A3" w14:textId="77777777" w:rsidR="00E47CAC" w:rsidRPr="00A61D4D" w:rsidRDefault="00E47CAC" w:rsidP="00E47CAC">
      <w:pPr>
        <w:spacing w:line="480" w:lineRule="auto"/>
        <w:rPr>
          <w:lang w:val="en-US"/>
        </w:rPr>
      </w:pPr>
    </w:p>
    <w:p w14:paraId="61123A7F" w14:textId="3F6D1508" w:rsidR="00E47CAC" w:rsidRPr="00A61D4D" w:rsidRDefault="00E47CAC" w:rsidP="00E47CAC">
      <w:pPr>
        <w:spacing w:line="480" w:lineRule="auto"/>
        <w:jc w:val="both"/>
        <w:rPr>
          <w:lang w:val="en-US"/>
        </w:rPr>
      </w:pPr>
      <w:r w:rsidRPr="00A61D4D">
        <w:rPr>
          <w:lang w:val="en-US"/>
        </w:rPr>
        <w:t>The wrinkled Cs</w:t>
      </w:r>
      <w:r w:rsidRPr="00A61D4D">
        <w:rPr>
          <w:vertAlign w:val="subscript"/>
          <w:lang w:val="en-US"/>
        </w:rPr>
        <w:t>0.17</w:t>
      </w:r>
      <w:r w:rsidRPr="00A61D4D">
        <w:rPr>
          <w:lang w:val="en-US"/>
        </w:rPr>
        <w:t>FA</w:t>
      </w:r>
      <w:r w:rsidRPr="00A61D4D">
        <w:rPr>
          <w:vertAlign w:val="subscript"/>
          <w:lang w:val="en-US"/>
        </w:rPr>
        <w:t>0.83</w:t>
      </w:r>
      <w:r w:rsidRPr="00A61D4D">
        <w:rPr>
          <w:lang w:val="en-US"/>
        </w:rPr>
        <w:t>Pb(I</w:t>
      </w:r>
      <w:r w:rsidRPr="00A61D4D">
        <w:rPr>
          <w:vertAlign w:val="subscript"/>
          <w:lang w:val="en-US"/>
        </w:rPr>
        <w:t>0.83</w:t>
      </w:r>
      <w:r w:rsidRPr="00A61D4D">
        <w:rPr>
          <w:lang w:val="en-US"/>
        </w:rPr>
        <w:t>Br</w:t>
      </w:r>
      <w:r w:rsidRPr="00A61D4D">
        <w:rPr>
          <w:vertAlign w:val="subscript"/>
          <w:lang w:val="en-US"/>
        </w:rPr>
        <w:t>0.17</w:t>
      </w:r>
      <w:r w:rsidRPr="00A61D4D">
        <w:rPr>
          <w:lang w:val="en-US"/>
        </w:rPr>
        <w:t>)</w:t>
      </w:r>
      <w:r w:rsidRPr="00A61D4D">
        <w:rPr>
          <w:vertAlign w:val="subscript"/>
          <w:lang w:val="en-US"/>
        </w:rPr>
        <w:t>3</w:t>
      </w:r>
      <w:r w:rsidRPr="00A61D4D">
        <w:rPr>
          <w:lang w:val="en-US"/>
        </w:rPr>
        <w:t xml:space="preserve"> perovskites were prepared according to a previously-reported method</w:t>
      </w:r>
      <w:r w:rsidR="00092CBB" w:rsidRPr="00A61D4D">
        <w:rPr>
          <w:lang w:val="en-US"/>
        </w:rPr>
        <w:t xml:space="preserve"> </w:t>
      </w:r>
      <w:r w:rsidR="00746188" w:rsidRPr="00A61D4D">
        <w:rPr>
          <w:lang w:val="en-US"/>
        </w:rPr>
        <w:fldChar w:fldCharType="begin" w:fldLock="1"/>
      </w:r>
      <w:r w:rsidR="00197363" w:rsidRPr="00A61D4D">
        <w:rPr>
          <w:lang w:val="en-US"/>
        </w:rPr>
        <w:instrText>ADDIN CSL_CITATION {"citationItems":[{"id":"ITEM-1","itemData":{"DOI":"10.1021/acsenergylett.8b00544","ISSN":"23808195","abstract":"© 2018 American Chemical Society. Significant effort has focused on controlling the deposition of perovskite films to enable uniform films, enabling efficiencies to climb dramatically. However, little attention has been paid to the evolution of thin film stresses during deposition and the consequent effect on film morphology. While a textured surface topology has potential benefits for light scattering, a smooth surface is desirable to enable the pinhole-free deposition of contact layers. We show that the highly textured morphology made by popular antisolvent conversion methods arises due to in-plane compressive stress experienced during the intermediate phase of film formation, where the substrate constrains the film from expanding leading to energy release in the form of wrinkling, resulting in trenches that can be hundreds of nanometers deep with periods of several microns. We demonstrate that the extent of wrinkling is correlated with the rate of film conversion and ultra-smooth films are obtained by slowing the rate of film formation.","author":[{"dropping-particle":"","family":"Bush","given":"Kevin A.","non-dropping-particle":"","parse-names":false,"suffix":""},{"dropping-particle":"","family":"Rolston","given":"Nicholas","non-dropping-particle":"","parse-names":false,"suffix":""},{"dropping-particle":"","family":"Gold-Parker","given":"Aryeh","non-dropping-particle":"","parse-names":false,"suffix":""},{"dropping-particle":"","family":"Manzoor","given":"Salman","non-dropping-particle":"","parse-names":false,"suffix":""},{"dropping-particle":"","family":"Hausele","given":"Jakob","non-dropping-particle":"","parse-names":false,"suffix":""},{"dropping-particle":"","family":"Yu","given":"Zhengshan J.","non-dropping-particle":"","parse-names":false,"suffix":""},{"dropping-particle":"","family":"Raiford","given":"James A.","non-dropping-particle":"","parse-names":false,"suffix":""},{"dropping-particle":"","family":"Cheacharoen","given":"Rongrong","non-dropping-particle":"","parse-names":false,"suffix":""},{"dropping-particle":"","family":"Holman","given":"Zachary C.","non-dropping-particle":"","parse-names":false,"suffix":""},{"dropping-particle":"","family":"Toney","given":"Michael F.","non-dropping-particle":"","parse-names":false,"suffix":""},{"dropping-particle":"","family":"Dauskardt","given":"Reinhold H.","non-dropping-particle":"","parse-names":false,"suffix":""},{"dropping-particle":"","family":"McGehee","given":"Michael D.","non-dropping-particle":"","parse-names":false,"suffix":""}],"container-title":"ACS Energy Letters","genre":"rapid-communication","id":"ITEM-1","issue":"6","issued":{"date-parts":[["2018"]]},"page":"1225-1232","publisher":"American Chemical Society","title":"Controlling Thin-Film Stress and Wrinkling during Perovskite Film Formation","type":"article-journal","volume":"3"},"uris":["http://www.mendeley.com/documents/?uuid=565ebbfb-a9b1-4e3a-81e7-06b964cf39f1"]}],"mendeley":{"formattedCitation":"[66]","plainTextFormattedCitation":"[66]","previouslyFormattedCitation":"[66]"},"properties":{"noteIndex":0},"schema":"https://github.com/citation-style-language/schema/raw/master/csl-citation.json"}</w:instrText>
      </w:r>
      <w:r w:rsidR="00746188" w:rsidRPr="00A61D4D">
        <w:rPr>
          <w:lang w:val="en-US"/>
        </w:rPr>
        <w:fldChar w:fldCharType="separate"/>
      </w:r>
      <w:r w:rsidR="00197363" w:rsidRPr="00A61D4D">
        <w:rPr>
          <w:noProof/>
          <w:lang w:val="en-US"/>
        </w:rPr>
        <w:t>[66]</w:t>
      </w:r>
      <w:r w:rsidR="00746188" w:rsidRPr="00A61D4D">
        <w:rPr>
          <w:lang w:val="en-US"/>
        </w:rPr>
        <w:fldChar w:fldCharType="end"/>
      </w:r>
      <w:r w:rsidRPr="00A61D4D">
        <w:rPr>
          <w:lang w:val="en-US"/>
        </w:rPr>
        <w:t>. 0.17 mol L</w:t>
      </w:r>
      <w:r w:rsidRPr="00A61D4D">
        <w:rPr>
          <w:vertAlign w:val="superscript"/>
          <w:lang w:val="en-US"/>
        </w:rPr>
        <w:t>-1</w:t>
      </w:r>
      <w:r w:rsidRPr="00A61D4D">
        <w:rPr>
          <w:lang w:val="en-US"/>
        </w:rPr>
        <w:t xml:space="preserve"> CsI, 0.83 mol L</w:t>
      </w:r>
      <w:r w:rsidRPr="00A61D4D">
        <w:rPr>
          <w:vertAlign w:val="superscript"/>
          <w:lang w:val="en-US"/>
        </w:rPr>
        <w:t>-1</w:t>
      </w:r>
      <w:r w:rsidRPr="00A61D4D">
        <w:rPr>
          <w:lang w:val="en-US"/>
        </w:rPr>
        <w:t xml:space="preserve"> CH(NH</w:t>
      </w:r>
      <w:r w:rsidRPr="00A61D4D">
        <w:rPr>
          <w:vertAlign w:val="subscript"/>
          <w:lang w:val="en-US"/>
        </w:rPr>
        <w:t>2</w:t>
      </w:r>
      <w:r w:rsidRPr="00A61D4D">
        <w:rPr>
          <w:lang w:val="en-US"/>
        </w:rPr>
        <w:t>)</w:t>
      </w:r>
      <w:r w:rsidRPr="00A61D4D">
        <w:rPr>
          <w:vertAlign w:val="subscript"/>
          <w:lang w:val="en-US"/>
        </w:rPr>
        <w:t>2</w:t>
      </w:r>
      <w:r w:rsidRPr="00A61D4D">
        <w:rPr>
          <w:lang w:val="en-US"/>
        </w:rPr>
        <w:t>I (GreatCell Solar), 0.75 mol L</w:t>
      </w:r>
      <w:r w:rsidRPr="00A61D4D">
        <w:rPr>
          <w:vertAlign w:val="superscript"/>
          <w:lang w:val="en-US"/>
        </w:rPr>
        <w:t>-1</w:t>
      </w:r>
      <w:r w:rsidRPr="00A61D4D">
        <w:rPr>
          <w:lang w:val="en-US"/>
        </w:rPr>
        <w:t xml:space="preserve"> PbI</w:t>
      </w:r>
      <w:r w:rsidRPr="00A61D4D">
        <w:rPr>
          <w:vertAlign w:val="subscript"/>
          <w:lang w:val="en-US"/>
        </w:rPr>
        <w:t>2</w:t>
      </w:r>
      <w:r w:rsidRPr="00A61D4D">
        <w:rPr>
          <w:lang w:val="en-US"/>
        </w:rPr>
        <w:t xml:space="preserve"> (TCI), 0.26 mol L</w:t>
      </w:r>
      <w:r w:rsidRPr="00A61D4D">
        <w:rPr>
          <w:vertAlign w:val="superscript"/>
          <w:lang w:val="en-US"/>
        </w:rPr>
        <w:t>-1</w:t>
      </w:r>
      <w:r w:rsidRPr="00A61D4D">
        <w:rPr>
          <w:lang w:val="en-US"/>
        </w:rPr>
        <w:t xml:space="preserve"> PsbBr</w:t>
      </w:r>
      <w:r w:rsidRPr="00A61D4D">
        <w:rPr>
          <w:vertAlign w:val="subscript"/>
          <w:lang w:val="en-US"/>
        </w:rPr>
        <w:t>2</w:t>
      </w:r>
      <w:r w:rsidRPr="00A61D4D">
        <w:rPr>
          <w:lang w:val="en-US"/>
        </w:rPr>
        <w:t xml:space="preserve"> (TCI) were dissolved in 80 vol.% </w:t>
      </w:r>
      <w:r w:rsidRPr="00A61D4D">
        <w:rPr>
          <w:i/>
          <w:lang w:val="en-US"/>
        </w:rPr>
        <w:t>N</w:t>
      </w:r>
      <w:r w:rsidRPr="00A61D4D">
        <w:rPr>
          <w:lang w:val="en-US"/>
        </w:rPr>
        <w:t>,</w:t>
      </w:r>
      <w:r w:rsidRPr="00A61D4D">
        <w:rPr>
          <w:i/>
          <w:lang w:val="en-US"/>
        </w:rPr>
        <w:t>N</w:t>
      </w:r>
      <w:r w:rsidRPr="00A61D4D">
        <w:rPr>
          <w:lang w:val="en-US"/>
        </w:rPr>
        <w:t xml:space="preserve">-dimethylformamide (Sigma-Aldrich) and 20 vol.% dimethyl sulfoxide (Sigma-Aldrich) and mixed at 70 </w:t>
      </w:r>
      <w:r w:rsidRPr="00A61D4D">
        <w:rPr>
          <w:lang w:val="en-US"/>
        </w:rPr>
        <w:sym w:font="Symbol" w:char="F0B0"/>
      </w:r>
      <w:r w:rsidRPr="00A61D4D">
        <w:rPr>
          <w:lang w:val="en-US"/>
        </w:rPr>
        <w:t xml:space="preserve">C for 1  h, before being cooled to room temperature for 30 min. The films were grown on 12 mm </w:t>
      </w:r>
      <w:r w:rsidRPr="00A61D4D">
        <w:rPr>
          <w:lang w:val="en-US"/>
        </w:rPr>
        <w:sym w:font="Symbol" w:char="F0B4"/>
      </w:r>
      <w:r w:rsidRPr="00A61D4D">
        <w:rPr>
          <w:lang w:val="en-US"/>
        </w:rPr>
        <w:t xml:space="preserve"> 12 mm substrates by spreading 40 µL solution over the substrate and spinning at 1000 rpm for 12 s, followed by 6000 rpm for 30 s. 75 µL chlorobenzene (Sigma-Aldrich, 99.8%) was dynamically dripped over the substrate 11 s before the end. The films were annealed at 50 </w:t>
      </w:r>
      <w:r w:rsidRPr="00A61D4D">
        <w:rPr>
          <w:lang w:val="en-US"/>
        </w:rPr>
        <w:sym w:font="Symbol" w:char="F0B0"/>
      </w:r>
      <w:r w:rsidRPr="00A61D4D">
        <w:rPr>
          <w:lang w:val="en-US"/>
        </w:rPr>
        <w:t xml:space="preserve">C for 1 min, followed by 100 </w:t>
      </w:r>
      <w:r w:rsidRPr="00A61D4D">
        <w:rPr>
          <w:lang w:val="en-US"/>
        </w:rPr>
        <w:sym w:font="Symbol" w:char="F0B0"/>
      </w:r>
      <w:r w:rsidRPr="00A61D4D">
        <w:rPr>
          <w:lang w:val="en-US"/>
        </w:rPr>
        <w:t>C for 30 min. All processing was performed inside a N</w:t>
      </w:r>
      <w:r w:rsidRPr="00A61D4D">
        <w:rPr>
          <w:vertAlign w:val="subscript"/>
          <w:lang w:val="en-US"/>
        </w:rPr>
        <w:t>2</w:t>
      </w:r>
      <w:r w:rsidRPr="00A61D4D">
        <w:rPr>
          <w:lang w:val="en-US"/>
        </w:rPr>
        <w:t>-filled glovebox.</w:t>
      </w:r>
    </w:p>
    <w:p w14:paraId="135B03A4" w14:textId="77777777" w:rsidR="00E47CAC" w:rsidRPr="00A61D4D" w:rsidRDefault="00E47CAC" w:rsidP="00E47CAC">
      <w:pPr>
        <w:spacing w:line="480" w:lineRule="auto"/>
        <w:jc w:val="both"/>
        <w:rPr>
          <w:lang w:val="en-US"/>
        </w:rPr>
      </w:pPr>
    </w:p>
    <w:p w14:paraId="25A75477" w14:textId="7CEA000A" w:rsidR="00E47CAC" w:rsidRPr="00A61D4D" w:rsidRDefault="00E47CAC" w:rsidP="00E47CAC">
      <w:pPr>
        <w:spacing w:line="480" w:lineRule="auto"/>
        <w:jc w:val="both"/>
        <w:rPr>
          <w:lang w:val="en-US"/>
        </w:rPr>
      </w:pPr>
      <w:r w:rsidRPr="00A61D4D">
        <w:rPr>
          <w:i/>
          <w:lang w:val="en-US"/>
        </w:rPr>
        <w:t>Device fabrication</w:t>
      </w:r>
      <w:r w:rsidRPr="00A61D4D">
        <w:rPr>
          <w:lang w:val="en-US"/>
        </w:rPr>
        <w:t>: ITO/glass substrates (Colorado Concept Coatings LLC) were cleaned and had NiO</w:t>
      </w:r>
      <w:r w:rsidRPr="00A61D4D">
        <w:rPr>
          <w:i/>
          <w:vertAlign w:val="subscript"/>
          <w:lang w:val="en-US"/>
        </w:rPr>
        <w:t>x</w:t>
      </w:r>
      <w:r w:rsidRPr="00A61D4D">
        <w:rPr>
          <w:lang w:val="en-US"/>
        </w:rPr>
        <w:t xml:space="preserve"> deposited onto them by solution processing</w:t>
      </w:r>
      <w:r w:rsidR="005C404F" w:rsidRPr="00A61D4D">
        <w:rPr>
          <w:lang w:val="en-US"/>
        </w:rPr>
        <w:t xml:space="preserve">. </w:t>
      </w:r>
      <w:r w:rsidR="0041331D" w:rsidRPr="00A61D4D">
        <w:rPr>
          <w:lang w:val="en-US"/>
        </w:rPr>
        <w:t>1 mol L</w:t>
      </w:r>
      <w:r w:rsidR="0041331D" w:rsidRPr="00A61D4D">
        <w:rPr>
          <w:vertAlign w:val="superscript"/>
          <w:lang w:val="en-US"/>
        </w:rPr>
        <w:t>-1</w:t>
      </w:r>
      <w:r w:rsidR="0041331D" w:rsidRPr="00A61D4D">
        <w:rPr>
          <w:lang w:val="en-US"/>
        </w:rPr>
        <w:t xml:space="preserve"> nickel nitrate hexahydrate (Sigma-Aldrich) solution in ethylene glycol </w:t>
      </w:r>
      <w:r w:rsidR="0096110F" w:rsidRPr="00A61D4D">
        <w:rPr>
          <w:lang w:val="en-US"/>
        </w:rPr>
        <w:t>(Sigma-Aldrich), complexed with 1 mol L</w:t>
      </w:r>
      <w:r w:rsidR="0096110F" w:rsidRPr="00A61D4D">
        <w:rPr>
          <w:vertAlign w:val="superscript"/>
          <w:lang w:val="en-US"/>
        </w:rPr>
        <w:t>-1</w:t>
      </w:r>
      <w:r w:rsidR="0096110F" w:rsidRPr="00A61D4D">
        <w:rPr>
          <w:lang w:val="en-US"/>
        </w:rPr>
        <w:t xml:space="preserve"> ethylenediamine, was prepared at room temperature and filtered through a 0.45 </w:t>
      </w:r>
      <w:r w:rsidR="0096110F" w:rsidRPr="00A61D4D">
        <w:rPr>
          <w:rFonts w:ascii="Symbol" w:hAnsi="Symbol"/>
          <w:lang w:val="en-US"/>
        </w:rPr>
        <w:t></w:t>
      </w:r>
      <w:r w:rsidR="0096110F" w:rsidRPr="00A61D4D">
        <w:rPr>
          <w:lang w:val="en-US"/>
        </w:rPr>
        <w:t>m PTFE filter (</w:t>
      </w:r>
      <w:r w:rsidR="00A20191" w:rsidRPr="00A61D4D">
        <w:rPr>
          <w:lang w:val="en-US"/>
        </w:rPr>
        <w:t>Sigma-Aldrich).</w:t>
      </w:r>
      <w:r w:rsidR="00000951" w:rsidRPr="00A61D4D">
        <w:rPr>
          <w:lang w:val="en-US"/>
        </w:rPr>
        <w:t xml:space="preserve"> This solution was filtered again with a 0.45 </w:t>
      </w:r>
      <w:r w:rsidR="00000951" w:rsidRPr="00A61D4D">
        <w:rPr>
          <w:rFonts w:ascii="Symbol" w:hAnsi="Symbol"/>
          <w:lang w:val="en-US"/>
        </w:rPr>
        <w:t></w:t>
      </w:r>
      <w:r w:rsidR="00000951" w:rsidRPr="00A61D4D">
        <w:rPr>
          <w:lang w:val="en-US"/>
        </w:rPr>
        <w:t>m PTFE filter</w:t>
      </w:r>
      <w:r w:rsidR="00AF2C76" w:rsidRPr="00A61D4D">
        <w:rPr>
          <w:lang w:val="en-US"/>
        </w:rPr>
        <w:t xml:space="preserve">, </w:t>
      </w:r>
      <w:r w:rsidR="00000951" w:rsidRPr="00A61D4D">
        <w:rPr>
          <w:lang w:val="en-US"/>
        </w:rPr>
        <w:t xml:space="preserve">spread over the ITO-coated </w:t>
      </w:r>
      <w:r w:rsidR="00AF2C76" w:rsidRPr="00A61D4D">
        <w:rPr>
          <w:lang w:val="en-US"/>
        </w:rPr>
        <w:t>glass, and spin-coated at 5000 rpm for 45 s. The films were annealed at 100 °C for 30 min, followed by 300 °C for 1 h</w:t>
      </w:r>
      <w:r w:rsidR="004301DD" w:rsidRPr="00A61D4D">
        <w:rPr>
          <w:lang w:val="en-US"/>
        </w:rPr>
        <w:t xml:space="preserve"> in air, then cooled by quenching on a piece of Al foil.</w:t>
      </w:r>
      <w:r w:rsidR="00AF2C76" w:rsidRPr="00A61D4D">
        <w:rPr>
          <w:lang w:val="en-US"/>
        </w:rPr>
        <w:t xml:space="preserve"> </w:t>
      </w:r>
      <w:r w:rsidRPr="00A61D4D">
        <w:rPr>
          <w:lang w:val="en-US"/>
        </w:rPr>
        <w:t>The perovskite layers were deposited according to the methods described above. Afterwards, PC</w:t>
      </w:r>
      <w:r w:rsidRPr="00A61D4D">
        <w:rPr>
          <w:vertAlign w:val="subscript"/>
          <w:lang w:val="en-US"/>
        </w:rPr>
        <w:t>61</w:t>
      </w:r>
      <w:r w:rsidRPr="00A61D4D">
        <w:rPr>
          <w:lang w:val="en-US"/>
        </w:rPr>
        <w:t>BM (</w:t>
      </w:r>
      <w:r w:rsidR="00677701" w:rsidRPr="00A61D4D">
        <w:rPr>
          <w:lang w:val="en-US"/>
        </w:rPr>
        <w:t>Solenne BV</w:t>
      </w:r>
      <w:r w:rsidRPr="00A61D4D">
        <w:rPr>
          <w:lang w:val="en-US"/>
        </w:rPr>
        <w:t>, 99.5%) was deposited on top from a solution of 20 mg mL</w:t>
      </w:r>
      <w:r w:rsidRPr="00A61D4D">
        <w:rPr>
          <w:vertAlign w:val="superscript"/>
          <w:lang w:val="en-US"/>
        </w:rPr>
        <w:t>-1</w:t>
      </w:r>
      <w:r w:rsidRPr="00A61D4D">
        <w:rPr>
          <w:lang w:val="en-US"/>
        </w:rPr>
        <w:t xml:space="preserve"> in chlorobenzene (Sigma-Aldrich) by dynamically dropping 30 µL onto the substrate spinning at </w:t>
      </w:r>
      <w:r w:rsidRPr="00A61D4D">
        <w:rPr>
          <w:lang w:val="en-US"/>
        </w:rPr>
        <w:lastRenderedPageBreak/>
        <w:t xml:space="preserve">1800 rpm for 40 s, followed by spinning at 3000 rpm for 10 s. For Figure </w:t>
      </w:r>
      <w:r w:rsidRPr="00A61D4D">
        <w:rPr>
          <w:color w:val="000000" w:themeColor="text1"/>
          <w:lang w:val="en-US"/>
        </w:rPr>
        <w:t>3</w:t>
      </w:r>
      <w:r w:rsidRPr="00A61D4D">
        <w:rPr>
          <w:lang w:val="en-US"/>
        </w:rPr>
        <w:t>, 100 nm Ag was used as the top electrode and deposited by thermal evaporation. A layer of bathocuproine was needed as a layer between the PC</w:t>
      </w:r>
      <w:r w:rsidRPr="00A61D4D">
        <w:rPr>
          <w:vertAlign w:val="subscript"/>
          <w:lang w:val="en-US"/>
        </w:rPr>
        <w:t>61</w:t>
      </w:r>
      <w:r w:rsidRPr="00A61D4D">
        <w:rPr>
          <w:lang w:val="en-US"/>
        </w:rPr>
        <w:t>BM and Ag to avoid forming a Schottky barrier. The bathocuproine layer was deposited from a 0.5 mg mL</w:t>
      </w:r>
      <w:r w:rsidRPr="00A61D4D">
        <w:rPr>
          <w:vertAlign w:val="superscript"/>
          <w:lang w:val="en-US"/>
        </w:rPr>
        <w:t>-1</w:t>
      </w:r>
      <w:r w:rsidRPr="00A61D4D">
        <w:rPr>
          <w:lang w:val="en-US"/>
        </w:rPr>
        <w:t xml:space="preserve"> solution in isopropanol (Sigma-Aldrich, anhydrous, 99.5%) by dynamic spin coating at 5000 rpm for 30 s. The other devices in this paper used 100 nm Al directly evaporated onto the PC</w:t>
      </w:r>
      <w:r w:rsidRPr="00A61D4D">
        <w:rPr>
          <w:vertAlign w:val="subscript"/>
          <w:lang w:val="en-US"/>
        </w:rPr>
        <w:t>61</w:t>
      </w:r>
      <w:r w:rsidRPr="00A61D4D">
        <w:rPr>
          <w:lang w:val="en-US"/>
        </w:rPr>
        <w:t xml:space="preserve">BM. </w:t>
      </w:r>
    </w:p>
    <w:p w14:paraId="1F602150" w14:textId="77777777" w:rsidR="00E47CAC" w:rsidRPr="00A61D4D" w:rsidRDefault="00E47CAC" w:rsidP="00E47CAC">
      <w:pPr>
        <w:spacing w:line="480" w:lineRule="auto"/>
        <w:jc w:val="both"/>
        <w:rPr>
          <w:lang w:val="en-US"/>
        </w:rPr>
      </w:pPr>
    </w:p>
    <w:p w14:paraId="45EAC9DC" w14:textId="77777777" w:rsidR="00E47CAC" w:rsidRPr="00A61D4D" w:rsidRDefault="00E47CAC" w:rsidP="00E47CAC">
      <w:pPr>
        <w:spacing w:line="480" w:lineRule="auto"/>
        <w:jc w:val="both"/>
        <w:rPr>
          <w:lang w:val="en-US"/>
        </w:rPr>
      </w:pPr>
      <w:r w:rsidRPr="00A61D4D">
        <w:rPr>
          <w:i/>
          <w:lang w:val="en-US"/>
        </w:rPr>
        <w:t>Characterization</w:t>
      </w:r>
      <w:r w:rsidRPr="00A61D4D">
        <w:rPr>
          <w:lang w:val="en-US"/>
        </w:rPr>
        <w:t>: The film thickness was measured using a Dektak profilometer. A step-edge in the oxide film was created through selective-area deposition, by drawing over a portion of the substrate using marker fluid and removing the marker after the growth of the oxide using acetone. Atomic force microscopy measurements were performed using</w:t>
      </w:r>
      <w:r w:rsidRPr="00A61D4D">
        <w:rPr>
          <w:color w:val="000000" w:themeColor="text1"/>
          <w:lang w:val="en-US"/>
        </w:rPr>
        <w:t xml:space="preserve"> a Bruker Multimode 8. Silicon tips were used with a cantilever resonant frequency of 319 kHz. Spectroscopic ellipsometry</w:t>
      </w:r>
      <w:r w:rsidRPr="00A61D4D">
        <w:rPr>
          <w:lang w:val="en-US"/>
        </w:rPr>
        <w:t xml:space="preserve"> measurements were performed using a J.A. Woolam Co., Inc. EC-400 system using a 75 W Xe light source. Measurements were performed at 60</w:t>
      </w:r>
      <w:r w:rsidRPr="00A61D4D">
        <w:rPr>
          <w:lang w:val="en-US"/>
        </w:rPr>
        <w:sym w:font="Symbol" w:char="F0B0"/>
      </w:r>
      <w:r w:rsidRPr="00A61D4D">
        <w:rPr>
          <w:lang w:val="en-US"/>
        </w:rPr>
        <w:t>, 65</w:t>
      </w:r>
      <w:r w:rsidRPr="00A61D4D">
        <w:rPr>
          <w:lang w:val="en-US"/>
        </w:rPr>
        <w:sym w:font="Symbol" w:char="F0B0"/>
      </w:r>
      <w:r w:rsidRPr="00A61D4D">
        <w:rPr>
          <w:lang w:val="en-US"/>
        </w:rPr>
        <w:t xml:space="preserve"> and 70</w:t>
      </w:r>
      <w:r w:rsidRPr="00A61D4D">
        <w:rPr>
          <w:lang w:val="en-US"/>
        </w:rPr>
        <w:sym w:font="Symbol" w:char="F0B0"/>
      </w:r>
      <w:r w:rsidRPr="00A61D4D">
        <w:rPr>
          <w:lang w:val="en-US"/>
        </w:rPr>
        <w:t>. The wavelength was varied from 245 nm to 900 nm with 1 nm intervals. The Cauchy equation with non-linear optimization code was used to fit the data to obtain values for the thickness, index of refraction and extinction coefficient. For these spectroscopic ellipsometry measurements, the oxides were grown in Si substrates with a 287 nm thick SiO</w:t>
      </w:r>
      <w:r w:rsidRPr="00A61D4D">
        <w:rPr>
          <w:vertAlign w:val="subscript"/>
          <w:lang w:val="en-US"/>
        </w:rPr>
        <w:t>2</w:t>
      </w:r>
      <w:r w:rsidRPr="00A61D4D">
        <w:rPr>
          <w:lang w:val="en-US"/>
        </w:rPr>
        <w:t xml:space="preserve"> layer (as measured spectroscopic ellipsometry). X-ray diffraction was performed using a Bruker D8 theta/theta system. Cu K</w:t>
      </w:r>
      <w:r w:rsidRPr="00A61D4D">
        <w:rPr>
          <w:vertAlign w:val="subscript"/>
          <w:lang w:val="en-US"/>
        </w:rPr>
        <w:t>α</w:t>
      </w:r>
      <w:r w:rsidRPr="00A61D4D">
        <w:rPr>
          <w:lang w:val="en-US"/>
        </w:rPr>
        <w:t xml:space="preserve"> radiation (</w:t>
      </w:r>
      <w:r w:rsidRPr="00A61D4D">
        <w:rPr>
          <w:i/>
          <w:lang w:val="en-US"/>
        </w:rPr>
        <w:t>λ</w:t>
      </w:r>
      <w:r w:rsidRPr="00A61D4D">
        <w:rPr>
          <w:lang w:val="en-US"/>
        </w:rPr>
        <w:t xml:space="preserve"> = 1.5406 Å) was used as the X-ray source. </w:t>
      </w:r>
    </w:p>
    <w:p w14:paraId="5B4EE7EB" w14:textId="77777777" w:rsidR="00E47CAC" w:rsidRPr="00A61D4D" w:rsidRDefault="00E47CAC" w:rsidP="00E47CAC">
      <w:pPr>
        <w:spacing w:line="480" w:lineRule="auto"/>
        <w:jc w:val="both"/>
        <w:rPr>
          <w:lang w:val="en-US"/>
        </w:rPr>
      </w:pPr>
    </w:p>
    <w:p w14:paraId="7D240AE5" w14:textId="4EBBB617" w:rsidR="00E47CAC" w:rsidRPr="00A61D4D" w:rsidRDefault="00E47CAC" w:rsidP="00E47CAC">
      <w:pPr>
        <w:spacing w:line="480" w:lineRule="auto"/>
        <w:jc w:val="both"/>
        <w:rPr>
          <w:lang w:val="en-US"/>
        </w:rPr>
      </w:pPr>
      <w:r w:rsidRPr="00A61D4D">
        <w:rPr>
          <w:lang w:val="en-US"/>
        </w:rPr>
        <w:t>Time-resolved photoluminescence measurements were performed by exciting the samples using a 400 nm wavelength frequency-doubled Ti:Sapphire laser (Spectra Physics Solstice). The repetition rate was 1 kHz and pulse length approximately 100 fs.</w:t>
      </w:r>
      <w:r w:rsidR="00017DD4" w:rsidRPr="00A61D4D">
        <w:rPr>
          <w:lang w:val="en-US"/>
        </w:rPr>
        <w:t xml:space="preserve"> The fluence used was 0.2 mJ cm</w:t>
      </w:r>
      <w:r w:rsidR="00017DD4" w:rsidRPr="00A61D4D">
        <w:rPr>
          <w:vertAlign w:val="superscript"/>
          <w:lang w:val="en-US"/>
        </w:rPr>
        <w:t>-2</w:t>
      </w:r>
      <w:r w:rsidR="00017DD4" w:rsidRPr="00A61D4D">
        <w:rPr>
          <w:lang w:val="en-US"/>
        </w:rPr>
        <w:t xml:space="preserve"> pulse</w:t>
      </w:r>
      <w:r w:rsidR="00017DD4" w:rsidRPr="00A61D4D">
        <w:rPr>
          <w:vertAlign w:val="superscript"/>
          <w:lang w:val="en-US"/>
        </w:rPr>
        <w:t>-1</w:t>
      </w:r>
      <w:r w:rsidR="00017DD4" w:rsidRPr="00A61D4D">
        <w:rPr>
          <w:lang w:val="en-US"/>
        </w:rPr>
        <w:t>.</w:t>
      </w:r>
      <w:r w:rsidRPr="00A61D4D">
        <w:rPr>
          <w:lang w:val="en-US"/>
        </w:rPr>
        <w:t xml:space="preserve"> The photoluminescence spectra were measured at 5 ns time intervals using </w:t>
      </w:r>
      <w:r w:rsidRPr="00A61D4D">
        <w:rPr>
          <w:lang w:val="en-US"/>
        </w:rPr>
        <w:lastRenderedPageBreak/>
        <w:t>an intensified charge-coupled device camera with an Andor iStar DH740 CCI-010 system connected to a grating spectrometer (Andor SR303i).</w:t>
      </w:r>
    </w:p>
    <w:p w14:paraId="6AC2DBF0" w14:textId="77777777" w:rsidR="00E47CAC" w:rsidRPr="00A61D4D" w:rsidRDefault="00E47CAC" w:rsidP="00E47CAC">
      <w:pPr>
        <w:spacing w:line="480" w:lineRule="auto"/>
        <w:jc w:val="both"/>
        <w:rPr>
          <w:lang w:val="en-US"/>
        </w:rPr>
      </w:pPr>
    </w:p>
    <w:p w14:paraId="507C83FE" w14:textId="2AEDF263" w:rsidR="00E47CAC" w:rsidRPr="00A61D4D" w:rsidRDefault="00E47CAC" w:rsidP="00E47CAC">
      <w:pPr>
        <w:spacing w:line="480" w:lineRule="auto"/>
        <w:jc w:val="both"/>
        <w:rPr>
          <w:lang w:val="en-US"/>
        </w:rPr>
      </w:pPr>
      <w:r w:rsidRPr="00A61D4D">
        <w:rPr>
          <w:lang w:val="en-US"/>
        </w:rPr>
        <w:t>X-ray photoemission spectroscopy measurements</w:t>
      </w:r>
      <w:r w:rsidR="0014110D" w:rsidRPr="00A61D4D">
        <w:rPr>
          <w:lang w:val="en-US"/>
        </w:rPr>
        <w:t xml:space="preserve"> </w:t>
      </w:r>
      <w:r w:rsidR="00AE5FAC" w:rsidRPr="00A61D4D">
        <w:rPr>
          <w:lang w:val="en-US"/>
        </w:rPr>
        <w:t>were performed using a K-Alpha</w:t>
      </w:r>
      <w:r w:rsidR="00AE5FAC" w:rsidRPr="00A61D4D">
        <w:rPr>
          <w:vertAlign w:val="superscript"/>
          <w:lang w:val="en-US"/>
        </w:rPr>
        <w:t>+</w:t>
      </w:r>
      <w:r w:rsidR="00AE5FAC" w:rsidRPr="00A61D4D">
        <w:rPr>
          <w:lang w:val="en-US"/>
        </w:rPr>
        <w:t xml:space="preserve"> (Thermo Fisher Scientific) spectrometer and another tool equipped with a PHOIBOS 150 (SPECS) electron energy analyzer.  </w:t>
      </w:r>
      <w:r w:rsidR="002527B0" w:rsidRPr="00A61D4D">
        <w:rPr>
          <w:lang w:val="en-US"/>
        </w:rPr>
        <w:t xml:space="preserve">Both systems used a </w:t>
      </w:r>
      <w:r w:rsidRPr="00A61D4D">
        <w:rPr>
          <w:lang w:val="en-US"/>
        </w:rPr>
        <w:t>monochromatic Al-K</w:t>
      </w:r>
      <w:r w:rsidRPr="00A61D4D">
        <w:rPr>
          <w:vertAlign w:val="subscript"/>
          <w:lang w:val="en-US"/>
        </w:rPr>
        <w:t>α</w:t>
      </w:r>
      <w:r w:rsidRPr="00A61D4D">
        <w:rPr>
          <w:lang w:val="en-US"/>
        </w:rPr>
        <w:t xml:space="preserve"> X-Ray source (</w:t>
      </w:r>
      <w:r w:rsidRPr="00A61D4D">
        <w:rPr>
          <w:i/>
          <w:lang w:val="en-US"/>
        </w:rPr>
        <w:t>hν</w:t>
      </w:r>
      <w:r w:rsidRPr="00A61D4D">
        <w:rPr>
          <w:lang w:val="en-US"/>
        </w:rPr>
        <w:t xml:space="preserve"> =</w:t>
      </w:r>
      <w:r w:rsidRPr="00A61D4D">
        <w:rPr>
          <w:i/>
          <w:lang w:val="en-US"/>
        </w:rPr>
        <w:t xml:space="preserve"> </w:t>
      </w:r>
      <w:r w:rsidRPr="00A61D4D">
        <w:rPr>
          <w:lang w:val="en-US"/>
        </w:rPr>
        <w:t>1486.6 eV). The spectrometer was calibrated according to the standard procedure described in ASTM-E-902-94. High energy resolution peaks were acquired with a 400 µm spot size with a Constant Analyser Energy mode of 20 eV and a 0.1 eV energy step size. No low‐energy electron flood gun for charge compensation was necessary for the analysis. Quantification was performed based on the peak areas after a Shirley type background subtraction using the Thermofisher Scientific Avantage</w:t>
      </w:r>
      <w:r w:rsidRPr="00A61D4D">
        <w:rPr>
          <w:vertAlign w:val="superscript"/>
          <w:lang w:val="en-US"/>
        </w:rPr>
        <w:t>©</w:t>
      </w:r>
      <w:r w:rsidRPr="00A61D4D">
        <w:rPr>
          <w:lang w:val="en-US"/>
        </w:rPr>
        <w:t xml:space="preserve"> data system. </w:t>
      </w:r>
    </w:p>
    <w:p w14:paraId="53E08023" w14:textId="77777777" w:rsidR="00E47CAC" w:rsidRPr="00A61D4D" w:rsidRDefault="00E47CAC" w:rsidP="00E47CAC">
      <w:pPr>
        <w:spacing w:line="480" w:lineRule="auto"/>
        <w:jc w:val="both"/>
        <w:rPr>
          <w:lang w:val="en-US"/>
        </w:rPr>
      </w:pPr>
    </w:p>
    <w:p w14:paraId="2590CCF6" w14:textId="47D348F3" w:rsidR="00E47CAC" w:rsidRPr="00A61D4D" w:rsidRDefault="00E47CAC" w:rsidP="00442C24">
      <w:pPr>
        <w:spacing w:line="480" w:lineRule="auto"/>
        <w:jc w:val="both"/>
        <w:rPr>
          <w:lang w:val="en-US"/>
        </w:rPr>
      </w:pPr>
      <w:r w:rsidRPr="00A61D4D">
        <w:rPr>
          <w:lang w:val="en-US"/>
        </w:rPr>
        <w:t>Solar simulations were performed using an ABET Technologies Sun 2000 Solar Simulator and Keithley 2623A source-measure unit</w:t>
      </w:r>
      <w:r w:rsidR="004C649E" w:rsidRPr="00A61D4D">
        <w:rPr>
          <w:lang w:val="en-US"/>
        </w:rPr>
        <w:t xml:space="preserve">. Prior to measurements, the solar simulator was </w:t>
      </w:r>
      <w:r w:rsidR="0010675F" w:rsidRPr="00A61D4D">
        <w:rPr>
          <w:lang w:val="en-US"/>
        </w:rPr>
        <w:t>calibrated with an NREL certified KG5 filtered silicon reference diode.</w:t>
      </w:r>
      <w:r w:rsidR="00D9501D" w:rsidRPr="00A61D4D">
        <w:rPr>
          <w:lang w:val="en-US"/>
        </w:rPr>
        <w:t xml:space="preserve"> </w:t>
      </w:r>
      <w:r w:rsidRPr="00A61D4D">
        <w:rPr>
          <w:lang w:val="en-US"/>
        </w:rPr>
        <w:t xml:space="preserve"> The scan rate was 100 mV s</w:t>
      </w:r>
      <w:r w:rsidRPr="00A61D4D">
        <w:rPr>
          <w:vertAlign w:val="superscript"/>
          <w:lang w:val="en-US"/>
        </w:rPr>
        <w:t>-1</w:t>
      </w:r>
      <w:r w:rsidRPr="00A61D4D">
        <w:rPr>
          <w:lang w:val="en-US"/>
        </w:rPr>
        <w:t>. All devices have an area of 4.5 mm</w:t>
      </w:r>
      <w:r w:rsidRPr="00A61D4D">
        <w:rPr>
          <w:vertAlign w:val="superscript"/>
          <w:lang w:val="en-US"/>
        </w:rPr>
        <w:t>2</w:t>
      </w:r>
      <w:r w:rsidRPr="00A61D4D">
        <w:rPr>
          <w:lang w:val="en-US"/>
        </w:rPr>
        <w:t>, but were apertured to 3 mm</w:t>
      </w:r>
      <w:r w:rsidRPr="00A61D4D">
        <w:rPr>
          <w:vertAlign w:val="superscript"/>
          <w:lang w:val="en-US"/>
        </w:rPr>
        <w:t>2</w:t>
      </w:r>
      <w:r w:rsidRPr="00A61D4D">
        <w:rPr>
          <w:lang w:val="en-US"/>
        </w:rPr>
        <w:t xml:space="preserve"> using an Al mask to prevent edge effects. For the resistivity measurements, the oxide was grown on ITO-coated glass. 100 nm Al top electrodes (3.5 mm</w:t>
      </w:r>
      <w:r w:rsidRPr="00A61D4D">
        <w:rPr>
          <w:vertAlign w:val="superscript"/>
          <w:lang w:val="en-US"/>
        </w:rPr>
        <w:t>2</w:t>
      </w:r>
      <w:r w:rsidRPr="00A61D4D">
        <w:rPr>
          <w:lang w:val="en-US"/>
        </w:rPr>
        <w:t xml:space="preserve"> active area) were evaporated over the oxide, and the current – voltage measurements performed inside a glovebox to prevent the oxidation of the Al electrodes in ambient air. </w:t>
      </w:r>
    </w:p>
    <w:p w14:paraId="474FBC77" w14:textId="77777777" w:rsidR="00DE060F" w:rsidRPr="00A61D4D" w:rsidRDefault="00DE060F" w:rsidP="00442C24">
      <w:pPr>
        <w:spacing w:line="480" w:lineRule="auto"/>
        <w:jc w:val="both"/>
        <w:rPr>
          <w:lang w:val="en-US"/>
        </w:rPr>
      </w:pPr>
    </w:p>
    <w:p w14:paraId="2134FA67" w14:textId="6FC8B5AB" w:rsidR="00035DEC" w:rsidRPr="00A61D4D" w:rsidRDefault="00035DEC" w:rsidP="00442C24">
      <w:pPr>
        <w:spacing w:line="480" w:lineRule="auto"/>
        <w:jc w:val="both"/>
        <w:rPr>
          <w:lang w:val="en-US"/>
        </w:rPr>
      </w:pPr>
      <w:r w:rsidRPr="00A61D4D">
        <w:rPr>
          <w:b/>
          <w:bCs/>
          <w:lang w:val="en-US"/>
        </w:rPr>
        <w:t>Author Information</w:t>
      </w:r>
    </w:p>
    <w:p w14:paraId="407C7BF0" w14:textId="2E12840B" w:rsidR="00404565" w:rsidRPr="00A61D4D" w:rsidRDefault="00035DEC" w:rsidP="00897D12">
      <w:pPr>
        <w:spacing w:line="480" w:lineRule="auto"/>
        <w:jc w:val="both"/>
        <w:rPr>
          <w:lang w:val="en-US"/>
        </w:rPr>
      </w:pPr>
      <w:r w:rsidRPr="00A61D4D">
        <w:rPr>
          <w:lang w:val="en-US"/>
        </w:rPr>
        <w:t xml:space="preserve">Corresponding Author E-mail: </w:t>
      </w:r>
      <w:hyperlink r:id="rId15" w:history="1">
        <w:r w:rsidRPr="00A61D4D">
          <w:rPr>
            <w:rStyle w:val="Hyperlink"/>
            <w:lang w:val="en-US"/>
          </w:rPr>
          <w:t>r.hoye@imperial.ac.uk</w:t>
        </w:r>
      </w:hyperlink>
      <w:r w:rsidRPr="00A61D4D">
        <w:rPr>
          <w:lang w:val="en-US"/>
        </w:rPr>
        <w:t xml:space="preserve"> </w:t>
      </w:r>
    </w:p>
    <w:p w14:paraId="7239072F" w14:textId="77777777" w:rsidR="001E3BDE" w:rsidRPr="00A61D4D" w:rsidRDefault="001E3BDE" w:rsidP="002108F3">
      <w:pPr>
        <w:pStyle w:val="Head1"/>
        <w:spacing w:line="240" w:lineRule="auto"/>
      </w:pPr>
    </w:p>
    <w:p w14:paraId="6CF2F38A" w14:textId="77777777" w:rsidR="001E3BDE" w:rsidRPr="00A61D4D" w:rsidRDefault="001E3BDE" w:rsidP="002108F3">
      <w:pPr>
        <w:pStyle w:val="Head1"/>
        <w:spacing w:line="240" w:lineRule="auto"/>
      </w:pPr>
    </w:p>
    <w:p w14:paraId="40660986" w14:textId="10D59648" w:rsidR="002108F3" w:rsidRPr="00A61D4D" w:rsidRDefault="002108F3" w:rsidP="002108F3">
      <w:pPr>
        <w:pStyle w:val="Head1"/>
        <w:spacing w:line="240" w:lineRule="auto"/>
      </w:pPr>
      <w:r w:rsidRPr="00A61D4D">
        <w:lastRenderedPageBreak/>
        <w:t>Author Contributions</w:t>
      </w:r>
    </w:p>
    <w:p w14:paraId="06EE4EA5" w14:textId="73D23F06" w:rsidR="00404565" w:rsidRPr="00A61D4D" w:rsidRDefault="002108F3" w:rsidP="007B20B4">
      <w:pPr>
        <w:jc w:val="both"/>
        <w:rPr>
          <w:lang w:val="en-US"/>
        </w:rPr>
      </w:pPr>
      <w:r w:rsidRPr="00A61D4D">
        <w:rPr>
          <w:lang w:val="en-US"/>
        </w:rPr>
        <w:t xml:space="preserve">R.D.R. and R.A.J. contributed equally to this work. R.L.Z.H. conceived of the project, fabricated the perovskite films and devices, performed the profilometry measurements on the oxide films, </w:t>
      </w:r>
      <w:r w:rsidR="007C2083" w:rsidRPr="00A61D4D">
        <w:rPr>
          <w:lang w:val="en-US"/>
        </w:rPr>
        <w:t xml:space="preserve">and </w:t>
      </w:r>
      <w:r w:rsidRPr="00A61D4D">
        <w:rPr>
          <w:lang w:val="en-US"/>
        </w:rPr>
        <w:t xml:space="preserve">performed the X-ray diffraction and time-resolved photoluminescence measurements. R.D.R. developed the growth of the oxide films by AP-CVD. R.A.J. grew the oxide films and performed the spectroscopic ellipsometry measurements with the help of T.N.H. S.B., </w:t>
      </w:r>
      <w:r w:rsidR="00456281" w:rsidRPr="00A61D4D">
        <w:rPr>
          <w:lang w:val="en-US"/>
        </w:rPr>
        <w:t xml:space="preserve">W.-W.L., </w:t>
      </w:r>
      <w:r w:rsidRPr="00A61D4D">
        <w:rPr>
          <w:lang w:val="en-US"/>
        </w:rPr>
        <w:t xml:space="preserve">M.B., M.F. and P.S. performed and analyzed the photoemission spectroscopy measurements. T.N.H. performed the atomic force microscopy measurements. M.N. performed the current-voltage measurements for determining the oxide film resistivity. Y.-H.L., M.S. and W.L. contributed to fabricating the perovskite devices and analysis. Z.L. performed the UV-visible spectrophotometry measurements. All authors contributed to writing the paper and discussing the results.  </w:t>
      </w:r>
    </w:p>
    <w:p w14:paraId="568041C0" w14:textId="11673998" w:rsidR="003B2F4C" w:rsidRPr="00A61D4D" w:rsidRDefault="003B2F4C" w:rsidP="007B20B4">
      <w:pPr>
        <w:jc w:val="both"/>
        <w:rPr>
          <w:lang w:val="en-US"/>
        </w:rPr>
      </w:pPr>
    </w:p>
    <w:p w14:paraId="24470ECF" w14:textId="1566A06C" w:rsidR="003B2F4C" w:rsidRPr="00A61D4D" w:rsidRDefault="003B2F4C" w:rsidP="003B2F4C">
      <w:pPr>
        <w:spacing w:line="480" w:lineRule="auto"/>
        <w:jc w:val="both"/>
        <w:rPr>
          <w:lang w:val="en-US"/>
        </w:rPr>
      </w:pPr>
      <w:r w:rsidRPr="00A61D4D">
        <w:rPr>
          <w:b/>
          <w:bCs/>
          <w:lang w:val="en-US"/>
        </w:rPr>
        <w:t>Declaration of competing interest</w:t>
      </w:r>
    </w:p>
    <w:p w14:paraId="401943B3" w14:textId="6799B6A7" w:rsidR="003B2F4C" w:rsidRPr="00A61D4D" w:rsidRDefault="003B2F4C" w:rsidP="003B2F4C">
      <w:pPr>
        <w:jc w:val="both"/>
        <w:rPr>
          <w:lang w:val="en-US"/>
        </w:rPr>
      </w:pPr>
      <w:r w:rsidRPr="00A61D4D">
        <w:rPr>
          <w:lang w:val="en-US"/>
        </w:rPr>
        <w:t>The authors declare no competing interests</w:t>
      </w:r>
    </w:p>
    <w:p w14:paraId="167580FB" w14:textId="77777777" w:rsidR="00404565" w:rsidRPr="00A61D4D" w:rsidRDefault="00404565" w:rsidP="002108F3">
      <w:pPr>
        <w:pStyle w:val="Head1"/>
        <w:spacing w:line="240" w:lineRule="auto"/>
      </w:pPr>
    </w:p>
    <w:p w14:paraId="615A8647" w14:textId="7F4BB541" w:rsidR="002108F3" w:rsidRPr="00A61D4D" w:rsidRDefault="002108F3" w:rsidP="002108F3">
      <w:pPr>
        <w:pStyle w:val="Head1"/>
        <w:spacing w:line="240" w:lineRule="auto"/>
      </w:pPr>
      <w:r w:rsidRPr="00A61D4D">
        <w:t>Acknowledgements</w:t>
      </w:r>
    </w:p>
    <w:p w14:paraId="68DE396B" w14:textId="43D41574" w:rsidR="002108F3" w:rsidRPr="00A61D4D" w:rsidRDefault="002108F3" w:rsidP="002108F3">
      <w:pPr>
        <w:jc w:val="both"/>
        <w:rPr>
          <w:color w:val="000000" w:themeColor="text1"/>
          <w:lang w:val="en-US"/>
        </w:rPr>
      </w:pPr>
      <w:r w:rsidRPr="00A61D4D">
        <w:rPr>
          <w:lang w:val="en-US"/>
        </w:rPr>
        <w:t xml:space="preserve">The authors would like to thank Prof. Richard Friend for useful discussions on this project. The authors also thank Shahab Akhavan for technical assistance in evaporating Al electrodes onto the oxides for resistivity measurements and Yu-Hsien Chiang for discussions on perovskite fabrication. R.D.R. and R.A.J. acknowledge support from DTP studentships funded by the EPSRC (No.: EP/N509620/1). R.A.J. and J.L.M.-D. thank Bill Welland for financial support. R.L.Z.H. acknowledges support from the Royal Academy of Engineering under the Research Fellowship scheme (No.: RF\201718\1701), the Isaac Newton Trust (Minute 19.07(d)), the Centre of Advanced Materials for Integrated Energy Systems (CAM-IES; EP/P007767/1), and Magdalene College Cambridge. </w:t>
      </w:r>
      <w:r w:rsidRPr="00A61D4D">
        <w:rPr>
          <w:color w:val="000000" w:themeColor="text1"/>
          <w:lang w:val="en-US"/>
        </w:rPr>
        <w:t xml:space="preserve">We also acknowledge support from the EPSRC (Nos.: </w:t>
      </w:r>
      <w:r w:rsidR="00475DD6" w:rsidRPr="00A61D4D">
        <w:rPr>
          <w:color w:val="000000" w:themeColor="text1"/>
          <w:lang w:val="en-US"/>
        </w:rPr>
        <w:t>EP/</w:t>
      </w:r>
      <w:r w:rsidR="00AE1895" w:rsidRPr="00A61D4D">
        <w:rPr>
          <w:color w:val="000000" w:themeColor="text1"/>
          <w:lang w:val="en-US"/>
        </w:rPr>
        <w:t>L011700/1, EP/N004272/10,</w:t>
      </w:r>
      <w:r w:rsidR="00475DD6" w:rsidRPr="00A61D4D">
        <w:rPr>
          <w:color w:val="000000" w:themeColor="text1"/>
          <w:lang w:val="en-US"/>
        </w:rPr>
        <w:t xml:space="preserve"> </w:t>
      </w:r>
      <w:r w:rsidRPr="00A61D4D">
        <w:rPr>
          <w:color w:val="000000" w:themeColor="text1"/>
          <w:lang w:val="en-US"/>
        </w:rPr>
        <w:t xml:space="preserve">EP/P027032/1 and EP/M005143/1), </w:t>
      </w:r>
      <w:r w:rsidR="00AE1895" w:rsidRPr="00A61D4D">
        <w:rPr>
          <w:color w:val="000000" w:themeColor="text1"/>
          <w:lang w:val="en-US"/>
        </w:rPr>
        <w:t xml:space="preserve">Isaac Newton Trust (Minute 13.38(k)), and </w:t>
      </w:r>
      <w:r w:rsidRPr="00A61D4D">
        <w:rPr>
          <w:color w:val="000000" w:themeColor="text1"/>
          <w:lang w:val="en-US"/>
        </w:rPr>
        <w:t xml:space="preserve">the Winton Programme for the Physics of Sustainability under the Pump-Prime scheme. This work was partly carried out in the framework of a project of IPVF, which was supported by the French Government as part of their programme of investment in the future (Programme d’Investissement d’Avenir ANR-IEED-002-01). P.S. thanks the French Agence Nationale de la Recherche for funding under the contract number ANR-17-MPGA-0012. T.N.H. was supported by the EPSRC Centre for Doctoral Training in Graphene Technology (No.: EP/L016087/1). M.N. acknowledges financial support from the European Commission through a Marie-Curie Individual Fellowship (EC Grant Agreement Number: 747461). W.L. acknowledges the National Natural Science Foundation of China (no. 61805203). </w:t>
      </w:r>
    </w:p>
    <w:p w14:paraId="6A4B8A48" w14:textId="6F04E7C9" w:rsidR="00897D12" w:rsidRPr="00A61D4D" w:rsidRDefault="00897D12" w:rsidP="002108F3">
      <w:pPr>
        <w:jc w:val="both"/>
        <w:rPr>
          <w:color w:val="000000" w:themeColor="text1"/>
          <w:lang w:val="en-US"/>
        </w:rPr>
      </w:pPr>
    </w:p>
    <w:p w14:paraId="010ED1DB" w14:textId="77777777" w:rsidR="00897D12" w:rsidRPr="00A61D4D" w:rsidRDefault="00897D12" w:rsidP="00897D12">
      <w:pPr>
        <w:pStyle w:val="Acknowledgements"/>
        <w:rPr>
          <w:i/>
        </w:rPr>
      </w:pPr>
      <w:r w:rsidRPr="00A61D4D">
        <w:rPr>
          <w:b/>
        </w:rPr>
        <w:t>Appendix A. Supplementary data</w:t>
      </w:r>
    </w:p>
    <w:p w14:paraId="2A3CFEFC" w14:textId="538D275D" w:rsidR="00897D12" w:rsidRPr="00A61D4D" w:rsidRDefault="00897D12" w:rsidP="00897D12">
      <w:pPr>
        <w:pStyle w:val="Acknowledgements"/>
      </w:pPr>
      <w:r w:rsidRPr="00A61D4D">
        <w:t>Supporting tables and growth rate, X-ray photoemission spectroscopy, X-ray diffraction, ellipsometry, atomic force microscopy, device, scanning electron microscopy and transmittance measurements available online or from the authors.</w:t>
      </w:r>
    </w:p>
    <w:p w14:paraId="38301803" w14:textId="78DCEB71" w:rsidR="00036F10" w:rsidRPr="00A61D4D" w:rsidRDefault="00036F10"/>
    <w:p w14:paraId="4E414496" w14:textId="2D2EA0BD" w:rsidR="00026247" w:rsidRPr="00A61D4D" w:rsidRDefault="00026247">
      <w:r w:rsidRPr="00A61D4D">
        <w:rPr>
          <w:b/>
          <w:bCs/>
        </w:rPr>
        <w:t>References</w:t>
      </w:r>
    </w:p>
    <w:p w14:paraId="70D93951" w14:textId="776244BB" w:rsidR="00026247" w:rsidRPr="00A61D4D" w:rsidRDefault="00026247"/>
    <w:p w14:paraId="62817DD5" w14:textId="4A1499FB" w:rsidR="00197363" w:rsidRPr="00A61D4D" w:rsidRDefault="007B20B4" w:rsidP="00197363">
      <w:pPr>
        <w:widowControl w:val="0"/>
        <w:autoSpaceDE w:val="0"/>
        <w:autoSpaceDN w:val="0"/>
        <w:adjustRightInd w:val="0"/>
        <w:ind w:left="640" w:hanging="640"/>
        <w:rPr>
          <w:noProof/>
        </w:rPr>
      </w:pPr>
      <w:r w:rsidRPr="00A61D4D">
        <w:fldChar w:fldCharType="begin" w:fldLock="1"/>
      </w:r>
      <w:r w:rsidRPr="00A61D4D">
        <w:instrText xml:space="preserve">ADDIN Mendeley Bibliography CSL_BIBLIOGRAPHY </w:instrText>
      </w:r>
      <w:r w:rsidRPr="00A61D4D">
        <w:fldChar w:fldCharType="separate"/>
      </w:r>
      <w:r w:rsidR="00197363" w:rsidRPr="00A61D4D">
        <w:rPr>
          <w:noProof/>
        </w:rPr>
        <w:t>[1]</w:t>
      </w:r>
      <w:r w:rsidR="00197363" w:rsidRPr="00A61D4D">
        <w:rPr>
          <w:noProof/>
        </w:rPr>
        <w:tab/>
        <w:t>NREL, Best Research-Cell Efficiency Chart, (2019). https://www.nrel.gov/pv/cell-efficiency.html.</w:t>
      </w:r>
    </w:p>
    <w:p w14:paraId="1CC53125" w14:textId="77777777" w:rsidR="00197363" w:rsidRPr="00A61D4D" w:rsidRDefault="00197363" w:rsidP="00197363">
      <w:pPr>
        <w:widowControl w:val="0"/>
        <w:autoSpaceDE w:val="0"/>
        <w:autoSpaceDN w:val="0"/>
        <w:adjustRightInd w:val="0"/>
        <w:ind w:left="640" w:hanging="640"/>
        <w:rPr>
          <w:noProof/>
        </w:rPr>
      </w:pPr>
      <w:r w:rsidRPr="00A61D4D">
        <w:rPr>
          <w:noProof/>
        </w:rPr>
        <w:t>[2]</w:t>
      </w:r>
      <w:r w:rsidRPr="00A61D4D">
        <w:rPr>
          <w:noProof/>
        </w:rPr>
        <w:tab/>
        <w:t xml:space="preserve">K. Lin, J. Xing, L.N. Quan, F.P.G. de Arquer, X. Gong, J. Lu, L. Xie, W. Zhao, D. Zhang, C. Yan, W. Li, X. Liu, Y. Lu, J. Kirman, E.H. Sargent, Q. Xiong, Z. Wei, </w:t>
      </w:r>
      <w:r w:rsidRPr="00A61D4D">
        <w:rPr>
          <w:noProof/>
        </w:rPr>
        <w:lastRenderedPageBreak/>
        <w:t>Perovskite light-emitting diodes with external quantum efficiency exceeding 20 per cent, Nature. 562 (2018) 245–248. https://doi.org/10.1038/s41586-018-0575-3.</w:t>
      </w:r>
    </w:p>
    <w:p w14:paraId="53FB06F9" w14:textId="77777777" w:rsidR="00197363" w:rsidRPr="00A61D4D" w:rsidRDefault="00197363" w:rsidP="00197363">
      <w:pPr>
        <w:widowControl w:val="0"/>
        <w:autoSpaceDE w:val="0"/>
        <w:autoSpaceDN w:val="0"/>
        <w:adjustRightInd w:val="0"/>
        <w:ind w:left="640" w:hanging="640"/>
        <w:rPr>
          <w:noProof/>
        </w:rPr>
      </w:pPr>
      <w:r w:rsidRPr="00A61D4D">
        <w:rPr>
          <w:noProof/>
        </w:rPr>
        <w:t>[3]</w:t>
      </w:r>
      <w:r w:rsidRPr="00A61D4D">
        <w:rPr>
          <w:noProof/>
        </w:rPr>
        <w:tab/>
        <w:t>R.L.Z. Hoye, M.-L. Lai, M. Anaya, Y. Tong, K. Galkowski, T. Doherty, W. Li, T.N. Huq, S. Mackowski, L. Polavarapu, J. Feldmann, J.L. MacManus-Driscoll, R.H. Friend, A.S. Urban, S.D. Stranks, Identifying and Reducing Interfacial Losses to Enhance Color-pure Electroluminescence in Blue-emitting Perovskite Nanoplatelet Light-emitting Diodes, ACS Energy Lett. 4 (2019) 1181–1188. https://doi.org/10.1021/acsenergylett.9b00571.</w:t>
      </w:r>
    </w:p>
    <w:p w14:paraId="60475094" w14:textId="77777777" w:rsidR="00197363" w:rsidRPr="00A61D4D" w:rsidRDefault="00197363" w:rsidP="00197363">
      <w:pPr>
        <w:widowControl w:val="0"/>
        <w:autoSpaceDE w:val="0"/>
        <w:autoSpaceDN w:val="0"/>
        <w:adjustRightInd w:val="0"/>
        <w:ind w:left="640" w:hanging="640"/>
        <w:rPr>
          <w:noProof/>
        </w:rPr>
      </w:pPr>
      <w:r w:rsidRPr="00A61D4D">
        <w:rPr>
          <w:noProof/>
        </w:rPr>
        <w:t>[4]</w:t>
      </w:r>
      <w:r w:rsidRPr="00A61D4D">
        <w:rPr>
          <w:noProof/>
        </w:rPr>
        <w:tab/>
        <w:t>W. Wei, Y. Zhang, Q. Xu, H. Wei, Y. Fang, Q. Wang, Y. Deng, T. Li, A. Gruverman, L. Cao, J. Huang, Monolithic integration of hybrid perovskite single crystals with heterogenous substrate for highly sensitive X-ray imaging, Nat. Photonics. 11 (2017) 315–321. https://doi.org/10.1038/nphoton.2017.43.</w:t>
      </w:r>
    </w:p>
    <w:p w14:paraId="2AEB1A9A" w14:textId="77777777" w:rsidR="00197363" w:rsidRPr="00A61D4D" w:rsidRDefault="00197363" w:rsidP="00197363">
      <w:pPr>
        <w:widowControl w:val="0"/>
        <w:autoSpaceDE w:val="0"/>
        <w:autoSpaceDN w:val="0"/>
        <w:adjustRightInd w:val="0"/>
        <w:ind w:left="640" w:hanging="640"/>
        <w:rPr>
          <w:noProof/>
        </w:rPr>
      </w:pPr>
      <w:r w:rsidRPr="00A61D4D">
        <w:rPr>
          <w:noProof/>
        </w:rPr>
        <w:t>[5]</w:t>
      </w:r>
      <w:r w:rsidRPr="00A61D4D">
        <w:rPr>
          <w:noProof/>
        </w:rPr>
        <w:tab/>
        <w:t>J. Feng, C. Gong, H. Gao, W. Wen, Y. Gong, X. Jiang, B. Zhang, Y. Wu, Y. Wu, H. Fu, L. Jiang, X. Zhang, Single-crystalline layered metal-halide perovskite nanowires for ultrasensitive photodetectors, Nat. Electron. 1 (2018) 404–410. https://doi.org/10.1038/s41928-018-0101-5.</w:t>
      </w:r>
    </w:p>
    <w:p w14:paraId="186861CF" w14:textId="77777777" w:rsidR="00197363" w:rsidRPr="00A61D4D" w:rsidRDefault="00197363" w:rsidP="00197363">
      <w:pPr>
        <w:widowControl w:val="0"/>
        <w:autoSpaceDE w:val="0"/>
        <w:autoSpaceDN w:val="0"/>
        <w:adjustRightInd w:val="0"/>
        <w:ind w:left="640" w:hanging="640"/>
        <w:rPr>
          <w:noProof/>
        </w:rPr>
      </w:pPr>
      <w:r w:rsidRPr="00A61D4D">
        <w:rPr>
          <w:noProof/>
        </w:rPr>
        <w:t>[6]</w:t>
      </w:r>
      <w:r w:rsidRPr="00A61D4D">
        <w:rPr>
          <w:noProof/>
        </w:rPr>
        <w:tab/>
        <w:t>L. Protesescu, S. Yakunin, M.I. Bodnarchuk, F. Krieg, R. Caputo, C.H. Hendon, R.X. Yang, A. Walsh, M. V. Kovalenko, Nanocrystals of Cesium Lead Halide Perovskites (CsPbX3, X = Cl, Br, and I): Novel Optoelectronic Materials Showing Bright Emission with Wide Color Gamut, Nano Lett. 15 (2015) 3692–3696. https://doi.org/10.1021/nl5048779.</w:t>
      </w:r>
    </w:p>
    <w:p w14:paraId="777D1032" w14:textId="77777777" w:rsidR="00197363" w:rsidRPr="00A61D4D" w:rsidRDefault="00197363" w:rsidP="00197363">
      <w:pPr>
        <w:widowControl w:val="0"/>
        <w:autoSpaceDE w:val="0"/>
        <w:autoSpaceDN w:val="0"/>
        <w:adjustRightInd w:val="0"/>
        <w:ind w:left="640" w:hanging="640"/>
        <w:rPr>
          <w:noProof/>
        </w:rPr>
      </w:pPr>
      <w:r w:rsidRPr="00A61D4D">
        <w:rPr>
          <w:noProof/>
        </w:rPr>
        <w:t>[7]</w:t>
      </w:r>
      <w:r w:rsidRPr="00A61D4D">
        <w:rPr>
          <w:noProof/>
        </w:rPr>
        <w:tab/>
        <w:t>L.C. Lee, T.N. Huq, J.L. MacManus-Driscoll, R.L.Z. Hoye, Research Update : Bismuth-based perovskite-inspired photovoltaic materials, APL Mater. 6 (2018) 084502. https://doi.org/10.1063/1.5029484.</w:t>
      </w:r>
    </w:p>
    <w:p w14:paraId="13E351BE" w14:textId="77777777" w:rsidR="00197363" w:rsidRPr="00A61D4D" w:rsidRDefault="00197363" w:rsidP="00197363">
      <w:pPr>
        <w:widowControl w:val="0"/>
        <w:autoSpaceDE w:val="0"/>
        <w:autoSpaceDN w:val="0"/>
        <w:adjustRightInd w:val="0"/>
        <w:ind w:left="640" w:hanging="640"/>
        <w:rPr>
          <w:noProof/>
        </w:rPr>
      </w:pPr>
      <w:r w:rsidRPr="00A61D4D">
        <w:rPr>
          <w:noProof/>
        </w:rPr>
        <w:t>[8]</w:t>
      </w:r>
      <w:r w:rsidRPr="00A61D4D">
        <w:rPr>
          <w:noProof/>
        </w:rPr>
        <w:tab/>
        <w:t>G.P. Nagabhushana, R. Shivaramaiah, A. Navrotsky, Direct calorimetric verification of thermodynamic instability of lead halide hybrid perovskites, Proc. Natl. Acad. Sci. 113 (2016) 7717–7721. https://doi.org/10.1073/pnas.1607850113.</w:t>
      </w:r>
    </w:p>
    <w:p w14:paraId="12C39801" w14:textId="32260D19" w:rsidR="00197363" w:rsidRPr="00A61D4D" w:rsidRDefault="00197363" w:rsidP="00197363">
      <w:pPr>
        <w:widowControl w:val="0"/>
        <w:autoSpaceDE w:val="0"/>
        <w:autoSpaceDN w:val="0"/>
        <w:adjustRightInd w:val="0"/>
        <w:ind w:left="640" w:hanging="640"/>
        <w:rPr>
          <w:noProof/>
        </w:rPr>
      </w:pPr>
      <w:r w:rsidRPr="00A61D4D">
        <w:rPr>
          <w:noProof/>
        </w:rPr>
        <w:t>[9]</w:t>
      </w:r>
      <w:r w:rsidRPr="00A61D4D">
        <w:rPr>
          <w:noProof/>
        </w:rPr>
        <w:tab/>
        <w:t>R.</w:t>
      </w:r>
      <w:r w:rsidR="00DB5BE3" w:rsidRPr="00A61D4D">
        <w:rPr>
          <w:noProof/>
        </w:rPr>
        <w:t xml:space="preserve">L.Z. </w:t>
      </w:r>
      <w:r w:rsidRPr="00A61D4D">
        <w:rPr>
          <w:noProof/>
        </w:rPr>
        <w:t>Hoye, R.E. Brandt, A. Osherov, V. Stevanović, S.D. Stranks, M.W.B. Wilson, H. Kim, A.J. Akey, J.D. Perkins, R.C. Kurchin, J.R. Poindexter, E.N. Wang, M.G. Bawendi, V. Bulović, T. Buonassisi, Methylammonium bismuth iodide as a lead-free, stable hybrid organic-inorganic solar absorber, Chem. Eur. J. 22 (2015) 2605–2610. https://doi.org/10.1002/chem.201505055.</w:t>
      </w:r>
    </w:p>
    <w:p w14:paraId="74AB17C1" w14:textId="77777777" w:rsidR="00197363" w:rsidRPr="00A61D4D" w:rsidRDefault="00197363" w:rsidP="00197363">
      <w:pPr>
        <w:widowControl w:val="0"/>
        <w:autoSpaceDE w:val="0"/>
        <w:autoSpaceDN w:val="0"/>
        <w:adjustRightInd w:val="0"/>
        <w:ind w:left="640" w:hanging="640"/>
        <w:rPr>
          <w:noProof/>
        </w:rPr>
      </w:pPr>
      <w:r w:rsidRPr="00A61D4D">
        <w:rPr>
          <w:noProof/>
        </w:rPr>
        <w:t>[10]</w:t>
      </w:r>
      <w:r w:rsidRPr="00A61D4D">
        <w:rPr>
          <w:noProof/>
        </w:rPr>
        <w:tab/>
        <w:t>M. Saliba, T. Matsui, J.-Y. Seo, K. Domanski, J.-P. Correa-Baena, M.K. Nazeeruddin, S.M. Zakeeruddin, W. Tress, A. Abate, A. Hagfeldt, M. Grätzel, Cesium-containing Triple Cation Perovskite Solar Cells: Improved Stability, Reproducibility and High Efficiency, Energy Environ. Sci. 9 (2016) 1989–1997. https://doi.org/10.1039/C5EE03874J.</w:t>
      </w:r>
    </w:p>
    <w:p w14:paraId="62BB4C8F" w14:textId="77777777" w:rsidR="00197363" w:rsidRPr="00A61D4D" w:rsidRDefault="00197363" w:rsidP="00197363">
      <w:pPr>
        <w:widowControl w:val="0"/>
        <w:autoSpaceDE w:val="0"/>
        <w:autoSpaceDN w:val="0"/>
        <w:adjustRightInd w:val="0"/>
        <w:ind w:left="640" w:hanging="640"/>
        <w:rPr>
          <w:noProof/>
        </w:rPr>
      </w:pPr>
      <w:r w:rsidRPr="00A61D4D">
        <w:rPr>
          <w:noProof/>
        </w:rPr>
        <w:t>[11]</w:t>
      </w:r>
      <w:r w:rsidRPr="00A61D4D">
        <w:rPr>
          <w:noProof/>
        </w:rPr>
        <w:tab/>
        <w:t>K.A. Bush, C.D. Bailie, Y. Chen, T. Leijtens, A.R. Bowring, F. Moghadam, M.D. McGehee, Thermal and Environmental Stability of Semi-Transparent Perovskite Solar Cells for Tandems Enabled by a Sputtered ITO Electrode, Adv. Mater. 28 (2016) 3937–3943. https://doi.org/10.1002/adma.201505279.</w:t>
      </w:r>
    </w:p>
    <w:p w14:paraId="4674F71F" w14:textId="77777777" w:rsidR="00197363" w:rsidRPr="00A61D4D" w:rsidRDefault="00197363" w:rsidP="00197363">
      <w:pPr>
        <w:widowControl w:val="0"/>
        <w:autoSpaceDE w:val="0"/>
        <w:autoSpaceDN w:val="0"/>
        <w:adjustRightInd w:val="0"/>
        <w:ind w:left="640" w:hanging="640"/>
        <w:rPr>
          <w:noProof/>
        </w:rPr>
      </w:pPr>
      <w:r w:rsidRPr="00A61D4D">
        <w:rPr>
          <w:noProof/>
        </w:rPr>
        <w:t>[12]</w:t>
      </w:r>
      <w:r w:rsidRPr="00A61D4D">
        <w:rPr>
          <w:noProof/>
        </w:rPr>
        <w:tab/>
        <w:t>J. You, L. Meng, T.-B. Song, T.-F. Guo, Y. (Michael) Yang, W.-H. Chang, Z. Hong, H. Chen, H. Zhou, Q. Chen, Y. Liu, N. De Marco, Y. Yang, Improved air stability of perovskite solar cells via solution-processed metal oxide transport layers, Nat. Nanotechnol. 11 (2016) 75–81. https://doi.org/10.1038/nnano.2015.230.</w:t>
      </w:r>
    </w:p>
    <w:p w14:paraId="10392CB1" w14:textId="77777777" w:rsidR="00197363" w:rsidRPr="00A61D4D" w:rsidRDefault="00197363" w:rsidP="00197363">
      <w:pPr>
        <w:widowControl w:val="0"/>
        <w:autoSpaceDE w:val="0"/>
        <w:autoSpaceDN w:val="0"/>
        <w:adjustRightInd w:val="0"/>
        <w:ind w:left="640" w:hanging="640"/>
        <w:rPr>
          <w:noProof/>
        </w:rPr>
      </w:pPr>
      <w:r w:rsidRPr="00A61D4D">
        <w:rPr>
          <w:noProof/>
        </w:rPr>
        <w:t>[13]</w:t>
      </w:r>
      <w:r w:rsidRPr="00A61D4D">
        <w:rPr>
          <w:noProof/>
        </w:rPr>
        <w:tab/>
        <w:t>K.O. Brinkmann, J. Zhao, N. Pourdavoud, T. Becker, T. Hu, S. Olthof, K. Meerholz, L. Hoffmann, T. Gahlmann, R. Heiderhoff, M.F. Oszajca, N.A. Luechinger, D. Rogalla, Y. Chen, B. Cheng, T. Riedl, Suppressed decomposition of organometal halide perovskites by impermeable electron-extraction layers in inverted solar cells, Nat. Commun. 8 (2017) 13938. https://doi.org/10.1038/ncomms13938.</w:t>
      </w:r>
    </w:p>
    <w:p w14:paraId="7C744043" w14:textId="77777777" w:rsidR="00197363" w:rsidRPr="00A61D4D" w:rsidRDefault="00197363" w:rsidP="00197363">
      <w:pPr>
        <w:widowControl w:val="0"/>
        <w:autoSpaceDE w:val="0"/>
        <w:autoSpaceDN w:val="0"/>
        <w:adjustRightInd w:val="0"/>
        <w:ind w:left="640" w:hanging="640"/>
        <w:rPr>
          <w:noProof/>
        </w:rPr>
      </w:pPr>
      <w:r w:rsidRPr="00A61D4D">
        <w:rPr>
          <w:noProof/>
        </w:rPr>
        <w:lastRenderedPageBreak/>
        <w:t>[14]</w:t>
      </w:r>
      <w:r w:rsidRPr="00A61D4D">
        <w:rPr>
          <w:noProof/>
        </w:rPr>
        <w:tab/>
        <w:t>L. Hoffmann, K.O. Brinkmann, J. Malerczyk, D. Rogalla, T. Becker, D. Theirich, I. Shutsko, P. Görrn, T. Riedl, Spatial Atmospheric Pressure Atomic Layer Deposition of Tin Oxide as an Impermeable Electron Extraction Layer for Perovskite Solar Cells with Enhanced Thermal Stability, ACS Appl. Mater. Interfaces. 10 (2018) 6006–6013. https://doi.org/10.1021/acsami.7b17701.</w:t>
      </w:r>
    </w:p>
    <w:p w14:paraId="12D252DD" w14:textId="33B84992" w:rsidR="00197363" w:rsidRPr="00A61D4D" w:rsidRDefault="00197363" w:rsidP="00197363">
      <w:pPr>
        <w:widowControl w:val="0"/>
        <w:autoSpaceDE w:val="0"/>
        <w:autoSpaceDN w:val="0"/>
        <w:adjustRightInd w:val="0"/>
        <w:ind w:left="640" w:hanging="640"/>
        <w:rPr>
          <w:noProof/>
        </w:rPr>
      </w:pPr>
      <w:r w:rsidRPr="00A61D4D">
        <w:rPr>
          <w:noProof/>
        </w:rPr>
        <w:t>[15]</w:t>
      </w:r>
      <w:r w:rsidRPr="00A61D4D">
        <w:rPr>
          <w:noProof/>
        </w:rPr>
        <w:tab/>
        <w:t>K.A. Bush, A.F. Palmstrom, Z.J. Yu, M. Boccard, J.P. Mailoa, D.P. Mcmeekin, R.L.Z. Hoye, C.D. Bailie, T. Leijtens, I.M. Peters, M.C. Minichetti, N. Rolston, S. Sofia, D. Harwood, W. Ma, F. Moghadam, H.J. Snaith, T. Buonassisi, Z.C. Holman, S.F. Bent, M.D. McGehee, 23.6 % -Efficient Monolithic Perovskite / Silicon Tandem Solar Cells with Improved Stability, Nat. Energy. 2 (2017) 17009.</w:t>
      </w:r>
    </w:p>
    <w:p w14:paraId="29C199F7" w14:textId="77777777" w:rsidR="00197363" w:rsidRPr="00A61D4D" w:rsidRDefault="00197363" w:rsidP="00197363">
      <w:pPr>
        <w:widowControl w:val="0"/>
        <w:autoSpaceDE w:val="0"/>
        <w:autoSpaceDN w:val="0"/>
        <w:adjustRightInd w:val="0"/>
        <w:ind w:left="640" w:hanging="640"/>
        <w:rPr>
          <w:noProof/>
        </w:rPr>
      </w:pPr>
      <w:r w:rsidRPr="00A61D4D">
        <w:rPr>
          <w:noProof/>
        </w:rPr>
        <w:t>[16]</w:t>
      </w:r>
      <w:r w:rsidRPr="00A61D4D">
        <w:rPr>
          <w:noProof/>
        </w:rPr>
        <w:tab/>
        <w:t>M. Stolterfoht, C.M. Wolff, J.A. Márquez, S. Zhang, C.J. Hages, D. Rothhardt, S. Albrecht, P.L. Burn, P. Meredith, T. Unold, D. Neher, Visualization and suppression of interfacial recombination for high-efficiency large-area pin perovskite solar cells, Nat. Energy. 3 (2018) 847–854. https://doi.org/10.1038/s41560-018-0219-8.</w:t>
      </w:r>
    </w:p>
    <w:p w14:paraId="033C5C9F" w14:textId="38FF076E" w:rsidR="00197363" w:rsidRPr="00A61D4D" w:rsidRDefault="00197363" w:rsidP="00197363">
      <w:pPr>
        <w:widowControl w:val="0"/>
        <w:autoSpaceDE w:val="0"/>
        <w:autoSpaceDN w:val="0"/>
        <w:adjustRightInd w:val="0"/>
        <w:ind w:left="640" w:hanging="640"/>
        <w:rPr>
          <w:noProof/>
        </w:rPr>
      </w:pPr>
      <w:r w:rsidRPr="00A61D4D">
        <w:rPr>
          <w:noProof/>
        </w:rPr>
        <w:t>[17]</w:t>
      </w:r>
      <w:r w:rsidRPr="00A61D4D">
        <w:rPr>
          <w:noProof/>
        </w:rPr>
        <w:tab/>
        <w:t xml:space="preserve">J. Xu, A. Buin, A.H. Ip, W. Li, O. Voznyy, R. Comin, M. Yuan, S. Jeon, Z. Ning, J.J. McDowell, P. Kanjanaboos, J.P. Sun, X. Lan, L.N. Quan, D.H. Kim, I.G. Hill, P. Maksymovych, E.H. Sargent, Perovskite-fullerene hybrid materials suppress hysteresis in planar diodes, Nat. Commun. 6 (2015) </w:t>
      </w:r>
      <w:r w:rsidR="00C324A9" w:rsidRPr="00A61D4D">
        <w:rPr>
          <w:noProof/>
        </w:rPr>
        <w:t>7081</w:t>
      </w:r>
      <w:r w:rsidRPr="00A61D4D">
        <w:rPr>
          <w:noProof/>
        </w:rPr>
        <w:t>. https://doi.org/10.1038/ncomms8081.</w:t>
      </w:r>
    </w:p>
    <w:p w14:paraId="3DB9E29B" w14:textId="31FA452C" w:rsidR="00197363" w:rsidRPr="00A61D4D" w:rsidRDefault="00197363" w:rsidP="00197363">
      <w:pPr>
        <w:widowControl w:val="0"/>
        <w:autoSpaceDE w:val="0"/>
        <w:autoSpaceDN w:val="0"/>
        <w:adjustRightInd w:val="0"/>
        <w:ind w:left="640" w:hanging="640"/>
        <w:rPr>
          <w:noProof/>
        </w:rPr>
      </w:pPr>
      <w:r w:rsidRPr="00A61D4D">
        <w:rPr>
          <w:noProof/>
        </w:rPr>
        <w:t>[18]</w:t>
      </w:r>
      <w:r w:rsidRPr="00A61D4D">
        <w:rPr>
          <w:noProof/>
        </w:rPr>
        <w:tab/>
        <w:t>I.S. Kim, M.J. Pellin, A.B.F. Martinson, Acid-Compatible Halide Perovskite Photocathodes Utilizing Atomic Layer Deposited TiO</w:t>
      </w:r>
      <w:r w:rsidRPr="00A61D4D">
        <w:rPr>
          <w:noProof/>
          <w:vertAlign w:val="subscript"/>
        </w:rPr>
        <w:t>2</w:t>
      </w:r>
      <w:r w:rsidRPr="00A61D4D">
        <w:rPr>
          <w:noProof/>
        </w:rPr>
        <w:t xml:space="preserve"> for Solar-Driven Hydrogen Evolution, ACS Energy Lett. 4 (2019) 293–298. https://doi.org/10.1021/acsenergylett.8b01661.</w:t>
      </w:r>
    </w:p>
    <w:p w14:paraId="1F37198C" w14:textId="77777777" w:rsidR="00197363" w:rsidRPr="00A61D4D" w:rsidRDefault="00197363" w:rsidP="00197363">
      <w:pPr>
        <w:widowControl w:val="0"/>
        <w:autoSpaceDE w:val="0"/>
        <w:autoSpaceDN w:val="0"/>
        <w:adjustRightInd w:val="0"/>
        <w:ind w:left="640" w:hanging="640"/>
        <w:rPr>
          <w:noProof/>
        </w:rPr>
      </w:pPr>
      <w:r w:rsidRPr="00A61D4D">
        <w:rPr>
          <w:noProof/>
        </w:rPr>
        <w:t>[19]</w:t>
      </w:r>
      <w:r w:rsidRPr="00A61D4D">
        <w:rPr>
          <w:noProof/>
        </w:rPr>
        <w:tab/>
        <w:t>D. Koushik, W.J.H. Verhees, Y. Kuang, S. Veenstra, D. Zhang, M.A. Verheijen, M. Creatore, R.E.I. Schropp, High-efficiency humidity-stable planar perovskite solar cells based on atomic layer architecture, Energy Environ. Sci. 10 (2017) 91–100. https://doi.org/10.1039/c6ee02687g.</w:t>
      </w:r>
    </w:p>
    <w:p w14:paraId="1FDBD40C" w14:textId="77777777" w:rsidR="00197363" w:rsidRPr="00A61D4D" w:rsidRDefault="00197363" w:rsidP="00197363">
      <w:pPr>
        <w:widowControl w:val="0"/>
        <w:autoSpaceDE w:val="0"/>
        <w:autoSpaceDN w:val="0"/>
        <w:adjustRightInd w:val="0"/>
        <w:ind w:left="640" w:hanging="640"/>
        <w:rPr>
          <w:noProof/>
        </w:rPr>
      </w:pPr>
      <w:r w:rsidRPr="00A61D4D">
        <w:rPr>
          <w:noProof/>
        </w:rPr>
        <w:t>[20]</w:t>
      </w:r>
      <w:r w:rsidRPr="00A61D4D">
        <w:rPr>
          <w:noProof/>
        </w:rPr>
        <w:tab/>
        <w:t>X. Dong, X. Fang, M. Lv, B. Lin, S. Zhang, J. Ding, N. Yuan, Improvement of the humidity stability of organic-inorganic perovskite solar cells using ultrathin Al2O3 layers prepared by atomic layer deposition, J. Mater. Chem. A. 3 (2015) 5360–5367. https://doi.org/10.1039/c4ta06128d.</w:t>
      </w:r>
    </w:p>
    <w:p w14:paraId="4F628F13" w14:textId="77777777" w:rsidR="00197363" w:rsidRPr="00A61D4D" w:rsidRDefault="00197363" w:rsidP="00197363">
      <w:pPr>
        <w:widowControl w:val="0"/>
        <w:autoSpaceDE w:val="0"/>
        <w:autoSpaceDN w:val="0"/>
        <w:adjustRightInd w:val="0"/>
        <w:ind w:left="640" w:hanging="640"/>
        <w:rPr>
          <w:noProof/>
        </w:rPr>
      </w:pPr>
      <w:r w:rsidRPr="00A61D4D">
        <w:rPr>
          <w:noProof/>
        </w:rPr>
        <w:t>[21]</w:t>
      </w:r>
      <w:r w:rsidRPr="00A61D4D">
        <w:rPr>
          <w:noProof/>
        </w:rPr>
        <w:tab/>
        <w:t>M. Kot, C. Das, Z. Wang, K. Henkel, Z. Rouissi, K. Wojciechowski, H.J. Snaith, D. Schmeisser, Room-Temperature Atomic Layer Deposition of Al</w:t>
      </w:r>
      <w:r w:rsidRPr="00A61D4D">
        <w:rPr>
          <w:noProof/>
          <w:vertAlign w:val="subscript"/>
        </w:rPr>
        <w:t>2</w:t>
      </w:r>
      <w:r w:rsidRPr="00A61D4D">
        <w:rPr>
          <w:noProof/>
        </w:rPr>
        <w:t>O</w:t>
      </w:r>
      <w:r w:rsidRPr="00A61D4D">
        <w:rPr>
          <w:noProof/>
          <w:vertAlign w:val="subscript"/>
        </w:rPr>
        <w:t>3</w:t>
      </w:r>
      <w:r w:rsidRPr="00A61D4D">
        <w:rPr>
          <w:noProof/>
        </w:rPr>
        <w:t>: Impact on Efficiency, Stability and Surface Properties in Perovskite Solar Cells, ChemSusChem. 9 (2016) 3401–3406. https://doi.org/10.1002/cssc.201601186.</w:t>
      </w:r>
    </w:p>
    <w:p w14:paraId="1317A705" w14:textId="77777777" w:rsidR="00197363" w:rsidRPr="00A61D4D" w:rsidRDefault="00197363" w:rsidP="00197363">
      <w:pPr>
        <w:widowControl w:val="0"/>
        <w:autoSpaceDE w:val="0"/>
        <w:autoSpaceDN w:val="0"/>
        <w:adjustRightInd w:val="0"/>
        <w:ind w:left="640" w:hanging="640"/>
        <w:rPr>
          <w:noProof/>
        </w:rPr>
      </w:pPr>
      <w:r w:rsidRPr="00A61D4D">
        <w:rPr>
          <w:noProof/>
        </w:rPr>
        <w:t>[22]</w:t>
      </w:r>
      <w:r w:rsidRPr="00A61D4D">
        <w:rPr>
          <w:noProof/>
        </w:rPr>
        <w:tab/>
        <w:t>M. Kot, L. Kegelmann, C. Das, P. Kus, N. Tsud, I. Matolinova, S. Albrecht, V. Matolin, D. Schmeisser, Room-Temperature Atomic-Layer-Deposited Al2O3 Improves the Efficiency of Perovskite Solar Cells over Time, ChemSusChem. 11 (2018) 3640–3648. https://doi.org/10.1002/cssc.201801434.</w:t>
      </w:r>
    </w:p>
    <w:p w14:paraId="0D6F1980" w14:textId="77777777" w:rsidR="00197363" w:rsidRPr="00A61D4D" w:rsidRDefault="00197363" w:rsidP="00197363">
      <w:pPr>
        <w:widowControl w:val="0"/>
        <w:autoSpaceDE w:val="0"/>
        <w:autoSpaceDN w:val="0"/>
        <w:adjustRightInd w:val="0"/>
        <w:ind w:left="640" w:hanging="640"/>
        <w:rPr>
          <w:noProof/>
        </w:rPr>
      </w:pPr>
      <w:r w:rsidRPr="00A61D4D">
        <w:rPr>
          <w:noProof/>
        </w:rPr>
        <w:t>[23]</w:t>
      </w:r>
      <w:r w:rsidRPr="00A61D4D">
        <w:rPr>
          <w:noProof/>
        </w:rPr>
        <w:tab/>
        <w:t>D. Schmeißer, K. Henkel, E. Pożarowska, L. Kegelmann, N. Tsud, M. Kot, Point Defect-Mediated Interface Formation and Appearance of a Cooper Minimum for AlO x Atomic-Layer-Deposited Films on CH</w:t>
      </w:r>
      <w:r w:rsidRPr="00A61D4D">
        <w:rPr>
          <w:noProof/>
          <w:vertAlign w:val="subscript"/>
        </w:rPr>
        <w:t>3</w:t>
      </w:r>
      <w:r w:rsidRPr="00A61D4D">
        <w:rPr>
          <w:noProof/>
        </w:rPr>
        <w:t>NH</w:t>
      </w:r>
      <w:r w:rsidRPr="00A61D4D">
        <w:rPr>
          <w:noProof/>
          <w:vertAlign w:val="subscript"/>
        </w:rPr>
        <w:t>3</w:t>
      </w:r>
      <w:r w:rsidRPr="00A61D4D">
        <w:rPr>
          <w:noProof/>
        </w:rPr>
        <w:t>PbI</w:t>
      </w:r>
      <w:r w:rsidRPr="00A61D4D">
        <w:rPr>
          <w:noProof/>
          <w:vertAlign w:val="subscript"/>
        </w:rPr>
        <w:t>3</w:t>
      </w:r>
      <w:r w:rsidRPr="00A61D4D">
        <w:rPr>
          <w:noProof/>
        </w:rPr>
        <w:t>, J. Phys. Chem. C. 123 (2019). https://doi.org/10.1021/acs.jpcc.9b05282.</w:t>
      </w:r>
    </w:p>
    <w:p w14:paraId="7A31FD31" w14:textId="77777777" w:rsidR="00197363" w:rsidRPr="00A61D4D" w:rsidRDefault="00197363" w:rsidP="00197363">
      <w:pPr>
        <w:widowControl w:val="0"/>
        <w:autoSpaceDE w:val="0"/>
        <w:autoSpaceDN w:val="0"/>
        <w:adjustRightInd w:val="0"/>
        <w:ind w:left="640" w:hanging="640"/>
        <w:rPr>
          <w:noProof/>
        </w:rPr>
      </w:pPr>
      <w:r w:rsidRPr="00A61D4D">
        <w:rPr>
          <w:noProof/>
        </w:rPr>
        <w:t>[24]</w:t>
      </w:r>
      <w:r w:rsidRPr="00A61D4D">
        <w:rPr>
          <w:noProof/>
        </w:rPr>
        <w:tab/>
        <w:t>M. Kot, K. Henkel, K. Müller, L. Kegelmann, S. Albrecht, N. Tsud, P. Kús, I. Matolinová, D. Schmeißer, Al</w:t>
      </w:r>
      <w:r w:rsidRPr="00A61D4D">
        <w:rPr>
          <w:noProof/>
          <w:vertAlign w:val="subscript"/>
        </w:rPr>
        <w:t>2</w:t>
      </w:r>
      <w:r w:rsidRPr="00A61D4D">
        <w:rPr>
          <w:noProof/>
        </w:rPr>
        <w:t>O</w:t>
      </w:r>
      <w:r w:rsidRPr="00A61D4D">
        <w:rPr>
          <w:noProof/>
          <w:vertAlign w:val="subscript"/>
        </w:rPr>
        <w:t>3</w:t>
      </w:r>
      <w:r w:rsidRPr="00A61D4D">
        <w:rPr>
          <w:noProof/>
        </w:rPr>
        <w:t>-Atomic Layer Deposited Films on CH</w:t>
      </w:r>
      <w:r w:rsidRPr="00A61D4D">
        <w:rPr>
          <w:noProof/>
          <w:vertAlign w:val="subscript"/>
        </w:rPr>
        <w:t>3</w:t>
      </w:r>
      <w:r w:rsidRPr="00A61D4D">
        <w:rPr>
          <w:noProof/>
        </w:rPr>
        <w:t>NH</w:t>
      </w:r>
      <w:r w:rsidRPr="00A61D4D">
        <w:rPr>
          <w:noProof/>
          <w:vertAlign w:val="subscript"/>
        </w:rPr>
        <w:t>3</w:t>
      </w:r>
      <w:r w:rsidRPr="00A61D4D">
        <w:rPr>
          <w:noProof/>
        </w:rPr>
        <w:t>PbI</w:t>
      </w:r>
      <w:r w:rsidRPr="00A61D4D">
        <w:rPr>
          <w:noProof/>
          <w:vertAlign w:val="subscript"/>
        </w:rPr>
        <w:t>3</w:t>
      </w:r>
      <w:r w:rsidRPr="00A61D4D">
        <w:rPr>
          <w:noProof/>
        </w:rPr>
        <w:t>: Intrinsic Defects and Passivation Mechanisms, Energy Technol. 7 (2019) 1–10. https://doi.org/10.1002/ente.201900975.</w:t>
      </w:r>
    </w:p>
    <w:p w14:paraId="6ACB3BC1" w14:textId="0AA8BFFE" w:rsidR="00197363" w:rsidRPr="00A61D4D" w:rsidRDefault="00197363" w:rsidP="00197363">
      <w:pPr>
        <w:widowControl w:val="0"/>
        <w:autoSpaceDE w:val="0"/>
        <w:autoSpaceDN w:val="0"/>
        <w:adjustRightInd w:val="0"/>
        <w:ind w:left="640" w:hanging="640"/>
        <w:rPr>
          <w:noProof/>
        </w:rPr>
      </w:pPr>
      <w:r w:rsidRPr="00A61D4D">
        <w:rPr>
          <w:noProof/>
        </w:rPr>
        <w:t>[25]</w:t>
      </w:r>
      <w:r w:rsidRPr="00A61D4D">
        <w:rPr>
          <w:noProof/>
        </w:rPr>
        <w:tab/>
        <w:t>D. Koushik, L. Hazendonk, V. Zardetto, V. Vandalon, M.A. Verheijen, W.M.M. Kessels, M. Creatore, Chemical Analysis of the Interface between Hybrid Organic-Inorganic Perovskite and Atomic Layer Deposited Al</w:t>
      </w:r>
      <w:r w:rsidRPr="00A61D4D">
        <w:rPr>
          <w:noProof/>
          <w:vertAlign w:val="subscript"/>
        </w:rPr>
        <w:t>2</w:t>
      </w:r>
      <w:r w:rsidRPr="00A61D4D">
        <w:rPr>
          <w:noProof/>
        </w:rPr>
        <w:t>O</w:t>
      </w:r>
      <w:r w:rsidRPr="00A61D4D">
        <w:rPr>
          <w:noProof/>
          <w:vertAlign w:val="subscript"/>
        </w:rPr>
        <w:t>3</w:t>
      </w:r>
      <w:r w:rsidRPr="00A61D4D">
        <w:rPr>
          <w:noProof/>
        </w:rPr>
        <w:t>, ACS Appl. Mater. Interfaces. 11 (2019) 5526–5535. https://doi.org/10.1021/acsami.8b18307.</w:t>
      </w:r>
    </w:p>
    <w:p w14:paraId="11C05E2A" w14:textId="77777777" w:rsidR="00197363" w:rsidRPr="00A61D4D" w:rsidRDefault="00197363" w:rsidP="00197363">
      <w:pPr>
        <w:widowControl w:val="0"/>
        <w:autoSpaceDE w:val="0"/>
        <w:autoSpaceDN w:val="0"/>
        <w:adjustRightInd w:val="0"/>
        <w:ind w:left="640" w:hanging="640"/>
        <w:rPr>
          <w:noProof/>
        </w:rPr>
      </w:pPr>
      <w:r w:rsidRPr="00A61D4D">
        <w:rPr>
          <w:noProof/>
        </w:rPr>
        <w:lastRenderedPageBreak/>
        <w:t>[26]</w:t>
      </w:r>
      <w:r w:rsidRPr="00A61D4D">
        <w:rPr>
          <w:noProof/>
        </w:rPr>
        <w:tab/>
        <w:t>Y. Lv, P. Xu, G. Ren, F. Chen, H. Nan, R. Liu, D. Wang, X. Tan, X. Liu, H. Zhang, Z.K. Chen, Low-Temperature Atomic Layer Deposition of Metal Oxide Layers for Perovskite Solar Cells with High Efficiency and Stability under Harsh Environmental Conditions, ACS Appl. Mater. Interfaces. 10 (2018) 23928–23937. https://doi.org/10.1021/acsami.8b07346.</w:t>
      </w:r>
    </w:p>
    <w:p w14:paraId="1BE93F43" w14:textId="7CC53CCE" w:rsidR="00197363" w:rsidRPr="00A61D4D" w:rsidRDefault="00197363" w:rsidP="00197363">
      <w:pPr>
        <w:widowControl w:val="0"/>
        <w:autoSpaceDE w:val="0"/>
        <w:autoSpaceDN w:val="0"/>
        <w:adjustRightInd w:val="0"/>
        <w:ind w:left="640" w:hanging="640"/>
        <w:rPr>
          <w:noProof/>
        </w:rPr>
      </w:pPr>
      <w:r w:rsidRPr="00A61D4D">
        <w:rPr>
          <w:noProof/>
        </w:rPr>
        <w:t>[27]</w:t>
      </w:r>
      <w:r w:rsidRPr="00A61D4D">
        <w:rPr>
          <w:noProof/>
        </w:rPr>
        <w:tab/>
        <w:t>G. Dingemans, W.M.M. Kessels, Status and prospects of Al</w:t>
      </w:r>
      <w:r w:rsidRPr="00A61D4D">
        <w:rPr>
          <w:noProof/>
          <w:vertAlign w:val="subscript"/>
        </w:rPr>
        <w:t>2</w:t>
      </w:r>
      <w:r w:rsidRPr="00A61D4D">
        <w:rPr>
          <w:noProof/>
        </w:rPr>
        <w:t>O</w:t>
      </w:r>
      <w:r w:rsidRPr="00A61D4D">
        <w:rPr>
          <w:noProof/>
          <w:vertAlign w:val="subscript"/>
        </w:rPr>
        <w:t>3</w:t>
      </w:r>
      <w:r w:rsidRPr="00A61D4D">
        <w:rPr>
          <w:noProof/>
        </w:rPr>
        <w:t>-based surface passivation schemes for silicon solar cells, J. Vac. Sci. Technol. A 30 (2012) 040802. https://doi.org/10.1116/1.4728205.</w:t>
      </w:r>
    </w:p>
    <w:p w14:paraId="5E2CA430" w14:textId="77777777" w:rsidR="00197363" w:rsidRPr="00A61D4D" w:rsidRDefault="00197363" w:rsidP="00197363">
      <w:pPr>
        <w:widowControl w:val="0"/>
        <w:autoSpaceDE w:val="0"/>
        <w:autoSpaceDN w:val="0"/>
        <w:adjustRightInd w:val="0"/>
        <w:ind w:left="640" w:hanging="640"/>
        <w:rPr>
          <w:noProof/>
        </w:rPr>
      </w:pPr>
      <w:r w:rsidRPr="00A61D4D">
        <w:rPr>
          <w:noProof/>
        </w:rPr>
        <w:t>[28]</w:t>
      </w:r>
      <w:r w:rsidRPr="00A61D4D">
        <w:rPr>
          <w:noProof/>
        </w:rPr>
        <w:tab/>
        <w:t>B. O’Donnell, Atomic layer deposition storms market for PERC, PV Mag. (2019). https://www.pv-magazine.com/2019/06/29/the-weekend-read-atomic-layer-deposition-storms-market-for-perc/.</w:t>
      </w:r>
    </w:p>
    <w:p w14:paraId="71A39DC6" w14:textId="77777777" w:rsidR="00197363" w:rsidRPr="00A61D4D" w:rsidRDefault="00197363" w:rsidP="00197363">
      <w:pPr>
        <w:widowControl w:val="0"/>
        <w:autoSpaceDE w:val="0"/>
        <w:autoSpaceDN w:val="0"/>
        <w:adjustRightInd w:val="0"/>
        <w:ind w:left="640" w:hanging="640"/>
        <w:rPr>
          <w:noProof/>
        </w:rPr>
      </w:pPr>
      <w:r w:rsidRPr="00A61D4D">
        <w:rPr>
          <w:noProof/>
        </w:rPr>
        <w:t>[29]</w:t>
      </w:r>
      <w:r w:rsidRPr="00A61D4D">
        <w:rPr>
          <w:noProof/>
        </w:rPr>
        <w:tab/>
        <w:t>D. Choudhury, G. Rajaraman, S.K. Sarkar, Self limiting atomic layer deposition of Al</w:t>
      </w:r>
      <w:r w:rsidRPr="00A61D4D">
        <w:rPr>
          <w:noProof/>
          <w:vertAlign w:val="subscript"/>
        </w:rPr>
        <w:t>2</w:t>
      </w:r>
      <w:r w:rsidRPr="00A61D4D">
        <w:rPr>
          <w:noProof/>
        </w:rPr>
        <w:t>O</w:t>
      </w:r>
      <w:r w:rsidRPr="00A61D4D">
        <w:rPr>
          <w:noProof/>
          <w:vertAlign w:val="subscript"/>
        </w:rPr>
        <w:t>3</w:t>
      </w:r>
      <w:r w:rsidRPr="00A61D4D">
        <w:rPr>
          <w:noProof/>
        </w:rPr>
        <w:t xml:space="preserve"> on perovskite surfaces: A reality?, Nanoscale. 8 (2016) 7459–7465. https://doi.org/10.1039/c5nr06974b.</w:t>
      </w:r>
    </w:p>
    <w:p w14:paraId="2CE8BB0E" w14:textId="77777777" w:rsidR="00197363" w:rsidRPr="00A61D4D" w:rsidRDefault="00197363" w:rsidP="00197363">
      <w:pPr>
        <w:widowControl w:val="0"/>
        <w:autoSpaceDE w:val="0"/>
        <w:autoSpaceDN w:val="0"/>
        <w:adjustRightInd w:val="0"/>
        <w:ind w:left="640" w:hanging="640"/>
        <w:rPr>
          <w:noProof/>
        </w:rPr>
      </w:pPr>
      <w:r w:rsidRPr="00A61D4D">
        <w:rPr>
          <w:noProof/>
        </w:rPr>
        <w:t>[30]</w:t>
      </w:r>
      <w:r w:rsidRPr="00A61D4D">
        <w:rPr>
          <w:noProof/>
        </w:rPr>
        <w:tab/>
        <w:t>A.F. Palmstrom, J.A. Raiford, R. Prasanna, K.A. Bush, M. Sponseller, R. Cheacharoen, M.C. Minichetti, D.S. Bergsman, T. Leijtens, H.P. Wang, V. Bulović, M.D. McGehee, S.F. Bent, Interfacial Effects of Tin Oxide Atomic Layer Deposition in Metal Halide Perovskite Photovoltaics, Adv. Energy Mater. 8 (2018) 1800591. https://doi.org/10.1002/aenm.201800591.</w:t>
      </w:r>
    </w:p>
    <w:p w14:paraId="775CC0F4" w14:textId="3793859B" w:rsidR="00197363" w:rsidRPr="00A61D4D" w:rsidRDefault="00197363" w:rsidP="00197363">
      <w:pPr>
        <w:widowControl w:val="0"/>
        <w:autoSpaceDE w:val="0"/>
        <w:autoSpaceDN w:val="0"/>
        <w:adjustRightInd w:val="0"/>
        <w:ind w:left="640" w:hanging="640"/>
        <w:rPr>
          <w:noProof/>
        </w:rPr>
      </w:pPr>
      <w:r w:rsidRPr="00A61D4D">
        <w:rPr>
          <w:noProof/>
        </w:rPr>
        <w:t>[31]</w:t>
      </w:r>
      <w:r w:rsidRPr="00A61D4D">
        <w:rPr>
          <w:noProof/>
        </w:rPr>
        <w:tab/>
        <w:t>B.D. Piercy, C.Z. Leng, M.D. Losego, Variation in the density, optical polarizabilities, and crystallinity of TiO</w:t>
      </w:r>
      <w:r w:rsidRPr="00A61D4D">
        <w:rPr>
          <w:noProof/>
          <w:vertAlign w:val="subscript"/>
        </w:rPr>
        <w:t>2</w:t>
      </w:r>
      <w:r w:rsidRPr="00A61D4D">
        <w:rPr>
          <w:noProof/>
        </w:rPr>
        <w:t xml:space="preserve"> thin films deposited via atomic layer deposition from 38 to 150 °C using the titanium tetrachloride-water reaction, J. Vac. Sci. Technol. A. 35 (2017) 03E107. https://doi.org/10.1116/1.4979047.</w:t>
      </w:r>
    </w:p>
    <w:p w14:paraId="3C634BAC" w14:textId="77777777" w:rsidR="00197363" w:rsidRPr="00A61D4D" w:rsidRDefault="00197363" w:rsidP="00197363">
      <w:pPr>
        <w:widowControl w:val="0"/>
        <w:autoSpaceDE w:val="0"/>
        <w:autoSpaceDN w:val="0"/>
        <w:adjustRightInd w:val="0"/>
        <w:ind w:left="640" w:hanging="640"/>
        <w:rPr>
          <w:noProof/>
        </w:rPr>
      </w:pPr>
      <w:r w:rsidRPr="00A61D4D">
        <w:rPr>
          <w:noProof/>
        </w:rPr>
        <w:t>[32]</w:t>
      </w:r>
      <w:r w:rsidRPr="00A61D4D">
        <w:rPr>
          <w:noProof/>
        </w:rPr>
        <w:tab/>
        <w:t>M. Najafi, V. Zardetto, D. Zhang, D. Koushik, M.S. Dörenkämper, M. Creatore, R. Andriessen, P. Poodt, S. Veenstra, Highly Efficient and Stable Semi-Transparent p-i-n Planar Perovskite Solar Cells by Atmospheric Pressure Spatial Atomic Layer Deposited ZnO, Sol. RRL. 2 (2018) 1800147. https://doi.org/10.1002/solr.201800147.</w:t>
      </w:r>
    </w:p>
    <w:p w14:paraId="485AE937" w14:textId="77777777" w:rsidR="00197363" w:rsidRPr="00A61D4D" w:rsidRDefault="00197363" w:rsidP="00197363">
      <w:pPr>
        <w:widowControl w:val="0"/>
        <w:autoSpaceDE w:val="0"/>
        <w:autoSpaceDN w:val="0"/>
        <w:adjustRightInd w:val="0"/>
        <w:ind w:left="640" w:hanging="640"/>
        <w:rPr>
          <w:noProof/>
        </w:rPr>
      </w:pPr>
      <w:r w:rsidRPr="00A61D4D">
        <w:rPr>
          <w:noProof/>
        </w:rPr>
        <w:t>[33]</w:t>
      </w:r>
      <w:r w:rsidRPr="00A61D4D">
        <w:rPr>
          <w:noProof/>
        </w:rPr>
        <w:tab/>
        <w:t>F. Fu, T. Feurer, T.P. Weiss, S. Pisoni, E. Avancini, C. Andres, S. Buecheler, A.N. Tiwari, High-efficiency inverted semi-transparent planar perovskite solar cells in substrate configuration, Nat. Energy. 2 (2017) 16190. https://doi.org/10.1038/nenergy.2016.190.</w:t>
      </w:r>
    </w:p>
    <w:p w14:paraId="62B1B3C0" w14:textId="77777777" w:rsidR="00197363" w:rsidRPr="00A61D4D" w:rsidRDefault="00197363" w:rsidP="00197363">
      <w:pPr>
        <w:widowControl w:val="0"/>
        <w:autoSpaceDE w:val="0"/>
        <w:autoSpaceDN w:val="0"/>
        <w:adjustRightInd w:val="0"/>
        <w:ind w:left="640" w:hanging="640"/>
        <w:rPr>
          <w:noProof/>
        </w:rPr>
      </w:pPr>
      <w:r w:rsidRPr="00A61D4D">
        <w:rPr>
          <w:noProof/>
        </w:rPr>
        <w:t>[34]</w:t>
      </w:r>
      <w:r w:rsidRPr="00A61D4D">
        <w:rPr>
          <w:noProof/>
        </w:rPr>
        <w:tab/>
        <w:t>F. Sahli, J. Werner, B.A. Kamino, M. Bräuninger, R. Monnard, B. Paviet-salomon, L. Barraud, L. Ding, J.J.D. Leon, D. Sacchetto, G. Cattaneo, M. Despeisse, M. Boccard, S. Nicolay, Q. Jeangros, B. Niesen, C. Ballif, Fully textured monolithic perovskite/silicon tandem solar cells with 25.2% power conversion efficiency, Nat. Mater. 17 (2018) 820–826. https://doi.org/10.1038/s41563-018-0115-4.</w:t>
      </w:r>
    </w:p>
    <w:p w14:paraId="5649C59C" w14:textId="77777777" w:rsidR="00197363" w:rsidRPr="00A61D4D" w:rsidRDefault="00197363" w:rsidP="00197363">
      <w:pPr>
        <w:widowControl w:val="0"/>
        <w:autoSpaceDE w:val="0"/>
        <w:autoSpaceDN w:val="0"/>
        <w:adjustRightInd w:val="0"/>
        <w:ind w:left="640" w:hanging="640"/>
        <w:rPr>
          <w:noProof/>
        </w:rPr>
      </w:pPr>
      <w:r w:rsidRPr="00A61D4D">
        <w:rPr>
          <w:noProof/>
        </w:rPr>
        <w:t>[35]</w:t>
      </w:r>
      <w:r w:rsidRPr="00A61D4D">
        <w:rPr>
          <w:noProof/>
        </w:rPr>
        <w:tab/>
        <w:t>G. Nogay, F. Sahli, J. Werner, R. Monnard, M. Boccard, M. Despeisse, F.J. Haug, Q. Jeangros, A. Ingenito, C. Ballif, 25.1%-Efficient monolithic perovskite/silicon tandem solar cell based on a p-type monocrystalline textured silicon wafer and high-temperature passivating contacts, ACS Energy Lett. 4 (2019) 844–845. https://doi.org/10.1021/acsenergylett.9b00377.</w:t>
      </w:r>
    </w:p>
    <w:p w14:paraId="672ECAFC" w14:textId="77777777" w:rsidR="00197363" w:rsidRPr="00A61D4D" w:rsidRDefault="00197363" w:rsidP="00197363">
      <w:pPr>
        <w:widowControl w:val="0"/>
        <w:autoSpaceDE w:val="0"/>
        <w:autoSpaceDN w:val="0"/>
        <w:adjustRightInd w:val="0"/>
        <w:ind w:left="640" w:hanging="640"/>
        <w:rPr>
          <w:noProof/>
        </w:rPr>
      </w:pPr>
      <w:r w:rsidRPr="00A61D4D">
        <w:rPr>
          <w:noProof/>
        </w:rPr>
        <w:t>[36]</w:t>
      </w:r>
      <w:r w:rsidRPr="00A61D4D">
        <w:rPr>
          <w:noProof/>
        </w:rPr>
        <w:tab/>
        <w:t>D. Yang, R. Yang, K. Wang, C. Wu, X. Zhu, J. Feng, X. Ren, G. Fang, S. Priya, S. (Frank) Liu, High efficiency planar-type perovskite solar cells with negligible hysteresis using EDTA-complexed SnO 2, Nat. Commun. 9 (2018) 3239. https://doi.org/10.1038/s41467-018-05760-x.</w:t>
      </w:r>
    </w:p>
    <w:p w14:paraId="092E132C" w14:textId="4086F5E9" w:rsidR="00197363" w:rsidRPr="00A61D4D" w:rsidRDefault="00197363" w:rsidP="00197363">
      <w:pPr>
        <w:widowControl w:val="0"/>
        <w:autoSpaceDE w:val="0"/>
        <w:autoSpaceDN w:val="0"/>
        <w:adjustRightInd w:val="0"/>
        <w:ind w:left="640" w:hanging="640"/>
        <w:rPr>
          <w:noProof/>
        </w:rPr>
      </w:pPr>
      <w:r w:rsidRPr="00A61D4D">
        <w:rPr>
          <w:noProof/>
        </w:rPr>
        <w:t>[37]</w:t>
      </w:r>
      <w:r w:rsidRPr="00A61D4D">
        <w:rPr>
          <w:noProof/>
        </w:rPr>
        <w:tab/>
        <w:t>N. Zhong, J.J. Cao, H. Shima, H. Akinaga, Effect of Annealing Temperature on TiO</w:t>
      </w:r>
      <w:r w:rsidR="00C20A59" w:rsidRPr="00A61D4D">
        <w:rPr>
          <w:noProof/>
          <w:vertAlign w:val="subscript"/>
        </w:rPr>
        <w:t>2</w:t>
      </w:r>
      <w:r w:rsidRPr="00A61D4D">
        <w:rPr>
          <w:noProof/>
        </w:rPr>
        <w:t>-Based Thin-Film Transistor Performance, IEEE Electron Device Lett. 33 (2012) 1009–1011. https://doi.org/10.1109/LED.2012.2193658.</w:t>
      </w:r>
    </w:p>
    <w:p w14:paraId="47A2287F" w14:textId="47B99096" w:rsidR="00197363" w:rsidRPr="00A61D4D" w:rsidRDefault="00197363" w:rsidP="00197363">
      <w:pPr>
        <w:widowControl w:val="0"/>
        <w:autoSpaceDE w:val="0"/>
        <w:autoSpaceDN w:val="0"/>
        <w:adjustRightInd w:val="0"/>
        <w:ind w:left="640" w:hanging="640"/>
        <w:rPr>
          <w:noProof/>
        </w:rPr>
      </w:pPr>
      <w:r w:rsidRPr="00A61D4D">
        <w:rPr>
          <w:noProof/>
        </w:rPr>
        <w:t>[38]</w:t>
      </w:r>
      <w:r w:rsidRPr="00A61D4D">
        <w:rPr>
          <w:noProof/>
        </w:rPr>
        <w:tab/>
        <w:t>Y. Kuang, V. Zardetto, R. Van Gils, S. Karwal, D. Koushik, M.A. Verheijen, L.E. Black, C. Weijtens, S. Veenstra, R. Andriessen, W.M.M. Kessels, M. Creatore, Low-</w:t>
      </w:r>
      <w:r w:rsidRPr="00A61D4D">
        <w:rPr>
          <w:noProof/>
        </w:rPr>
        <w:lastRenderedPageBreak/>
        <w:t>Temperature Plasma-Assisted Atomic-Layer-Deposited SnO</w:t>
      </w:r>
      <w:r w:rsidRPr="00A61D4D">
        <w:rPr>
          <w:noProof/>
          <w:vertAlign w:val="subscript"/>
        </w:rPr>
        <w:t>2</w:t>
      </w:r>
      <w:r w:rsidRPr="00A61D4D">
        <w:rPr>
          <w:noProof/>
        </w:rPr>
        <w:t xml:space="preserve"> as an Electron Transport Layer in Planar Perovskite Solar Cells, ACS Appl. Mater. Interfaces. 10 (2018) 30367–30378. https://doi.org/10.1021/acsami.8b09515.</w:t>
      </w:r>
    </w:p>
    <w:p w14:paraId="32F85BBE" w14:textId="77777777" w:rsidR="00197363" w:rsidRPr="00A61D4D" w:rsidRDefault="00197363" w:rsidP="00197363">
      <w:pPr>
        <w:widowControl w:val="0"/>
        <w:autoSpaceDE w:val="0"/>
        <w:autoSpaceDN w:val="0"/>
        <w:adjustRightInd w:val="0"/>
        <w:ind w:left="640" w:hanging="640"/>
        <w:rPr>
          <w:noProof/>
        </w:rPr>
      </w:pPr>
      <w:r w:rsidRPr="00A61D4D">
        <w:rPr>
          <w:noProof/>
        </w:rPr>
        <w:t>[39]</w:t>
      </w:r>
      <w:r w:rsidRPr="00A61D4D">
        <w:rPr>
          <w:noProof/>
        </w:rPr>
        <w:tab/>
        <w:t>R.L.Z. Hoye, D. Muñoz-Rojas, S.F. Nelson, A. Illiberi, P. Poodt, F. Roozeboom, J.L. MacManus-Driscoll, Research Update: Atmospheric pressure spatial atomic layer deposition of ZnO thin films : Reactors, doping, and devices, APL Mater. 3 (2015) 040701. https://doi.org/10.1063/1.4916525.</w:t>
      </w:r>
    </w:p>
    <w:p w14:paraId="7CE44610" w14:textId="77777777" w:rsidR="00197363" w:rsidRPr="00A61D4D" w:rsidRDefault="00197363" w:rsidP="00197363">
      <w:pPr>
        <w:widowControl w:val="0"/>
        <w:autoSpaceDE w:val="0"/>
        <w:autoSpaceDN w:val="0"/>
        <w:adjustRightInd w:val="0"/>
        <w:ind w:left="640" w:hanging="640"/>
        <w:rPr>
          <w:noProof/>
        </w:rPr>
      </w:pPr>
      <w:r w:rsidRPr="00A61D4D">
        <w:rPr>
          <w:noProof/>
        </w:rPr>
        <w:t>[40]</w:t>
      </w:r>
      <w:r w:rsidRPr="00A61D4D">
        <w:rPr>
          <w:noProof/>
        </w:rPr>
        <w:tab/>
        <w:t>P. Poodt, A. Lankhorst, F. Roozeboom, K. Spee, D. Maas, A. Vermeer, High-speed spatial atomic-layer deposition of aluminum oxide layers for solar cell passivation, Adv. Mater. 22 (2010) 3564–3567. https://doi.org/10.1002/adma.201000766.</w:t>
      </w:r>
    </w:p>
    <w:p w14:paraId="5C60BCEF" w14:textId="77777777" w:rsidR="00197363" w:rsidRPr="00A61D4D" w:rsidRDefault="00197363" w:rsidP="00197363">
      <w:pPr>
        <w:widowControl w:val="0"/>
        <w:autoSpaceDE w:val="0"/>
        <w:autoSpaceDN w:val="0"/>
        <w:adjustRightInd w:val="0"/>
        <w:ind w:left="640" w:hanging="640"/>
        <w:rPr>
          <w:noProof/>
        </w:rPr>
      </w:pPr>
      <w:r w:rsidRPr="00A61D4D">
        <w:rPr>
          <w:noProof/>
        </w:rPr>
        <w:t>[41]</w:t>
      </w:r>
      <w:r w:rsidRPr="00A61D4D">
        <w:rPr>
          <w:noProof/>
        </w:rPr>
        <w:tab/>
        <w:t>L. Ho, K.O. Brinkmann, J. Malerczyk, D. Rogalla, T. Becker, D. Theirich, I. Shutsko, P. Go, T. Riedl, Spatial Atmospheric Pressure Atomic Layer Deposition of Tin Oxide as an Impermeable Electron Extraction Layer for Perovskite Solar Cells with Enhanced Thermal Stability, ACS Appl. Mater. Interfaces. 10 (2018) 6006–6013. https://doi.org/10.1021/acsami.7b17701.</w:t>
      </w:r>
    </w:p>
    <w:p w14:paraId="063D1709" w14:textId="77777777" w:rsidR="00197363" w:rsidRPr="00A61D4D" w:rsidRDefault="00197363" w:rsidP="00197363">
      <w:pPr>
        <w:widowControl w:val="0"/>
        <w:autoSpaceDE w:val="0"/>
        <w:autoSpaceDN w:val="0"/>
        <w:adjustRightInd w:val="0"/>
        <w:ind w:left="640" w:hanging="640"/>
        <w:rPr>
          <w:noProof/>
        </w:rPr>
      </w:pPr>
      <w:r w:rsidRPr="00A61D4D">
        <w:rPr>
          <w:noProof/>
        </w:rPr>
        <w:t>[42]</w:t>
      </w:r>
      <w:r w:rsidRPr="00A61D4D">
        <w:rPr>
          <w:noProof/>
        </w:rPr>
        <w:tab/>
        <w:t>R.L.Z. Hoye, D. Muñoz-Rojas, K.P. Musselman, Y. Vaynzof, J.L. MacManus-Driscoll, Synthesis and Modeling of Uniform Complex Metal Oxides by Close-Proximity Atmospheric Pressure Chemical Vapor Deposition, ACS Appl. Mater. Interfaces. 7 (2015) 10684–10694. https://doi.org/10.1021/am5073589.</w:t>
      </w:r>
    </w:p>
    <w:p w14:paraId="70A9718F" w14:textId="77777777" w:rsidR="00197363" w:rsidRPr="00A61D4D" w:rsidRDefault="00197363" w:rsidP="00197363">
      <w:pPr>
        <w:widowControl w:val="0"/>
        <w:autoSpaceDE w:val="0"/>
        <w:autoSpaceDN w:val="0"/>
        <w:adjustRightInd w:val="0"/>
        <w:ind w:left="640" w:hanging="640"/>
        <w:rPr>
          <w:noProof/>
        </w:rPr>
      </w:pPr>
      <w:r w:rsidRPr="00A61D4D">
        <w:rPr>
          <w:noProof/>
        </w:rPr>
        <w:t>[43]</w:t>
      </w:r>
      <w:r w:rsidRPr="00A61D4D">
        <w:rPr>
          <w:noProof/>
        </w:rPr>
        <w:tab/>
        <w:t>K.P. Musselman, D. Muñoz-Rojas, R.L.Z. Hoye, H. Sun, S.-L. Sahonta, E. Croft, M.L. Böhm, C. Ducati, J.L. MacManus-Driscoll, Rapid open-air deposition of uniform, nanoscale, functional coatings on nanorod arrays, Nanoscale Horiz. 2 (2017) 110–117. https://doi.org/10.1039/C6NH00197A.</w:t>
      </w:r>
    </w:p>
    <w:p w14:paraId="2F766B1E" w14:textId="77777777" w:rsidR="00197363" w:rsidRPr="00A61D4D" w:rsidRDefault="00197363" w:rsidP="00197363">
      <w:pPr>
        <w:widowControl w:val="0"/>
        <w:autoSpaceDE w:val="0"/>
        <w:autoSpaceDN w:val="0"/>
        <w:adjustRightInd w:val="0"/>
        <w:ind w:left="640" w:hanging="640"/>
        <w:rPr>
          <w:noProof/>
        </w:rPr>
      </w:pPr>
      <w:r w:rsidRPr="00A61D4D">
        <w:rPr>
          <w:noProof/>
        </w:rPr>
        <w:t>[44]</w:t>
      </w:r>
      <w:r w:rsidRPr="00A61D4D">
        <w:rPr>
          <w:noProof/>
        </w:rPr>
        <w:tab/>
        <w:t>R.L.Z. Hoye, M.R. Chua, K.P. Musselman, G. Li, M.-L. Lai, Z.-K. Tan, N.C. Greenham, J.L. MacManus-Driscoll, R.H. Friend, D. Credgington, Enhanced Performance in Fluorene-Free Organometal Halide Perovskite Light-Emitting Diodes using Tunable, Low Electron Affinity Oxide Electron Injectors, Adv. Mater. 27 (2015) 1414–1419. https://doi.org/10.1002/adma.201405044.</w:t>
      </w:r>
    </w:p>
    <w:p w14:paraId="6CF83497" w14:textId="77777777" w:rsidR="00197363" w:rsidRPr="00A61D4D" w:rsidRDefault="00197363" w:rsidP="00197363">
      <w:pPr>
        <w:widowControl w:val="0"/>
        <w:autoSpaceDE w:val="0"/>
        <w:autoSpaceDN w:val="0"/>
        <w:adjustRightInd w:val="0"/>
        <w:ind w:left="640" w:hanging="640"/>
        <w:rPr>
          <w:noProof/>
        </w:rPr>
      </w:pPr>
      <w:r w:rsidRPr="00A61D4D">
        <w:rPr>
          <w:noProof/>
        </w:rPr>
        <w:t>[45]</w:t>
      </w:r>
      <w:r w:rsidRPr="00A61D4D">
        <w:rPr>
          <w:noProof/>
        </w:rPr>
        <w:tab/>
        <w:t>N. Kruse, S. Chenakin, XPS characterization of Au/TiO</w:t>
      </w:r>
      <w:r w:rsidRPr="00A61D4D">
        <w:rPr>
          <w:noProof/>
          <w:vertAlign w:val="subscript"/>
        </w:rPr>
        <w:t>2</w:t>
      </w:r>
      <w:r w:rsidRPr="00A61D4D">
        <w:rPr>
          <w:noProof/>
        </w:rPr>
        <w:t xml:space="preserve"> catalysts: Binding energy assessment and irradiation effects, Appl. Catal. A Gen. 391 (2011) 367–376. https://doi.org/10.1016/j.apcata.2010.05.039.</w:t>
      </w:r>
    </w:p>
    <w:p w14:paraId="090664C4" w14:textId="77777777" w:rsidR="00197363" w:rsidRPr="00A61D4D" w:rsidRDefault="00197363" w:rsidP="00197363">
      <w:pPr>
        <w:widowControl w:val="0"/>
        <w:autoSpaceDE w:val="0"/>
        <w:autoSpaceDN w:val="0"/>
        <w:adjustRightInd w:val="0"/>
        <w:ind w:left="640" w:hanging="640"/>
        <w:rPr>
          <w:noProof/>
        </w:rPr>
      </w:pPr>
      <w:r w:rsidRPr="00A61D4D">
        <w:rPr>
          <w:noProof/>
        </w:rPr>
        <w:t>[46]</w:t>
      </w:r>
      <w:r w:rsidRPr="00A61D4D">
        <w:rPr>
          <w:noProof/>
        </w:rPr>
        <w:tab/>
        <w:t>I.S. Kim, D.H. Cao, D.B. Buchholz, J.D. Emery, O.K. Farha, J.T. Hupp, M.G. Kanatzidis, A.B.F. Martinson, Liquid Water- and Heat-Resistant Hybrid Perovskite Photovoltaics via an Inverted ALD Oxide Electron Extraction Layer Design, Nano Lett. 16 (2016) 7786–7790. https://doi.org/10.1021/acs.nanolett.6b03989.</w:t>
      </w:r>
    </w:p>
    <w:p w14:paraId="555479DC" w14:textId="77777777" w:rsidR="00197363" w:rsidRPr="00A61D4D" w:rsidRDefault="00197363" w:rsidP="00197363">
      <w:pPr>
        <w:widowControl w:val="0"/>
        <w:autoSpaceDE w:val="0"/>
        <w:autoSpaceDN w:val="0"/>
        <w:adjustRightInd w:val="0"/>
        <w:ind w:left="640" w:hanging="640"/>
        <w:rPr>
          <w:noProof/>
        </w:rPr>
      </w:pPr>
      <w:r w:rsidRPr="00A61D4D">
        <w:rPr>
          <w:noProof/>
        </w:rPr>
        <w:t>[47]</w:t>
      </w:r>
      <w:r w:rsidRPr="00A61D4D">
        <w:rPr>
          <w:noProof/>
        </w:rPr>
        <w:tab/>
        <w:t>J.A. Singh, N.F.W. Thissen, W.H. Kim, H. Johnson, W.M.M. Kessels, A.A. Bol, S.F. Bent, A.J.M. MacKus, Area-Selective Atomic Layer Deposition of Metal Oxides on Noble Metals through Catalytic Oxygen Activation, Chem. Mater. 30 (2018) 663–670. https://doi.org/10.1021/acs.chemmater.7b03818.</w:t>
      </w:r>
    </w:p>
    <w:p w14:paraId="24D3D1C7" w14:textId="77777777" w:rsidR="00197363" w:rsidRPr="00A61D4D" w:rsidRDefault="00197363" w:rsidP="00197363">
      <w:pPr>
        <w:widowControl w:val="0"/>
        <w:autoSpaceDE w:val="0"/>
        <w:autoSpaceDN w:val="0"/>
        <w:adjustRightInd w:val="0"/>
        <w:ind w:left="640" w:hanging="640"/>
        <w:rPr>
          <w:noProof/>
        </w:rPr>
      </w:pPr>
      <w:r w:rsidRPr="00A61D4D">
        <w:rPr>
          <w:noProof/>
        </w:rPr>
        <w:t>[48]</w:t>
      </w:r>
      <w:r w:rsidRPr="00A61D4D">
        <w:rPr>
          <w:noProof/>
        </w:rPr>
        <w:tab/>
        <w:t>S.E. Atanasov, B. Kalanyan, G.N. Parsons, Inherent substrate-dependent growth initiation and selective-area atomic layer deposition of TiO</w:t>
      </w:r>
      <w:r w:rsidRPr="00A61D4D">
        <w:rPr>
          <w:noProof/>
          <w:vertAlign w:val="subscript"/>
        </w:rPr>
        <w:t>2</w:t>
      </w:r>
      <w:r w:rsidRPr="00A61D4D">
        <w:rPr>
          <w:noProof/>
        </w:rPr>
        <w:t xml:space="preserve"> using “water-free” metal-halide/metal alkoxide reactants, J. Vac. Sci. Technol. A. 34 (2015) 01A148. https://doi.org/10.1116/1.4938481.</w:t>
      </w:r>
    </w:p>
    <w:p w14:paraId="6D238580" w14:textId="24D49826" w:rsidR="00197363" w:rsidRPr="00A61D4D" w:rsidRDefault="00197363" w:rsidP="00197363">
      <w:pPr>
        <w:widowControl w:val="0"/>
        <w:autoSpaceDE w:val="0"/>
        <w:autoSpaceDN w:val="0"/>
        <w:adjustRightInd w:val="0"/>
        <w:ind w:left="640" w:hanging="640"/>
        <w:rPr>
          <w:noProof/>
        </w:rPr>
      </w:pPr>
      <w:r w:rsidRPr="00A61D4D">
        <w:rPr>
          <w:noProof/>
        </w:rPr>
        <w:t>[49]</w:t>
      </w:r>
      <w:r w:rsidRPr="00A61D4D">
        <w:rPr>
          <w:noProof/>
        </w:rPr>
        <w:tab/>
        <w:t>M. Aghaee, P.S. Maydannik, P. Johansson, J. Kuusipalo, M. Creatore, T. Homola, D.C. Cameron, Low temperature temporal and spatial atomic layer deposition of TiO</w:t>
      </w:r>
      <w:r w:rsidRPr="00A61D4D">
        <w:rPr>
          <w:noProof/>
          <w:vertAlign w:val="subscript"/>
        </w:rPr>
        <w:t>2</w:t>
      </w:r>
      <w:r w:rsidRPr="00A61D4D">
        <w:rPr>
          <w:noProof/>
        </w:rPr>
        <w:t xml:space="preserve"> films, J. Vac. Sci. Technol. A. 33 (2015) 041512. https://doi.org/10.1116/1.4922588.</w:t>
      </w:r>
    </w:p>
    <w:p w14:paraId="06C560E9" w14:textId="77777777" w:rsidR="00197363" w:rsidRPr="00A61D4D" w:rsidRDefault="00197363" w:rsidP="00197363">
      <w:pPr>
        <w:widowControl w:val="0"/>
        <w:autoSpaceDE w:val="0"/>
        <w:autoSpaceDN w:val="0"/>
        <w:adjustRightInd w:val="0"/>
        <w:ind w:left="640" w:hanging="640"/>
        <w:rPr>
          <w:noProof/>
        </w:rPr>
      </w:pPr>
      <w:r w:rsidRPr="00A61D4D">
        <w:rPr>
          <w:noProof/>
        </w:rPr>
        <w:t>[50]</w:t>
      </w:r>
      <w:r w:rsidRPr="00A61D4D">
        <w:rPr>
          <w:noProof/>
        </w:rPr>
        <w:tab/>
        <w:t>S. Seo, S. Jeong, C. Bae, N.G. Park, H. Shin, Perovskite Solar Cells with Inorganic Electron- and Hole-Transport Layers Exhibiting Long-Term (≈500 h) Stability at 85 °C under Continuous 1 Sun Illumination in Ambient Air, Adv. Mater. 30 (2018) 1801010. https://doi.org/10.1002/adma.201801010.</w:t>
      </w:r>
    </w:p>
    <w:p w14:paraId="5D238337" w14:textId="77777777" w:rsidR="00197363" w:rsidRPr="00A61D4D" w:rsidRDefault="00197363" w:rsidP="00197363">
      <w:pPr>
        <w:widowControl w:val="0"/>
        <w:autoSpaceDE w:val="0"/>
        <w:autoSpaceDN w:val="0"/>
        <w:adjustRightInd w:val="0"/>
        <w:ind w:left="640" w:hanging="640"/>
        <w:rPr>
          <w:noProof/>
        </w:rPr>
      </w:pPr>
      <w:r w:rsidRPr="00A61D4D">
        <w:rPr>
          <w:noProof/>
        </w:rPr>
        <w:lastRenderedPageBreak/>
        <w:t>[51]</w:t>
      </w:r>
      <w:r w:rsidRPr="00A61D4D">
        <w:rPr>
          <w:noProof/>
        </w:rPr>
        <w:tab/>
        <w:t>R. Brenes, D. Guo, A. Osherov, N.K. Noel, C. Eames, E.M. Hutter, S.K. Pathak, F. Niroui, R.H. Friend, M.S. Islam, H.J. Snaith, V. Bulović, T.J. Savenije, S.D. Stranks, Metal Halide Perovskite Polycrystalline Films Exhibiting Properties of Single Crystals, Joule. 1 (2017) 155–167. https://doi.org/10.1016/j.joule.2017.08.006.</w:t>
      </w:r>
    </w:p>
    <w:p w14:paraId="366DB424" w14:textId="77777777" w:rsidR="00197363" w:rsidRPr="00A61D4D" w:rsidRDefault="00197363" w:rsidP="00197363">
      <w:pPr>
        <w:widowControl w:val="0"/>
        <w:autoSpaceDE w:val="0"/>
        <w:autoSpaceDN w:val="0"/>
        <w:adjustRightInd w:val="0"/>
        <w:ind w:left="640" w:hanging="640"/>
        <w:rPr>
          <w:noProof/>
        </w:rPr>
      </w:pPr>
      <w:r w:rsidRPr="00A61D4D">
        <w:rPr>
          <w:noProof/>
        </w:rPr>
        <w:t>[52]</w:t>
      </w:r>
      <w:r w:rsidRPr="00A61D4D">
        <w:rPr>
          <w:noProof/>
        </w:rPr>
        <w:tab/>
        <w:t>T. Cottineau, A. Rouet, V. Fernandez, M. Richard-Plouet, Intermediate band in the gap of photosensitive hybrid gel based on titanium oxide: role of coordinated ligands during photoreduction, J. Mater. Chem. A. 2 (2014) 11499–11508. https://doi.org/10.1039/c4ta02127d.</w:t>
      </w:r>
    </w:p>
    <w:p w14:paraId="29A496C8" w14:textId="77777777" w:rsidR="00197363" w:rsidRPr="00A61D4D" w:rsidRDefault="00197363" w:rsidP="00197363">
      <w:pPr>
        <w:widowControl w:val="0"/>
        <w:autoSpaceDE w:val="0"/>
        <w:autoSpaceDN w:val="0"/>
        <w:adjustRightInd w:val="0"/>
        <w:ind w:left="640" w:hanging="640"/>
        <w:rPr>
          <w:noProof/>
        </w:rPr>
      </w:pPr>
      <w:r w:rsidRPr="00A61D4D">
        <w:rPr>
          <w:noProof/>
        </w:rPr>
        <w:t>[53]</w:t>
      </w:r>
      <w:r w:rsidRPr="00A61D4D">
        <w:rPr>
          <w:noProof/>
        </w:rPr>
        <w:tab/>
        <w:t>K.X. Steirer, P. Schulz, G. Teeter, V. Stevanovic, M. Yang, K. Zhu, J.J. Berry, Defect Tolerance in Methylammonium Lead Triiodide Perovskite, ACS Energy Lett. 1 (2016) 360–366. https://doi.org/10.1021/acsenergylett.6b00196.</w:t>
      </w:r>
    </w:p>
    <w:p w14:paraId="2A3937FF" w14:textId="77777777" w:rsidR="00197363" w:rsidRPr="00A61D4D" w:rsidRDefault="00197363" w:rsidP="00197363">
      <w:pPr>
        <w:widowControl w:val="0"/>
        <w:autoSpaceDE w:val="0"/>
        <w:autoSpaceDN w:val="0"/>
        <w:adjustRightInd w:val="0"/>
        <w:ind w:left="640" w:hanging="640"/>
        <w:rPr>
          <w:noProof/>
        </w:rPr>
      </w:pPr>
      <w:r w:rsidRPr="00A61D4D">
        <w:rPr>
          <w:noProof/>
        </w:rPr>
        <w:t>[54]</w:t>
      </w:r>
      <w:r w:rsidRPr="00A61D4D">
        <w:rPr>
          <w:noProof/>
        </w:rPr>
        <w:tab/>
        <w:t>P. Schulz, J.O. Tiepelt, J.A. Christians, I. Levine, E. Edri, E.M. Sanehira, G. Hodes, D. Cahen, A. Kahn, High-work-function molybdenum oxide hole extraction contacts in hybrid organic-inorganic perovskite solar cells, ACS Appl. Mater. Interfaces. 8 (2016) 31491–31499. https://doi.org/10.1021/acsami.6b10898.</w:t>
      </w:r>
    </w:p>
    <w:p w14:paraId="7025F418" w14:textId="77777777" w:rsidR="00197363" w:rsidRPr="00A61D4D" w:rsidRDefault="00197363" w:rsidP="00197363">
      <w:pPr>
        <w:widowControl w:val="0"/>
        <w:autoSpaceDE w:val="0"/>
        <w:autoSpaceDN w:val="0"/>
        <w:adjustRightInd w:val="0"/>
        <w:ind w:left="640" w:hanging="640"/>
        <w:rPr>
          <w:noProof/>
        </w:rPr>
      </w:pPr>
      <w:r w:rsidRPr="00A61D4D">
        <w:rPr>
          <w:noProof/>
        </w:rPr>
        <w:t>[55]</w:t>
      </w:r>
      <w:r w:rsidRPr="00A61D4D">
        <w:rPr>
          <w:noProof/>
        </w:rPr>
        <w:tab/>
        <w:t>C.C. Boyd, R. Cheacharoen, K.A. Bush, R. Prasanna, T. Leijtens, M.D. McGehee, Barrier Design to Prevent Metal-Induced Degradation and Improve Thermal Stability in Perovskite Solar Cells, ACS Energy Lett. 3 (2018) 1772–1778. https://doi.org/10.1021/acsenergylett.8b00926.</w:t>
      </w:r>
    </w:p>
    <w:p w14:paraId="7B124157" w14:textId="77777777" w:rsidR="00197363" w:rsidRPr="00A61D4D" w:rsidRDefault="00197363" w:rsidP="00197363">
      <w:pPr>
        <w:widowControl w:val="0"/>
        <w:autoSpaceDE w:val="0"/>
        <w:autoSpaceDN w:val="0"/>
        <w:adjustRightInd w:val="0"/>
        <w:ind w:left="640" w:hanging="640"/>
        <w:rPr>
          <w:noProof/>
        </w:rPr>
      </w:pPr>
      <w:r w:rsidRPr="00A61D4D">
        <w:rPr>
          <w:noProof/>
        </w:rPr>
        <w:t>[56]</w:t>
      </w:r>
      <w:r w:rsidRPr="00A61D4D">
        <w:rPr>
          <w:noProof/>
        </w:rPr>
        <w:tab/>
        <w:t>J. Tao, N. Ali, K. Chen, Z. Huai, Y. Sun, G. Fu, W. Kong, S. Yang, Enhanced efficiency in perovskite solar cells by eliminating the electron contact barrier between the metal electrode and electron transport layer, J. Mater. Chem. A. 7 (2019) 1349–1355. https://doi.org/10.1039/c8ta10630d.</w:t>
      </w:r>
    </w:p>
    <w:p w14:paraId="066193EE" w14:textId="77777777" w:rsidR="00197363" w:rsidRPr="00A61D4D" w:rsidRDefault="00197363" w:rsidP="00197363">
      <w:pPr>
        <w:widowControl w:val="0"/>
        <w:autoSpaceDE w:val="0"/>
        <w:autoSpaceDN w:val="0"/>
        <w:adjustRightInd w:val="0"/>
        <w:ind w:left="640" w:hanging="640"/>
        <w:rPr>
          <w:noProof/>
        </w:rPr>
      </w:pPr>
      <w:r w:rsidRPr="00A61D4D">
        <w:rPr>
          <w:noProof/>
        </w:rPr>
        <w:t>[57]</w:t>
      </w:r>
      <w:r w:rsidRPr="00A61D4D">
        <w:rPr>
          <w:noProof/>
        </w:rPr>
        <w:tab/>
        <w:t>D.X. Yuan, X.D. Yuan, Q.Y. Xu, M.F. Xu, X.B. Shi, Z.K. Wang, L.S. Liao, A solution-processed bathocuproine cathode interfacial layer for high-performance bromine-iodine perovskite solar cells, Phys. Chem. Chem. Phys. 17 (2015) 26653–26658. https://doi.org/10.1039/c5cp03995a.</w:t>
      </w:r>
    </w:p>
    <w:p w14:paraId="6874C589" w14:textId="77777777" w:rsidR="00197363" w:rsidRPr="00A61D4D" w:rsidRDefault="00197363" w:rsidP="00197363">
      <w:pPr>
        <w:widowControl w:val="0"/>
        <w:autoSpaceDE w:val="0"/>
        <w:autoSpaceDN w:val="0"/>
        <w:adjustRightInd w:val="0"/>
        <w:ind w:left="640" w:hanging="640"/>
        <w:rPr>
          <w:noProof/>
        </w:rPr>
      </w:pPr>
      <w:r w:rsidRPr="00A61D4D">
        <w:rPr>
          <w:noProof/>
        </w:rPr>
        <w:t>[58]</w:t>
      </w:r>
      <w:r w:rsidRPr="00A61D4D">
        <w:rPr>
          <w:noProof/>
        </w:rPr>
        <w:tab/>
        <w:t>H.H. Pham, L.W. Wang, Oxygen vacancy and hole conduction in amorphous TiO2, Phys. Chem. Chem. Phys. 17 (2015) 541–550. https://doi.org/10.1039/c4cp04209c.</w:t>
      </w:r>
    </w:p>
    <w:p w14:paraId="62CAFBD3" w14:textId="77777777" w:rsidR="00197363" w:rsidRPr="00A61D4D" w:rsidRDefault="00197363" w:rsidP="00197363">
      <w:pPr>
        <w:widowControl w:val="0"/>
        <w:autoSpaceDE w:val="0"/>
        <w:autoSpaceDN w:val="0"/>
        <w:adjustRightInd w:val="0"/>
        <w:ind w:left="640" w:hanging="640"/>
        <w:rPr>
          <w:noProof/>
        </w:rPr>
      </w:pPr>
      <w:r w:rsidRPr="00A61D4D">
        <w:rPr>
          <w:noProof/>
        </w:rPr>
        <w:t>[59]</w:t>
      </w:r>
      <w:r w:rsidRPr="00A61D4D">
        <w:rPr>
          <w:noProof/>
        </w:rPr>
        <w:tab/>
        <w:t>P. Nunez, M.H. Richter, B.D. Piercy, C.W. Roske, M. Cabán-Acevedo, M.D. Losego, S.J. Konezny, D.J. Fermin, S. Hu, B.S. Brunschwig, N.S. Lewis, Characterization of Electronic Transport through Amorphous TiO</w:t>
      </w:r>
      <w:r w:rsidRPr="00A61D4D">
        <w:rPr>
          <w:noProof/>
          <w:vertAlign w:val="subscript"/>
        </w:rPr>
        <w:t>2</w:t>
      </w:r>
      <w:r w:rsidRPr="00A61D4D">
        <w:rPr>
          <w:noProof/>
        </w:rPr>
        <w:t xml:space="preserve"> Produced by Atomic Layer Deposition, J. Phys. Chem. C. 123 (2019) 20116–20129. https://doi.org/10.1021/acs.jpcc.9b04434.</w:t>
      </w:r>
    </w:p>
    <w:p w14:paraId="202BAC70" w14:textId="77777777" w:rsidR="00197363" w:rsidRPr="00A61D4D" w:rsidRDefault="00197363" w:rsidP="00197363">
      <w:pPr>
        <w:widowControl w:val="0"/>
        <w:autoSpaceDE w:val="0"/>
        <w:autoSpaceDN w:val="0"/>
        <w:adjustRightInd w:val="0"/>
        <w:ind w:left="640" w:hanging="640"/>
        <w:rPr>
          <w:noProof/>
        </w:rPr>
      </w:pPr>
      <w:r w:rsidRPr="00A61D4D">
        <w:rPr>
          <w:noProof/>
        </w:rPr>
        <w:t>[60]</w:t>
      </w:r>
      <w:r w:rsidRPr="00A61D4D">
        <w:rPr>
          <w:noProof/>
        </w:rPr>
        <w:tab/>
        <w:t>R.L.Z. Hoye, B. Ehrler, M.L. Böhm, D. Muñoz-Rojas, R.M. Altamimi, A.Y. Alyamani, Y. Vaynzof, A. Sadhanala, G. Ercolano, N.C. Greenham, R.H. Friend, J.L. MacManus-Driscoll, K.P. Musselman, Improved Open-Circuit Voltage in ZnO-PbSe Quantum Dot Solar Cells by Understanding and Reducing Losses Arising from the ZnO Conduction Band Tail, Adv. Energy Mater. 4 (2014) 1301544. https://doi.org/10.1002/aenm.201301544.</w:t>
      </w:r>
    </w:p>
    <w:p w14:paraId="468315E9" w14:textId="77777777" w:rsidR="00197363" w:rsidRPr="00A61D4D" w:rsidRDefault="00197363" w:rsidP="00197363">
      <w:pPr>
        <w:widowControl w:val="0"/>
        <w:autoSpaceDE w:val="0"/>
        <w:autoSpaceDN w:val="0"/>
        <w:adjustRightInd w:val="0"/>
        <w:ind w:left="640" w:hanging="640"/>
        <w:rPr>
          <w:noProof/>
        </w:rPr>
      </w:pPr>
      <w:r w:rsidRPr="00A61D4D">
        <w:rPr>
          <w:noProof/>
        </w:rPr>
        <w:t>[61]</w:t>
      </w:r>
      <w:r w:rsidRPr="00A61D4D">
        <w:rPr>
          <w:noProof/>
        </w:rPr>
        <w:tab/>
        <w:t>A. Behrendt, C. Friedenberger, T. Gahlmann, S. Trost, T. Becker, K. Zilberberg, A. Polywka, P. Görrn, T. Riedl, Highly Robust Transparent and Conductive Gas Diffusion Barriers Based on Tin Oxide, Adv. Mater. 27 (2015) 5961–5967. https://doi.org/10.1002/adma.201502973.</w:t>
      </w:r>
    </w:p>
    <w:p w14:paraId="2DEC6197" w14:textId="41810ADB" w:rsidR="00197363" w:rsidRPr="00A61D4D" w:rsidRDefault="00197363" w:rsidP="00197363">
      <w:pPr>
        <w:widowControl w:val="0"/>
        <w:autoSpaceDE w:val="0"/>
        <w:autoSpaceDN w:val="0"/>
        <w:adjustRightInd w:val="0"/>
        <w:ind w:left="640" w:hanging="640"/>
        <w:rPr>
          <w:noProof/>
        </w:rPr>
      </w:pPr>
      <w:r w:rsidRPr="00A61D4D">
        <w:rPr>
          <w:noProof/>
        </w:rPr>
        <w:t>[62]</w:t>
      </w:r>
      <w:r w:rsidRPr="00A61D4D">
        <w:rPr>
          <w:noProof/>
        </w:rPr>
        <w:tab/>
        <w:t>M.N. Mullings, C. Hägglund, S.F. Bent, Tin oxide atomic layer deposition from tetrakis(dimethylamino)tin and water, J. Vac. Sci. Technol. A 31 (2013) 061503. https://doi.org/10.1116/1.4812717.</w:t>
      </w:r>
    </w:p>
    <w:p w14:paraId="60689E71" w14:textId="4BD17C95" w:rsidR="00197363" w:rsidRPr="00A61D4D" w:rsidRDefault="00197363" w:rsidP="00197363">
      <w:pPr>
        <w:widowControl w:val="0"/>
        <w:autoSpaceDE w:val="0"/>
        <w:autoSpaceDN w:val="0"/>
        <w:adjustRightInd w:val="0"/>
        <w:ind w:left="640" w:hanging="640"/>
        <w:rPr>
          <w:noProof/>
        </w:rPr>
      </w:pPr>
      <w:r w:rsidRPr="00A61D4D">
        <w:rPr>
          <w:noProof/>
        </w:rPr>
        <w:t>[63]</w:t>
      </w:r>
      <w:r w:rsidRPr="00A61D4D">
        <w:rPr>
          <w:noProof/>
        </w:rPr>
        <w:tab/>
        <w:t>J.W. Elam, D.A. Baker, A.J. Hryn, A.B.F. Martinson, M.J. Pellin, J.T. Hupp, Atomic layer deposition of tin oxide films using tetrakis(dimethylamino) tin, J. Vac. Sci. Technol. A 26 (2008) 244–252. https://doi.org/10.1116/1.2835087.</w:t>
      </w:r>
    </w:p>
    <w:p w14:paraId="289344EC" w14:textId="77777777" w:rsidR="00197363" w:rsidRPr="00A61D4D" w:rsidRDefault="00197363" w:rsidP="00197363">
      <w:pPr>
        <w:widowControl w:val="0"/>
        <w:autoSpaceDE w:val="0"/>
        <w:autoSpaceDN w:val="0"/>
        <w:adjustRightInd w:val="0"/>
        <w:ind w:left="640" w:hanging="640"/>
        <w:rPr>
          <w:noProof/>
        </w:rPr>
      </w:pPr>
      <w:r w:rsidRPr="00A61D4D">
        <w:rPr>
          <w:noProof/>
        </w:rPr>
        <w:t>[64]</w:t>
      </w:r>
      <w:r w:rsidRPr="00A61D4D">
        <w:rPr>
          <w:noProof/>
        </w:rPr>
        <w:tab/>
        <w:t xml:space="preserve">S. Ahmad, A. Sadhanala, R.L.Z. Hoye, V. Andrei, M.H. Modarres, B. Zhao, J. Rongé, </w:t>
      </w:r>
      <w:r w:rsidRPr="00A61D4D">
        <w:rPr>
          <w:noProof/>
        </w:rPr>
        <w:lastRenderedPageBreak/>
        <w:t>R.H. Friend, M. De Volder, Triple Cation based Perovskite Photocathodes with AZO Protective Layer for Hydrogen Production Applications, ACS Appl. Mater. Interfaces. 11 (2019) 23198–23206. https://doi.org/10.1021/acsami.9b04963.</w:t>
      </w:r>
    </w:p>
    <w:p w14:paraId="34C7CC7B" w14:textId="13332C8C" w:rsidR="00197363" w:rsidRPr="00A61D4D" w:rsidRDefault="00197363" w:rsidP="00197363">
      <w:pPr>
        <w:widowControl w:val="0"/>
        <w:autoSpaceDE w:val="0"/>
        <w:autoSpaceDN w:val="0"/>
        <w:adjustRightInd w:val="0"/>
        <w:ind w:left="640" w:hanging="640"/>
        <w:rPr>
          <w:noProof/>
        </w:rPr>
      </w:pPr>
      <w:r w:rsidRPr="00A61D4D">
        <w:rPr>
          <w:noProof/>
        </w:rPr>
        <w:t>[65]</w:t>
      </w:r>
      <w:r w:rsidRPr="00A61D4D">
        <w:rPr>
          <w:noProof/>
        </w:rPr>
        <w:tab/>
        <w:t>H.B. Lee, M.K. Jeon, N. Kumar, B. Tyagi, J.W. Kang, Boosting the Efficiency of SnO</w:t>
      </w:r>
      <w:r w:rsidRPr="00A61D4D">
        <w:rPr>
          <w:noProof/>
          <w:vertAlign w:val="subscript"/>
        </w:rPr>
        <w:t>2</w:t>
      </w:r>
      <w:r w:rsidRPr="00A61D4D">
        <w:rPr>
          <w:noProof/>
        </w:rPr>
        <w:t xml:space="preserve">-Triple Cation Perovskite System Beyond 20% Using Nonhalogenated Antisolvent, Adv. Funct. Mater. 29 (2019) </w:t>
      </w:r>
      <w:r w:rsidR="0096267B" w:rsidRPr="00A61D4D">
        <w:rPr>
          <w:noProof/>
        </w:rPr>
        <w:t>1903213</w:t>
      </w:r>
      <w:r w:rsidRPr="00A61D4D">
        <w:rPr>
          <w:noProof/>
        </w:rPr>
        <w:t>. https://doi.org/10.1002/adfm.201903213.</w:t>
      </w:r>
    </w:p>
    <w:p w14:paraId="6FFC4DBE" w14:textId="77777777" w:rsidR="00197363" w:rsidRPr="00A61D4D" w:rsidRDefault="00197363" w:rsidP="00197363">
      <w:pPr>
        <w:widowControl w:val="0"/>
        <w:autoSpaceDE w:val="0"/>
        <w:autoSpaceDN w:val="0"/>
        <w:adjustRightInd w:val="0"/>
        <w:ind w:left="640" w:hanging="640"/>
        <w:rPr>
          <w:noProof/>
        </w:rPr>
      </w:pPr>
      <w:r w:rsidRPr="00A61D4D">
        <w:rPr>
          <w:noProof/>
        </w:rPr>
        <w:t>[66]</w:t>
      </w:r>
      <w:r w:rsidRPr="00A61D4D">
        <w:rPr>
          <w:noProof/>
        </w:rPr>
        <w:tab/>
        <w:t>K.A. Bush, N. Rolston, A. Gold-Parker, S. Manzoor, J. Hausele, Z.J. Yu, J.A. Raiford, R. Cheacharoen, Z.C. Holman, M.F. Toney, R.H. Dauskardt, M.D. McGehee, Controlling Thin-Film Stress and Wrinkling during Perovskite Film Formation, ACS Energy Lett. 3 (2018) 1225–1232. https://doi.org/10.1021/acsenergylett.8b00544.</w:t>
      </w:r>
    </w:p>
    <w:p w14:paraId="7173A772" w14:textId="5634A57D" w:rsidR="006A405F" w:rsidRPr="00A61D4D" w:rsidRDefault="007B20B4" w:rsidP="00983525">
      <w:pPr>
        <w:widowControl w:val="0"/>
        <w:autoSpaceDE w:val="0"/>
        <w:autoSpaceDN w:val="0"/>
        <w:adjustRightInd w:val="0"/>
        <w:ind w:left="640" w:hanging="640"/>
      </w:pPr>
      <w:r w:rsidRPr="00A61D4D">
        <w:fldChar w:fldCharType="end"/>
      </w:r>
    </w:p>
    <w:p w14:paraId="3CBD99BB" w14:textId="77777777" w:rsidR="00983525" w:rsidRPr="00A61D4D" w:rsidRDefault="00983525" w:rsidP="00983525">
      <w:pPr>
        <w:widowControl w:val="0"/>
        <w:autoSpaceDE w:val="0"/>
        <w:autoSpaceDN w:val="0"/>
        <w:adjustRightInd w:val="0"/>
        <w:ind w:left="640" w:hanging="640"/>
      </w:pPr>
    </w:p>
    <w:p w14:paraId="02361DD4" w14:textId="1E624D64" w:rsidR="00D537A1" w:rsidRPr="00A61D4D" w:rsidRDefault="006C71BD">
      <w:r w:rsidRPr="00A61D4D">
        <w:rPr>
          <w:noProof/>
        </w:rPr>
        <w:drawing>
          <wp:inline distT="0" distB="0" distL="0" distR="0" wp14:anchorId="184BAE0E" wp14:editId="019EDAF9">
            <wp:extent cx="973603" cy="1440000"/>
            <wp:effectExtent l="0" t="0" r="4445" b="0"/>
            <wp:docPr id="2" name="Picture 2"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vi.jpg"/>
                    <pic:cNvPicPr/>
                  </pic:nvPicPr>
                  <pic:blipFill>
                    <a:blip r:embed="rId16">
                      <a:extLst>
                        <a:ext uri="{28A0092B-C50C-407E-A947-70E740481C1C}">
                          <a14:useLocalDpi xmlns:a14="http://schemas.microsoft.com/office/drawing/2010/main" val="0"/>
                        </a:ext>
                      </a:extLst>
                    </a:blip>
                    <a:stretch>
                      <a:fillRect/>
                    </a:stretch>
                  </pic:blipFill>
                  <pic:spPr>
                    <a:xfrm>
                      <a:off x="0" y="0"/>
                      <a:ext cx="973603" cy="1440000"/>
                    </a:xfrm>
                    <a:prstGeom prst="rect">
                      <a:avLst/>
                    </a:prstGeom>
                  </pic:spPr>
                </pic:pic>
              </a:graphicData>
            </a:graphic>
          </wp:inline>
        </w:drawing>
      </w:r>
    </w:p>
    <w:p w14:paraId="3C3FBF48" w14:textId="0810F0F7" w:rsidR="006C71BD" w:rsidRPr="00A61D4D" w:rsidRDefault="006C71BD" w:rsidP="00DA4F67">
      <w:pPr>
        <w:jc w:val="both"/>
        <w:rPr>
          <w:lang w:val="en-US"/>
        </w:rPr>
      </w:pPr>
      <w:r w:rsidRPr="00A61D4D">
        <w:rPr>
          <w:b/>
          <w:bCs/>
          <w:lang w:val="en-US"/>
        </w:rPr>
        <w:t>Ravi Raninga</w:t>
      </w:r>
      <w:r w:rsidRPr="00A61D4D">
        <w:rPr>
          <w:lang w:val="en-US"/>
        </w:rPr>
        <w:t xml:space="preserve"> </w:t>
      </w:r>
      <w:r w:rsidR="00703942" w:rsidRPr="00A61D4D">
        <w:rPr>
          <w:lang w:val="en-US"/>
        </w:rPr>
        <w:t xml:space="preserve">was a PhD </w:t>
      </w:r>
      <w:r w:rsidR="00431890" w:rsidRPr="00A61D4D">
        <w:rPr>
          <w:lang w:val="en-US"/>
        </w:rPr>
        <w:t>candidate in the Department of Materials Science and Metallurgy, University of Cambridge</w:t>
      </w:r>
      <w:r w:rsidR="005956CA" w:rsidRPr="00A61D4D">
        <w:rPr>
          <w:lang w:val="en-US"/>
        </w:rPr>
        <w:t xml:space="preserve">, working with </w:t>
      </w:r>
      <w:r w:rsidR="00041B6D" w:rsidRPr="00A61D4D">
        <w:rPr>
          <w:lang w:val="en-US"/>
        </w:rPr>
        <w:t>Prof.</w:t>
      </w:r>
      <w:r w:rsidR="005956CA" w:rsidRPr="00A61D4D">
        <w:rPr>
          <w:lang w:val="en-US"/>
        </w:rPr>
        <w:t xml:space="preserve"> Driscoll and </w:t>
      </w:r>
      <w:r w:rsidR="00041B6D" w:rsidRPr="00A61D4D">
        <w:rPr>
          <w:lang w:val="en-US"/>
        </w:rPr>
        <w:t>Dr.</w:t>
      </w:r>
      <w:r w:rsidR="005956CA" w:rsidRPr="00A61D4D">
        <w:rPr>
          <w:lang w:val="en-US"/>
        </w:rPr>
        <w:t xml:space="preserve"> Hoye</w:t>
      </w:r>
      <w:r w:rsidR="00B14EC9" w:rsidRPr="00A61D4D">
        <w:rPr>
          <w:lang w:val="en-US"/>
        </w:rPr>
        <w:t xml:space="preserve">. </w:t>
      </w:r>
      <w:r w:rsidR="00B91A3F" w:rsidRPr="00A61D4D">
        <w:rPr>
          <w:lang w:val="en-US"/>
        </w:rPr>
        <w:t xml:space="preserve">His research focus was on developing UV-enhanced </w:t>
      </w:r>
      <w:r w:rsidR="00902203" w:rsidRPr="00A61D4D">
        <w:rPr>
          <w:lang w:val="en-US"/>
        </w:rPr>
        <w:t>atmospheric pressure spatial atomic layer deposition of metal oxides, particularly to achieve low-temperature epitaxy. He completed an in</w:t>
      </w:r>
      <w:r w:rsidR="00890155" w:rsidRPr="00A61D4D">
        <w:rPr>
          <w:lang w:val="en-US"/>
        </w:rPr>
        <w:t>tegrated Masters degree in Chemistry in 2014</w:t>
      </w:r>
      <w:r w:rsidR="00293730" w:rsidRPr="00A61D4D">
        <w:rPr>
          <w:lang w:val="en-US"/>
        </w:rPr>
        <w:t xml:space="preserve"> at University College London. </w:t>
      </w:r>
    </w:p>
    <w:p w14:paraId="175ED25A" w14:textId="2BB88C61" w:rsidR="00887A75" w:rsidRPr="00A61D4D" w:rsidRDefault="00887A75">
      <w:pPr>
        <w:rPr>
          <w:lang w:val="en-US"/>
        </w:rPr>
      </w:pPr>
    </w:p>
    <w:p w14:paraId="61EE3C3A" w14:textId="19427F40" w:rsidR="00887A75" w:rsidRPr="00A61D4D" w:rsidRDefault="00887A75">
      <w:pPr>
        <w:rPr>
          <w:lang w:val="en-US"/>
        </w:rPr>
      </w:pPr>
      <w:r w:rsidRPr="00A61D4D">
        <w:rPr>
          <w:noProof/>
          <w:lang w:val="en-US"/>
        </w:rPr>
        <w:drawing>
          <wp:inline distT="0" distB="0" distL="0" distR="0" wp14:anchorId="51442F49" wp14:editId="46828C05">
            <wp:extent cx="962567" cy="1440000"/>
            <wp:effectExtent l="0" t="0" r="3175" b="0"/>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gt.png"/>
                    <pic:cNvPicPr/>
                  </pic:nvPicPr>
                  <pic:blipFill>
                    <a:blip r:embed="rId17">
                      <a:extLst>
                        <a:ext uri="{28A0092B-C50C-407E-A947-70E740481C1C}">
                          <a14:useLocalDpi xmlns:a14="http://schemas.microsoft.com/office/drawing/2010/main" val="0"/>
                        </a:ext>
                      </a:extLst>
                    </a:blip>
                    <a:stretch>
                      <a:fillRect/>
                    </a:stretch>
                  </pic:blipFill>
                  <pic:spPr>
                    <a:xfrm>
                      <a:off x="0" y="0"/>
                      <a:ext cx="962567" cy="1440000"/>
                    </a:xfrm>
                    <a:prstGeom prst="rect">
                      <a:avLst/>
                    </a:prstGeom>
                  </pic:spPr>
                </pic:pic>
              </a:graphicData>
            </a:graphic>
          </wp:inline>
        </w:drawing>
      </w:r>
    </w:p>
    <w:p w14:paraId="27186F27" w14:textId="48B9F5EF" w:rsidR="00887A75" w:rsidRPr="00A61D4D" w:rsidRDefault="00887A75" w:rsidP="00342C20">
      <w:pPr>
        <w:jc w:val="both"/>
        <w:rPr>
          <w:lang w:val="en-US"/>
        </w:rPr>
      </w:pPr>
      <w:r w:rsidRPr="00A61D4D">
        <w:rPr>
          <w:b/>
          <w:bCs/>
          <w:lang w:val="en-US"/>
        </w:rPr>
        <w:t>Rob Jagt</w:t>
      </w:r>
      <w:r w:rsidRPr="00A61D4D">
        <w:rPr>
          <w:lang w:val="en-US"/>
        </w:rPr>
        <w:t xml:space="preserve"> </w:t>
      </w:r>
      <w:r w:rsidR="00342C20" w:rsidRPr="00A61D4D">
        <w:rPr>
          <w:rStyle w:val="Strong"/>
          <w:b w:val="0"/>
          <w:bCs/>
          <w:color w:val="2E2E2E"/>
          <w:lang w:val="en-US"/>
        </w:rPr>
        <w:t>is currently a PhD student at the University of Cambridge, UK</w:t>
      </w:r>
      <w:r w:rsidR="00D61DDF" w:rsidRPr="00A61D4D">
        <w:rPr>
          <w:rStyle w:val="Strong"/>
          <w:b w:val="0"/>
          <w:bCs/>
          <w:color w:val="2E2E2E"/>
          <w:lang w:val="en-US"/>
        </w:rPr>
        <w:t xml:space="preserve">, working with </w:t>
      </w:r>
      <w:r w:rsidR="003F3954" w:rsidRPr="00A61D4D">
        <w:rPr>
          <w:rStyle w:val="Strong"/>
          <w:b w:val="0"/>
          <w:bCs/>
          <w:color w:val="2E2E2E"/>
          <w:lang w:val="en-US"/>
        </w:rPr>
        <w:t>Prof.</w:t>
      </w:r>
      <w:r w:rsidR="00D61DDF" w:rsidRPr="00A61D4D">
        <w:rPr>
          <w:rStyle w:val="Strong"/>
          <w:b w:val="0"/>
          <w:bCs/>
          <w:color w:val="2E2E2E"/>
          <w:lang w:val="en-US"/>
        </w:rPr>
        <w:t xml:space="preserve"> Driscoll and </w:t>
      </w:r>
      <w:r w:rsidR="003F3954" w:rsidRPr="00A61D4D">
        <w:rPr>
          <w:rStyle w:val="Strong"/>
          <w:b w:val="0"/>
          <w:bCs/>
          <w:color w:val="2E2E2E"/>
          <w:lang w:val="en-US"/>
        </w:rPr>
        <w:t>Dr.</w:t>
      </w:r>
      <w:r w:rsidR="00D61DDF" w:rsidRPr="00A61D4D">
        <w:rPr>
          <w:rStyle w:val="Strong"/>
          <w:b w:val="0"/>
          <w:bCs/>
          <w:color w:val="2E2E2E"/>
          <w:lang w:val="en-US"/>
        </w:rPr>
        <w:t xml:space="preserve"> Hoye</w:t>
      </w:r>
      <w:r w:rsidR="00342C20" w:rsidRPr="00A61D4D">
        <w:rPr>
          <w:rStyle w:val="Strong"/>
          <w:b w:val="0"/>
          <w:bCs/>
          <w:color w:val="2E2E2E"/>
          <w:lang w:val="en-US"/>
        </w:rPr>
        <w:t>. He received his MSc in Econometrics and Applied Physics from the University of Groningen</w:t>
      </w:r>
      <w:r w:rsidR="00446EB8" w:rsidRPr="00A61D4D">
        <w:rPr>
          <w:rStyle w:val="Strong"/>
          <w:b w:val="0"/>
          <w:bCs/>
          <w:color w:val="2E2E2E"/>
          <w:lang w:val="en-US"/>
        </w:rPr>
        <w:t xml:space="preserve"> in the Netherlands</w:t>
      </w:r>
      <w:r w:rsidR="00342C20" w:rsidRPr="00A61D4D">
        <w:rPr>
          <w:rStyle w:val="Strong"/>
          <w:b w:val="0"/>
          <w:bCs/>
          <w:color w:val="2E2E2E"/>
          <w:lang w:val="en-US"/>
        </w:rPr>
        <w:t xml:space="preserve">. After spending a </w:t>
      </w:r>
      <w:r w:rsidR="00446EB8" w:rsidRPr="00A61D4D">
        <w:rPr>
          <w:rStyle w:val="Strong"/>
          <w:b w:val="0"/>
          <w:bCs/>
          <w:color w:val="2E2E2E"/>
          <w:lang w:val="en-US"/>
        </w:rPr>
        <w:t xml:space="preserve">year working with Prof. </w:t>
      </w:r>
      <w:r w:rsidR="00342C20" w:rsidRPr="00A61D4D">
        <w:rPr>
          <w:rStyle w:val="Strong"/>
          <w:b w:val="0"/>
          <w:bCs/>
          <w:color w:val="2E2E2E"/>
          <w:lang w:val="en-US"/>
        </w:rPr>
        <w:t>Julia R. Greer at the California Institute of Technology he moved to the UK</w:t>
      </w:r>
      <w:r w:rsidR="00321ACE" w:rsidRPr="00A61D4D">
        <w:rPr>
          <w:rStyle w:val="Strong"/>
          <w:b w:val="0"/>
          <w:bCs/>
          <w:color w:val="2E2E2E"/>
          <w:lang w:val="en-US"/>
        </w:rPr>
        <w:t xml:space="preserve"> to </w:t>
      </w:r>
      <w:r w:rsidR="00CA2DD0" w:rsidRPr="00A61D4D">
        <w:rPr>
          <w:rStyle w:val="Strong"/>
          <w:b w:val="0"/>
          <w:bCs/>
          <w:color w:val="2E2E2E"/>
          <w:lang w:val="en-US"/>
        </w:rPr>
        <w:t>pursue</w:t>
      </w:r>
      <w:r w:rsidR="00321ACE" w:rsidRPr="00A61D4D">
        <w:rPr>
          <w:rStyle w:val="Strong"/>
          <w:b w:val="0"/>
          <w:bCs/>
          <w:color w:val="2E2E2E"/>
          <w:lang w:val="en-US"/>
        </w:rPr>
        <w:t xml:space="preserve"> PhD</w:t>
      </w:r>
      <w:r w:rsidR="00342C20" w:rsidRPr="00A61D4D">
        <w:rPr>
          <w:rStyle w:val="Strong"/>
          <w:b w:val="0"/>
          <w:bCs/>
          <w:color w:val="2E2E2E"/>
          <w:lang w:val="en-US"/>
        </w:rPr>
        <w:t>. His main research interest</w:t>
      </w:r>
      <w:r w:rsidR="00321ACE" w:rsidRPr="00A61D4D">
        <w:rPr>
          <w:rStyle w:val="Strong"/>
          <w:b w:val="0"/>
          <w:bCs/>
          <w:color w:val="2E2E2E"/>
          <w:lang w:val="en-US"/>
        </w:rPr>
        <w:t>s</w:t>
      </w:r>
      <w:r w:rsidR="00342C20" w:rsidRPr="00A61D4D">
        <w:rPr>
          <w:rStyle w:val="Strong"/>
          <w:b w:val="0"/>
          <w:bCs/>
          <w:color w:val="2E2E2E"/>
          <w:lang w:val="en-US"/>
        </w:rPr>
        <w:t xml:space="preserve"> include the development of new energy materials </w:t>
      </w:r>
      <w:r w:rsidR="007203AD" w:rsidRPr="00A61D4D">
        <w:rPr>
          <w:rStyle w:val="Strong"/>
          <w:b w:val="0"/>
          <w:bCs/>
          <w:color w:val="2E2E2E"/>
          <w:lang w:val="en-US"/>
        </w:rPr>
        <w:t>for optoelectronic applications.</w:t>
      </w:r>
    </w:p>
    <w:p w14:paraId="35C2EFCF" w14:textId="1276AA83" w:rsidR="00887A75" w:rsidRPr="00A61D4D" w:rsidRDefault="00887A75">
      <w:pPr>
        <w:rPr>
          <w:lang w:val="en-US"/>
        </w:rPr>
      </w:pPr>
    </w:p>
    <w:p w14:paraId="6959CF0E" w14:textId="77777777" w:rsidR="00DA4F67" w:rsidRPr="00A61D4D" w:rsidRDefault="00DA4F67" w:rsidP="00DA4F67">
      <w:pPr>
        <w:rPr>
          <w:lang w:val="en-US"/>
        </w:rPr>
      </w:pPr>
      <w:r w:rsidRPr="00A61D4D">
        <w:rPr>
          <w:noProof/>
        </w:rPr>
        <w:lastRenderedPageBreak/>
        <w:drawing>
          <wp:inline distT="0" distB="0" distL="0" distR="0" wp14:anchorId="211CA187" wp14:editId="626D6D77">
            <wp:extent cx="1078652" cy="1440000"/>
            <wp:effectExtent l="0" t="0" r="7620" b="8255"/>
            <wp:docPr id="13" name="Image 12"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lène BECHU_m.JPG"/>
                    <pic:cNvPicPr/>
                  </pic:nvPicPr>
                  <pic:blipFill>
                    <a:blip r:embed="rId18">
                      <a:extLst>
                        <a:ext uri="{28A0092B-C50C-407E-A947-70E740481C1C}">
                          <a14:useLocalDpi xmlns:a14="http://schemas.microsoft.com/office/drawing/2010/main" val="0"/>
                        </a:ext>
                      </a:extLst>
                    </a:blip>
                    <a:stretch>
                      <a:fillRect/>
                    </a:stretch>
                  </pic:blipFill>
                  <pic:spPr>
                    <a:xfrm>
                      <a:off x="0" y="0"/>
                      <a:ext cx="1078652" cy="1440000"/>
                    </a:xfrm>
                    <a:prstGeom prst="rect">
                      <a:avLst/>
                    </a:prstGeom>
                  </pic:spPr>
                </pic:pic>
              </a:graphicData>
            </a:graphic>
          </wp:inline>
        </w:drawing>
      </w:r>
      <w:r w:rsidRPr="00A61D4D">
        <w:rPr>
          <w:lang w:val="en-US"/>
        </w:rPr>
        <w:t xml:space="preserve"> </w:t>
      </w:r>
    </w:p>
    <w:p w14:paraId="49CBBB41" w14:textId="17D13655" w:rsidR="00D84730" w:rsidRPr="00A61D4D" w:rsidRDefault="00DA4F67" w:rsidP="00DA4F67">
      <w:pPr>
        <w:jc w:val="both"/>
        <w:rPr>
          <w:lang w:val="en-US"/>
        </w:rPr>
      </w:pPr>
      <w:r w:rsidRPr="00A61D4D">
        <w:rPr>
          <w:b/>
          <w:lang w:val="en-US"/>
        </w:rPr>
        <w:t>Solène Béchu</w:t>
      </w:r>
      <w:r w:rsidRPr="00A61D4D">
        <w:rPr>
          <w:lang w:val="en-US"/>
        </w:rPr>
        <w:t xml:space="preserve"> received her MSc from Clermont University, France in 2012 and completing her PhD in Nantes University, France (2016). After a post-doctoral position at the Institut Photovoltaïque d’Île-de-France, she was appointed associate researcher in 2019 at the Institut Lavoisier de Versailles, CNRS. Her research interests include surface and interface sciences, photoemission spectroscopy techniques, photovoltaics and semi-conductor materials ageing.</w:t>
      </w:r>
    </w:p>
    <w:p w14:paraId="501E2774" w14:textId="77777777" w:rsidR="00F7395E" w:rsidRPr="00A61D4D" w:rsidRDefault="00F7395E" w:rsidP="00DA4F67">
      <w:pPr>
        <w:jc w:val="both"/>
        <w:rPr>
          <w:lang w:val="en-US"/>
        </w:rPr>
      </w:pPr>
    </w:p>
    <w:p w14:paraId="2E31A5C0" w14:textId="37518A47" w:rsidR="00D84730" w:rsidRPr="00A61D4D" w:rsidRDefault="00D84730">
      <w:r w:rsidRPr="00A61D4D">
        <w:rPr>
          <w:noProof/>
        </w:rPr>
        <w:drawing>
          <wp:inline distT="0" distB="0" distL="0" distR="0" wp14:anchorId="047C4E7A" wp14:editId="67E0D4D3">
            <wp:extent cx="976271" cy="1440000"/>
            <wp:effectExtent l="0" t="0" r="1905" b="0"/>
            <wp:docPr id="7" name="Picture 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hmida_lowres.jpg"/>
                    <pic:cNvPicPr/>
                  </pic:nvPicPr>
                  <pic:blipFill>
                    <a:blip r:embed="rId19">
                      <a:extLst>
                        <a:ext uri="{28A0092B-C50C-407E-A947-70E740481C1C}">
                          <a14:useLocalDpi xmlns:a14="http://schemas.microsoft.com/office/drawing/2010/main" val="0"/>
                        </a:ext>
                      </a:extLst>
                    </a:blip>
                    <a:stretch>
                      <a:fillRect/>
                    </a:stretch>
                  </pic:blipFill>
                  <pic:spPr>
                    <a:xfrm>
                      <a:off x="0" y="0"/>
                      <a:ext cx="976271" cy="1440000"/>
                    </a:xfrm>
                    <a:prstGeom prst="rect">
                      <a:avLst/>
                    </a:prstGeom>
                  </pic:spPr>
                </pic:pic>
              </a:graphicData>
            </a:graphic>
          </wp:inline>
        </w:drawing>
      </w:r>
    </w:p>
    <w:p w14:paraId="4E32A7A6" w14:textId="0CEBF643" w:rsidR="00D84730" w:rsidRPr="00A61D4D" w:rsidRDefault="00D84730" w:rsidP="00D37760">
      <w:pPr>
        <w:jc w:val="both"/>
        <w:rPr>
          <w:rFonts w:ascii="Calibri" w:eastAsia="Times New Roman" w:hAnsi="Calibri" w:cs="Calibri"/>
          <w:sz w:val="22"/>
          <w:szCs w:val="22"/>
          <w:lang w:val="en-GB" w:eastAsia="en-GB"/>
        </w:rPr>
      </w:pPr>
      <w:r w:rsidRPr="00A61D4D">
        <w:rPr>
          <w:b/>
          <w:bCs/>
        </w:rPr>
        <w:t>Tahmida Huq</w:t>
      </w:r>
      <w:r w:rsidRPr="00A61D4D">
        <w:t xml:space="preserve"> </w:t>
      </w:r>
      <w:r w:rsidR="00D37760" w:rsidRPr="00A61D4D">
        <w:rPr>
          <w:rFonts w:eastAsia="Times New Roman"/>
          <w:lang w:val="en-GB" w:eastAsia="en-GB"/>
        </w:rPr>
        <w:t>is currently a PhD student at the University of Cambridge, UK</w:t>
      </w:r>
      <w:r w:rsidR="00055805" w:rsidRPr="00A61D4D">
        <w:rPr>
          <w:rFonts w:eastAsia="Times New Roman"/>
          <w:lang w:val="en-GB" w:eastAsia="en-GB"/>
        </w:rPr>
        <w:t>, working with Judith Driscoll and Robert Hoye</w:t>
      </w:r>
      <w:r w:rsidR="00D37760" w:rsidRPr="00A61D4D">
        <w:rPr>
          <w:rFonts w:eastAsia="Times New Roman"/>
          <w:lang w:val="en-GB" w:eastAsia="en-GB"/>
        </w:rPr>
        <w:t>. She received her MEng degree in Materials Science and Engineering from Imperial College London</w:t>
      </w:r>
      <w:r w:rsidR="00C45F34" w:rsidRPr="00A61D4D">
        <w:rPr>
          <w:rFonts w:eastAsia="Times New Roman"/>
          <w:lang w:val="en-GB" w:eastAsia="en-GB"/>
        </w:rPr>
        <w:t>, UK</w:t>
      </w:r>
      <w:r w:rsidR="00D37760" w:rsidRPr="00A61D4D">
        <w:rPr>
          <w:rFonts w:eastAsia="Times New Roman"/>
          <w:lang w:val="en-GB" w:eastAsia="en-GB"/>
        </w:rPr>
        <w:t xml:space="preserve">. After working in industry for 2 years, she returned to academia to complete a MRes in Graphene Technology before starting her PhD. Her primary research interests are in exploring defect tolerant solar absorbers, mainly BiOI, and </w:t>
      </w:r>
      <w:r w:rsidR="00D37760" w:rsidRPr="00A61D4D">
        <w:rPr>
          <w:rFonts w:eastAsia="Times New Roman"/>
          <w:i/>
          <w:iCs/>
          <w:lang w:val="en-GB" w:eastAsia="en-GB"/>
        </w:rPr>
        <w:t>n-</w:t>
      </w:r>
      <w:r w:rsidR="00D37760" w:rsidRPr="00A61D4D">
        <w:rPr>
          <w:rFonts w:eastAsia="Times New Roman"/>
          <w:lang w:val="en-GB" w:eastAsia="en-GB"/>
        </w:rPr>
        <w:t xml:space="preserve"> and </w:t>
      </w:r>
      <w:r w:rsidR="00D37760" w:rsidRPr="00A61D4D">
        <w:rPr>
          <w:rFonts w:eastAsia="Times New Roman"/>
          <w:i/>
          <w:iCs/>
          <w:lang w:val="en-GB" w:eastAsia="en-GB"/>
        </w:rPr>
        <w:t>p-</w:t>
      </w:r>
      <w:r w:rsidR="00D37760" w:rsidRPr="00A61D4D">
        <w:rPr>
          <w:rFonts w:eastAsia="Times New Roman"/>
          <w:lang w:val="en-GB" w:eastAsia="en-GB"/>
        </w:rPr>
        <w:t>type metal oxides for use in thin film transistors and charge transport layers in optoelectronic devices.</w:t>
      </w:r>
    </w:p>
    <w:p w14:paraId="4759174E" w14:textId="3FDFF463" w:rsidR="00D84730" w:rsidRPr="00A61D4D" w:rsidRDefault="00D84730"/>
    <w:p w14:paraId="2A8C7251" w14:textId="77777777" w:rsidR="00D43EBB" w:rsidRPr="00A61D4D" w:rsidRDefault="00D43EBB" w:rsidP="00D43EBB">
      <w:r w:rsidRPr="00A61D4D">
        <w:rPr>
          <w:noProof/>
          <w:lang w:val="en-US" w:eastAsia="zh-CN"/>
        </w:rPr>
        <w:drawing>
          <wp:inline distT="0" distB="0" distL="0" distR="0" wp14:anchorId="4DD25CC4" wp14:editId="1A3D9C47">
            <wp:extent cx="1046480" cy="1325880"/>
            <wp:effectExtent l="0" t="0" r="1270" b="7620"/>
            <wp:docPr id="12" name="图片 12" descr="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证件照"/>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6480" cy="1325880"/>
                    </a:xfrm>
                    <a:prstGeom prst="rect">
                      <a:avLst/>
                    </a:prstGeom>
                    <a:noFill/>
                    <a:ln>
                      <a:noFill/>
                    </a:ln>
                  </pic:spPr>
                </pic:pic>
              </a:graphicData>
            </a:graphic>
          </wp:inline>
        </w:drawing>
      </w:r>
    </w:p>
    <w:p w14:paraId="690A5E59" w14:textId="77777777" w:rsidR="00D43EBB" w:rsidRPr="00A61D4D" w:rsidRDefault="00D43EBB" w:rsidP="00D43EBB">
      <w:pPr>
        <w:spacing w:beforeLines="50" w:before="120"/>
        <w:jc w:val="both"/>
      </w:pPr>
      <w:r w:rsidRPr="00A61D4D">
        <w:rPr>
          <w:b/>
        </w:rPr>
        <w:t>Weiwei Li</w:t>
      </w:r>
      <w:r w:rsidRPr="00A61D4D">
        <w:t xml:space="preserve"> received his Ph.D degree from Soochow University in 2015. Currently, he is a research associate in the Department of Materials Science &amp; Metallurgy at the University of Cambridge. His research focus on the complex oxide thin films</w:t>
      </w:r>
      <w:r w:rsidRPr="00A61D4D">
        <w:rPr>
          <w:rStyle w:val="Strong"/>
          <w:rFonts w:hint="eastAsia"/>
          <w:b w:val="0"/>
        </w:rPr>
        <w:t xml:space="preserve"> for (opto-)electronic devices</w:t>
      </w:r>
      <w:r w:rsidRPr="00A61D4D">
        <w:rPr>
          <w:rStyle w:val="Strong"/>
          <w:b w:val="0"/>
        </w:rPr>
        <w:t xml:space="preserve"> and energy conversion/storage</w:t>
      </w:r>
      <w:r w:rsidRPr="00A61D4D">
        <w:rPr>
          <w:rStyle w:val="Strong"/>
          <w:rFonts w:hint="eastAsia"/>
          <w:b w:val="0"/>
        </w:rPr>
        <w:t>.</w:t>
      </w:r>
    </w:p>
    <w:p w14:paraId="69D70415" w14:textId="78C47929" w:rsidR="00FE069D" w:rsidRPr="00A61D4D" w:rsidRDefault="00FE069D"/>
    <w:p w14:paraId="03706A7A" w14:textId="76D484E6" w:rsidR="00FE069D" w:rsidRPr="00A61D4D" w:rsidRDefault="00782B28">
      <w:r w:rsidRPr="00A61D4D">
        <w:rPr>
          <w:noProof/>
        </w:rPr>
        <w:lastRenderedPageBreak/>
        <w:drawing>
          <wp:inline distT="0" distB="0" distL="0" distR="0" wp14:anchorId="053F55E1" wp14:editId="0C781BF0">
            <wp:extent cx="1041581" cy="1440000"/>
            <wp:effectExtent l="0" t="0" r="0" b="0"/>
            <wp:docPr id="11" name="Picture 11"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1581" cy="1440000"/>
                    </a:xfrm>
                    <a:prstGeom prst="rect">
                      <a:avLst/>
                    </a:prstGeom>
                    <a:noFill/>
                    <a:ln>
                      <a:noFill/>
                    </a:ln>
                  </pic:spPr>
                </pic:pic>
              </a:graphicData>
            </a:graphic>
          </wp:inline>
        </w:drawing>
      </w:r>
    </w:p>
    <w:p w14:paraId="7C7F620B" w14:textId="5D66B348" w:rsidR="00782B28" w:rsidRPr="00A61D4D" w:rsidRDefault="00FA6289" w:rsidP="00FA6289">
      <w:pPr>
        <w:jc w:val="both"/>
      </w:pPr>
      <w:r w:rsidRPr="00A61D4D">
        <w:rPr>
          <w:b/>
          <w:bCs/>
        </w:rPr>
        <w:t>Mark Nikolka</w:t>
      </w:r>
      <w:r w:rsidRPr="00A61D4D">
        <w:t xml:space="preserve"> is a Marie-Curie Global Individual Research Fellow at the Cavendish Laboratory and a By-Fellow of Churchill College. He received his PhD from the University of Cambridge in 2016 and spen</w:t>
      </w:r>
      <w:r w:rsidR="000560AE" w:rsidRPr="00A61D4D">
        <w:t>t</w:t>
      </w:r>
      <w:r w:rsidRPr="00A61D4D">
        <w:t xml:space="preserve"> one year as a research fellow in the Chemical Engineering Department </w:t>
      </w:r>
      <w:r w:rsidR="006E26F7" w:rsidRPr="00A61D4D">
        <w:t>at</w:t>
      </w:r>
      <w:r w:rsidRPr="00A61D4D">
        <w:t xml:space="preserve"> Stanford University. His research interest</w:t>
      </w:r>
      <w:r w:rsidR="006E26F7" w:rsidRPr="00A61D4D">
        <w:t>s</w:t>
      </w:r>
      <w:r w:rsidRPr="00A61D4D">
        <w:t xml:space="preserve"> include understanding charge transport in conjugated polymers and molecular semiconductors as well as improving the stability of printed semiconductors. More recently, Mark has been working on applying polymer physics to new sensors for the use in stretchable, on-skin biosensors for non-invasive health monitoring.</w:t>
      </w:r>
    </w:p>
    <w:p w14:paraId="076E1F00" w14:textId="77777777" w:rsidR="00782B28" w:rsidRPr="00A61D4D" w:rsidRDefault="00782B28"/>
    <w:p w14:paraId="28B03DFF" w14:textId="5CAE5586" w:rsidR="00FE069D" w:rsidRPr="00A61D4D" w:rsidRDefault="003D58D4">
      <w:r w:rsidRPr="00A61D4D">
        <w:rPr>
          <w:rFonts w:ascii="Arial" w:hAnsi="Arial" w:cs="Arial"/>
          <w:noProof/>
          <w:color w:val="575757"/>
        </w:rPr>
        <w:drawing>
          <wp:inline distT="0" distB="0" distL="0" distR="0" wp14:anchorId="6E06FE9E" wp14:editId="35536DF6">
            <wp:extent cx="975577" cy="1463040"/>
            <wp:effectExtent l="0" t="0" r="2540" b="0"/>
            <wp:docPr id="17" name="Picture 17"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278.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979656" cy="1469157"/>
                    </a:xfrm>
                    <a:prstGeom prst="rect">
                      <a:avLst/>
                    </a:prstGeom>
                    <a:ln>
                      <a:noFill/>
                    </a:ln>
                    <a:extLst>
                      <a:ext uri="{53640926-AAD7-44D8-BBD7-CCE9431645EC}">
                        <a14:shadowObscured xmlns:a14="http://schemas.microsoft.com/office/drawing/2010/main"/>
                      </a:ext>
                    </a:extLst>
                  </pic:spPr>
                </pic:pic>
              </a:graphicData>
            </a:graphic>
          </wp:inline>
        </w:drawing>
      </w:r>
    </w:p>
    <w:p w14:paraId="43EFBCE2" w14:textId="436D6E93" w:rsidR="003D58D4" w:rsidRPr="00A61D4D" w:rsidRDefault="003D58D4" w:rsidP="00B95A11">
      <w:pPr>
        <w:jc w:val="both"/>
      </w:pPr>
      <w:r w:rsidRPr="00A61D4D">
        <w:rPr>
          <w:b/>
          <w:bCs/>
        </w:rPr>
        <w:t>Yen-Hung Lin</w:t>
      </w:r>
      <w:r w:rsidRPr="00A61D4D">
        <w:t xml:space="preserve"> </w:t>
      </w:r>
      <w:r w:rsidR="00B95A11" w:rsidRPr="00A61D4D">
        <w:rPr>
          <w:lang w:val="en-GB"/>
        </w:rPr>
        <w:t>is currently a Postdoctoral Researcher in Prof. Henry Snaith's group in Oxford Physics. After obtaining his BSc and MSc from National Taiwan University, he worked for AU Optronics Corp. (Taiwan) as a senior mobile display engineer. In 2010, he moved to the UK and completed his MSc (2011) and PhD (2015) at Imperial College London with Prof. Thomas Anthopoulos. His research interest lies in the field of large-area energy, electronics and optoelectronics. Currently his research focuses on developing efficient and durable perovskite-on-Si tandem solar cells as well as perovskite optoelectronic neuromorphics.</w:t>
      </w:r>
    </w:p>
    <w:p w14:paraId="046DF9D0" w14:textId="77777777" w:rsidR="003D58D4" w:rsidRPr="00A61D4D" w:rsidRDefault="003D58D4"/>
    <w:p w14:paraId="1E13ECF1" w14:textId="151E9C64" w:rsidR="00FE069D" w:rsidRPr="00A61D4D" w:rsidRDefault="00147030">
      <w:r w:rsidRPr="00A61D4D">
        <w:rPr>
          <w:noProof/>
        </w:rPr>
        <w:drawing>
          <wp:inline distT="0" distB="0" distL="0" distR="0" wp14:anchorId="5080D563" wp14:editId="072E1E41">
            <wp:extent cx="976045" cy="1437640"/>
            <wp:effectExtent l="0" t="0" r="1905" b="0"/>
            <wp:docPr id="8" name="Picture 8"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586.JPG"/>
                    <pic:cNvPicPr/>
                  </pic:nvPicPr>
                  <pic:blipFill rotWithShape="1">
                    <a:blip r:embed="rId23" cstate="print">
                      <a:extLst>
                        <a:ext uri="{28A0092B-C50C-407E-A947-70E740481C1C}">
                          <a14:useLocalDpi xmlns:a14="http://schemas.microsoft.com/office/drawing/2010/main" val="0"/>
                        </a:ext>
                      </a:extLst>
                    </a:blip>
                    <a:srcRect l="5711" r="3763"/>
                    <a:stretch/>
                  </pic:blipFill>
                  <pic:spPr bwMode="auto">
                    <a:xfrm>
                      <a:off x="0" y="0"/>
                      <a:ext cx="977647" cy="1440000"/>
                    </a:xfrm>
                    <a:prstGeom prst="rect">
                      <a:avLst/>
                    </a:prstGeom>
                    <a:ln>
                      <a:noFill/>
                    </a:ln>
                    <a:extLst>
                      <a:ext uri="{53640926-AAD7-44D8-BBD7-CCE9431645EC}">
                        <a14:shadowObscured xmlns:a14="http://schemas.microsoft.com/office/drawing/2010/main"/>
                      </a:ext>
                    </a:extLst>
                  </pic:spPr>
                </pic:pic>
              </a:graphicData>
            </a:graphic>
          </wp:inline>
        </w:drawing>
      </w:r>
    </w:p>
    <w:p w14:paraId="3B1BCB35" w14:textId="512C1DE5" w:rsidR="007E2057" w:rsidRPr="00A61D4D" w:rsidRDefault="00147030" w:rsidP="00DA4F67">
      <w:pPr>
        <w:jc w:val="both"/>
        <w:rPr>
          <w:lang w:val="en-US"/>
        </w:rPr>
      </w:pPr>
      <w:r w:rsidRPr="00A61D4D">
        <w:rPr>
          <w:b/>
          <w:bCs/>
          <w:lang w:val="en-US"/>
        </w:rPr>
        <w:t>Mengyao Sun</w:t>
      </w:r>
      <w:r w:rsidRPr="00A61D4D">
        <w:rPr>
          <w:lang w:val="en-US"/>
        </w:rPr>
        <w:t xml:space="preserve"> </w:t>
      </w:r>
      <w:r w:rsidR="00EF50FF" w:rsidRPr="00A61D4D">
        <w:rPr>
          <w:lang w:val="en-US"/>
        </w:rPr>
        <w:t xml:space="preserve">is an </w:t>
      </w:r>
      <w:r w:rsidR="00877981" w:rsidRPr="00A61D4D">
        <w:rPr>
          <w:lang w:val="en-US"/>
        </w:rPr>
        <w:t xml:space="preserve">undergraduate student </w:t>
      </w:r>
      <w:r w:rsidR="000A59CF" w:rsidRPr="00A61D4D">
        <w:rPr>
          <w:lang w:val="en-US"/>
        </w:rPr>
        <w:t>at Fudan University, majoring in Materials Chemistry. She worked in Dr. Hoye’s group as an intern</w:t>
      </w:r>
      <w:r w:rsidR="006A6F6C" w:rsidRPr="00A61D4D">
        <w:rPr>
          <w:lang w:val="en-US"/>
        </w:rPr>
        <w:t xml:space="preserve"> in July-</w:t>
      </w:r>
      <w:r w:rsidR="00A53801" w:rsidRPr="00A61D4D">
        <w:rPr>
          <w:lang w:val="en-US"/>
        </w:rPr>
        <w:t>September</w:t>
      </w:r>
      <w:r w:rsidR="006A6F6C" w:rsidRPr="00A61D4D">
        <w:rPr>
          <w:lang w:val="en-US"/>
        </w:rPr>
        <w:t xml:space="preserve"> 2019, working on </w:t>
      </w:r>
      <w:r w:rsidR="00FE6DEA" w:rsidRPr="00A61D4D">
        <w:rPr>
          <w:lang w:val="en-US"/>
        </w:rPr>
        <w:t xml:space="preserve">perovskite top-cells for tandem applications. She is </w:t>
      </w:r>
      <w:r w:rsidR="00AE48F8" w:rsidRPr="00A61D4D">
        <w:rPr>
          <w:lang w:val="en-US"/>
        </w:rPr>
        <w:t>currently continuing in this area</w:t>
      </w:r>
      <w:r w:rsidR="007E2057" w:rsidRPr="00A61D4D">
        <w:rPr>
          <w:lang w:val="en-US"/>
        </w:rPr>
        <w:t>, working in the Micro Nano System Center at Fudan University.</w:t>
      </w:r>
    </w:p>
    <w:p w14:paraId="676C4F2D" w14:textId="77777777" w:rsidR="007E2057" w:rsidRPr="00A61D4D" w:rsidRDefault="007E2057">
      <w:pPr>
        <w:rPr>
          <w:lang w:val="en-US"/>
        </w:rPr>
      </w:pPr>
    </w:p>
    <w:p w14:paraId="52626EAF" w14:textId="435F8413" w:rsidR="00147030" w:rsidRPr="00A61D4D" w:rsidRDefault="00D01543">
      <w:pPr>
        <w:rPr>
          <w:lang w:val="en-US"/>
        </w:rPr>
      </w:pPr>
      <w:r w:rsidRPr="00A61D4D">
        <w:rPr>
          <w:noProof/>
          <w:lang w:val="en-US"/>
        </w:rPr>
        <w:lastRenderedPageBreak/>
        <w:drawing>
          <wp:inline distT="0" distB="0" distL="0" distR="0" wp14:anchorId="429EC218" wp14:editId="3AC8C5F8">
            <wp:extent cx="960000" cy="1440000"/>
            <wp:effectExtent l="0" t="0" r="5715" b="0"/>
            <wp:docPr id="9" name="Picture 9"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ewei_rightsize.JPG"/>
                    <pic:cNvPicPr/>
                  </pic:nvPicPr>
                  <pic:blipFill>
                    <a:blip r:embed="rId24">
                      <a:extLst>
                        <a:ext uri="{28A0092B-C50C-407E-A947-70E740481C1C}">
                          <a14:useLocalDpi xmlns:a14="http://schemas.microsoft.com/office/drawing/2010/main" val="0"/>
                        </a:ext>
                      </a:extLst>
                    </a:blip>
                    <a:stretch>
                      <a:fillRect/>
                    </a:stretch>
                  </pic:blipFill>
                  <pic:spPr>
                    <a:xfrm>
                      <a:off x="0" y="0"/>
                      <a:ext cx="960000" cy="1440000"/>
                    </a:xfrm>
                    <a:prstGeom prst="rect">
                      <a:avLst/>
                    </a:prstGeom>
                  </pic:spPr>
                </pic:pic>
              </a:graphicData>
            </a:graphic>
          </wp:inline>
        </w:drawing>
      </w:r>
      <w:r w:rsidR="00FE6DEA" w:rsidRPr="00A61D4D">
        <w:rPr>
          <w:lang w:val="en-US"/>
        </w:rPr>
        <w:t xml:space="preserve"> </w:t>
      </w:r>
      <w:r w:rsidR="00EF50FF" w:rsidRPr="00A61D4D">
        <w:rPr>
          <w:lang w:val="en-US"/>
        </w:rPr>
        <w:t xml:space="preserve"> </w:t>
      </w:r>
    </w:p>
    <w:p w14:paraId="1FE027D2" w14:textId="0C8885C4" w:rsidR="004E4A57" w:rsidRPr="00A61D4D" w:rsidRDefault="00D01543" w:rsidP="00D01543">
      <w:pPr>
        <w:jc w:val="both"/>
        <w:rPr>
          <w:lang w:val="en-US"/>
        </w:rPr>
      </w:pPr>
      <w:r w:rsidRPr="00A61D4D">
        <w:rPr>
          <w:b/>
          <w:bCs/>
          <w:lang w:val="en-US"/>
        </w:rPr>
        <w:t>Zewei Li</w:t>
      </w:r>
      <w:r w:rsidRPr="00A61D4D">
        <w:rPr>
          <w:lang w:val="en-US"/>
        </w:rPr>
        <w:t xml:space="preserve"> is a PhD candidate in the Department of Physics at the University of Cambridge, working in the Optoelectronics Group and supervised by Prof. Sir Richard Friend</w:t>
      </w:r>
      <w:r w:rsidR="00D44BB5" w:rsidRPr="00A61D4D">
        <w:rPr>
          <w:lang w:val="en-US"/>
        </w:rPr>
        <w:t xml:space="preserve"> and Dr. Hoye</w:t>
      </w:r>
      <w:r w:rsidRPr="00A61D4D">
        <w:rPr>
          <w:lang w:val="en-US"/>
        </w:rPr>
        <w:t xml:space="preserve">. </w:t>
      </w:r>
      <w:r w:rsidR="00AD7B91" w:rsidRPr="00A61D4D">
        <w:rPr>
          <w:lang w:val="en-US"/>
        </w:rPr>
        <w:t xml:space="preserve">He is developing </w:t>
      </w:r>
      <w:r w:rsidR="00C92A37" w:rsidRPr="00A61D4D">
        <w:rPr>
          <w:lang w:val="en-US"/>
        </w:rPr>
        <w:t>lead-free double perovskite thin films for applications in photovoltaics and thin-film transistors</w:t>
      </w:r>
      <w:r w:rsidR="00173820" w:rsidRPr="00A61D4D">
        <w:rPr>
          <w:lang w:val="en-US"/>
        </w:rPr>
        <w:t xml:space="preserve">. He completed his undergraduate degree in Materials Science at the Harbin Institute of Technology and the University of Manchester. </w:t>
      </w:r>
      <w:r w:rsidR="004E4A57" w:rsidRPr="00A61D4D">
        <w:rPr>
          <w:lang w:val="en-US"/>
        </w:rPr>
        <w:t>Afterwards, he completed a Masters degree at the University of Cambridge, working with Dr. Robert Hoye.</w:t>
      </w:r>
    </w:p>
    <w:p w14:paraId="2A3B3702" w14:textId="77777777" w:rsidR="004E4A57" w:rsidRPr="00A61D4D" w:rsidRDefault="004E4A57" w:rsidP="00D01543">
      <w:pPr>
        <w:jc w:val="both"/>
        <w:rPr>
          <w:lang w:val="en-US"/>
        </w:rPr>
      </w:pPr>
    </w:p>
    <w:p w14:paraId="58B0384D" w14:textId="77777777" w:rsidR="00BB209F" w:rsidRPr="00A61D4D" w:rsidRDefault="00BB209F" w:rsidP="00BB209F">
      <w:pPr>
        <w:rPr>
          <w:lang w:val="en-US"/>
        </w:rPr>
      </w:pPr>
      <w:r w:rsidRPr="00A61D4D">
        <w:rPr>
          <w:noProof/>
          <w:lang w:val="en-US"/>
        </w:rPr>
        <w:drawing>
          <wp:inline distT="0" distB="0" distL="0" distR="0" wp14:anchorId="16F7BA85" wp14:editId="38BB3E48">
            <wp:extent cx="972000" cy="1458000"/>
            <wp:effectExtent l="0" t="0" r="6350" b="2540"/>
            <wp:docPr id="21" name="Picture 21"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en Li_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72000" cy="1458000"/>
                    </a:xfrm>
                    <a:prstGeom prst="rect">
                      <a:avLst/>
                    </a:prstGeom>
                  </pic:spPr>
                </pic:pic>
              </a:graphicData>
            </a:graphic>
          </wp:inline>
        </w:drawing>
      </w:r>
    </w:p>
    <w:p w14:paraId="7B6CC613" w14:textId="77777777" w:rsidR="00BB209F" w:rsidRPr="00A61D4D" w:rsidRDefault="00BB209F" w:rsidP="00BB209F">
      <w:pPr>
        <w:jc w:val="both"/>
        <w:rPr>
          <w:lang w:val="en-US"/>
        </w:rPr>
      </w:pPr>
      <w:r w:rsidRPr="00A61D4D">
        <w:rPr>
          <w:b/>
          <w:lang w:val="en-US"/>
        </w:rPr>
        <w:t>Wen Li</w:t>
      </w:r>
      <w:r w:rsidRPr="00A61D4D">
        <w:rPr>
          <w:lang w:val="en-US"/>
        </w:rPr>
        <w:t xml:space="preserve"> is currently a Postdoctoral Fellow at the Northwestern Polytechnical University in China and a visiting researcher at the University of Oxford in UK. She received her Ph.D. in Organic Electronics from Nanjing University of Posts and Telecommunications in 2017. Her current research interests focus on the development of nonvolatile organic field-effect transistor memory devices and perovskite-organic hybrid optoelectronic synaptic devices for neuromorphic computing.</w:t>
      </w:r>
    </w:p>
    <w:p w14:paraId="30BCE091" w14:textId="58FFED3F" w:rsidR="009F2B59" w:rsidRPr="00A61D4D" w:rsidRDefault="009F2B59" w:rsidP="00D01543">
      <w:pPr>
        <w:jc w:val="both"/>
        <w:rPr>
          <w:lang w:val="en-US"/>
        </w:rPr>
      </w:pPr>
    </w:p>
    <w:p w14:paraId="67CEFAC9" w14:textId="7B7CA309" w:rsidR="009F2B59" w:rsidRPr="00A61D4D" w:rsidRDefault="00BF0F0D" w:rsidP="00D01543">
      <w:pPr>
        <w:jc w:val="both"/>
        <w:rPr>
          <w:lang w:val="en-US"/>
        </w:rPr>
      </w:pPr>
      <w:r w:rsidRPr="00A61D4D">
        <w:rPr>
          <w:noProof/>
          <w:lang w:val="en-US"/>
        </w:rPr>
        <w:drawing>
          <wp:inline distT="0" distB="0" distL="0" distR="0" wp14:anchorId="032E31E3" wp14:editId="2A1F0F2C">
            <wp:extent cx="1437005" cy="971605"/>
            <wp:effectExtent l="4128" t="0" r="2222" b="2223"/>
            <wp:docPr id="14" name="Picture 14"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UTTEMY Muriel.JPG"/>
                    <pic:cNvPicPr/>
                  </pic:nvPicPr>
                  <pic:blipFill rotWithShape="1">
                    <a:blip r:embed="rId26" cstate="print">
                      <a:extLst>
                        <a:ext uri="{28A0092B-C50C-407E-A947-70E740481C1C}">
                          <a14:useLocalDpi xmlns:a14="http://schemas.microsoft.com/office/drawing/2010/main" val="0"/>
                        </a:ext>
                      </a:extLst>
                    </a:blip>
                    <a:srcRect t="2124" b="7721"/>
                    <a:stretch/>
                  </pic:blipFill>
                  <pic:spPr bwMode="auto">
                    <a:xfrm rot="5400000">
                      <a:off x="0" y="0"/>
                      <a:ext cx="1440000" cy="973630"/>
                    </a:xfrm>
                    <a:prstGeom prst="rect">
                      <a:avLst/>
                    </a:prstGeom>
                    <a:ln>
                      <a:noFill/>
                    </a:ln>
                    <a:extLst>
                      <a:ext uri="{53640926-AAD7-44D8-BBD7-CCE9431645EC}">
                        <a14:shadowObscured xmlns:a14="http://schemas.microsoft.com/office/drawing/2010/main"/>
                      </a:ext>
                    </a:extLst>
                  </pic:spPr>
                </pic:pic>
              </a:graphicData>
            </a:graphic>
          </wp:inline>
        </w:drawing>
      </w:r>
    </w:p>
    <w:p w14:paraId="778797D0" w14:textId="7F15D0AC" w:rsidR="0024763E" w:rsidRPr="00A61D4D" w:rsidRDefault="00002B7B" w:rsidP="00D964A9">
      <w:pPr>
        <w:jc w:val="both"/>
        <w:rPr>
          <w:rFonts w:eastAsia="Times New Roman"/>
          <w:lang w:val="en-GB" w:eastAsia="en-GB"/>
        </w:rPr>
      </w:pPr>
      <w:r w:rsidRPr="00A61D4D">
        <w:rPr>
          <w:b/>
          <w:bCs/>
          <w:lang w:val="en-US"/>
        </w:rPr>
        <w:t>Muriel Bouttemy</w:t>
      </w:r>
      <w:r w:rsidR="00E3773F" w:rsidRPr="00A61D4D">
        <w:rPr>
          <w:b/>
          <w:bCs/>
          <w:lang w:val="en-US"/>
        </w:rPr>
        <w:t xml:space="preserve"> </w:t>
      </w:r>
      <w:r w:rsidR="00E3773F" w:rsidRPr="00A61D4D">
        <w:rPr>
          <w:lang w:val="en-US"/>
        </w:rPr>
        <w:t>has a PhD in</w:t>
      </w:r>
      <w:r w:rsidR="00E3773F" w:rsidRPr="00A61D4D">
        <w:rPr>
          <w:rFonts w:eastAsia="Times New Roman"/>
          <w:color w:val="000000"/>
          <w:lang w:val="en-GB" w:eastAsia="en-GB"/>
        </w:rPr>
        <w:t xml:space="preserve"> Physico-chemistry</w:t>
      </w:r>
      <w:r w:rsidR="00D964A9" w:rsidRPr="00A61D4D">
        <w:rPr>
          <w:rFonts w:eastAsia="Times New Roman"/>
          <w:color w:val="000000"/>
          <w:lang w:val="en-GB" w:eastAsia="en-GB"/>
        </w:rPr>
        <w:t>. S</w:t>
      </w:r>
      <w:r w:rsidR="00E3773F" w:rsidRPr="00A61D4D">
        <w:rPr>
          <w:rFonts w:eastAsia="Times New Roman"/>
          <w:color w:val="000000"/>
          <w:lang w:val="en-GB" w:eastAsia="en-GB"/>
        </w:rPr>
        <w:t xml:space="preserve">he obtained her doctoral degree in 2006 at Paris XI University (Orsay). After </w:t>
      </w:r>
      <w:r w:rsidR="0088023B" w:rsidRPr="00A61D4D">
        <w:rPr>
          <w:rFonts w:eastAsia="Times New Roman"/>
          <w:color w:val="000000"/>
          <w:lang w:val="en-GB" w:eastAsia="en-GB"/>
        </w:rPr>
        <w:t>two</w:t>
      </w:r>
      <w:r w:rsidR="00E3773F" w:rsidRPr="00A61D4D">
        <w:rPr>
          <w:rFonts w:eastAsia="Times New Roman"/>
          <w:color w:val="000000"/>
          <w:lang w:val="en-GB" w:eastAsia="en-GB"/>
        </w:rPr>
        <w:t xml:space="preserve"> post-doctoral positions at the Institut Lavoisier de Versailles, she joined the lab as a permanent research engineer on the CEFS2 platform equipped with advanced electron spectroscopies tools. She is partner of the Institut Photovoltaïque d’Île-de-France, and more specifically leader of the chemical characterization task. She is expert in XPS spectroscopy and Scanning Auger Microscopy and her areas of expertise include surface and interface chemistry, surface chemical engineering, multi-scale and multi-techniques methodologies.</w:t>
      </w:r>
    </w:p>
    <w:p w14:paraId="225397CD" w14:textId="77777777" w:rsidR="00BF0F0D" w:rsidRPr="00A61D4D" w:rsidRDefault="00BF0F0D" w:rsidP="00D01543">
      <w:pPr>
        <w:jc w:val="both"/>
        <w:rPr>
          <w:lang w:val="en-US"/>
        </w:rPr>
      </w:pPr>
    </w:p>
    <w:p w14:paraId="60984962" w14:textId="224575C8" w:rsidR="002B12D1" w:rsidRPr="00A61D4D" w:rsidRDefault="006F72D0" w:rsidP="00D01543">
      <w:pPr>
        <w:jc w:val="both"/>
        <w:rPr>
          <w:lang w:val="en-US"/>
        </w:rPr>
      </w:pPr>
      <w:r w:rsidRPr="00A61D4D">
        <w:rPr>
          <w:b/>
          <w:noProof/>
          <w:lang w:val="en-US"/>
        </w:rPr>
        <w:lastRenderedPageBreak/>
        <w:drawing>
          <wp:inline distT="0" distB="0" distL="0" distR="0" wp14:anchorId="6166EB86" wp14:editId="44664CFF">
            <wp:extent cx="972941" cy="1440000"/>
            <wp:effectExtent l="0" t="0" r="0" b="8255"/>
            <wp:docPr id="15" name="Image 1"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rait MF.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72941" cy="1440000"/>
                    </a:xfrm>
                    <a:prstGeom prst="rect">
                      <a:avLst/>
                    </a:prstGeom>
                  </pic:spPr>
                </pic:pic>
              </a:graphicData>
            </a:graphic>
          </wp:inline>
        </w:drawing>
      </w:r>
    </w:p>
    <w:p w14:paraId="5DC437C5" w14:textId="32F35AED" w:rsidR="006F72D0" w:rsidRPr="00A61D4D" w:rsidRDefault="00F308D3" w:rsidP="00D01543">
      <w:pPr>
        <w:jc w:val="both"/>
        <w:rPr>
          <w:color w:val="000000" w:themeColor="text1"/>
          <w:lang w:val="en-US"/>
        </w:rPr>
      </w:pPr>
      <w:r w:rsidRPr="00A61D4D">
        <w:rPr>
          <w:b/>
          <w:lang w:val="en-US"/>
        </w:rPr>
        <w:t>Mathieu Frégnaux</w:t>
      </w:r>
      <w:r w:rsidRPr="00A61D4D">
        <w:rPr>
          <w:lang w:val="en-US"/>
        </w:rPr>
        <w:t xml:space="preserve"> is a Research Engineer at the French National Centre for Scientific Research (CNRS). He completed his PhD at the University of Lorraine (2009–2012), before working as a postdoctoral researcher at the University of </w:t>
      </w:r>
      <w:r w:rsidRPr="00A61D4D">
        <w:rPr>
          <w:color w:val="000000" w:themeColor="text1"/>
          <w:lang w:val="en-US"/>
        </w:rPr>
        <w:t xml:space="preserve">Strasbourg (2013–2014) and the </w:t>
      </w:r>
      <w:r w:rsidRPr="00A61D4D">
        <w:rPr>
          <w:color w:val="000000" w:themeColor="text1"/>
          <w:shd w:val="clear" w:color="auto" w:fill="FFFFFF"/>
          <w:lang w:val="en-US"/>
        </w:rPr>
        <w:t xml:space="preserve">French Alternative Energies and Atomic Energy Commission – CEA-LETI (2014-2015). Since 2015, </w:t>
      </w:r>
      <w:r w:rsidRPr="00A61D4D">
        <w:rPr>
          <w:color w:val="000000" w:themeColor="text1"/>
          <w:lang w:val="en-US"/>
        </w:rPr>
        <w:t>he is managing with Muriel Bouttemy the Center for Study and Training in Electron Spectroscopies (CEFS2) at the Lavoisier Institute of Versailles, equipped with 4 XPS, a SEM-FEG, a GD-OES and an Auger nanoprobe. His research interests include surface and interface science, photoemission, nanomaterials, microelectronics and photovoltaics.</w:t>
      </w:r>
    </w:p>
    <w:p w14:paraId="4B9AD30B" w14:textId="77777777" w:rsidR="006F72D0" w:rsidRPr="00A61D4D" w:rsidRDefault="006F72D0" w:rsidP="00D01543">
      <w:pPr>
        <w:jc w:val="both"/>
        <w:rPr>
          <w:lang w:val="en-US"/>
        </w:rPr>
      </w:pPr>
    </w:p>
    <w:p w14:paraId="199F10FA" w14:textId="25AB47D0" w:rsidR="00B15860" w:rsidRPr="00A61D4D" w:rsidRDefault="00B47553" w:rsidP="00D01543">
      <w:pPr>
        <w:jc w:val="both"/>
        <w:rPr>
          <w:lang w:val="en-US"/>
        </w:rPr>
      </w:pPr>
      <w:r w:rsidRPr="00A61D4D">
        <w:rPr>
          <w:rFonts w:ascii="Arial" w:hAnsi="Arial" w:cs="Arial"/>
          <w:noProof/>
          <w:color w:val="575757"/>
        </w:rPr>
        <w:drawing>
          <wp:inline distT="0" distB="0" distL="0" distR="0" wp14:anchorId="263E4A2E" wp14:editId="44519943">
            <wp:extent cx="962567" cy="1440000"/>
            <wp:effectExtent l="0" t="0" r="3175" b="0"/>
            <wp:docPr id="19" name="Picture 19"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nry-snaith-250x375.jpg__445x564_q8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567" cy="1440000"/>
                    </a:xfrm>
                    <a:prstGeom prst="rect">
                      <a:avLst/>
                    </a:prstGeom>
                  </pic:spPr>
                </pic:pic>
              </a:graphicData>
            </a:graphic>
          </wp:inline>
        </w:drawing>
      </w:r>
    </w:p>
    <w:p w14:paraId="36EEC5EA" w14:textId="73661C34" w:rsidR="00B47553" w:rsidRPr="00A61D4D" w:rsidRDefault="00B47553" w:rsidP="00D01543">
      <w:pPr>
        <w:jc w:val="both"/>
        <w:rPr>
          <w:rFonts w:ascii="Arial" w:hAnsi="Arial" w:cs="Arial"/>
          <w:color w:val="575757"/>
          <w:lang w:val="en-US"/>
        </w:rPr>
      </w:pPr>
      <w:r w:rsidRPr="00A61D4D">
        <w:rPr>
          <w:b/>
          <w:bCs/>
          <w:lang w:val="en-US"/>
        </w:rPr>
        <w:t xml:space="preserve">Henry </w:t>
      </w:r>
      <w:r w:rsidRPr="00A61D4D">
        <w:rPr>
          <w:b/>
          <w:bCs/>
          <w:color w:val="000000" w:themeColor="text1"/>
          <w:lang w:val="en-US"/>
        </w:rPr>
        <w:t>Snaith</w:t>
      </w:r>
      <w:r w:rsidRPr="00A61D4D">
        <w:rPr>
          <w:color w:val="000000" w:themeColor="text1"/>
          <w:lang w:val="en-US"/>
        </w:rPr>
        <w:t xml:space="preserve"> </w:t>
      </w:r>
      <w:r w:rsidR="007374DD" w:rsidRPr="00A61D4D">
        <w:rPr>
          <w:color w:val="000000" w:themeColor="text1"/>
          <w:lang w:val="en-US"/>
        </w:rPr>
        <w:t xml:space="preserve">is a Professor </w:t>
      </w:r>
      <w:r w:rsidR="00C14C4B" w:rsidRPr="00A61D4D">
        <w:rPr>
          <w:color w:val="000000" w:themeColor="text1"/>
          <w:lang w:val="en-US"/>
        </w:rPr>
        <w:t xml:space="preserve">in the Clarendon Laboratory </w:t>
      </w:r>
      <w:r w:rsidR="007374DD" w:rsidRPr="00A61D4D">
        <w:rPr>
          <w:color w:val="000000" w:themeColor="text1"/>
          <w:lang w:val="en-US"/>
        </w:rPr>
        <w:t>at the University of Oxford</w:t>
      </w:r>
      <w:r w:rsidR="002126C5" w:rsidRPr="00A61D4D">
        <w:rPr>
          <w:color w:val="000000" w:themeColor="text1"/>
          <w:lang w:val="en-US"/>
        </w:rPr>
        <w:t>, UK</w:t>
      </w:r>
      <w:r w:rsidR="007374DD" w:rsidRPr="00A61D4D">
        <w:rPr>
          <w:color w:val="000000" w:themeColor="text1"/>
          <w:lang w:val="en-US"/>
        </w:rPr>
        <w:t xml:space="preserve">. </w:t>
      </w:r>
      <w:r w:rsidR="002E67C4" w:rsidRPr="00A61D4D">
        <w:rPr>
          <w:color w:val="000000" w:themeColor="text1"/>
          <w:lang w:val="en-US"/>
        </w:rPr>
        <w:t xml:space="preserve">His work </w:t>
      </w:r>
      <w:r w:rsidR="00242464" w:rsidRPr="00A61D4D">
        <w:rPr>
          <w:color w:val="000000" w:themeColor="text1"/>
          <w:lang w:val="en-US"/>
        </w:rPr>
        <w:t xml:space="preserve">is focused on new materials and device structures for energy and photovoltaic applications. </w:t>
      </w:r>
      <w:r w:rsidR="00331C0A" w:rsidRPr="00A61D4D">
        <w:rPr>
          <w:color w:val="000000" w:themeColor="text1"/>
          <w:lang w:val="en-US"/>
        </w:rPr>
        <w:t xml:space="preserve">He was </w:t>
      </w:r>
      <w:r w:rsidR="00DB6E38" w:rsidRPr="00A61D4D">
        <w:rPr>
          <w:color w:val="000000" w:themeColor="text1"/>
          <w:lang w:val="en-US"/>
        </w:rPr>
        <w:t>one of the</w:t>
      </w:r>
      <w:r w:rsidR="00331C0A" w:rsidRPr="00A61D4D">
        <w:rPr>
          <w:color w:val="000000" w:themeColor="text1"/>
          <w:lang w:val="en-US"/>
        </w:rPr>
        <w:t xml:space="preserve"> early pioneer</w:t>
      </w:r>
      <w:r w:rsidR="00DB6E38" w:rsidRPr="00A61D4D">
        <w:rPr>
          <w:color w:val="000000" w:themeColor="text1"/>
          <w:lang w:val="en-US"/>
        </w:rPr>
        <w:t>s</w:t>
      </w:r>
      <w:r w:rsidR="00331C0A" w:rsidRPr="00A61D4D">
        <w:rPr>
          <w:color w:val="000000" w:themeColor="text1"/>
          <w:lang w:val="en-US"/>
        </w:rPr>
        <w:t xml:space="preserve"> </w:t>
      </w:r>
      <w:r w:rsidR="00DB6E38" w:rsidRPr="00A61D4D">
        <w:rPr>
          <w:color w:val="000000" w:themeColor="text1"/>
          <w:lang w:val="en-US"/>
        </w:rPr>
        <w:t>in the development of high efficiency solid-state organometal halide perovskite-based thin film</w:t>
      </w:r>
      <w:r w:rsidR="0070033B" w:rsidRPr="00A61D4D">
        <w:rPr>
          <w:color w:val="000000" w:themeColor="text1"/>
          <w:lang w:val="en-US"/>
        </w:rPr>
        <w:t xml:space="preserve"> and meso-superstructured solar cells. </w:t>
      </w:r>
      <w:r w:rsidR="00846274" w:rsidRPr="00A61D4D">
        <w:rPr>
          <w:color w:val="000000" w:themeColor="text1"/>
          <w:lang w:val="en-US"/>
        </w:rPr>
        <w:t>In addition, he is a founder of Oxford PV, which is commercializing perovskite-silicon tandem solar cells.</w:t>
      </w:r>
    </w:p>
    <w:p w14:paraId="06B28880" w14:textId="77777777" w:rsidR="007E56A5" w:rsidRPr="00A61D4D" w:rsidRDefault="007E56A5" w:rsidP="00D01543">
      <w:pPr>
        <w:jc w:val="both"/>
        <w:rPr>
          <w:lang w:val="en-US"/>
        </w:rPr>
      </w:pPr>
    </w:p>
    <w:p w14:paraId="5529FD6A" w14:textId="5134C8C6" w:rsidR="002B12D1" w:rsidRPr="00A61D4D" w:rsidRDefault="00DC5D85" w:rsidP="00D01543">
      <w:pPr>
        <w:jc w:val="both"/>
        <w:rPr>
          <w:lang w:val="en-US"/>
        </w:rPr>
      </w:pPr>
      <w:r w:rsidRPr="00A61D4D">
        <w:rPr>
          <w:noProof/>
          <w:lang w:val="en-US"/>
        </w:rPr>
        <w:drawing>
          <wp:inline distT="0" distB="0" distL="0" distR="0" wp14:anchorId="710743DF" wp14:editId="4E33A906">
            <wp:extent cx="972820" cy="1439545"/>
            <wp:effectExtent l="0" t="0" r="5080" b="0"/>
            <wp:docPr id="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ilip_Schulz.jpg"/>
                    <pic:cNvPicPr/>
                  </pic:nvPicPr>
                  <pic:blipFill rotWithShape="1">
                    <a:blip r:embed="rId29" cstate="print">
                      <a:extLst>
                        <a:ext uri="{28A0092B-C50C-407E-A947-70E740481C1C}">
                          <a14:useLocalDpi xmlns:a14="http://schemas.microsoft.com/office/drawing/2010/main" val="0"/>
                        </a:ext>
                      </a:extLst>
                    </a:blip>
                    <a:srcRect l="13233" r="19188"/>
                    <a:stretch/>
                  </pic:blipFill>
                  <pic:spPr bwMode="auto">
                    <a:xfrm>
                      <a:off x="0" y="0"/>
                      <a:ext cx="973127" cy="1440000"/>
                    </a:xfrm>
                    <a:prstGeom prst="rect">
                      <a:avLst/>
                    </a:prstGeom>
                    <a:ln>
                      <a:noFill/>
                    </a:ln>
                    <a:extLst>
                      <a:ext uri="{53640926-AAD7-44D8-BBD7-CCE9431645EC}">
                        <a14:shadowObscured xmlns:a14="http://schemas.microsoft.com/office/drawing/2010/main"/>
                      </a:ext>
                    </a:extLst>
                  </pic:spPr>
                </pic:pic>
              </a:graphicData>
            </a:graphic>
          </wp:inline>
        </w:drawing>
      </w:r>
    </w:p>
    <w:p w14:paraId="58390441" w14:textId="0FFF5D05" w:rsidR="002B12D1" w:rsidRPr="00A61D4D" w:rsidRDefault="007A34CA" w:rsidP="007A34CA">
      <w:pPr>
        <w:jc w:val="both"/>
        <w:rPr>
          <w:rFonts w:eastAsia="Times New Roman"/>
          <w:lang w:val="en-GB" w:eastAsia="en-GB"/>
        </w:rPr>
      </w:pPr>
      <w:r w:rsidRPr="00A61D4D">
        <w:rPr>
          <w:rFonts w:eastAsia="Times New Roman"/>
          <w:b/>
          <w:bCs/>
          <w:color w:val="000000"/>
          <w:lang w:val="en-GB" w:eastAsia="en-GB"/>
        </w:rPr>
        <w:t>Philip Schulz</w:t>
      </w:r>
      <w:r w:rsidRPr="00A61D4D">
        <w:rPr>
          <w:rFonts w:eastAsia="Times New Roman"/>
          <w:color w:val="000000"/>
          <w:lang w:val="en-GB" w:eastAsia="en-GB"/>
        </w:rPr>
        <w:t xml:space="preserve"> is Research Director at the CNRS and pursues his research activities at IPVF, where he leads the Interfaces and Hybrid Materials group installed via a Young Investigator award in the “Make Our Planet Great Again” initiative of the President of the French Republic. </w:t>
      </w:r>
      <w:r w:rsidRPr="00A61D4D">
        <w:rPr>
          <w:rFonts w:eastAsia="Times New Roman"/>
          <w:color w:val="000000"/>
          <w:lang w:val="en-GB" w:eastAsia="en-GB"/>
        </w:rPr>
        <w:br/>
        <w:t>His interest lies in interface design for organic electronics and hybrid solar cells, which he developed as a postdoctoral researcher at the National Renewable Energy Laboratory (NREL) and at Princeton University, after having obtained his PhD in physics from RWTH Aachen University and including a term abroad at the National Institute of Standards and Technology (NIST) through a DAAD scholarship.</w:t>
      </w:r>
    </w:p>
    <w:p w14:paraId="400968D4" w14:textId="57E73AFC" w:rsidR="002B12D1" w:rsidRPr="00A61D4D" w:rsidRDefault="002B12D1" w:rsidP="00D01543">
      <w:pPr>
        <w:jc w:val="both"/>
        <w:rPr>
          <w:lang w:val="en-US"/>
        </w:rPr>
      </w:pPr>
    </w:p>
    <w:p w14:paraId="6AC553F2" w14:textId="36847C5B" w:rsidR="002B12D1" w:rsidRPr="00A61D4D" w:rsidRDefault="00C97012" w:rsidP="00D01543">
      <w:pPr>
        <w:jc w:val="both"/>
        <w:rPr>
          <w:lang w:val="en-US"/>
        </w:rPr>
      </w:pPr>
      <w:r w:rsidRPr="00A61D4D">
        <w:rPr>
          <w:noProof/>
        </w:rPr>
        <w:lastRenderedPageBreak/>
        <w:drawing>
          <wp:inline distT="0" distB="0" distL="0" distR="0" wp14:anchorId="615A19F0" wp14:editId="58A20199">
            <wp:extent cx="969576" cy="1440180"/>
            <wp:effectExtent l="0" t="0" r="0" b="0"/>
            <wp:docPr id="18" name="Picture 18" descr="pic_of_me_5_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ic_of_me_5_14"/>
                    <pic:cNvPicPr>
                      <a:picLocks/>
                    </pic:cNvPicPr>
                  </pic:nvPicPr>
                  <pic:blipFill rotWithShape="1">
                    <a:blip r:embed="rId30" cstate="print">
                      <a:extLst>
                        <a:ext uri="{28A0092B-C50C-407E-A947-70E740481C1C}">
                          <a14:useLocalDpi xmlns:a14="http://schemas.microsoft.com/office/drawing/2010/main" val="0"/>
                        </a:ext>
                      </a:extLst>
                    </a:blip>
                    <a:srcRect l="20948" t="-38" r="22747" b="38"/>
                    <a:stretch/>
                  </pic:blipFill>
                  <pic:spPr bwMode="auto">
                    <a:xfrm>
                      <a:off x="0" y="0"/>
                      <a:ext cx="978977" cy="1454144"/>
                    </a:xfrm>
                    <a:prstGeom prst="rect">
                      <a:avLst/>
                    </a:prstGeom>
                    <a:noFill/>
                    <a:ln>
                      <a:noFill/>
                    </a:ln>
                    <a:extLst>
                      <a:ext uri="{53640926-AAD7-44D8-BBD7-CCE9431645EC}">
                        <a14:shadowObscured xmlns:a14="http://schemas.microsoft.com/office/drawing/2010/main"/>
                      </a:ext>
                    </a:extLst>
                  </pic:spPr>
                </pic:pic>
              </a:graphicData>
            </a:graphic>
          </wp:inline>
        </w:drawing>
      </w:r>
    </w:p>
    <w:p w14:paraId="13A38335" w14:textId="02A1BA64" w:rsidR="00C97012" w:rsidRPr="00A61D4D" w:rsidRDefault="007E5CE0" w:rsidP="007E5CE0">
      <w:pPr>
        <w:jc w:val="both"/>
        <w:outlineLvl w:val="0"/>
        <w:rPr>
          <w:lang w:val="en-US"/>
        </w:rPr>
      </w:pPr>
      <w:r w:rsidRPr="00A61D4D">
        <w:rPr>
          <w:b/>
          <w:lang w:val="en-US"/>
        </w:rPr>
        <w:t>Judith L. MacManus-Driscoll</w:t>
      </w:r>
      <w:r w:rsidRPr="00A61D4D">
        <w:rPr>
          <w:lang w:val="en-US"/>
        </w:rPr>
        <w:t xml:space="preserve"> is Professor in the Materials Science at the University of Cambridge, Royal Academy of Engineering Chair in Emerging Technologies, and visiting faculty at Los Alamos National Lab. She researches oxide thin film design for low energy electronics and energy materials applications. </w:t>
      </w:r>
    </w:p>
    <w:p w14:paraId="12DA5658" w14:textId="5D2F26C3" w:rsidR="002B12D1" w:rsidRPr="00A61D4D" w:rsidRDefault="002B12D1" w:rsidP="00D01543">
      <w:pPr>
        <w:jc w:val="both"/>
        <w:rPr>
          <w:lang w:val="en-US"/>
        </w:rPr>
      </w:pPr>
    </w:p>
    <w:p w14:paraId="74EEFAE7" w14:textId="3ADC2698" w:rsidR="002B12D1" w:rsidRPr="00A61D4D" w:rsidRDefault="002B12D1" w:rsidP="00D01543">
      <w:pPr>
        <w:jc w:val="both"/>
        <w:rPr>
          <w:lang w:val="en-US"/>
        </w:rPr>
      </w:pPr>
      <w:r w:rsidRPr="00A61D4D">
        <w:rPr>
          <w:noProof/>
          <w:lang w:val="en-US"/>
        </w:rPr>
        <w:drawing>
          <wp:inline distT="0" distB="0" distL="0" distR="0" wp14:anchorId="181F35F8" wp14:editId="7DD6F75A">
            <wp:extent cx="974090" cy="1438635"/>
            <wp:effectExtent l="0" t="0" r="3810" b="0"/>
            <wp:docPr id="10" name="Picture 1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LZHoye_DowningPhoto_seated.jpg"/>
                    <pic:cNvPicPr/>
                  </pic:nvPicPr>
                  <pic:blipFill rotWithShape="1">
                    <a:blip r:embed="rId31" cstate="print">
                      <a:extLst>
                        <a:ext uri="{28A0092B-C50C-407E-A947-70E740481C1C}">
                          <a14:useLocalDpi xmlns:a14="http://schemas.microsoft.com/office/drawing/2010/main" val="0"/>
                        </a:ext>
                      </a:extLst>
                    </a:blip>
                    <a:srcRect l="25854" t="33736" r="33942" b="26679"/>
                    <a:stretch/>
                  </pic:blipFill>
                  <pic:spPr bwMode="auto">
                    <a:xfrm>
                      <a:off x="0" y="0"/>
                      <a:ext cx="975014" cy="1440000"/>
                    </a:xfrm>
                    <a:prstGeom prst="rect">
                      <a:avLst/>
                    </a:prstGeom>
                    <a:ln>
                      <a:noFill/>
                    </a:ln>
                    <a:extLst>
                      <a:ext uri="{53640926-AAD7-44D8-BBD7-CCE9431645EC}">
                        <a14:shadowObscured xmlns:a14="http://schemas.microsoft.com/office/drawing/2010/main"/>
                      </a:ext>
                    </a:extLst>
                  </pic:spPr>
                </pic:pic>
              </a:graphicData>
            </a:graphic>
          </wp:inline>
        </w:drawing>
      </w:r>
    </w:p>
    <w:p w14:paraId="6FF75C05" w14:textId="1ADA6642" w:rsidR="009F2B59" w:rsidRPr="00D01543" w:rsidRDefault="002B12D1" w:rsidP="00D01543">
      <w:pPr>
        <w:jc w:val="both"/>
        <w:rPr>
          <w:lang w:val="en-US"/>
        </w:rPr>
      </w:pPr>
      <w:r w:rsidRPr="00A61D4D">
        <w:rPr>
          <w:b/>
          <w:bCs/>
          <w:lang w:val="en-US"/>
        </w:rPr>
        <w:t>Robert Hoye</w:t>
      </w:r>
      <w:r w:rsidRPr="00A61D4D">
        <w:rPr>
          <w:lang w:val="en-US"/>
        </w:rPr>
        <w:t xml:space="preserve"> is a Lecture</w:t>
      </w:r>
      <w:r w:rsidR="00805B7A" w:rsidRPr="00A61D4D">
        <w:rPr>
          <w:lang w:val="en-US"/>
        </w:rPr>
        <w:t>r</w:t>
      </w:r>
      <w:r w:rsidRPr="00A61D4D">
        <w:rPr>
          <w:lang w:val="en-US"/>
        </w:rPr>
        <w:t xml:space="preserve"> (Assistant Professor) </w:t>
      </w:r>
      <w:r w:rsidR="00805B7A" w:rsidRPr="00A61D4D">
        <w:rPr>
          <w:lang w:val="en-US"/>
        </w:rPr>
        <w:t>in the Department of Materials at Imperial College London. There, he also holds a Royal Academy of Engineering Research Fellowship. He completed his PhD at the University of Cambridge (2012–2014)</w:t>
      </w:r>
      <w:r w:rsidR="002E1365" w:rsidRPr="00A61D4D">
        <w:rPr>
          <w:lang w:val="en-US"/>
        </w:rPr>
        <w:t xml:space="preserve">, before </w:t>
      </w:r>
      <w:r w:rsidR="00485135" w:rsidRPr="00A61D4D">
        <w:rPr>
          <w:lang w:val="en-US"/>
        </w:rPr>
        <w:t>working as a postdoctoral research</w:t>
      </w:r>
      <w:r w:rsidR="006573D9" w:rsidRPr="00A61D4D">
        <w:rPr>
          <w:lang w:val="en-US"/>
        </w:rPr>
        <w:t>er</w:t>
      </w:r>
      <w:r w:rsidR="00485135" w:rsidRPr="00A61D4D">
        <w:rPr>
          <w:lang w:val="en-US"/>
        </w:rPr>
        <w:t xml:space="preserve"> at the Massachusetts Institute of Technology (</w:t>
      </w:r>
      <w:r w:rsidR="005F2FDD" w:rsidRPr="00A61D4D">
        <w:rPr>
          <w:lang w:val="en-US"/>
        </w:rPr>
        <w:t xml:space="preserve">2015–2016). He subsequently </w:t>
      </w:r>
      <w:r w:rsidR="0079735E" w:rsidRPr="00A61D4D">
        <w:rPr>
          <w:lang w:val="en-US"/>
        </w:rPr>
        <w:t>received</w:t>
      </w:r>
      <w:r w:rsidR="00904297" w:rsidRPr="00A61D4D">
        <w:rPr>
          <w:lang w:val="en-US"/>
        </w:rPr>
        <w:t xml:space="preserve"> two College Research Fellowships at Cambridge, firstly at Magdalene College (2016–2019), then at Downing College (2019–2020)</w:t>
      </w:r>
      <w:r w:rsidR="00AD64AE" w:rsidRPr="00A61D4D">
        <w:rPr>
          <w:lang w:val="en-US"/>
        </w:rPr>
        <w:t>, before taking up his Lectureship at Imperial in 2020.</w:t>
      </w:r>
      <w:r w:rsidR="000754A8" w:rsidRPr="00A61D4D">
        <w:rPr>
          <w:lang w:val="en-US"/>
        </w:rPr>
        <w:t xml:space="preserve"> </w:t>
      </w:r>
      <w:r w:rsidR="008F51B2" w:rsidRPr="00A61D4D">
        <w:rPr>
          <w:lang w:val="en-US"/>
        </w:rPr>
        <w:t xml:space="preserve">His research focusses on </w:t>
      </w:r>
      <w:r w:rsidR="002940A0" w:rsidRPr="00A61D4D">
        <w:rPr>
          <w:lang w:val="en-US"/>
        </w:rPr>
        <w:t>defect-tolerant semiconductors, and their development into optoelectronic devices.</w:t>
      </w:r>
    </w:p>
    <w:p w14:paraId="6636B95E" w14:textId="6269B58E" w:rsidR="00D537A1" w:rsidRDefault="00D537A1"/>
    <w:p w14:paraId="0C66E414" w14:textId="77777777" w:rsidR="008164D7" w:rsidRPr="00026247" w:rsidRDefault="008164D7"/>
    <w:sectPr w:rsidR="008164D7" w:rsidRPr="00026247" w:rsidSect="00431A3C">
      <w:footerReference w:type="even" r:id="rId32"/>
      <w:footerReference w:type="default" r:id="rId3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DDFC8" w14:textId="77777777" w:rsidR="006D7055" w:rsidRDefault="006D7055" w:rsidP="003B023A">
      <w:r>
        <w:separator/>
      </w:r>
    </w:p>
  </w:endnote>
  <w:endnote w:type="continuationSeparator" w:id="0">
    <w:p w14:paraId="787BAAFA" w14:textId="77777777" w:rsidR="006D7055" w:rsidRDefault="006D7055" w:rsidP="003B023A">
      <w:r>
        <w:continuationSeparator/>
      </w:r>
    </w:p>
  </w:endnote>
  <w:endnote w:type="continuationNotice" w:id="1">
    <w:p w14:paraId="32C4AE3D" w14:textId="77777777" w:rsidR="006D7055" w:rsidRDefault="006D70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th">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 new roman">
    <w:altName w:val="Times New Roman"/>
    <w:panose1 w:val="020B0604020202020204"/>
    <w:charset w:val="00"/>
    <w:family w:val="roman"/>
    <w:pitch w:val="default"/>
  </w:font>
  <w:font w:name="Wingdings 2">
    <w:panose1 w:val="05020102010507070707"/>
    <w:charset w:val="4D"/>
    <w:family w:val="decorative"/>
    <w:pitch w:val="variable"/>
    <w:sig w:usb0="00000003" w:usb1="00000000" w:usb2="00000000" w:usb3="00000000" w:csb0="80000001" w:csb1="00000000"/>
  </w:font>
  <w:font w:name="greek">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0890419"/>
      <w:docPartObj>
        <w:docPartGallery w:val="Page Numbers (Bottom of Page)"/>
        <w:docPartUnique/>
      </w:docPartObj>
    </w:sdtPr>
    <w:sdtEndPr>
      <w:rPr>
        <w:rStyle w:val="PageNumber"/>
      </w:rPr>
    </w:sdtEndPr>
    <w:sdtContent>
      <w:p w14:paraId="755BA8B4" w14:textId="0BCF81BC" w:rsidR="00C372D5" w:rsidRDefault="00C372D5" w:rsidP="00AF2D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7129C1" w14:textId="77777777" w:rsidR="00C372D5" w:rsidRDefault="00C372D5" w:rsidP="003B02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47554894"/>
      <w:docPartObj>
        <w:docPartGallery w:val="Page Numbers (Bottom of Page)"/>
        <w:docPartUnique/>
      </w:docPartObj>
    </w:sdtPr>
    <w:sdtEndPr>
      <w:rPr>
        <w:rStyle w:val="PageNumber"/>
      </w:rPr>
    </w:sdtEndPr>
    <w:sdtContent>
      <w:p w14:paraId="06603BCF" w14:textId="15D5AEDB" w:rsidR="00C372D5" w:rsidRDefault="00C372D5" w:rsidP="00AF2D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1027570" w14:textId="77777777" w:rsidR="00C372D5" w:rsidRDefault="00C372D5" w:rsidP="003B023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B1D0E" w14:textId="77777777" w:rsidR="006D7055" w:rsidRDefault="006D7055" w:rsidP="003B023A">
      <w:r>
        <w:separator/>
      </w:r>
    </w:p>
  </w:footnote>
  <w:footnote w:type="continuationSeparator" w:id="0">
    <w:p w14:paraId="790B1340" w14:textId="77777777" w:rsidR="006D7055" w:rsidRDefault="006D7055" w:rsidP="003B023A">
      <w:r>
        <w:continuationSeparator/>
      </w:r>
    </w:p>
  </w:footnote>
  <w:footnote w:type="continuationNotice" w:id="1">
    <w:p w14:paraId="3092B898" w14:textId="77777777" w:rsidR="006D7055" w:rsidRDefault="006D705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2B401C"/>
    <w:multiLevelType w:val="hybridMultilevel"/>
    <w:tmpl w:val="68088430"/>
    <w:lvl w:ilvl="0" w:tplc="2420514C">
      <w:start w:val="9"/>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C03CAD"/>
    <w:multiLevelType w:val="hybridMultilevel"/>
    <w:tmpl w:val="4F2E0846"/>
    <w:lvl w:ilvl="0" w:tplc="3CD41A2C">
      <w:start w:val="9"/>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7"/>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B98"/>
    <w:rsid w:val="00000951"/>
    <w:rsid w:val="000021CE"/>
    <w:rsid w:val="00002B7B"/>
    <w:rsid w:val="0000410C"/>
    <w:rsid w:val="00004411"/>
    <w:rsid w:val="00005491"/>
    <w:rsid w:val="00007A35"/>
    <w:rsid w:val="000158B9"/>
    <w:rsid w:val="0001602D"/>
    <w:rsid w:val="000175AA"/>
    <w:rsid w:val="00017DD4"/>
    <w:rsid w:val="00021703"/>
    <w:rsid w:val="00024400"/>
    <w:rsid w:val="0002503F"/>
    <w:rsid w:val="00025F85"/>
    <w:rsid w:val="00026247"/>
    <w:rsid w:val="00026F03"/>
    <w:rsid w:val="00027A11"/>
    <w:rsid w:val="00031327"/>
    <w:rsid w:val="000338BC"/>
    <w:rsid w:val="00035DEC"/>
    <w:rsid w:val="000367CF"/>
    <w:rsid w:val="0003697D"/>
    <w:rsid w:val="00036D17"/>
    <w:rsid w:val="00036F10"/>
    <w:rsid w:val="00037657"/>
    <w:rsid w:val="00041B6D"/>
    <w:rsid w:val="000431B5"/>
    <w:rsid w:val="00043609"/>
    <w:rsid w:val="0004614B"/>
    <w:rsid w:val="000519AD"/>
    <w:rsid w:val="00053095"/>
    <w:rsid w:val="00053316"/>
    <w:rsid w:val="000533B5"/>
    <w:rsid w:val="0005471F"/>
    <w:rsid w:val="000555B6"/>
    <w:rsid w:val="00055805"/>
    <w:rsid w:val="000560AE"/>
    <w:rsid w:val="000569C4"/>
    <w:rsid w:val="0006083E"/>
    <w:rsid w:val="00061975"/>
    <w:rsid w:val="00061BA7"/>
    <w:rsid w:val="00061F77"/>
    <w:rsid w:val="0006378F"/>
    <w:rsid w:val="00066701"/>
    <w:rsid w:val="0007073D"/>
    <w:rsid w:val="00070996"/>
    <w:rsid w:val="000729B4"/>
    <w:rsid w:val="000754A8"/>
    <w:rsid w:val="00076CF4"/>
    <w:rsid w:val="000774B1"/>
    <w:rsid w:val="000775CA"/>
    <w:rsid w:val="00081BF3"/>
    <w:rsid w:val="00083B49"/>
    <w:rsid w:val="00084970"/>
    <w:rsid w:val="00084CA0"/>
    <w:rsid w:val="00092CBB"/>
    <w:rsid w:val="00093325"/>
    <w:rsid w:val="00094E06"/>
    <w:rsid w:val="00096307"/>
    <w:rsid w:val="00096B3B"/>
    <w:rsid w:val="00097D0E"/>
    <w:rsid w:val="000A3676"/>
    <w:rsid w:val="000A4328"/>
    <w:rsid w:val="000A59CF"/>
    <w:rsid w:val="000A5A7C"/>
    <w:rsid w:val="000A5DA9"/>
    <w:rsid w:val="000A624A"/>
    <w:rsid w:val="000A6721"/>
    <w:rsid w:val="000A7C43"/>
    <w:rsid w:val="000B113C"/>
    <w:rsid w:val="000B3C31"/>
    <w:rsid w:val="000B3D26"/>
    <w:rsid w:val="000B7634"/>
    <w:rsid w:val="000B76C0"/>
    <w:rsid w:val="000C2600"/>
    <w:rsid w:val="000C3C21"/>
    <w:rsid w:val="000C6385"/>
    <w:rsid w:val="000D13E5"/>
    <w:rsid w:val="000E131D"/>
    <w:rsid w:val="000E2963"/>
    <w:rsid w:val="000E40D9"/>
    <w:rsid w:val="000E55F6"/>
    <w:rsid w:val="000E57D2"/>
    <w:rsid w:val="000E5ABE"/>
    <w:rsid w:val="000E6812"/>
    <w:rsid w:val="000F0D11"/>
    <w:rsid w:val="000F1888"/>
    <w:rsid w:val="001006F9"/>
    <w:rsid w:val="00100FE5"/>
    <w:rsid w:val="0010133E"/>
    <w:rsid w:val="0010295B"/>
    <w:rsid w:val="0010392E"/>
    <w:rsid w:val="0010424A"/>
    <w:rsid w:val="00104E1E"/>
    <w:rsid w:val="0010675F"/>
    <w:rsid w:val="001077D1"/>
    <w:rsid w:val="00107FD0"/>
    <w:rsid w:val="0011124B"/>
    <w:rsid w:val="00114D9D"/>
    <w:rsid w:val="001173B3"/>
    <w:rsid w:val="001245DF"/>
    <w:rsid w:val="00126DC1"/>
    <w:rsid w:val="00126F86"/>
    <w:rsid w:val="001272A3"/>
    <w:rsid w:val="0013383A"/>
    <w:rsid w:val="0013582D"/>
    <w:rsid w:val="00140DC9"/>
    <w:rsid w:val="0014110D"/>
    <w:rsid w:val="0014183D"/>
    <w:rsid w:val="00143911"/>
    <w:rsid w:val="00143FD6"/>
    <w:rsid w:val="001464E0"/>
    <w:rsid w:val="00146869"/>
    <w:rsid w:val="00146D6E"/>
    <w:rsid w:val="00147030"/>
    <w:rsid w:val="0015604E"/>
    <w:rsid w:val="0016057C"/>
    <w:rsid w:val="00161D37"/>
    <w:rsid w:val="00163F00"/>
    <w:rsid w:val="0016522F"/>
    <w:rsid w:val="00165A2C"/>
    <w:rsid w:val="001728AA"/>
    <w:rsid w:val="0017315C"/>
    <w:rsid w:val="00173466"/>
    <w:rsid w:val="00173820"/>
    <w:rsid w:val="00173DD1"/>
    <w:rsid w:val="00174177"/>
    <w:rsid w:val="00175531"/>
    <w:rsid w:val="001766EC"/>
    <w:rsid w:val="00176CB4"/>
    <w:rsid w:val="00180910"/>
    <w:rsid w:val="001813FA"/>
    <w:rsid w:val="00181CEA"/>
    <w:rsid w:val="00181FA8"/>
    <w:rsid w:val="00182738"/>
    <w:rsid w:val="00182846"/>
    <w:rsid w:val="00182C75"/>
    <w:rsid w:val="0018321F"/>
    <w:rsid w:val="001833BF"/>
    <w:rsid w:val="00183CDC"/>
    <w:rsid w:val="0019196A"/>
    <w:rsid w:val="0019272D"/>
    <w:rsid w:val="00193CB4"/>
    <w:rsid w:val="00194947"/>
    <w:rsid w:val="001963A6"/>
    <w:rsid w:val="00197363"/>
    <w:rsid w:val="001978E3"/>
    <w:rsid w:val="001A0CA9"/>
    <w:rsid w:val="001A15D7"/>
    <w:rsid w:val="001A24E7"/>
    <w:rsid w:val="001A51BC"/>
    <w:rsid w:val="001A730F"/>
    <w:rsid w:val="001A7653"/>
    <w:rsid w:val="001B0613"/>
    <w:rsid w:val="001B1C03"/>
    <w:rsid w:val="001B3A93"/>
    <w:rsid w:val="001B4D9A"/>
    <w:rsid w:val="001B5584"/>
    <w:rsid w:val="001B6E3A"/>
    <w:rsid w:val="001B79F1"/>
    <w:rsid w:val="001B7F6E"/>
    <w:rsid w:val="001C7FA2"/>
    <w:rsid w:val="001D214A"/>
    <w:rsid w:val="001D3CFB"/>
    <w:rsid w:val="001E3BDE"/>
    <w:rsid w:val="001E6FC8"/>
    <w:rsid w:val="001E7700"/>
    <w:rsid w:val="001F076D"/>
    <w:rsid w:val="001F1074"/>
    <w:rsid w:val="001F1CAA"/>
    <w:rsid w:val="001F3AF1"/>
    <w:rsid w:val="001F4781"/>
    <w:rsid w:val="00201B9E"/>
    <w:rsid w:val="0020257E"/>
    <w:rsid w:val="00202BDD"/>
    <w:rsid w:val="002040D1"/>
    <w:rsid w:val="00204529"/>
    <w:rsid w:val="00210458"/>
    <w:rsid w:val="002108F3"/>
    <w:rsid w:val="002126C5"/>
    <w:rsid w:val="00221F28"/>
    <w:rsid w:val="00222731"/>
    <w:rsid w:val="002231D8"/>
    <w:rsid w:val="00223F0D"/>
    <w:rsid w:val="0022712B"/>
    <w:rsid w:val="0022792B"/>
    <w:rsid w:val="00233516"/>
    <w:rsid w:val="0023515A"/>
    <w:rsid w:val="00240699"/>
    <w:rsid w:val="002418B4"/>
    <w:rsid w:val="00242464"/>
    <w:rsid w:val="00242D17"/>
    <w:rsid w:val="002432CF"/>
    <w:rsid w:val="00244B98"/>
    <w:rsid w:val="00246B4C"/>
    <w:rsid w:val="0024763E"/>
    <w:rsid w:val="00247C40"/>
    <w:rsid w:val="002527B0"/>
    <w:rsid w:val="00253D28"/>
    <w:rsid w:val="002550F3"/>
    <w:rsid w:val="002555CD"/>
    <w:rsid w:val="002556E3"/>
    <w:rsid w:val="002559F0"/>
    <w:rsid w:val="00267137"/>
    <w:rsid w:val="002714E1"/>
    <w:rsid w:val="00271C1C"/>
    <w:rsid w:val="002734DE"/>
    <w:rsid w:val="00275906"/>
    <w:rsid w:val="00280522"/>
    <w:rsid w:val="00280E94"/>
    <w:rsid w:val="00283669"/>
    <w:rsid w:val="00284688"/>
    <w:rsid w:val="0029044D"/>
    <w:rsid w:val="00291E31"/>
    <w:rsid w:val="00293730"/>
    <w:rsid w:val="002940A0"/>
    <w:rsid w:val="00294AD3"/>
    <w:rsid w:val="00296CEE"/>
    <w:rsid w:val="002A0322"/>
    <w:rsid w:val="002A2ED5"/>
    <w:rsid w:val="002A438B"/>
    <w:rsid w:val="002A49EC"/>
    <w:rsid w:val="002A5DE6"/>
    <w:rsid w:val="002A655B"/>
    <w:rsid w:val="002B12D1"/>
    <w:rsid w:val="002B21B7"/>
    <w:rsid w:val="002B368A"/>
    <w:rsid w:val="002B4475"/>
    <w:rsid w:val="002B4A14"/>
    <w:rsid w:val="002B4AED"/>
    <w:rsid w:val="002B4C17"/>
    <w:rsid w:val="002B6A8E"/>
    <w:rsid w:val="002C04FF"/>
    <w:rsid w:val="002C0DBD"/>
    <w:rsid w:val="002C36BF"/>
    <w:rsid w:val="002C48C7"/>
    <w:rsid w:val="002C4FA2"/>
    <w:rsid w:val="002C5DCA"/>
    <w:rsid w:val="002C7668"/>
    <w:rsid w:val="002D03C2"/>
    <w:rsid w:val="002D096F"/>
    <w:rsid w:val="002D5056"/>
    <w:rsid w:val="002D6ADD"/>
    <w:rsid w:val="002D7C39"/>
    <w:rsid w:val="002D7F93"/>
    <w:rsid w:val="002E1236"/>
    <w:rsid w:val="002E1365"/>
    <w:rsid w:val="002E35A9"/>
    <w:rsid w:val="002E4353"/>
    <w:rsid w:val="002E465B"/>
    <w:rsid w:val="002E67C4"/>
    <w:rsid w:val="002F0140"/>
    <w:rsid w:val="002F134A"/>
    <w:rsid w:val="002F3E2B"/>
    <w:rsid w:val="002F4145"/>
    <w:rsid w:val="002F449C"/>
    <w:rsid w:val="002F485D"/>
    <w:rsid w:val="00302E08"/>
    <w:rsid w:val="00304042"/>
    <w:rsid w:val="00304272"/>
    <w:rsid w:val="00305390"/>
    <w:rsid w:val="00311797"/>
    <w:rsid w:val="003151C6"/>
    <w:rsid w:val="00315B49"/>
    <w:rsid w:val="00315B51"/>
    <w:rsid w:val="00315C71"/>
    <w:rsid w:val="00317ACB"/>
    <w:rsid w:val="00321ACE"/>
    <w:rsid w:val="003244A2"/>
    <w:rsid w:val="003266E4"/>
    <w:rsid w:val="00327552"/>
    <w:rsid w:val="00331828"/>
    <w:rsid w:val="00331BC7"/>
    <w:rsid w:val="00331C0A"/>
    <w:rsid w:val="00332BF6"/>
    <w:rsid w:val="00340642"/>
    <w:rsid w:val="003409E0"/>
    <w:rsid w:val="00342C20"/>
    <w:rsid w:val="00346085"/>
    <w:rsid w:val="003512D8"/>
    <w:rsid w:val="00351F1D"/>
    <w:rsid w:val="00352648"/>
    <w:rsid w:val="00356FF8"/>
    <w:rsid w:val="003614EC"/>
    <w:rsid w:val="00366560"/>
    <w:rsid w:val="00366E20"/>
    <w:rsid w:val="0037190C"/>
    <w:rsid w:val="00373282"/>
    <w:rsid w:val="003804A5"/>
    <w:rsid w:val="00382637"/>
    <w:rsid w:val="00382F99"/>
    <w:rsid w:val="0038728C"/>
    <w:rsid w:val="00390B86"/>
    <w:rsid w:val="0039188A"/>
    <w:rsid w:val="00392566"/>
    <w:rsid w:val="0039456D"/>
    <w:rsid w:val="00395310"/>
    <w:rsid w:val="00396782"/>
    <w:rsid w:val="003974D2"/>
    <w:rsid w:val="003A0B08"/>
    <w:rsid w:val="003A0E13"/>
    <w:rsid w:val="003A0EA3"/>
    <w:rsid w:val="003A2A9D"/>
    <w:rsid w:val="003A47E5"/>
    <w:rsid w:val="003A4827"/>
    <w:rsid w:val="003A605E"/>
    <w:rsid w:val="003B023A"/>
    <w:rsid w:val="003B2F4C"/>
    <w:rsid w:val="003C074C"/>
    <w:rsid w:val="003C0BA7"/>
    <w:rsid w:val="003C647A"/>
    <w:rsid w:val="003C718E"/>
    <w:rsid w:val="003D4E70"/>
    <w:rsid w:val="003D58D4"/>
    <w:rsid w:val="003D58E0"/>
    <w:rsid w:val="003D616D"/>
    <w:rsid w:val="003D6C93"/>
    <w:rsid w:val="003E075B"/>
    <w:rsid w:val="003E412E"/>
    <w:rsid w:val="003E46ED"/>
    <w:rsid w:val="003E6007"/>
    <w:rsid w:val="003E6592"/>
    <w:rsid w:val="003F0226"/>
    <w:rsid w:val="003F11A1"/>
    <w:rsid w:val="003F2C50"/>
    <w:rsid w:val="003F3954"/>
    <w:rsid w:val="003F55BF"/>
    <w:rsid w:val="003F5B78"/>
    <w:rsid w:val="003F5DAB"/>
    <w:rsid w:val="004014E9"/>
    <w:rsid w:val="0040173D"/>
    <w:rsid w:val="004028E8"/>
    <w:rsid w:val="004036E0"/>
    <w:rsid w:val="0040422B"/>
    <w:rsid w:val="00404565"/>
    <w:rsid w:val="00404CAE"/>
    <w:rsid w:val="00406F34"/>
    <w:rsid w:val="004076CF"/>
    <w:rsid w:val="00411942"/>
    <w:rsid w:val="0041331D"/>
    <w:rsid w:val="0042510D"/>
    <w:rsid w:val="00425A59"/>
    <w:rsid w:val="004275FA"/>
    <w:rsid w:val="004300E3"/>
    <w:rsid w:val="004301DD"/>
    <w:rsid w:val="004312BF"/>
    <w:rsid w:val="004316A1"/>
    <w:rsid w:val="00431890"/>
    <w:rsid w:val="004318F6"/>
    <w:rsid w:val="00431A3C"/>
    <w:rsid w:val="00432ECE"/>
    <w:rsid w:val="00434A8B"/>
    <w:rsid w:val="004361BA"/>
    <w:rsid w:val="00440988"/>
    <w:rsid w:val="00441210"/>
    <w:rsid w:val="00442C24"/>
    <w:rsid w:val="00442EF6"/>
    <w:rsid w:val="00446EB8"/>
    <w:rsid w:val="0045338D"/>
    <w:rsid w:val="004533FA"/>
    <w:rsid w:val="004558FA"/>
    <w:rsid w:val="00456281"/>
    <w:rsid w:val="00456E7A"/>
    <w:rsid w:val="00466062"/>
    <w:rsid w:val="004668FA"/>
    <w:rsid w:val="00467728"/>
    <w:rsid w:val="0047043F"/>
    <w:rsid w:val="00472BAC"/>
    <w:rsid w:val="004754CC"/>
    <w:rsid w:val="00475DD6"/>
    <w:rsid w:val="004775B6"/>
    <w:rsid w:val="0048044A"/>
    <w:rsid w:val="00484012"/>
    <w:rsid w:val="00485135"/>
    <w:rsid w:val="00485CC1"/>
    <w:rsid w:val="00487AB1"/>
    <w:rsid w:val="0049527D"/>
    <w:rsid w:val="0049749A"/>
    <w:rsid w:val="004A003F"/>
    <w:rsid w:val="004A0619"/>
    <w:rsid w:val="004A06CE"/>
    <w:rsid w:val="004A0720"/>
    <w:rsid w:val="004A0D79"/>
    <w:rsid w:val="004A1AA3"/>
    <w:rsid w:val="004A6A65"/>
    <w:rsid w:val="004B001D"/>
    <w:rsid w:val="004B10C2"/>
    <w:rsid w:val="004B2EA3"/>
    <w:rsid w:val="004B4E38"/>
    <w:rsid w:val="004B4FF7"/>
    <w:rsid w:val="004B663D"/>
    <w:rsid w:val="004C2573"/>
    <w:rsid w:val="004C316C"/>
    <w:rsid w:val="004C430A"/>
    <w:rsid w:val="004C649E"/>
    <w:rsid w:val="004C76DE"/>
    <w:rsid w:val="004D37A4"/>
    <w:rsid w:val="004D3C41"/>
    <w:rsid w:val="004D75B8"/>
    <w:rsid w:val="004E0379"/>
    <w:rsid w:val="004E306B"/>
    <w:rsid w:val="004E4186"/>
    <w:rsid w:val="004E4A57"/>
    <w:rsid w:val="004E52E7"/>
    <w:rsid w:val="004E6376"/>
    <w:rsid w:val="004E6BFC"/>
    <w:rsid w:val="004F3091"/>
    <w:rsid w:val="004F5D61"/>
    <w:rsid w:val="005010F2"/>
    <w:rsid w:val="00503965"/>
    <w:rsid w:val="00505326"/>
    <w:rsid w:val="00506C82"/>
    <w:rsid w:val="00507B35"/>
    <w:rsid w:val="005110A3"/>
    <w:rsid w:val="00513961"/>
    <w:rsid w:val="0052159E"/>
    <w:rsid w:val="00522152"/>
    <w:rsid w:val="005221A7"/>
    <w:rsid w:val="005248A0"/>
    <w:rsid w:val="00525324"/>
    <w:rsid w:val="00530216"/>
    <w:rsid w:val="0053147D"/>
    <w:rsid w:val="005331CB"/>
    <w:rsid w:val="0053398F"/>
    <w:rsid w:val="00533DDF"/>
    <w:rsid w:val="005351B6"/>
    <w:rsid w:val="00536852"/>
    <w:rsid w:val="0053786C"/>
    <w:rsid w:val="005444CD"/>
    <w:rsid w:val="00544C14"/>
    <w:rsid w:val="00547BE7"/>
    <w:rsid w:val="00547D51"/>
    <w:rsid w:val="00553EB7"/>
    <w:rsid w:val="005578B3"/>
    <w:rsid w:val="005606B3"/>
    <w:rsid w:val="005622B9"/>
    <w:rsid w:val="00564F5F"/>
    <w:rsid w:val="005678AE"/>
    <w:rsid w:val="00570D59"/>
    <w:rsid w:val="00570E59"/>
    <w:rsid w:val="005718BC"/>
    <w:rsid w:val="00572BC1"/>
    <w:rsid w:val="005734AC"/>
    <w:rsid w:val="00574740"/>
    <w:rsid w:val="00576CC5"/>
    <w:rsid w:val="005771CA"/>
    <w:rsid w:val="00577DCA"/>
    <w:rsid w:val="0058394A"/>
    <w:rsid w:val="00585029"/>
    <w:rsid w:val="00586153"/>
    <w:rsid w:val="00587F4B"/>
    <w:rsid w:val="0059151A"/>
    <w:rsid w:val="005937CF"/>
    <w:rsid w:val="005956CA"/>
    <w:rsid w:val="00596D3D"/>
    <w:rsid w:val="005A017D"/>
    <w:rsid w:val="005A2020"/>
    <w:rsid w:val="005A3E5B"/>
    <w:rsid w:val="005B3308"/>
    <w:rsid w:val="005B3526"/>
    <w:rsid w:val="005B4D79"/>
    <w:rsid w:val="005C0DDE"/>
    <w:rsid w:val="005C3238"/>
    <w:rsid w:val="005C404F"/>
    <w:rsid w:val="005C47C0"/>
    <w:rsid w:val="005C5383"/>
    <w:rsid w:val="005C573A"/>
    <w:rsid w:val="005D041F"/>
    <w:rsid w:val="005D4727"/>
    <w:rsid w:val="005D5520"/>
    <w:rsid w:val="005D6C3D"/>
    <w:rsid w:val="005E0DA0"/>
    <w:rsid w:val="005E1F3B"/>
    <w:rsid w:val="005E3284"/>
    <w:rsid w:val="005E6A30"/>
    <w:rsid w:val="005E7F9D"/>
    <w:rsid w:val="005F06CF"/>
    <w:rsid w:val="005F2FDD"/>
    <w:rsid w:val="005F450F"/>
    <w:rsid w:val="005F655E"/>
    <w:rsid w:val="0060219B"/>
    <w:rsid w:val="00602912"/>
    <w:rsid w:val="00602EE2"/>
    <w:rsid w:val="00602F37"/>
    <w:rsid w:val="00602F79"/>
    <w:rsid w:val="00611445"/>
    <w:rsid w:val="00611F32"/>
    <w:rsid w:val="00615A4F"/>
    <w:rsid w:val="006169C5"/>
    <w:rsid w:val="00620B62"/>
    <w:rsid w:val="006302A2"/>
    <w:rsid w:val="00630407"/>
    <w:rsid w:val="00630ED1"/>
    <w:rsid w:val="00631698"/>
    <w:rsid w:val="006319D3"/>
    <w:rsid w:val="0063206F"/>
    <w:rsid w:val="0063211B"/>
    <w:rsid w:val="00634D95"/>
    <w:rsid w:val="00635ABD"/>
    <w:rsid w:val="00640D09"/>
    <w:rsid w:val="00641BBA"/>
    <w:rsid w:val="0064230D"/>
    <w:rsid w:val="00644826"/>
    <w:rsid w:val="00647753"/>
    <w:rsid w:val="00650610"/>
    <w:rsid w:val="006529E7"/>
    <w:rsid w:val="006542BC"/>
    <w:rsid w:val="00654FA6"/>
    <w:rsid w:val="00654FFC"/>
    <w:rsid w:val="006573D9"/>
    <w:rsid w:val="0065755E"/>
    <w:rsid w:val="0066010F"/>
    <w:rsid w:val="00660A6E"/>
    <w:rsid w:val="00660ABB"/>
    <w:rsid w:val="006615BB"/>
    <w:rsid w:val="00665B67"/>
    <w:rsid w:val="00666A2D"/>
    <w:rsid w:val="00666AAB"/>
    <w:rsid w:val="00670D74"/>
    <w:rsid w:val="00672425"/>
    <w:rsid w:val="00673126"/>
    <w:rsid w:val="00673643"/>
    <w:rsid w:val="00675E47"/>
    <w:rsid w:val="006769C7"/>
    <w:rsid w:val="00676EDA"/>
    <w:rsid w:val="00677701"/>
    <w:rsid w:val="0068029D"/>
    <w:rsid w:val="00680C0E"/>
    <w:rsid w:val="0068296F"/>
    <w:rsid w:val="00683922"/>
    <w:rsid w:val="006859CC"/>
    <w:rsid w:val="00685D3A"/>
    <w:rsid w:val="00691AA6"/>
    <w:rsid w:val="006935B7"/>
    <w:rsid w:val="006936C5"/>
    <w:rsid w:val="00694C01"/>
    <w:rsid w:val="006A0148"/>
    <w:rsid w:val="006A0A6A"/>
    <w:rsid w:val="006A405F"/>
    <w:rsid w:val="006A4D31"/>
    <w:rsid w:val="006A6F6C"/>
    <w:rsid w:val="006A7CD3"/>
    <w:rsid w:val="006B3644"/>
    <w:rsid w:val="006B47ED"/>
    <w:rsid w:val="006B56A3"/>
    <w:rsid w:val="006B6315"/>
    <w:rsid w:val="006C3041"/>
    <w:rsid w:val="006C37F5"/>
    <w:rsid w:val="006C48D8"/>
    <w:rsid w:val="006C4E3E"/>
    <w:rsid w:val="006C6E51"/>
    <w:rsid w:val="006C71BD"/>
    <w:rsid w:val="006C7DBF"/>
    <w:rsid w:val="006D1209"/>
    <w:rsid w:val="006D1505"/>
    <w:rsid w:val="006D7055"/>
    <w:rsid w:val="006E00EF"/>
    <w:rsid w:val="006E188F"/>
    <w:rsid w:val="006E26F7"/>
    <w:rsid w:val="006E4CA0"/>
    <w:rsid w:val="006E4E49"/>
    <w:rsid w:val="006E5D8D"/>
    <w:rsid w:val="006E7D41"/>
    <w:rsid w:val="006F20CB"/>
    <w:rsid w:val="006F3215"/>
    <w:rsid w:val="006F4DF3"/>
    <w:rsid w:val="006F5F2A"/>
    <w:rsid w:val="006F72D0"/>
    <w:rsid w:val="006F78EE"/>
    <w:rsid w:val="0070033B"/>
    <w:rsid w:val="00702124"/>
    <w:rsid w:val="00702750"/>
    <w:rsid w:val="00702FB4"/>
    <w:rsid w:val="00703942"/>
    <w:rsid w:val="00710C4D"/>
    <w:rsid w:val="00713E0B"/>
    <w:rsid w:val="007158FB"/>
    <w:rsid w:val="00715C56"/>
    <w:rsid w:val="00716ACD"/>
    <w:rsid w:val="007176C4"/>
    <w:rsid w:val="007203AD"/>
    <w:rsid w:val="00720B15"/>
    <w:rsid w:val="007218CD"/>
    <w:rsid w:val="00725E19"/>
    <w:rsid w:val="00726A04"/>
    <w:rsid w:val="00731E77"/>
    <w:rsid w:val="00732AB5"/>
    <w:rsid w:val="007334F3"/>
    <w:rsid w:val="007355A3"/>
    <w:rsid w:val="00736427"/>
    <w:rsid w:val="007374DD"/>
    <w:rsid w:val="0074209A"/>
    <w:rsid w:val="00744B72"/>
    <w:rsid w:val="00745923"/>
    <w:rsid w:val="00746188"/>
    <w:rsid w:val="0074740D"/>
    <w:rsid w:val="00747EFC"/>
    <w:rsid w:val="00752502"/>
    <w:rsid w:val="0075267C"/>
    <w:rsid w:val="007532B3"/>
    <w:rsid w:val="00753A01"/>
    <w:rsid w:val="0075443D"/>
    <w:rsid w:val="00754A63"/>
    <w:rsid w:val="00755176"/>
    <w:rsid w:val="007623A8"/>
    <w:rsid w:val="00762446"/>
    <w:rsid w:val="007645F3"/>
    <w:rsid w:val="00764A1D"/>
    <w:rsid w:val="007653DD"/>
    <w:rsid w:val="0076644E"/>
    <w:rsid w:val="007707F5"/>
    <w:rsid w:val="00770CAB"/>
    <w:rsid w:val="0077171A"/>
    <w:rsid w:val="00771AFA"/>
    <w:rsid w:val="007727E7"/>
    <w:rsid w:val="0077380B"/>
    <w:rsid w:val="00774A4A"/>
    <w:rsid w:val="00777F12"/>
    <w:rsid w:val="00782B28"/>
    <w:rsid w:val="00785182"/>
    <w:rsid w:val="007863D9"/>
    <w:rsid w:val="00796303"/>
    <w:rsid w:val="00796362"/>
    <w:rsid w:val="007967D7"/>
    <w:rsid w:val="0079735E"/>
    <w:rsid w:val="007A0654"/>
    <w:rsid w:val="007A1387"/>
    <w:rsid w:val="007A21E0"/>
    <w:rsid w:val="007A2C4A"/>
    <w:rsid w:val="007A34CA"/>
    <w:rsid w:val="007A3665"/>
    <w:rsid w:val="007B0405"/>
    <w:rsid w:val="007B1158"/>
    <w:rsid w:val="007B20B4"/>
    <w:rsid w:val="007B39AD"/>
    <w:rsid w:val="007B458E"/>
    <w:rsid w:val="007B7838"/>
    <w:rsid w:val="007C2083"/>
    <w:rsid w:val="007C5320"/>
    <w:rsid w:val="007D46CE"/>
    <w:rsid w:val="007E1158"/>
    <w:rsid w:val="007E1C32"/>
    <w:rsid w:val="007E2057"/>
    <w:rsid w:val="007E29E7"/>
    <w:rsid w:val="007E56A5"/>
    <w:rsid w:val="007E5CE0"/>
    <w:rsid w:val="007F1C47"/>
    <w:rsid w:val="007F3CDF"/>
    <w:rsid w:val="007F4F33"/>
    <w:rsid w:val="007F696D"/>
    <w:rsid w:val="007F6EA9"/>
    <w:rsid w:val="007F75F3"/>
    <w:rsid w:val="008003BC"/>
    <w:rsid w:val="00801340"/>
    <w:rsid w:val="00802CD1"/>
    <w:rsid w:val="00805B7A"/>
    <w:rsid w:val="0081265D"/>
    <w:rsid w:val="008164D7"/>
    <w:rsid w:val="008205B0"/>
    <w:rsid w:val="00820B9B"/>
    <w:rsid w:val="00826052"/>
    <w:rsid w:val="008271AE"/>
    <w:rsid w:val="00830366"/>
    <w:rsid w:val="00832D62"/>
    <w:rsid w:val="00836C02"/>
    <w:rsid w:val="0084277F"/>
    <w:rsid w:val="008442D9"/>
    <w:rsid w:val="00844359"/>
    <w:rsid w:val="0084583E"/>
    <w:rsid w:val="00846274"/>
    <w:rsid w:val="00850569"/>
    <w:rsid w:val="00853400"/>
    <w:rsid w:val="008541DD"/>
    <w:rsid w:val="00855C82"/>
    <w:rsid w:val="008566BA"/>
    <w:rsid w:val="00856F6B"/>
    <w:rsid w:val="00860625"/>
    <w:rsid w:val="0086209B"/>
    <w:rsid w:val="00863A52"/>
    <w:rsid w:val="008648A5"/>
    <w:rsid w:val="008650A5"/>
    <w:rsid w:val="00866B03"/>
    <w:rsid w:val="00867DD6"/>
    <w:rsid w:val="0087307A"/>
    <w:rsid w:val="00877981"/>
    <w:rsid w:val="00877BB7"/>
    <w:rsid w:val="0088023B"/>
    <w:rsid w:val="00886BD3"/>
    <w:rsid w:val="00887A75"/>
    <w:rsid w:val="00890155"/>
    <w:rsid w:val="00890562"/>
    <w:rsid w:val="008971D5"/>
    <w:rsid w:val="00897D12"/>
    <w:rsid w:val="008A51E2"/>
    <w:rsid w:val="008A53AB"/>
    <w:rsid w:val="008A5E0A"/>
    <w:rsid w:val="008A655E"/>
    <w:rsid w:val="008A7668"/>
    <w:rsid w:val="008A7AE2"/>
    <w:rsid w:val="008B0B1B"/>
    <w:rsid w:val="008B1788"/>
    <w:rsid w:val="008C0B74"/>
    <w:rsid w:val="008C5707"/>
    <w:rsid w:val="008D0ADB"/>
    <w:rsid w:val="008D28DA"/>
    <w:rsid w:val="008D4641"/>
    <w:rsid w:val="008D46EA"/>
    <w:rsid w:val="008D53A8"/>
    <w:rsid w:val="008E201E"/>
    <w:rsid w:val="008E59B8"/>
    <w:rsid w:val="008E5FEB"/>
    <w:rsid w:val="008E6496"/>
    <w:rsid w:val="008F04D2"/>
    <w:rsid w:val="008F3293"/>
    <w:rsid w:val="008F42C9"/>
    <w:rsid w:val="008F472E"/>
    <w:rsid w:val="008F51B2"/>
    <w:rsid w:val="00902203"/>
    <w:rsid w:val="00902C5B"/>
    <w:rsid w:val="00904297"/>
    <w:rsid w:val="00906D87"/>
    <w:rsid w:val="009078F3"/>
    <w:rsid w:val="00910282"/>
    <w:rsid w:val="0091161A"/>
    <w:rsid w:val="00911B16"/>
    <w:rsid w:val="009149E6"/>
    <w:rsid w:val="00917534"/>
    <w:rsid w:val="00920DD4"/>
    <w:rsid w:val="009225D0"/>
    <w:rsid w:val="00924702"/>
    <w:rsid w:val="009269B9"/>
    <w:rsid w:val="0092742C"/>
    <w:rsid w:val="0092751E"/>
    <w:rsid w:val="0093430E"/>
    <w:rsid w:val="00937641"/>
    <w:rsid w:val="00937F7C"/>
    <w:rsid w:val="0094037A"/>
    <w:rsid w:val="00940A0B"/>
    <w:rsid w:val="00941094"/>
    <w:rsid w:val="00942473"/>
    <w:rsid w:val="00942F2F"/>
    <w:rsid w:val="00943ED7"/>
    <w:rsid w:val="009551CA"/>
    <w:rsid w:val="00957527"/>
    <w:rsid w:val="0096034D"/>
    <w:rsid w:val="009608C3"/>
    <w:rsid w:val="009608D0"/>
    <w:rsid w:val="0096110F"/>
    <w:rsid w:val="00961FA0"/>
    <w:rsid w:val="00961FD4"/>
    <w:rsid w:val="0096267B"/>
    <w:rsid w:val="00964FA6"/>
    <w:rsid w:val="0096683F"/>
    <w:rsid w:val="00970B46"/>
    <w:rsid w:val="00971A2E"/>
    <w:rsid w:val="00973AD2"/>
    <w:rsid w:val="00973FBB"/>
    <w:rsid w:val="00974803"/>
    <w:rsid w:val="00974DDC"/>
    <w:rsid w:val="00976369"/>
    <w:rsid w:val="0097714C"/>
    <w:rsid w:val="009818C6"/>
    <w:rsid w:val="009821A7"/>
    <w:rsid w:val="00983525"/>
    <w:rsid w:val="00985C3F"/>
    <w:rsid w:val="009960A2"/>
    <w:rsid w:val="009A749E"/>
    <w:rsid w:val="009B3288"/>
    <w:rsid w:val="009B37BE"/>
    <w:rsid w:val="009B4DAC"/>
    <w:rsid w:val="009B6EBB"/>
    <w:rsid w:val="009C11C9"/>
    <w:rsid w:val="009C15FE"/>
    <w:rsid w:val="009C356B"/>
    <w:rsid w:val="009C5780"/>
    <w:rsid w:val="009C6668"/>
    <w:rsid w:val="009D4CBC"/>
    <w:rsid w:val="009E073E"/>
    <w:rsid w:val="009E0EE0"/>
    <w:rsid w:val="009E204B"/>
    <w:rsid w:val="009E45D8"/>
    <w:rsid w:val="009E4623"/>
    <w:rsid w:val="009E4E52"/>
    <w:rsid w:val="009E6BD7"/>
    <w:rsid w:val="009E7302"/>
    <w:rsid w:val="009F1CF7"/>
    <w:rsid w:val="009F2278"/>
    <w:rsid w:val="009F2B59"/>
    <w:rsid w:val="00A0019D"/>
    <w:rsid w:val="00A013EA"/>
    <w:rsid w:val="00A065B7"/>
    <w:rsid w:val="00A0666F"/>
    <w:rsid w:val="00A06762"/>
    <w:rsid w:val="00A076C9"/>
    <w:rsid w:val="00A1030C"/>
    <w:rsid w:val="00A13285"/>
    <w:rsid w:val="00A13E88"/>
    <w:rsid w:val="00A1430C"/>
    <w:rsid w:val="00A1489D"/>
    <w:rsid w:val="00A20191"/>
    <w:rsid w:val="00A207A0"/>
    <w:rsid w:val="00A20FA7"/>
    <w:rsid w:val="00A220AE"/>
    <w:rsid w:val="00A24C50"/>
    <w:rsid w:val="00A2565E"/>
    <w:rsid w:val="00A26106"/>
    <w:rsid w:val="00A26C69"/>
    <w:rsid w:val="00A27935"/>
    <w:rsid w:val="00A3031F"/>
    <w:rsid w:val="00A31A1C"/>
    <w:rsid w:val="00A33EF5"/>
    <w:rsid w:val="00A34703"/>
    <w:rsid w:val="00A35E29"/>
    <w:rsid w:val="00A37398"/>
    <w:rsid w:val="00A376B5"/>
    <w:rsid w:val="00A40C89"/>
    <w:rsid w:val="00A41761"/>
    <w:rsid w:val="00A41831"/>
    <w:rsid w:val="00A46B10"/>
    <w:rsid w:val="00A47FE2"/>
    <w:rsid w:val="00A50473"/>
    <w:rsid w:val="00A50A62"/>
    <w:rsid w:val="00A51E0B"/>
    <w:rsid w:val="00A53801"/>
    <w:rsid w:val="00A53D25"/>
    <w:rsid w:val="00A560E1"/>
    <w:rsid w:val="00A564CB"/>
    <w:rsid w:val="00A57874"/>
    <w:rsid w:val="00A6098B"/>
    <w:rsid w:val="00A61D4D"/>
    <w:rsid w:val="00A6341A"/>
    <w:rsid w:val="00A70C34"/>
    <w:rsid w:val="00A71E6B"/>
    <w:rsid w:val="00A7709B"/>
    <w:rsid w:val="00A77D89"/>
    <w:rsid w:val="00A8011C"/>
    <w:rsid w:val="00A84C3E"/>
    <w:rsid w:val="00A84E22"/>
    <w:rsid w:val="00A87ECA"/>
    <w:rsid w:val="00A90954"/>
    <w:rsid w:val="00A90EC7"/>
    <w:rsid w:val="00A91BFF"/>
    <w:rsid w:val="00A9392D"/>
    <w:rsid w:val="00A956A4"/>
    <w:rsid w:val="00A96233"/>
    <w:rsid w:val="00A968AD"/>
    <w:rsid w:val="00AA288C"/>
    <w:rsid w:val="00AA2FDB"/>
    <w:rsid w:val="00AA34F2"/>
    <w:rsid w:val="00AA3557"/>
    <w:rsid w:val="00AA3C73"/>
    <w:rsid w:val="00AA3E77"/>
    <w:rsid w:val="00AA4FF5"/>
    <w:rsid w:val="00AA6F29"/>
    <w:rsid w:val="00AB28BF"/>
    <w:rsid w:val="00AB6E62"/>
    <w:rsid w:val="00AC1186"/>
    <w:rsid w:val="00AC1F8D"/>
    <w:rsid w:val="00AC3EFE"/>
    <w:rsid w:val="00AC55FB"/>
    <w:rsid w:val="00AD1E62"/>
    <w:rsid w:val="00AD2350"/>
    <w:rsid w:val="00AD52B7"/>
    <w:rsid w:val="00AD64AE"/>
    <w:rsid w:val="00AD72A4"/>
    <w:rsid w:val="00AD7B91"/>
    <w:rsid w:val="00AE0E8D"/>
    <w:rsid w:val="00AE1895"/>
    <w:rsid w:val="00AE48F8"/>
    <w:rsid w:val="00AE5FAC"/>
    <w:rsid w:val="00AE61B2"/>
    <w:rsid w:val="00AF0AAC"/>
    <w:rsid w:val="00AF26F9"/>
    <w:rsid w:val="00AF2C76"/>
    <w:rsid w:val="00AF2D0B"/>
    <w:rsid w:val="00AF640B"/>
    <w:rsid w:val="00AF672C"/>
    <w:rsid w:val="00B01A5F"/>
    <w:rsid w:val="00B02058"/>
    <w:rsid w:val="00B04C48"/>
    <w:rsid w:val="00B04F0D"/>
    <w:rsid w:val="00B07D37"/>
    <w:rsid w:val="00B102D7"/>
    <w:rsid w:val="00B114A9"/>
    <w:rsid w:val="00B14EC9"/>
    <w:rsid w:val="00B15860"/>
    <w:rsid w:val="00B21367"/>
    <w:rsid w:val="00B23676"/>
    <w:rsid w:val="00B267C6"/>
    <w:rsid w:val="00B26E7F"/>
    <w:rsid w:val="00B36AAD"/>
    <w:rsid w:val="00B41835"/>
    <w:rsid w:val="00B42096"/>
    <w:rsid w:val="00B458BF"/>
    <w:rsid w:val="00B46A33"/>
    <w:rsid w:val="00B47553"/>
    <w:rsid w:val="00B50D5B"/>
    <w:rsid w:val="00B520DF"/>
    <w:rsid w:val="00B5288A"/>
    <w:rsid w:val="00B56C32"/>
    <w:rsid w:val="00B57FB6"/>
    <w:rsid w:val="00B63E92"/>
    <w:rsid w:val="00B64399"/>
    <w:rsid w:val="00B647AF"/>
    <w:rsid w:val="00B73CE6"/>
    <w:rsid w:val="00B74C61"/>
    <w:rsid w:val="00B752A2"/>
    <w:rsid w:val="00B802BC"/>
    <w:rsid w:val="00B809BC"/>
    <w:rsid w:val="00B833C8"/>
    <w:rsid w:val="00B83742"/>
    <w:rsid w:val="00B83C1D"/>
    <w:rsid w:val="00B86369"/>
    <w:rsid w:val="00B87283"/>
    <w:rsid w:val="00B9020D"/>
    <w:rsid w:val="00B91A3F"/>
    <w:rsid w:val="00B91B16"/>
    <w:rsid w:val="00B93E01"/>
    <w:rsid w:val="00B95A11"/>
    <w:rsid w:val="00B966D1"/>
    <w:rsid w:val="00B97E77"/>
    <w:rsid w:val="00BA1D15"/>
    <w:rsid w:val="00BA3F3A"/>
    <w:rsid w:val="00BB000C"/>
    <w:rsid w:val="00BB209F"/>
    <w:rsid w:val="00BB2E7A"/>
    <w:rsid w:val="00BB5FDB"/>
    <w:rsid w:val="00BC254C"/>
    <w:rsid w:val="00BC29C2"/>
    <w:rsid w:val="00BC3895"/>
    <w:rsid w:val="00BC4BF0"/>
    <w:rsid w:val="00BD0C06"/>
    <w:rsid w:val="00BD3FE6"/>
    <w:rsid w:val="00BD69A2"/>
    <w:rsid w:val="00BE007B"/>
    <w:rsid w:val="00BE0472"/>
    <w:rsid w:val="00BE3C25"/>
    <w:rsid w:val="00BE49D1"/>
    <w:rsid w:val="00BE5CBF"/>
    <w:rsid w:val="00BE6A10"/>
    <w:rsid w:val="00BF0511"/>
    <w:rsid w:val="00BF0889"/>
    <w:rsid w:val="00BF0F0D"/>
    <w:rsid w:val="00BF163D"/>
    <w:rsid w:val="00BF2023"/>
    <w:rsid w:val="00BF2668"/>
    <w:rsid w:val="00BF38FB"/>
    <w:rsid w:val="00C03574"/>
    <w:rsid w:val="00C04D6C"/>
    <w:rsid w:val="00C12AA1"/>
    <w:rsid w:val="00C12C8A"/>
    <w:rsid w:val="00C149AD"/>
    <w:rsid w:val="00C14C4B"/>
    <w:rsid w:val="00C14F92"/>
    <w:rsid w:val="00C17323"/>
    <w:rsid w:val="00C17668"/>
    <w:rsid w:val="00C20A59"/>
    <w:rsid w:val="00C21EB6"/>
    <w:rsid w:val="00C23625"/>
    <w:rsid w:val="00C23673"/>
    <w:rsid w:val="00C236CE"/>
    <w:rsid w:val="00C2436C"/>
    <w:rsid w:val="00C277BC"/>
    <w:rsid w:val="00C27C7D"/>
    <w:rsid w:val="00C324A9"/>
    <w:rsid w:val="00C336B8"/>
    <w:rsid w:val="00C347E2"/>
    <w:rsid w:val="00C372D5"/>
    <w:rsid w:val="00C426BF"/>
    <w:rsid w:val="00C43062"/>
    <w:rsid w:val="00C43225"/>
    <w:rsid w:val="00C43377"/>
    <w:rsid w:val="00C44DA0"/>
    <w:rsid w:val="00C45AC9"/>
    <w:rsid w:val="00C45F34"/>
    <w:rsid w:val="00C51173"/>
    <w:rsid w:val="00C52AAB"/>
    <w:rsid w:val="00C52DEB"/>
    <w:rsid w:val="00C53BD4"/>
    <w:rsid w:val="00C53FDA"/>
    <w:rsid w:val="00C57F56"/>
    <w:rsid w:val="00C60A14"/>
    <w:rsid w:val="00C6139D"/>
    <w:rsid w:val="00C628F9"/>
    <w:rsid w:val="00C63E90"/>
    <w:rsid w:val="00C655E9"/>
    <w:rsid w:val="00C72C37"/>
    <w:rsid w:val="00C732B7"/>
    <w:rsid w:val="00C73B7D"/>
    <w:rsid w:val="00C753AA"/>
    <w:rsid w:val="00C7621D"/>
    <w:rsid w:val="00C76AC7"/>
    <w:rsid w:val="00C77884"/>
    <w:rsid w:val="00C8463A"/>
    <w:rsid w:val="00C90639"/>
    <w:rsid w:val="00C92A37"/>
    <w:rsid w:val="00C92FDC"/>
    <w:rsid w:val="00C9540C"/>
    <w:rsid w:val="00C9569B"/>
    <w:rsid w:val="00C97012"/>
    <w:rsid w:val="00CA1C0D"/>
    <w:rsid w:val="00CA2DD0"/>
    <w:rsid w:val="00CA376F"/>
    <w:rsid w:val="00CA3EA7"/>
    <w:rsid w:val="00CA51F9"/>
    <w:rsid w:val="00CA6941"/>
    <w:rsid w:val="00CA6F42"/>
    <w:rsid w:val="00CB004A"/>
    <w:rsid w:val="00CB1BA0"/>
    <w:rsid w:val="00CB2676"/>
    <w:rsid w:val="00CC06E8"/>
    <w:rsid w:val="00CC6FAD"/>
    <w:rsid w:val="00CC74BE"/>
    <w:rsid w:val="00CC77B7"/>
    <w:rsid w:val="00CD10D5"/>
    <w:rsid w:val="00CD11FD"/>
    <w:rsid w:val="00CD2264"/>
    <w:rsid w:val="00CD39E2"/>
    <w:rsid w:val="00CD46BD"/>
    <w:rsid w:val="00CD6100"/>
    <w:rsid w:val="00CD773B"/>
    <w:rsid w:val="00CE1E26"/>
    <w:rsid w:val="00CE2904"/>
    <w:rsid w:val="00CE34B8"/>
    <w:rsid w:val="00CE4CE4"/>
    <w:rsid w:val="00CF187A"/>
    <w:rsid w:val="00CF2EA1"/>
    <w:rsid w:val="00CF2FBE"/>
    <w:rsid w:val="00CF7723"/>
    <w:rsid w:val="00D00A6D"/>
    <w:rsid w:val="00D00F2D"/>
    <w:rsid w:val="00D01543"/>
    <w:rsid w:val="00D04FF4"/>
    <w:rsid w:val="00D062EB"/>
    <w:rsid w:val="00D1082A"/>
    <w:rsid w:val="00D109D3"/>
    <w:rsid w:val="00D1721F"/>
    <w:rsid w:val="00D20E73"/>
    <w:rsid w:val="00D21EB6"/>
    <w:rsid w:val="00D240CA"/>
    <w:rsid w:val="00D25D6D"/>
    <w:rsid w:val="00D318F0"/>
    <w:rsid w:val="00D31D59"/>
    <w:rsid w:val="00D32766"/>
    <w:rsid w:val="00D37667"/>
    <w:rsid w:val="00D37760"/>
    <w:rsid w:val="00D400C7"/>
    <w:rsid w:val="00D40F51"/>
    <w:rsid w:val="00D42113"/>
    <w:rsid w:val="00D4272A"/>
    <w:rsid w:val="00D42ECA"/>
    <w:rsid w:val="00D43EBB"/>
    <w:rsid w:val="00D44BB5"/>
    <w:rsid w:val="00D45070"/>
    <w:rsid w:val="00D500B4"/>
    <w:rsid w:val="00D50B5E"/>
    <w:rsid w:val="00D525E7"/>
    <w:rsid w:val="00D52B65"/>
    <w:rsid w:val="00D537A1"/>
    <w:rsid w:val="00D5785F"/>
    <w:rsid w:val="00D61B5E"/>
    <w:rsid w:val="00D61DDF"/>
    <w:rsid w:val="00D62BD6"/>
    <w:rsid w:val="00D677F4"/>
    <w:rsid w:val="00D70266"/>
    <w:rsid w:val="00D7150C"/>
    <w:rsid w:val="00D7383B"/>
    <w:rsid w:val="00D745B7"/>
    <w:rsid w:val="00D74DFD"/>
    <w:rsid w:val="00D74E0E"/>
    <w:rsid w:val="00D80B22"/>
    <w:rsid w:val="00D811BB"/>
    <w:rsid w:val="00D814FE"/>
    <w:rsid w:val="00D82A92"/>
    <w:rsid w:val="00D84730"/>
    <w:rsid w:val="00D870FC"/>
    <w:rsid w:val="00D92FA2"/>
    <w:rsid w:val="00D93FF3"/>
    <w:rsid w:val="00D9501D"/>
    <w:rsid w:val="00D964A9"/>
    <w:rsid w:val="00D96557"/>
    <w:rsid w:val="00DA199D"/>
    <w:rsid w:val="00DA3C75"/>
    <w:rsid w:val="00DA3D18"/>
    <w:rsid w:val="00DA47B4"/>
    <w:rsid w:val="00DA4F67"/>
    <w:rsid w:val="00DB10A2"/>
    <w:rsid w:val="00DB2FFD"/>
    <w:rsid w:val="00DB3ECF"/>
    <w:rsid w:val="00DB4892"/>
    <w:rsid w:val="00DB5A08"/>
    <w:rsid w:val="00DB5BE3"/>
    <w:rsid w:val="00DB65D4"/>
    <w:rsid w:val="00DB6E38"/>
    <w:rsid w:val="00DC1AEC"/>
    <w:rsid w:val="00DC1B30"/>
    <w:rsid w:val="00DC2A9C"/>
    <w:rsid w:val="00DC38CF"/>
    <w:rsid w:val="00DC51AD"/>
    <w:rsid w:val="00DC5D85"/>
    <w:rsid w:val="00DD1474"/>
    <w:rsid w:val="00DD174C"/>
    <w:rsid w:val="00DD30FF"/>
    <w:rsid w:val="00DD3F90"/>
    <w:rsid w:val="00DE060F"/>
    <w:rsid w:val="00DE6D18"/>
    <w:rsid w:val="00DE6E99"/>
    <w:rsid w:val="00DF0617"/>
    <w:rsid w:val="00DF0D82"/>
    <w:rsid w:val="00DF2AD6"/>
    <w:rsid w:val="00DF38E2"/>
    <w:rsid w:val="00DF6721"/>
    <w:rsid w:val="00E0035A"/>
    <w:rsid w:val="00E01CED"/>
    <w:rsid w:val="00E0349B"/>
    <w:rsid w:val="00E03BFC"/>
    <w:rsid w:val="00E05165"/>
    <w:rsid w:val="00E05F00"/>
    <w:rsid w:val="00E06C0B"/>
    <w:rsid w:val="00E076A2"/>
    <w:rsid w:val="00E1296B"/>
    <w:rsid w:val="00E20148"/>
    <w:rsid w:val="00E20790"/>
    <w:rsid w:val="00E21C4A"/>
    <w:rsid w:val="00E21F59"/>
    <w:rsid w:val="00E24AD1"/>
    <w:rsid w:val="00E2624B"/>
    <w:rsid w:val="00E33D80"/>
    <w:rsid w:val="00E3603C"/>
    <w:rsid w:val="00E360E6"/>
    <w:rsid w:val="00E364DF"/>
    <w:rsid w:val="00E36EB9"/>
    <w:rsid w:val="00E3773F"/>
    <w:rsid w:val="00E47CAC"/>
    <w:rsid w:val="00E501D8"/>
    <w:rsid w:val="00E51790"/>
    <w:rsid w:val="00E52A27"/>
    <w:rsid w:val="00E54260"/>
    <w:rsid w:val="00E662B5"/>
    <w:rsid w:val="00E663A4"/>
    <w:rsid w:val="00E66BDE"/>
    <w:rsid w:val="00E67AE1"/>
    <w:rsid w:val="00E67C21"/>
    <w:rsid w:val="00E723D5"/>
    <w:rsid w:val="00E77C0B"/>
    <w:rsid w:val="00E8275C"/>
    <w:rsid w:val="00E8498D"/>
    <w:rsid w:val="00E87356"/>
    <w:rsid w:val="00E875EB"/>
    <w:rsid w:val="00E87861"/>
    <w:rsid w:val="00E90E01"/>
    <w:rsid w:val="00E926B1"/>
    <w:rsid w:val="00E933C5"/>
    <w:rsid w:val="00E9533A"/>
    <w:rsid w:val="00E97B34"/>
    <w:rsid w:val="00EA42F2"/>
    <w:rsid w:val="00EA451C"/>
    <w:rsid w:val="00EA5523"/>
    <w:rsid w:val="00EA65EB"/>
    <w:rsid w:val="00EB2481"/>
    <w:rsid w:val="00EB31EB"/>
    <w:rsid w:val="00EB53E7"/>
    <w:rsid w:val="00EB5D3E"/>
    <w:rsid w:val="00EB63A4"/>
    <w:rsid w:val="00EC182F"/>
    <w:rsid w:val="00EC4F99"/>
    <w:rsid w:val="00ED2E68"/>
    <w:rsid w:val="00ED370E"/>
    <w:rsid w:val="00ED38BA"/>
    <w:rsid w:val="00ED3E67"/>
    <w:rsid w:val="00EE1160"/>
    <w:rsid w:val="00EE119C"/>
    <w:rsid w:val="00EE11B5"/>
    <w:rsid w:val="00EE296D"/>
    <w:rsid w:val="00EE7729"/>
    <w:rsid w:val="00EE7D8B"/>
    <w:rsid w:val="00EF0016"/>
    <w:rsid w:val="00EF16A6"/>
    <w:rsid w:val="00EF4D65"/>
    <w:rsid w:val="00EF50FF"/>
    <w:rsid w:val="00EF5472"/>
    <w:rsid w:val="00F0089B"/>
    <w:rsid w:val="00F02FF0"/>
    <w:rsid w:val="00F03252"/>
    <w:rsid w:val="00F03D7D"/>
    <w:rsid w:val="00F043FF"/>
    <w:rsid w:val="00F04C7B"/>
    <w:rsid w:val="00F059A0"/>
    <w:rsid w:val="00F072F6"/>
    <w:rsid w:val="00F10142"/>
    <w:rsid w:val="00F10F9A"/>
    <w:rsid w:val="00F11138"/>
    <w:rsid w:val="00F111AC"/>
    <w:rsid w:val="00F13B73"/>
    <w:rsid w:val="00F15D01"/>
    <w:rsid w:val="00F238EB"/>
    <w:rsid w:val="00F23F22"/>
    <w:rsid w:val="00F24EB8"/>
    <w:rsid w:val="00F24F29"/>
    <w:rsid w:val="00F259B2"/>
    <w:rsid w:val="00F26229"/>
    <w:rsid w:val="00F26CEE"/>
    <w:rsid w:val="00F30718"/>
    <w:rsid w:val="00F308D3"/>
    <w:rsid w:val="00F30DEF"/>
    <w:rsid w:val="00F314D0"/>
    <w:rsid w:val="00F31E58"/>
    <w:rsid w:val="00F3266A"/>
    <w:rsid w:val="00F32839"/>
    <w:rsid w:val="00F3444C"/>
    <w:rsid w:val="00F35F32"/>
    <w:rsid w:val="00F3656F"/>
    <w:rsid w:val="00F365E9"/>
    <w:rsid w:val="00F44C98"/>
    <w:rsid w:val="00F50832"/>
    <w:rsid w:val="00F50B06"/>
    <w:rsid w:val="00F52C59"/>
    <w:rsid w:val="00F532DE"/>
    <w:rsid w:val="00F53DDE"/>
    <w:rsid w:val="00F550D8"/>
    <w:rsid w:val="00F60562"/>
    <w:rsid w:val="00F625E9"/>
    <w:rsid w:val="00F64D57"/>
    <w:rsid w:val="00F655F6"/>
    <w:rsid w:val="00F65758"/>
    <w:rsid w:val="00F65949"/>
    <w:rsid w:val="00F67D3A"/>
    <w:rsid w:val="00F71556"/>
    <w:rsid w:val="00F73289"/>
    <w:rsid w:val="00F7395E"/>
    <w:rsid w:val="00F74650"/>
    <w:rsid w:val="00F74C51"/>
    <w:rsid w:val="00F778E0"/>
    <w:rsid w:val="00F80D92"/>
    <w:rsid w:val="00F876BC"/>
    <w:rsid w:val="00F9557E"/>
    <w:rsid w:val="00F95A1E"/>
    <w:rsid w:val="00F972E1"/>
    <w:rsid w:val="00FA0217"/>
    <w:rsid w:val="00FA2822"/>
    <w:rsid w:val="00FA305B"/>
    <w:rsid w:val="00FA4C08"/>
    <w:rsid w:val="00FA6289"/>
    <w:rsid w:val="00FB066B"/>
    <w:rsid w:val="00FB37E0"/>
    <w:rsid w:val="00FB5D1A"/>
    <w:rsid w:val="00FB66BA"/>
    <w:rsid w:val="00FB7DEA"/>
    <w:rsid w:val="00FC0993"/>
    <w:rsid w:val="00FC1541"/>
    <w:rsid w:val="00FC2723"/>
    <w:rsid w:val="00FC7603"/>
    <w:rsid w:val="00FC77C0"/>
    <w:rsid w:val="00FD1D27"/>
    <w:rsid w:val="00FD259A"/>
    <w:rsid w:val="00FD384F"/>
    <w:rsid w:val="00FD41A1"/>
    <w:rsid w:val="00FE069D"/>
    <w:rsid w:val="00FE6DEA"/>
    <w:rsid w:val="00FF3657"/>
    <w:rsid w:val="00FF3A8D"/>
    <w:rsid w:val="00FF59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0718880"/>
  <w15:chartTrackingRefBased/>
  <w15:docId w15:val="{A23982D3-883B-8F45-BA17-B0690F8C6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C24"/>
    <w:rPr>
      <w:rFonts w:ascii="Times New Roman" w:eastAsia="MS Mincho" w:hAnsi="Times New Roman" w:cs="Times New Roman"/>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442C24"/>
    <w:pPr>
      <w:spacing w:before="230" w:after="460" w:line="180" w:lineRule="exact"/>
      <w:jc w:val="right"/>
    </w:pPr>
    <w:rPr>
      <w:rFonts w:ascii="Arial" w:hAnsi="Arial"/>
      <w:sz w:val="14"/>
      <w:szCs w:val="16"/>
    </w:rPr>
  </w:style>
  <w:style w:type="paragraph" w:customStyle="1" w:styleId="References">
    <w:name w:val="References"/>
    <w:basedOn w:val="Normal"/>
    <w:rsid w:val="00442C24"/>
    <w:pPr>
      <w:spacing w:line="200" w:lineRule="exact"/>
      <w:ind w:left="425" w:hanging="425"/>
      <w:jc w:val="both"/>
    </w:pPr>
    <w:rPr>
      <w:sz w:val="15"/>
      <w:szCs w:val="14"/>
      <w:lang w:val="en-GB"/>
    </w:rPr>
  </w:style>
  <w:style w:type="paragraph" w:customStyle="1" w:styleId="HExperimentalSection">
    <w:name w:val="HExperimental_Section"/>
    <w:basedOn w:val="Normal"/>
    <w:rsid w:val="00442C24"/>
    <w:pPr>
      <w:spacing w:before="460" w:after="230" w:line="230" w:lineRule="atLeast"/>
    </w:pPr>
    <w:rPr>
      <w:i/>
      <w:szCs w:val="20"/>
    </w:rPr>
  </w:style>
  <w:style w:type="paragraph" w:customStyle="1" w:styleId="ExperimentalSection">
    <w:name w:val="ExperimentalSection"/>
    <w:basedOn w:val="Normal"/>
    <w:rsid w:val="00442C24"/>
    <w:pPr>
      <w:spacing w:after="240" w:line="200" w:lineRule="exact"/>
      <w:ind w:firstLine="170"/>
      <w:jc w:val="both"/>
    </w:pPr>
    <w:rPr>
      <w:sz w:val="16"/>
      <w:szCs w:val="14"/>
      <w:lang w:val="en-GB"/>
    </w:rPr>
  </w:style>
  <w:style w:type="paragraph" w:customStyle="1" w:styleId="FNB">
    <w:name w:val="FNB"/>
    <w:basedOn w:val="Normal"/>
    <w:link w:val="FNBChar"/>
    <w:rsid w:val="00442C24"/>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442C24"/>
    <w:rPr>
      <w:rFonts w:ascii="Times" w:eastAsia="MS Mincho" w:hAnsi="Times" w:cs="Times New Roman"/>
      <w:sz w:val="14"/>
      <w:szCs w:val="3276"/>
      <w:lang w:eastAsia="de-DE"/>
    </w:rPr>
  </w:style>
  <w:style w:type="paragraph" w:customStyle="1" w:styleId="Ack">
    <w:name w:val="Ack"/>
    <w:basedOn w:val="Normal"/>
    <w:rsid w:val="00442C24"/>
  </w:style>
  <w:style w:type="paragraph" w:customStyle="1" w:styleId="TableCaption">
    <w:name w:val="TableCaption"/>
    <w:basedOn w:val="Normal"/>
    <w:rsid w:val="00442C24"/>
    <w:pPr>
      <w:spacing w:after="120" w:line="190" w:lineRule="exact"/>
      <w:jc w:val="both"/>
    </w:pPr>
    <w:rPr>
      <w:rFonts w:ascii="Arial" w:hAnsi="Arial"/>
      <w:sz w:val="16"/>
      <w:szCs w:val="14"/>
      <w:lang w:val="en-GB"/>
    </w:rPr>
  </w:style>
  <w:style w:type="paragraph" w:customStyle="1" w:styleId="TableHead">
    <w:name w:val="TableHead"/>
    <w:basedOn w:val="TableCaption"/>
    <w:rsid w:val="00442C24"/>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442C24"/>
  </w:style>
  <w:style w:type="paragraph" w:customStyle="1" w:styleId="TableFoot">
    <w:name w:val="TableFoot"/>
    <w:basedOn w:val="TableBody"/>
    <w:rsid w:val="00442C24"/>
    <w:pPr>
      <w:spacing w:before="60" w:after="60"/>
    </w:pPr>
  </w:style>
  <w:style w:type="paragraph" w:customStyle="1" w:styleId="SchemeCaption">
    <w:name w:val="SchemeCaption"/>
    <w:basedOn w:val="Normal"/>
    <w:rsid w:val="00442C24"/>
    <w:pPr>
      <w:spacing w:before="230" w:after="460" w:line="190" w:lineRule="exact"/>
      <w:jc w:val="both"/>
    </w:pPr>
    <w:rPr>
      <w:rFonts w:ascii="Arial" w:hAnsi="Arial"/>
      <w:sz w:val="16"/>
      <w:szCs w:val="14"/>
      <w:lang w:val="en-GB"/>
    </w:rPr>
  </w:style>
  <w:style w:type="paragraph" w:styleId="FootnoteText">
    <w:name w:val="footnote text"/>
    <w:basedOn w:val="Normal"/>
    <w:link w:val="FootnoteTextChar"/>
    <w:semiHidden/>
    <w:rsid w:val="00442C24"/>
    <w:pPr>
      <w:keepLines/>
      <w:widowControl w:val="0"/>
      <w:jc w:val="both"/>
    </w:pPr>
    <w:rPr>
      <w:rFonts w:eastAsia="Times New Roman"/>
      <w:sz w:val="20"/>
      <w:szCs w:val="20"/>
      <w:lang w:val="en-GB" w:eastAsia="ro-RO"/>
    </w:rPr>
  </w:style>
  <w:style w:type="character" w:customStyle="1" w:styleId="FootnoteTextChar">
    <w:name w:val="Footnote Text Char"/>
    <w:basedOn w:val="DefaultParagraphFont"/>
    <w:link w:val="FootnoteText"/>
    <w:semiHidden/>
    <w:rsid w:val="00442C24"/>
    <w:rPr>
      <w:rFonts w:ascii="Times New Roman" w:eastAsia="Times New Roman" w:hAnsi="Times New Roman" w:cs="Times New Roman"/>
      <w:sz w:val="20"/>
      <w:szCs w:val="20"/>
      <w:lang w:eastAsia="ro-RO"/>
    </w:rPr>
  </w:style>
  <w:style w:type="paragraph" w:customStyle="1" w:styleId="STOE">
    <w:name w:val="STOE"/>
    <w:basedOn w:val="Normal"/>
    <w:link w:val="STOEChar1"/>
    <w:rsid w:val="00442C24"/>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442C24"/>
    <w:rPr>
      <w:rFonts w:ascii="Times" w:eastAsia="MS Mincho" w:hAnsi="Times" w:cs="Times New Roman"/>
      <w:sz w:val="18"/>
      <w:szCs w:val="3276"/>
      <w:lang w:eastAsia="de-DE"/>
    </w:rPr>
  </w:style>
  <w:style w:type="paragraph" w:styleId="BalloonText">
    <w:name w:val="Balloon Text"/>
    <w:basedOn w:val="Normal"/>
    <w:link w:val="BalloonTextChar"/>
    <w:semiHidden/>
    <w:rsid w:val="00442C24"/>
    <w:rPr>
      <w:rFonts w:ascii="Tahoma" w:hAnsi="Tahoma" w:cs="Tahoma"/>
      <w:sz w:val="16"/>
      <w:szCs w:val="16"/>
    </w:rPr>
  </w:style>
  <w:style w:type="character" w:customStyle="1" w:styleId="BalloonTextChar">
    <w:name w:val="Balloon Text Char"/>
    <w:basedOn w:val="DefaultParagraphFont"/>
    <w:link w:val="BalloonText"/>
    <w:semiHidden/>
    <w:rsid w:val="00442C24"/>
    <w:rPr>
      <w:rFonts w:ascii="Tahoma" w:eastAsia="MS Mincho" w:hAnsi="Tahoma" w:cs="Tahoma"/>
      <w:sz w:val="16"/>
      <w:szCs w:val="16"/>
      <w:lang w:val="de-DE" w:eastAsia="ja-JP"/>
    </w:rPr>
  </w:style>
  <w:style w:type="paragraph" w:styleId="Header">
    <w:name w:val="header"/>
    <w:basedOn w:val="Normal"/>
    <w:link w:val="HeaderChar"/>
    <w:rsid w:val="00442C24"/>
    <w:pPr>
      <w:tabs>
        <w:tab w:val="center" w:pos="4536"/>
        <w:tab w:val="right" w:pos="9072"/>
      </w:tabs>
    </w:pPr>
    <w:rPr>
      <w:lang w:val="x-none"/>
    </w:rPr>
  </w:style>
  <w:style w:type="character" w:customStyle="1" w:styleId="HeaderChar">
    <w:name w:val="Header Char"/>
    <w:basedOn w:val="DefaultParagraphFont"/>
    <w:link w:val="Header"/>
    <w:rsid w:val="00442C24"/>
    <w:rPr>
      <w:rFonts w:ascii="Times New Roman" w:eastAsia="MS Mincho" w:hAnsi="Times New Roman" w:cs="Times New Roman"/>
      <w:lang w:val="x-none" w:eastAsia="ja-JP"/>
    </w:rPr>
  </w:style>
  <w:style w:type="paragraph" w:styleId="Footer">
    <w:name w:val="footer"/>
    <w:basedOn w:val="Normal"/>
    <w:link w:val="FooterChar"/>
    <w:uiPriority w:val="99"/>
    <w:rsid w:val="00442C24"/>
    <w:pPr>
      <w:tabs>
        <w:tab w:val="center" w:pos="4536"/>
        <w:tab w:val="right" w:pos="9072"/>
      </w:tabs>
    </w:pPr>
  </w:style>
  <w:style w:type="character" w:customStyle="1" w:styleId="FooterChar">
    <w:name w:val="Footer Char"/>
    <w:basedOn w:val="DefaultParagraphFont"/>
    <w:link w:val="Footer"/>
    <w:uiPriority w:val="99"/>
    <w:rsid w:val="00442C24"/>
    <w:rPr>
      <w:rFonts w:ascii="Times New Roman" w:eastAsia="MS Mincho" w:hAnsi="Times New Roman" w:cs="Times New Roman"/>
      <w:lang w:val="de-DE" w:eastAsia="ja-JP"/>
    </w:rPr>
  </w:style>
  <w:style w:type="paragraph" w:customStyle="1" w:styleId="Title1">
    <w:name w:val="Title1"/>
    <w:basedOn w:val="Normal"/>
    <w:rsid w:val="00442C24"/>
    <w:rPr>
      <w:b/>
      <w:lang w:val="en-US"/>
    </w:rPr>
  </w:style>
  <w:style w:type="paragraph" w:customStyle="1" w:styleId="AuthorsFull">
    <w:name w:val="Authors Full"/>
    <w:basedOn w:val="Normal"/>
    <w:rsid w:val="00442C24"/>
    <w:rPr>
      <w:i/>
      <w:lang w:val="en-US"/>
    </w:rPr>
  </w:style>
  <w:style w:type="paragraph" w:customStyle="1" w:styleId="dedication">
    <w:name w:val="dedication"/>
    <w:basedOn w:val="Normal"/>
    <w:rsid w:val="00442C24"/>
    <w:rPr>
      <w:i/>
      <w:lang w:val="en-US"/>
    </w:rPr>
  </w:style>
  <w:style w:type="paragraph" w:customStyle="1" w:styleId="Addresses">
    <w:name w:val="Addresses"/>
    <w:basedOn w:val="Normal"/>
    <w:rsid w:val="00442C24"/>
    <w:rPr>
      <w:lang w:val="en-US"/>
    </w:rPr>
  </w:style>
  <w:style w:type="paragraph" w:customStyle="1" w:styleId="Acknowledgements">
    <w:name w:val="Acknowledgements"/>
    <w:basedOn w:val="Normal"/>
    <w:rsid w:val="00442C24"/>
    <w:rPr>
      <w:lang w:val="en-US"/>
    </w:rPr>
  </w:style>
  <w:style w:type="paragraph" w:customStyle="1" w:styleId="Abstract">
    <w:name w:val="Abstract"/>
    <w:basedOn w:val="Normal"/>
    <w:autoRedefine/>
    <w:rsid w:val="00442C24"/>
    <w:pPr>
      <w:spacing w:line="480" w:lineRule="auto"/>
      <w:jc w:val="both"/>
    </w:pPr>
    <w:rPr>
      <w:lang w:val="en-US"/>
    </w:rPr>
  </w:style>
  <w:style w:type="paragraph" w:customStyle="1" w:styleId="Head1">
    <w:name w:val="Head 1"/>
    <w:basedOn w:val="Normal"/>
    <w:autoRedefine/>
    <w:rsid w:val="00442C24"/>
    <w:pPr>
      <w:spacing w:line="360" w:lineRule="auto"/>
    </w:pPr>
    <w:rPr>
      <w:b/>
      <w:lang w:val="en-US"/>
    </w:rPr>
  </w:style>
  <w:style w:type="paragraph" w:customStyle="1" w:styleId="Head2">
    <w:name w:val="Head 2"/>
    <w:basedOn w:val="Normal"/>
    <w:autoRedefine/>
    <w:rsid w:val="00442C24"/>
    <w:pPr>
      <w:spacing w:line="360" w:lineRule="auto"/>
    </w:pPr>
    <w:rPr>
      <w:i/>
      <w:lang w:val="en-US"/>
    </w:rPr>
  </w:style>
  <w:style w:type="paragraph" w:customStyle="1" w:styleId="dates">
    <w:name w:val="dates"/>
    <w:basedOn w:val="Normal"/>
    <w:rsid w:val="00442C24"/>
    <w:pPr>
      <w:jc w:val="right"/>
    </w:pPr>
    <w:rPr>
      <w:lang w:val="en-US"/>
    </w:rPr>
  </w:style>
  <w:style w:type="paragraph" w:customStyle="1" w:styleId="Literature">
    <w:name w:val="Literature"/>
    <w:basedOn w:val="Normal"/>
    <w:rsid w:val="00442C24"/>
    <w:pPr>
      <w:spacing w:line="480" w:lineRule="auto"/>
    </w:pPr>
  </w:style>
  <w:style w:type="paragraph" w:customStyle="1" w:styleId="Legend">
    <w:name w:val="Legend"/>
    <w:basedOn w:val="Normal"/>
    <w:rsid w:val="00442C24"/>
    <w:rPr>
      <w:lang w:val="en-US"/>
    </w:rPr>
  </w:style>
  <w:style w:type="paragraph" w:customStyle="1" w:styleId="MainText">
    <w:name w:val="Main Text"/>
    <w:basedOn w:val="Normal"/>
    <w:link w:val="MainTextChar"/>
    <w:rsid w:val="00442C24"/>
    <w:pPr>
      <w:spacing w:line="480" w:lineRule="auto"/>
    </w:pPr>
    <w:rPr>
      <w:lang w:val="en-US"/>
    </w:rPr>
  </w:style>
  <w:style w:type="paragraph" w:customStyle="1" w:styleId="Tableofcontents">
    <w:name w:val="Table of contents"/>
    <w:basedOn w:val="Normal"/>
    <w:autoRedefine/>
    <w:rsid w:val="00442C24"/>
    <w:rPr>
      <w:lang w:val="en-US"/>
    </w:rPr>
  </w:style>
  <w:style w:type="paragraph" w:customStyle="1" w:styleId="ExperimentalText">
    <w:name w:val="Experimental Text"/>
    <w:basedOn w:val="Normal"/>
    <w:link w:val="ExperimentalTextChar"/>
    <w:rsid w:val="00442C24"/>
    <w:pPr>
      <w:spacing w:line="480" w:lineRule="auto"/>
    </w:pPr>
    <w:rPr>
      <w:lang w:val="en-US"/>
    </w:rPr>
  </w:style>
  <w:style w:type="character" w:customStyle="1" w:styleId="ExperimentalTextChar">
    <w:name w:val="Experimental Text Char"/>
    <w:link w:val="ExperimentalText"/>
    <w:rsid w:val="00442C24"/>
    <w:rPr>
      <w:rFonts w:ascii="Times New Roman" w:eastAsia="MS Mincho" w:hAnsi="Times New Roman" w:cs="Times New Roman"/>
      <w:lang w:val="en-US" w:eastAsia="ja-JP"/>
    </w:rPr>
  </w:style>
  <w:style w:type="character" w:customStyle="1" w:styleId="MainTextChar">
    <w:name w:val="Main Text Char"/>
    <w:link w:val="MainText"/>
    <w:rsid w:val="00442C24"/>
    <w:rPr>
      <w:rFonts w:ascii="Times New Roman" w:eastAsia="MS Mincho" w:hAnsi="Times New Roman" w:cs="Times New Roman"/>
      <w:lang w:val="en-US" w:eastAsia="ja-JP"/>
    </w:rPr>
  </w:style>
  <w:style w:type="paragraph" w:customStyle="1" w:styleId="Title2">
    <w:name w:val="Title2"/>
    <w:basedOn w:val="Normal"/>
    <w:rsid w:val="00442C24"/>
    <w:rPr>
      <w:b/>
      <w:lang w:val="en-US"/>
    </w:rPr>
  </w:style>
  <w:style w:type="paragraph" w:customStyle="1" w:styleId="Dedication0">
    <w:name w:val="Dedication"/>
    <w:basedOn w:val="Normal"/>
    <w:autoRedefine/>
    <w:rsid w:val="00442C24"/>
    <w:rPr>
      <w:lang w:val="en-US"/>
    </w:rPr>
  </w:style>
  <w:style w:type="paragraph" w:customStyle="1" w:styleId="Maintext0">
    <w:name w:val="Main text"/>
    <w:basedOn w:val="Normal"/>
    <w:link w:val="MaintextChar0"/>
    <w:autoRedefine/>
    <w:rsid w:val="00442C24"/>
    <w:pPr>
      <w:spacing w:line="480" w:lineRule="auto"/>
    </w:pPr>
    <w:rPr>
      <w:lang w:val="en-US"/>
    </w:rPr>
  </w:style>
  <w:style w:type="character" w:customStyle="1" w:styleId="MaintextChar0">
    <w:name w:val="Main text Char"/>
    <w:link w:val="Maintext0"/>
    <w:rsid w:val="00442C24"/>
    <w:rPr>
      <w:rFonts w:ascii="Times New Roman" w:eastAsia="MS Mincho" w:hAnsi="Times New Roman" w:cs="Times New Roman"/>
      <w:lang w:val="en-US" w:eastAsia="ja-JP"/>
    </w:rPr>
  </w:style>
  <w:style w:type="paragraph" w:customStyle="1" w:styleId="Biography">
    <w:name w:val="Biography"/>
    <w:basedOn w:val="Normal"/>
    <w:autoRedefine/>
    <w:rsid w:val="00442C24"/>
    <w:rPr>
      <w:i/>
      <w:lang w:val="en-US"/>
    </w:rPr>
  </w:style>
  <w:style w:type="character" w:styleId="CommentReference">
    <w:name w:val="annotation reference"/>
    <w:uiPriority w:val="99"/>
    <w:semiHidden/>
    <w:unhideWhenUsed/>
    <w:rsid w:val="00442C24"/>
    <w:rPr>
      <w:sz w:val="16"/>
      <w:szCs w:val="16"/>
    </w:rPr>
  </w:style>
  <w:style w:type="paragraph" w:styleId="CommentText">
    <w:name w:val="annotation text"/>
    <w:basedOn w:val="Normal"/>
    <w:link w:val="CommentTextChar"/>
    <w:uiPriority w:val="99"/>
    <w:semiHidden/>
    <w:unhideWhenUsed/>
    <w:rsid w:val="00442C24"/>
    <w:rPr>
      <w:sz w:val="20"/>
      <w:szCs w:val="20"/>
      <w:lang w:val="x-none"/>
    </w:rPr>
  </w:style>
  <w:style w:type="character" w:customStyle="1" w:styleId="CommentTextChar">
    <w:name w:val="Comment Text Char"/>
    <w:basedOn w:val="DefaultParagraphFont"/>
    <w:link w:val="CommentText"/>
    <w:uiPriority w:val="99"/>
    <w:semiHidden/>
    <w:rsid w:val="00442C24"/>
    <w:rPr>
      <w:rFonts w:ascii="Times New Roman" w:eastAsia="MS Mincho" w:hAnsi="Times New Roman" w:cs="Times New Roman"/>
      <w:sz w:val="20"/>
      <w:szCs w:val="20"/>
      <w:lang w:val="x-none" w:eastAsia="ja-JP"/>
    </w:rPr>
  </w:style>
  <w:style w:type="paragraph" w:styleId="CommentSubject">
    <w:name w:val="annotation subject"/>
    <w:basedOn w:val="CommentText"/>
    <w:next w:val="CommentText"/>
    <w:link w:val="CommentSubjectChar"/>
    <w:uiPriority w:val="99"/>
    <w:semiHidden/>
    <w:unhideWhenUsed/>
    <w:rsid w:val="00442C24"/>
    <w:rPr>
      <w:b/>
      <w:bCs/>
    </w:rPr>
  </w:style>
  <w:style w:type="character" w:customStyle="1" w:styleId="CommentSubjectChar">
    <w:name w:val="Comment Subject Char"/>
    <w:basedOn w:val="CommentTextChar"/>
    <w:link w:val="CommentSubject"/>
    <w:uiPriority w:val="99"/>
    <w:semiHidden/>
    <w:rsid w:val="00442C24"/>
    <w:rPr>
      <w:rFonts w:ascii="Times New Roman" w:eastAsia="MS Mincho" w:hAnsi="Times New Roman" w:cs="Times New Roman"/>
      <w:b/>
      <w:bCs/>
      <w:sz w:val="20"/>
      <w:szCs w:val="20"/>
      <w:lang w:val="x-none" w:eastAsia="ja-JP"/>
    </w:rPr>
  </w:style>
  <w:style w:type="character" w:styleId="Hyperlink">
    <w:name w:val="Hyperlink"/>
    <w:basedOn w:val="DefaultParagraphFont"/>
    <w:uiPriority w:val="99"/>
    <w:unhideWhenUsed/>
    <w:rsid w:val="00442C24"/>
    <w:rPr>
      <w:color w:val="0563C1" w:themeColor="hyperlink"/>
      <w:u w:val="single"/>
    </w:rPr>
  </w:style>
  <w:style w:type="character" w:customStyle="1" w:styleId="UnresolvedMention1">
    <w:name w:val="Unresolved Mention1"/>
    <w:basedOn w:val="DefaultParagraphFont"/>
    <w:uiPriority w:val="99"/>
    <w:semiHidden/>
    <w:unhideWhenUsed/>
    <w:rsid w:val="00442C24"/>
    <w:rPr>
      <w:color w:val="605E5C"/>
      <w:shd w:val="clear" w:color="auto" w:fill="E1DFDD"/>
    </w:rPr>
  </w:style>
  <w:style w:type="paragraph" w:styleId="NormalWeb">
    <w:name w:val="Normal (Web)"/>
    <w:basedOn w:val="Normal"/>
    <w:uiPriority w:val="99"/>
    <w:semiHidden/>
    <w:unhideWhenUsed/>
    <w:rsid w:val="00442C24"/>
    <w:pPr>
      <w:spacing w:before="100" w:beforeAutospacing="1" w:after="100" w:afterAutospacing="1"/>
    </w:pPr>
    <w:rPr>
      <w:rFonts w:eastAsia="Times New Roman"/>
      <w:lang w:val="en-GB" w:eastAsia="en-GB"/>
    </w:rPr>
  </w:style>
  <w:style w:type="table" w:styleId="TableGrid">
    <w:name w:val="Table Grid"/>
    <w:basedOn w:val="TableNormal"/>
    <w:uiPriority w:val="39"/>
    <w:rsid w:val="00442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2C24"/>
    <w:rPr>
      <w:rFonts w:ascii="Times New Roman" w:eastAsia="MS Mincho" w:hAnsi="Times New Roman" w:cs="Times New Roman"/>
      <w:lang w:val="de-DE" w:eastAsia="ja-JP"/>
    </w:rPr>
  </w:style>
  <w:style w:type="character" w:styleId="PageNumber">
    <w:name w:val="page number"/>
    <w:basedOn w:val="DefaultParagraphFont"/>
    <w:uiPriority w:val="99"/>
    <w:semiHidden/>
    <w:unhideWhenUsed/>
    <w:rsid w:val="003B023A"/>
  </w:style>
  <w:style w:type="character" w:styleId="Strong">
    <w:name w:val="Strong"/>
    <w:uiPriority w:val="22"/>
    <w:qFormat/>
    <w:rsid w:val="00D43EBB"/>
    <w:rPr>
      <w:rFonts w:ascii="Times New Roman" w:hint="default"/>
      <w:b/>
    </w:rPr>
  </w:style>
  <w:style w:type="character" w:customStyle="1" w:styleId="apple-converted-space">
    <w:name w:val="apple-converted-space"/>
    <w:basedOn w:val="DefaultParagraphFont"/>
    <w:rsid w:val="007A3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986701">
      <w:bodyDiv w:val="1"/>
      <w:marLeft w:val="0"/>
      <w:marRight w:val="0"/>
      <w:marTop w:val="0"/>
      <w:marBottom w:val="0"/>
      <w:divBdr>
        <w:top w:val="none" w:sz="0" w:space="0" w:color="auto"/>
        <w:left w:val="none" w:sz="0" w:space="0" w:color="auto"/>
        <w:bottom w:val="none" w:sz="0" w:space="0" w:color="auto"/>
        <w:right w:val="none" w:sz="0" w:space="0" w:color="auto"/>
      </w:divBdr>
      <w:divsChild>
        <w:div w:id="158274188">
          <w:marLeft w:val="0"/>
          <w:marRight w:val="0"/>
          <w:marTop w:val="0"/>
          <w:marBottom w:val="0"/>
          <w:divBdr>
            <w:top w:val="none" w:sz="0" w:space="0" w:color="auto"/>
            <w:left w:val="none" w:sz="0" w:space="0" w:color="auto"/>
            <w:bottom w:val="none" w:sz="0" w:space="0" w:color="auto"/>
            <w:right w:val="none" w:sz="0" w:space="0" w:color="auto"/>
          </w:divBdr>
        </w:div>
      </w:divsChild>
    </w:div>
    <w:div w:id="995107951">
      <w:bodyDiv w:val="1"/>
      <w:marLeft w:val="0"/>
      <w:marRight w:val="0"/>
      <w:marTop w:val="0"/>
      <w:marBottom w:val="0"/>
      <w:divBdr>
        <w:top w:val="none" w:sz="0" w:space="0" w:color="auto"/>
        <w:left w:val="none" w:sz="0" w:space="0" w:color="auto"/>
        <w:bottom w:val="none" w:sz="0" w:space="0" w:color="auto"/>
        <w:right w:val="none" w:sz="0" w:space="0" w:color="auto"/>
      </w:divBdr>
    </w:div>
    <w:div w:id="140818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hoye@imperial.ac.uk"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hyperlink" Target="mailto:r.hoye@imperia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CCB95-59D2-A44D-8496-C31EB980D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63667</Words>
  <Characters>362903</Characters>
  <Application>Microsoft Office Word</Application>
  <DocSecurity>0</DocSecurity>
  <Lines>3024</Lines>
  <Paragraphs>851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Hoye</dc:creator>
  <cp:keywords/>
  <dc:description/>
  <cp:lastModifiedBy>Robert Hoye</cp:lastModifiedBy>
  <cp:revision>7</cp:revision>
  <dcterms:created xsi:type="dcterms:W3CDTF">2020-04-06T09:24:00Z</dcterms:created>
  <dcterms:modified xsi:type="dcterms:W3CDTF">2020-05-08T15:00:00Z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http://www.zotero.org/styles/nano-energy</vt:lpwstr>
  </property>
  <property fmtid="{D5CDD505-2E9C-101B-9397-08002B2CF9AE}" pid="21" name="Mendeley Recent Style Name 9_1">
    <vt:lpwstr>Nano Energy</vt:lpwstr>
  </property>
  <property fmtid="{D5CDD505-2E9C-101B-9397-08002B2CF9AE}" pid="22" name="Mendeley Document_1">
    <vt:lpwstr>True</vt:lpwstr>
  </property>
  <property fmtid="{D5CDD505-2E9C-101B-9397-08002B2CF9AE}" pid="23" name="Mendeley Citation Style_1">
    <vt:lpwstr>http://www.zotero.org/styles/nano-energy</vt:lpwstr>
  </property>
  <property fmtid="{D5CDD505-2E9C-101B-9397-08002B2CF9AE}" pid="24" name="Mendeley Unique User Id_1">
    <vt:lpwstr>0998ed4a-eefc-32cd-8ed0-3d3e89f61eb2</vt:lpwstr>
  </property>
</Properties>
</file>