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C53BC" w14:textId="03E28530" w:rsidR="00C86055" w:rsidRPr="00C86055" w:rsidRDefault="00C86055" w:rsidP="00C86055">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A Habit-Based Randomised Controlled Trial to Reduce</w:t>
      </w:r>
      <w:r>
        <w:rPr>
          <w:rFonts w:ascii="Times New Roman" w:hAnsi="Times New Roman" w:cs="Times New Roman"/>
          <w:b/>
          <w:sz w:val="24"/>
          <w:szCs w:val="24"/>
        </w:rPr>
        <w:t xml:space="preserve"> </w:t>
      </w:r>
      <w:r w:rsidRPr="00C86055">
        <w:rPr>
          <w:rFonts w:ascii="Times New Roman" w:hAnsi="Times New Roman" w:cs="Times New Roman"/>
          <w:b/>
          <w:sz w:val="24"/>
          <w:szCs w:val="24"/>
        </w:rPr>
        <w:t>Sugar-Sweetened Beverage Consumption: the Impact</w:t>
      </w:r>
      <w:r>
        <w:rPr>
          <w:rFonts w:ascii="Times New Roman" w:hAnsi="Times New Roman" w:cs="Times New Roman"/>
          <w:b/>
          <w:sz w:val="24"/>
          <w:szCs w:val="24"/>
        </w:rPr>
        <w:t xml:space="preserve"> </w:t>
      </w:r>
      <w:r w:rsidRPr="00C86055">
        <w:rPr>
          <w:rFonts w:ascii="Times New Roman" w:hAnsi="Times New Roman" w:cs="Times New Roman"/>
          <w:b/>
          <w:sz w:val="24"/>
          <w:szCs w:val="24"/>
        </w:rPr>
        <w:t>of the Substituted Beverage on Behaviour and Habit Strength</w:t>
      </w:r>
    </w:p>
    <w:p w14:paraId="61752BA3" w14:textId="1203FBDD" w:rsidR="00C86055" w:rsidRPr="00C86055" w:rsidRDefault="00C86055" w:rsidP="00C86055">
      <w:pPr>
        <w:spacing w:line="480" w:lineRule="auto"/>
        <w:contextualSpacing/>
        <w:jc w:val="left"/>
        <w:rPr>
          <w:rFonts w:ascii="Times New Roman" w:hAnsi="Times New Roman" w:cs="Times New Roman"/>
          <w:sz w:val="24"/>
          <w:szCs w:val="24"/>
        </w:rPr>
      </w:pPr>
      <w:r w:rsidRPr="00C86055">
        <w:rPr>
          <w:rFonts w:ascii="Times New Roman" w:hAnsi="Times New Roman" w:cs="Times New Roman"/>
          <w:sz w:val="24"/>
          <w:szCs w:val="24"/>
        </w:rPr>
        <w:t>Gaby Judah</w:t>
      </w:r>
      <w:r w:rsidRPr="00C86055">
        <w:rPr>
          <w:rFonts w:ascii="Times New Roman" w:hAnsi="Times New Roman" w:cs="Times New Roman"/>
          <w:sz w:val="24"/>
          <w:szCs w:val="24"/>
          <w:vertAlign w:val="superscript"/>
        </w:rPr>
        <w:t>1</w:t>
      </w:r>
      <w:r>
        <w:rPr>
          <w:rFonts w:ascii="Times New Roman" w:hAnsi="Times New Roman" w:cs="Times New Roman"/>
          <w:sz w:val="24"/>
          <w:szCs w:val="24"/>
        </w:rPr>
        <w:t>,</w:t>
      </w:r>
      <w:r w:rsidRPr="00C86055">
        <w:rPr>
          <w:rFonts w:ascii="Times New Roman" w:hAnsi="Times New Roman" w:cs="Times New Roman"/>
          <w:sz w:val="24"/>
          <w:szCs w:val="24"/>
        </w:rPr>
        <w:t xml:space="preserve"> Barbara Mullan</w:t>
      </w:r>
      <w:r w:rsidRPr="00C86055">
        <w:rPr>
          <w:rFonts w:ascii="Times New Roman" w:hAnsi="Times New Roman" w:cs="Times New Roman"/>
          <w:sz w:val="24"/>
          <w:szCs w:val="24"/>
          <w:vertAlign w:val="superscript"/>
        </w:rPr>
        <w:t>2</w:t>
      </w:r>
      <w:r>
        <w:rPr>
          <w:rFonts w:ascii="Times New Roman" w:hAnsi="Times New Roman" w:cs="Times New Roman"/>
          <w:sz w:val="24"/>
          <w:szCs w:val="24"/>
        </w:rPr>
        <w:t>*,</w:t>
      </w:r>
      <w:r w:rsidRPr="00C86055">
        <w:rPr>
          <w:rFonts w:ascii="Times New Roman" w:hAnsi="Times New Roman" w:cs="Times New Roman"/>
          <w:sz w:val="24"/>
          <w:szCs w:val="24"/>
        </w:rPr>
        <w:t xml:space="preserve"> Monica Yee</w:t>
      </w:r>
      <w:r w:rsidRPr="00C86055">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C86055">
        <w:rPr>
          <w:rFonts w:ascii="Times New Roman" w:hAnsi="Times New Roman" w:cs="Times New Roman"/>
          <w:sz w:val="24"/>
          <w:szCs w:val="24"/>
        </w:rPr>
        <w:t>Lina Johansson</w:t>
      </w:r>
      <w:r w:rsidRPr="00C86055">
        <w:rPr>
          <w:rFonts w:ascii="Times New Roman" w:hAnsi="Times New Roman" w:cs="Times New Roman"/>
          <w:sz w:val="24"/>
          <w:szCs w:val="24"/>
          <w:vertAlign w:val="superscript"/>
        </w:rPr>
        <w:t>3</w:t>
      </w:r>
      <w:r>
        <w:rPr>
          <w:rFonts w:ascii="Times New Roman" w:hAnsi="Times New Roman" w:cs="Times New Roman"/>
          <w:sz w:val="24"/>
          <w:szCs w:val="24"/>
        </w:rPr>
        <w:t>,</w:t>
      </w:r>
      <w:r w:rsidRPr="00C86055">
        <w:rPr>
          <w:rFonts w:ascii="Times New Roman" w:hAnsi="Times New Roman" w:cs="Times New Roman"/>
          <w:sz w:val="24"/>
          <w:szCs w:val="24"/>
        </w:rPr>
        <w:t xml:space="preserve"> Vanessa Allom</w:t>
      </w:r>
      <w:r w:rsidRPr="00C86055">
        <w:rPr>
          <w:rFonts w:ascii="Times New Roman" w:hAnsi="Times New Roman" w:cs="Times New Roman"/>
          <w:sz w:val="24"/>
          <w:szCs w:val="24"/>
          <w:vertAlign w:val="superscript"/>
        </w:rPr>
        <w:t>2</w:t>
      </w:r>
      <w:r w:rsidRPr="00C86055">
        <w:rPr>
          <w:rFonts w:ascii="Times New Roman" w:hAnsi="Times New Roman" w:cs="Times New Roman"/>
          <w:sz w:val="24"/>
          <w:szCs w:val="24"/>
        </w:rPr>
        <w:t xml:space="preserve"> &amp; Caitlin Liddelow</w:t>
      </w:r>
      <w:r w:rsidRPr="00C86055">
        <w:rPr>
          <w:rFonts w:ascii="Times New Roman" w:hAnsi="Times New Roman" w:cs="Times New Roman"/>
          <w:sz w:val="24"/>
          <w:szCs w:val="24"/>
          <w:vertAlign w:val="superscript"/>
        </w:rPr>
        <w:t>2</w:t>
      </w:r>
    </w:p>
    <w:p w14:paraId="59C3109C" w14:textId="65F111FF" w:rsidR="00C86055" w:rsidRDefault="00C86055" w:rsidP="00C86055">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International Society of Behavioral Medicine 2020</w:t>
      </w:r>
    </w:p>
    <w:p w14:paraId="71E4CC18" w14:textId="23246CA4" w:rsidR="00C86055" w:rsidRPr="00C86055" w:rsidRDefault="00C86055" w:rsidP="00C86055">
      <w:pPr>
        <w:spacing w:line="240" w:lineRule="auto"/>
        <w:contextualSpacing/>
        <w:jc w:val="left"/>
        <w:rPr>
          <w:rFonts w:ascii="Times New Roman" w:hAnsi="Times New Roman" w:cs="Times New Roman"/>
          <w:sz w:val="24"/>
          <w:szCs w:val="24"/>
        </w:rPr>
      </w:pPr>
      <w:r w:rsidRPr="00C86055">
        <w:rPr>
          <w:rFonts w:ascii="Times New Roman" w:hAnsi="Times New Roman" w:cs="Times New Roman"/>
          <w:sz w:val="24"/>
          <w:szCs w:val="24"/>
        </w:rPr>
        <w:t>* Barbara Mullan</w:t>
      </w:r>
      <w:r>
        <w:rPr>
          <w:rFonts w:ascii="Times New Roman" w:hAnsi="Times New Roman" w:cs="Times New Roman"/>
          <w:sz w:val="24"/>
          <w:szCs w:val="24"/>
        </w:rPr>
        <w:t xml:space="preserve">, (corresponding author) </w:t>
      </w:r>
      <w:r w:rsidRPr="00C86055">
        <w:rPr>
          <w:rFonts w:ascii="Times New Roman" w:hAnsi="Times New Roman" w:cs="Times New Roman"/>
          <w:sz w:val="24"/>
          <w:szCs w:val="24"/>
        </w:rPr>
        <w:t>barbara.mullan@curtin.edu.au</w:t>
      </w:r>
    </w:p>
    <w:p w14:paraId="6DDA4397" w14:textId="6D97A6D9" w:rsidR="00C86055" w:rsidRPr="00C86055" w:rsidRDefault="00C86055" w:rsidP="00C86055">
      <w:pPr>
        <w:spacing w:line="240" w:lineRule="auto"/>
        <w:contextualSpacing/>
        <w:jc w:val="left"/>
        <w:rPr>
          <w:rFonts w:ascii="Times New Roman" w:hAnsi="Times New Roman" w:cs="Times New Roman"/>
          <w:sz w:val="24"/>
          <w:szCs w:val="24"/>
        </w:rPr>
      </w:pPr>
      <w:r w:rsidRPr="00C86055">
        <w:rPr>
          <w:rFonts w:ascii="Times New Roman" w:hAnsi="Times New Roman" w:cs="Times New Roman"/>
          <w:sz w:val="24"/>
          <w:szCs w:val="24"/>
        </w:rPr>
        <w:t>Gaby Judah</w:t>
      </w:r>
      <w:r>
        <w:rPr>
          <w:rFonts w:ascii="Times New Roman" w:hAnsi="Times New Roman" w:cs="Times New Roman"/>
          <w:sz w:val="24"/>
          <w:szCs w:val="24"/>
        </w:rPr>
        <w:t xml:space="preserve">, </w:t>
      </w:r>
      <w:r w:rsidRPr="00C86055">
        <w:rPr>
          <w:rFonts w:ascii="Times New Roman" w:hAnsi="Times New Roman" w:cs="Times New Roman"/>
          <w:sz w:val="24"/>
          <w:szCs w:val="24"/>
        </w:rPr>
        <w:t>g.judah@imperial.ac.uk</w:t>
      </w:r>
    </w:p>
    <w:p w14:paraId="1CBFE29F" w14:textId="4B09D1DC" w:rsidR="00C86055" w:rsidRPr="00C86055" w:rsidRDefault="00C86055" w:rsidP="00C86055">
      <w:pPr>
        <w:spacing w:line="240" w:lineRule="auto"/>
        <w:contextualSpacing/>
        <w:jc w:val="left"/>
        <w:rPr>
          <w:rFonts w:ascii="Times New Roman" w:hAnsi="Times New Roman" w:cs="Times New Roman"/>
          <w:sz w:val="24"/>
          <w:szCs w:val="24"/>
        </w:rPr>
      </w:pPr>
      <w:r w:rsidRPr="00C86055">
        <w:rPr>
          <w:rFonts w:ascii="Times New Roman" w:hAnsi="Times New Roman" w:cs="Times New Roman"/>
          <w:sz w:val="24"/>
          <w:szCs w:val="24"/>
        </w:rPr>
        <w:t>Monica Yee</w:t>
      </w:r>
      <w:r>
        <w:rPr>
          <w:rFonts w:ascii="Times New Roman" w:hAnsi="Times New Roman" w:cs="Times New Roman"/>
          <w:sz w:val="24"/>
          <w:szCs w:val="24"/>
        </w:rPr>
        <w:t xml:space="preserve">, </w:t>
      </w:r>
      <w:r w:rsidRPr="00C86055">
        <w:rPr>
          <w:rFonts w:ascii="Times New Roman" w:hAnsi="Times New Roman" w:cs="Times New Roman"/>
          <w:sz w:val="24"/>
          <w:szCs w:val="24"/>
        </w:rPr>
        <w:t>mw.yee@outlook.com</w:t>
      </w:r>
    </w:p>
    <w:p w14:paraId="3D211BC2" w14:textId="3D6EBD37" w:rsidR="00C86055" w:rsidRPr="00C86055" w:rsidRDefault="00C86055" w:rsidP="00C86055">
      <w:pPr>
        <w:spacing w:line="240" w:lineRule="auto"/>
        <w:contextualSpacing/>
        <w:jc w:val="left"/>
        <w:rPr>
          <w:rFonts w:ascii="Times New Roman" w:hAnsi="Times New Roman" w:cs="Times New Roman"/>
          <w:sz w:val="24"/>
          <w:szCs w:val="24"/>
        </w:rPr>
      </w:pPr>
      <w:r w:rsidRPr="00C86055">
        <w:rPr>
          <w:rFonts w:ascii="Times New Roman" w:hAnsi="Times New Roman" w:cs="Times New Roman"/>
          <w:sz w:val="24"/>
          <w:szCs w:val="24"/>
        </w:rPr>
        <w:t>Lina Johansson</w:t>
      </w:r>
      <w:r>
        <w:rPr>
          <w:rFonts w:ascii="Times New Roman" w:hAnsi="Times New Roman" w:cs="Times New Roman"/>
          <w:sz w:val="24"/>
          <w:szCs w:val="24"/>
        </w:rPr>
        <w:t xml:space="preserve">, </w:t>
      </w:r>
      <w:r w:rsidRPr="00C86055">
        <w:rPr>
          <w:rFonts w:ascii="Times New Roman" w:hAnsi="Times New Roman" w:cs="Times New Roman"/>
          <w:sz w:val="24"/>
          <w:szCs w:val="24"/>
        </w:rPr>
        <w:t>l.johansson@imperial.ac.uk</w:t>
      </w:r>
    </w:p>
    <w:p w14:paraId="43D66BCD" w14:textId="5B948E8C" w:rsidR="00C86055" w:rsidRPr="00C86055" w:rsidRDefault="00C86055" w:rsidP="00C86055">
      <w:pPr>
        <w:spacing w:line="240" w:lineRule="auto"/>
        <w:contextualSpacing/>
        <w:jc w:val="left"/>
        <w:rPr>
          <w:rFonts w:ascii="Times New Roman" w:hAnsi="Times New Roman" w:cs="Times New Roman"/>
          <w:sz w:val="24"/>
          <w:szCs w:val="24"/>
        </w:rPr>
      </w:pPr>
      <w:r w:rsidRPr="00C86055">
        <w:rPr>
          <w:rFonts w:ascii="Times New Roman" w:hAnsi="Times New Roman" w:cs="Times New Roman"/>
          <w:sz w:val="24"/>
          <w:szCs w:val="24"/>
        </w:rPr>
        <w:t>Vanessa Allom</w:t>
      </w:r>
      <w:r>
        <w:rPr>
          <w:rFonts w:ascii="Times New Roman" w:hAnsi="Times New Roman" w:cs="Times New Roman"/>
          <w:sz w:val="24"/>
          <w:szCs w:val="24"/>
        </w:rPr>
        <w:t xml:space="preserve">, </w:t>
      </w:r>
      <w:r w:rsidRPr="00C86055">
        <w:rPr>
          <w:rFonts w:ascii="Times New Roman" w:hAnsi="Times New Roman" w:cs="Times New Roman"/>
          <w:sz w:val="24"/>
          <w:szCs w:val="24"/>
        </w:rPr>
        <w:t>vanessa.allom@curtin.edu.au</w:t>
      </w:r>
    </w:p>
    <w:p w14:paraId="56C0FDEF" w14:textId="14A8B0E7" w:rsidR="00C86055" w:rsidRDefault="00C86055" w:rsidP="00C86055">
      <w:pPr>
        <w:spacing w:line="240" w:lineRule="auto"/>
        <w:contextualSpacing/>
        <w:jc w:val="left"/>
        <w:rPr>
          <w:rFonts w:ascii="Times New Roman" w:hAnsi="Times New Roman" w:cs="Times New Roman"/>
          <w:sz w:val="24"/>
          <w:szCs w:val="24"/>
        </w:rPr>
      </w:pPr>
      <w:r w:rsidRPr="00C86055">
        <w:rPr>
          <w:rFonts w:ascii="Times New Roman" w:hAnsi="Times New Roman" w:cs="Times New Roman"/>
          <w:sz w:val="24"/>
          <w:szCs w:val="24"/>
        </w:rPr>
        <w:t>Caitlin Liddelow</w:t>
      </w:r>
      <w:r>
        <w:rPr>
          <w:rFonts w:ascii="Times New Roman" w:hAnsi="Times New Roman" w:cs="Times New Roman"/>
          <w:sz w:val="24"/>
          <w:szCs w:val="24"/>
        </w:rPr>
        <w:t xml:space="preserve">, </w:t>
      </w:r>
      <w:r w:rsidRPr="00C86055">
        <w:rPr>
          <w:rFonts w:ascii="Times New Roman" w:hAnsi="Times New Roman" w:cs="Times New Roman"/>
          <w:sz w:val="24"/>
          <w:szCs w:val="24"/>
        </w:rPr>
        <w:t>Caitlin.liddelow@postgrad.curtin.edu.au</w:t>
      </w:r>
    </w:p>
    <w:p w14:paraId="14FCC846" w14:textId="77777777" w:rsidR="00C86055" w:rsidRPr="00C86055" w:rsidRDefault="00C86055" w:rsidP="00C86055">
      <w:pPr>
        <w:spacing w:line="240" w:lineRule="auto"/>
        <w:contextualSpacing/>
        <w:jc w:val="left"/>
        <w:rPr>
          <w:rFonts w:ascii="Times New Roman" w:hAnsi="Times New Roman" w:cs="Times New Roman"/>
          <w:sz w:val="24"/>
          <w:szCs w:val="24"/>
        </w:rPr>
      </w:pPr>
    </w:p>
    <w:p w14:paraId="0F4E9EB8" w14:textId="53BDFF6C" w:rsidR="00C86055" w:rsidRPr="00C86055" w:rsidRDefault="00C86055" w:rsidP="00C86055">
      <w:pPr>
        <w:spacing w:line="240" w:lineRule="auto"/>
        <w:contextualSpacing/>
        <w:jc w:val="left"/>
        <w:rPr>
          <w:rFonts w:ascii="Times New Roman" w:hAnsi="Times New Roman" w:cs="Times New Roman"/>
          <w:sz w:val="24"/>
          <w:szCs w:val="24"/>
        </w:rPr>
      </w:pPr>
      <w:r w:rsidRPr="00C86055">
        <w:rPr>
          <w:rFonts w:ascii="Times New Roman" w:hAnsi="Times New Roman" w:cs="Times New Roman"/>
          <w:sz w:val="24"/>
          <w:szCs w:val="24"/>
          <w:vertAlign w:val="superscript"/>
        </w:rPr>
        <w:t>1</w:t>
      </w:r>
      <w:r w:rsidRPr="00C86055">
        <w:rPr>
          <w:rFonts w:ascii="Times New Roman" w:hAnsi="Times New Roman" w:cs="Times New Roman"/>
          <w:sz w:val="24"/>
          <w:szCs w:val="24"/>
        </w:rPr>
        <w:t xml:space="preserve"> Institute of Global Health Innovation, Department of Surgery &amp;</w:t>
      </w:r>
      <w:r>
        <w:rPr>
          <w:rFonts w:ascii="Times New Roman" w:hAnsi="Times New Roman" w:cs="Times New Roman"/>
          <w:sz w:val="24"/>
          <w:szCs w:val="24"/>
        </w:rPr>
        <w:t xml:space="preserve"> </w:t>
      </w:r>
      <w:r w:rsidRPr="00C86055">
        <w:rPr>
          <w:rFonts w:ascii="Times New Roman" w:hAnsi="Times New Roman" w:cs="Times New Roman"/>
          <w:sz w:val="24"/>
          <w:szCs w:val="24"/>
        </w:rPr>
        <w:t>Cancer, Imperial College London, London, UK</w:t>
      </w:r>
    </w:p>
    <w:p w14:paraId="0CC05670" w14:textId="07BE6EB9" w:rsidR="00C86055" w:rsidRPr="00C86055" w:rsidRDefault="00C86055" w:rsidP="00C86055">
      <w:pPr>
        <w:spacing w:line="240" w:lineRule="auto"/>
        <w:contextualSpacing/>
        <w:jc w:val="left"/>
        <w:rPr>
          <w:rFonts w:ascii="Times New Roman" w:hAnsi="Times New Roman" w:cs="Times New Roman"/>
          <w:sz w:val="24"/>
          <w:szCs w:val="24"/>
        </w:rPr>
      </w:pPr>
      <w:r w:rsidRPr="00C86055">
        <w:rPr>
          <w:rFonts w:ascii="Times New Roman" w:hAnsi="Times New Roman" w:cs="Times New Roman"/>
          <w:sz w:val="24"/>
          <w:szCs w:val="24"/>
          <w:vertAlign w:val="superscript"/>
        </w:rPr>
        <w:t>2</w:t>
      </w:r>
      <w:r w:rsidRPr="00C86055">
        <w:rPr>
          <w:rFonts w:ascii="Times New Roman" w:hAnsi="Times New Roman" w:cs="Times New Roman"/>
          <w:sz w:val="24"/>
          <w:szCs w:val="24"/>
        </w:rPr>
        <w:t xml:space="preserve"> Health Psychology &amp; Behavioural Medicine Research Group,</w:t>
      </w:r>
      <w:r>
        <w:rPr>
          <w:rFonts w:ascii="Times New Roman" w:hAnsi="Times New Roman" w:cs="Times New Roman"/>
          <w:sz w:val="24"/>
          <w:szCs w:val="24"/>
        </w:rPr>
        <w:t xml:space="preserve"> </w:t>
      </w:r>
      <w:r w:rsidRPr="00C86055">
        <w:rPr>
          <w:rFonts w:ascii="Times New Roman" w:hAnsi="Times New Roman" w:cs="Times New Roman"/>
          <w:sz w:val="24"/>
          <w:szCs w:val="24"/>
        </w:rPr>
        <w:t>School of Psychology, Curtin University, Kent Street,</w:t>
      </w:r>
      <w:r>
        <w:rPr>
          <w:rFonts w:ascii="Times New Roman" w:hAnsi="Times New Roman" w:cs="Times New Roman"/>
          <w:sz w:val="24"/>
          <w:szCs w:val="24"/>
        </w:rPr>
        <w:t xml:space="preserve"> </w:t>
      </w:r>
      <w:r w:rsidRPr="00C86055">
        <w:rPr>
          <w:rFonts w:ascii="Times New Roman" w:hAnsi="Times New Roman" w:cs="Times New Roman"/>
          <w:sz w:val="24"/>
          <w:szCs w:val="24"/>
        </w:rPr>
        <w:t>Bentley, WA 6102, Australia</w:t>
      </w:r>
    </w:p>
    <w:p w14:paraId="65610A11" w14:textId="134EA7BB" w:rsidR="00C86055" w:rsidRDefault="00C86055" w:rsidP="00C86055">
      <w:pPr>
        <w:spacing w:line="240" w:lineRule="auto"/>
        <w:contextualSpacing/>
        <w:jc w:val="left"/>
        <w:rPr>
          <w:rFonts w:ascii="Times New Roman" w:hAnsi="Times New Roman" w:cs="Times New Roman"/>
          <w:sz w:val="24"/>
          <w:szCs w:val="24"/>
        </w:rPr>
      </w:pPr>
      <w:r w:rsidRPr="00C86055">
        <w:rPr>
          <w:rFonts w:ascii="Times New Roman" w:hAnsi="Times New Roman" w:cs="Times New Roman"/>
          <w:sz w:val="24"/>
          <w:szCs w:val="24"/>
          <w:vertAlign w:val="superscript"/>
        </w:rPr>
        <w:t>3</w:t>
      </w:r>
      <w:r w:rsidRPr="00C86055">
        <w:rPr>
          <w:rFonts w:ascii="Times New Roman" w:hAnsi="Times New Roman" w:cs="Times New Roman"/>
          <w:sz w:val="24"/>
          <w:szCs w:val="24"/>
        </w:rPr>
        <w:t xml:space="preserve"> Department of Metaboism, Digestion and Reproduction, Faculty of</w:t>
      </w:r>
      <w:r>
        <w:rPr>
          <w:rFonts w:ascii="Times New Roman" w:hAnsi="Times New Roman" w:cs="Times New Roman"/>
          <w:sz w:val="24"/>
          <w:szCs w:val="24"/>
        </w:rPr>
        <w:t xml:space="preserve"> </w:t>
      </w:r>
      <w:r w:rsidRPr="00C86055">
        <w:rPr>
          <w:rFonts w:ascii="Times New Roman" w:hAnsi="Times New Roman" w:cs="Times New Roman"/>
          <w:sz w:val="24"/>
          <w:szCs w:val="24"/>
        </w:rPr>
        <w:t>Medicine, Imperial College London, London, UK</w:t>
      </w:r>
    </w:p>
    <w:p w14:paraId="7A60A953" w14:textId="77777777" w:rsidR="00C86055" w:rsidRPr="00C86055" w:rsidRDefault="00C86055" w:rsidP="00C86055">
      <w:pPr>
        <w:spacing w:line="240" w:lineRule="auto"/>
        <w:contextualSpacing/>
        <w:jc w:val="left"/>
        <w:rPr>
          <w:rFonts w:ascii="Times New Roman" w:hAnsi="Times New Roman" w:cs="Times New Roman"/>
          <w:sz w:val="24"/>
          <w:szCs w:val="24"/>
        </w:rPr>
      </w:pPr>
    </w:p>
    <w:p w14:paraId="190EBD23" w14:textId="77777777" w:rsidR="00500D23" w:rsidRDefault="00500D23" w:rsidP="00F67B78">
      <w:pPr>
        <w:spacing w:line="480" w:lineRule="auto"/>
        <w:contextualSpacing/>
        <w:jc w:val="left"/>
        <w:rPr>
          <w:rFonts w:ascii="Times New Roman" w:hAnsi="Times New Roman" w:cs="Times New Roman"/>
          <w:b/>
          <w:sz w:val="24"/>
          <w:szCs w:val="24"/>
        </w:rPr>
      </w:pPr>
    </w:p>
    <w:p w14:paraId="3157349B" w14:textId="77777777" w:rsidR="00500D23" w:rsidRDefault="00500D23" w:rsidP="00F67B78">
      <w:pPr>
        <w:spacing w:line="480" w:lineRule="auto"/>
        <w:contextualSpacing/>
        <w:jc w:val="left"/>
        <w:rPr>
          <w:rFonts w:ascii="Times New Roman" w:hAnsi="Times New Roman" w:cs="Times New Roman"/>
          <w:b/>
          <w:sz w:val="24"/>
          <w:szCs w:val="24"/>
        </w:rPr>
      </w:pPr>
    </w:p>
    <w:p w14:paraId="42E389E0" w14:textId="77777777" w:rsidR="00500D23" w:rsidRDefault="00500D23" w:rsidP="00F67B78">
      <w:pPr>
        <w:spacing w:line="480" w:lineRule="auto"/>
        <w:contextualSpacing/>
        <w:jc w:val="left"/>
        <w:rPr>
          <w:rFonts w:ascii="Times New Roman" w:hAnsi="Times New Roman" w:cs="Times New Roman"/>
          <w:b/>
          <w:sz w:val="24"/>
          <w:szCs w:val="24"/>
        </w:rPr>
      </w:pPr>
    </w:p>
    <w:p w14:paraId="1F942147" w14:textId="77777777" w:rsidR="00500D23" w:rsidRDefault="00500D23" w:rsidP="00F67B78">
      <w:pPr>
        <w:spacing w:line="480" w:lineRule="auto"/>
        <w:contextualSpacing/>
        <w:jc w:val="left"/>
        <w:rPr>
          <w:rFonts w:ascii="Times New Roman" w:hAnsi="Times New Roman" w:cs="Times New Roman"/>
          <w:b/>
          <w:sz w:val="24"/>
          <w:szCs w:val="24"/>
        </w:rPr>
      </w:pPr>
    </w:p>
    <w:p w14:paraId="0691567A" w14:textId="77777777" w:rsidR="00500D23" w:rsidRDefault="00500D23" w:rsidP="00F67B78">
      <w:pPr>
        <w:spacing w:line="480" w:lineRule="auto"/>
        <w:contextualSpacing/>
        <w:jc w:val="left"/>
        <w:rPr>
          <w:rFonts w:ascii="Times New Roman" w:hAnsi="Times New Roman" w:cs="Times New Roman"/>
          <w:b/>
          <w:sz w:val="24"/>
          <w:szCs w:val="24"/>
        </w:rPr>
      </w:pPr>
    </w:p>
    <w:p w14:paraId="2B3E1203" w14:textId="77777777" w:rsidR="00500D23" w:rsidRDefault="00500D23" w:rsidP="00F67B78">
      <w:pPr>
        <w:spacing w:line="480" w:lineRule="auto"/>
        <w:contextualSpacing/>
        <w:jc w:val="left"/>
        <w:rPr>
          <w:rFonts w:ascii="Times New Roman" w:hAnsi="Times New Roman" w:cs="Times New Roman"/>
          <w:b/>
          <w:sz w:val="24"/>
          <w:szCs w:val="24"/>
        </w:rPr>
      </w:pPr>
    </w:p>
    <w:p w14:paraId="3838AFCD" w14:textId="77777777" w:rsidR="00500D23" w:rsidRDefault="00500D23" w:rsidP="00F67B78">
      <w:pPr>
        <w:spacing w:line="480" w:lineRule="auto"/>
        <w:contextualSpacing/>
        <w:jc w:val="left"/>
        <w:rPr>
          <w:rFonts w:ascii="Times New Roman" w:hAnsi="Times New Roman" w:cs="Times New Roman"/>
          <w:b/>
          <w:sz w:val="24"/>
          <w:szCs w:val="24"/>
        </w:rPr>
      </w:pPr>
    </w:p>
    <w:p w14:paraId="707C86A3" w14:textId="77777777" w:rsidR="00500D23" w:rsidRDefault="00500D23" w:rsidP="00F67B78">
      <w:pPr>
        <w:spacing w:line="480" w:lineRule="auto"/>
        <w:contextualSpacing/>
        <w:jc w:val="left"/>
        <w:rPr>
          <w:rFonts w:ascii="Times New Roman" w:hAnsi="Times New Roman" w:cs="Times New Roman"/>
          <w:b/>
          <w:sz w:val="24"/>
          <w:szCs w:val="24"/>
        </w:rPr>
      </w:pPr>
    </w:p>
    <w:p w14:paraId="4C849F5C" w14:textId="77777777" w:rsidR="00500D23" w:rsidRDefault="00500D23" w:rsidP="00F67B78">
      <w:pPr>
        <w:spacing w:line="480" w:lineRule="auto"/>
        <w:contextualSpacing/>
        <w:jc w:val="left"/>
        <w:rPr>
          <w:rFonts w:ascii="Times New Roman" w:hAnsi="Times New Roman" w:cs="Times New Roman"/>
          <w:b/>
          <w:sz w:val="24"/>
          <w:szCs w:val="24"/>
        </w:rPr>
      </w:pPr>
    </w:p>
    <w:p w14:paraId="35C01C80" w14:textId="77777777" w:rsidR="00500D23" w:rsidRDefault="00500D23" w:rsidP="00F67B78">
      <w:pPr>
        <w:spacing w:line="480" w:lineRule="auto"/>
        <w:contextualSpacing/>
        <w:jc w:val="left"/>
        <w:rPr>
          <w:rFonts w:ascii="Times New Roman" w:hAnsi="Times New Roman" w:cs="Times New Roman"/>
          <w:b/>
          <w:sz w:val="24"/>
          <w:szCs w:val="24"/>
        </w:rPr>
      </w:pPr>
    </w:p>
    <w:p w14:paraId="2BECE40B" w14:textId="77777777" w:rsidR="00500D23" w:rsidRDefault="00500D23" w:rsidP="00F67B78">
      <w:pPr>
        <w:spacing w:line="480" w:lineRule="auto"/>
        <w:contextualSpacing/>
        <w:jc w:val="left"/>
        <w:rPr>
          <w:rFonts w:ascii="Times New Roman" w:hAnsi="Times New Roman" w:cs="Times New Roman"/>
          <w:b/>
          <w:sz w:val="24"/>
          <w:szCs w:val="24"/>
        </w:rPr>
      </w:pPr>
    </w:p>
    <w:p w14:paraId="7BF9FD55" w14:textId="77777777" w:rsidR="00500D23" w:rsidRDefault="00500D23" w:rsidP="00F67B78">
      <w:pPr>
        <w:spacing w:line="480" w:lineRule="auto"/>
        <w:contextualSpacing/>
        <w:jc w:val="left"/>
        <w:rPr>
          <w:rFonts w:ascii="Times New Roman" w:hAnsi="Times New Roman" w:cs="Times New Roman"/>
          <w:b/>
          <w:sz w:val="24"/>
          <w:szCs w:val="24"/>
        </w:rPr>
      </w:pPr>
    </w:p>
    <w:p w14:paraId="03D3EE7D" w14:textId="77777777" w:rsidR="00500D23" w:rsidRDefault="00500D23" w:rsidP="00F67B78">
      <w:pPr>
        <w:spacing w:line="480" w:lineRule="auto"/>
        <w:contextualSpacing/>
        <w:jc w:val="left"/>
        <w:rPr>
          <w:rFonts w:ascii="Times New Roman" w:hAnsi="Times New Roman" w:cs="Times New Roman"/>
          <w:b/>
          <w:sz w:val="24"/>
          <w:szCs w:val="24"/>
        </w:rPr>
      </w:pPr>
    </w:p>
    <w:p w14:paraId="75025F86" w14:textId="2E0EAB72" w:rsidR="00F67B78" w:rsidRPr="00C86055" w:rsidRDefault="00F67B78" w:rsidP="00F67B78">
      <w:pPr>
        <w:spacing w:line="480" w:lineRule="auto"/>
        <w:contextualSpacing/>
        <w:jc w:val="left"/>
        <w:rPr>
          <w:rFonts w:ascii="Times New Roman" w:hAnsi="Times New Roman" w:cs="Times New Roman"/>
          <w:b/>
          <w:sz w:val="24"/>
          <w:szCs w:val="24"/>
        </w:rPr>
      </w:pPr>
      <w:bookmarkStart w:id="0" w:name="_GoBack"/>
      <w:bookmarkEnd w:id="0"/>
      <w:r w:rsidRPr="00C86055">
        <w:rPr>
          <w:rFonts w:ascii="Times New Roman" w:hAnsi="Times New Roman" w:cs="Times New Roman"/>
          <w:b/>
          <w:sz w:val="24"/>
          <w:szCs w:val="24"/>
        </w:rPr>
        <w:lastRenderedPageBreak/>
        <w:t>Abstract</w:t>
      </w:r>
    </w:p>
    <w:p w14:paraId="77177F61" w14:textId="559D9047" w:rsidR="00F67B78" w:rsidRPr="00C86055" w:rsidRDefault="00F67B78" w:rsidP="00F67B78">
      <w:pPr>
        <w:spacing w:after="0" w:line="480" w:lineRule="auto"/>
        <w:contextualSpacing/>
        <w:jc w:val="left"/>
        <w:rPr>
          <w:rFonts w:ascii="Times New Roman" w:hAnsi="Times New Roman" w:cs="Times New Roman"/>
          <w:sz w:val="24"/>
          <w:szCs w:val="24"/>
        </w:rPr>
      </w:pPr>
      <w:r w:rsidRPr="00C86055">
        <w:rPr>
          <w:rFonts w:ascii="Times New Roman" w:hAnsi="Times New Roman" w:cs="Times New Roman"/>
          <w:b/>
          <w:sz w:val="24"/>
          <w:szCs w:val="24"/>
        </w:rPr>
        <w:t>Background:</w:t>
      </w:r>
      <w:r w:rsidRPr="00C86055">
        <w:rPr>
          <w:rFonts w:ascii="Times New Roman" w:hAnsi="Times New Roman" w:cs="Times New Roman"/>
          <w:sz w:val="24"/>
          <w:szCs w:val="24"/>
        </w:rPr>
        <w:t xml:space="preserve"> Excess sugar consumption has been linked to numerous negative health outcomes, such as obesity and type II diabetes. Reducing sugar-sweetened beverage (SSB) consumption may reduce sugar intake and thus improve health. </w:t>
      </w:r>
      <w:r w:rsidR="002432A1" w:rsidRPr="00C86055">
        <w:rPr>
          <w:rFonts w:ascii="Times New Roman" w:hAnsi="Times New Roman" w:cs="Times New Roman"/>
          <w:sz w:val="24"/>
          <w:szCs w:val="24"/>
        </w:rPr>
        <w:t xml:space="preserve">The aim of the study was to test the impact of the potentially different rewarding nature of water or diet drinks as replacements for SSB, using a habit and implementation intention based intervention. </w:t>
      </w:r>
    </w:p>
    <w:p w14:paraId="5B7E9510" w14:textId="396A83CB" w:rsidR="00F67B78" w:rsidRPr="00C86055" w:rsidRDefault="00F67B78" w:rsidP="00F67B78">
      <w:pPr>
        <w:spacing w:after="0" w:line="480" w:lineRule="auto"/>
        <w:contextualSpacing/>
        <w:jc w:val="left"/>
        <w:rPr>
          <w:rFonts w:ascii="Times New Roman" w:hAnsi="Times New Roman" w:cs="Times New Roman"/>
          <w:sz w:val="24"/>
          <w:szCs w:val="24"/>
        </w:rPr>
      </w:pPr>
      <w:r w:rsidRPr="00C86055">
        <w:rPr>
          <w:rFonts w:ascii="Times New Roman" w:hAnsi="Times New Roman" w:cs="Times New Roman"/>
          <w:b/>
          <w:sz w:val="24"/>
          <w:szCs w:val="24"/>
        </w:rPr>
        <w:t>Methods:</w:t>
      </w:r>
      <w:r w:rsidRPr="00C86055">
        <w:rPr>
          <w:rFonts w:ascii="Times New Roman" w:hAnsi="Times New Roman" w:cs="Times New Roman"/>
          <w:sz w:val="24"/>
          <w:szCs w:val="24"/>
        </w:rPr>
        <w:t xml:space="preserve"> An online randomised, single blind (participants), two-arm parallel design was used. One hundred and fifty-eight participants</w:t>
      </w:r>
      <w:r w:rsidR="00E14726" w:rsidRPr="00C86055">
        <w:rPr>
          <w:rFonts w:ascii="Times New Roman" w:hAnsi="Times New Roman" w:cs="Times New Roman"/>
          <w:sz w:val="24"/>
          <w:szCs w:val="24"/>
        </w:rPr>
        <w:t xml:space="preserve">, (mainly from </w:t>
      </w:r>
      <w:r w:rsidR="003A41F9" w:rsidRPr="00C86055">
        <w:rPr>
          <w:rFonts w:ascii="Times New Roman" w:hAnsi="Times New Roman" w:cs="Times New Roman"/>
          <w:sz w:val="24"/>
          <w:szCs w:val="24"/>
        </w:rPr>
        <w:t xml:space="preserve">the </w:t>
      </w:r>
      <w:r w:rsidR="00E14726" w:rsidRPr="00C86055">
        <w:rPr>
          <w:rFonts w:ascii="Times New Roman" w:hAnsi="Times New Roman" w:cs="Times New Roman"/>
          <w:sz w:val="24"/>
          <w:szCs w:val="24"/>
        </w:rPr>
        <w:t xml:space="preserve">UK and USA) </w:t>
      </w:r>
      <w:r w:rsidRPr="00C86055">
        <w:rPr>
          <w:rFonts w:ascii="Times New Roman" w:hAnsi="Times New Roman" w:cs="Times New Roman"/>
          <w:sz w:val="24"/>
          <w:szCs w:val="24"/>
        </w:rPr>
        <w:t>who regularly consumed SSBs (M</w:t>
      </w:r>
      <w:r w:rsidRPr="00C86055">
        <w:rPr>
          <w:rFonts w:ascii="Times New Roman" w:hAnsi="Times New Roman" w:cs="Times New Roman"/>
          <w:sz w:val="24"/>
          <w:szCs w:val="24"/>
          <w:vertAlign w:val="subscript"/>
        </w:rPr>
        <w:t>age</w:t>
      </w:r>
      <w:r w:rsidR="00E14726" w:rsidRPr="00C86055">
        <w:rPr>
          <w:rFonts w:ascii="Times New Roman" w:hAnsi="Times New Roman" w:cs="Times New Roman"/>
          <w:sz w:val="24"/>
          <w:szCs w:val="24"/>
        </w:rPr>
        <w:t>=</w:t>
      </w:r>
      <w:r w:rsidRPr="00C86055">
        <w:rPr>
          <w:rFonts w:ascii="Times New Roman" w:hAnsi="Times New Roman" w:cs="Times New Roman"/>
          <w:sz w:val="24"/>
          <w:szCs w:val="24"/>
        </w:rPr>
        <w:t xml:space="preserve">31.5, 51% female) were advised to create implementation intentions to substitute their SSB with either water or a diet drink. Measures of SSB </w:t>
      </w:r>
      <w:r w:rsidR="00606C6A" w:rsidRPr="00C86055">
        <w:rPr>
          <w:rFonts w:ascii="Times New Roman" w:hAnsi="Times New Roman" w:cs="Times New Roman"/>
          <w:sz w:val="24"/>
          <w:szCs w:val="24"/>
        </w:rPr>
        <w:t>consumption</w:t>
      </w:r>
      <w:r w:rsidRPr="00C86055">
        <w:rPr>
          <w:rFonts w:ascii="Times New Roman" w:hAnsi="Times New Roman" w:cs="Times New Roman"/>
          <w:sz w:val="24"/>
          <w:szCs w:val="24"/>
        </w:rPr>
        <w:t xml:space="preserve">, habit strength and hedonic liking were taken at baseline and at two-months. </w:t>
      </w:r>
      <w:r w:rsidR="00606C6A" w:rsidRPr="00C86055">
        <w:rPr>
          <w:rFonts w:ascii="Times New Roman" w:hAnsi="Times New Roman" w:cs="Times New Roman"/>
          <w:sz w:val="24"/>
          <w:szCs w:val="24"/>
        </w:rPr>
        <w:t xml:space="preserve">Water or </w:t>
      </w:r>
      <w:r w:rsidR="00E14726" w:rsidRPr="00C86055">
        <w:rPr>
          <w:rFonts w:ascii="Times New Roman" w:hAnsi="Times New Roman" w:cs="Times New Roman"/>
          <w:sz w:val="24"/>
          <w:szCs w:val="24"/>
        </w:rPr>
        <w:t xml:space="preserve">diet drink consumption was only </w:t>
      </w:r>
      <w:r w:rsidR="00606C6A" w:rsidRPr="00C86055">
        <w:rPr>
          <w:rFonts w:ascii="Times New Roman" w:hAnsi="Times New Roman" w:cs="Times New Roman"/>
          <w:sz w:val="24"/>
          <w:szCs w:val="24"/>
        </w:rPr>
        <w:t xml:space="preserve">measured at two-months. </w:t>
      </w:r>
    </w:p>
    <w:p w14:paraId="15891C7F" w14:textId="15A30D0C" w:rsidR="00E14726" w:rsidRPr="00C86055" w:rsidRDefault="00F67B78" w:rsidP="00E14726">
      <w:pPr>
        <w:spacing w:line="480" w:lineRule="auto"/>
        <w:contextualSpacing/>
        <w:jc w:val="left"/>
        <w:rPr>
          <w:rFonts w:ascii="Times New Roman" w:hAnsi="Times New Roman" w:cs="Times New Roman"/>
          <w:sz w:val="24"/>
          <w:szCs w:val="24"/>
        </w:rPr>
      </w:pPr>
      <w:r w:rsidRPr="00C86055">
        <w:rPr>
          <w:rFonts w:ascii="Times New Roman" w:hAnsi="Times New Roman" w:cs="Times New Roman"/>
          <w:b/>
          <w:sz w:val="24"/>
          <w:szCs w:val="24"/>
        </w:rPr>
        <w:t>Results:</w:t>
      </w:r>
      <w:r w:rsidRPr="00C86055">
        <w:rPr>
          <w:rFonts w:ascii="Times New Roman" w:hAnsi="Times New Roman" w:cs="Times New Roman"/>
          <w:sz w:val="24"/>
          <w:szCs w:val="24"/>
        </w:rPr>
        <w:t xml:space="preserve"> There was a large and significant reduction in SSB consumption and </w:t>
      </w:r>
      <w:r w:rsidR="002B1BC7" w:rsidRPr="00C86055">
        <w:rPr>
          <w:rFonts w:ascii="Times New Roman" w:hAnsi="Times New Roman" w:cs="Times New Roman"/>
          <w:sz w:val="24"/>
          <w:szCs w:val="24"/>
        </w:rPr>
        <w:t xml:space="preserve">self-reported </w:t>
      </w:r>
      <w:r w:rsidRPr="00C86055">
        <w:rPr>
          <w:rFonts w:ascii="Times New Roman" w:hAnsi="Times New Roman" w:cs="Times New Roman"/>
          <w:sz w:val="24"/>
          <w:szCs w:val="24"/>
        </w:rPr>
        <w:t>SSB habit</w:t>
      </w:r>
      <w:r w:rsidR="002B1BC7" w:rsidRPr="00C86055">
        <w:rPr>
          <w:rFonts w:ascii="Times New Roman" w:hAnsi="Times New Roman" w:cs="Times New Roman"/>
          <w:sz w:val="24"/>
          <w:szCs w:val="24"/>
        </w:rPr>
        <w:t xml:space="preserve">s </w:t>
      </w:r>
      <w:r w:rsidRPr="00C86055">
        <w:rPr>
          <w:rFonts w:ascii="Times New Roman" w:hAnsi="Times New Roman" w:cs="Times New Roman"/>
          <w:sz w:val="24"/>
          <w:szCs w:val="24"/>
        </w:rPr>
        <w:t>for both the water and diet drink groups, but no difference between groups. There were no differences in hedonic liking for the alternative drink</w:t>
      </w:r>
      <w:r w:rsidR="00606C6A" w:rsidRPr="00C86055">
        <w:rPr>
          <w:rFonts w:ascii="Times New Roman" w:hAnsi="Times New Roman" w:cs="Times New Roman"/>
          <w:sz w:val="24"/>
          <w:szCs w:val="24"/>
        </w:rPr>
        <w:t>, alternative drink consumption and alternative drink habit</w:t>
      </w:r>
      <w:r w:rsidRPr="00C86055">
        <w:rPr>
          <w:rFonts w:ascii="Times New Roman" w:hAnsi="Times New Roman" w:cs="Times New Roman"/>
          <w:sz w:val="24"/>
          <w:szCs w:val="24"/>
        </w:rPr>
        <w:t xml:space="preserve"> between the two groups.</w:t>
      </w:r>
      <w:r w:rsidR="00606C6A" w:rsidRPr="00C86055">
        <w:rPr>
          <w:rFonts w:ascii="Times New Roman" w:hAnsi="Times New Roman" w:cs="Times New Roman"/>
          <w:sz w:val="24"/>
          <w:szCs w:val="24"/>
        </w:rPr>
        <w:t xml:space="preserve"> </w:t>
      </w:r>
      <w:r w:rsidR="00E14726" w:rsidRPr="00C86055">
        <w:rPr>
          <w:rFonts w:ascii="Times New Roman" w:hAnsi="Times New Roman" w:cs="Times New Roman"/>
          <w:sz w:val="24"/>
          <w:szCs w:val="24"/>
        </w:rPr>
        <w:t>Reduction in SSB hedonic liking were associated with reduced SSB consumption and habit.</w:t>
      </w:r>
    </w:p>
    <w:p w14:paraId="22296526" w14:textId="697C6B56" w:rsidR="00F67B78" w:rsidRPr="00C86055" w:rsidRDefault="00F67B78" w:rsidP="00F67B78">
      <w:pPr>
        <w:spacing w:after="0" w:line="480" w:lineRule="auto"/>
        <w:contextualSpacing/>
        <w:jc w:val="left"/>
        <w:rPr>
          <w:rFonts w:ascii="Times New Roman" w:hAnsi="Times New Roman" w:cs="Times New Roman"/>
          <w:sz w:val="24"/>
          <w:szCs w:val="24"/>
        </w:rPr>
      </w:pPr>
      <w:r w:rsidRPr="00C86055">
        <w:rPr>
          <w:rFonts w:ascii="Times New Roman" w:hAnsi="Times New Roman" w:cs="Times New Roman"/>
          <w:b/>
          <w:sz w:val="24"/>
          <w:szCs w:val="24"/>
        </w:rPr>
        <w:t>Conclusions:</w:t>
      </w:r>
      <w:r w:rsidRPr="00C86055">
        <w:rPr>
          <w:rFonts w:ascii="Times New Roman" w:hAnsi="Times New Roman" w:cs="Times New Roman"/>
          <w:sz w:val="24"/>
          <w:szCs w:val="24"/>
        </w:rPr>
        <w:t xml:space="preserve"> This study demonstrates </w:t>
      </w:r>
      <w:r w:rsidR="00E14726" w:rsidRPr="00C86055">
        <w:rPr>
          <w:rFonts w:ascii="Times New Roman" w:hAnsi="Times New Roman" w:cs="Times New Roman"/>
          <w:sz w:val="24"/>
          <w:szCs w:val="24"/>
        </w:rPr>
        <w:t>that</w:t>
      </w:r>
      <w:r w:rsidRPr="00C86055">
        <w:rPr>
          <w:rFonts w:ascii="Times New Roman" w:hAnsi="Times New Roman" w:cs="Times New Roman"/>
          <w:sz w:val="24"/>
          <w:szCs w:val="24"/>
        </w:rPr>
        <w:t xml:space="preserve"> an implementation intention</w:t>
      </w:r>
      <w:r w:rsidR="00E14726" w:rsidRPr="00C86055">
        <w:rPr>
          <w:rFonts w:ascii="Times New Roman" w:hAnsi="Times New Roman" w:cs="Times New Roman"/>
          <w:sz w:val="24"/>
          <w:szCs w:val="24"/>
        </w:rPr>
        <w:t>-based intervention achieved</w:t>
      </w:r>
      <w:r w:rsidRPr="00C86055">
        <w:rPr>
          <w:rFonts w:ascii="Times New Roman" w:hAnsi="Times New Roman" w:cs="Times New Roman"/>
          <w:sz w:val="24"/>
          <w:szCs w:val="24"/>
        </w:rPr>
        <w:t xml:space="preserve"> substantial reductions in SSB consumption</w:t>
      </w:r>
      <w:r w:rsidR="003A41F9" w:rsidRPr="00C86055">
        <w:rPr>
          <w:rFonts w:ascii="Times New Roman" w:hAnsi="Times New Roman" w:cs="Times New Roman"/>
          <w:sz w:val="24"/>
          <w:szCs w:val="24"/>
        </w:rPr>
        <w:t xml:space="preserve"> and</w:t>
      </w:r>
      <w:r w:rsidRPr="00C86055">
        <w:rPr>
          <w:rFonts w:ascii="Times New Roman" w:hAnsi="Times New Roman" w:cs="Times New Roman"/>
          <w:sz w:val="24"/>
          <w:szCs w:val="24"/>
        </w:rPr>
        <w:t xml:space="preserve"> habits</w:t>
      </w:r>
      <w:r w:rsidR="00CA6A6B" w:rsidRPr="00C86055">
        <w:rPr>
          <w:rFonts w:ascii="Times New Roman" w:hAnsi="Times New Roman" w:cs="Times New Roman"/>
          <w:sz w:val="24"/>
          <w:szCs w:val="24"/>
        </w:rPr>
        <w:t xml:space="preserve">. </w:t>
      </w:r>
      <w:r w:rsidR="002B1BC7" w:rsidRPr="00C86055">
        <w:rPr>
          <w:rFonts w:ascii="Times New Roman" w:hAnsi="Times New Roman" w:cs="Times New Roman"/>
          <w:sz w:val="24"/>
          <w:szCs w:val="24"/>
        </w:rPr>
        <w:t xml:space="preserve">It also </w:t>
      </w:r>
      <w:r w:rsidR="000B19C4" w:rsidRPr="00C86055">
        <w:rPr>
          <w:rFonts w:ascii="Times New Roman" w:hAnsi="Times New Roman" w:cs="Times New Roman"/>
          <w:sz w:val="24"/>
          <w:szCs w:val="24"/>
        </w:rPr>
        <w:t>indicates that hedonic liking for SSBs and alternative drinks are associated with changes in con</w:t>
      </w:r>
      <w:r w:rsidR="002B1BC7" w:rsidRPr="00C86055">
        <w:rPr>
          <w:rFonts w:ascii="Times New Roman" w:hAnsi="Times New Roman" w:cs="Times New Roman"/>
          <w:sz w:val="24"/>
          <w:szCs w:val="24"/>
        </w:rPr>
        <w:t xml:space="preserve">sumption behaviour. </w:t>
      </w:r>
      <w:r w:rsidR="0071563D" w:rsidRPr="00C86055">
        <w:rPr>
          <w:rFonts w:ascii="Times New Roman" w:hAnsi="Times New Roman" w:cs="Times New Roman"/>
          <w:sz w:val="24"/>
          <w:szCs w:val="24"/>
        </w:rPr>
        <w:t xml:space="preserve">Substituting SSBs with water or diet drinks was equally as effective in reducing SSB consumption. </w:t>
      </w:r>
    </w:p>
    <w:p w14:paraId="291A3095" w14:textId="77777777" w:rsidR="00F67B78" w:rsidRPr="00C86055" w:rsidRDefault="00F67B78" w:rsidP="00F67B78">
      <w:pPr>
        <w:spacing w:after="0" w:line="480" w:lineRule="auto"/>
        <w:contextualSpacing/>
        <w:jc w:val="left"/>
        <w:rPr>
          <w:rFonts w:ascii="Times New Roman" w:hAnsi="Times New Roman" w:cs="Times New Roman"/>
          <w:sz w:val="24"/>
          <w:szCs w:val="24"/>
        </w:rPr>
      </w:pPr>
    </w:p>
    <w:p w14:paraId="6CC68C6F" w14:textId="77777777" w:rsidR="00F67B78" w:rsidRPr="00C86055" w:rsidRDefault="00F67B78" w:rsidP="00F67B78">
      <w:pPr>
        <w:spacing w:after="0" w:line="480" w:lineRule="auto"/>
        <w:contextualSpacing/>
        <w:jc w:val="left"/>
        <w:rPr>
          <w:rFonts w:ascii="Times New Roman" w:hAnsi="Times New Roman" w:cs="Times New Roman"/>
          <w:sz w:val="24"/>
          <w:szCs w:val="24"/>
        </w:rPr>
      </w:pPr>
      <w:r w:rsidRPr="00C86055">
        <w:rPr>
          <w:rFonts w:ascii="Times New Roman" w:hAnsi="Times New Roman" w:cs="Times New Roman"/>
          <w:i/>
          <w:sz w:val="24"/>
          <w:szCs w:val="24"/>
        </w:rPr>
        <w:t>Keywords:</w:t>
      </w:r>
      <w:r w:rsidRPr="00C86055">
        <w:rPr>
          <w:rFonts w:ascii="Times New Roman" w:hAnsi="Times New Roman" w:cs="Times New Roman"/>
          <w:sz w:val="24"/>
          <w:szCs w:val="24"/>
        </w:rPr>
        <w:t xml:space="preserve"> sugar-sweetened beverages, intervention,</w:t>
      </w:r>
      <w:r w:rsidRPr="00C86055">
        <w:rPr>
          <w:rFonts w:ascii="Times New Roman" w:hAnsi="Times New Roman" w:cs="Times New Roman"/>
          <w:i/>
          <w:sz w:val="24"/>
          <w:szCs w:val="24"/>
        </w:rPr>
        <w:t xml:space="preserve"> </w:t>
      </w:r>
      <w:r w:rsidRPr="00C86055">
        <w:rPr>
          <w:rFonts w:ascii="Times New Roman" w:hAnsi="Times New Roman" w:cs="Times New Roman"/>
          <w:sz w:val="24"/>
          <w:szCs w:val="24"/>
        </w:rPr>
        <w:t>habit, hedonism, behaviour change</w:t>
      </w:r>
    </w:p>
    <w:p w14:paraId="18066308" w14:textId="77777777" w:rsidR="00F67B78" w:rsidRPr="00C86055" w:rsidRDefault="00F67B78" w:rsidP="00F67B78">
      <w:pPr>
        <w:widowControl/>
        <w:autoSpaceDE/>
        <w:autoSpaceDN/>
        <w:adjustRightInd/>
        <w:spacing w:after="160"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br w:type="page"/>
      </w:r>
    </w:p>
    <w:p w14:paraId="4811E22D" w14:textId="1CB58B46" w:rsidR="00F67B78" w:rsidRPr="00C86055" w:rsidRDefault="00F67B78" w:rsidP="008019F7">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The overconsumption of sugar is associated with numerous health issues such as obesity, type II diabetes and tooth decay</w:t>
      </w:r>
      <w:r w:rsidR="004E3185" w:rsidRPr="00C86055">
        <w:rPr>
          <w:rFonts w:ascii="Times New Roman" w:hAnsi="Times New Roman" w:cs="Times New Roman"/>
          <w:sz w:val="24"/>
          <w:szCs w:val="24"/>
        </w:rPr>
        <w:t xml:space="preserve"> </w:t>
      </w:r>
      <w:r w:rsidR="004E3185"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&lt;EndNote&gt;&lt;Cite&gt;&lt;Author&gt;Imamura&lt;/Author&gt;&lt;Year&gt;2015&lt;/Year&gt;&lt;RecNum&gt;24&lt;/RecNum&gt;&lt;DisplayText&gt;&lt;style face="superscript"&gt;1 2&lt;/style&gt;&lt;/DisplayText&gt;&lt;record&gt;&lt;rec-number&gt;24&lt;/rec-number&gt;&lt;foreign-keys&gt;&lt;key app="EN" db-id="dvwvafzf49x9r4eef5uxdtw3tvda5s9svez0" timestamp="1588305065"&gt;24&lt;/key&gt;&lt;/foreign-keys&gt;&lt;ref-type name="Journal Article"&gt;17&lt;/ref-type&gt;&lt;contributors&gt;&lt;authors&gt;&lt;author&gt;Imamura, Fumiaki&lt;/author&gt;&lt;author&gt;O’Connor, Laura&lt;/author&gt;&lt;author&gt;Ye, Zheng&lt;/author&gt;&lt;author&gt;Mursu, Jaakko&lt;/author&gt;&lt;author&gt;Hayashino, Yasuaki&lt;/author&gt;&lt;author&gt;Bhupathiraju, Shilpa N&lt;/author&gt;&lt;author&gt;Forouhi, Nita G&lt;/author&gt;&lt;/authors&gt;&lt;/contributors&gt;&lt;titles&gt;&lt;title&gt;Consumption of sugar sweetened beverages, artificially sweetened beverages, and fruit juice and incidence of type 2 diabetes: systematic review, meta-analysis, and estimation of population attributable fraction&lt;/title&gt;&lt;secondary-title&gt;Bmj&lt;/secondary-title&gt;&lt;/titles&gt;&lt;periodical&gt;&lt;full-title&gt;Bmj&lt;/full-title&gt;&lt;/periodical&gt;&lt;pages&gt;h3576&lt;/pages&gt;&lt;volume&gt;351&lt;/volume&gt;&lt;dates&gt;&lt;year&gt;2015&lt;/year&gt;&lt;/dates&gt;&lt;isbn&gt;1756-1833&lt;/isbn&gt;&lt;urls&gt;&lt;/urls&gt;&lt;/record&gt;&lt;/Cite&gt;&lt;Cite&gt;&lt;Author&gt;Rayner&lt;/Author&gt;&lt;Year&gt;2015&lt;/Year&gt;&lt;RecNum&gt;45&lt;/RecNum&gt;&lt;record&gt;&lt;rec-number&gt;45&lt;/rec-number&gt;&lt;foreign-keys&gt;&lt;key app="EN" db-id="dvwvafzf49x9r4eef5uxdtw3tvda5s9svez0" timestamp="1588314479"&gt;45&lt;/key&gt;&lt;/foreign-keys&gt;&lt;ref-type name="Journal Article"&gt;17&lt;/ref-type&gt;&lt;contributors&gt;&lt;authors&gt;&lt;author&gt;Rayner, Mike&lt;/author&gt;&lt;author&gt;Scarborough, Peter&lt;/author&gt;&lt;author&gt;Briggs, Adam&lt;/author&gt;&lt;/authors&gt;&lt;/contributors&gt;&lt;titles&gt;&lt;title&gt;Public Health England’s report on sugar reduction&lt;/title&gt;&lt;/titles&gt;&lt;pages&gt;h6095-h6095&lt;/pages&gt;&lt;volume&gt;351(nov19 11)&lt;/volume&gt;&lt;dates&gt;&lt;year&gt;2015&lt;/year&gt;&lt;/dates&gt;&lt;publisher&gt;British Medical Journal (Clinical research ed)&lt;/publisher&gt;&lt;isbn&gt;1756-1833&lt;/isbn&gt;&lt;urls&gt;&lt;/urls&gt;&lt;/record&gt;&lt;/Cite&gt;&lt;/EndNote&gt;</w:instrText>
      </w:r>
      <w:r w:rsidR="004E3185"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1 2</w:t>
      </w:r>
      <w:r w:rsidR="004E3185"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In highly developed countries, </w:t>
      </w:r>
      <w:r w:rsidR="003320A4" w:rsidRPr="00C86055">
        <w:rPr>
          <w:rFonts w:ascii="Times New Roman" w:hAnsi="Times New Roman" w:cs="Times New Roman"/>
          <w:sz w:val="24"/>
          <w:szCs w:val="24"/>
        </w:rPr>
        <w:t>O</w:t>
      </w:r>
      <w:r w:rsidRPr="00C86055">
        <w:rPr>
          <w:rFonts w:ascii="Times New Roman" w:hAnsi="Times New Roman" w:cs="Times New Roman"/>
          <w:sz w:val="24"/>
          <w:szCs w:val="24"/>
        </w:rPr>
        <w:t xml:space="preserve">besity and related treatments </w:t>
      </w:r>
      <w:r w:rsidR="003320A4" w:rsidRPr="00C86055">
        <w:rPr>
          <w:rFonts w:ascii="Times New Roman" w:hAnsi="Times New Roman" w:cs="Times New Roman"/>
          <w:sz w:val="24"/>
          <w:szCs w:val="24"/>
        </w:rPr>
        <w:t xml:space="preserve">cost </w:t>
      </w:r>
      <w:r w:rsidRPr="00C86055">
        <w:rPr>
          <w:rFonts w:ascii="Times New Roman" w:hAnsi="Times New Roman" w:cs="Times New Roman"/>
          <w:sz w:val="24"/>
          <w:szCs w:val="24"/>
        </w:rPr>
        <w:t>approximately £5.1 billion each year</w:t>
      </w:r>
      <w:r w:rsidR="003320A4" w:rsidRPr="00C86055">
        <w:rPr>
          <w:rFonts w:ascii="Times New Roman" w:hAnsi="Times New Roman" w:cs="Times New Roman"/>
          <w:sz w:val="24"/>
          <w:szCs w:val="24"/>
        </w:rPr>
        <w:t xml:space="preserve"> for</w:t>
      </w:r>
      <w:r w:rsidRPr="00C86055">
        <w:rPr>
          <w:rFonts w:ascii="Times New Roman" w:hAnsi="Times New Roman" w:cs="Times New Roman"/>
          <w:sz w:val="24"/>
          <w:szCs w:val="24"/>
        </w:rPr>
        <w:t xml:space="preserve"> </w:t>
      </w:r>
      <w:r w:rsidR="003320A4" w:rsidRPr="00C86055">
        <w:rPr>
          <w:rFonts w:ascii="Times New Roman" w:hAnsi="Times New Roman" w:cs="Times New Roman"/>
          <w:sz w:val="24"/>
          <w:szCs w:val="24"/>
        </w:rPr>
        <w:t>the UK National Health Service (NHS)</w:t>
      </w:r>
      <w:r w:rsidR="004E3185"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&lt;EndNote&gt;&lt;Cite&gt;&lt;Author&gt;Rayner&lt;/Author&gt;&lt;Year&gt;2015&lt;/Year&gt;&lt;RecNum&gt;45&lt;/RecNum&gt;&lt;DisplayText&gt;&lt;style face="superscript"&gt;2&lt;/style&gt;&lt;/DisplayText&gt;&lt;record&gt;&lt;rec-number&gt;45&lt;/rec-number&gt;&lt;foreign-keys&gt;&lt;key app="EN" db-id="dvwvafzf49x9r4eef5uxdtw3tvda5s9svez0" timestamp="1588314479"&gt;45&lt;/key&gt;&lt;/foreign-keys&gt;&lt;ref-type name="Journal Article"&gt;17&lt;/ref-type&gt;&lt;contributors&gt;&lt;authors&gt;&lt;author&gt;Rayner, Mike&lt;/author&gt;&lt;author&gt;Scarborough, Peter&lt;/author&gt;&lt;author&gt;Briggs, Adam&lt;/author&gt;&lt;/authors&gt;&lt;/contributors&gt;&lt;titles&gt;&lt;title&gt;Public Health England’s report on sugar reduction&lt;/title&gt;&lt;/titles&gt;&lt;pages&gt;h6095-h6095&lt;/pages&gt;&lt;volume&gt;351(nov19 11)&lt;/volume&gt;&lt;dates&gt;&lt;year&gt;2015&lt;/year&gt;&lt;/dates&gt;&lt;publisher&gt;British Medical Journal (Clinical research ed)&lt;/publisher&gt;&lt;isbn&gt;1756-1833&lt;/isbn&gt;&lt;urls&gt;&lt;/urls&gt;&lt;/record&gt;&lt;/Cite&gt;&lt;/EndNote&gt;</w:instrText>
      </w:r>
      <w:r w:rsidR="004E3185"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w:t>
      </w:r>
      <w:r w:rsidR="004E3185" w:rsidRPr="00C86055">
        <w:rPr>
          <w:rFonts w:ascii="Times New Roman" w:hAnsi="Times New Roman" w:cs="Times New Roman"/>
          <w:sz w:val="24"/>
          <w:szCs w:val="24"/>
        </w:rPr>
        <w:fldChar w:fldCharType="end"/>
      </w:r>
      <w:r w:rsidR="003320A4" w:rsidRPr="00C86055">
        <w:rPr>
          <w:rFonts w:ascii="Times New Roman" w:hAnsi="Times New Roman" w:cs="Times New Roman"/>
          <w:sz w:val="24"/>
          <w:szCs w:val="24"/>
        </w:rPr>
        <w:t>,</w:t>
      </w:r>
      <w:r w:rsidRPr="00C86055">
        <w:rPr>
          <w:rFonts w:ascii="Times New Roman" w:hAnsi="Times New Roman" w:cs="Times New Roman"/>
          <w:sz w:val="24"/>
          <w:szCs w:val="24"/>
        </w:rPr>
        <w:t xml:space="preserve"> and approximately US $2 trillion in the United States (US)</w:t>
      </w:r>
      <w:r w:rsidR="00067A96" w:rsidRPr="00C86055">
        <w:rPr>
          <w:rFonts w:ascii="Times New Roman" w:hAnsi="Times New Roman" w:cs="Times New Roman"/>
          <w:sz w:val="24"/>
          <w:szCs w:val="24"/>
        </w:rPr>
        <w:t xml:space="preserve"> </w:t>
      </w:r>
      <w:r w:rsidR="004E3185"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&lt;EndNote&gt;&lt;Cite&gt;&lt;Author&gt;Dobbs&lt;/Author&gt;&lt;Year&gt;2014&lt;/Year&gt;&lt;RecNum&gt;67&lt;/RecNum&gt;&lt;DisplayText&gt;&lt;style face="superscript"&gt;3&lt;/style&gt;&lt;/DisplayText&gt;&lt;record&gt;&lt;rec-number&gt;67&lt;/rec-number&gt;&lt;foreign-keys&gt;&lt;key app="EN" db-id="dvwvafzf49x9r4eef5uxdtw3tvda5s9svez0" timestamp="1589224961"&gt;67&lt;/key&gt;&lt;/foreign-keys&gt;&lt;ref-type name="Journal Article"&gt;17&lt;/ref-type&gt;&lt;contributors&gt;&lt;authors&gt;&lt;author&gt;Dobbs, R&lt;/author&gt;&lt;author&gt;Sawers, C&lt;/author&gt;&lt;author&gt;Thompson, F&lt;/author&gt;&lt;author&gt;Manyika, J&lt;/author&gt;&lt;author&gt;Woetzel, J&lt;/author&gt;&lt;author&gt;Child, P&lt;/author&gt;&lt;author&gt;McKenna, S&lt;/author&gt;&lt;author&gt;Spatharou, A&lt;/author&gt;&lt;/authors&gt;&lt;/contributors&gt;&lt;titles&gt;&lt;title&gt;Overcoming obesity: An initial economic analysis. 2014&lt;/title&gt;&lt;secondary-title&gt;McKinsey &amp;amp; Company: www. mckinsey. com/mgi&lt;/secondary-title&gt;&lt;/titles&gt;&lt;periodical&gt;&lt;full-title&gt;McKinsey &amp;amp; Company: www. mckinsey. com/mgi&lt;/full-title&gt;&lt;/periodical&gt;&lt;pages&gt;1-106&lt;/pages&gt;&lt;dates&gt;&lt;year&gt;2014&lt;/year&gt;&lt;/dates&gt;&lt;urls&gt;&lt;/urls&gt;&lt;/record&gt;&lt;/Cite&gt;&lt;/EndNote&gt;</w:instrText>
      </w:r>
      <w:r w:rsidR="004E3185"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w:t>
      </w:r>
      <w:r w:rsidR="004E3185" w:rsidRPr="00C86055">
        <w:rPr>
          <w:rFonts w:ascii="Times New Roman" w:hAnsi="Times New Roman" w:cs="Times New Roman"/>
          <w:sz w:val="24"/>
          <w:szCs w:val="24"/>
        </w:rPr>
        <w:fldChar w:fldCharType="end"/>
      </w:r>
      <w:r w:rsidRPr="00C86055">
        <w:rPr>
          <w:rFonts w:ascii="Times New Roman" w:hAnsi="Times New Roman" w:cs="Times New Roman"/>
          <w:sz w:val="24"/>
          <w:szCs w:val="24"/>
        </w:rPr>
        <w:t>. The US Nation</w:t>
      </w:r>
      <w:r w:rsidR="004E3185" w:rsidRPr="00C86055">
        <w:rPr>
          <w:rFonts w:ascii="Times New Roman" w:hAnsi="Times New Roman" w:cs="Times New Roman"/>
          <w:sz w:val="24"/>
          <w:szCs w:val="24"/>
        </w:rPr>
        <w:t>al Center for Health Statistics</w:t>
      </w:r>
      <w:r w:rsidR="00067A96" w:rsidRPr="00C86055">
        <w:rPr>
          <w:rFonts w:ascii="Times New Roman" w:hAnsi="Times New Roman" w:cs="Times New Roman"/>
          <w:sz w:val="24"/>
          <w:szCs w:val="24"/>
        </w:rPr>
        <w:t xml:space="preserve"> </w:t>
      </w:r>
      <w:r w:rsidR="004E3185"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&lt;EndNote&gt;&lt;Cite&gt;&lt;Author&gt;National Center for Health Statistics&lt;/Author&gt;&lt;Year&gt;2015&lt;/Year&gt;&lt;RecNum&gt;58&lt;/RecNum&gt;&lt;DisplayText&gt;&lt;style face="superscript"&gt;4&lt;/style&gt;&lt;/DisplayText&gt;&lt;record&gt;&lt;rec-number&gt;58&lt;/rec-number&gt;&lt;foreign-keys&gt;&lt;key app="EN" db-id="dvwvafzf49x9r4eef5uxdtw3tvda5s9svez0" timestamp="1588315174"&gt;58&lt;/key&gt;&lt;/foreign-keys&gt;&lt;ref-type name="Journal Article"&gt;17&lt;/ref-type&gt;&lt;contributors&gt;&lt;authors&gt;&lt;author&gt;National Center for Health Statistics,&lt;/author&gt;&lt;/authors&gt;&lt;/contributors&gt;&lt;titles&gt;&lt;title&gt;Health, United States, 2014: with special feature on adults aged 55–64&lt;/title&gt;&lt;/titles&gt;&lt;volume&gt;Available at: https://www.cdc.gov/nchs/data/hus/hus14.pdf&lt;/volume&gt;&lt;dates&gt;&lt;year&gt;2015&lt;/year&gt;&lt;/dates&gt;&lt;urls&gt;&lt;/urls&gt;&lt;/record&gt;&lt;/Cite&gt;&lt;/EndNote&gt;</w:instrText>
      </w:r>
      <w:r w:rsidR="004E3185"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4</w:t>
      </w:r>
      <w:r w:rsidR="004E3185"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estimates that obesity prevalence is 35% amongst adults aged 20 years and over. Free-sugars are any sugars (monosaccharides and/or disaccharides) that are artificially added to foods and beverages or sugars that are naturally present in products such as honey, syrups, fruit juic</w:t>
      </w:r>
      <w:r w:rsidR="004E3185" w:rsidRPr="00C86055">
        <w:rPr>
          <w:rFonts w:ascii="Times New Roman" w:hAnsi="Times New Roman" w:cs="Times New Roman"/>
          <w:sz w:val="24"/>
          <w:szCs w:val="24"/>
        </w:rPr>
        <w:t>es and fruit juice concentrates</w:t>
      </w:r>
      <w:r w:rsidR="004E3185"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&lt;EndNote&gt;&lt;Cite&gt;&lt;Author&gt;Organization&lt;/Author&gt;&lt;Year&gt;2015&lt;/Year&gt;&lt;RecNum&gt;64&lt;/RecNum&gt;&lt;DisplayText&gt;&lt;style face="superscript"&gt;5&lt;/style&gt;&lt;/DisplayText&gt;&lt;record&gt;&lt;rec-number&gt;64&lt;/rec-number&gt;&lt;foreign-keys&gt;&lt;key app="EN" db-id="dvwvafzf49x9r4eef5uxdtw3tvda5s9svez0" timestamp="1588318906"&gt;64&lt;/key&gt;&lt;/foreign-keys&gt;&lt;ref-type name="Book"&gt;6&lt;/ref-type&gt;&lt;contributors&gt;&lt;authors&gt;&lt;author&gt;World Health Organization&lt;/author&gt;&lt;/authors&gt;&lt;/contributors&gt;&lt;titles&gt;&lt;title&gt;Guideline: sugars intake for adults and children&lt;/title&gt;&lt;/titles&gt;&lt;dates&gt;&lt;year&gt;2015&lt;/year&gt;&lt;/dates&gt;&lt;publisher&gt;World Health Organization&lt;/publisher&gt;&lt;isbn&gt;9241549025&lt;/isbn&gt;&lt;urls&gt;&lt;/urls&gt;&lt;/record&gt;&lt;/Cite&gt;&lt;/EndNote&gt;</w:instrText>
      </w:r>
      <w:r w:rsidR="004E3185"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5</w:t>
      </w:r>
      <w:r w:rsidR="004E3185" w:rsidRPr="00C86055">
        <w:rPr>
          <w:rFonts w:ascii="Times New Roman" w:hAnsi="Times New Roman" w:cs="Times New Roman"/>
          <w:sz w:val="24"/>
          <w:szCs w:val="24"/>
        </w:rPr>
        <w:fldChar w:fldCharType="end"/>
      </w:r>
      <w:r w:rsidRPr="00C86055">
        <w:rPr>
          <w:rFonts w:ascii="Times New Roman" w:hAnsi="Times New Roman" w:cs="Times New Roman"/>
          <w:sz w:val="24"/>
          <w:szCs w:val="24"/>
        </w:rPr>
        <w:fldChar w:fldCharType="begin" w:fldLock="1"/>
      </w:r>
      <w:r w:rsidR="00AB4FB1" w:rsidRPr="00C86055">
        <w:rPr>
          <w:rFonts w:ascii="Times New Roman" w:hAnsi="Times New Roman" w:cs="Times New Roman"/>
          <w:sz w:val="24"/>
          <w:szCs w:val="24"/>
        </w:rPr>
        <w:instrText>ADDIN CSL_CITATION {"citationItems":[{"id":"ITEM-1","itemData":{"DOI":"978 92 4 154902 8","ISBN":"978 92 4 154902 8","ISSN":"00333506","PMID":"25905159","abstract":"ackground: Noncommunicable diseases (NCDs) are the leading causes of death and were responsible for 38 million (68%) of the world’s 56 million deaths in 2012 (1). More than 40% of those deaths (16 million) were premature (i.e. under the age of 70 years). Almost three quarters of all NCD deaths (28 million), and the majority of premature deaths (82%), occurred in low- and middle-income countries. Modifiable risk factors such as poor diet and physical inactivity are some of the most common causes of NCDs; they are also risk factors for obesity1 – an independent risk factor for many NCDs – which is also rapidly increasing globally (2). A high level of free sugars2 intake is of concern, because of its association with poor dietary quality, obesity and risk of NCDs (3, 4). Free sugars contribute to the overall energy density of diets, and may promote a positive energy balance (5-7). Sustaining energy balance is critical to maintaining healthy body weight and ensuring optimal nutrient intake (8). There is increasing concern that intake of free sugars – particularly in the form of sugar-sweetened beverages – increases overall energy intake and may reduce the intake of foods containing more nutritionally adequate calories, leading to an unhealthy diet, weight gain and increased risk of NCDs (9-13). Another concern is the association between intake of free sugars and dental caries (3, 4, 14-16). Dental diseases are the most prevalent NCDs globally (17, 18) and, although great improvements in prevention and treatment of dental diseases have occurred in the past decades, problems still persist, causing pain, anxiety, functional limitation (including poor school attendance and performance in children) and social handicap through tooth loss. The treatment of dental diseases is expensive, consuming 5–10% of health-care budgets in industrialized countries, and would exceed the entire financial resources available for the health care of children in most lower income countries (17, 19). Objective: The objective of this guideline1 is to provide recommendations on the intake of free sugars to reduce the risk of NCDs in adults and children, with a particular focus on the prevention and control of unhealthy weight gain and dental caries. The recommendations in this guideline can be used by policy-makers and programme managers to assess current intake levels of free sugars in their countries relative to a benchmark. They can also be used to develop measures to decrease intak…","author":[{"dropping-particle":"","family":"World Health Organization","given":"","non-dropping-particle":"","parse-names":false,"suffix":""}],"id":"ITEM-1","issue":"March","issued":{"date-parts":[["2015"]]},"page":"1-48","title":"Guideline: Sugars intake for adults and children","type":"article-journal"},"uris":["http://www.mendeley.com/documents/?uuid=108ff6dc-234c-4dd1-9504-366a324bfca3"]}],"mendeley":{"formattedCitation":"[5]","manualFormatting":"[5]","plainTextFormattedCitation":"[5]","previouslyFormattedCitation":"[5]"},"properties":{"noteIndex":0},"schema":"https://github.com/citation-style-language/schema/raw/master/csl-citation.json"}</w:instrText>
      </w:r>
      <w:r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and it is recommend that free sugar intake be reduced to 10% of the total energy intake, and below 5% for processed sugar</w:t>
      </w:r>
      <w:r w:rsidR="004E3185" w:rsidRPr="00C86055">
        <w:rPr>
          <w:rFonts w:ascii="Times New Roman" w:hAnsi="Times New Roman" w:cs="Times New Roman"/>
          <w:sz w:val="24"/>
          <w:szCs w:val="24"/>
        </w:rPr>
        <w:t xml:space="preserve"> (approximately 20-25g per day)</w:t>
      </w:r>
      <w:r w:rsidR="00067A96" w:rsidRPr="00C86055">
        <w:rPr>
          <w:rFonts w:ascii="Times New Roman" w:hAnsi="Times New Roman" w:cs="Times New Roman"/>
          <w:sz w:val="24"/>
          <w:szCs w:val="24"/>
        </w:rPr>
        <w:t xml:space="preserve"> </w:t>
      </w:r>
      <w:r w:rsidR="004E3185"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&lt;EndNote&gt;&lt;Cite&gt;&lt;Author&gt;Organization&lt;/Author&gt;&lt;Year&gt;2015&lt;/Year&gt;&lt;RecNum&gt;64&lt;/RecNum&gt;&lt;DisplayText&gt;&lt;style face="superscript"&gt;5&lt;/style&gt;&lt;/DisplayText&gt;&lt;record&gt;&lt;rec-number&gt;64&lt;/rec-number&gt;&lt;foreign-keys&gt;&lt;key app="EN" db-id="dvwvafzf49x9r4eef5uxdtw3tvda5s9svez0" timestamp="1588318906"&gt;64&lt;/key&gt;&lt;/foreign-keys&gt;&lt;ref-type name="Book"&gt;6&lt;/ref-type&gt;&lt;contributors&gt;&lt;authors&gt;&lt;author&gt;World Health Organization&lt;/author&gt;&lt;/authors&gt;&lt;/contributors&gt;&lt;titles&gt;&lt;title&gt;Guideline: sugars intake for adults and children&lt;/title&gt;&lt;/titles&gt;&lt;dates&gt;&lt;year&gt;2015&lt;/year&gt;&lt;/dates&gt;&lt;publisher&gt;World Health Organization&lt;/publisher&gt;&lt;isbn&gt;9241549025&lt;/isbn&gt;&lt;urls&gt;&lt;/urls&gt;&lt;/record&gt;&lt;/Cite&gt;&lt;/EndNote&gt;</w:instrText>
      </w:r>
      <w:r w:rsidR="004E3185"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5</w:t>
      </w:r>
      <w:r w:rsidR="004E3185" w:rsidRPr="00C86055">
        <w:rPr>
          <w:rFonts w:ascii="Times New Roman" w:hAnsi="Times New Roman" w:cs="Times New Roman"/>
          <w:sz w:val="24"/>
          <w:szCs w:val="24"/>
        </w:rPr>
        <w:fldChar w:fldCharType="end"/>
      </w:r>
      <w:r w:rsidRPr="00C86055">
        <w:rPr>
          <w:rFonts w:ascii="Times New Roman" w:hAnsi="Times New Roman" w:cs="Times New Roman"/>
          <w:sz w:val="24"/>
          <w:szCs w:val="24"/>
        </w:rPr>
        <w:fldChar w:fldCharType="begin" w:fldLock="1"/>
      </w:r>
      <w:r w:rsidR="00AB4FB1" w:rsidRPr="00C86055">
        <w:rPr>
          <w:rFonts w:ascii="Times New Roman" w:hAnsi="Times New Roman" w:cs="Times New Roman"/>
          <w:sz w:val="24"/>
          <w:szCs w:val="24"/>
        </w:rPr>
        <w:instrText>ADDIN CSL_CITATION {"citationItems":[{"id":"ITEM-1","itemData":{"DOI":"978 92 4 154902 8","ISBN":"978 92 4 154902 8","ISSN":"00333506","PMID":"25905159","abstract":"ackground: Noncommunicable diseases (NCDs) are the leading causes of death and were responsible for 38 million (68%) of the world’s 56 million deaths in 2012 (1). More than 40% of those deaths (16 million) were premature (i.e. under the age of 70 years). Almost three quarters of all NCD deaths (28 million), and the majority of premature deaths (82%), occurred in low- and middle-income countries. Modifiable risk factors such as poor diet and physical inactivity are some of the most common causes of NCDs; they are also risk factors for obesity1 – an independent risk factor for many NCDs – which is also rapidly increasing globally (2). A high level of free sugars2 intake is of concern, because of its association with poor dietary quality, obesity and risk of NCDs (3, 4). Free sugars contribute to the overall energy density of diets, and may promote a positive energy balance (5-7). Sustaining energy balance is critical to maintaining healthy body weight and ensuring optimal nutrient intake (8). There is increasing concern that intake of free sugars – particularly in the form of sugar-sweetened beverages – increases overall energy intake and may reduce the intake of foods containing more nutritionally adequate calories, leading to an unhealthy diet, weight gain and increased risk of NCDs (9-13). Another concern is the association between intake of free sugars and dental caries (3, 4, 14-16). Dental diseases are the most prevalent NCDs globally (17, 18) and, although great improvements in prevention and treatment of dental diseases have occurred in the past decades, problems still persist, causing pain, anxiety, functional limitation (including poor school attendance and performance in children) and social handicap through tooth loss. The treatment of dental diseases is expensive, consuming 5–10% of health-care budgets in industrialized countries, and would exceed the entire financial resources available for the health care of children in most lower income countries (17, 19). Objective: The objective of this guideline1 is to provide recommendations on the intake of free sugars to reduce the risk of NCDs in adults and children, with a particular focus on the prevention and control of unhealthy weight gain and dental caries. The recommendations in this guideline can be used by policy-makers and programme managers to assess current intake levels of free sugars in their countries relative to a benchmark. They can also be used to develop measures to decrease intak…","author":[{"dropping-particle":"","family":"World Health Organization","given":"","non-dropping-particle":"","parse-names":false,"suffix":""}],"id":"ITEM-1","issue":"March","issued":{"date-parts":[["2015"]]},"page":"1-48","title":"Guideline: Sugars intake for adults and children","type":"article-journal"},"uris":["http://www.mendeley.com/documents/?uuid=6e00425e-9aaf-49d5-a72b-b2e48de44bd8","http://www.mendeley.com/documents/?uuid=108ff6dc-234c-4dd1-9504-366a324bfca3"]}],"mendeley":{"formattedCitation":"[5]","manualFormatting":"[5]","plainTextFormattedCitation":"[5]","previouslyFormattedCitation":"[5]"},"properties":{"noteIndex":0},"schema":"https://github.com/citation-style-language/schema/raw/master/csl-citation.json"}</w:instrText>
      </w:r>
      <w:r w:rsidRPr="00C86055">
        <w:rPr>
          <w:rFonts w:ascii="Times New Roman" w:hAnsi="Times New Roman" w:cs="Times New Roman"/>
          <w:sz w:val="24"/>
          <w:szCs w:val="24"/>
        </w:rPr>
        <w:fldChar w:fldCharType="end"/>
      </w:r>
      <w:r w:rsidRPr="00C86055">
        <w:rPr>
          <w:rFonts w:ascii="Times New Roman" w:hAnsi="Times New Roman" w:cs="Times New Roman"/>
          <w:sz w:val="24"/>
          <w:szCs w:val="24"/>
        </w:rPr>
        <w:t>. The current estimated proportion of sugar intake across all age groups in England is between 12-15% of total energy intake</w:t>
      </w:r>
      <w:r w:rsidR="00067A96" w:rsidRPr="00C86055">
        <w:rPr>
          <w:rFonts w:ascii="Times New Roman" w:hAnsi="Times New Roman" w:cs="Times New Roman"/>
          <w:sz w:val="24"/>
          <w:szCs w:val="24"/>
        </w:rPr>
        <w:t xml:space="preserve"> </w:t>
      </w:r>
      <w:r w:rsidR="004E3185"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&lt;EndNote&gt;&lt;Cite&gt;&lt;Author&gt;Rayner&lt;/Author&gt;&lt;Year&gt;2015&lt;/Year&gt;&lt;RecNum&gt;45&lt;/RecNum&gt;&lt;DisplayText&gt;&lt;style face="superscript"&gt;2&lt;/style&gt;&lt;/DisplayText&gt;&lt;record&gt;&lt;rec-number&gt;45&lt;/rec-number&gt;&lt;foreign-keys&gt;&lt;key app="EN" db-id="dvwvafzf49x9r4eef5uxdtw3tvda5s9svez0" timestamp="1588314479"&gt;45&lt;/key&gt;&lt;/foreign-keys&gt;&lt;ref-type name="Journal Article"&gt;17&lt;/ref-type&gt;&lt;contributors&gt;&lt;authors&gt;&lt;author&gt;Rayner, Mike&lt;/author&gt;&lt;author&gt;Scarborough, Peter&lt;/author&gt;&lt;author&gt;Briggs, Adam&lt;/author&gt;&lt;/authors&gt;&lt;/contributors&gt;&lt;titles&gt;&lt;title&gt;Public Health England’s report on sugar reduction&lt;/title&gt;&lt;/titles&gt;&lt;pages&gt;h6095-h6095&lt;/pages&gt;&lt;volume&gt;351(nov19 11)&lt;/volume&gt;&lt;dates&gt;&lt;year&gt;2015&lt;/year&gt;&lt;/dates&gt;&lt;publisher&gt;British Medical Journal (Clinical research ed)&lt;/publisher&gt;&lt;isbn&gt;1756-1833&lt;/isbn&gt;&lt;urls&gt;&lt;/urls&gt;&lt;/record&gt;&lt;/Cite&gt;&lt;/EndNote&gt;</w:instrText>
      </w:r>
      <w:r w:rsidR="004E3185"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w:t>
      </w:r>
      <w:r w:rsidR="004E3185"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therefore the development of effective sugar reduction strategies is required. Sugar-sweetened beverages (SSBs) make up approximately 25% of the </w:t>
      </w:r>
      <w:r w:rsidR="004E3185" w:rsidRPr="00C86055">
        <w:rPr>
          <w:rFonts w:ascii="Times New Roman" w:hAnsi="Times New Roman" w:cs="Times New Roman"/>
          <w:sz w:val="24"/>
          <w:szCs w:val="24"/>
        </w:rPr>
        <w:t>total sugar intake in UK adults</w:t>
      </w:r>
      <w:r w:rsidR="00067A96" w:rsidRPr="00C86055">
        <w:rPr>
          <w:rFonts w:ascii="Times New Roman" w:hAnsi="Times New Roman" w:cs="Times New Roman"/>
          <w:sz w:val="24"/>
          <w:szCs w:val="24"/>
        </w:rPr>
        <w:t xml:space="preserve"> </w:t>
      </w:r>
      <w:r w:rsidR="004E3185"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&lt;EndNote&gt;&lt;Cite&gt;&lt;Author&gt;Rayner&lt;/Author&gt;&lt;Year&gt;2015&lt;/Year&gt;&lt;RecNum&gt;45&lt;/RecNum&gt;&lt;DisplayText&gt;&lt;style face="superscript"&gt;2&lt;/style&gt;&lt;/DisplayText&gt;&lt;record&gt;&lt;rec-number&gt;45&lt;/rec-number&gt;&lt;foreign-keys&gt;&lt;key app="EN" db-id="dvwvafzf49x9r4eef5uxdtw3tvda5s9svez0" timestamp="1588314479"&gt;45&lt;/key&gt;&lt;/foreign-keys&gt;&lt;ref-type name="Journal Article"&gt;17&lt;/ref-type&gt;&lt;contributors&gt;&lt;authors&gt;&lt;author&gt;Rayner, Mike&lt;/author&gt;&lt;author&gt;Scarborough, Peter&lt;/author&gt;&lt;author&gt;Briggs, Adam&lt;/author&gt;&lt;/authors&gt;&lt;/contributors&gt;&lt;titles&gt;&lt;title&gt;Public Health England’s report on sugar reduction&lt;/title&gt;&lt;/titles&gt;&lt;pages&gt;h6095-h6095&lt;/pages&gt;&lt;volume&gt;351(nov19 11)&lt;/volume&gt;&lt;dates&gt;&lt;year&gt;2015&lt;/year&gt;&lt;/dates&gt;&lt;publisher&gt;British Medical Journal (Clinical research ed)&lt;/publisher&gt;&lt;isbn&gt;1756-1833&lt;/isbn&gt;&lt;urls&gt;&lt;/urls&gt;&lt;/record&gt;&lt;/Cite&gt;&lt;/EndNote&gt;</w:instrText>
      </w:r>
      <w:r w:rsidR="004E3185"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w:t>
      </w:r>
      <w:r w:rsidR="004E3185" w:rsidRPr="00C86055">
        <w:rPr>
          <w:rFonts w:ascii="Times New Roman" w:hAnsi="Times New Roman" w:cs="Times New Roman"/>
          <w:sz w:val="24"/>
          <w:szCs w:val="24"/>
        </w:rPr>
        <w:fldChar w:fldCharType="end"/>
      </w:r>
      <w:r w:rsidRPr="00C86055">
        <w:rPr>
          <w:rFonts w:ascii="Times New Roman" w:hAnsi="Times New Roman" w:cs="Times New Roman"/>
          <w:sz w:val="24"/>
          <w:szCs w:val="24"/>
        </w:rPr>
        <w:fldChar w:fldCharType="begin" w:fldLock="1"/>
      </w:r>
      <w:r w:rsidR="00AB4FB1" w:rsidRPr="00C86055">
        <w:rPr>
          <w:rFonts w:ascii="Times New Roman" w:hAnsi="Times New Roman" w:cs="Times New Roman"/>
          <w:sz w:val="24"/>
          <w:szCs w:val="24"/>
        </w:rPr>
        <w:instrText>ADDIN CSL_CITATION {"citationItems":[{"id":"ITEM-1","itemData":{"author":[{"dropping-particle":"","family":"Public Health England","given":"","non-dropping-particle":"","parse-names":false,"suffix":""}],"id":"ITEM-1","issued":{"date-parts":[["2015"]]},"title":"Why 5%?: An explanation of SACN's recommendations about sugars and health","type":"report"},"uris":["http://www.mendeley.com/documents/?uuid=24203f4a-1204-4935-acc1-6870fba53544","http://www.mendeley.com/documents/?uuid=81b62e98-f5a7-482c-9e36-4fb52d77a5d8"]}],"mendeley":{"formattedCitation":"[6]","manualFormatting":"[6]","plainTextFormattedCitation":"[6]","previouslyFormattedCitation":"[6]"},"properties":{"noteIndex":0},"schema":"https://github.com/citation-style-language/schema/raw/master/csl-citation.json"}</w:instrText>
      </w:r>
      <w:r w:rsidRPr="00C86055">
        <w:rPr>
          <w:rFonts w:ascii="Times New Roman" w:hAnsi="Times New Roman" w:cs="Times New Roman"/>
          <w:sz w:val="24"/>
          <w:szCs w:val="24"/>
        </w:rPr>
        <w:fldChar w:fldCharType="end"/>
      </w:r>
      <w:r w:rsidRPr="00C86055">
        <w:rPr>
          <w:rFonts w:ascii="Times New Roman" w:hAnsi="Times New Roman" w:cs="Times New Roman"/>
          <w:sz w:val="24"/>
          <w:szCs w:val="24"/>
        </w:rPr>
        <w:t>. There is some variation in how researchers define SSBs, but they are generally considered to encompass soft drinks, fruit juices, sports drinks, iced teas, energy drinks and flavoured milk drinks</w:t>
      </w:r>
      <w:r w:rsidR="00067A96" w:rsidRPr="00C86055">
        <w:rPr>
          <w:rFonts w:ascii="Times New Roman" w:hAnsi="Times New Roman" w:cs="Times New Roman"/>
          <w:sz w:val="24"/>
          <w:szCs w:val="24"/>
        </w:rPr>
        <w:t xml:space="preserve"> </w:t>
      </w:r>
      <w:r w:rsidR="004E3185"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&lt;EndNote&gt;&lt;Cite&gt;&lt;Author&gt;Leary&lt;/Author&gt;&lt;Year&gt;2019&lt;/Year&gt;&lt;RecNum&gt;59&lt;/RecNum&gt;&lt;DisplayText&gt;&lt;style face="superscript"&gt;2 6&lt;/style&gt;&lt;/DisplayText&gt;&lt;record&gt;&lt;rec-number&gt;59&lt;/rec-number&gt;&lt;foreign-keys&gt;&lt;key app="EN" db-id="dvwvafzf49x9r4eef5uxdtw3tvda5s9svez0" timestamp="1588318019"&gt;59&lt;/key&gt;&lt;/foreign-keys&gt;&lt;ref-type name="Book Section"&gt;5&lt;/ref-type&gt;&lt;contributors&gt;&lt;authors&gt;&lt;author&gt;Leary, Kecia S&lt;/author&gt;&lt;author&gt;Nowak, Arthur J&lt;/author&gt;&lt;/authors&gt;&lt;/contributors&gt;&lt;titles&gt;&lt;title&gt;Prevention of Dental Disease&lt;/title&gt;&lt;secondary-title&gt;Pediatric Dentistry&lt;/secondary-title&gt;&lt;/titles&gt;&lt;pages&gt;455-460&lt;/pages&gt;&lt;dates&gt;&lt;year&gt;2019&lt;/year&gt;&lt;/dates&gt;&lt;publisher&gt;Elsevier&lt;/publisher&gt;&lt;urls&gt;&lt;/urls&gt;&lt;/record&gt;&lt;/Cite&gt;&lt;Cite&gt;&lt;Author&gt;Rayner&lt;/Author&gt;&lt;Year&gt;2015&lt;/Year&gt;&lt;RecNum&gt;45&lt;/RecNum&gt;&lt;record&gt;&lt;rec-number&gt;45&lt;/rec-number&gt;&lt;foreign-keys&gt;&lt;key app="EN" db-id="dvwvafzf49x9r4eef5uxdtw3tvda5s9svez0" timestamp="1588314479"&gt;45&lt;/key&gt;&lt;/foreign-keys&gt;&lt;ref-type name="Journal Article"&gt;17&lt;/ref-type&gt;&lt;contributors&gt;&lt;authors&gt;&lt;author&gt;Rayner, Mike&lt;/author&gt;&lt;author&gt;Scarborough, Peter&lt;/author&gt;&lt;author&gt;Briggs, Adam&lt;/author&gt;&lt;/authors&gt;&lt;/contributors&gt;&lt;titles&gt;&lt;title&gt;Public Health England’s report on sugar reduction&lt;/title&gt;&lt;/titles&gt;&lt;pages&gt;h6095-h6095&lt;/pages&gt;&lt;volume&gt;351(nov19 11)&lt;/volume&gt;&lt;dates&gt;&lt;year&gt;2015&lt;/year&gt;&lt;/dates&gt;&lt;publisher&gt;British Medical Journal (Clinical research ed)&lt;/publisher&gt;&lt;isbn&gt;1756-1833&lt;/isbn&gt;&lt;urls&gt;&lt;/urls&gt;&lt;/record&gt;&lt;/Cite&gt;&lt;/EndNote&gt;</w:instrText>
      </w:r>
      <w:r w:rsidR="004E3185"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2 6</w:t>
      </w:r>
      <w:r w:rsidR="004E3185" w:rsidRPr="00C86055">
        <w:rPr>
          <w:rFonts w:ascii="Times New Roman" w:hAnsi="Times New Roman" w:cs="Times New Roman"/>
          <w:sz w:val="24"/>
          <w:szCs w:val="24"/>
        </w:rPr>
        <w:fldChar w:fldCharType="end"/>
      </w:r>
      <w:r w:rsidRPr="00C86055">
        <w:rPr>
          <w:rFonts w:ascii="Times New Roman" w:hAnsi="Times New Roman" w:cs="Times New Roman"/>
          <w:sz w:val="24"/>
          <w:szCs w:val="24"/>
        </w:rPr>
        <w:t>. Just one 330mL can of soft drink may contain more than 25g sugar</w:t>
      </w:r>
      <w:r w:rsidR="00067A96" w:rsidRPr="00C86055">
        <w:rPr>
          <w:rFonts w:ascii="Times New Roman" w:hAnsi="Times New Roman" w:cs="Times New Roman"/>
          <w:sz w:val="24"/>
          <w:szCs w:val="24"/>
        </w:rPr>
        <w:t xml:space="preserve"> </w:t>
      </w:r>
      <w:r w:rsidR="004E3185"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&lt;EndNote&gt;&lt;Cite&gt;&lt;Author&gt;Buttris&lt;/Author&gt;&lt;Year&gt;2015&lt;/Year&gt;&lt;RecNum&gt;66&lt;/RecNum&gt;&lt;DisplayText&gt;&lt;style face="superscript"&gt;7&lt;/style&gt;&lt;/DisplayText&gt;&lt;record&gt;&lt;rec-number&gt;66&lt;/rec-number&gt;&lt;foreign-keys&gt;&lt;key app="EN" db-id="dvwvafzf49x9r4eef5uxdtw3tvda5s9svez0" timestamp="1588319255"&gt;66&lt;/key&gt;&lt;/foreign-keys&gt;&lt;ref-type name="Journal Article"&gt;17&lt;/ref-type&gt;&lt;contributors&gt;&lt;authors&gt;&lt;author&gt;Buttris,  J&lt;/author&gt;&lt;/authors&gt;&lt;/contributors&gt;&lt;titles&gt;&lt;title&gt;Why 5%? An explanation of SACN’s recommendations about sugars and health: .Public Health England&lt;/title&gt;&lt;secondary-title&gt;Available at : https://www.gov.uk/government/publications/sacns-sugars-and-health-330recommendations-why-5&lt;/secondary-title&gt;&lt;/titles&gt;&lt;periodical&gt;&lt;full-title&gt;Available at : https://www.gov.uk/government/publications/sacns-sugars-and-health-330recommendations-why-5&lt;/full-title&gt;&lt;/periodical&gt;&lt;dates&gt;&lt;year&gt;2015&lt;/year&gt;&lt;/dates&gt;&lt;urls&gt;&lt;/urls&gt;&lt;/record&gt;&lt;/Cite&gt;&lt;/EndNote&gt;</w:instrText>
      </w:r>
      <w:r w:rsidR="004E3185"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7</w:t>
      </w:r>
      <w:r w:rsidR="004E3185"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which exceeds the WHO recommended daily sugar allowance. Therefore, a reduction in SSB consumption may be a relatively simple way to improve health and reduce obesity rates in high income countries such as the UK and US. One way to potentially do this is through weakening SSB consumption habits through </w:t>
      </w:r>
      <w:r w:rsidR="00F92B00" w:rsidRPr="00C86055">
        <w:rPr>
          <w:rFonts w:ascii="Times New Roman" w:hAnsi="Times New Roman" w:cs="Times New Roman"/>
          <w:sz w:val="24"/>
          <w:szCs w:val="24"/>
        </w:rPr>
        <w:t>interventions and</w:t>
      </w:r>
      <w:r w:rsidRPr="00C86055">
        <w:rPr>
          <w:rFonts w:ascii="Times New Roman" w:hAnsi="Times New Roman" w:cs="Times New Roman"/>
          <w:sz w:val="24"/>
          <w:szCs w:val="24"/>
        </w:rPr>
        <w:t xml:space="preserve"> replacing these unhealthy habits with healthier ones such as consuming diet </w:t>
      </w:r>
      <w:r w:rsidR="004D7D7B" w:rsidRPr="00C86055">
        <w:rPr>
          <w:rFonts w:ascii="Times New Roman" w:hAnsi="Times New Roman" w:cs="Times New Roman"/>
          <w:sz w:val="24"/>
          <w:szCs w:val="24"/>
        </w:rPr>
        <w:t>drinks or water</w:t>
      </w:r>
      <w:r w:rsidRPr="00C86055">
        <w:rPr>
          <w:rFonts w:ascii="Times New Roman" w:hAnsi="Times New Roman" w:cs="Times New Roman"/>
          <w:sz w:val="24"/>
          <w:szCs w:val="24"/>
        </w:rPr>
        <w:t xml:space="preserve">. </w:t>
      </w:r>
    </w:p>
    <w:p w14:paraId="711EC1FE" w14:textId="31B5249C" w:rsidR="00F67B78" w:rsidRPr="00C86055" w:rsidRDefault="00F67B78" w:rsidP="008019F7">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Habit has been shown to be important in many health behav</w:t>
      </w:r>
      <w:r w:rsidR="004E3185" w:rsidRPr="00C86055">
        <w:rPr>
          <w:rFonts w:ascii="Times New Roman" w:hAnsi="Times New Roman" w:cs="Times New Roman"/>
          <w:sz w:val="24"/>
          <w:szCs w:val="24"/>
        </w:rPr>
        <w:t>iours including dental flossing</w:t>
      </w:r>
      <w:r w:rsidR="00067A96" w:rsidRPr="00C86055">
        <w:rPr>
          <w:rFonts w:ascii="Times New Roman" w:hAnsi="Times New Roman" w:cs="Times New Roman"/>
          <w:sz w:val="24"/>
          <w:szCs w:val="24"/>
        </w:rPr>
        <w:t xml:space="preserve"> </w:t>
      </w:r>
      <w:r w:rsidR="00D25C5A"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&lt;EndNote&gt;&lt;Cite&gt;&lt;Author&gt;Judah&lt;/Author&gt;&lt;Year&gt;2018&lt;/Year&gt;&lt;RecNum&gt;68&lt;/RecNum&gt;&lt;DisplayText&gt;&lt;style face="superscript"&gt;8&lt;/style&gt;&lt;/DisplayText&gt;&lt;record&gt;&lt;rec-number&gt;68&lt;/rec-number&gt;&lt;foreign-keys&gt;&lt;key app="EN" db-id="dvwvafzf49x9r4eef5uxdtw3tvda5s9svez0" timestamp="1589225363"&gt;68&lt;/key&gt;&lt;/foreign-keys&gt;&lt;ref-type name="Journal Article"&gt;17&lt;/ref-type&gt;&lt;contributors&gt;&lt;authors&gt;&lt;author&gt;Judah, Gaby&lt;/author&gt;&lt;author&gt;Gardner, Benjamin&lt;/author&gt;&lt;author&gt;Kenward, Michael G&lt;/author&gt;&lt;author&gt;DeStavola, Bianca&lt;/author&gt;&lt;author&gt;Aunger, Robert&lt;/author&gt;&lt;/authors&gt;&lt;/contributors&gt;&lt;titles&gt;&lt;title&gt;Exploratory study of the impact of perceived reward on habit formation&lt;/title&gt;&lt;secondary-title&gt;BMC psychology&lt;/secondary-title&gt;&lt;/titles&gt;&lt;periodical&gt;&lt;full-title&gt;BMC psychology&lt;/full-title&gt;&lt;/periodical&gt;&lt;pages&gt;62&lt;/pages&gt;&lt;volume&gt;6&lt;/volume&gt;&lt;number&gt;1&lt;/number&gt;&lt;dates&gt;&lt;year&gt;2018&lt;/year&gt;&lt;/dates&gt;&lt;isbn&gt;2050-7283&lt;/isbn&gt;&lt;urls&gt;&lt;/urls&gt;&lt;/record&gt;&lt;/Cite&gt;&lt;/EndNote&gt;</w:instrText>
      </w:r>
      <w:r w:rsidR="00D25C5A"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8</w:t>
      </w:r>
      <w:r w:rsidR="00D25C5A" w:rsidRPr="00C86055">
        <w:rPr>
          <w:rFonts w:ascii="Times New Roman" w:hAnsi="Times New Roman" w:cs="Times New Roman"/>
          <w:sz w:val="24"/>
          <w:szCs w:val="24"/>
        </w:rPr>
        <w:fldChar w:fldCharType="end"/>
      </w:r>
      <w:r w:rsidRPr="00C86055">
        <w:rPr>
          <w:rFonts w:ascii="Times New Roman" w:hAnsi="Times New Roman" w:cs="Times New Roman"/>
          <w:sz w:val="24"/>
          <w:szCs w:val="24"/>
        </w:rPr>
        <w:t>, sunscreen use</w:t>
      </w:r>
      <w:r w:rsidR="00067A96" w:rsidRPr="00C86055">
        <w:rPr>
          <w:rFonts w:ascii="Times New Roman" w:hAnsi="Times New Roman" w:cs="Times New Roman"/>
          <w:sz w:val="24"/>
          <w:szCs w:val="24"/>
        </w:rPr>
        <w:t xml:space="preserve"> </w:t>
      </w:r>
      <w:r w:rsidR="00D25C5A"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&lt;EndNote&gt;&lt;Cite&gt;&lt;Author&gt;Allom&lt;/Author&gt;&lt;Year&gt;2013&lt;/Year&gt;&lt;RecNum&gt;7&lt;/RecNum&gt;&lt;DisplayText&gt;&lt;style face="superscript"&gt;9&lt;/style&gt;&lt;/DisplayText&gt;&lt;record&gt;&lt;rec-number&gt;7&lt;/rec-number&gt;&lt;foreign-keys&gt;&lt;key app="EN" db-id="dvwvafzf49x9r4eef5uxdtw3tvda5s9svez0" timestamp="1588304505"&gt;7&lt;/key&gt;&lt;/foreign-keys&gt;&lt;ref-type name="Journal Article"&gt;17&lt;/ref-type&gt;&lt;contributors&gt;&lt;authors&gt;&lt;author&gt;Allom, Vanessa&lt;/author&gt;&lt;author&gt;Mullan, Barbara&lt;/author&gt;&lt;author&gt;Sebastian, Jamie&lt;/author&gt;&lt;/authors&gt;&lt;/contributors&gt;&lt;titles&gt;&lt;title&gt;Closing the intention–behaviour gap for sunscreen use and sun protection behaviours&lt;/title&gt;&lt;secondary-title&gt;Psychology &amp;amp; health&lt;/secondary-title&gt;&lt;/titles&gt;&lt;periodical&gt;&lt;full-title&gt;Psychology &amp;amp; health&lt;/full-title&gt;&lt;/periodical&gt;&lt;pages&gt;477-494&lt;/pages&gt;&lt;volume&gt;28&lt;/volume&gt;&lt;number&gt;5&lt;/number&gt;&lt;dates&gt;&lt;year&gt;2013&lt;/year&gt;&lt;/dates&gt;&lt;isbn&gt;0887-0446&lt;/isbn&gt;&lt;urls&gt;&lt;/urls&gt;&lt;/record&gt;&lt;/Cite&gt;&lt;/EndNote&gt;</w:instrText>
      </w:r>
      <w:r w:rsidR="00D25C5A"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9</w:t>
      </w:r>
      <w:r w:rsidR="00D25C5A" w:rsidRPr="00C86055">
        <w:rPr>
          <w:rFonts w:ascii="Times New Roman" w:hAnsi="Times New Roman" w:cs="Times New Roman"/>
          <w:sz w:val="24"/>
          <w:szCs w:val="24"/>
        </w:rPr>
        <w:fldChar w:fldCharType="end"/>
      </w:r>
      <w:r w:rsidR="00D25C5A" w:rsidRPr="00C86055">
        <w:rPr>
          <w:rFonts w:ascii="Times New Roman" w:hAnsi="Times New Roman" w:cs="Times New Roman"/>
          <w:sz w:val="24"/>
          <w:szCs w:val="24"/>
        </w:rPr>
        <w:t>, physical activity</w:t>
      </w:r>
      <w:r w:rsidR="00067A96" w:rsidRPr="00C86055">
        <w:rPr>
          <w:rFonts w:ascii="Times New Roman" w:hAnsi="Times New Roman" w:cs="Times New Roman"/>
          <w:sz w:val="24"/>
          <w:szCs w:val="24"/>
        </w:rPr>
        <w:t xml:space="preserve"> </w:t>
      </w:r>
      <w:r w:rsidR="00D25C5A"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&lt;EndNote&gt;&lt;Cite&gt;&lt;Author&gt;Allom&lt;/Author&gt;&lt;Year&gt;2016&lt;/Year&gt;&lt;RecNum&gt;8&lt;/RecNum&gt;&lt;DisplayText&gt;&lt;style face="superscript"&gt;10 11&lt;/style&gt;&lt;/DisplayText&gt;&lt;record&gt;&lt;rec-number&gt;8&lt;/rec-number&gt;&lt;foreign-keys&gt;&lt;key app="EN" db-id="dvwvafzf49x9r4eef5uxdtw3tvda5s9svez0" timestamp="1588304524"&gt;8&lt;/key&gt;&lt;/foreign-keys&gt;&lt;ref-type name="Journal Article"&gt;17&lt;/ref-type&gt;&lt;contributors&gt;&lt;authors&gt;&lt;author&gt;Allom, Vanessa&lt;/author&gt;&lt;author&gt;Mullan, Barbara&lt;/author&gt;&lt;author&gt;Cowie, Eloise&lt;/author&gt;&lt;author&gt;Hamilton, Kyra&lt;/author&gt;&lt;/authors&gt;&lt;/contributors&gt;&lt;titles&gt;&lt;title&gt;Physical activity and transitioning to college: The importance of intentions and habits&lt;/title&gt;&lt;secondary-title&gt;American journal of health behavior&lt;/secondary-title&gt;&lt;/titles&gt;&lt;periodical&gt;&lt;full-title&gt;American journal of health behavior&lt;/full-title&gt;&lt;/periodical&gt;&lt;pages&gt;280-290&lt;/pages&gt;&lt;volume&gt;40&lt;/volume&gt;&lt;number&gt;2&lt;/number&gt;&lt;dates&gt;&lt;year&gt;2016&lt;/year&gt;&lt;/dates&gt;&lt;isbn&gt;1087-3244&lt;/isbn&gt;&lt;urls&gt;&lt;/urls&gt;&lt;/record&gt;&lt;/Cite&gt;&lt;Cite&gt;&lt;Author&gt;Gardner&lt;/Author&gt;&lt;Year&gt;2016&lt;/Year&gt;&lt;RecNum&gt;20&lt;/RecNum&gt;&lt;record&gt;&lt;rec-number&gt;20&lt;/rec-number&gt;&lt;foreign-keys&gt;&lt;key app="EN" db-id="dvwvafzf49x9r4eef5uxdtw3tvda5s9svez0" timestamp="1588304785"&gt;20&lt;/key&gt;&lt;/foreign-keys&gt;&lt;ref-type name="Journal Article"&gt;17&lt;/ref-type&gt;&lt;contributors&gt;&lt;authors&gt;&lt;author&gt;Gardner, Benjamin&lt;/author&gt;&lt;author&gt;Phillips, L Alison&lt;/author&gt;&lt;author&gt;Judah, Gaby&lt;/author&gt;&lt;/authors&gt;&lt;/contributors&gt;&lt;titles&gt;&lt;title&gt;Habitual instigation and habitual execution: Definition, measurement, and effects on behaviour frequency&lt;/title&gt;&lt;secondary-title&gt;British journal of health psychology&lt;/secondary-title&gt;&lt;/titles&gt;&lt;periodical&gt;&lt;full-title&gt;British journal of health psychology&lt;/full-title&gt;&lt;/periodical&gt;&lt;pages&gt;613-630&lt;/pages&gt;&lt;volume&gt;21&lt;/volume&gt;&lt;number&gt;3&lt;/number&gt;&lt;dates&gt;&lt;year&gt;2016&lt;/year&gt;&lt;/dates&gt;&lt;isbn&gt;1359-107X&lt;/isbn&gt;&lt;urls&gt;&lt;/urls&gt;&lt;/record&gt;&lt;/Cite&gt;&lt;/EndNote&gt;</w:instrText>
      </w:r>
      <w:r w:rsidR="00D25C5A"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10 11</w:t>
      </w:r>
      <w:r w:rsidR="00D25C5A"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and healthy eating</w:t>
      </w:r>
      <w:r w:rsidR="00067A96" w:rsidRPr="00C86055">
        <w:rPr>
          <w:rFonts w:ascii="Times New Roman" w:hAnsi="Times New Roman" w:cs="Times New Roman"/>
          <w:sz w:val="24"/>
          <w:szCs w:val="24"/>
        </w:rPr>
        <w:t xml:space="preserve"> </w:t>
      </w:r>
      <w:r w:rsidR="00D25C5A" w:rsidRPr="00C86055">
        <w:rPr>
          <w:rFonts w:ascii="Times New Roman" w:hAnsi="Times New Roman" w:cs="Times New Roman"/>
          <w:sz w:val="24"/>
          <w:szCs w:val="24"/>
        </w:rPr>
        <w:fldChar w:fldCharType="begin">
          <w:fldData xml:space="preserve">PEVuZE5vdGU+PENpdGU+PEF1dGhvcj5BbGxvbTwvQXV0aG9yPjxZZWFyPjIwMTQ8L1llYXI+PFJl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</w:fldData>
        </w:fldChar>
      </w:r>
      <w:r w:rsidR="001965AC" w:rsidRPr="00C86055">
        <w:rPr>
          <w:rFonts w:ascii="Times New Roman" w:hAnsi="Times New Roman" w:cs="Times New Roman"/>
          <w:sz w:val="24"/>
          <w:szCs w:val="24"/>
        </w:rPr>
        <w:instrText xml:space="preserve"> ADDIN EN.CITE </w:instrText>
      </w:r>
      <w:r w:rsidR="001965AC" w:rsidRPr="00C86055">
        <w:rPr>
          <w:rFonts w:ascii="Times New Roman" w:hAnsi="Times New Roman" w:cs="Times New Roman"/>
          <w:sz w:val="24"/>
          <w:szCs w:val="24"/>
        </w:rPr>
        <w:fldChar w:fldCharType="begin">
          <w:fldData xml:space="preserve">PEVuZE5vdGU+PENpdGU+PEF1dGhvcj5BbGxvbTwvQXV0aG9yPjxZZWFyPjIwMTQ8L1llYXI+PFJl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</w:fldData>
        </w:fldChar>
      </w:r>
      <w:r w:rsidR="001965AC" w:rsidRPr="00C86055">
        <w:rPr>
          <w:rFonts w:ascii="Times New Roman" w:hAnsi="Times New Roman" w:cs="Times New Roman"/>
          <w:sz w:val="24"/>
          <w:szCs w:val="24"/>
        </w:rPr>
        <w:instrText xml:space="preserve"> ADDIN EN.CITE.DATA </w:instrText>
      </w:r>
      <w:r w:rsidR="001965AC" w:rsidRPr="00C86055">
        <w:rPr>
          <w:rFonts w:ascii="Times New Roman" w:hAnsi="Times New Roman" w:cs="Times New Roman"/>
          <w:sz w:val="24"/>
          <w:szCs w:val="24"/>
        </w:rPr>
      </w:r>
      <w:r w:rsidR="001965AC" w:rsidRPr="00C86055">
        <w:rPr>
          <w:rFonts w:ascii="Times New Roman" w:hAnsi="Times New Roman" w:cs="Times New Roman"/>
          <w:sz w:val="24"/>
          <w:szCs w:val="24"/>
        </w:rPr>
        <w:fldChar w:fldCharType="end"/>
      </w:r>
      <w:r w:rsidR="00D25C5A" w:rsidRPr="00C86055">
        <w:rPr>
          <w:rFonts w:ascii="Times New Roman" w:hAnsi="Times New Roman" w:cs="Times New Roman"/>
          <w:sz w:val="24"/>
          <w:szCs w:val="24"/>
        </w:rPr>
      </w:r>
      <w:r w:rsidR="00D25C5A"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12-14</w:t>
      </w:r>
      <w:r w:rsidR="00D25C5A" w:rsidRPr="00C86055">
        <w:rPr>
          <w:rFonts w:ascii="Times New Roman" w:hAnsi="Times New Roman" w:cs="Times New Roman"/>
          <w:sz w:val="24"/>
          <w:szCs w:val="24"/>
        </w:rPr>
        <w:fldChar w:fldCharType="end"/>
      </w:r>
      <w:r w:rsidRPr="00C86055">
        <w:rPr>
          <w:rFonts w:ascii="Times New Roman" w:hAnsi="Times New Roman" w:cs="Times New Roman"/>
          <w:sz w:val="24"/>
          <w:szCs w:val="24"/>
        </w:rPr>
        <w:t>, such that increased habit strength has shown to predict increased behavioural frequency and execution</w:t>
      </w:r>
      <w:r w:rsidR="00067A96" w:rsidRPr="00C86055">
        <w:rPr>
          <w:rFonts w:ascii="Times New Roman" w:hAnsi="Times New Roman" w:cs="Times New Roman"/>
          <w:sz w:val="24"/>
          <w:szCs w:val="24"/>
        </w:rPr>
        <w:t xml:space="preserve"> </w:t>
      </w:r>
      <w:r w:rsidR="00D25C5A"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&lt;EndNote&gt;&lt;Cite&gt;&lt;Author&gt;Verplanken&lt;/Author&gt;&lt;Year&gt;2003&lt;/Year&gt;&lt;RecNum&gt;50&lt;/RecNum&gt;&lt;DisplayText&gt;&lt;style face="superscript"&gt;15&lt;/style&gt;&lt;/DisplayText&gt;&lt;record&gt;&lt;rec-number&gt;50&lt;/rec-number&gt;&lt;foreign-keys&gt;&lt;key app="EN" db-id="dvwvafzf49x9r4eef5uxdtw3tvda5s9svez0" timestamp="1588314772"&gt;50&lt;/key&gt;&lt;/foreign-keys&gt;&lt;ref-type name="Journal Article"&gt;17&lt;/ref-type&gt;&lt;contributors&gt;&lt;authors&gt;&lt;author&gt;Verplanken, Bas&lt;/author&gt;&lt;author&gt;Orbell, Sheina&lt;/author&gt;&lt;/authors&gt;&lt;/contributors&gt;&lt;titles&gt;&lt;title&gt;Reflections on past behavior: a self‐report index of habit strength 1&lt;/title&gt;&lt;secondary-title&gt;Journal of applied social psychology&lt;/secondary-title&gt;&lt;/titles&gt;&lt;periodical&gt;&lt;full-title&gt;Journal of applied social psychology&lt;/full-title&gt;&lt;/periodical&gt;&lt;pages&gt;1313-1330&lt;/pages&gt;&lt;volume&gt;33&lt;/volume&gt;&lt;number&gt;6&lt;/number&gt;&lt;dates&gt;&lt;year&gt;2003&lt;/year&gt;&lt;/dates&gt;&lt;isbn&gt;0021-9029&lt;/isbn&gt;&lt;urls&gt;&lt;/urls&gt;&lt;/record&gt;&lt;/Cite&gt;&lt;/EndNote&gt;</w:instrText>
      </w:r>
      <w:r w:rsidR="00D25C5A"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15</w:t>
      </w:r>
      <w:r w:rsidR="00D25C5A" w:rsidRPr="00C86055">
        <w:rPr>
          <w:rFonts w:ascii="Times New Roman" w:hAnsi="Times New Roman" w:cs="Times New Roman"/>
          <w:sz w:val="24"/>
          <w:szCs w:val="24"/>
        </w:rPr>
        <w:fldChar w:fldCharType="end"/>
      </w:r>
      <w:r w:rsidRPr="00C86055">
        <w:rPr>
          <w:rFonts w:ascii="Times New Roman" w:hAnsi="Times New Roman" w:cs="Times New Roman"/>
          <w:sz w:val="24"/>
          <w:szCs w:val="24"/>
        </w:rPr>
        <w:t>.</w:t>
      </w:r>
      <w:r w:rsidR="00500A18" w:rsidRPr="00C86055">
        <w:rPr>
          <w:rFonts w:ascii="Times New Roman" w:hAnsi="Times New Roman" w:cs="Times New Roman"/>
          <w:sz w:val="24"/>
          <w:szCs w:val="24"/>
        </w:rPr>
        <w:t xml:space="preserve"> H</w:t>
      </w:r>
      <w:r w:rsidRPr="00C86055">
        <w:rPr>
          <w:rFonts w:ascii="Times New Roman" w:hAnsi="Times New Roman" w:cs="Times New Roman"/>
          <w:sz w:val="24"/>
          <w:szCs w:val="24"/>
        </w:rPr>
        <w:t xml:space="preserve">abit has </w:t>
      </w:r>
      <w:r w:rsidR="00500A18" w:rsidRPr="00C86055">
        <w:rPr>
          <w:rFonts w:ascii="Times New Roman" w:hAnsi="Times New Roman" w:cs="Times New Roman"/>
          <w:sz w:val="24"/>
          <w:szCs w:val="24"/>
        </w:rPr>
        <w:t xml:space="preserve">also </w:t>
      </w:r>
      <w:r w:rsidRPr="00C86055">
        <w:rPr>
          <w:rFonts w:ascii="Times New Roman" w:hAnsi="Times New Roman" w:cs="Times New Roman"/>
          <w:sz w:val="24"/>
          <w:szCs w:val="24"/>
        </w:rPr>
        <w:t xml:space="preserve">been shown to be important in </w:t>
      </w:r>
      <w:r w:rsidR="00500A18" w:rsidRPr="00C86055">
        <w:rPr>
          <w:rFonts w:ascii="Times New Roman" w:hAnsi="Times New Roman" w:cs="Times New Roman"/>
          <w:sz w:val="24"/>
          <w:szCs w:val="24"/>
        </w:rPr>
        <w:t>unhealthy be</w:t>
      </w:r>
      <w:r w:rsidR="00197C58" w:rsidRPr="00C86055">
        <w:rPr>
          <w:rFonts w:ascii="Times New Roman" w:hAnsi="Times New Roman" w:cs="Times New Roman"/>
          <w:sz w:val="24"/>
          <w:szCs w:val="24"/>
        </w:rPr>
        <w:t>haviours such as binge drinking</w:t>
      </w:r>
      <w:r w:rsidR="00067A96" w:rsidRPr="00C86055">
        <w:rPr>
          <w:rFonts w:ascii="Times New Roman" w:hAnsi="Times New Roman" w:cs="Times New Roman"/>
          <w:sz w:val="24"/>
          <w:szCs w:val="24"/>
        </w:rPr>
        <w:t xml:space="preserve"> </w:t>
      </w:r>
      <w:r w:rsidR="00197C58"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&lt;EndNote&gt;&lt;Cite&gt;&lt;Author&gt;Murray&lt;/Author&gt;&lt;Year&gt;2019&lt;/Year&gt;&lt;RecNum&gt;69&lt;/RecNum&gt;&lt;DisplayText&gt;&lt;style face="superscript"&gt;16&lt;/style&gt;&lt;/DisplayText&gt;&lt;record&gt;&lt;rec-number&gt;69&lt;/rec-number&gt;&lt;foreign-keys&gt;&lt;key app="EN" db-id="dvwvafzf49x9r4eef5uxdtw3tvda5s9svez0" timestamp="1589229209"&gt;69&lt;/key&gt;&lt;/foreign-keys&gt;&lt;ref-type name="Journal Article"&gt;17&lt;/ref-type&gt;&lt;contributors&gt;&lt;authors&gt;&lt;author&gt;Murray, Kym S&lt;/author&gt;&lt;author&gt;Mullan, Barbara&lt;/author&gt;&lt;/authors&gt;&lt;/contributors&gt;&lt;titles&gt;&lt;title&gt;Can temporal self-regulation theory and ‘sensitivity to reward’predict binge drinking amongst university students in Australia?&lt;/title&gt;&lt;secondary-title&gt;Addictive behaviors&lt;/secondary-title&gt;&lt;/titles&gt;&lt;periodical&gt;&lt;full-title&gt;Addictive behaviors&lt;/full-title&gt;&lt;/periodical&gt;&lt;pages&gt;106069&lt;/pages&gt;&lt;volume&gt;99&lt;/volume&gt;&lt;dates&gt;&lt;year&gt;2019&lt;/year&gt;&lt;/dates&gt;&lt;isbn&gt;0306-4603&lt;/isbn&gt;&lt;urls&gt;&lt;/urls&gt;&lt;/record&gt;&lt;/Cite&gt;&lt;/EndNote&gt;</w:instrText>
      </w:r>
      <w:r w:rsidR="00197C58"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16</w:t>
      </w:r>
      <w:r w:rsidR="00197C58" w:rsidRPr="00C86055">
        <w:rPr>
          <w:rFonts w:ascii="Times New Roman" w:hAnsi="Times New Roman" w:cs="Times New Roman"/>
          <w:sz w:val="24"/>
          <w:szCs w:val="24"/>
        </w:rPr>
        <w:fldChar w:fldCharType="end"/>
      </w:r>
      <w:r w:rsidR="00500A18" w:rsidRPr="00C86055">
        <w:rPr>
          <w:rFonts w:ascii="Times New Roman" w:hAnsi="Times New Roman" w:cs="Times New Roman"/>
          <w:sz w:val="24"/>
          <w:szCs w:val="24"/>
        </w:rPr>
        <w:fldChar w:fldCharType="begin" w:fldLock="1"/>
      </w:r>
      <w:r w:rsidR="00500A18" w:rsidRPr="00C86055">
        <w:rPr>
          <w:rFonts w:ascii="Times New Roman" w:hAnsi="Times New Roman" w:cs="Times New Roman"/>
          <w:sz w:val="24"/>
          <w:szCs w:val="24"/>
        </w:rPr>
        <w:instrText>ADDIN CSL_CITATION {"citationItems":[{"id":"ITEM-1","itemData":{"DOI":"10.1016/j.addbeh.2019.106069","ISSN":"03064603","abstract":"© 2019 Elsevier Ltd Objectives: Many university students consume more alcohol than their non-student peers, engaging in binge drinking episodes that increase the likelihood of experiencing both mental and physical harm. The aim of the current study was to test the predictive utility of temporal self-regulation theory (TST), and the additional construct of ‘sensitivity to reward’, in accounting for variance in binge drinking behavior amongst Australian university students. Design: A prospective correlational design with two time points one week apart. Methods: A convenience sample of 491 university students were recruited to an online survey. At time one, participants completed self-report measures assessing TST constructs (intention, behavior prepotency, self-regulation), as well as ‘sensitivity to reward’. One week later at time two, 392 participants (18–62 years, 76.8% female) completed an online account of their alcohol use over the previous seven days. Results: Using hierarchical multiple regression analyses, TST significantly predicted binge drinking behaviors (binge drinking episodes: R2 = 0.41, p &lt;.001; peak consumption: R2 = 0.41, p &lt;.001), with equally large effect sizes for both, f2 = 0.69. ‘Sensitivity to reward’ did not account for significant variance. Intention and behavioral prepotency independently predicted binge drinking behaviors with different components of behavioral prepotency predicting different behaviors. There were no moderation effects. Conclusions: Results indicated TST, incorporating deliberate and automatic processes, provided a good understanding of behavior. Behavior prepotency (habit, cues to action, past behavior) also impacted the two binge drinking behaviors differently. Finally, this study offers direction into future research regarding interventions surrounding habitual drinking behaviors whilst studying at university.","author":[{"dropping-particle":"","family":"Murray","given":"Kym S.","non-dropping-particle":"","parse-names":false,"suffix":""},{"dropping-particle":"","family":"Mullan","given":"Barbara","non-dropping-particle":"","parse-names":false,"suffix":""}],"container-title":"Addictive Behaviors","id":"ITEM-1","issued":{"date-parts":[["2019"]]},"page":"106069","title":"Can temporal self-regulation theory and ‘sensitivity to reward’ predict binge drinking amongst university students in Australia?","type":"article-journal","volume":"Dec"},"uris":["http://www.mendeley.com/documents/?uuid=7ecb51c3-61d5-448e-b4f0-02b285160cb1"]}],"mendeley":{"formattedCitation":"[16]","plainTextFormattedCitation":"[16]","previouslyFormattedCitation":"[16]"},"properties":{"noteIndex":0},"schema":"https://github.com/citation-style-language/schema/raw/master/csl-citation.json"}</w:instrText>
      </w:r>
      <w:r w:rsidR="00500A18" w:rsidRPr="00C86055">
        <w:rPr>
          <w:rFonts w:ascii="Times New Roman" w:hAnsi="Times New Roman" w:cs="Times New Roman"/>
          <w:sz w:val="24"/>
          <w:szCs w:val="24"/>
        </w:rPr>
        <w:fldChar w:fldCharType="end"/>
      </w:r>
      <w:r w:rsidR="00500A18" w:rsidRPr="00C86055">
        <w:rPr>
          <w:rFonts w:ascii="Times New Roman" w:hAnsi="Times New Roman" w:cs="Times New Roman"/>
          <w:sz w:val="24"/>
          <w:szCs w:val="24"/>
        </w:rPr>
        <w:t xml:space="preserve"> and </w:t>
      </w:r>
      <w:r w:rsidRPr="00C86055">
        <w:rPr>
          <w:rFonts w:ascii="Times New Roman" w:hAnsi="Times New Roman" w:cs="Times New Roman"/>
          <w:sz w:val="24"/>
          <w:szCs w:val="24"/>
        </w:rPr>
        <w:t>SSB consumption</w:t>
      </w:r>
      <w:r w:rsidR="00067A96" w:rsidRPr="00C86055">
        <w:rPr>
          <w:rFonts w:ascii="Times New Roman" w:hAnsi="Times New Roman" w:cs="Times New Roman"/>
          <w:sz w:val="24"/>
          <w:szCs w:val="24"/>
        </w:rPr>
        <w:t xml:space="preserve"> </w:t>
      </w:r>
      <w:r w:rsidR="00197C58"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&lt;EndNote&gt;&lt;Cite&gt;&lt;Author&gt;de Bruijn&lt;/Author&gt;&lt;Year&gt;2009&lt;/Year&gt;&lt;RecNum&gt;13&lt;/RecNum&gt;&lt;DisplayText&gt;&lt;style face="superscript"&gt;17&lt;/style&gt;&lt;/DisplayText&gt;&lt;record&gt;&lt;rec-number&gt;13&lt;/rec-number&gt;&lt;foreign-keys&gt;&lt;key app="EN" db-id="dvwvafzf49x9r4eef5uxdtw3tvda5s9svez0" timestamp="1588304660"&gt;13&lt;/key&gt;&lt;/foreign-keys&gt;&lt;ref-type name="Journal Article"&gt;17&lt;/ref-type&gt;&lt;contributors&gt;&lt;authors&gt;&lt;author&gt;de Bruijn, Gert-Jan&lt;/author&gt;&lt;author&gt;van den Putte, Bas&lt;/author&gt;&lt;/authors&gt;&lt;/contributors&gt;&lt;titles&gt;&lt;title&gt;Adolescent soft drink consumption, television viewing and habit strength. Investigating clustering effects in the Theory of Planned Behaviour&lt;/title&gt;&lt;secondary-title&gt;Appetite&lt;/secondary-title&gt;&lt;/titles&gt;&lt;periodical&gt;&lt;full-title&gt;Appetite&lt;/full-title&gt;&lt;/periodical&gt;&lt;pages&gt;66-75&lt;/pages&gt;&lt;volume&gt;53&lt;/volume&gt;&lt;number&gt;1&lt;/number&gt;&lt;dates&gt;&lt;year&gt;2009&lt;/year&gt;&lt;/dates&gt;&lt;isbn&gt;0195-6663&lt;/isbn&gt;&lt;urls&gt;&lt;/urls&gt;&lt;/record&gt;&lt;/Cite&gt;&lt;/EndNote&gt;</w:instrText>
      </w:r>
      <w:r w:rsidR="00197C58"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17</w:t>
      </w:r>
      <w:r w:rsidR="00197C58" w:rsidRPr="00C86055">
        <w:rPr>
          <w:rFonts w:ascii="Times New Roman" w:hAnsi="Times New Roman" w:cs="Times New Roman"/>
          <w:sz w:val="24"/>
          <w:szCs w:val="24"/>
        </w:rPr>
        <w:fldChar w:fldCharType="end"/>
      </w:r>
      <w:r w:rsidRPr="00C86055">
        <w:rPr>
          <w:rFonts w:ascii="Times New Roman" w:hAnsi="Times New Roman" w:cs="Times New Roman"/>
          <w:sz w:val="24"/>
          <w:szCs w:val="24"/>
        </w:rPr>
        <w:t>. It is generally accepted that a behaviour becomes habitual when it is performed in a stable context, so that the context comes to automatically prompt the behaviour</w:t>
      </w:r>
      <w:r w:rsidR="00067A96" w:rsidRPr="00C86055">
        <w:rPr>
          <w:rFonts w:ascii="Times New Roman" w:hAnsi="Times New Roman" w:cs="Times New Roman"/>
          <w:sz w:val="24"/>
          <w:szCs w:val="24"/>
        </w:rPr>
        <w:t xml:space="preserve"> </w:t>
      </w:r>
      <w:r w:rsidR="00197C58"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&lt;EndNote&gt;&lt;Cite&gt;&lt;Author&gt;Orbell&lt;/Author&gt;&lt;Year&gt;2010&lt;/Year&gt;&lt;RecNum&gt;41&lt;/RecNum&gt;&lt;DisplayText&gt;&lt;style face="superscript"&gt;18&lt;/style&gt;&lt;/DisplayText&gt;&lt;record&gt;&lt;rec-number&gt;41&lt;/rec-number&gt;&lt;foreign-keys&gt;&lt;key app="EN" db-id="dvwvafzf49x9r4eef5uxdtw3tvda5s9svez0" timestamp="1588314203"&gt;41&lt;/key&gt;&lt;/foreign-keys&gt;&lt;ref-type name="Journal Article"&gt;17&lt;/ref-type&gt;&lt;contributors&gt;&lt;authors&gt;&lt;author&gt;Orbell, Sheina&lt;/author&gt;&lt;author&gt;Verplanken, Bas&lt;/author&gt;&lt;/authors&gt;&lt;/contributors&gt;&lt;titles&gt;&lt;title&gt;The automatic component of habit in health behavior: Habit as cue-contingent automaticity&lt;/title&gt;&lt;secondary-title&gt;Health psychology&lt;/secondary-title&gt;&lt;/titles&gt;&lt;periodical&gt;&lt;full-title&gt;Health psychology&lt;/full-title&gt;&lt;/periodical&gt;&lt;pages&gt;374&lt;/pages&gt;&lt;volume&gt;29&lt;/volume&gt;&lt;number&gt;4&lt;/number&gt;&lt;dates&gt;&lt;year&gt;2010&lt;/year&gt;&lt;/dates&gt;&lt;isbn&gt;1930-7810&lt;/isbn&gt;&lt;urls&gt;&lt;/urls&gt;&lt;/record&gt;&lt;/Cite&gt;&lt;/EndNote&gt;</w:instrText>
      </w:r>
      <w:r w:rsidR="00197C58"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18</w:t>
      </w:r>
      <w:r w:rsidR="00197C58" w:rsidRPr="00C86055">
        <w:rPr>
          <w:rFonts w:ascii="Times New Roman" w:hAnsi="Times New Roman" w:cs="Times New Roman"/>
          <w:sz w:val="24"/>
          <w:szCs w:val="24"/>
        </w:rPr>
        <w:fldChar w:fldCharType="end"/>
      </w:r>
      <w:r w:rsidRPr="00C86055">
        <w:rPr>
          <w:rFonts w:ascii="Times New Roman" w:hAnsi="Times New Roman" w:cs="Times New Roman"/>
          <w:sz w:val="24"/>
          <w:szCs w:val="24"/>
        </w:rPr>
        <w:t>. This automatic prompting, referred to as automaticity</w:t>
      </w:r>
      <w:r w:rsidRPr="00C86055">
        <w:rPr>
          <w:rFonts w:ascii="Times New Roman" w:hAnsi="Times New Roman" w:cs="Times New Roman"/>
          <w:i/>
          <w:sz w:val="24"/>
          <w:szCs w:val="24"/>
        </w:rPr>
        <w:t>,</w:t>
      </w:r>
      <w:r w:rsidRPr="00C86055">
        <w:rPr>
          <w:rFonts w:ascii="Times New Roman" w:hAnsi="Times New Roman" w:cs="Times New Roman"/>
          <w:sz w:val="24"/>
          <w:szCs w:val="24"/>
        </w:rPr>
        <w:t xml:space="preserve"> separates a habitual behaviour from a repeated conscious decision to perform</w:t>
      </w:r>
      <w:r w:rsidR="00197C58" w:rsidRPr="00C86055">
        <w:rPr>
          <w:rFonts w:ascii="Times New Roman" w:hAnsi="Times New Roman" w:cs="Times New Roman"/>
          <w:sz w:val="24"/>
          <w:szCs w:val="24"/>
        </w:rPr>
        <w:t xml:space="preserve"> a behaviour in similar context</w:t>
      </w:r>
      <w:r w:rsidR="00067A96" w:rsidRPr="00C86055">
        <w:rPr>
          <w:rFonts w:ascii="Times New Roman" w:hAnsi="Times New Roman" w:cs="Times New Roman"/>
          <w:sz w:val="24"/>
          <w:szCs w:val="24"/>
        </w:rPr>
        <w:t xml:space="preserve"> </w:t>
      </w:r>
      <w:r w:rsidR="00197C58"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&lt;EndNote&gt;&lt;Cite&gt;&lt;Author&gt;Orbell&lt;/Author&gt;&lt;Year&gt;2010&lt;/Year&gt;&lt;RecNum&gt;41&lt;/RecNum&gt;&lt;DisplayText&gt;&lt;style face="superscript"&gt;18 19&lt;/style&gt;&lt;/DisplayText&gt;&lt;record&gt;&lt;rec-number&gt;41&lt;/rec-number&gt;&lt;foreign-keys&gt;&lt;key app="EN" db-id="dvwvafzf49x9r4eef5uxdtw3tvda5s9svez0" timestamp="1588314203"&gt;41&lt;/key&gt;&lt;/foreign-keys&gt;&lt;ref-type name="Journal Article"&gt;17&lt;/ref-type&gt;&lt;contributors&gt;&lt;authors&gt;&lt;author&gt;Orbell, Sheina&lt;/author&gt;&lt;author&gt;Verplanken, Bas&lt;/author&gt;&lt;/authors&gt;&lt;/contributors&gt;&lt;titles&gt;&lt;title&gt;The automatic component of habit in health behavior: Habit as cue-contingent automaticity&lt;/title&gt;&lt;secondary-title&gt;Health psychology&lt;/secondary-title&gt;&lt;/titles&gt;&lt;periodical&gt;&lt;full-title&gt;Health psychology&lt;/full-title&gt;&lt;/periodical&gt;&lt;pages&gt;374&lt;/pages&gt;&lt;volume&gt;29&lt;/volume&gt;&lt;number&gt;4&lt;/number&gt;&lt;dates&gt;&lt;year&gt;2010&lt;/year&gt;&lt;/dates&gt;&lt;isbn&gt;1930-7810&lt;/isbn&gt;&lt;urls&gt;&lt;/urls&gt;&lt;/record&gt;&lt;/Cite&gt;&lt;Cite&gt;&lt;Author&gt;Wood&lt;/Author&gt;&lt;Year&gt;2007&lt;/Year&gt;&lt;RecNum&gt;57&lt;/RecNum&gt;&lt;record&gt;&lt;rec-number&gt;57&lt;/rec-number&gt;&lt;foreign-keys&gt;&lt;key app="EN" db-id="dvwvafzf49x9r4eef5uxdtw3tvda5s9svez0" timestamp="1588314905"&gt;57&lt;/key&gt;&lt;/foreign-keys&gt;&lt;ref-type name="Journal Article"&gt;17&lt;/ref-type&gt;&lt;contributors&gt;&lt;authors&gt;&lt;author&gt;Wood, Wendy&lt;/author&gt;&lt;author&gt;Neal, David T&lt;/author&gt;&lt;/authors&gt;&lt;/contributors&gt;&lt;titles&gt;&lt;title&gt;A new look at habits and the habit-goal interface&lt;/title&gt;&lt;secondary-title&gt;Psychological review&lt;/secondary-title&gt;&lt;/titles&gt;&lt;periodical&gt;&lt;full-title&gt;Psychological review&lt;/full-title&gt;&lt;/periodical&gt;&lt;pages&gt;843&lt;/pages&gt;&lt;volume&gt;114&lt;/volume&gt;&lt;number&gt;4&lt;/number&gt;&lt;dates&gt;&lt;year&gt;2007&lt;/year&gt;&lt;/dates&gt;&lt;isbn&gt;1939-1471&lt;/isbn&gt;&lt;urls&gt;&lt;/urls&gt;&lt;/record&gt;&lt;/Cite&gt;&lt;/EndNote&gt;</w:instrText>
      </w:r>
      <w:r w:rsidR="00197C58"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18 19</w:t>
      </w:r>
      <w:r w:rsidR="00197C58" w:rsidRPr="00C86055">
        <w:rPr>
          <w:rFonts w:ascii="Times New Roman" w:hAnsi="Times New Roman" w:cs="Times New Roman"/>
          <w:sz w:val="24"/>
          <w:szCs w:val="24"/>
        </w:rPr>
        <w:fldChar w:fldCharType="end"/>
      </w:r>
      <w:r w:rsidRPr="00C86055">
        <w:rPr>
          <w:rFonts w:ascii="Times New Roman" w:hAnsi="Times New Roman" w:cs="Times New Roman"/>
          <w:sz w:val="24"/>
          <w:szCs w:val="24"/>
        </w:rPr>
        <w:t>. Even when behaviour change is initiated, it has been found that people tend to return to old behaviours over time</w:t>
      </w:r>
      <w:r w:rsidR="00067A96" w:rsidRPr="00C86055">
        <w:rPr>
          <w:rFonts w:ascii="Times New Roman" w:hAnsi="Times New Roman" w:cs="Times New Roman"/>
          <w:sz w:val="24"/>
          <w:szCs w:val="24"/>
        </w:rPr>
        <w:t xml:space="preserve"> </w:t>
      </w:r>
      <w:r w:rsidR="00197C58"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&lt;EndNote&gt;&lt;Cite&gt;&lt;Author&gt;Jeffery&lt;/Author&gt;&lt;Year&gt;2000&lt;/Year&gt;&lt;RecNum&gt;25&lt;/RecNum&gt;&lt;DisplayText&gt;&lt;style face="superscript"&gt;20 21&lt;/style&gt;&lt;/DisplayText&gt;&lt;record&gt;&lt;rec-number&gt;25&lt;/rec-number&gt;&lt;foreign-keys&gt;&lt;key app="EN" db-id="dvwvafzf49x9r4eef5uxdtw3tvda5s9svez0" timestamp="1588305085"&gt;25&lt;/key&gt;&lt;/foreign-keys&gt;&lt;ref-type name="Journal Article"&gt;17&lt;/ref-type&gt;&lt;contributors&gt;&lt;authors&gt;&lt;author&gt;Jeffery, Robert W&lt;/author&gt;&lt;author&gt;Epstein, Leonard H&lt;/author&gt;&lt;author&gt;Wilson, G Terence&lt;/author&gt;&lt;author&gt;Drewnowski, Adam&lt;/author&gt;&lt;author&gt;Stunkard, Albert J&lt;/author&gt;&lt;author&gt;Wing, Rena R&lt;/author&gt;&lt;/authors&gt;&lt;/contributors&gt;&lt;titles&gt;&lt;title&gt;Long-term maintenance of weight loss: current status&lt;/title&gt;&lt;secondary-title&gt;Health psychology&lt;/secondary-title&gt;&lt;/titles&gt;&lt;periodical&gt;&lt;full-title&gt;Health psychology&lt;/full-title&gt;&lt;/periodical&gt;&lt;pages&gt;5&lt;/pages&gt;&lt;volume&gt;19&lt;/volume&gt;&lt;number&gt;1S&lt;/number&gt;&lt;dates&gt;&lt;year&gt;2000&lt;/year&gt;&lt;/dates&gt;&lt;isbn&gt;155798705X&lt;/isbn&gt;&lt;urls&gt;&lt;/urls&gt;&lt;/record&gt;&lt;/Cite&gt;&lt;Cite&gt;&lt;Author&gt;McCaul&lt;/Author&gt;&lt;Year&gt;1992&lt;/Year&gt;&lt;RecNum&gt;34&lt;/RecNum&gt;&lt;record&gt;&lt;rec-number&gt;34&lt;/rec-number&gt;&lt;foreign-keys&gt;&lt;key app="EN" db-id="dvwvafzf49x9r4eef5uxdtw3tvda5s9svez0" timestamp="1588305294"&gt;34&lt;/key&gt;&lt;/foreign-keys&gt;&lt;ref-type name="Journal Article"&gt;17&lt;/ref-type&gt;&lt;contributors&gt;&lt;authors&gt;&lt;author&gt;McCaul, Edward J&lt;/author&gt;&lt;author&gt;Donaldson Jr, Gordon A&lt;/author&gt;&lt;author&gt;Coladarci, Theodore&lt;/author&gt;&lt;author&gt;Davis, William E&lt;/author&gt;&lt;/authors&gt;&lt;/contributors&gt;&lt;titles&gt;&lt;title&gt;Consequences of dropping out of school: Findings from high school and beyond&lt;/title&gt;&lt;secondary-title&gt;The Journal of Educational Research&lt;/secondary-title&gt;&lt;/titles&gt;&lt;periodical&gt;&lt;full-title&gt;The Journal of Educational Research&lt;/full-title&gt;&lt;/periodical&gt;&lt;pages&gt;198-207&lt;/pages&gt;&lt;volume&gt;85&lt;/volume&gt;&lt;number&gt;4&lt;/number&gt;&lt;dates&gt;&lt;year&gt;1992&lt;/year&gt;&lt;/dates&gt;&lt;isbn&gt;0022-0671&lt;/isbn&gt;&lt;urls&gt;&lt;/urls&gt;&lt;/record&gt;&lt;/Cite&gt;&lt;/EndNote&gt;</w:instrText>
      </w:r>
      <w:r w:rsidR="00197C58"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20 21</w:t>
      </w:r>
      <w:r w:rsidR="00197C58" w:rsidRPr="00C86055">
        <w:rPr>
          <w:rFonts w:ascii="Times New Roman" w:hAnsi="Times New Roman" w:cs="Times New Roman"/>
          <w:sz w:val="24"/>
          <w:szCs w:val="24"/>
        </w:rPr>
        <w:fldChar w:fldCharType="end"/>
      </w:r>
      <w:r w:rsidRPr="00C86055">
        <w:rPr>
          <w:rFonts w:ascii="Times New Roman" w:hAnsi="Times New Roman" w:cs="Times New Roman"/>
          <w:sz w:val="24"/>
          <w:szCs w:val="24"/>
        </w:rPr>
        <w:t>. Therefore, the maintenance of new behaviours is an increasingly important goal. Given habits are difficult to change, forming good habits can increase the likelihood of maintenance of behaviour</w:t>
      </w:r>
      <w:r w:rsidR="00067A96" w:rsidRPr="00C86055">
        <w:rPr>
          <w:rFonts w:ascii="Times New Roman" w:hAnsi="Times New Roman" w:cs="Times New Roman"/>
          <w:sz w:val="24"/>
          <w:szCs w:val="24"/>
        </w:rPr>
        <w:t xml:space="preserve"> </w:t>
      </w:r>
      <w:r w:rsidR="00197C58"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&lt;EndNote&gt;&lt;Cite&gt;&lt;Author&gt;Kwasnicka&lt;/Author&gt;&lt;Year&gt;2016&lt;/Year&gt;&lt;RecNum&gt;28&lt;/RecNum&gt;&lt;DisplayText&gt;&lt;style face="superscript"&gt;22&lt;/style&gt;&lt;/DisplayText&gt;&lt;record&gt;&lt;rec-number&gt;28&lt;/rec-number&gt;&lt;foreign-keys&gt;&lt;key app="EN" db-id="dvwvafzf49x9r4eef5uxdtw3tvda5s9svez0" timestamp="1588305142"&gt;28&lt;/key&gt;&lt;/foreign-keys&gt;&lt;ref-type name="Journal Article"&gt;17&lt;/ref-type&gt;&lt;contributors&gt;&lt;authors&gt;&lt;author&gt;Kwasnicka, Dominika&lt;/author&gt;&lt;author&gt;Dombrowski, Stephan U&lt;/author&gt;&lt;author&gt;White, Martin&lt;/author&gt;&lt;author&gt;Sniehotta, Falko&lt;/author&gt;&lt;/authors&gt;&lt;/contributors&gt;&lt;titles&gt;&lt;title&gt;Theoretical explanations for maintenance of behaviour change: a systematic review of behaviour theories&lt;/title&gt;&lt;secondary-title&gt;Health psychology review&lt;/secondary-title&gt;&lt;/titles&gt;&lt;periodical&gt;&lt;full-title&gt;Health psychology review&lt;/full-title&gt;&lt;/periodical&gt;&lt;pages&gt;277-296&lt;/pages&gt;&lt;volume&gt;10&lt;/volume&gt;&lt;number&gt;3&lt;/number&gt;&lt;dates&gt;&lt;year&gt;2016&lt;/year&gt;&lt;/dates&gt;&lt;isbn&gt;1743-7199&lt;/isbn&gt;&lt;urls&gt;&lt;/urls&gt;&lt;/record&gt;&lt;/Cite&gt;&lt;/EndNote&gt;</w:instrText>
      </w:r>
      <w:r w:rsidR="00197C58"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22</w:t>
      </w:r>
      <w:r w:rsidR="00197C58" w:rsidRPr="00C86055">
        <w:rPr>
          <w:rFonts w:ascii="Times New Roman" w:hAnsi="Times New Roman" w:cs="Times New Roman"/>
          <w:sz w:val="24"/>
          <w:szCs w:val="24"/>
        </w:rPr>
        <w:fldChar w:fldCharType="end"/>
      </w:r>
      <w:r w:rsidRPr="00C86055">
        <w:rPr>
          <w:rFonts w:ascii="Times New Roman" w:hAnsi="Times New Roman" w:cs="Times New Roman"/>
          <w:noProof/>
          <w:sz w:val="24"/>
          <w:szCs w:val="24"/>
        </w:rPr>
        <w:t xml:space="preserve">. </w:t>
      </w:r>
      <w:r w:rsidRPr="00C86055">
        <w:rPr>
          <w:rFonts w:ascii="Times New Roman" w:hAnsi="Times New Roman" w:cs="Times New Roman"/>
          <w:sz w:val="24"/>
          <w:szCs w:val="24"/>
        </w:rPr>
        <w:t>It has been shown that those with healthy eating habits find it easier to make healthy choices in times of temptation compared to those who do not have healthy habits because they need to rely less on effortful self-control to inhibit unwanted existing behaviours</w:t>
      </w:r>
      <w:r w:rsidR="00067A96" w:rsidRPr="00C86055">
        <w:rPr>
          <w:rFonts w:ascii="Times New Roman" w:hAnsi="Times New Roman" w:cs="Times New Roman"/>
          <w:sz w:val="24"/>
          <w:szCs w:val="24"/>
        </w:rPr>
        <w:t xml:space="preserve"> </w:t>
      </w:r>
      <w:r w:rsidR="00197C58"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&lt;EndNote&gt;&lt;Cite&gt;&lt;Author&gt;Galla&lt;/Author&gt;&lt;Year&gt;2015&lt;/Year&gt;&lt;RecNum&gt;18&lt;/RecNum&gt;&lt;DisplayText&gt;&lt;style face="superscript"&gt;23&lt;/style&gt;&lt;/DisplayText&gt;&lt;record&gt;&lt;rec-number&gt;18&lt;/rec-number&gt;&lt;foreign-keys&gt;&lt;key app="EN" db-id="dvwvafzf49x9r4eef5uxdtw3tvda5s9svez0" timestamp="1588304749"&gt;18&lt;/key&gt;&lt;/foreign-keys&gt;&lt;ref-type name="Journal Article"&gt;17&lt;/ref-type&gt;&lt;contributors&gt;&lt;authors&gt;&lt;author&gt;Galla, Brian M&lt;/author&gt;&lt;author&gt;Duckworth, Angela L&lt;/author&gt;&lt;/authors&gt;&lt;/contributors&gt;&lt;titles&gt;&lt;title&gt;More than resisting temptation: Beneficial habits mediate the relationship between self-control and positive life outcomes&lt;/title&gt;&lt;secondary-title&gt;Journal of personality and social psychology&lt;/secondary-title&gt;&lt;/titles&gt;&lt;periodical&gt;&lt;full-title&gt;Journal of personality and social psychology&lt;/full-title&gt;&lt;/periodical&gt;&lt;pages&gt;508&lt;/pages&gt;&lt;volume&gt;109&lt;/volume&gt;&lt;number&gt;3&lt;/number&gt;&lt;dates&gt;&lt;year&gt;2015&lt;/year&gt;&lt;/dates&gt;&lt;isbn&gt;1939-1315&lt;/isbn&gt;&lt;urls&gt;&lt;/urls&gt;&lt;/record&gt;&lt;/Cite&gt;&lt;/EndNote&gt;</w:instrText>
      </w:r>
      <w:r w:rsidR="00197C58"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23</w:t>
      </w:r>
      <w:r w:rsidR="00197C58"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w:t>
      </w:r>
    </w:p>
    <w:p w14:paraId="440531D2" w14:textId="185942BB" w:rsidR="003E6BE5" w:rsidRPr="00C86055" w:rsidRDefault="00F67B78" w:rsidP="008019F7">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One potential way to promote new behaviour and the formation of new habits is through the use of implementation intentions to suppress unwanted old habits</w:t>
      </w:r>
      <w:r w:rsidR="00067A96" w:rsidRPr="00C86055">
        <w:rPr>
          <w:rFonts w:ascii="Times New Roman" w:hAnsi="Times New Roman" w:cs="Times New Roman"/>
          <w:sz w:val="24"/>
          <w:szCs w:val="24"/>
        </w:rPr>
        <w:t xml:space="preserve"> </w:t>
      </w:r>
      <w:r w:rsidR="004A1A54" w:rsidRPr="00C86055">
        <w:rPr>
          <w:rFonts w:ascii="Times New Roman" w:hAnsi="Times New Roman" w:cs="Times New Roman"/>
          <w:sz w:val="24"/>
          <w:szCs w:val="24"/>
        </w:rPr>
        <w:fldChar w:fldCharType="begin">
          <w:fldData xml:space="preserve">PEVuZE5vdGU+PENpdGU+PEF1dGhvcj5Ib2xsYW5kPC9BdXRob3I+PFllYXI+MjAwNjwvWWVhcj48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</w:fldData>
        </w:fldChar>
      </w:r>
      <w:r w:rsidR="001965AC" w:rsidRPr="00C86055">
        <w:rPr>
          <w:rFonts w:ascii="Times New Roman" w:hAnsi="Times New Roman" w:cs="Times New Roman"/>
          <w:sz w:val="24"/>
          <w:szCs w:val="24"/>
        </w:rPr>
        <w:instrText xml:space="preserve"> ADDIN EN.CITE </w:instrText>
      </w:r>
      <w:r w:rsidR="001965AC" w:rsidRPr="00C86055">
        <w:rPr>
          <w:rFonts w:ascii="Times New Roman" w:hAnsi="Times New Roman" w:cs="Times New Roman"/>
          <w:sz w:val="24"/>
          <w:szCs w:val="24"/>
        </w:rPr>
        <w:fldChar w:fldCharType="begin">
          <w:fldData xml:space="preserve">PEVuZE5vdGU+PENpdGU+PEF1dGhvcj5Ib2xsYW5kPC9BdXRob3I+PFllYXI+MjAwNjwvWWVhcj48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</w:fldData>
        </w:fldChar>
      </w:r>
      <w:r w:rsidR="001965AC" w:rsidRPr="00C86055">
        <w:rPr>
          <w:rFonts w:ascii="Times New Roman" w:hAnsi="Times New Roman" w:cs="Times New Roman"/>
          <w:sz w:val="24"/>
          <w:szCs w:val="24"/>
        </w:rPr>
        <w:instrText xml:space="preserve"> ADDIN EN.CITE.DATA </w:instrText>
      </w:r>
      <w:r w:rsidR="001965AC" w:rsidRPr="00C86055">
        <w:rPr>
          <w:rFonts w:ascii="Times New Roman" w:hAnsi="Times New Roman" w:cs="Times New Roman"/>
          <w:sz w:val="24"/>
          <w:szCs w:val="24"/>
        </w:rPr>
      </w:r>
      <w:r w:rsidR="001965AC" w:rsidRPr="00C86055">
        <w:rPr>
          <w:rFonts w:ascii="Times New Roman" w:hAnsi="Times New Roman" w:cs="Times New Roman"/>
          <w:sz w:val="24"/>
          <w:szCs w:val="24"/>
        </w:rPr>
        <w:fldChar w:fldCharType="end"/>
      </w:r>
      <w:r w:rsidR="004A1A54" w:rsidRPr="00C86055">
        <w:rPr>
          <w:rFonts w:ascii="Times New Roman" w:hAnsi="Times New Roman" w:cs="Times New Roman"/>
          <w:sz w:val="24"/>
          <w:szCs w:val="24"/>
        </w:rPr>
      </w:r>
      <w:r w:rsidR="004A1A54"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24-27</w:t>
      </w:r>
      <w:r w:rsidR="004A1A54" w:rsidRPr="00C86055">
        <w:rPr>
          <w:rFonts w:ascii="Times New Roman" w:hAnsi="Times New Roman" w:cs="Times New Roman"/>
          <w:sz w:val="24"/>
          <w:szCs w:val="24"/>
        </w:rPr>
        <w:fldChar w:fldCharType="end"/>
      </w:r>
      <w:r w:rsidRPr="00C86055">
        <w:rPr>
          <w:rFonts w:ascii="Times New Roman" w:hAnsi="Times New Roman" w:cs="Times New Roman"/>
          <w:sz w:val="24"/>
          <w:szCs w:val="24"/>
        </w:rPr>
        <w:t>. Implementation intentions are characterised as the formation of detailed “if-then” plans</w:t>
      </w:r>
      <w:r w:rsidRPr="00C86055">
        <w:rPr>
          <w:rFonts w:ascii="Times New Roman" w:hAnsi="Times New Roman" w:cs="Times New Roman"/>
          <w:i/>
          <w:sz w:val="24"/>
          <w:szCs w:val="24"/>
        </w:rPr>
        <w:t xml:space="preserve">, </w:t>
      </w:r>
      <w:r w:rsidRPr="00C86055">
        <w:rPr>
          <w:rFonts w:ascii="Times New Roman" w:hAnsi="Times New Roman" w:cs="Times New Roman"/>
          <w:sz w:val="24"/>
          <w:szCs w:val="24"/>
        </w:rPr>
        <w:t>where individuals commit to carrying out a specific action in response to a relevant and salient context or cue (typically defined by ‘when’ and ‘where’)</w:t>
      </w:r>
      <w:r w:rsidR="00067A96" w:rsidRPr="00C86055">
        <w:rPr>
          <w:rFonts w:ascii="Times New Roman" w:hAnsi="Times New Roman" w:cs="Times New Roman"/>
          <w:sz w:val="24"/>
          <w:szCs w:val="24"/>
        </w:rPr>
        <w:t xml:space="preserve"> </w:t>
      </w:r>
      <w:r w:rsidR="00156E4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&lt;EndNote&gt;&lt;Cite&gt;&lt;Author&gt;Prestwich&lt;/Author&gt;&lt;Year&gt;2015&lt;/Year&gt;&lt;RecNum&gt;44&lt;/RecNum&gt;&lt;DisplayText&gt;&lt;style face="superscript"&gt;28&lt;/style&gt;&lt;/DisplayText&gt;&lt;record&gt;&lt;rec-number&gt;44&lt;/rec-number&gt;&lt;foreign-keys&gt;&lt;key app="EN" db-id="dvwvafzf49x9r4eef5uxdtw3tvda5s9svez0" timestamp="1588314325"&gt;44&lt;/key&gt;&lt;/foreign-keys&gt;&lt;ref-type name="Book Section"&gt;5&lt;/ref-type&gt;&lt;contributors&gt;&lt;authors&gt;&lt;author&gt;Prestwich, A.&lt;/author&gt;&lt;author&gt;Sheeran, P&lt;/author&gt;&lt;author&gt;Webb, T. L&lt;/author&gt;&lt;author&gt;Gollwitzer, P. M&lt;/author&gt;&lt;/authors&gt;&lt;secondary-authors&gt;&lt;author&gt;Conner, M&lt;/author&gt;&lt;author&gt;Norman, P&lt;/author&gt;&lt;/secondary-authors&gt;&lt;/contributors&gt;&lt;titles&gt;&lt;title&gt;Implementation Intentions&lt;/title&gt;&lt;secondary-title&gt;Predicting and changing health behaviour: Research and practice with social cognition models&lt;/secondary-title&gt;&lt;/titles&gt;&lt;edition&gt;3rd&lt;/edition&gt;&lt;dates&gt;&lt;year&gt;2015&lt;/year&gt;&lt;/dates&gt;&lt;pub-location&gt;Buckingham&lt;/pub-location&gt;&lt;publisher&gt;Open University Press&lt;/publisher&gt;&lt;urls&gt;&lt;/urls&gt;&lt;/record&gt;&lt;/Cite&gt;&lt;/EndNote&gt;</w:instrText>
      </w:r>
      <w:r w:rsidR="00156E4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28</w:t>
      </w:r>
      <w:r w:rsidR="00156E43" w:rsidRPr="00C86055">
        <w:rPr>
          <w:rFonts w:ascii="Times New Roman" w:hAnsi="Times New Roman" w:cs="Times New Roman"/>
          <w:sz w:val="24"/>
          <w:szCs w:val="24"/>
        </w:rPr>
        <w:fldChar w:fldCharType="end"/>
      </w:r>
      <w:r w:rsidRPr="00C86055">
        <w:rPr>
          <w:rFonts w:ascii="Times New Roman" w:hAnsi="Times New Roman" w:cs="Times New Roman"/>
          <w:noProof/>
          <w:sz w:val="24"/>
          <w:szCs w:val="24"/>
        </w:rPr>
        <w:t xml:space="preserve">. </w:t>
      </w:r>
      <w:r w:rsidR="007A53E2" w:rsidRPr="00C86055">
        <w:rPr>
          <w:rFonts w:ascii="Times New Roman" w:hAnsi="Times New Roman" w:cs="Times New Roman"/>
          <w:sz w:val="24"/>
          <w:szCs w:val="24"/>
        </w:rPr>
        <w:t>The effectiveness of implementation intentions to modify a wide range of health behaviours has been shown in studies exploring physical activity</w:t>
      </w:r>
      <w:r w:rsidR="00067A96" w:rsidRPr="00C86055">
        <w:rPr>
          <w:rFonts w:ascii="Times New Roman" w:hAnsi="Times New Roman" w:cs="Times New Roman"/>
          <w:sz w:val="24"/>
          <w:szCs w:val="24"/>
        </w:rPr>
        <w:t xml:space="preserve"> </w:t>
      </w:r>
      <w:r w:rsidR="00156E4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&lt;EndNote&gt;&lt;Cite&gt;&lt;Author&gt;Arbour&lt;/Author&gt;&lt;Year&gt;2009&lt;/Year&gt;&lt;RecNum&gt;10&lt;/RecNum&gt;&lt;DisplayText&gt;&lt;style face="superscript"&gt;29&lt;/style&gt;&lt;/DisplayText&gt;&lt;record&gt;&lt;rec-number&gt;10&lt;/rec-number&gt;&lt;foreign-keys&gt;&lt;key app="EN" db-id="dvwvafzf49x9r4eef5uxdtw3tvda5s9svez0" timestamp="1588304555"&gt;10&lt;/key&gt;&lt;/foreign-keys&gt;&lt;ref-type name="Journal Article"&gt;17&lt;/ref-type&gt;&lt;contributors&gt;&lt;authors&gt;&lt;author&gt;Arbour, Kelly P&lt;/author&gt;&lt;author&gt;Martin Ginis, Kathleen A&lt;/author&gt;&lt;/authors&gt;&lt;/contributors&gt;&lt;titles&gt;&lt;title&gt;A randomised controlled trial of the effects of implementation intentions on women&amp;apos;s walking behaviour&lt;/title&gt;&lt;secondary-title&gt;Psychology and Health&lt;/secondary-title&gt;&lt;/titles&gt;&lt;periodical&gt;&lt;full-title&gt;Psychology and Health&lt;/full-title&gt;&lt;/periodical&gt;&lt;pages&gt;49-65&lt;/pages&gt;&lt;volume&gt;24&lt;/volume&gt;&lt;number&gt;1&lt;/number&gt;&lt;dates&gt;&lt;year&gt;2009&lt;/year&gt;&lt;/dates&gt;&lt;isbn&gt;0887-0446&lt;/isbn&gt;&lt;urls&gt;&lt;/urls&gt;&lt;/record&gt;&lt;/Cite&gt;&lt;/EndNote&gt;</w:instrText>
      </w:r>
      <w:r w:rsidR="00156E4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29</w:t>
      </w:r>
      <w:r w:rsidR="00156E43" w:rsidRPr="00C86055">
        <w:rPr>
          <w:rFonts w:ascii="Times New Roman" w:hAnsi="Times New Roman" w:cs="Times New Roman"/>
          <w:sz w:val="24"/>
          <w:szCs w:val="24"/>
        </w:rPr>
        <w:fldChar w:fldCharType="end"/>
      </w:r>
      <w:r w:rsidR="007A53E2" w:rsidRPr="00C86055">
        <w:rPr>
          <w:rFonts w:ascii="Times New Roman" w:hAnsi="Times New Roman" w:cs="Times New Roman"/>
          <w:sz w:val="24"/>
          <w:szCs w:val="24"/>
        </w:rPr>
        <w:t>, dietary behaviours</w:t>
      </w:r>
      <w:r w:rsidR="00067A96" w:rsidRPr="00C86055">
        <w:rPr>
          <w:rFonts w:ascii="Times New Roman" w:hAnsi="Times New Roman" w:cs="Times New Roman"/>
          <w:sz w:val="24"/>
          <w:szCs w:val="24"/>
        </w:rPr>
        <w:t xml:space="preserve"> </w:t>
      </w:r>
      <w:r w:rsidR="00156E4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&lt;EndNote&gt;&lt;Cite&gt;&lt;Author&gt;Adriaanse&lt;/Author&gt;&lt;Year&gt;2009&lt;/Year&gt;&lt;RecNum&gt;3&lt;/RecNum&gt;&lt;DisplayText&gt;&lt;style face="superscript"&gt;30&lt;/style&gt;&lt;/DisplayText&gt;&lt;record&gt;&lt;rec-number&gt;3&lt;/rec-number&gt;&lt;foreign-keys&gt;&lt;key app="EN" db-id="dvwvafzf49x9r4eef5uxdtw3tvda5s9svez0" timestamp="1588304417"&gt;3&lt;/key&gt;&lt;/foreign-keys&gt;&lt;ref-type name="Journal Article"&gt;17&lt;/ref-type&gt;&lt;contributors&gt;&lt;authors&gt;&lt;author&gt;Adriaanse, Marieke A&lt;/author&gt;&lt;author&gt;de Ridder, Denise TD&lt;/author&gt;&lt;author&gt;de Wit, John BF&lt;/author&gt;&lt;/authors&gt;&lt;/contributors&gt;&lt;titles&gt;&lt;title&gt;Finding the critical cue: Implementation intentions to change one&amp;apos;s diet work best when tailored to personally relevant reasons for unhealthy eating&lt;/title&gt;&lt;secondary-title&gt;Personality and social psychology bulletin&lt;/secondary-title&gt;&lt;/titles&gt;&lt;periodical&gt;&lt;full-title&gt;Personality and social psychology bulletin&lt;/full-title&gt;&lt;/periodical&gt;&lt;pages&gt;60-71&lt;/pages&gt;&lt;volume&gt;35&lt;/volume&gt;&lt;number&gt;1&lt;/number&gt;&lt;dates&gt;&lt;year&gt;2009&lt;/year&gt;&lt;/dates&gt;&lt;isbn&gt;0146-1672&lt;/isbn&gt;&lt;urls&gt;&lt;/urls&gt;&lt;/record&gt;&lt;/Cite&gt;&lt;/EndNote&gt;</w:instrText>
      </w:r>
      <w:r w:rsidR="00156E4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30</w:t>
      </w:r>
      <w:r w:rsidR="00156E43" w:rsidRPr="00C86055">
        <w:rPr>
          <w:rFonts w:ascii="Times New Roman" w:hAnsi="Times New Roman" w:cs="Times New Roman"/>
          <w:sz w:val="24"/>
          <w:szCs w:val="24"/>
        </w:rPr>
        <w:fldChar w:fldCharType="end"/>
      </w:r>
      <w:r w:rsidR="007A53E2" w:rsidRPr="00C86055">
        <w:rPr>
          <w:rFonts w:ascii="Times New Roman" w:hAnsi="Times New Roman" w:cs="Times New Roman"/>
          <w:sz w:val="24"/>
          <w:szCs w:val="24"/>
        </w:rPr>
        <w:t>, smoking</w:t>
      </w:r>
      <w:r w:rsidR="00067A96" w:rsidRPr="00C86055">
        <w:rPr>
          <w:rFonts w:ascii="Times New Roman" w:hAnsi="Times New Roman" w:cs="Times New Roman"/>
          <w:sz w:val="24"/>
          <w:szCs w:val="24"/>
        </w:rPr>
        <w:t xml:space="preserve"> </w:t>
      </w:r>
      <w:r w:rsidR="00156E4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&lt;EndNote&gt;&lt;Cite&gt;&lt;Author&gt;Armitage&lt;/Author&gt;&lt;Year&gt;2008&lt;/Year&gt;&lt;RecNum&gt;11&lt;/RecNum&gt;&lt;DisplayText&gt;&lt;style face="superscript"&gt;31&lt;/style&gt;&lt;/DisplayText&gt;&lt;record&gt;&lt;rec-number&gt;11&lt;/rec-number&gt;&lt;foreign-keys&gt;&lt;key app="EN" db-id="dvwvafzf49x9r4eef5uxdtw3tvda5s9svez0" timestamp="1588304572"&gt;11&lt;/key&gt;&lt;/foreign-keys&gt;&lt;ref-type name="Journal Article"&gt;17&lt;/ref-type&gt;&lt;contributors&gt;&lt;authors&gt;&lt;author&gt;Armitage, Christopher J&lt;/author&gt;&lt;/authors&gt;&lt;/contributors&gt;&lt;titles&gt;&lt;title&gt;A volitional help sheet to encourage smoking cessation: A randomized exploratory trial&lt;/title&gt;&lt;secondary-title&gt;Health psychology&lt;/secondary-title&gt;&lt;/titles&gt;&lt;periodical&gt;&lt;full-title&gt;Health psychology&lt;/full-title&gt;&lt;/periodical&gt;&lt;pages&gt;557&lt;/pages&gt;&lt;volume&gt;27&lt;/volume&gt;&lt;number&gt;5&lt;/number&gt;&lt;dates&gt;&lt;year&gt;2008&lt;/year&gt;&lt;/dates&gt;&lt;isbn&gt;1930-7810&lt;/isbn&gt;&lt;urls&gt;&lt;/urls&gt;&lt;/record&gt;&lt;/Cite&gt;&lt;/EndNote&gt;</w:instrText>
      </w:r>
      <w:r w:rsidR="00156E4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31</w:t>
      </w:r>
      <w:r w:rsidR="00156E43" w:rsidRPr="00C86055">
        <w:rPr>
          <w:rFonts w:ascii="Times New Roman" w:hAnsi="Times New Roman" w:cs="Times New Roman"/>
          <w:sz w:val="24"/>
          <w:szCs w:val="24"/>
        </w:rPr>
        <w:fldChar w:fldCharType="end"/>
      </w:r>
      <w:r w:rsidR="007A53E2" w:rsidRPr="00C86055">
        <w:rPr>
          <w:rFonts w:ascii="Times New Roman" w:hAnsi="Times New Roman" w:cs="Times New Roman"/>
          <w:sz w:val="24"/>
          <w:szCs w:val="24"/>
        </w:rPr>
        <w:t>, sleep behaviours</w:t>
      </w:r>
      <w:r w:rsidR="00067A96" w:rsidRPr="00C86055">
        <w:rPr>
          <w:rFonts w:ascii="Times New Roman" w:hAnsi="Times New Roman" w:cs="Times New Roman"/>
          <w:sz w:val="24"/>
          <w:szCs w:val="24"/>
        </w:rPr>
        <w:t xml:space="preserve"> </w:t>
      </w:r>
      <w:r w:rsidR="00156E4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&lt;EndNote&gt;&lt;Cite&gt;&lt;Author&gt;Mairs&lt;/Author&gt;&lt;Year&gt;2015&lt;/Year&gt;&lt;RecNum&gt;32&lt;/RecNum&gt;&lt;DisplayText&gt;&lt;style face="superscript"&gt;32&lt;/style&gt;&lt;/DisplayText&gt;&lt;record&gt;&lt;rec-number&gt;32&lt;/rec-number&gt;&lt;foreign-keys&gt;&lt;key app="EN" db-id="dvwvafzf49x9r4eef5uxdtw3tvda5s9svez0" timestamp="1588305256"&gt;32&lt;/key&gt;&lt;/foreign-keys&gt;&lt;ref-type name="Journal Article"&gt;17&lt;/ref-type&gt;&lt;contributors&gt;&lt;authors&gt;&lt;author&gt;Mairs, Lucinda&lt;/author&gt;&lt;author&gt;Mullan, Barbara&lt;/author&gt;&lt;/authors&gt;&lt;/contributors&gt;&lt;titles&gt;&lt;title&gt;Self-monitoring vs. implementation intentions: A comparison of behaviour change techniques to improve sleep hygiene and sleep outcomes in students&lt;/title&gt;&lt;secondary-title&gt;International journal of behavioral medicine&lt;/secondary-title&gt;&lt;/titles&gt;&lt;periodical&gt;&lt;full-title&gt;International journal of behavioral medicine&lt;/full-title&gt;&lt;/periodical&gt;&lt;pages&gt;635-644&lt;/pages&gt;&lt;volume&gt;22&lt;/volume&gt;&lt;number&gt;5&lt;/number&gt;&lt;dates&gt;&lt;year&gt;2015&lt;/year&gt;&lt;/dates&gt;&lt;isbn&gt;1070-5503&lt;/isbn&gt;&lt;urls&gt;&lt;/urls&gt;&lt;/record&gt;&lt;/Cite&gt;&lt;/EndNote&gt;</w:instrText>
      </w:r>
      <w:r w:rsidR="00156E4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32</w:t>
      </w:r>
      <w:r w:rsidR="00156E43" w:rsidRPr="00C86055">
        <w:rPr>
          <w:rFonts w:ascii="Times New Roman" w:hAnsi="Times New Roman" w:cs="Times New Roman"/>
          <w:sz w:val="24"/>
          <w:szCs w:val="24"/>
        </w:rPr>
        <w:fldChar w:fldCharType="end"/>
      </w:r>
      <w:r w:rsidR="007A53E2" w:rsidRPr="00C86055">
        <w:rPr>
          <w:rFonts w:ascii="Times New Roman" w:hAnsi="Times New Roman" w:cs="Times New Roman"/>
          <w:sz w:val="24"/>
          <w:szCs w:val="24"/>
        </w:rPr>
        <w:t>, and dental health behaviours</w:t>
      </w:r>
      <w:r w:rsidR="00067A96" w:rsidRPr="00C86055">
        <w:rPr>
          <w:rFonts w:ascii="Times New Roman" w:hAnsi="Times New Roman" w:cs="Times New Roman"/>
          <w:sz w:val="24"/>
          <w:szCs w:val="24"/>
        </w:rPr>
        <w:t xml:space="preserve"> </w:t>
      </w:r>
      <w:r w:rsidR="00156E4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&lt;EndNote&gt;&lt;Cite&gt;&lt;Author&gt;Schüz&lt;/Author&gt;&lt;Year&gt;2009&lt;/Year&gt;&lt;RecNum&gt;47&lt;/RecNum&gt;&lt;DisplayText&gt;&lt;style face="superscript"&gt;33&lt;/style&gt;&lt;/DisplayText&gt;&lt;record&gt;&lt;rec-number&gt;47&lt;/rec-number&gt;&lt;foreign-keys&gt;&lt;key app="EN" db-id="dvwvafzf49x9r4eef5uxdtw3tvda5s9svez0" timestamp="1588314700"&gt;47&lt;/key&gt;&lt;/foreign-keys&gt;&lt;ref-type name="Journal Article"&gt;17&lt;/ref-type&gt;&lt;contributors&gt;&lt;authors&gt;&lt;author&gt;Schüz, Benjamin&lt;/author&gt;&lt;author&gt;Wiedemann, Amelie U&lt;/author&gt;&lt;author&gt;Mallach, Natalie&lt;/author&gt;&lt;author&gt;Scholz, Urte&lt;/author&gt;&lt;/authors&gt;&lt;/contributors&gt;&lt;titles&gt;&lt;title&gt;Effects of a short behavioural intervention for dental flossing: randomized‐controlled trial on planning when, where and how&lt;/title&gt;&lt;secondary-title&gt;Journal of clinical periodontology&lt;/secondary-title&gt;&lt;/titles&gt;&lt;periodical&gt;&lt;full-title&gt;Journal of clinical periodontology&lt;/full-title&gt;&lt;/periodical&gt;&lt;pages&gt;498-505&lt;/pages&gt;&lt;volume&gt;36&lt;/volume&gt;&lt;number&gt;6&lt;/number&gt;&lt;dates&gt;&lt;year&gt;2009&lt;/year&gt;&lt;/dates&gt;&lt;isbn&gt;0303-6979&lt;/isbn&gt;&lt;urls&gt;&lt;/urls&gt;&lt;/record&gt;&lt;/Cite&gt;&lt;/EndNote&gt;</w:instrText>
      </w:r>
      <w:r w:rsidR="00156E4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33</w:t>
      </w:r>
      <w:r w:rsidR="00156E43" w:rsidRPr="00C86055">
        <w:rPr>
          <w:rFonts w:ascii="Times New Roman" w:hAnsi="Times New Roman" w:cs="Times New Roman"/>
          <w:sz w:val="24"/>
          <w:szCs w:val="24"/>
        </w:rPr>
        <w:fldChar w:fldCharType="end"/>
      </w:r>
      <w:r w:rsidR="007A53E2" w:rsidRPr="00C86055">
        <w:rPr>
          <w:rFonts w:ascii="Times New Roman" w:hAnsi="Times New Roman" w:cs="Times New Roman"/>
          <w:noProof/>
          <w:sz w:val="24"/>
          <w:szCs w:val="24"/>
        </w:rPr>
        <w:t xml:space="preserve">. </w:t>
      </w:r>
      <w:r w:rsidR="00F430FF" w:rsidRPr="00C86055">
        <w:rPr>
          <w:rFonts w:ascii="Times New Roman" w:hAnsi="Times New Roman" w:cs="Times New Roman"/>
          <w:noProof/>
          <w:sz w:val="24"/>
          <w:szCs w:val="24"/>
        </w:rPr>
        <w:t>Implementation intentions have traditionally been used a</w:t>
      </w:r>
      <w:r w:rsidR="00BE5CD6" w:rsidRPr="00C86055">
        <w:rPr>
          <w:rFonts w:ascii="Times New Roman" w:hAnsi="Times New Roman" w:cs="Times New Roman"/>
          <w:noProof/>
          <w:sz w:val="24"/>
          <w:szCs w:val="24"/>
        </w:rPr>
        <w:t>s a</w:t>
      </w:r>
      <w:r w:rsidR="00F430FF" w:rsidRPr="00C86055">
        <w:rPr>
          <w:rFonts w:ascii="Times New Roman" w:hAnsi="Times New Roman" w:cs="Times New Roman"/>
          <w:noProof/>
          <w:sz w:val="24"/>
          <w:szCs w:val="24"/>
        </w:rPr>
        <w:t xml:space="preserve"> way to increase individuals acting on their</w:t>
      </w:r>
      <w:r w:rsidR="002D541B" w:rsidRPr="00C86055">
        <w:rPr>
          <w:rFonts w:ascii="Times New Roman" w:hAnsi="Times New Roman" w:cs="Times New Roman"/>
          <w:noProof/>
          <w:sz w:val="24"/>
          <w:szCs w:val="24"/>
        </w:rPr>
        <w:t xml:space="preserve"> goals and</w:t>
      </w:r>
      <w:r w:rsidR="00F430FF" w:rsidRPr="00C86055">
        <w:rPr>
          <w:rFonts w:ascii="Times New Roman" w:hAnsi="Times New Roman" w:cs="Times New Roman"/>
          <w:noProof/>
          <w:sz w:val="24"/>
          <w:szCs w:val="24"/>
        </w:rPr>
        <w:t xml:space="preserve"> intentions</w:t>
      </w:r>
      <w:r w:rsidR="002D541B" w:rsidRPr="00C86055">
        <w:rPr>
          <w:rFonts w:ascii="Times New Roman" w:hAnsi="Times New Roman" w:cs="Times New Roman"/>
          <w:noProof/>
          <w:sz w:val="24"/>
          <w:szCs w:val="24"/>
        </w:rPr>
        <w:t>,</w:t>
      </w:r>
      <w:r w:rsidR="00F430FF" w:rsidRPr="00C86055">
        <w:rPr>
          <w:rFonts w:ascii="Times New Roman" w:hAnsi="Times New Roman" w:cs="Times New Roman"/>
          <w:noProof/>
          <w:sz w:val="24"/>
          <w:szCs w:val="24"/>
        </w:rPr>
        <w:t xml:space="preserve"> and </w:t>
      </w:r>
      <w:r w:rsidRPr="00C86055">
        <w:rPr>
          <w:rFonts w:ascii="Times New Roman" w:hAnsi="Times New Roman" w:cs="Times New Roman"/>
          <w:sz w:val="24"/>
          <w:szCs w:val="24"/>
        </w:rPr>
        <w:t>have proven moderately successful in changing behaviour</w:t>
      </w:r>
      <w:r w:rsidR="00BE5CD6" w:rsidRPr="00C86055">
        <w:rPr>
          <w:rFonts w:ascii="Times New Roman" w:hAnsi="Times New Roman" w:cs="Times New Roman"/>
          <w:sz w:val="24"/>
          <w:szCs w:val="24"/>
        </w:rPr>
        <w:t xml:space="preserve"> by creating new habits</w:t>
      </w:r>
      <w:r w:rsidR="00067A96" w:rsidRPr="00C86055">
        <w:rPr>
          <w:rFonts w:ascii="Times New Roman" w:hAnsi="Times New Roman" w:cs="Times New Roman"/>
          <w:sz w:val="24"/>
          <w:szCs w:val="24"/>
        </w:rPr>
        <w:t xml:space="preserve"> </w:t>
      </w:r>
      <w:r w:rsidR="00156E4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&lt;EndNote&gt;&lt;Cite&gt;&lt;Author&gt;Sheeran&lt;/Author&gt;&lt;Year&gt;2005&lt;/Year&gt;&lt;RecNum&gt;21&lt;/RecNum&gt;&lt;DisplayText&gt;&lt;style face="superscript"&gt;34&lt;/style&gt;&lt;/DisplayText&gt;&lt;record&gt;&lt;rec-number&gt;21&lt;/rec-number&gt;&lt;foreign-keys&gt;&lt;key app="EN" db-id="dvwvafzf49x9r4eef5uxdtw3tvda5s9svez0" timestamp="1588304945"&gt;21&lt;/key&gt;&lt;/foreign-keys&gt;&lt;ref-type name="Book"&gt;6&lt;/ref-type&gt;&lt;contributors&gt;&lt;authors&gt;&lt;author&gt;Sheeran, Paschal&lt;/author&gt;&lt;author&gt;Milne, Sarah&lt;/author&gt;&lt;author&gt;Webb, Thomas L&lt;/author&gt;&lt;author&gt;Gollwitzer, Peter M&lt;/author&gt;&lt;/authors&gt;&lt;/contributors&gt;&lt;titles&gt;&lt;title&gt;Implementation intentions and health behaviour&lt;/title&gt;&lt;/titles&gt;&lt;dates&gt;&lt;year&gt;2005&lt;/year&gt;&lt;/dates&gt;&lt;isbn&gt;0335211771&lt;/isbn&gt;&lt;urls&gt;&lt;/urls&gt;&lt;/record&gt;&lt;/Cite&gt;&lt;/EndNote&gt;</w:instrText>
      </w:r>
      <w:r w:rsidR="00156E4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34</w:t>
      </w:r>
      <w:r w:rsidR="00156E43" w:rsidRPr="00C86055">
        <w:rPr>
          <w:rFonts w:ascii="Times New Roman" w:hAnsi="Times New Roman" w:cs="Times New Roman"/>
          <w:sz w:val="24"/>
          <w:szCs w:val="24"/>
        </w:rPr>
        <w:fldChar w:fldCharType="end"/>
      </w:r>
      <w:r w:rsidRPr="00C86055">
        <w:rPr>
          <w:rFonts w:ascii="Times New Roman" w:hAnsi="Times New Roman" w:cs="Times New Roman"/>
          <w:sz w:val="24"/>
          <w:szCs w:val="24"/>
        </w:rPr>
        <w:t>. The use</w:t>
      </w:r>
      <w:r w:rsidR="002A0394" w:rsidRPr="00C86055">
        <w:rPr>
          <w:rFonts w:ascii="Times New Roman" w:hAnsi="Times New Roman" w:cs="Times New Roman"/>
          <w:sz w:val="24"/>
          <w:szCs w:val="24"/>
        </w:rPr>
        <w:t xml:space="preserve"> of implementation intentions</w:t>
      </w:r>
      <w:r w:rsidRPr="00C86055">
        <w:rPr>
          <w:rFonts w:ascii="Times New Roman" w:hAnsi="Times New Roman" w:cs="Times New Roman"/>
          <w:sz w:val="24"/>
          <w:szCs w:val="24"/>
        </w:rPr>
        <w:t xml:space="preserve"> promotes behaviour repetition in a specific context to achieve habit formation – i.e. they aim to mimic the mechanisms of habit formation</w:t>
      </w:r>
      <w:r w:rsidR="00067A96" w:rsidRPr="00C86055">
        <w:rPr>
          <w:rFonts w:ascii="Times New Roman" w:hAnsi="Times New Roman" w:cs="Times New Roman"/>
          <w:sz w:val="24"/>
          <w:szCs w:val="24"/>
        </w:rPr>
        <w:t xml:space="preserve"> </w:t>
      </w:r>
      <w:r w:rsidR="00156E4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&lt;EndNote&gt;&lt;Cite&gt;&lt;Author&gt;Aarts&lt;/Author&gt;&lt;Year&gt;2000&lt;/Year&gt;&lt;RecNum&gt;1&lt;/RecNum&gt;&lt;DisplayText&gt;&lt;style face="superscript"&gt;35&lt;/style&gt;&lt;/DisplayText&gt;&lt;record&gt;&lt;rec-number&gt;1&lt;/rec-number&gt;&lt;foreign-keys&gt;&lt;key app="EN" db-id="dvwvafzf49x9r4eef5uxdtw3tvda5s9svez0" timestamp="1588304362"&gt;1&lt;/key&gt;&lt;/foreign-keys&gt;&lt;ref-type name="Journal Article"&gt;17&lt;/ref-type&gt;&lt;contributors&gt;&lt;authors&gt;&lt;author&gt;Aarts, Henk&lt;/author&gt;&lt;author&gt;Dijksterhuis, Ap&lt;/author&gt;&lt;/authors&gt;&lt;/contributors&gt;&lt;titles&gt;&lt;title&gt;Habits as knowledge structures: Automaticity in goal-directed behavior&lt;/title&gt;&lt;secondary-title&gt;Journal of personality and social psychology&lt;/secondary-title&gt;&lt;/titles&gt;&lt;periodical&gt;&lt;full-title&gt;Journal of personality and social psychology&lt;/full-title&gt;&lt;/periodical&gt;&lt;pages&gt;53&lt;/pages&gt;&lt;volume&gt;78&lt;/volume&gt;&lt;number&gt;1&lt;/number&gt;&lt;dates&gt;&lt;year&gt;2000&lt;/year&gt;&lt;/dates&gt;&lt;isbn&gt;1939-1315&lt;/isbn&gt;&lt;urls&gt;&lt;/urls&gt;&lt;/record&gt;&lt;/Cite&gt;&lt;/EndNote&gt;</w:instrText>
      </w:r>
      <w:r w:rsidR="00156E4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35</w:t>
      </w:r>
      <w:r w:rsidR="00156E43" w:rsidRPr="00C86055">
        <w:rPr>
          <w:rFonts w:ascii="Times New Roman" w:hAnsi="Times New Roman" w:cs="Times New Roman"/>
          <w:sz w:val="24"/>
          <w:szCs w:val="24"/>
        </w:rPr>
        <w:fldChar w:fldCharType="end"/>
      </w:r>
      <w:r w:rsidR="00B96A9B" w:rsidRPr="00C86055">
        <w:rPr>
          <w:rFonts w:ascii="Times New Roman" w:hAnsi="Times New Roman" w:cs="Times New Roman"/>
          <w:sz w:val="24"/>
          <w:szCs w:val="24"/>
        </w:rPr>
        <w:t xml:space="preserve">. Implementation intentions </w:t>
      </w:r>
      <w:r w:rsidR="008B4C28" w:rsidRPr="00C86055">
        <w:rPr>
          <w:rFonts w:ascii="Times New Roman" w:hAnsi="Times New Roman" w:cs="Times New Roman"/>
          <w:sz w:val="24"/>
          <w:szCs w:val="24"/>
        </w:rPr>
        <w:t xml:space="preserve">have </w:t>
      </w:r>
      <w:r w:rsidR="00B96A9B" w:rsidRPr="00C86055">
        <w:rPr>
          <w:rFonts w:ascii="Times New Roman" w:hAnsi="Times New Roman" w:cs="Times New Roman"/>
          <w:sz w:val="24"/>
          <w:szCs w:val="24"/>
        </w:rPr>
        <w:t>been</w:t>
      </w:r>
      <w:r w:rsidR="008B4C28" w:rsidRPr="00C86055">
        <w:rPr>
          <w:rFonts w:ascii="Times New Roman" w:hAnsi="Times New Roman" w:cs="Times New Roman"/>
          <w:sz w:val="24"/>
          <w:szCs w:val="24"/>
        </w:rPr>
        <w:t xml:space="preserve"> successful in </w:t>
      </w:r>
      <w:r w:rsidR="009B1AD9" w:rsidRPr="00C86055">
        <w:rPr>
          <w:rFonts w:ascii="Times New Roman" w:hAnsi="Times New Roman" w:cs="Times New Roman"/>
          <w:sz w:val="24"/>
          <w:szCs w:val="24"/>
        </w:rPr>
        <w:t xml:space="preserve">overcoming unwanted habits in </w:t>
      </w:r>
      <w:r w:rsidR="008B4C28" w:rsidRPr="00C86055">
        <w:rPr>
          <w:rFonts w:ascii="Times New Roman" w:hAnsi="Times New Roman" w:cs="Times New Roman"/>
          <w:sz w:val="24"/>
          <w:szCs w:val="24"/>
        </w:rPr>
        <w:t xml:space="preserve">onestep hedonic behaviours where the reward </w:t>
      </w:r>
      <w:r w:rsidR="009B1AD9" w:rsidRPr="00C86055">
        <w:rPr>
          <w:rFonts w:ascii="Times New Roman" w:hAnsi="Times New Roman" w:cs="Times New Roman"/>
          <w:sz w:val="24"/>
          <w:szCs w:val="24"/>
        </w:rPr>
        <w:t xml:space="preserve">for the new behaviour </w:t>
      </w:r>
      <w:r w:rsidR="008B4C28" w:rsidRPr="00C86055">
        <w:rPr>
          <w:rFonts w:ascii="Times New Roman" w:hAnsi="Times New Roman" w:cs="Times New Roman"/>
          <w:sz w:val="24"/>
          <w:szCs w:val="24"/>
        </w:rPr>
        <w:t xml:space="preserve">is not immediate, such as </w:t>
      </w:r>
      <w:r w:rsidR="00FE01D4" w:rsidRPr="00C86055">
        <w:rPr>
          <w:rFonts w:ascii="Times New Roman" w:hAnsi="Times New Roman" w:cs="Times New Roman"/>
          <w:sz w:val="24"/>
          <w:szCs w:val="24"/>
        </w:rPr>
        <w:t>when trying to stop</w:t>
      </w:r>
      <w:r w:rsidR="008B4C28" w:rsidRPr="00C86055">
        <w:rPr>
          <w:rFonts w:ascii="Times New Roman" w:hAnsi="Times New Roman" w:cs="Times New Roman"/>
          <w:sz w:val="24"/>
          <w:szCs w:val="24"/>
        </w:rPr>
        <w:t xml:space="preserve"> unhealthy snacking</w:t>
      </w:r>
      <w:r w:rsidR="00067A96" w:rsidRPr="00C86055">
        <w:rPr>
          <w:rFonts w:ascii="Times New Roman" w:hAnsi="Times New Roman" w:cs="Times New Roman"/>
          <w:sz w:val="24"/>
          <w:szCs w:val="24"/>
        </w:rPr>
        <w:t xml:space="preserve"> </w:t>
      </w:r>
      <w:r w:rsidR="00C0719C"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&lt;EndNote&gt;&lt;Cite&gt;&lt;Author&gt;Mullan&lt;/Author&gt;&lt;Year&gt;2018&lt;/Year&gt;&lt;RecNum&gt;60&lt;/RecNum&gt;&lt;DisplayText&gt;&lt;style face="superscript"&gt;36&lt;/style&gt;&lt;/DisplayText&gt;&lt;record&gt;&lt;rec-number&gt;60&lt;/rec-number&gt;&lt;foreign-keys&gt;&lt;key app="EN" db-id="dvwvafzf49x9r4eef5uxdtw3tvda5s9svez0" timestamp="1588318385"&gt;60&lt;/key&gt;&lt;/foreign-keys&gt;&lt;ref-type name="Book Section"&gt;5&lt;/ref-type&gt;&lt;contributors&gt;&lt;authors&gt;&lt;author&gt;Mullan, Barbara&lt;/author&gt;&lt;author&gt;Novoradovskaya, Elizaveta&lt;/author&gt;&lt;/authors&gt;&lt;/contributors&gt;&lt;titles&gt;&lt;title&gt;Habit mechanisms and behavioural complexity&lt;/title&gt;&lt;secondary-title&gt;The Psychology of Habit&lt;/secondary-title&gt;&lt;/titles&gt;&lt;pages&gt;71-90&lt;/pages&gt;&lt;dates&gt;&lt;year&gt;2018&lt;/year&gt;&lt;/dates&gt;&lt;publisher&gt;Springer&lt;/publisher&gt;&lt;urls&gt;&lt;/urls&gt;&lt;/record&gt;&lt;/Cite&gt;&lt;/EndNote&gt;</w:instrText>
      </w:r>
      <w:r w:rsidR="00C0719C"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36</w:t>
      </w:r>
      <w:r w:rsidR="00C0719C" w:rsidRPr="00C86055">
        <w:rPr>
          <w:rFonts w:ascii="Times New Roman" w:hAnsi="Times New Roman" w:cs="Times New Roman"/>
          <w:sz w:val="24"/>
          <w:szCs w:val="24"/>
        </w:rPr>
        <w:fldChar w:fldCharType="end"/>
      </w:r>
      <w:r w:rsidR="008B4C28" w:rsidRPr="00C86055">
        <w:rPr>
          <w:rFonts w:ascii="Times New Roman" w:hAnsi="Times New Roman" w:cs="Times New Roman"/>
          <w:sz w:val="24"/>
          <w:szCs w:val="24"/>
        </w:rPr>
        <w:t xml:space="preserve">. </w:t>
      </w:r>
      <w:r w:rsidR="00BE5CD6" w:rsidRPr="00C86055">
        <w:rPr>
          <w:rFonts w:ascii="Times New Roman" w:hAnsi="Times New Roman" w:cs="Times New Roman"/>
          <w:sz w:val="24"/>
          <w:szCs w:val="24"/>
        </w:rPr>
        <w:t>Further research has identified the use of implementation intentions as a successful technique in reducing the influence of unwanted habits</w:t>
      </w:r>
      <w:r w:rsidR="00DB1E0D" w:rsidRPr="00C86055">
        <w:rPr>
          <w:rFonts w:ascii="Times New Roman" w:hAnsi="Times New Roman" w:cs="Times New Roman"/>
          <w:sz w:val="24"/>
          <w:szCs w:val="24"/>
        </w:rPr>
        <w:t xml:space="preserve"> by replacing it with an alternative response, such as going for a run</w:t>
      </w:r>
      <w:r w:rsidR="00A3373F" w:rsidRPr="00C86055">
        <w:rPr>
          <w:rFonts w:ascii="Times New Roman" w:hAnsi="Times New Roman" w:cs="Times New Roman"/>
          <w:sz w:val="24"/>
          <w:szCs w:val="24"/>
        </w:rPr>
        <w:t xml:space="preserve"> instead of smoking a cigarette</w:t>
      </w:r>
      <w:r w:rsidR="00067A96" w:rsidRPr="00C86055">
        <w:rPr>
          <w:rFonts w:ascii="Times New Roman" w:hAnsi="Times New Roman" w:cs="Times New Roman"/>
          <w:sz w:val="24"/>
          <w:szCs w:val="24"/>
        </w:rPr>
        <w:t xml:space="preserve"> </w:t>
      </w:r>
      <w:r w:rsidR="00C0719C"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&lt;EndNote&gt;&lt;Cite&gt;&lt;Author&gt;Adriaanse&lt;/Author&gt;&lt;Year&gt;2011&lt;/Year&gt;&lt;RecNum&gt;4&lt;/RecNum&gt;&lt;DisplayText&gt;&lt;style face="superscript"&gt;37 38&lt;/style&gt;&lt;/DisplayText&gt;&lt;record&gt;&lt;rec-number&gt;4&lt;/rec-number&gt;&lt;foreign-keys&gt;&lt;key app="EN" db-id="dvwvafzf49x9r4eef5uxdtw3tvda5s9svez0" timestamp="1588304439"&gt;4&lt;/key&gt;&lt;/foreign-keys&gt;&lt;ref-type name="Journal Article"&gt;17&lt;/ref-type&gt;&lt;contributors&gt;&lt;authors&gt;&lt;author&gt;Adriaanse, Marieke A&lt;/author&gt;&lt;author&gt;Gollwitzer, Peter M&lt;/author&gt;&lt;author&gt;De Ridder, Denise TD&lt;/author&gt;&lt;author&gt;De Wit, John BF&lt;/author&gt;&lt;author&gt;Kroese, Floor M&lt;/author&gt;&lt;/authors&gt;&lt;/contributors&gt;&lt;titles&gt;&lt;title&gt;Breaking habits with implementation intentions: A test of underlying processes&lt;/title&gt;&lt;secondary-title&gt;Personality and Social Psychology Bulletin&lt;/secondary-title&gt;&lt;/titles&gt;&lt;periodical&gt;&lt;full-title&gt;Personality and social psychology bulletin&lt;/full-title&gt;&lt;/periodical&gt;&lt;pages&gt;502-513&lt;/pages&gt;&lt;volume&gt;37&lt;/volume&gt;&lt;number&gt;4&lt;/number&gt;&lt;dates&gt;&lt;year&gt;2011&lt;/year&gt;&lt;/dates&gt;&lt;isbn&gt;0146-1672&lt;/isbn&gt;&lt;urls&gt;&lt;/urls&gt;&lt;/record&gt;&lt;/Cite&gt;&lt;Cite&gt;&lt;Author&gt;Webb&lt;/Author&gt;&lt;Year&gt;2009&lt;/Year&gt;&lt;RecNum&gt;53&lt;/RecNum&gt;&lt;record&gt;&lt;rec-number&gt;53&lt;/rec-number&gt;&lt;foreign-keys&gt;&lt;key app="EN" db-id="dvwvafzf49x9r4eef5uxdtw3tvda5s9svez0" timestamp="1588314836"&gt;53&lt;/key&gt;&lt;/foreign-keys&gt;&lt;ref-type name="Journal Article"&gt;17&lt;/ref-type&gt;&lt;contributors&gt;&lt;authors&gt;&lt;author&gt;Webb, Thomas L&lt;/author&gt;&lt;author&gt;Sheeran, Paschal&lt;/author&gt;&lt;author&gt;Luszczynska, Aleksandra&lt;/author&gt;&lt;/authors&gt;&lt;/contributors&gt;&lt;titles&gt;&lt;title&gt;Planning to break unwanted habits: Habit strength moderates implementation intention effects on behaviour change&lt;/title&gt;&lt;secondary-title&gt;British Journal of Social Psychology&lt;/secondary-title&gt;&lt;/titles&gt;&lt;periodical&gt;&lt;full-title&gt;British Journal of Social Psychology&lt;/full-title&gt;&lt;/periodical&gt;&lt;pages&gt;507-523&lt;/pages&gt;&lt;volume&gt;48&lt;/volume&gt;&lt;number&gt;3&lt;/number&gt;&lt;dates&gt;&lt;year&gt;2009&lt;/year&gt;&lt;/dates&gt;&lt;isbn&gt;0144-6665&lt;/isbn&gt;&lt;urls&gt;&lt;/urls&gt;&lt;/record&gt;&lt;/Cite&gt;&lt;/EndNote&gt;</w:instrText>
      </w:r>
      <w:r w:rsidR="00C0719C"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37 38</w:t>
      </w:r>
      <w:r w:rsidR="00C0719C" w:rsidRPr="00C86055">
        <w:rPr>
          <w:rFonts w:ascii="Times New Roman" w:hAnsi="Times New Roman" w:cs="Times New Roman"/>
          <w:sz w:val="24"/>
          <w:szCs w:val="24"/>
        </w:rPr>
        <w:fldChar w:fldCharType="end"/>
      </w:r>
      <w:r w:rsidR="00DB1E0D" w:rsidRPr="00C86055">
        <w:rPr>
          <w:rFonts w:ascii="Times New Roman" w:hAnsi="Times New Roman" w:cs="Times New Roman"/>
          <w:sz w:val="24"/>
          <w:szCs w:val="24"/>
        </w:rPr>
        <w:t>. Implementation intentions were successful in reducing smoking behaviour amongst those with weak to moderate habits, but not those with strong habits</w:t>
      </w:r>
      <w:r w:rsidR="00067A96" w:rsidRPr="00C86055">
        <w:rPr>
          <w:rFonts w:ascii="Times New Roman" w:hAnsi="Times New Roman" w:cs="Times New Roman"/>
          <w:sz w:val="24"/>
          <w:szCs w:val="24"/>
        </w:rPr>
        <w:t xml:space="preserve"> </w:t>
      </w:r>
      <w:r w:rsidR="00C0719C"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&lt;EndNote&gt;&lt;Cite&gt;&lt;Author&gt;Webb&lt;/Author&gt;&lt;Year&gt;2009&lt;/Year&gt;&lt;RecNum&gt;53&lt;/RecNum&gt;&lt;DisplayText&gt;&lt;style face="superscript"&gt;38&lt;/style&gt;&lt;/DisplayText&gt;&lt;record&gt;&lt;rec-number&gt;53&lt;/rec-number&gt;&lt;foreign-keys&gt;&lt;key app="EN" db-id="dvwvafzf49x9r4eef5uxdtw3tvda5s9svez0" timestamp="1588314836"&gt;53&lt;/key&gt;&lt;/foreign-keys&gt;&lt;ref-type name="Journal Article"&gt;17&lt;/ref-type&gt;&lt;contributors&gt;&lt;authors&gt;&lt;author&gt;Webb, Thomas L&lt;/author&gt;&lt;author&gt;Sheeran, Paschal&lt;/author&gt;&lt;author&gt;Luszczynska, Aleksandra&lt;/author&gt;&lt;/authors&gt;&lt;/contributors&gt;&lt;titles&gt;&lt;title&gt;Planning to break unwanted habits: Habit strength moderates implementation intention effects on behaviour change&lt;/title&gt;&lt;secondary-title&gt;British Journal of Social Psychology&lt;/secondary-title&gt;&lt;/titles&gt;&lt;periodical&gt;&lt;full-title&gt;British Journal of Social Psychology&lt;/full-title&gt;&lt;/periodical&gt;&lt;pages&gt;507-523&lt;/pages&gt;&lt;volume&gt;48&lt;/volume&gt;&lt;number&gt;3&lt;/number&gt;&lt;dates&gt;&lt;year&gt;2009&lt;/year&gt;&lt;/dates&gt;&lt;isbn&gt;0144-6665&lt;/isbn&gt;&lt;urls&gt;&lt;/urls&gt;&lt;/record&gt;&lt;/Cite&gt;&lt;/EndNote&gt;</w:instrText>
      </w:r>
      <w:r w:rsidR="00C0719C"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38</w:t>
      </w:r>
      <w:r w:rsidR="00C0719C" w:rsidRPr="00C86055">
        <w:rPr>
          <w:rFonts w:ascii="Times New Roman" w:hAnsi="Times New Roman" w:cs="Times New Roman"/>
          <w:sz w:val="24"/>
          <w:szCs w:val="24"/>
        </w:rPr>
        <w:fldChar w:fldCharType="end"/>
      </w:r>
      <w:r w:rsidR="00DB1E0D" w:rsidRPr="00C86055">
        <w:rPr>
          <w:rFonts w:ascii="Times New Roman" w:hAnsi="Times New Roman" w:cs="Times New Roman"/>
          <w:sz w:val="24"/>
          <w:szCs w:val="24"/>
        </w:rPr>
        <w:t xml:space="preserve">. </w:t>
      </w:r>
      <w:r w:rsidR="003E6BE5" w:rsidRPr="00C86055">
        <w:rPr>
          <w:rFonts w:ascii="Times New Roman" w:hAnsi="Times New Roman" w:cs="Times New Roman"/>
          <w:sz w:val="24"/>
          <w:szCs w:val="24"/>
        </w:rPr>
        <w:t>In the context of SSB behaviour, only one study has explored this mechanism of change and found that the creation of implementation intentions with an alternative response significantly reduced SSB consumption</w:t>
      </w:r>
      <w:r w:rsidR="00067A96" w:rsidRPr="00C86055">
        <w:rPr>
          <w:rFonts w:ascii="Times New Roman" w:hAnsi="Times New Roman" w:cs="Times New Roman"/>
          <w:sz w:val="24"/>
          <w:szCs w:val="24"/>
        </w:rPr>
        <w:t xml:space="preserve"> </w:t>
      </w:r>
      <w:r w:rsidR="00C0719C"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&lt;EndNote&gt;&lt;Cite&gt;&lt;Author&gt;Ames&lt;/Author&gt;&lt;Year&gt;2016&lt;/Year&gt;&lt;RecNum&gt;9&lt;/RecNum&gt;&lt;DisplayText&gt;&lt;style face="superscript"&gt;39&lt;/style&gt;&lt;/DisplayText&gt;&lt;record&gt;&lt;rec-number&gt;9&lt;/rec-number&gt;&lt;foreign-keys&gt;&lt;key app="EN" db-id="dvwvafzf49x9r4eef5uxdtw3tvda5s9svez0" timestamp="1588304539"&gt;9&lt;/key&gt;&lt;/foreign-keys&gt;&lt;ref-type name="Journal Article"&gt;17&lt;/ref-type&gt;&lt;contributors&gt;&lt;authors&gt;&lt;author&gt;Ames, Susan L&lt;/author&gt;&lt;author&gt;Wurpts, Ingrid C&lt;/author&gt;&lt;author&gt;Pike, James R&lt;/author&gt;&lt;author&gt;MacKinnon, David P&lt;/author&gt;&lt;author&gt;Reynolds, Kim R&lt;/author&gt;&lt;author&gt;Stacy, Alan W&lt;/author&gt;&lt;/authors&gt;&lt;/contributors&gt;&lt;titles&gt;&lt;title&gt;Self-regulation interventions to reduce consumption of sugar-sweetened beverages in adolescents&lt;/title&gt;&lt;secondary-title&gt;Appetite&lt;/secondary-title&gt;&lt;/titles&gt;&lt;periodical&gt;&lt;full-title&gt;Appetite&lt;/full-title&gt;&lt;/periodical&gt;&lt;pages&gt;652-662&lt;/pages&gt;&lt;volume&gt;105&lt;/volume&gt;&lt;dates&gt;&lt;year&gt;2016&lt;/year&gt;&lt;/dates&gt;&lt;isbn&gt;0195-6663&lt;/isbn&gt;&lt;urls&gt;&lt;/urls&gt;&lt;/record&gt;&lt;/Cite&gt;&lt;/EndNote&gt;</w:instrText>
      </w:r>
      <w:r w:rsidR="00C0719C"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39</w:t>
      </w:r>
      <w:r w:rsidR="00C0719C" w:rsidRPr="00C86055">
        <w:rPr>
          <w:rFonts w:ascii="Times New Roman" w:hAnsi="Times New Roman" w:cs="Times New Roman"/>
          <w:sz w:val="24"/>
          <w:szCs w:val="24"/>
        </w:rPr>
        <w:fldChar w:fldCharType="end"/>
      </w:r>
      <w:r w:rsidR="003E6BE5" w:rsidRPr="00C86055">
        <w:rPr>
          <w:rFonts w:ascii="Times New Roman" w:hAnsi="Times New Roman" w:cs="Times New Roman"/>
          <w:sz w:val="24"/>
          <w:szCs w:val="24"/>
        </w:rPr>
        <w:t xml:space="preserve">. </w:t>
      </w:r>
    </w:p>
    <w:p w14:paraId="16552B92" w14:textId="2A868C35" w:rsidR="002754A2" w:rsidRPr="00C86055" w:rsidRDefault="007A53E2" w:rsidP="008019F7">
      <w:pPr>
        <w:spacing w:line="480" w:lineRule="auto"/>
        <w:ind w:firstLine="720"/>
        <w:contextualSpacing/>
        <w:jc w:val="left"/>
        <w:rPr>
          <w:rFonts w:ascii="Times New Roman" w:hAnsi="Times New Roman" w:cs="Times New Roman"/>
          <w:noProof/>
          <w:sz w:val="24"/>
          <w:szCs w:val="24"/>
        </w:rPr>
      </w:pPr>
      <w:r w:rsidRPr="00C86055">
        <w:rPr>
          <w:rFonts w:ascii="Times New Roman" w:hAnsi="Times New Roman" w:cs="Times New Roman"/>
          <w:sz w:val="24"/>
          <w:szCs w:val="24"/>
        </w:rPr>
        <w:t>More recently, implementation intentions have been used as</w:t>
      </w:r>
      <w:r w:rsidR="003A49F2" w:rsidRPr="00C86055">
        <w:rPr>
          <w:rFonts w:ascii="Times New Roman" w:hAnsi="Times New Roman" w:cs="Times New Roman"/>
          <w:sz w:val="24"/>
          <w:szCs w:val="24"/>
        </w:rPr>
        <w:t xml:space="preserve"> a</w:t>
      </w:r>
      <w:r w:rsidRPr="00C86055">
        <w:rPr>
          <w:rFonts w:ascii="Times New Roman" w:hAnsi="Times New Roman" w:cs="Times New Roman"/>
          <w:sz w:val="24"/>
          <w:szCs w:val="24"/>
        </w:rPr>
        <w:t xml:space="preserve"> mechanism to change existing unwanted habits with healthier alternative habits</w:t>
      </w:r>
      <w:r w:rsidR="00067A96" w:rsidRPr="00C86055">
        <w:rPr>
          <w:rFonts w:ascii="Times New Roman" w:hAnsi="Times New Roman" w:cs="Times New Roman"/>
          <w:sz w:val="24"/>
          <w:szCs w:val="24"/>
        </w:rPr>
        <w:t xml:space="preserve"> </w:t>
      </w:r>
      <w:r w:rsidR="00C87BCC"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&lt;EndNote&gt;&lt;Cite&gt;&lt;Author&gt;Rees&lt;/Author&gt;&lt;Year&gt;2018&lt;/Year&gt;&lt;RecNum&gt;71&lt;/RecNum&gt;&lt;DisplayText&gt;&lt;style face="superscript"&gt;26&lt;/style&gt;&lt;/DisplayText&gt;&lt;record&gt;&lt;rec-number&gt;71&lt;/rec-number&gt;&lt;foreign-keys&gt;&lt;key app="EN" db-id="dvwvafzf49x9r4eef5uxdtw3tvda5s9svez0" timestamp="1589230293"&gt;71&lt;/key&gt;&lt;/foreign-keys&gt;&lt;ref-type name="Journal Article"&gt;17&lt;/ref-type&gt;&lt;contributors&gt;&lt;authors&gt;&lt;author&gt;Rees, Jonas H&lt;/author&gt;&lt;author&gt;Bamberg, Sebastian&lt;/author&gt;&lt;author&gt;Jäger, Andreas&lt;/author&gt;&lt;author&gt;Victor, Lennart&lt;/author&gt;&lt;author&gt;Bergmeyer, Minja&lt;/author&gt;&lt;author&gt;Friese, Malte&lt;/author&gt;&lt;/authors&gt;&lt;/contributors&gt;&lt;titles&gt;&lt;title&gt;Breaking the habit: On the highly habitualized nature of meat consumption and implementation intentions as one effective way of reducing it&lt;/title&gt;&lt;secondary-title&gt;Basic and Applied Social Psychology&lt;/secondary-title&gt;&lt;/titles&gt;&lt;periodical&gt;&lt;full-title&gt;Basic and Applied Social Psychology&lt;/full-title&gt;&lt;/periodical&gt;&lt;pages&gt;136-147&lt;/pages&gt;&lt;volume&gt;40&lt;/volume&gt;&lt;number&gt;3&lt;/number&gt;&lt;dates&gt;&lt;year&gt;2018&lt;/year&gt;&lt;/dates&gt;&lt;isbn&gt;0197-3533&lt;/isbn&gt;&lt;urls&gt;&lt;/urls&gt;&lt;/record&gt;&lt;/Cite&gt;&lt;/EndNote&gt;</w:instrText>
      </w:r>
      <w:r w:rsidR="00C87BCC"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26</w:t>
      </w:r>
      <w:r w:rsidR="00C87BCC" w:rsidRPr="00C86055">
        <w:rPr>
          <w:rFonts w:ascii="Times New Roman" w:hAnsi="Times New Roman" w:cs="Times New Roman"/>
          <w:sz w:val="24"/>
          <w:szCs w:val="24"/>
        </w:rPr>
        <w:fldChar w:fldCharType="end"/>
      </w:r>
      <w:r w:rsidR="00F67B78" w:rsidRPr="00C86055">
        <w:rPr>
          <w:rFonts w:ascii="Times New Roman" w:hAnsi="Times New Roman" w:cs="Times New Roman"/>
          <w:sz w:val="24"/>
          <w:szCs w:val="24"/>
        </w:rPr>
        <w:t>.</w:t>
      </w:r>
      <w:r w:rsidR="00D366B6" w:rsidRPr="00C86055">
        <w:rPr>
          <w:rFonts w:ascii="Times New Roman" w:hAnsi="Times New Roman" w:cs="Times New Roman"/>
          <w:sz w:val="24"/>
          <w:szCs w:val="24"/>
        </w:rPr>
        <w:t xml:space="preserve"> </w:t>
      </w:r>
      <w:r w:rsidR="003A49F2" w:rsidRPr="00C86055">
        <w:rPr>
          <w:rFonts w:ascii="Times New Roman" w:hAnsi="Times New Roman" w:cs="Times New Roman"/>
          <w:sz w:val="24"/>
          <w:szCs w:val="24"/>
        </w:rPr>
        <w:t>Adriannse</w:t>
      </w:r>
      <w:r w:rsidR="00067A96" w:rsidRPr="00C86055">
        <w:rPr>
          <w:rFonts w:ascii="Times New Roman" w:hAnsi="Times New Roman" w:cs="Times New Roman"/>
          <w:sz w:val="24"/>
          <w:szCs w:val="24"/>
        </w:rPr>
        <w:t xml:space="preserve"> </w:t>
      </w:r>
      <w:r w:rsidR="00C87BCC"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&lt;EndNote&gt;&lt;Cite&gt;&lt;Author&gt;Adriaanse&lt;/Author&gt;&lt;Year&gt;2011&lt;/Year&gt;&lt;RecNum&gt;4&lt;/RecNum&gt;&lt;DisplayText&gt;&lt;style face="superscript"&gt;37&lt;/style&gt;&lt;/DisplayText&gt;&lt;record&gt;&lt;rec-number&gt;4&lt;/rec-number&gt;&lt;foreign-keys&gt;&lt;key app="EN" db-id="dvwvafzf49x9r4eef5uxdtw3tvda5s9svez0" timestamp="1588304439"&gt;4&lt;/key&gt;&lt;/foreign-keys&gt;&lt;ref-type name="Journal Article"&gt;17&lt;/ref-type&gt;&lt;contributors&gt;&lt;authors&gt;&lt;author&gt;Adriaanse, Marieke A&lt;/author&gt;&lt;author&gt;Gollwitzer, Peter M&lt;/author&gt;&lt;author&gt;De Ridder, Denise TD&lt;/author&gt;&lt;author&gt;De Wit, John BF&lt;/author&gt;&lt;author&gt;Kroese, Floor M&lt;/author&gt;&lt;/authors&gt;&lt;/contributors&gt;&lt;titles&gt;&lt;title&gt;Breaking habits with implementation intentions: A test of underlying processes&lt;/title&gt;&lt;secondary-title&gt;Personality and Social Psychology Bulletin&lt;/secondary-title&gt;&lt;/titles&gt;&lt;periodical&gt;&lt;full-title&gt;Personality and social psychology bulletin&lt;/full-title&gt;&lt;/periodical&gt;&lt;pages&gt;502-513&lt;/pages&gt;&lt;volume&gt;37&lt;/volume&gt;&lt;number&gt;4&lt;/number&gt;&lt;dates&gt;&lt;year&gt;2011&lt;/year&gt;&lt;/dates&gt;&lt;isbn&gt;0146-1672&lt;/isbn&gt;&lt;urls&gt;&lt;/urls&gt;&lt;/record&gt;&lt;/Cite&gt;&lt;/EndNote&gt;</w:instrText>
      </w:r>
      <w:r w:rsidR="00C87BCC"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37</w:t>
      </w:r>
      <w:r w:rsidR="00C87BCC" w:rsidRPr="00C86055">
        <w:rPr>
          <w:rFonts w:ascii="Times New Roman" w:hAnsi="Times New Roman" w:cs="Times New Roman"/>
          <w:sz w:val="24"/>
          <w:szCs w:val="24"/>
        </w:rPr>
        <w:fldChar w:fldCharType="end"/>
      </w:r>
      <w:r w:rsidR="003A49F2" w:rsidRPr="00C86055">
        <w:rPr>
          <w:rFonts w:ascii="Times New Roman" w:hAnsi="Times New Roman" w:cs="Times New Roman"/>
          <w:sz w:val="24"/>
          <w:szCs w:val="24"/>
        </w:rPr>
        <w:t xml:space="preserve"> suggested that substitution implementation intentions are able to facilitate </w:t>
      </w:r>
      <w:r w:rsidR="002E75FE" w:rsidRPr="00C86055">
        <w:rPr>
          <w:rFonts w:ascii="Times New Roman" w:hAnsi="Times New Roman" w:cs="Times New Roman"/>
          <w:sz w:val="24"/>
          <w:szCs w:val="24"/>
        </w:rPr>
        <w:t xml:space="preserve">habit formation for </w:t>
      </w:r>
      <w:r w:rsidR="003A49F2" w:rsidRPr="00C86055">
        <w:rPr>
          <w:rFonts w:ascii="Times New Roman" w:hAnsi="Times New Roman" w:cs="Times New Roman"/>
          <w:sz w:val="24"/>
          <w:szCs w:val="24"/>
        </w:rPr>
        <w:t>alternative behaviour</w:t>
      </w:r>
      <w:r w:rsidR="002E75FE" w:rsidRPr="00C86055">
        <w:rPr>
          <w:rFonts w:ascii="Times New Roman" w:hAnsi="Times New Roman" w:cs="Times New Roman"/>
          <w:sz w:val="24"/>
          <w:szCs w:val="24"/>
        </w:rPr>
        <w:t>s</w:t>
      </w:r>
      <w:r w:rsidR="003A49F2" w:rsidRPr="00C86055">
        <w:rPr>
          <w:rFonts w:ascii="Times New Roman" w:hAnsi="Times New Roman" w:cs="Times New Roman"/>
          <w:sz w:val="24"/>
          <w:szCs w:val="24"/>
        </w:rPr>
        <w:t xml:space="preserve"> by weakening </w:t>
      </w:r>
      <w:r w:rsidR="002E75FE" w:rsidRPr="00C86055">
        <w:rPr>
          <w:rFonts w:ascii="Times New Roman" w:hAnsi="Times New Roman" w:cs="Times New Roman"/>
          <w:sz w:val="24"/>
          <w:szCs w:val="24"/>
        </w:rPr>
        <w:t xml:space="preserve">habit strength of </w:t>
      </w:r>
      <w:r w:rsidR="003A49F2" w:rsidRPr="00C86055">
        <w:rPr>
          <w:rFonts w:ascii="Times New Roman" w:hAnsi="Times New Roman" w:cs="Times New Roman"/>
          <w:sz w:val="24"/>
          <w:szCs w:val="24"/>
        </w:rPr>
        <w:t>existing behaviour</w:t>
      </w:r>
      <w:r w:rsidR="002E75FE" w:rsidRPr="00C86055">
        <w:rPr>
          <w:rFonts w:ascii="Times New Roman" w:hAnsi="Times New Roman" w:cs="Times New Roman"/>
          <w:sz w:val="24"/>
          <w:szCs w:val="24"/>
        </w:rPr>
        <w:t>s</w:t>
      </w:r>
      <w:r w:rsidR="003A49F2" w:rsidRPr="00C86055">
        <w:rPr>
          <w:rFonts w:ascii="Times New Roman" w:hAnsi="Times New Roman" w:cs="Times New Roman"/>
          <w:sz w:val="24"/>
          <w:szCs w:val="24"/>
        </w:rPr>
        <w:t xml:space="preserve">, thereby providing a window of opportunity for individuals’ alternative behavioural intentions to override existing habits. </w:t>
      </w:r>
      <w:r w:rsidR="00D366B6" w:rsidRPr="00C86055">
        <w:rPr>
          <w:rFonts w:ascii="Times New Roman" w:hAnsi="Times New Roman" w:cs="Times New Roman"/>
          <w:sz w:val="24"/>
          <w:szCs w:val="24"/>
        </w:rPr>
        <w:t xml:space="preserve">This </w:t>
      </w:r>
      <w:r w:rsidR="002A61B1" w:rsidRPr="00C86055">
        <w:rPr>
          <w:rFonts w:ascii="Times New Roman" w:hAnsi="Times New Roman" w:cs="Times New Roman"/>
          <w:sz w:val="24"/>
          <w:szCs w:val="24"/>
        </w:rPr>
        <w:t>was found in a study</w:t>
      </w:r>
      <w:r w:rsidR="00D366B6" w:rsidRPr="00C86055">
        <w:rPr>
          <w:rFonts w:ascii="Times New Roman" w:hAnsi="Times New Roman" w:cs="Times New Roman"/>
          <w:sz w:val="24"/>
          <w:szCs w:val="24"/>
        </w:rPr>
        <w:t xml:space="preserve"> where non-recycling habits were broken and formed into new recycling habits</w:t>
      </w:r>
      <w:r w:rsidR="00067A96" w:rsidRPr="00C86055">
        <w:rPr>
          <w:rFonts w:ascii="Times New Roman" w:hAnsi="Times New Roman" w:cs="Times New Roman"/>
          <w:sz w:val="24"/>
          <w:szCs w:val="24"/>
        </w:rPr>
        <w:t xml:space="preserve"> </w:t>
      </w:r>
      <w:r w:rsidR="00C87BCC"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&lt;EndNote&gt;&lt;Cite&gt;&lt;Author&gt;Holland&lt;/Author&gt;&lt;Year&gt;2006&lt;/Year&gt;&lt;RecNum&gt;22&lt;/RecNum&gt;&lt;DisplayText&gt;&lt;style face="superscript"&gt;24&lt;/style&gt;&lt;/DisplayText&gt;&lt;record&gt;&lt;rec-number&gt;22&lt;/rec-number&gt;&lt;foreign-keys&gt;&lt;key app="EN" db-id="dvwvafzf49x9r4eef5uxdtw3tvda5s9svez0" timestamp="1588305031"&gt;22&lt;/key&gt;&lt;/foreign-keys&gt;&lt;ref-type name="Journal Article"&gt;17&lt;/ref-type&gt;&lt;contributors&gt;&lt;authors&gt;&lt;author&gt;Holland, Rob W&lt;/author&gt;&lt;author&gt;Aarts, Henk&lt;/author&gt;&lt;author&gt;Langendam, Daan&lt;/author&gt;&lt;/authors&gt;&lt;/contributors&gt;&lt;titles&gt;&lt;title&gt;Breaking and creating habits on the working floor: A field-experiment on the power of implementation intentions&lt;/title&gt;&lt;secondary-title&gt;Journal of Experimental Social Psychology&lt;/secondary-title&gt;&lt;/titles&gt;&lt;periodical&gt;&lt;full-title&gt;Journal of Experimental Social Psychology&lt;/full-title&gt;&lt;/periodical&gt;&lt;pages&gt;776-783&lt;/pages&gt;&lt;volume&gt;42&lt;/volume&gt;&lt;number&gt;6&lt;/number&gt;&lt;dates&gt;&lt;year&gt;2006&lt;/year&gt;&lt;/dates&gt;&lt;isbn&gt;0022-1031&lt;/isbn&gt;&lt;urls&gt;&lt;/urls&gt;&lt;/record&gt;&lt;/Cite&gt;&lt;/EndNote&gt;</w:instrText>
      </w:r>
      <w:r w:rsidR="00C87BCC"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24</w:t>
      </w:r>
      <w:r w:rsidR="00C87BCC" w:rsidRPr="00C86055">
        <w:rPr>
          <w:rFonts w:ascii="Times New Roman" w:hAnsi="Times New Roman" w:cs="Times New Roman"/>
          <w:sz w:val="24"/>
          <w:szCs w:val="24"/>
        </w:rPr>
        <w:fldChar w:fldCharType="end"/>
      </w:r>
      <w:r w:rsidR="002A61B1" w:rsidRPr="00C86055">
        <w:rPr>
          <w:rFonts w:ascii="Times New Roman" w:hAnsi="Times New Roman" w:cs="Times New Roman"/>
          <w:sz w:val="24"/>
          <w:szCs w:val="24"/>
        </w:rPr>
        <w:t>. A systematic review of health eating interventions using implementation intentions found that they can increase healthy eating habits, and reduce unhealthy eating habits (though the effect size for these was smaller)</w:t>
      </w:r>
      <w:r w:rsidR="00067A96" w:rsidRPr="00C86055">
        <w:rPr>
          <w:rFonts w:ascii="Times New Roman" w:hAnsi="Times New Roman" w:cs="Times New Roman"/>
          <w:sz w:val="24"/>
          <w:szCs w:val="24"/>
        </w:rPr>
        <w:t xml:space="preserve"> </w:t>
      </w:r>
      <w:r w:rsidR="00C87BCC"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&lt;EndNote&gt;&lt;Cite&gt;&lt;Author&gt;Adriaanse&lt;/Author&gt;&lt;Year&gt;2011&lt;/Year&gt;&lt;RecNum&gt;5&lt;/RecNum&gt;&lt;DisplayText&gt;&lt;style face="superscript"&gt;40&lt;/style&gt;&lt;/DisplayText&gt;&lt;record&gt;&lt;rec-number&gt;5&lt;/rec-number&gt;&lt;foreign-keys&gt;&lt;key app="EN" db-id="dvwvafzf49x9r4eef5uxdtw3tvda5s9svez0" timestamp="1588304462"&gt;5&lt;/key&gt;&lt;/foreign-keys&gt;&lt;ref-type name="Journal Article"&gt;17&lt;/ref-type&gt;&lt;contributors&gt;&lt;authors&gt;&lt;author&gt;Adriaanse, Marieke A&lt;/author&gt;&lt;author&gt;Vinkers, Charlotte DW&lt;/author&gt;&lt;author&gt;De Ridder, Denise TD&lt;/author&gt;&lt;author&gt;Hox, Joop J&lt;/author&gt;&lt;author&gt;De Wit, John BF&lt;/author&gt;&lt;/authors&gt;&lt;/contributors&gt;&lt;titles&gt;&lt;title&gt;Do implementation intentions help to eat a healthy diet? A systematic review and meta-analysis of the empirical evidence&lt;/title&gt;&lt;secondary-title&gt;Appetite&lt;/secondary-title&gt;&lt;/titles&gt;&lt;periodical&gt;&lt;full-title&gt;Appetite&lt;/full-title&gt;&lt;/periodical&gt;&lt;pages&gt;183-193&lt;/pages&gt;&lt;volume&gt;56&lt;/volume&gt;&lt;number&gt;1&lt;/number&gt;&lt;dates&gt;&lt;year&gt;2011&lt;/year&gt;&lt;/dates&gt;&lt;isbn&gt;0195-6663&lt;/isbn&gt;&lt;urls&gt;&lt;/urls&gt;&lt;/record&gt;&lt;/Cite&gt;&lt;/EndNote&gt;</w:instrText>
      </w:r>
      <w:r w:rsidR="00C87BCC"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40</w:t>
      </w:r>
      <w:r w:rsidR="00C87BCC" w:rsidRPr="00C86055">
        <w:rPr>
          <w:rFonts w:ascii="Times New Roman" w:hAnsi="Times New Roman" w:cs="Times New Roman"/>
          <w:sz w:val="24"/>
          <w:szCs w:val="24"/>
        </w:rPr>
        <w:fldChar w:fldCharType="end"/>
      </w:r>
      <w:r w:rsidR="00F67B78" w:rsidRPr="00C86055">
        <w:rPr>
          <w:rFonts w:ascii="Times New Roman" w:hAnsi="Times New Roman" w:cs="Times New Roman"/>
          <w:sz w:val="24"/>
          <w:szCs w:val="24"/>
        </w:rPr>
        <w:t xml:space="preserve">. </w:t>
      </w:r>
      <w:r w:rsidR="002754A2" w:rsidRPr="00C86055">
        <w:rPr>
          <w:rFonts w:ascii="Times New Roman" w:hAnsi="Times New Roman" w:cs="Times New Roman"/>
          <w:sz w:val="24"/>
          <w:szCs w:val="24"/>
        </w:rPr>
        <w:t xml:space="preserve">Substitution implementation intentions have yet to be explored as a way of reducing the habit of SSB consumption and forming healthier alternative habits, such as drinking water. </w:t>
      </w:r>
    </w:p>
    <w:p w14:paraId="5C753131" w14:textId="284FD4DE" w:rsidR="0008443C" w:rsidRPr="00C86055" w:rsidRDefault="002754A2" w:rsidP="008019F7">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S</w:t>
      </w:r>
      <w:r w:rsidR="00D366B6" w:rsidRPr="00C86055">
        <w:rPr>
          <w:rFonts w:ascii="Times New Roman" w:hAnsi="Times New Roman" w:cs="Times New Roman"/>
          <w:sz w:val="24"/>
          <w:szCs w:val="24"/>
        </w:rPr>
        <w:t xml:space="preserve">ubstitution implementation intentions </w:t>
      </w:r>
      <w:r w:rsidRPr="00C86055">
        <w:rPr>
          <w:rFonts w:ascii="Times New Roman" w:hAnsi="Times New Roman" w:cs="Times New Roman"/>
          <w:sz w:val="24"/>
          <w:szCs w:val="24"/>
        </w:rPr>
        <w:t>have shown to be most</w:t>
      </w:r>
      <w:r w:rsidR="00D366B6" w:rsidRPr="00C86055">
        <w:rPr>
          <w:rFonts w:ascii="Times New Roman" w:hAnsi="Times New Roman" w:cs="Times New Roman"/>
          <w:sz w:val="24"/>
          <w:szCs w:val="24"/>
        </w:rPr>
        <w:t xml:space="preserve"> effective in changing behaviour when it is specified that the alternative behaviour will be carried out in the critical context </w:t>
      </w:r>
      <w:r w:rsidR="00A3373F" w:rsidRPr="00C86055">
        <w:rPr>
          <w:rFonts w:ascii="Times New Roman" w:hAnsi="Times New Roman" w:cs="Times New Roman"/>
          <w:sz w:val="24"/>
          <w:szCs w:val="24"/>
        </w:rPr>
        <w:t>that</w:t>
      </w:r>
      <w:r w:rsidR="00D366B6" w:rsidRPr="00C86055">
        <w:rPr>
          <w:rFonts w:ascii="Times New Roman" w:hAnsi="Times New Roman" w:cs="Times New Roman"/>
          <w:sz w:val="24"/>
          <w:szCs w:val="24"/>
        </w:rPr>
        <w:t xml:space="preserve"> previously triggered the existing behaviour</w:t>
      </w:r>
      <w:r w:rsidR="00067A96" w:rsidRPr="00C86055">
        <w:rPr>
          <w:rFonts w:ascii="Times New Roman" w:hAnsi="Times New Roman" w:cs="Times New Roman"/>
          <w:sz w:val="24"/>
          <w:szCs w:val="24"/>
        </w:rPr>
        <w:t xml:space="preserve"> </w:t>
      </w:r>
      <w:r w:rsidR="00C87BCC"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&lt;EndNote&gt;&lt;Cite&gt;&lt;Author&gt;Adriaanse&lt;/Author&gt;&lt;Year&gt;2009&lt;/Year&gt;&lt;RecNum&gt;3&lt;/RecNum&gt;&lt;DisplayText&gt;&lt;style face="superscript"&gt;24 30&lt;/style&gt;&lt;/DisplayText&gt;&lt;record&gt;&lt;rec-number&gt;3&lt;/rec-number&gt;&lt;foreign-keys&gt;&lt;key app="EN" db-id="dvwvafzf49x9r4eef5uxdtw3tvda5s9svez0" timestamp="1588304417"&gt;3&lt;/key&gt;&lt;/foreign-keys&gt;&lt;ref-type name="Journal Article"&gt;17&lt;/ref-type&gt;&lt;contributors&gt;&lt;authors&gt;&lt;author&gt;Adriaanse, Marieke A&lt;/author&gt;&lt;author&gt;de Ridder, Denise TD&lt;/author&gt;&lt;author&gt;de Wit, John BF&lt;/author&gt;&lt;/authors&gt;&lt;/contributors&gt;&lt;titles&gt;&lt;title&gt;Finding the critical cue: Implementation intentions to change one&amp;apos;s diet work best when tailored to personally relevant reasons for unhealthy eating&lt;/title&gt;&lt;secondary-title&gt;Personality and social psychology bulletin&lt;/secondary-title&gt;&lt;/titles&gt;&lt;periodical&gt;&lt;full-title&gt;Personality and social psychology bulletin&lt;/full-title&gt;&lt;/periodical&gt;&lt;pages&gt;60-71&lt;/pages&gt;&lt;volume&gt;35&lt;/volume&gt;&lt;number&gt;1&lt;/number&gt;&lt;dates&gt;&lt;year&gt;2009&lt;/year&gt;&lt;/dates&gt;&lt;isbn&gt;0146-1672&lt;/isbn&gt;&lt;urls&gt;&lt;/urls&gt;&lt;/record&gt;&lt;/Cite&gt;&lt;Cite&gt;&lt;Author&gt;Holland&lt;/Author&gt;&lt;Year&gt;2006&lt;/Year&gt;&lt;RecNum&gt;22&lt;/RecNum&gt;&lt;record&gt;&lt;rec-number&gt;22&lt;/rec-number&gt;&lt;foreign-keys&gt;&lt;key app="EN" db-id="dvwvafzf49x9r4eef5uxdtw3tvda5s9svez0" timestamp="1588305031"&gt;22&lt;/key&gt;&lt;/foreign-keys&gt;&lt;ref-type name="Journal Article"&gt;17&lt;/ref-type&gt;&lt;contributors&gt;&lt;authors&gt;&lt;author&gt;Holland, Rob W&lt;/author&gt;&lt;author&gt;Aarts, Henk&lt;/author&gt;&lt;author&gt;Langendam, Daan&lt;/author&gt;&lt;/authors&gt;&lt;/contributors&gt;&lt;titles&gt;&lt;title&gt;Breaking and creating habits on the working floor: A field-experiment on the power of implementation intentions&lt;/title&gt;&lt;secondary-title&gt;Journal of Experimental Social Psychology&lt;/secondary-title&gt;&lt;/titles&gt;&lt;periodical&gt;&lt;full-title&gt;Journal of Experimental Social Psychology&lt;/full-title&gt;&lt;/periodical&gt;&lt;pages&gt;776-783&lt;/pages&gt;&lt;volume&gt;42&lt;/volume&gt;&lt;number&gt;6&lt;/number&gt;&lt;dates&gt;&lt;year&gt;2006&lt;/year&gt;&lt;/dates&gt;&lt;isbn&gt;0022-1031&lt;/isbn&gt;&lt;urls&gt;&lt;/urls&gt;&lt;/record&gt;&lt;/Cite&gt;&lt;/EndNote&gt;</w:instrText>
      </w:r>
      <w:r w:rsidR="00C87BCC"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24 30</w:t>
      </w:r>
      <w:r w:rsidR="00C87BCC" w:rsidRPr="00C86055">
        <w:rPr>
          <w:rFonts w:ascii="Times New Roman" w:hAnsi="Times New Roman" w:cs="Times New Roman"/>
          <w:sz w:val="24"/>
          <w:szCs w:val="24"/>
        </w:rPr>
        <w:fldChar w:fldCharType="end"/>
      </w:r>
      <w:r w:rsidR="00D366B6" w:rsidRPr="00C86055">
        <w:rPr>
          <w:rFonts w:ascii="Times New Roman" w:hAnsi="Times New Roman" w:cs="Times New Roman"/>
          <w:sz w:val="24"/>
          <w:szCs w:val="24"/>
        </w:rPr>
        <w:t>. It is therefore important for substitution implementation intentions to specify a context or cue</w:t>
      </w:r>
      <w:r w:rsidRPr="00C86055">
        <w:rPr>
          <w:rFonts w:ascii="Times New Roman" w:hAnsi="Times New Roman" w:cs="Times New Roman"/>
          <w:sz w:val="24"/>
          <w:szCs w:val="24"/>
        </w:rPr>
        <w:t xml:space="preserve"> in which they will enact the behaviour</w:t>
      </w:r>
      <w:r w:rsidR="00D366B6" w:rsidRPr="00C86055">
        <w:rPr>
          <w:rFonts w:ascii="Times New Roman" w:hAnsi="Times New Roman" w:cs="Times New Roman"/>
          <w:sz w:val="24"/>
          <w:szCs w:val="24"/>
        </w:rPr>
        <w:t xml:space="preserve">. </w:t>
      </w:r>
      <w:r w:rsidRPr="00C86055">
        <w:rPr>
          <w:rFonts w:ascii="Times New Roman" w:hAnsi="Times New Roman" w:cs="Times New Roman"/>
          <w:sz w:val="24"/>
          <w:szCs w:val="24"/>
        </w:rPr>
        <w:t>There is currently uncertainty in the literature regarding the number of implementation intentions or plans that are required for successful behaviour change</w:t>
      </w:r>
      <w:r w:rsidR="00067A96" w:rsidRPr="00C86055">
        <w:rPr>
          <w:rFonts w:ascii="Times New Roman" w:hAnsi="Times New Roman" w:cs="Times New Roman"/>
          <w:sz w:val="24"/>
          <w:szCs w:val="24"/>
        </w:rPr>
        <w:t xml:space="preserve"> </w:t>
      </w:r>
      <w:r w:rsidR="00AD5C6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&lt;EndNote&gt;&lt;Cite&gt;&lt;Author&gt;Wiedemann&lt;/Author&gt;&lt;Year&gt;2011&lt;/Year&gt;&lt;RecNum&gt;73&lt;/RecNum&gt;&lt;DisplayText&gt;&lt;style face="superscript"&gt;41 42&lt;/style&gt;&lt;/DisplayText&gt;&lt;record&gt;&lt;rec-number&gt;73&lt;/rec-number&gt;&lt;foreign-keys&gt;&lt;key app="EN" db-id="dvwvafzf49x9r4eef5uxdtw3tvda5s9svez0" timestamp="1589231877"&gt;73&lt;/key&gt;&lt;/foreign-keys&gt;&lt;ref-type name="Journal Article"&gt;17&lt;/ref-type&gt;&lt;contributors&gt;&lt;authors&gt;&lt;author&gt;Wiedemann, Amelie U&lt;/author&gt;&lt;author&gt;Lippke, Sonia&lt;/author&gt;&lt;author&gt;Reuter, Tabea&lt;/author&gt;&lt;author&gt;Ziegelmann, Jochen P&lt;/author&gt;&lt;author&gt;Schüz, Benjamin&lt;/author&gt;&lt;/authors&gt;&lt;/contributors&gt;&lt;titles&gt;&lt;title&gt;The more the better? The number of plans predicts health behaviour change&lt;/title&gt;&lt;secondary-title&gt;Applied Psychology: Health and Well‐Being&lt;/secondary-title&gt;&lt;/titles&gt;&lt;periodical&gt;&lt;full-title&gt;Applied Psychology: Health and Well‐Being&lt;/full-title&gt;&lt;/periodical&gt;&lt;pages&gt;87-106&lt;/pages&gt;&lt;volume&gt;3&lt;/volume&gt;&lt;number&gt;1&lt;/number&gt;&lt;dates&gt;&lt;year&gt;2011&lt;/year&gt;&lt;/dates&gt;&lt;isbn&gt;1758-0846&lt;/isbn&gt;&lt;urls&gt;&lt;/urls&gt;&lt;/record&gt;&lt;/Cite&gt;&lt;Cite&gt;&lt;Author&gt;Verhoeven&lt;/Author&gt;&lt;Year&gt;2013&lt;/Year&gt;&lt;RecNum&gt;74&lt;/RecNum&gt;&lt;record&gt;&lt;rec-number&gt;74&lt;/rec-number&gt;&lt;foreign-keys&gt;&lt;key app="EN" db-id="dvwvafzf49x9r4eef5uxdtw3tvda5s9svez0" timestamp="1589231983"&gt;74&lt;/key&gt;&lt;/foreign-keys&gt;&lt;ref-type name="Journal Article"&gt;17&lt;/ref-type&gt;&lt;contributors&gt;&lt;authors&gt;&lt;author&gt;Verhoeven, Aukje AC&lt;/author&gt;&lt;author&gt;Adriaanse, Marieke A&lt;/author&gt;&lt;author&gt;De Ridder, Denise TD&lt;/author&gt;&lt;author&gt;De Vet, Emely&lt;/author&gt;&lt;author&gt;Fennis, Bob M&lt;/author&gt;&lt;/authors&gt;&lt;/contributors&gt;&lt;titles&gt;&lt;title&gt;Less is more: The effect of multiple implementation intentions targeting unhealthy snacking habits&lt;/title&gt;&lt;secondary-title&gt;European Journal of Social Psychology&lt;/secondary-title&gt;&lt;/titles&gt;&lt;periodical&gt;&lt;full-title&gt;European Journal of Social Psychology&lt;/full-title&gt;&lt;/periodical&gt;&lt;pages&gt;344-354&lt;/pages&gt;&lt;volume&gt;43&lt;/volume&gt;&lt;number&gt;5&lt;/number&gt;&lt;dates&gt;&lt;year&gt;2013&lt;/year&gt;&lt;/dates&gt;&lt;isbn&gt;0046-2772&lt;/isbn&gt;&lt;urls&gt;&lt;/urls&gt;&lt;/record&gt;&lt;/Cite&gt;&lt;/EndNote&gt;</w:instrText>
      </w:r>
      <w:r w:rsidR="00AD5C6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41 42</w:t>
      </w:r>
      <w:r w:rsidR="00AD5C63"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Some research in the physical activity domain has shown that making two implementation intentions is more effective than making a single </w:t>
      </w:r>
      <w:r w:rsidR="00A3373F" w:rsidRPr="00C86055">
        <w:rPr>
          <w:rFonts w:ascii="Times New Roman" w:hAnsi="Times New Roman" w:cs="Times New Roman"/>
          <w:sz w:val="24"/>
          <w:szCs w:val="24"/>
        </w:rPr>
        <w:t>or three plans</w:t>
      </w:r>
      <w:r w:rsidR="00067A96" w:rsidRPr="00C86055">
        <w:rPr>
          <w:rFonts w:ascii="Times New Roman" w:hAnsi="Times New Roman" w:cs="Times New Roman"/>
          <w:sz w:val="24"/>
          <w:szCs w:val="24"/>
        </w:rPr>
        <w:t xml:space="preserve"> </w:t>
      </w:r>
      <w:r w:rsidR="00AD5C6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&lt;EndNote&gt;&lt;Cite&gt;&lt;Author&gt;Wiedemann&lt;/Author&gt;&lt;Year&gt;2011&lt;/Year&gt;&lt;RecNum&gt;73&lt;/RecNum&gt;&lt;DisplayText&gt;&lt;style face="superscript"&gt;41&lt;/style&gt;&lt;/DisplayText&gt;&lt;record&gt;&lt;rec-number&gt;73&lt;/rec-number&gt;&lt;foreign-keys&gt;&lt;key app="EN" db-id="dvwvafzf49x9r4eef5uxdtw3tvda5s9svez0" timestamp="1589231877"&gt;73&lt;/key&gt;&lt;/foreign-keys&gt;&lt;ref-type name="Journal Article"&gt;17&lt;/ref-type&gt;&lt;contributors&gt;&lt;authors&gt;&lt;author&gt;Wiedemann, Amelie U&lt;/author&gt;&lt;author&gt;Lippke, Sonia&lt;/author&gt;&lt;author&gt;Reuter, Tabea&lt;/author&gt;&lt;author&gt;Ziegelmann, Jochen P&lt;/author&gt;&lt;author&gt;Schüz, Benjamin&lt;/author&gt;&lt;/authors&gt;&lt;/contributors&gt;&lt;titles&gt;&lt;title&gt;The more the better? The number of plans predicts health behaviour change&lt;/title&gt;&lt;secondary-title&gt;Applied Psychology: Health and Well‐Being&lt;/secondary-title&gt;&lt;/titles&gt;&lt;periodical&gt;&lt;full-title&gt;Applied Psychology: Health and Well‐Being&lt;/full-title&gt;&lt;/periodical&gt;&lt;pages&gt;87-106&lt;/pages&gt;&lt;volume&gt;3&lt;/volume&gt;&lt;number&gt;1&lt;/number&gt;&lt;dates&gt;&lt;year&gt;2011&lt;/year&gt;&lt;/dates&gt;&lt;isbn&gt;1758-0846&lt;/isbn&gt;&lt;urls&gt;&lt;/urls&gt;&lt;/record&gt;&lt;/Cite&gt;&lt;/EndNote&gt;</w:instrText>
      </w:r>
      <w:r w:rsidR="00AD5C6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41</w:t>
      </w:r>
      <w:r w:rsidR="00AD5C63"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w:t>
      </w:r>
      <w:r w:rsidR="0008443C" w:rsidRPr="00C86055">
        <w:rPr>
          <w:rFonts w:ascii="Times New Roman" w:hAnsi="Times New Roman" w:cs="Times New Roman"/>
          <w:sz w:val="24"/>
          <w:szCs w:val="24"/>
        </w:rPr>
        <w:t xml:space="preserve">In contrast, </w:t>
      </w:r>
      <w:r w:rsidRPr="00C86055">
        <w:rPr>
          <w:rFonts w:ascii="Times New Roman" w:hAnsi="Times New Roman" w:cs="Times New Roman"/>
          <w:sz w:val="24"/>
          <w:szCs w:val="24"/>
        </w:rPr>
        <w:t>Verhoeven</w:t>
      </w:r>
      <w:r w:rsidR="00067A96" w:rsidRPr="00C86055">
        <w:rPr>
          <w:rFonts w:ascii="Times New Roman" w:hAnsi="Times New Roman" w:cs="Times New Roman"/>
          <w:sz w:val="24"/>
          <w:szCs w:val="24"/>
        </w:rPr>
        <w:t xml:space="preserve"> </w:t>
      </w:r>
      <w:r w:rsidR="00AD5C6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&lt;EndNote&gt;&lt;Cite&gt;&lt;Author&gt;Verhoeven&lt;/Author&gt;&lt;Year&gt;2013&lt;/Year&gt;&lt;RecNum&gt;74&lt;/RecNum&gt;&lt;DisplayText&gt;&lt;style face="superscript"&gt;42&lt;/style&gt;&lt;/DisplayText&gt;&lt;record&gt;&lt;rec-number&gt;74&lt;/rec-number&gt;&lt;foreign-keys&gt;&lt;key app="EN" db-id="dvwvafzf49x9r4eef5uxdtw3tvda5s9svez0" timestamp="1589231983"&gt;74&lt;/key&gt;&lt;/foreign-keys&gt;&lt;ref-type name="Journal Article"&gt;17&lt;/ref-type&gt;&lt;contributors&gt;&lt;authors&gt;&lt;author&gt;Verhoeven, Aukje AC&lt;/author&gt;&lt;author&gt;Adriaanse, Marieke A&lt;/author&gt;&lt;author&gt;De Ridder, Denise TD&lt;/author&gt;&lt;author&gt;De Vet, Emely&lt;/author&gt;&lt;author&gt;Fennis, Bob M&lt;/author&gt;&lt;/authors&gt;&lt;/contributors&gt;&lt;titles&gt;&lt;title&gt;Less is more: The effect of multiple implementation intentions targeting unhealthy snacking habits&lt;/title&gt;&lt;secondary-title&gt;European Journal of Social Psychology&lt;/secondary-title&gt;&lt;/titles&gt;&lt;periodical&gt;&lt;full-title&gt;European Journal of Social Psychology&lt;/full-title&gt;&lt;/periodical&gt;&lt;pages&gt;344-354&lt;/pages&gt;&lt;volume&gt;43&lt;/volume&gt;&lt;number&gt;5&lt;/number&gt;&lt;dates&gt;&lt;year&gt;2013&lt;/year&gt;&lt;/dates&gt;&lt;isbn&gt;0046-2772&lt;/isbn&gt;&lt;urls&gt;&lt;/urls&gt;&lt;/record&gt;&lt;/Cite&gt;&lt;/EndNote&gt;</w:instrText>
      </w:r>
      <w:r w:rsidR="00AD5C6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42</w:t>
      </w:r>
      <w:r w:rsidR="00AD5C63"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found that making </w:t>
      </w:r>
      <w:r w:rsidR="00051EA0" w:rsidRPr="00C86055">
        <w:rPr>
          <w:rFonts w:ascii="Times New Roman" w:hAnsi="Times New Roman" w:cs="Times New Roman"/>
          <w:sz w:val="24"/>
          <w:szCs w:val="24"/>
        </w:rPr>
        <w:t xml:space="preserve">a single implementation intention was more effective for creating healthier snacking habits. </w:t>
      </w:r>
      <w:r w:rsidR="0008443C" w:rsidRPr="00C86055">
        <w:rPr>
          <w:rFonts w:ascii="Times New Roman" w:hAnsi="Times New Roman" w:cs="Times New Roman"/>
          <w:sz w:val="24"/>
          <w:szCs w:val="24"/>
        </w:rPr>
        <w:t xml:space="preserve">It is still unclear how many implementation intentions are optimal for behaviour change and therefore it should be up to the </w:t>
      </w:r>
      <w:r w:rsidR="00A74C98" w:rsidRPr="00C86055">
        <w:rPr>
          <w:rFonts w:ascii="Times New Roman" w:hAnsi="Times New Roman" w:cs="Times New Roman"/>
          <w:sz w:val="24"/>
          <w:szCs w:val="24"/>
        </w:rPr>
        <w:t xml:space="preserve">individual how many plans they would like to make to have the best opportunity to achieve their goal. </w:t>
      </w:r>
    </w:p>
    <w:p w14:paraId="16ED04A3" w14:textId="2AF0B47A" w:rsidR="00901211" w:rsidRPr="00C86055" w:rsidRDefault="00376512" w:rsidP="008019F7">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D</w:t>
      </w:r>
      <w:r w:rsidR="00D366B6" w:rsidRPr="00C86055">
        <w:rPr>
          <w:rFonts w:ascii="Times New Roman" w:hAnsi="Times New Roman" w:cs="Times New Roman"/>
          <w:sz w:val="24"/>
          <w:szCs w:val="24"/>
        </w:rPr>
        <w:t>espite the potential for implementation intentions to successfully change existing behaviours and habits, it has generally been found that their effectiveness is limited in the presence of strong existing habits</w:t>
      </w:r>
      <w:r w:rsidR="00067A96" w:rsidRPr="00C86055">
        <w:rPr>
          <w:rFonts w:ascii="Times New Roman" w:hAnsi="Times New Roman" w:cs="Times New Roman"/>
          <w:sz w:val="24"/>
          <w:szCs w:val="24"/>
        </w:rPr>
        <w:t xml:space="preserve"> </w:t>
      </w:r>
      <w:r w:rsidR="00AD5C6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&lt;EndNote&gt;&lt;Cite&gt;&lt;Author&gt;Webb&lt;/Author&gt;&lt;Year&gt;2006&lt;/Year&gt;&lt;RecNum&gt;52&lt;/RecNum&gt;&lt;DisplayText&gt;&lt;style face="superscript"&gt;38 43&lt;/style&gt;&lt;/DisplayText&gt;&lt;record&gt;&lt;rec-number&gt;52&lt;/rec-number&gt;&lt;foreign-keys&gt;&lt;key app="EN" db-id="dvwvafzf49x9r4eef5uxdtw3tvda5s9svez0" timestamp="1588314807"&gt;52&lt;/key&gt;&lt;/foreign-keys&gt;&lt;ref-type name="Journal Article"&gt;17&lt;/ref-type&gt;&lt;contributors&gt;&lt;authors&gt;&lt;author&gt;Webb, Thomas L&lt;/author&gt;&lt;author&gt;Sheeran, Paschal&lt;/author&gt;&lt;/authors&gt;&lt;/contributors&gt;&lt;titles&gt;&lt;title&gt;Does changing behavioral intentions engender behavior change? A meta-analysis of the experimental evidence&lt;/title&gt;&lt;secondary-title&gt;Psychological bulletin&lt;/secondary-title&gt;&lt;/titles&gt;&lt;periodical&gt;&lt;full-title&gt;Psychological bulletin&lt;/full-title&gt;&lt;/periodical&gt;&lt;pages&gt;249&lt;/pages&gt;&lt;volume&gt;132&lt;/volume&gt;&lt;number&gt;2&lt;/number&gt;&lt;dates&gt;&lt;year&gt;2006&lt;/year&gt;&lt;/dates&gt;&lt;isbn&gt;1939-1455&lt;/isbn&gt;&lt;urls&gt;&lt;/urls&gt;&lt;/record&gt;&lt;/Cite&gt;&lt;Cite&gt;&lt;Author&gt;Webb&lt;/Author&gt;&lt;Year&gt;2009&lt;/Year&gt;&lt;RecNum&gt;53&lt;/RecNum&gt;&lt;record&gt;&lt;rec-number&gt;53&lt;/rec-number&gt;&lt;foreign-keys&gt;&lt;key app="EN" db-id="dvwvafzf49x9r4eef5uxdtw3tvda5s9svez0" timestamp="1588314836"&gt;53&lt;/key&gt;&lt;/foreign-keys&gt;&lt;ref-type name="Journal Article"&gt;17&lt;/ref-type&gt;&lt;contributors&gt;&lt;authors&gt;&lt;author&gt;Webb, Thomas L&lt;/author&gt;&lt;author&gt;Sheeran, Paschal&lt;/author&gt;&lt;author&gt;Luszczynska, Aleksandra&lt;/author&gt;&lt;/authors&gt;&lt;/contributors&gt;&lt;titles&gt;&lt;title&gt;Planning to break unwanted habits: Habit strength moderates implementation intention effects on behaviour change&lt;/title&gt;&lt;secondary-title&gt;British Journal of Social Psychology&lt;/secondary-title&gt;&lt;/titles&gt;&lt;periodical&gt;&lt;full-title&gt;British Journal of Social Psychology&lt;/full-title&gt;&lt;/periodical&gt;&lt;pages&gt;507-523&lt;/pages&gt;&lt;volume&gt;48&lt;/volume&gt;&lt;number&gt;3&lt;/number&gt;&lt;dates&gt;&lt;year&gt;2009&lt;/year&gt;&lt;/dates&gt;&lt;isbn&gt;0144-6665&lt;/isbn&gt;&lt;urls&gt;&lt;/urls&gt;&lt;/record&gt;&lt;/Cite&gt;&lt;/EndNote&gt;</w:instrText>
      </w:r>
      <w:r w:rsidR="00AD5C6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38 43</w:t>
      </w:r>
      <w:r w:rsidR="00AD5C63" w:rsidRPr="00C86055">
        <w:rPr>
          <w:rFonts w:ascii="Times New Roman" w:hAnsi="Times New Roman" w:cs="Times New Roman"/>
          <w:sz w:val="24"/>
          <w:szCs w:val="24"/>
        </w:rPr>
        <w:fldChar w:fldCharType="end"/>
      </w:r>
      <w:r w:rsidR="00D366B6" w:rsidRPr="00C86055">
        <w:rPr>
          <w:rFonts w:ascii="Times New Roman" w:hAnsi="Times New Roman" w:cs="Times New Roman"/>
          <w:sz w:val="24"/>
          <w:szCs w:val="24"/>
        </w:rPr>
        <w:t xml:space="preserve">. Therefore, additional factors, such as reward, may be important in promoting longer-term performance of new behaviours. </w:t>
      </w:r>
      <w:r w:rsidR="00F67B78" w:rsidRPr="00C86055">
        <w:rPr>
          <w:rFonts w:ascii="Times New Roman" w:hAnsi="Times New Roman" w:cs="Times New Roman"/>
          <w:sz w:val="24"/>
          <w:szCs w:val="24"/>
        </w:rPr>
        <w:t>Reward is thought to moderate the habit-behaviour relationship by promoting repetition during the habit formation process and strengthening the association between the performance context and the target behaviour</w:t>
      </w:r>
      <w:r w:rsidR="00067A96" w:rsidRPr="00C86055">
        <w:rPr>
          <w:rFonts w:ascii="Times New Roman" w:hAnsi="Times New Roman" w:cs="Times New Roman"/>
          <w:sz w:val="24"/>
          <w:szCs w:val="24"/>
        </w:rPr>
        <w:t xml:space="preserve"> </w:t>
      </w:r>
      <w:r w:rsidR="00AD5C63" w:rsidRPr="00C86055">
        <w:rPr>
          <w:rFonts w:ascii="Times New Roman" w:hAnsi="Times New Roman" w:cs="Times New Roman"/>
          <w:sz w:val="24"/>
          <w:szCs w:val="24"/>
        </w:rPr>
        <w:fldChar w:fldCharType="begin">
          <w:fldData xml:space="preserve">PEVuZE5vdGU+PENpdGU+PEF1dGhvcj5kZSBXaXQ8L0F1dGhvcj48WWVhcj4yMDA5PC9ZZWFyPjxS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</w:fldData>
        </w:fldChar>
      </w:r>
      <w:r w:rsidR="001965AC" w:rsidRPr="00C86055">
        <w:rPr>
          <w:rFonts w:ascii="Times New Roman" w:hAnsi="Times New Roman" w:cs="Times New Roman"/>
          <w:sz w:val="24"/>
          <w:szCs w:val="24"/>
        </w:rPr>
        <w:instrText xml:space="preserve"> ADDIN EN.CITE </w:instrText>
      </w:r>
      <w:r w:rsidR="001965AC" w:rsidRPr="00C86055">
        <w:rPr>
          <w:rFonts w:ascii="Times New Roman" w:hAnsi="Times New Roman" w:cs="Times New Roman"/>
          <w:sz w:val="24"/>
          <w:szCs w:val="24"/>
        </w:rPr>
        <w:fldChar w:fldCharType="begin">
          <w:fldData xml:space="preserve">PEVuZE5vdGU+PENpdGU+PEF1dGhvcj5kZSBXaXQ8L0F1dGhvcj48WWVhcj4yMDA5PC9ZZWFyPjxS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</w:fldData>
        </w:fldChar>
      </w:r>
      <w:r w:rsidR="001965AC" w:rsidRPr="00C86055">
        <w:rPr>
          <w:rFonts w:ascii="Times New Roman" w:hAnsi="Times New Roman" w:cs="Times New Roman"/>
          <w:sz w:val="24"/>
          <w:szCs w:val="24"/>
        </w:rPr>
        <w:instrText xml:space="preserve"> ADDIN EN.CITE.DATA </w:instrText>
      </w:r>
      <w:r w:rsidR="001965AC" w:rsidRPr="00C86055">
        <w:rPr>
          <w:rFonts w:ascii="Times New Roman" w:hAnsi="Times New Roman" w:cs="Times New Roman"/>
          <w:sz w:val="24"/>
          <w:szCs w:val="24"/>
        </w:rPr>
      </w:r>
      <w:r w:rsidR="001965AC" w:rsidRPr="00C86055">
        <w:rPr>
          <w:rFonts w:ascii="Times New Roman" w:hAnsi="Times New Roman" w:cs="Times New Roman"/>
          <w:sz w:val="24"/>
          <w:szCs w:val="24"/>
        </w:rPr>
        <w:fldChar w:fldCharType="end"/>
      </w:r>
      <w:r w:rsidR="00AD5C63" w:rsidRPr="00C86055">
        <w:rPr>
          <w:rFonts w:ascii="Times New Roman" w:hAnsi="Times New Roman" w:cs="Times New Roman"/>
          <w:sz w:val="24"/>
          <w:szCs w:val="24"/>
        </w:rPr>
      </w:r>
      <w:r w:rsidR="00AD5C6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19 44 45</w:t>
      </w:r>
      <w:r w:rsidR="00AD5C63" w:rsidRPr="00C86055">
        <w:rPr>
          <w:rFonts w:ascii="Times New Roman" w:hAnsi="Times New Roman" w:cs="Times New Roman"/>
          <w:sz w:val="24"/>
          <w:szCs w:val="24"/>
        </w:rPr>
        <w:fldChar w:fldCharType="end"/>
      </w:r>
      <w:r w:rsidR="00F67B78" w:rsidRPr="00C86055">
        <w:rPr>
          <w:rFonts w:ascii="Times New Roman" w:hAnsi="Times New Roman" w:cs="Times New Roman"/>
          <w:sz w:val="24"/>
          <w:szCs w:val="24"/>
        </w:rPr>
        <w:t>. In the case of dietary habits, greater pleasure in the form of hedonic liking for sugary foods is associated with increased sugar intake</w:t>
      </w:r>
      <w:r w:rsidR="00067A96" w:rsidRPr="00C86055">
        <w:rPr>
          <w:rFonts w:ascii="Times New Roman" w:hAnsi="Times New Roman" w:cs="Times New Roman"/>
          <w:sz w:val="24"/>
          <w:szCs w:val="24"/>
        </w:rPr>
        <w:t xml:space="preserve"> </w:t>
      </w:r>
      <w:r w:rsidR="00AD5C6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&lt;EndNote&gt;&lt;Cite&gt;&lt;Author&gt;Naughton&lt;/Author&gt;&lt;Year&gt;2015&lt;/Year&gt;&lt;RecNum&gt;36&lt;/RecNum&gt;&lt;DisplayText&gt;&lt;style face="superscript"&gt;46 47&lt;/style&gt;&lt;/DisplayText&gt;&lt;record&gt;&lt;rec-number&gt;36&lt;/rec-number&gt;&lt;foreign-keys&gt;&lt;key app="EN" db-id="dvwvafzf49x9r4eef5uxdtw3tvda5s9svez0" timestamp="1588308120"&gt;36&lt;/key&gt;&lt;/foreign-keys&gt;&lt;ref-type name="Journal Article"&gt;17&lt;/ref-type&gt;&lt;contributors&gt;&lt;authors&gt;&lt;author&gt;Naughton, Paul&lt;/author&gt;&lt;author&gt;McCarthy, Mary&lt;/author&gt;&lt;author&gt;McCarthy, Sinéad&lt;/author&gt;&lt;/authors&gt;&lt;/contributors&gt;&lt;titles&gt;&lt;title&gt;Acting to self-regulate unhealthy eating habits. An investigation into the effects of habit, hedonic hunger and self-regulation on sugar consumption from confectionery foods&lt;/title&gt;&lt;secondary-title&gt;Food Quality and Preference&lt;/secondary-title&gt;&lt;/titles&gt;&lt;periodical&gt;&lt;full-title&gt;Food Quality and Preference&lt;/full-title&gt;&lt;/periodical&gt;&lt;pages&gt;173-183&lt;/pages&gt;&lt;volume&gt;46&lt;/volume&gt;&lt;dates&gt;&lt;year&gt;2015&lt;/year&gt;&lt;/dates&gt;&lt;isbn&gt;0950-3293&lt;/isbn&gt;&lt;urls&gt;&lt;/urls&gt;&lt;/record&gt;&lt;/Cite&gt;&lt;Cite&gt;&lt;Author&gt;Verhoeven&lt;/Author&gt;&lt;Year&gt;2012&lt;/Year&gt;&lt;RecNum&gt;49&lt;/RecNum&gt;&lt;record&gt;&lt;rec-number&gt;49&lt;/rec-number&gt;&lt;foreign-keys&gt;&lt;key app="EN" db-id="dvwvafzf49x9r4eef5uxdtw3tvda5s9svez0" timestamp="1588314754"&gt;49&lt;/key&gt;&lt;/foreign-keys&gt;&lt;ref-type name="Journal Article"&gt;17&lt;/ref-type&gt;&lt;contributors&gt;&lt;authors&gt;&lt;author&gt;Verhoeven, Aukje AC&lt;/author&gt;&lt;author&gt;Adriaanse, Marieke A&lt;/author&gt;&lt;author&gt;Evers, Catharine&lt;/author&gt;&lt;author&gt;de Ridder, Denise TD&lt;/author&gt;&lt;/authors&gt;&lt;/contributors&gt;&lt;titles&gt;&lt;title&gt;The power of habits: Unhealthy snacking behaviour is primarily predicted by habit strength&lt;/title&gt;&lt;secondary-title&gt;British Journal of Health Psychology&lt;/secondary-title&gt;&lt;/titles&gt;&lt;periodical&gt;&lt;full-title&gt;British journal of health psychology&lt;/full-title&gt;&lt;/periodical&gt;&lt;pages&gt;758-770&lt;/pages&gt;&lt;volume&gt;17&lt;/volume&gt;&lt;number&gt;4&lt;/number&gt;&lt;dates&gt;&lt;year&gt;2012&lt;/year&gt;&lt;/dates&gt;&lt;isbn&gt;1359-107X&lt;/isbn&gt;&lt;urls&gt;&lt;/urls&gt;&lt;/record&gt;&lt;/Cite&gt;&lt;/EndNote&gt;</w:instrText>
      </w:r>
      <w:r w:rsidR="00AD5C6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46 47</w:t>
      </w:r>
      <w:r w:rsidR="00AD5C63" w:rsidRPr="00C86055">
        <w:rPr>
          <w:rFonts w:ascii="Times New Roman" w:hAnsi="Times New Roman" w:cs="Times New Roman"/>
          <w:sz w:val="24"/>
          <w:szCs w:val="24"/>
        </w:rPr>
        <w:fldChar w:fldCharType="end"/>
      </w:r>
      <w:r w:rsidR="00F67B78" w:rsidRPr="00C86055">
        <w:rPr>
          <w:rFonts w:ascii="Times New Roman" w:hAnsi="Times New Roman" w:cs="Times New Roman"/>
          <w:sz w:val="24"/>
          <w:szCs w:val="24"/>
        </w:rPr>
        <w:t xml:space="preserve"> and past behaviour is a stronger predictor of immediate hedonic behaviours than intention</w:t>
      </w:r>
      <w:r w:rsidR="00067A96" w:rsidRPr="00C86055">
        <w:rPr>
          <w:rFonts w:ascii="Times New Roman" w:hAnsi="Times New Roman" w:cs="Times New Roman"/>
          <w:sz w:val="24"/>
          <w:szCs w:val="24"/>
        </w:rPr>
        <w:t xml:space="preserve"> </w:t>
      </w:r>
      <w:r w:rsidR="00AD5C6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&lt;EndNote&gt;&lt;Cite&gt;&lt;Author&gt;Collins&lt;/Author&gt;&lt;Year&gt;2011&lt;/Year&gt;&lt;RecNum&gt;14&lt;/RecNum&gt;&lt;DisplayText&gt;&lt;style face="superscript"&gt;48&lt;/style&gt;&lt;/DisplayText&gt;&lt;record&gt;&lt;rec-number&gt;14&lt;/rec-number&gt;&lt;foreign-keys&gt;&lt;key app="EN" db-id="dvwvafzf49x9r4eef5uxdtw3tvda5s9svez0" timestamp="1588304679"&gt;14&lt;/key&gt;&lt;/foreign-keys&gt;&lt;ref-type name="Journal Article"&gt;17&lt;/ref-type&gt;&lt;contributors&gt;&lt;authors&gt;&lt;author&gt;Collins, Anna&lt;/author&gt;&lt;author&gt;Mullan, Barbara&lt;/author&gt;&lt;/authors&gt;&lt;/contributors&gt;&lt;titles&gt;&lt;title&gt;An extension of the theory of planned behavior to predict immediate hedonic behaviors and distal benefit behaviors&lt;/title&gt;&lt;secondary-title&gt;Food Quality and Preference&lt;/secondary-title&gt;&lt;/titles&gt;&lt;periodical&gt;&lt;full-title&gt;Food Quality and Preference&lt;/full-title&gt;&lt;/periodical&gt;&lt;pages&gt;638-646&lt;/pages&gt;&lt;volume&gt;22&lt;/volume&gt;&lt;number&gt;7&lt;/number&gt;&lt;dates&gt;&lt;year&gt;2011&lt;/year&gt;&lt;/dates&gt;&lt;isbn&gt;0950-3293&lt;/isbn&gt;&lt;urls&gt;&lt;/urls&gt;&lt;/record&gt;&lt;/Cite&gt;&lt;/EndNote&gt;</w:instrText>
      </w:r>
      <w:r w:rsidR="00AD5C6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48</w:t>
      </w:r>
      <w:r w:rsidR="00AD5C63" w:rsidRPr="00C86055">
        <w:rPr>
          <w:rFonts w:ascii="Times New Roman" w:hAnsi="Times New Roman" w:cs="Times New Roman"/>
          <w:sz w:val="24"/>
          <w:szCs w:val="24"/>
        </w:rPr>
        <w:fldChar w:fldCharType="end"/>
      </w:r>
      <w:r w:rsidR="00F67B78" w:rsidRPr="00C86055">
        <w:rPr>
          <w:rFonts w:ascii="Times New Roman" w:hAnsi="Times New Roman" w:cs="Times New Roman"/>
          <w:sz w:val="24"/>
          <w:szCs w:val="24"/>
        </w:rPr>
        <w:t>. As such, the effectiveness of SSB behaviour change interventions is lik</w:t>
      </w:r>
      <w:r w:rsidR="004D7D7B" w:rsidRPr="00C86055">
        <w:rPr>
          <w:rFonts w:ascii="Times New Roman" w:hAnsi="Times New Roman" w:cs="Times New Roman"/>
          <w:sz w:val="24"/>
          <w:szCs w:val="24"/>
        </w:rPr>
        <w:t>ely to be influenced by hedonic liking for the SSB and alternative drinks</w:t>
      </w:r>
      <w:r w:rsidR="00F67B78" w:rsidRPr="00C86055">
        <w:rPr>
          <w:rFonts w:ascii="Times New Roman" w:hAnsi="Times New Roman" w:cs="Times New Roman"/>
          <w:sz w:val="24"/>
          <w:szCs w:val="24"/>
        </w:rPr>
        <w:t>. Intrinsic rewards, such as feeling pleasure or happiness from taste, may be more effective at sustaining habitual behaviour change compared to extrinsic rewards</w:t>
      </w:r>
      <w:r w:rsidR="00067A96" w:rsidRPr="00C86055">
        <w:rPr>
          <w:rFonts w:ascii="Times New Roman" w:hAnsi="Times New Roman" w:cs="Times New Roman"/>
          <w:sz w:val="24"/>
          <w:szCs w:val="24"/>
        </w:rPr>
        <w:t xml:space="preserve"> </w:t>
      </w:r>
      <w:r w:rsidR="00AD5C6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&lt;EndNote&gt;&lt;Cite&gt;&lt;Author&gt;Silva&lt;/Author&gt;&lt;Year&gt;2011&lt;/Year&gt;&lt;RecNum&gt;48&lt;/RecNum&gt;&lt;DisplayText&gt;&lt;style face="superscript"&gt;49 50&lt;/style&gt;&lt;/DisplayText&gt;&lt;record&gt;&lt;rec-number&gt;48&lt;/rec-number&gt;&lt;foreign-keys&gt;&lt;key app="EN" db-id="dvwvafzf49x9r4eef5uxdtw3tvda5s9svez0" timestamp="1588314736"&gt;48&lt;/key&gt;&lt;/foreign-keys&gt;&lt;ref-type name="Journal Article"&gt;17&lt;/ref-type&gt;&lt;contributors&gt;&lt;authors&gt;&lt;author&gt;Silva, Marlene N&lt;/author&gt;&lt;author&gt;Markland, David&lt;/author&gt;&lt;author&gt;Carraca, Eliana V&lt;/author&gt;&lt;author&gt;Vieira, Paulo N&lt;/author&gt;&lt;author&gt;Coutinho, Silvia R&lt;/author&gt;&lt;author&gt;Minderico, Claudia S&lt;/author&gt;&lt;author&gt;Matos, Margarida G&lt;/author&gt;&lt;author&gt;Sardinha, Luis B&lt;/author&gt;&lt;author&gt;Teixeira, Pedro J&lt;/author&gt;&lt;/authors&gt;&lt;/contributors&gt;&lt;titles&gt;&lt;title&gt;Exercise autonomous motivation predicts 3-yr weight loss in women&lt;/title&gt;&lt;secondary-title&gt;Medicine &amp;amp; Science in Sports &amp;amp; Exercise&lt;/secondary-title&gt;&lt;/titles&gt;&lt;periodical&gt;&lt;full-title&gt;Medicine &amp;amp; Science in Sports &amp;amp; Exercise&lt;/full-title&gt;&lt;/periodical&gt;&lt;pages&gt;728-737&lt;/pages&gt;&lt;volume&gt;43&lt;/volume&gt;&lt;number&gt;4&lt;/number&gt;&lt;dates&gt;&lt;year&gt;2011&lt;/year&gt;&lt;/dates&gt;&lt;isbn&gt;0195-9131&lt;/isbn&gt;&lt;urls&gt;&lt;/urls&gt;&lt;/record&gt;&lt;/Cite&gt;&lt;Cite&gt;&lt;Author&gt;Wiedemann&lt;/Author&gt;&lt;Year&gt;2014&lt;/Year&gt;&lt;RecNum&gt;55&lt;/RecNum&gt;&lt;record&gt;&lt;rec-number&gt;55&lt;/rec-number&gt;&lt;foreign-keys&gt;&lt;key app="EN" db-id="dvwvafzf49x9r4eef5uxdtw3tvda5s9svez0" timestamp="1588314871"&gt;55&lt;/key&gt;&lt;/foreign-keys&gt;&lt;ref-type name="Journal Article"&gt;17&lt;/ref-type&gt;&lt;contributors&gt;&lt;authors&gt;&lt;author&gt;Wiedemann, Amelie U&lt;/author&gt;&lt;author&gt;Gardner, Benjamin&lt;/author&gt;&lt;author&gt;Knoll, Nina&lt;/author&gt;&lt;author&gt;Burkert, Silke&lt;/author&gt;&lt;/authors&gt;&lt;/contributors&gt;&lt;titles&gt;&lt;title&gt;Intrinsic rewards, fruit and vegetable consumption, and habit strength: A three‐wave study testing the associative‐cybernetic model&lt;/title&gt;&lt;secondary-title&gt;Applied Psychology: Health and Well‐Being&lt;/secondary-title&gt;&lt;/titles&gt;&lt;periodical&gt;&lt;full-title&gt;Applied Psychology: Health and Well‐Being&lt;/full-title&gt;&lt;/periodical&gt;&lt;pages&gt;119-134&lt;/pages&gt;&lt;volume&gt;6&lt;/volume&gt;&lt;number&gt;1&lt;/number&gt;&lt;dates&gt;&lt;year&gt;2014&lt;/year&gt;&lt;/dates&gt;&lt;isbn&gt;1758-0846&lt;/isbn&gt;&lt;urls&gt;&lt;/urls&gt;&lt;/record&gt;&lt;/Cite&gt;&lt;/EndNote&gt;</w:instrText>
      </w:r>
      <w:r w:rsidR="00AD5C6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49 50</w:t>
      </w:r>
      <w:r w:rsidR="00AD5C63" w:rsidRPr="00C86055">
        <w:rPr>
          <w:rFonts w:ascii="Times New Roman" w:hAnsi="Times New Roman" w:cs="Times New Roman"/>
          <w:sz w:val="24"/>
          <w:szCs w:val="24"/>
        </w:rPr>
        <w:fldChar w:fldCharType="end"/>
      </w:r>
      <w:r w:rsidR="00F67B78" w:rsidRPr="00C86055">
        <w:rPr>
          <w:rFonts w:ascii="Times New Roman" w:hAnsi="Times New Roman" w:cs="Times New Roman"/>
          <w:sz w:val="24"/>
          <w:szCs w:val="24"/>
        </w:rPr>
        <w:t>. For example, Wiedemann</w:t>
      </w:r>
      <w:r w:rsidR="00067A96" w:rsidRPr="00C86055">
        <w:rPr>
          <w:rFonts w:ascii="Times New Roman" w:hAnsi="Times New Roman" w:cs="Times New Roman"/>
          <w:sz w:val="24"/>
          <w:szCs w:val="24"/>
        </w:rPr>
        <w:t xml:space="preserve"> </w:t>
      </w:r>
      <w:r w:rsidR="00AD5C63"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&lt;EndNote&gt;&lt;Cite&gt;&lt;Author&gt;Wiedemann&lt;/Author&gt;&lt;Year&gt;2014&lt;/Year&gt;&lt;RecNum&gt;55&lt;/RecNum&gt;&lt;DisplayText&gt;&lt;style face="superscript"&gt;50&lt;/style&gt;&lt;/DisplayText&gt;&lt;record&gt;&lt;rec-number&gt;55&lt;/rec-number&gt;&lt;foreign-keys&gt;&lt;key app="EN" db-id="dvwvafzf49x9r4eef5uxdtw3tvda5s9svez0" timestamp="1588314871"&gt;55&lt;/key&gt;&lt;/foreign-keys&gt;&lt;ref-type name="Journal Article"&gt;17&lt;/ref-type&gt;&lt;contributors&gt;&lt;authors&gt;&lt;author&gt;Wiedemann, Amelie U&lt;/author&gt;&lt;author&gt;Gardner, Benjamin&lt;/author&gt;&lt;author&gt;Knoll, Nina&lt;/author&gt;&lt;author&gt;Burkert, Silke&lt;/author&gt;&lt;/authors&gt;&lt;/contributors&gt;&lt;titles&gt;&lt;title&gt;Intrinsic rewards, fruit and vegetable consumption, and habit strength: A three‐wave study testing the associative‐cybernetic model&lt;/title&gt;&lt;secondary-title&gt;Applied Psychology: Health and Well‐Being&lt;/secondary-title&gt;&lt;/titles&gt;&lt;periodical&gt;&lt;full-title&gt;Applied Psychology: Health and Well‐Being&lt;/full-title&gt;&lt;/periodical&gt;&lt;pages&gt;119-134&lt;/pages&gt;&lt;volume&gt;6&lt;/volume&gt;&lt;number&gt;1&lt;/number&gt;&lt;dates&gt;&lt;year&gt;2014&lt;/year&gt;&lt;/dates&gt;&lt;isbn&gt;1758-0846&lt;/isbn&gt;&lt;urls&gt;&lt;/urls&gt;&lt;/record&gt;&lt;/Cite&gt;&lt;/EndNote&gt;</w:instrText>
      </w:r>
      <w:r w:rsidR="00AD5C63"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50</w:t>
      </w:r>
      <w:r w:rsidR="00AD5C63" w:rsidRPr="00C86055">
        <w:rPr>
          <w:rFonts w:ascii="Times New Roman" w:hAnsi="Times New Roman" w:cs="Times New Roman"/>
          <w:sz w:val="24"/>
          <w:szCs w:val="24"/>
        </w:rPr>
        <w:fldChar w:fldCharType="end"/>
      </w:r>
      <w:r w:rsidR="00F67B78" w:rsidRPr="00C86055">
        <w:rPr>
          <w:rFonts w:ascii="Times New Roman" w:hAnsi="Times New Roman" w:cs="Times New Roman"/>
          <w:sz w:val="24"/>
          <w:szCs w:val="24"/>
        </w:rPr>
        <w:t xml:space="preserve"> found that intrinsic motivation was associated with future fruit consumption habit strength, and likely strengthened the relationship between fruit consumption behaviour and subsequent habit formation. Similarly, hedonic liking can be said to drive behaviour</w:t>
      </w:r>
      <w:r w:rsidR="00067A96" w:rsidRPr="00C86055">
        <w:rPr>
          <w:rFonts w:ascii="Times New Roman" w:hAnsi="Times New Roman" w:cs="Times New Roman"/>
          <w:sz w:val="24"/>
          <w:szCs w:val="24"/>
        </w:rPr>
        <w:t xml:space="preserve"> </w:t>
      </w:r>
      <w:r w:rsidR="00986177"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&lt;EndNote&gt;&lt;Cite&gt;&lt;Author&gt;de Wit&lt;/Author&gt;&lt;Year&gt;2009&lt;/Year&gt;&lt;RecNum&gt;15&lt;/RecNum&gt;&lt;DisplayText&gt;&lt;style face="superscript"&gt;44&lt;/style&gt;&lt;/DisplayText&gt;&lt;record&gt;&lt;rec-number&gt;15&lt;/rec-number&gt;&lt;foreign-keys&gt;&lt;key app="EN" db-id="dvwvafzf49x9r4eef5uxdtw3tvda5s9svez0" timestamp="1588304696"&gt;15&lt;/key&gt;&lt;/foreign-keys&gt;&lt;ref-type name="Journal Article"&gt;17&lt;/ref-type&gt;&lt;contributors&gt;&lt;authors&gt;&lt;author&gt;de Wit, Sanne&lt;/author&gt;&lt;author&gt;Dickinson, Anthony&lt;/author&gt;&lt;/authors&gt;&lt;/contributors&gt;&lt;titles&gt;&lt;title&gt;Associative theories of goal-directed behaviour: a case for animal–human translational models&lt;/title&gt;&lt;secondary-title&gt;Psychological Research PRPF&lt;/secondary-title&gt;&lt;/titles&gt;&lt;periodical&gt;&lt;full-title&gt;Psychological Research PRPF&lt;/full-title&gt;&lt;/periodical&gt;&lt;pages&gt;463-476&lt;/pages&gt;&lt;volume&gt;73&lt;/volume&gt;&lt;number&gt;4&lt;/number&gt;&lt;dates&gt;&lt;year&gt;2009&lt;/year&gt;&lt;/dates&gt;&lt;isbn&gt;0340-0727&lt;/isbn&gt;&lt;urls&gt;&lt;/urls&gt;&lt;/record&gt;&lt;/Cite&gt;&lt;/EndNote&gt;</w:instrText>
      </w:r>
      <w:r w:rsidR="00986177"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44</w:t>
      </w:r>
      <w:r w:rsidR="00986177" w:rsidRPr="00C86055">
        <w:rPr>
          <w:rFonts w:ascii="Times New Roman" w:hAnsi="Times New Roman" w:cs="Times New Roman"/>
          <w:sz w:val="24"/>
          <w:szCs w:val="24"/>
        </w:rPr>
        <w:fldChar w:fldCharType="end"/>
      </w:r>
      <w:r w:rsidR="00F67B78" w:rsidRPr="00C86055">
        <w:rPr>
          <w:rFonts w:ascii="Times New Roman" w:hAnsi="Times New Roman" w:cs="Times New Roman"/>
          <w:sz w:val="24"/>
          <w:szCs w:val="24"/>
        </w:rPr>
        <w:t xml:space="preserve"> such that if an individual has a hedonic preference for a particular </w:t>
      </w:r>
      <w:r w:rsidR="000839DC" w:rsidRPr="00C86055">
        <w:rPr>
          <w:rFonts w:ascii="Times New Roman" w:hAnsi="Times New Roman" w:cs="Times New Roman"/>
          <w:sz w:val="24"/>
          <w:szCs w:val="24"/>
        </w:rPr>
        <w:t xml:space="preserve">food or </w:t>
      </w:r>
      <w:r w:rsidR="00F67B78" w:rsidRPr="00C86055">
        <w:rPr>
          <w:rFonts w:ascii="Times New Roman" w:hAnsi="Times New Roman" w:cs="Times New Roman"/>
          <w:sz w:val="24"/>
          <w:szCs w:val="24"/>
        </w:rPr>
        <w:t>drink</w:t>
      </w:r>
      <w:r w:rsidR="000839DC" w:rsidRPr="00C86055">
        <w:rPr>
          <w:rFonts w:ascii="Times New Roman" w:hAnsi="Times New Roman" w:cs="Times New Roman"/>
          <w:sz w:val="24"/>
          <w:szCs w:val="24"/>
        </w:rPr>
        <w:t xml:space="preserve"> (e.g.</w:t>
      </w:r>
      <w:r w:rsidR="00901211" w:rsidRPr="00C86055">
        <w:rPr>
          <w:rFonts w:ascii="Times New Roman" w:hAnsi="Times New Roman" w:cs="Times New Roman"/>
          <w:sz w:val="24"/>
          <w:szCs w:val="24"/>
        </w:rPr>
        <w:t xml:space="preserve"> </w:t>
      </w:r>
      <w:r w:rsidR="000839DC" w:rsidRPr="00C86055">
        <w:rPr>
          <w:rFonts w:ascii="Times New Roman" w:hAnsi="Times New Roman" w:cs="Times New Roman"/>
          <w:sz w:val="24"/>
          <w:szCs w:val="24"/>
        </w:rPr>
        <w:t>chocolate)</w:t>
      </w:r>
      <w:r w:rsidR="00F67B78" w:rsidRPr="00C86055">
        <w:rPr>
          <w:rFonts w:ascii="Times New Roman" w:hAnsi="Times New Roman" w:cs="Times New Roman"/>
          <w:sz w:val="24"/>
          <w:szCs w:val="24"/>
        </w:rPr>
        <w:t xml:space="preserve">, they may be more likely to consume this </w:t>
      </w:r>
      <w:r w:rsidR="000839DC" w:rsidRPr="00C86055">
        <w:rPr>
          <w:rFonts w:ascii="Times New Roman" w:hAnsi="Times New Roman" w:cs="Times New Roman"/>
          <w:sz w:val="24"/>
          <w:szCs w:val="24"/>
        </w:rPr>
        <w:t xml:space="preserve">food or </w:t>
      </w:r>
      <w:r w:rsidR="00F67B78" w:rsidRPr="00C86055">
        <w:rPr>
          <w:rFonts w:ascii="Times New Roman" w:hAnsi="Times New Roman" w:cs="Times New Roman"/>
          <w:sz w:val="24"/>
          <w:szCs w:val="24"/>
        </w:rPr>
        <w:t>drink rather than a</w:t>
      </w:r>
      <w:r w:rsidR="000839DC" w:rsidRPr="00C86055">
        <w:rPr>
          <w:rFonts w:ascii="Times New Roman" w:hAnsi="Times New Roman" w:cs="Times New Roman"/>
          <w:sz w:val="24"/>
          <w:szCs w:val="24"/>
        </w:rPr>
        <w:t>n</w:t>
      </w:r>
      <w:r w:rsidR="00901211" w:rsidRPr="00C86055">
        <w:rPr>
          <w:rFonts w:ascii="Times New Roman" w:hAnsi="Times New Roman" w:cs="Times New Roman"/>
          <w:sz w:val="24"/>
          <w:szCs w:val="24"/>
        </w:rPr>
        <w:t xml:space="preserve"> </w:t>
      </w:r>
      <w:r w:rsidR="000839DC" w:rsidRPr="00C86055">
        <w:rPr>
          <w:rFonts w:ascii="Times New Roman" w:hAnsi="Times New Roman" w:cs="Times New Roman"/>
          <w:sz w:val="24"/>
          <w:szCs w:val="24"/>
        </w:rPr>
        <w:t>alternative</w:t>
      </w:r>
      <w:r w:rsidR="00901211" w:rsidRPr="00C86055">
        <w:rPr>
          <w:rFonts w:ascii="Times New Roman" w:hAnsi="Times New Roman" w:cs="Times New Roman"/>
          <w:sz w:val="24"/>
          <w:szCs w:val="24"/>
        </w:rPr>
        <w:t xml:space="preserve"> </w:t>
      </w:r>
      <w:r w:rsidR="000839DC" w:rsidRPr="00C86055">
        <w:rPr>
          <w:rFonts w:ascii="Times New Roman" w:hAnsi="Times New Roman" w:cs="Times New Roman"/>
          <w:sz w:val="24"/>
          <w:szCs w:val="24"/>
        </w:rPr>
        <w:t xml:space="preserve">(e.g. </w:t>
      </w:r>
      <w:r w:rsidR="00DF56CD" w:rsidRPr="00C86055">
        <w:rPr>
          <w:rFonts w:ascii="Times New Roman" w:hAnsi="Times New Roman" w:cs="Times New Roman"/>
          <w:sz w:val="24"/>
          <w:szCs w:val="24"/>
        </w:rPr>
        <w:t>fruit</w:t>
      </w:r>
      <w:r w:rsidR="000839DC" w:rsidRPr="00C86055">
        <w:rPr>
          <w:rFonts w:ascii="Times New Roman" w:hAnsi="Times New Roman" w:cs="Times New Roman"/>
          <w:sz w:val="24"/>
          <w:szCs w:val="24"/>
        </w:rPr>
        <w:t>)</w:t>
      </w:r>
      <w:r w:rsidR="00F67B78" w:rsidRPr="00C86055">
        <w:rPr>
          <w:rFonts w:ascii="Times New Roman" w:hAnsi="Times New Roman" w:cs="Times New Roman"/>
          <w:sz w:val="24"/>
          <w:szCs w:val="24"/>
        </w:rPr>
        <w:t xml:space="preserve">. </w:t>
      </w:r>
      <w:r w:rsidR="00901211" w:rsidRPr="00C86055">
        <w:rPr>
          <w:rFonts w:ascii="Times New Roman" w:hAnsi="Times New Roman" w:cs="Times New Roman"/>
          <w:sz w:val="24"/>
          <w:szCs w:val="24"/>
        </w:rPr>
        <w:t>As such, it is poss</w:t>
      </w:r>
      <w:r w:rsidR="004D7D7B" w:rsidRPr="00C86055">
        <w:rPr>
          <w:rFonts w:ascii="Times New Roman" w:hAnsi="Times New Roman" w:cs="Times New Roman"/>
          <w:sz w:val="24"/>
          <w:szCs w:val="24"/>
        </w:rPr>
        <w:t>ible that if an individual has high</w:t>
      </w:r>
      <w:r w:rsidR="00901211" w:rsidRPr="00C86055">
        <w:rPr>
          <w:rFonts w:ascii="Times New Roman" w:hAnsi="Times New Roman" w:cs="Times New Roman"/>
          <w:sz w:val="24"/>
          <w:szCs w:val="24"/>
        </w:rPr>
        <w:t xml:space="preserve"> hedonic liking for SSBs they will be more willing to substitute the SSB for a similar hedonic drink </w:t>
      </w:r>
      <w:r w:rsidR="002E75FE" w:rsidRPr="00C86055">
        <w:rPr>
          <w:rFonts w:ascii="Times New Roman" w:hAnsi="Times New Roman" w:cs="Times New Roman"/>
          <w:sz w:val="24"/>
          <w:szCs w:val="24"/>
        </w:rPr>
        <w:t>(e.g.</w:t>
      </w:r>
      <w:r w:rsidR="00901211" w:rsidRPr="00C86055">
        <w:rPr>
          <w:rFonts w:ascii="Times New Roman" w:hAnsi="Times New Roman" w:cs="Times New Roman"/>
          <w:sz w:val="24"/>
          <w:szCs w:val="24"/>
        </w:rPr>
        <w:t xml:space="preserve"> diet drink</w:t>
      </w:r>
      <w:r w:rsidR="002E75FE" w:rsidRPr="00C86055">
        <w:rPr>
          <w:rFonts w:ascii="Times New Roman" w:hAnsi="Times New Roman" w:cs="Times New Roman"/>
          <w:sz w:val="24"/>
          <w:szCs w:val="24"/>
        </w:rPr>
        <w:t>)</w:t>
      </w:r>
      <w:r w:rsidR="00901211" w:rsidRPr="00C86055">
        <w:rPr>
          <w:rFonts w:ascii="Times New Roman" w:hAnsi="Times New Roman" w:cs="Times New Roman"/>
          <w:sz w:val="24"/>
          <w:szCs w:val="24"/>
        </w:rPr>
        <w:t xml:space="preserve">, rather than a completely different drink </w:t>
      </w:r>
      <w:r w:rsidR="002E75FE" w:rsidRPr="00C86055">
        <w:rPr>
          <w:rFonts w:ascii="Times New Roman" w:hAnsi="Times New Roman" w:cs="Times New Roman"/>
          <w:sz w:val="24"/>
          <w:szCs w:val="24"/>
        </w:rPr>
        <w:t xml:space="preserve">(e.g. </w:t>
      </w:r>
      <w:r w:rsidR="00901211" w:rsidRPr="00C86055">
        <w:rPr>
          <w:rFonts w:ascii="Times New Roman" w:hAnsi="Times New Roman" w:cs="Times New Roman"/>
          <w:sz w:val="24"/>
          <w:szCs w:val="24"/>
        </w:rPr>
        <w:t>water</w:t>
      </w:r>
      <w:r w:rsidR="002E75FE" w:rsidRPr="00C86055">
        <w:rPr>
          <w:rFonts w:ascii="Times New Roman" w:hAnsi="Times New Roman" w:cs="Times New Roman"/>
          <w:sz w:val="24"/>
          <w:szCs w:val="24"/>
        </w:rPr>
        <w:t>)</w:t>
      </w:r>
      <w:r w:rsidR="00901211" w:rsidRPr="00C86055">
        <w:rPr>
          <w:rFonts w:ascii="Times New Roman" w:hAnsi="Times New Roman" w:cs="Times New Roman"/>
          <w:sz w:val="24"/>
          <w:szCs w:val="24"/>
        </w:rPr>
        <w:t xml:space="preserve">. </w:t>
      </w:r>
      <w:r w:rsidR="003741E5" w:rsidRPr="00C86055">
        <w:rPr>
          <w:rFonts w:ascii="Times New Roman" w:hAnsi="Times New Roman" w:cs="Times New Roman"/>
          <w:sz w:val="24"/>
          <w:szCs w:val="24"/>
        </w:rPr>
        <w:t xml:space="preserve">If the new behaviour (e.g. drinking diet drinks) has a high level of liking compared to the original behaviour (e.g. drinking SSBs), it is likely that the individual will continue the alternative behaviour and therefore reduce their SSB consumption habits. </w:t>
      </w:r>
    </w:p>
    <w:p w14:paraId="00E3724D" w14:textId="77777777" w:rsidR="00500A18" w:rsidRPr="00C86055" w:rsidRDefault="00F67B78" w:rsidP="008019F7">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Aims and hypotheses</w:t>
      </w:r>
    </w:p>
    <w:p w14:paraId="390E07C6" w14:textId="680A3E30" w:rsidR="004E46AC" w:rsidRPr="00C86055" w:rsidRDefault="00F67B78" w:rsidP="004E46AC">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There is sufficient evidence showing that replacing SSBs with water or low-calorie beverages can improve health by reducing overall sugar intake</w:t>
      </w:r>
      <w:r w:rsidR="00986177" w:rsidRPr="00C86055">
        <w:rPr>
          <w:rFonts w:ascii="Times New Roman" w:hAnsi="Times New Roman" w:cs="Times New Roman"/>
          <w:sz w:val="24"/>
          <w:szCs w:val="24"/>
        </w:rPr>
        <w:fldChar w:fldCharType="begin">
          <w:fldData xml:space="preserve">PEVuZE5vdGU+PENpdGU+PEF1dGhvcj5FYmJlbGluZzwvQXV0aG9yPjxZZWFyPjIwMDY8L1llYXI+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</w:fldData>
        </w:fldChar>
      </w:r>
      <w:r w:rsidR="001965AC" w:rsidRPr="00C86055">
        <w:rPr>
          <w:rFonts w:ascii="Times New Roman" w:hAnsi="Times New Roman" w:cs="Times New Roman"/>
          <w:sz w:val="24"/>
          <w:szCs w:val="24"/>
        </w:rPr>
        <w:instrText xml:space="preserve"> ADDIN EN.CITE </w:instrText>
      </w:r>
      <w:r w:rsidR="001965AC" w:rsidRPr="00C86055">
        <w:rPr>
          <w:rFonts w:ascii="Times New Roman" w:hAnsi="Times New Roman" w:cs="Times New Roman"/>
          <w:sz w:val="24"/>
          <w:szCs w:val="24"/>
        </w:rPr>
        <w:fldChar w:fldCharType="begin">
          <w:fldData xml:space="preserve">PEVuZE5vdGU+PENpdGU+PEF1dGhvcj5FYmJlbGluZzwvQXV0aG9yPjxZZWFyPjIwMDY8L1llYXI+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</w:fldData>
        </w:fldChar>
      </w:r>
      <w:r w:rsidR="001965AC" w:rsidRPr="00C86055">
        <w:rPr>
          <w:rFonts w:ascii="Times New Roman" w:hAnsi="Times New Roman" w:cs="Times New Roman"/>
          <w:sz w:val="24"/>
          <w:szCs w:val="24"/>
        </w:rPr>
        <w:instrText xml:space="preserve"> ADDIN EN.CITE.DATA </w:instrText>
      </w:r>
      <w:r w:rsidR="001965AC" w:rsidRPr="00C86055">
        <w:rPr>
          <w:rFonts w:ascii="Times New Roman" w:hAnsi="Times New Roman" w:cs="Times New Roman"/>
          <w:sz w:val="24"/>
          <w:szCs w:val="24"/>
        </w:rPr>
      </w:r>
      <w:r w:rsidR="001965AC" w:rsidRPr="00C86055">
        <w:rPr>
          <w:rFonts w:ascii="Times New Roman" w:hAnsi="Times New Roman" w:cs="Times New Roman"/>
          <w:sz w:val="24"/>
          <w:szCs w:val="24"/>
        </w:rPr>
        <w:fldChar w:fldCharType="end"/>
      </w:r>
      <w:r w:rsidR="00986177" w:rsidRPr="00C86055">
        <w:rPr>
          <w:rFonts w:ascii="Times New Roman" w:hAnsi="Times New Roman" w:cs="Times New Roman"/>
          <w:sz w:val="24"/>
          <w:szCs w:val="24"/>
        </w:rPr>
      </w:r>
      <w:r w:rsidR="00986177"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51-53</w:t>
      </w:r>
      <w:r w:rsidR="00986177" w:rsidRPr="00C86055">
        <w:rPr>
          <w:rFonts w:ascii="Times New Roman" w:hAnsi="Times New Roman" w:cs="Times New Roman"/>
          <w:sz w:val="24"/>
          <w:szCs w:val="24"/>
        </w:rPr>
        <w:fldChar w:fldCharType="end"/>
      </w:r>
      <w:r w:rsidRPr="00C86055">
        <w:rPr>
          <w:rFonts w:ascii="Times New Roman" w:hAnsi="Times New Roman" w:cs="Times New Roman"/>
          <w:sz w:val="24"/>
          <w:szCs w:val="24"/>
        </w:rPr>
        <w:t>. However, it is likely that existing SSB habits may hinder efforts to achieve long-term reduction in SSB consumption</w:t>
      </w:r>
      <w:r w:rsidR="00067A96" w:rsidRPr="00C86055">
        <w:rPr>
          <w:rFonts w:ascii="Times New Roman" w:hAnsi="Times New Roman" w:cs="Times New Roman"/>
          <w:sz w:val="24"/>
          <w:szCs w:val="24"/>
        </w:rPr>
        <w:t xml:space="preserve"> </w:t>
      </w:r>
      <w:r w:rsidR="00986177"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&lt;EndNote&gt;&lt;Cite&gt;&lt;Author&gt;Ouellette&lt;/Author&gt;&lt;Year&gt;1998&lt;/Year&gt;&lt;RecNum&gt;42&lt;/RecNum&gt;&lt;DisplayText&gt;&lt;style face="superscript"&gt;54&lt;/style&gt;&lt;/DisplayText&gt;&lt;record&gt;&lt;rec-number&gt;42&lt;/rec-number&gt;&lt;foreign-keys&gt;&lt;key app="EN" db-id="dvwvafzf49x9r4eef5uxdtw3tvda5s9svez0" timestamp="1588314221"&gt;42&lt;/key&gt;&lt;/foreign-keys&gt;&lt;ref-type name="Journal Article"&gt;17&lt;/ref-type&gt;&lt;contributors&gt;&lt;authors&gt;&lt;author&gt;Ouellette, Judith A&lt;/author&gt;&lt;author&gt;Wood, Wendy&lt;/author&gt;&lt;/authors&gt;&lt;/contributors&gt;&lt;titles&gt;&lt;title&gt;Habit and intention in everyday life: The multiple processes by which past behavior predicts future behavior&lt;/title&gt;&lt;secondary-title&gt;Psychological bulletin&lt;/secondary-title&gt;&lt;/titles&gt;&lt;periodical&gt;&lt;full-title&gt;Psychological bulletin&lt;/full-title&gt;&lt;/periodical&gt;&lt;pages&gt;54&lt;/pages&gt;&lt;volume&gt;124&lt;/volume&gt;&lt;number&gt;1&lt;/number&gt;&lt;dates&gt;&lt;year&gt;1998&lt;/year&gt;&lt;/dates&gt;&lt;isbn&gt;1939-1455&lt;/isbn&gt;&lt;urls&gt;&lt;/urls&gt;&lt;/record&gt;&lt;/Cite&gt;&lt;/EndNote&gt;</w:instrText>
      </w:r>
      <w:r w:rsidR="00986177"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54</w:t>
      </w:r>
      <w:r w:rsidR="00986177"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w:t>
      </w:r>
      <w:r w:rsidR="000B3303" w:rsidRPr="00C86055">
        <w:rPr>
          <w:rFonts w:ascii="Times New Roman" w:hAnsi="Times New Roman" w:cs="Times New Roman"/>
          <w:sz w:val="24"/>
          <w:szCs w:val="24"/>
        </w:rPr>
        <w:t xml:space="preserve">The aim of the study was to reduce SSB habits and form habits for the replacement drink, using an online intervention based on habit formation principles. To assess the impact of the potentially different rewarding nature of water versus diet drinks, participants were randomised to either substitute their SSB with water or diet drinks. </w:t>
      </w:r>
    </w:p>
    <w:p w14:paraId="783E9B62" w14:textId="46197815" w:rsidR="00806F83" w:rsidRPr="00C86055" w:rsidRDefault="004E46AC" w:rsidP="004E46AC">
      <w:pPr>
        <w:spacing w:line="480" w:lineRule="auto"/>
        <w:ind w:firstLine="720"/>
        <w:contextualSpacing/>
        <w:jc w:val="left"/>
        <w:rPr>
          <w:rFonts w:ascii="Times New Roman" w:hAnsi="Times New Roman" w:cs="Times New Roman"/>
          <w:b/>
          <w:sz w:val="24"/>
          <w:szCs w:val="24"/>
        </w:rPr>
      </w:pPr>
      <w:r w:rsidRPr="00C86055">
        <w:rPr>
          <w:rFonts w:ascii="Times New Roman" w:hAnsi="Times New Roman" w:cs="Times New Roman"/>
          <w:sz w:val="24"/>
          <w:szCs w:val="24"/>
        </w:rPr>
        <w:t>A number of</w:t>
      </w:r>
      <w:r w:rsidR="000B3303" w:rsidRPr="00C86055">
        <w:rPr>
          <w:rFonts w:ascii="Times New Roman" w:hAnsi="Times New Roman" w:cs="Times New Roman"/>
          <w:sz w:val="24"/>
          <w:szCs w:val="24"/>
        </w:rPr>
        <w:t xml:space="preserve"> hypotheses were proposed</w:t>
      </w:r>
      <w:r w:rsidRPr="00C86055">
        <w:rPr>
          <w:rFonts w:ascii="Times New Roman" w:hAnsi="Times New Roman" w:cs="Times New Roman"/>
          <w:sz w:val="24"/>
          <w:szCs w:val="24"/>
        </w:rPr>
        <w:t xml:space="preserve">. </w:t>
      </w:r>
      <w:r w:rsidR="00806F83" w:rsidRPr="00C86055">
        <w:rPr>
          <w:rFonts w:ascii="Times New Roman" w:eastAsia="Times New Roman" w:hAnsi="Times New Roman" w:cs="Times New Roman"/>
          <w:sz w:val="24"/>
          <w:szCs w:val="24"/>
        </w:rPr>
        <w:t xml:space="preserve">SSB consumption and habit strength will decrease over time in both the water and diet drink groups (Hypothesis 1). It is expected that diet drinks group will have higher scores for hedonism than the water group for the alternative drink at T2. Consequently: reduction in SSB consumption would be larger in the diet drinks group than the water group; and alternative drink consumption would be higher at T2 for the diet drinks group than the water group (Hypothesis 2). </w:t>
      </w:r>
      <w:r w:rsidR="00806F83" w:rsidRPr="00C86055">
        <w:rPr>
          <w:rFonts w:ascii="Times New Roman" w:hAnsi="Times New Roman" w:cs="Times New Roman"/>
          <w:sz w:val="24"/>
          <w:szCs w:val="24"/>
        </w:rPr>
        <w:t xml:space="preserve">People who like their alternative drink more will reduce their SSB consumption and habits more at follow up (Hypothesis 3). </w:t>
      </w:r>
      <w:r w:rsidR="00806F83" w:rsidRPr="00C86055">
        <w:rPr>
          <w:rFonts w:ascii="Times New Roman" w:eastAsia="Times New Roman" w:hAnsi="Times New Roman" w:cs="Times New Roman"/>
          <w:sz w:val="24"/>
          <w:szCs w:val="24"/>
        </w:rPr>
        <w:t xml:space="preserve">It is also expected that those who form one implementation intention will have a larger decrease in SSB consumption over time, compared to those who form two or three implementation intentions (Hypothesis 4). </w:t>
      </w:r>
    </w:p>
    <w:p w14:paraId="028F888A" w14:textId="77777777" w:rsidR="00806F83" w:rsidRPr="00C86055" w:rsidRDefault="00806F83" w:rsidP="00806F83">
      <w:pPr>
        <w:spacing w:line="480" w:lineRule="auto"/>
        <w:jc w:val="left"/>
        <w:rPr>
          <w:rFonts w:ascii="Times New Roman" w:hAnsi="Times New Roman" w:cs="Times New Roman"/>
          <w:b/>
          <w:sz w:val="24"/>
          <w:szCs w:val="24"/>
        </w:rPr>
      </w:pPr>
    </w:p>
    <w:p w14:paraId="49D020D4" w14:textId="77777777" w:rsidR="00F67B78" w:rsidRPr="00C86055" w:rsidRDefault="00F67B78" w:rsidP="008019F7">
      <w:pPr>
        <w:spacing w:line="480" w:lineRule="auto"/>
        <w:ind w:firstLine="720"/>
        <w:contextualSpacing/>
        <w:jc w:val="center"/>
        <w:rPr>
          <w:rFonts w:ascii="Times New Roman" w:hAnsi="Times New Roman" w:cs="Times New Roman"/>
          <w:b/>
          <w:sz w:val="24"/>
          <w:szCs w:val="24"/>
        </w:rPr>
      </w:pPr>
      <w:r w:rsidRPr="00C86055">
        <w:rPr>
          <w:rFonts w:ascii="Times New Roman" w:hAnsi="Times New Roman" w:cs="Times New Roman"/>
          <w:b/>
          <w:sz w:val="24"/>
          <w:szCs w:val="24"/>
        </w:rPr>
        <w:t>Methods</w:t>
      </w:r>
    </w:p>
    <w:p w14:paraId="508832A4" w14:textId="77777777" w:rsidR="00F67B78" w:rsidRPr="00C86055" w:rsidRDefault="00F67B78" w:rsidP="008019F7">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Participants</w:t>
      </w:r>
    </w:p>
    <w:p w14:paraId="140B9E50" w14:textId="6BADE800" w:rsidR="00F67B78" w:rsidRPr="00C86055" w:rsidRDefault="00F67B78" w:rsidP="008019F7">
      <w:pPr>
        <w:spacing w:line="480" w:lineRule="auto"/>
        <w:ind w:firstLine="720"/>
        <w:contextualSpacing/>
        <w:jc w:val="left"/>
        <w:rPr>
          <w:rFonts w:ascii="Times New Roman" w:hAnsi="Times New Roman" w:cs="Times New Roman"/>
          <w:i/>
          <w:sz w:val="24"/>
          <w:szCs w:val="24"/>
          <w:lang w:val="en-AU"/>
        </w:rPr>
      </w:pPr>
      <w:r w:rsidRPr="00C86055">
        <w:rPr>
          <w:rFonts w:ascii="Times New Roman" w:hAnsi="Times New Roman" w:cs="Times New Roman"/>
          <w:sz w:val="24"/>
          <w:szCs w:val="24"/>
        </w:rPr>
        <w:t>Participants were primarily recruited through the crowdsourcing website callforparticipants.com, as well as on social media and through word of mouth. Participants had to be at least 18 years of age and to consider themselves frequent consumers of SSBs. We did not provide any minimum or maximum consumption frequency cut-offs for participation in the study. Participants were excluded if they had a current BMI &lt;18.5 (underweight), had a previous or current eating disorder, had a clinically diagnosed psychological disorder or condition and did not possess a high degree of English comprehension. SSBs were defined as soft drinks/soda, energy or sports drinks, fruit juice, hot chocolate, iced chocolate, iced tea and iced coffee</w:t>
      </w:r>
      <w:r w:rsidR="00067A96" w:rsidRPr="00C86055">
        <w:rPr>
          <w:rFonts w:ascii="Times New Roman" w:hAnsi="Times New Roman" w:cs="Times New Roman"/>
          <w:sz w:val="24"/>
          <w:szCs w:val="24"/>
        </w:rPr>
        <w:t xml:space="preserve"> </w:t>
      </w:r>
      <w:r w:rsidR="00986177"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&lt;EndNote&gt;&lt;Cite&gt;&lt;Author&gt;Leary&lt;/Author&gt;&lt;Year&gt;2019&lt;/Year&gt;&lt;RecNum&gt;59&lt;/RecNum&gt;&lt;DisplayText&gt;&lt;style face="superscript"&gt;6&lt;/style&gt;&lt;/DisplayText&gt;&lt;record&gt;&lt;rec-number&gt;59&lt;/rec-number&gt;&lt;foreign-keys&gt;&lt;key app="EN" db-id="dvwvafzf49x9r4eef5uxdtw3tvda5s9svez0" timestamp="1588318019"&gt;59&lt;/key&gt;&lt;/foreign-keys&gt;&lt;ref-type name="Book Section"&gt;5&lt;/ref-type&gt;&lt;contributors&gt;&lt;authors&gt;&lt;author&gt;Leary, Kecia S&lt;/author&gt;&lt;author&gt;Nowak, Arthur J&lt;/author&gt;&lt;/authors&gt;&lt;/contributors&gt;&lt;titles&gt;&lt;title&gt;Prevention of Dental Disease&lt;/title&gt;&lt;secondary-title&gt;Pediatric Dentistry&lt;/secondary-title&gt;&lt;/titles&gt;&lt;pages&gt;455-460&lt;/pages&gt;&lt;dates&gt;&lt;year&gt;2019&lt;/year&gt;&lt;/dates&gt;&lt;publisher&gt;Elsevier&lt;/publisher&gt;&lt;urls&gt;&lt;/urls&gt;&lt;/record&gt;&lt;/Cite&gt;&lt;/EndNote&gt;</w:instrText>
      </w:r>
      <w:r w:rsidR="00986177"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6</w:t>
      </w:r>
      <w:r w:rsidR="00986177" w:rsidRPr="00C86055">
        <w:rPr>
          <w:rFonts w:ascii="Times New Roman" w:hAnsi="Times New Roman" w:cs="Times New Roman"/>
          <w:sz w:val="24"/>
          <w:szCs w:val="24"/>
        </w:rPr>
        <w:fldChar w:fldCharType="end"/>
      </w:r>
      <w:r w:rsidR="00986177" w:rsidRPr="00C86055">
        <w:rPr>
          <w:rFonts w:ascii="Times New Roman" w:hAnsi="Times New Roman" w:cs="Times New Roman"/>
          <w:sz w:val="24"/>
          <w:szCs w:val="24"/>
        </w:rPr>
        <w:t>.</w:t>
      </w:r>
      <w:r w:rsidRPr="00C86055">
        <w:rPr>
          <w:rFonts w:ascii="Times New Roman" w:hAnsi="Times New Roman" w:cs="Times New Roman"/>
          <w:sz w:val="24"/>
          <w:szCs w:val="24"/>
          <w:lang w:val="en-AU"/>
        </w:rPr>
        <w:t xml:space="preserve"> Successfully recruited participants were reimbursed with Amazon vouchers to the total of £10</w:t>
      </w:r>
      <w:r w:rsidR="006C0B80" w:rsidRPr="00C86055">
        <w:rPr>
          <w:rFonts w:ascii="Times New Roman" w:hAnsi="Times New Roman" w:cs="Times New Roman"/>
          <w:sz w:val="24"/>
          <w:szCs w:val="24"/>
          <w:lang w:val="en-AU"/>
        </w:rPr>
        <w:t xml:space="preserve"> </w:t>
      </w:r>
      <w:r w:rsidRPr="00C86055">
        <w:rPr>
          <w:rFonts w:ascii="Times New Roman" w:hAnsi="Times New Roman" w:cs="Times New Roman"/>
          <w:sz w:val="24"/>
          <w:szCs w:val="24"/>
          <w:lang w:val="en-AU"/>
        </w:rPr>
        <w:t>GBP or $10 USD.</w:t>
      </w:r>
    </w:p>
    <w:p w14:paraId="1CC529A6" w14:textId="77777777" w:rsidR="00F67B78" w:rsidRPr="00C86055" w:rsidRDefault="00F67B78" w:rsidP="008019F7">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Measures</w:t>
      </w:r>
    </w:p>
    <w:p w14:paraId="52DB7CD3" w14:textId="15D4E660" w:rsidR="00F67B78" w:rsidRPr="00C86055" w:rsidRDefault="00F67B78" w:rsidP="008019F7">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b/>
          <w:sz w:val="24"/>
          <w:szCs w:val="24"/>
        </w:rPr>
        <w:t>Demographics</w:t>
      </w:r>
      <w:r w:rsidRPr="00C86055">
        <w:rPr>
          <w:rFonts w:ascii="Times New Roman" w:hAnsi="Times New Roman" w:cs="Times New Roman"/>
          <w:sz w:val="24"/>
          <w:szCs w:val="24"/>
        </w:rPr>
        <w:t xml:space="preserve"> assessed were age, gender, ethnic group, Body Mass Index (BMI)</w:t>
      </w:r>
      <w:r w:rsidR="00682E29" w:rsidRPr="00C86055">
        <w:rPr>
          <w:rFonts w:ascii="Times New Roman" w:hAnsi="Times New Roman" w:cs="Times New Roman"/>
          <w:sz w:val="24"/>
          <w:szCs w:val="24"/>
        </w:rPr>
        <w:t xml:space="preserve"> by asking for height and weight</w:t>
      </w:r>
      <w:r w:rsidRPr="00C86055">
        <w:rPr>
          <w:rFonts w:ascii="Times New Roman" w:hAnsi="Times New Roman" w:cs="Times New Roman"/>
          <w:sz w:val="24"/>
          <w:szCs w:val="24"/>
        </w:rPr>
        <w:t>, current employment status, highest education level attained, country of residence, and the</w:t>
      </w:r>
      <w:r w:rsidR="006C0B80" w:rsidRPr="00C86055">
        <w:rPr>
          <w:rFonts w:ascii="Times New Roman" w:hAnsi="Times New Roman" w:cs="Times New Roman"/>
          <w:sz w:val="24"/>
          <w:szCs w:val="24"/>
        </w:rPr>
        <w:t>ir</w:t>
      </w:r>
      <w:r w:rsidRPr="00C86055">
        <w:rPr>
          <w:rFonts w:ascii="Times New Roman" w:hAnsi="Times New Roman" w:cs="Times New Roman"/>
          <w:sz w:val="24"/>
          <w:szCs w:val="24"/>
        </w:rPr>
        <w:t xml:space="preserve"> most frequent/favourite SSB type consumed. </w:t>
      </w:r>
    </w:p>
    <w:p w14:paraId="49509B58" w14:textId="328D4426" w:rsidR="00F67B78" w:rsidRPr="00C86055" w:rsidRDefault="00F67B78" w:rsidP="008019F7">
      <w:pPr>
        <w:spacing w:line="480" w:lineRule="auto"/>
        <w:ind w:firstLine="720"/>
        <w:contextualSpacing/>
        <w:jc w:val="left"/>
        <w:rPr>
          <w:rFonts w:ascii="Times New Roman" w:eastAsia="Times New Roman" w:hAnsi="Times New Roman" w:cs="Times New Roman"/>
          <w:sz w:val="24"/>
          <w:szCs w:val="24"/>
        </w:rPr>
      </w:pPr>
      <w:r w:rsidRPr="00C86055">
        <w:rPr>
          <w:rFonts w:ascii="Times New Roman" w:hAnsi="Times New Roman" w:cs="Times New Roman"/>
          <w:b/>
          <w:sz w:val="24"/>
          <w:szCs w:val="24"/>
        </w:rPr>
        <w:t>Drinking behaviour</w:t>
      </w:r>
      <w:r w:rsidRPr="00C86055">
        <w:rPr>
          <w:rFonts w:ascii="Times New Roman" w:hAnsi="Times New Roman" w:cs="Times New Roman"/>
          <w:sz w:val="24"/>
          <w:szCs w:val="24"/>
        </w:rPr>
        <w:t xml:space="preserve"> was measured as frequency of </w:t>
      </w:r>
      <w:r w:rsidR="00887D9D" w:rsidRPr="00C86055">
        <w:rPr>
          <w:rFonts w:ascii="Times New Roman" w:hAnsi="Times New Roman" w:cs="Times New Roman"/>
          <w:sz w:val="24"/>
          <w:szCs w:val="24"/>
        </w:rPr>
        <w:t xml:space="preserve">weekly self-reported </w:t>
      </w:r>
      <w:r w:rsidRPr="00C86055">
        <w:rPr>
          <w:rFonts w:ascii="Times New Roman" w:hAnsi="Times New Roman" w:cs="Times New Roman"/>
          <w:sz w:val="24"/>
          <w:szCs w:val="24"/>
        </w:rPr>
        <w:t xml:space="preserve">consumption (total number of portions per week). </w:t>
      </w:r>
      <w:r w:rsidR="00887D9D" w:rsidRPr="00C86055">
        <w:rPr>
          <w:rFonts w:ascii="Times New Roman" w:hAnsi="Times New Roman" w:cs="Times New Roman"/>
          <w:sz w:val="24"/>
          <w:szCs w:val="24"/>
        </w:rPr>
        <w:t>SSB consumption behaviour was measured at T1 and T2. Alternative drink (water and diet drink) consumption behaviour w</w:t>
      </w:r>
      <w:r w:rsidR="0086153F" w:rsidRPr="00C86055">
        <w:rPr>
          <w:rFonts w:ascii="Times New Roman" w:hAnsi="Times New Roman" w:cs="Times New Roman"/>
          <w:sz w:val="24"/>
          <w:szCs w:val="24"/>
        </w:rPr>
        <w:t>as</w:t>
      </w:r>
      <w:r w:rsidR="00887D9D" w:rsidRPr="00C86055">
        <w:rPr>
          <w:rFonts w:ascii="Times New Roman" w:hAnsi="Times New Roman" w:cs="Times New Roman"/>
          <w:sz w:val="24"/>
          <w:szCs w:val="24"/>
        </w:rPr>
        <w:t xml:space="preserve"> only measured at T2. </w:t>
      </w:r>
      <w:r w:rsidRPr="00C86055">
        <w:rPr>
          <w:rFonts w:ascii="Times New Roman" w:hAnsi="Times New Roman" w:cs="Times New Roman"/>
          <w:sz w:val="24"/>
          <w:szCs w:val="24"/>
        </w:rPr>
        <w:t>A timeline follow-back method was applied</w:t>
      </w:r>
      <w:r w:rsidR="0043090E" w:rsidRPr="00C86055">
        <w:rPr>
          <w:rFonts w:ascii="Times New Roman" w:hAnsi="Times New Roman" w:cs="Times New Roman"/>
          <w:sz w:val="24"/>
          <w:szCs w:val="24"/>
        </w:rPr>
        <w:t xml:space="preserve"> at both time points</w:t>
      </w:r>
      <w:r w:rsidRPr="00C86055">
        <w:rPr>
          <w:rFonts w:ascii="Times New Roman" w:hAnsi="Times New Roman" w:cs="Times New Roman"/>
          <w:sz w:val="24"/>
          <w:szCs w:val="24"/>
        </w:rPr>
        <w:t xml:space="preserve"> to increase recall accuracy</w:t>
      </w:r>
      <w:r w:rsidR="00067A96" w:rsidRPr="00C86055">
        <w:rPr>
          <w:rFonts w:ascii="Times New Roman" w:hAnsi="Times New Roman" w:cs="Times New Roman"/>
          <w:sz w:val="24"/>
          <w:szCs w:val="24"/>
        </w:rPr>
        <w:t xml:space="preserve"> </w:t>
      </w:r>
      <w:r w:rsidR="00986177"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&lt;EndNote&gt;&lt;Cite&gt;&lt;Author&gt;Lewis-Esquerre&lt;/Author&gt;&lt;Year&gt;2005&lt;/Year&gt;&lt;RecNum&gt;31&lt;/RecNum&gt;&lt;DisplayText&gt;&lt;style face="superscript"&gt;55 56&lt;/style&gt;&lt;/DisplayText&gt;&lt;record&gt;&lt;rec-number&gt;31&lt;/rec-number&gt;&lt;foreign-keys&gt;&lt;key app="EN" db-id="dvwvafzf49x9r4eef5uxdtw3tvda5s9svez0" timestamp="1588305233"&gt;31&lt;/key&gt;&lt;/foreign-keys&gt;&lt;ref-type name="Journal Article"&gt;17&lt;/ref-type&gt;&lt;contributors&gt;&lt;authors&gt;&lt;author&gt;Lewis-Esquerre, Johanna M&lt;/author&gt;&lt;author&gt;Colby, Suzanne M&lt;/author&gt;&lt;author&gt;Tevyaw, Tracy O’Leary&lt;/author&gt;&lt;author&gt;Eaton, Cheryl A&lt;/author&gt;&lt;author&gt;Kahler, Christopher W&lt;/author&gt;&lt;author&gt;Monti, Peter M&lt;/author&gt;&lt;/authors&gt;&lt;/contributors&gt;&lt;titles&gt;&lt;title&gt;Validation of the timeline follow-back in the assessment of adolescent smoking&lt;/title&gt;&lt;secondary-title&gt;Drug and alcohol dependence&lt;/secondary-title&gt;&lt;/titles&gt;&lt;periodical&gt;&lt;full-title&gt;Drug and alcohol dependence&lt;/full-title&gt;&lt;/periodical&gt;&lt;pages&gt;33-43&lt;/pages&gt;&lt;volume&gt;79&lt;/volume&gt;&lt;number&gt;1&lt;/number&gt;&lt;dates&gt;&lt;year&gt;2005&lt;/year&gt;&lt;/dates&gt;&lt;isbn&gt;0376-8716&lt;/isbn&gt;&lt;urls&gt;&lt;/urls&gt;&lt;/record&gt;&lt;/Cite&gt;&lt;Cite&gt;&lt;Author&gt;Sobell&lt;/Author&gt;&lt;Year&gt;1992&lt;/Year&gt;&lt;RecNum&gt;75&lt;/RecNum&gt;&lt;record&gt;&lt;rec-number&gt;75&lt;/rec-number&gt;&lt;foreign-keys&gt;&lt;key app="EN" db-id="dvwvafzf49x9r4eef5uxdtw3tvda5s9svez0" timestamp="1589232597"&gt;75&lt;/key&gt;&lt;/foreign-keys&gt;&lt;ref-type name="Book Section"&gt;5&lt;/ref-type&gt;&lt;contributors&gt;&lt;authors&gt;&lt;author&gt;Sobell, Linda C&lt;/author&gt;&lt;author&gt;Sobell, Mark B&lt;/author&gt;&lt;/authors&gt;&lt;/contributors&gt;&lt;titles&gt;&lt;title&gt;Timeline follow-back&lt;/title&gt;&lt;secondary-title&gt;Measuring alcohol consumption&lt;/secondary-title&gt;&lt;/titles&gt;&lt;pages&gt;41-72&lt;/pages&gt;&lt;dates&gt;&lt;year&gt;1992&lt;/year&gt;&lt;/dates&gt;&lt;publisher&gt;Springer&lt;/publisher&gt;&lt;urls&gt;&lt;/urls&gt;&lt;/record&gt;&lt;/Cite&gt;&lt;/EndNote&gt;</w:instrText>
      </w:r>
      <w:r w:rsidR="00986177"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55 56</w:t>
      </w:r>
      <w:r w:rsidR="00986177" w:rsidRPr="00C86055">
        <w:rPr>
          <w:rFonts w:ascii="Times New Roman" w:hAnsi="Times New Roman" w:cs="Times New Roman"/>
          <w:sz w:val="24"/>
          <w:szCs w:val="24"/>
        </w:rPr>
        <w:fldChar w:fldCharType="end"/>
      </w:r>
      <w:r w:rsidR="008530CC" w:rsidRPr="00C86055">
        <w:rPr>
          <w:rFonts w:ascii="Times New Roman" w:hAnsi="Times New Roman" w:cs="Times New Roman"/>
          <w:sz w:val="24"/>
          <w:szCs w:val="24"/>
        </w:rPr>
        <w:t>. P</w:t>
      </w:r>
      <w:r w:rsidRPr="00C86055">
        <w:rPr>
          <w:rFonts w:ascii="Times New Roman" w:hAnsi="Times New Roman" w:cs="Times New Roman"/>
          <w:sz w:val="24"/>
          <w:szCs w:val="24"/>
        </w:rPr>
        <w:t>articipants</w:t>
      </w:r>
      <w:r w:rsidR="008530CC" w:rsidRPr="00C86055">
        <w:rPr>
          <w:rFonts w:ascii="Times New Roman" w:hAnsi="Times New Roman" w:cs="Times New Roman"/>
          <w:sz w:val="24"/>
          <w:szCs w:val="24"/>
        </w:rPr>
        <w:t xml:space="preserve"> were asked</w:t>
      </w:r>
      <w:r w:rsidRPr="00C86055">
        <w:rPr>
          <w:rFonts w:ascii="Times New Roman" w:hAnsi="Times New Roman" w:cs="Times New Roman"/>
          <w:sz w:val="24"/>
          <w:szCs w:val="24"/>
        </w:rPr>
        <w:t xml:space="preserve"> to summarise each day’s activities, then </w:t>
      </w:r>
      <w:r w:rsidR="003553AA" w:rsidRPr="00C86055">
        <w:rPr>
          <w:rFonts w:ascii="Times New Roman" w:hAnsi="Times New Roman" w:cs="Times New Roman"/>
          <w:sz w:val="24"/>
          <w:szCs w:val="24"/>
        </w:rPr>
        <w:t>t</w:t>
      </w:r>
      <w:r w:rsidRPr="00C86055">
        <w:rPr>
          <w:rFonts w:ascii="Times New Roman" w:hAnsi="Times New Roman" w:cs="Times New Roman"/>
          <w:sz w:val="24"/>
          <w:szCs w:val="24"/>
        </w:rPr>
        <w:t>o record the number of portions of SSB, water or diet drink that they consumed each day</w:t>
      </w:r>
      <w:r w:rsidR="00B93F93" w:rsidRPr="00C86055">
        <w:rPr>
          <w:rStyle w:val="FootnoteReference"/>
          <w:rFonts w:ascii="Times New Roman" w:hAnsi="Times New Roman" w:cs="Times New Roman"/>
          <w:sz w:val="24"/>
          <w:szCs w:val="24"/>
        </w:rPr>
        <w:footnoteReference w:id="1"/>
      </w:r>
      <w:r w:rsidR="00B93F93" w:rsidRPr="00C86055">
        <w:rPr>
          <w:rFonts w:ascii="Times New Roman" w:hAnsi="Times New Roman" w:cs="Times New Roman"/>
          <w:sz w:val="24"/>
          <w:szCs w:val="24"/>
        </w:rPr>
        <w:t>,</w:t>
      </w:r>
      <w:r w:rsidR="008530CC" w:rsidRPr="00C86055">
        <w:rPr>
          <w:rFonts w:ascii="Times New Roman" w:hAnsi="Times New Roman" w:cs="Times New Roman"/>
          <w:sz w:val="24"/>
          <w:szCs w:val="24"/>
        </w:rPr>
        <w:t xml:space="preserve"> </w:t>
      </w:r>
      <w:r w:rsidRPr="00C86055">
        <w:rPr>
          <w:rFonts w:ascii="Times New Roman" w:hAnsi="Times New Roman" w:cs="Times New Roman"/>
          <w:sz w:val="24"/>
          <w:szCs w:val="24"/>
        </w:rPr>
        <w:t>as well as portion size for each</w:t>
      </w:r>
      <w:r w:rsidR="00887D9D" w:rsidRPr="00C86055">
        <w:rPr>
          <w:rFonts w:ascii="Times New Roman" w:hAnsi="Times New Roman" w:cs="Times New Roman"/>
          <w:sz w:val="24"/>
          <w:szCs w:val="24"/>
        </w:rPr>
        <w:t xml:space="preserve"> (e.g. can, bottle, glass)</w:t>
      </w:r>
      <w:r w:rsidRPr="00C86055">
        <w:rPr>
          <w:rFonts w:ascii="Times New Roman" w:hAnsi="Times New Roman" w:cs="Times New Roman"/>
          <w:sz w:val="24"/>
          <w:szCs w:val="24"/>
        </w:rPr>
        <w:t>. Portion size was asked as a way of ensuring participants understood what a single portion of an SSB/alternative drink looked like and aided in accurate recall of portions consumed.</w:t>
      </w:r>
      <w:r w:rsidRPr="00C86055">
        <w:rPr>
          <w:rFonts w:ascii="Times New Roman" w:eastAsia="Times New Roman" w:hAnsi="Times New Roman" w:cs="Times New Roman"/>
          <w:sz w:val="24"/>
          <w:szCs w:val="24"/>
        </w:rPr>
        <w:t xml:space="preserve"> </w:t>
      </w:r>
      <w:r w:rsidR="006475EB" w:rsidRPr="00C86055">
        <w:rPr>
          <w:rFonts w:ascii="Times New Roman" w:eastAsia="Times New Roman" w:hAnsi="Times New Roman" w:cs="Times New Roman"/>
          <w:sz w:val="24"/>
          <w:szCs w:val="24"/>
        </w:rPr>
        <w:t xml:space="preserve">The wording of the measures can be found in Supplementary material 1. </w:t>
      </w:r>
      <w:r w:rsidR="00AA4AC0" w:rsidRPr="00C86055">
        <w:rPr>
          <w:rFonts w:ascii="Times New Roman" w:eastAsia="Times New Roman" w:hAnsi="Times New Roman" w:cs="Times New Roman"/>
          <w:sz w:val="24"/>
          <w:szCs w:val="24"/>
        </w:rPr>
        <w:t>Consumption was primarily measured using the number of portions consumed, but when</w:t>
      </w:r>
      <w:r w:rsidR="008E6B3E" w:rsidRPr="00C86055">
        <w:rPr>
          <w:rFonts w:ascii="Times New Roman" w:eastAsia="Times New Roman" w:hAnsi="Times New Roman" w:cs="Times New Roman"/>
          <w:sz w:val="24"/>
          <w:szCs w:val="24"/>
        </w:rPr>
        <w:t xml:space="preserve"> quantifiable measurements were given for portion size, volume </w:t>
      </w:r>
      <w:r w:rsidR="00352024" w:rsidRPr="00C86055">
        <w:rPr>
          <w:rFonts w:ascii="Times New Roman" w:eastAsia="Times New Roman" w:hAnsi="Times New Roman" w:cs="Times New Roman"/>
          <w:sz w:val="24"/>
          <w:szCs w:val="24"/>
        </w:rPr>
        <w:t xml:space="preserve">consumed in the past week (litres) </w:t>
      </w:r>
      <w:r w:rsidR="008E6B3E" w:rsidRPr="00C86055">
        <w:rPr>
          <w:rFonts w:ascii="Times New Roman" w:eastAsia="Times New Roman" w:hAnsi="Times New Roman" w:cs="Times New Roman"/>
          <w:sz w:val="24"/>
          <w:szCs w:val="24"/>
        </w:rPr>
        <w:t xml:space="preserve">was also calculated.  </w:t>
      </w:r>
    </w:p>
    <w:p w14:paraId="34646000" w14:textId="2AA6EE76" w:rsidR="00F67B78" w:rsidRPr="00C86055" w:rsidRDefault="00F67B78" w:rsidP="008019F7">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b/>
          <w:sz w:val="24"/>
          <w:szCs w:val="24"/>
        </w:rPr>
        <w:t xml:space="preserve">Habit (automaticity) </w:t>
      </w:r>
      <w:r w:rsidRPr="00C86055">
        <w:rPr>
          <w:rFonts w:ascii="Times New Roman" w:hAnsi="Times New Roman" w:cs="Times New Roman"/>
          <w:sz w:val="24"/>
          <w:szCs w:val="24"/>
        </w:rPr>
        <w:t xml:space="preserve">for </w:t>
      </w:r>
      <w:r w:rsidR="00B554AA" w:rsidRPr="00C86055">
        <w:rPr>
          <w:rFonts w:ascii="Times New Roman" w:hAnsi="Times New Roman" w:cs="Times New Roman"/>
          <w:sz w:val="24"/>
          <w:szCs w:val="24"/>
        </w:rPr>
        <w:t>most frequently consumed</w:t>
      </w:r>
      <w:r w:rsidR="007575AE" w:rsidRPr="00C86055">
        <w:rPr>
          <w:rFonts w:ascii="Times New Roman" w:hAnsi="Times New Roman" w:cs="Times New Roman"/>
          <w:sz w:val="24"/>
          <w:szCs w:val="24"/>
        </w:rPr>
        <w:t xml:space="preserve"> </w:t>
      </w:r>
      <w:r w:rsidRPr="00C86055">
        <w:rPr>
          <w:rFonts w:ascii="Times New Roman" w:hAnsi="Times New Roman" w:cs="Times New Roman"/>
          <w:sz w:val="24"/>
          <w:szCs w:val="24"/>
        </w:rPr>
        <w:t xml:space="preserve">SSB and </w:t>
      </w:r>
      <w:r w:rsidR="00B554AA" w:rsidRPr="00C86055">
        <w:rPr>
          <w:rFonts w:ascii="Times New Roman" w:hAnsi="Times New Roman" w:cs="Times New Roman"/>
          <w:sz w:val="24"/>
          <w:szCs w:val="24"/>
        </w:rPr>
        <w:t xml:space="preserve">preferred </w:t>
      </w:r>
      <w:r w:rsidRPr="00C86055">
        <w:rPr>
          <w:rFonts w:ascii="Times New Roman" w:hAnsi="Times New Roman" w:cs="Times New Roman"/>
          <w:sz w:val="24"/>
          <w:szCs w:val="24"/>
        </w:rPr>
        <w:t>alternative drink (water or diet drink) consumption was measured using the Self-Reported Behavioural Automaticity Index (SRBAI)</w:t>
      </w:r>
      <w:r w:rsidR="00986177"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&lt;EndNote&gt;&lt;Cite&gt;&lt;Author&gt;Gardner&lt;/Author&gt;&lt;Year&gt;2012&lt;/Year&gt;&lt;RecNum&gt;19&lt;/RecNum&gt;&lt;DisplayText&gt;&lt;style face="superscript"&gt;57&lt;/style&gt;&lt;/DisplayText&gt;&lt;record&gt;&lt;rec-number&gt;19&lt;/rec-number&gt;&lt;foreign-keys&gt;&lt;key app="EN" db-id="dvwvafzf49x9r4eef5uxdtw3tvda5s9svez0" timestamp="1588304768"&gt;19&lt;/key&gt;&lt;/foreign-keys&gt;&lt;ref-type name="Journal Article"&gt;17&lt;/ref-type&gt;&lt;contributors&gt;&lt;authors&gt;&lt;author&gt;Gardner, Benjamin&lt;/author&gt;&lt;author&gt;Abraham, Charles&lt;/author&gt;&lt;author&gt;Lally, Phillippa&lt;/author&gt;&lt;author&gt;de Bruijn, Gert-Jan&lt;/author&gt;&lt;/authors&gt;&lt;/contributors&gt;&lt;titles&gt;&lt;title&gt;Towards parsimony in habit measurement: Testing the convergent and predictive validity of an automaticity subscale of the Self-Report Habit Index&lt;/title&gt;&lt;secondary-title&gt;International Journal of Behavioral Nutrition and Physical Activity&lt;/secondary-title&gt;&lt;/titles&gt;&lt;periodical&gt;&lt;full-title&gt;International Journal of Behavioral Nutrition and Physical Activity&lt;/full-title&gt;&lt;/periodical&gt;&lt;pages&gt;102&lt;/pages&gt;&lt;volume&gt;9&lt;/volume&gt;&lt;number&gt;1&lt;/number&gt;&lt;dates&gt;&lt;year&gt;2012&lt;/year&gt;&lt;/dates&gt;&lt;isbn&gt;1479-5868&lt;/isbn&gt;&lt;urls&gt;&lt;/urls&gt;&lt;/record&gt;&lt;/Cite&gt;&lt;/EndNote&gt;</w:instrText>
      </w:r>
      <w:r w:rsidR="00986177"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57</w:t>
      </w:r>
      <w:r w:rsidR="00986177"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at T1 and T2. The SRBAI is a 4-item subset of the automaticity items from larger Self-Report Habit Index (SRHI)</w:t>
      </w:r>
      <w:r w:rsidR="00067A96" w:rsidRPr="00C86055">
        <w:rPr>
          <w:rFonts w:ascii="Times New Roman" w:hAnsi="Times New Roman" w:cs="Times New Roman"/>
          <w:sz w:val="24"/>
          <w:szCs w:val="24"/>
        </w:rPr>
        <w:t xml:space="preserve"> </w:t>
      </w:r>
      <w:r w:rsidR="00986177"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&lt;EndNote&gt;&lt;Cite&gt;&lt;Author&gt;Verplanken&lt;/Author&gt;&lt;Year&gt;2003&lt;/Year&gt;&lt;RecNum&gt;50&lt;/RecNum&gt;&lt;DisplayText&gt;&lt;style face="superscript"&gt;15&lt;/style&gt;&lt;/DisplayText&gt;&lt;record&gt;&lt;rec-number&gt;50&lt;/rec-number&gt;&lt;foreign-keys&gt;&lt;key app="EN" db-id="dvwvafzf49x9r4eef5uxdtw3tvda5s9svez0" timestamp="1588314772"&gt;50&lt;/key&gt;&lt;/foreign-keys&gt;&lt;ref-type name="Journal Article"&gt;17&lt;/ref-type&gt;&lt;contributors&gt;&lt;authors&gt;&lt;author&gt;Verplanken, Bas&lt;/author&gt;&lt;author&gt;Orbell, Sheina&lt;/author&gt;&lt;/authors&gt;&lt;/contributors&gt;&lt;titles&gt;&lt;title&gt;Reflections on past behavior: a self‐report index of habit strength 1&lt;/title&gt;&lt;secondary-title&gt;Journal of applied social psychology&lt;/secondary-title&gt;&lt;/titles&gt;&lt;periodical&gt;&lt;full-title&gt;Journal of applied social psychology&lt;/full-title&gt;&lt;/periodical&gt;&lt;pages&gt;1313-1330&lt;/pages&gt;&lt;volume&gt;33&lt;/volume&gt;&lt;number&gt;6&lt;/number&gt;&lt;dates&gt;&lt;year&gt;2003&lt;/year&gt;&lt;/dates&gt;&lt;isbn&gt;0021-9029&lt;/isbn&gt;&lt;urls&gt;&lt;/urls&gt;&lt;/record&gt;&lt;/Cite&gt;&lt;/EndNote&gt;</w:instrText>
      </w:r>
      <w:r w:rsidR="00986177"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15</w:t>
      </w:r>
      <w:r w:rsidR="00986177"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and has been shown to have good reliability and validity in measuring automaticity</w:t>
      </w:r>
      <w:r w:rsidR="00067A96" w:rsidRPr="00C86055">
        <w:rPr>
          <w:rFonts w:ascii="Times New Roman" w:hAnsi="Times New Roman" w:cs="Times New Roman"/>
          <w:sz w:val="24"/>
          <w:szCs w:val="24"/>
        </w:rPr>
        <w:t xml:space="preserve"> </w:t>
      </w:r>
      <w:r w:rsidR="00986177"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&lt;EndNote&gt;&lt;Cite&gt;&lt;Author&gt;Gardner&lt;/Author&gt;&lt;Year&gt;2012&lt;/Year&gt;&lt;RecNum&gt;19&lt;/RecNum&gt;&lt;DisplayText&gt;&lt;style face="superscript"&gt;57&lt;/style&gt;&lt;/DisplayText&gt;&lt;record&gt;&lt;rec-number&gt;19&lt;/rec-number&gt;&lt;foreign-keys&gt;&lt;key app="EN" db-id="dvwvafzf49x9r4eef5uxdtw3tvda5s9svez0" timestamp="1588304768"&gt;19&lt;/key&gt;&lt;/foreign-keys&gt;&lt;ref-type name="Journal Article"&gt;17&lt;/ref-type&gt;&lt;contributors&gt;&lt;authors&gt;&lt;author&gt;Gardner, Benjamin&lt;/author&gt;&lt;author&gt;Abraham, Charles&lt;/author&gt;&lt;author&gt;Lally, Phillippa&lt;/author&gt;&lt;author&gt;de Bruijn, Gert-Jan&lt;/author&gt;&lt;/authors&gt;&lt;/contributors&gt;&lt;titles&gt;&lt;title&gt;Towards parsimony in habit measurement: Testing the convergent and predictive validity of an automaticity subscale of the Self-Report Habit Index&lt;/title&gt;&lt;secondary-title&gt;International Journal of Behavioral Nutrition and Physical Activity&lt;/secondary-title&gt;&lt;/titles&gt;&lt;periodical&gt;&lt;full-title&gt;International Journal of Behavioral Nutrition and Physical Activity&lt;/full-title&gt;&lt;/periodical&gt;&lt;pages&gt;102&lt;/pages&gt;&lt;volume&gt;9&lt;/volume&gt;&lt;number&gt;1&lt;/number&gt;&lt;dates&gt;&lt;year&gt;2012&lt;/year&gt;&lt;/dates&gt;&lt;isbn&gt;1479-5868&lt;/isbn&gt;&lt;urls&gt;&lt;/urls&gt;&lt;/record&gt;&lt;/Cite&gt;&lt;/EndNote&gt;</w:instrText>
      </w:r>
      <w:r w:rsidR="00986177"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57</w:t>
      </w:r>
      <w:r w:rsidR="00986177"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It also has lower participant burden than the 12-item SRHI, particularly in this study as two behaviours were assessed. For this study the question stem, “Drinking [SSB/water/diet drink] is something…” preceded each of the SRBAI items (e.g. “…I do automatically”). Responses were measured on a 7-point Likert scale (1 = Strongly disagree, 7 = Strongly agree). Habit strength was calculated as the mean of the scores from the </w:t>
      </w:r>
      <w:r w:rsidR="003B5674" w:rsidRPr="00C86055">
        <w:rPr>
          <w:rFonts w:ascii="Times New Roman" w:hAnsi="Times New Roman" w:cs="Times New Roman"/>
          <w:sz w:val="24"/>
          <w:szCs w:val="24"/>
        </w:rPr>
        <w:t>four</w:t>
      </w:r>
      <w:r w:rsidRPr="00C86055">
        <w:rPr>
          <w:rFonts w:ascii="Times New Roman" w:hAnsi="Times New Roman" w:cs="Times New Roman"/>
          <w:sz w:val="24"/>
          <w:szCs w:val="24"/>
        </w:rPr>
        <w:t xml:space="preserve"> items. At T1, reliability of the measure for SSB consumption habit (</w:t>
      </w:r>
      <w:r w:rsidRPr="00C86055">
        <w:rPr>
          <w:rFonts w:ascii="Times New Roman" w:hAnsi="Times New Roman" w:cs="Times New Roman"/>
          <w:i/>
          <w:sz w:val="24"/>
          <w:szCs w:val="24"/>
        </w:rPr>
        <w:t>a</w:t>
      </w:r>
      <w:r w:rsidRPr="00C86055">
        <w:rPr>
          <w:rFonts w:ascii="Times New Roman" w:hAnsi="Times New Roman" w:cs="Times New Roman"/>
          <w:sz w:val="24"/>
          <w:szCs w:val="24"/>
        </w:rPr>
        <w:t xml:space="preserve"> = .89) and alternative drink consumption habit (</w:t>
      </w:r>
      <w:r w:rsidRPr="00C86055">
        <w:rPr>
          <w:rFonts w:ascii="Times New Roman" w:hAnsi="Times New Roman" w:cs="Times New Roman"/>
          <w:i/>
          <w:sz w:val="24"/>
          <w:szCs w:val="24"/>
        </w:rPr>
        <w:t>a</w:t>
      </w:r>
      <w:r w:rsidRPr="00C86055">
        <w:rPr>
          <w:rFonts w:ascii="Times New Roman" w:hAnsi="Times New Roman" w:cs="Times New Roman"/>
          <w:sz w:val="24"/>
          <w:szCs w:val="24"/>
        </w:rPr>
        <w:t xml:space="preserve"> = .89) was good in this sample. At T2, reliability was also good with Cronbach’s </w:t>
      </w:r>
      <w:r w:rsidRPr="00C86055">
        <w:rPr>
          <w:rFonts w:ascii="Times New Roman" w:hAnsi="Times New Roman" w:cs="Times New Roman"/>
          <w:i/>
          <w:sz w:val="24"/>
          <w:szCs w:val="24"/>
        </w:rPr>
        <w:t>a</w:t>
      </w:r>
      <w:r w:rsidRPr="00C86055">
        <w:rPr>
          <w:rFonts w:ascii="Times New Roman" w:hAnsi="Times New Roman" w:cs="Times New Roman"/>
          <w:sz w:val="24"/>
          <w:szCs w:val="24"/>
        </w:rPr>
        <w:t xml:space="preserve"> = .75 for SSB consumption habit and </w:t>
      </w:r>
      <w:r w:rsidRPr="00C86055">
        <w:rPr>
          <w:rFonts w:ascii="Times New Roman" w:hAnsi="Times New Roman" w:cs="Times New Roman"/>
          <w:i/>
          <w:sz w:val="24"/>
          <w:szCs w:val="24"/>
        </w:rPr>
        <w:t>a</w:t>
      </w:r>
      <w:r w:rsidRPr="00C86055">
        <w:rPr>
          <w:rFonts w:ascii="Times New Roman" w:hAnsi="Times New Roman" w:cs="Times New Roman"/>
          <w:sz w:val="24"/>
          <w:szCs w:val="24"/>
        </w:rPr>
        <w:t xml:space="preserve"> = .79 for alternative drink consumption habit. </w:t>
      </w:r>
    </w:p>
    <w:p w14:paraId="09C3C276" w14:textId="315473B4" w:rsidR="00F67B78" w:rsidRPr="00C86055" w:rsidRDefault="00F67B78" w:rsidP="008019F7">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b/>
          <w:sz w:val="24"/>
          <w:szCs w:val="24"/>
        </w:rPr>
        <w:t>Hedonic liking</w:t>
      </w:r>
      <w:r w:rsidRPr="00C86055">
        <w:rPr>
          <w:rFonts w:ascii="Times New Roman" w:hAnsi="Times New Roman" w:cs="Times New Roman"/>
          <w:sz w:val="24"/>
          <w:szCs w:val="24"/>
        </w:rPr>
        <w:t xml:space="preserve"> for </w:t>
      </w:r>
      <w:r w:rsidR="00B554AA" w:rsidRPr="00C86055">
        <w:rPr>
          <w:rFonts w:ascii="Times New Roman" w:hAnsi="Times New Roman" w:cs="Times New Roman"/>
          <w:sz w:val="24"/>
          <w:szCs w:val="24"/>
        </w:rPr>
        <w:t xml:space="preserve">most frequently consumed </w:t>
      </w:r>
      <w:r w:rsidRPr="00C86055">
        <w:rPr>
          <w:rFonts w:ascii="Times New Roman" w:hAnsi="Times New Roman" w:cs="Times New Roman"/>
          <w:sz w:val="24"/>
          <w:szCs w:val="24"/>
        </w:rPr>
        <w:t>SSB</w:t>
      </w:r>
      <w:r w:rsidR="00E0349C" w:rsidRPr="00C86055">
        <w:rPr>
          <w:rFonts w:ascii="Times New Roman" w:hAnsi="Times New Roman" w:cs="Times New Roman"/>
          <w:sz w:val="24"/>
          <w:szCs w:val="24"/>
        </w:rPr>
        <w:t>s</w:t>
      </w:r>
      <w:r w:rsidR="007575AE" w:rsidRPr="00C86055">
        <w:rPr>
          <w:rFonts w:ascii="Times New Roman" w:hAnsi="Times New Roman" w:cs="Times New Roman"/>
          <w:sz w:val="24"/>
          <w:szCs w:val="24"/>
        </w:rPr>
        <w:t xml:space="preserve"> </w:t>
      </w:r>
      <w:r w:rsidR="00812D1F" w:rsidRPr="00C86055">
        <w:rPr>
          <w:rFonts w:ascii="Times New Roman" w:hAnsi="Times New Roman" w:cs="Times New Roman"/>
          <w:sz w:val="24"/>
          <w:szCs w:val="24"/>
        </w:rPr>
        <w:t xml:space="preserve">and the </w:t>
      </w:r>
      <w:r w:rsidR="00B554AA" w:rsidRPr="00C86055">
        <w:rPr>
          <w:rFonts w:ascii="Times New Roman" w:hAnsi="Times New Roman" w:cs="Times New Roman"/>
          <w:sz w:val="24"/>
          <w:szCs w:val="24"/>
        </w:rPr>
        <w:t xml:space="preserve">preferred </w:t>
      </w:r>
      <w:r w:rsidR="00812D1F" w:rsidRPr="00C86055">
        <w:rPr>
          <w:rFonts w:ascii="Times New Roman" w:hAnsi="Times New Roman" w:cs="Times New Roman"/>
          <w:sz w:val="24"/>
          <w:szCs w:val="24"/>
        </w:rPr>
        <w:t>alternative drink (</w:t>
      </w:r>
      <w:r w:rsidRPr="00C86055">
        <w:rPr>
          <w:rFonts w:ascii="Times New Roman" w:hAnsi="Times New Roman" w:cs="Times New Roman"/>
          <w:sz w:val="24"/>
          <w:szCs w:val="24"/>
        </w:rPr>
        <w:t>water or diet drinks</w:t>
      </w:r>
      <w:r w:rsidR="00812D1F" w:rsidRPr="00C86055">
        <w:rPr>
          <w:rFonts w:ascii="Times New Roman" w:hAnsi="Times New Roman" w:cs="Times New Roman"/>
          <w:sz w:val="24"/>
          <w:szCs w:val="24"/>
        </w:rPr>
        <w:t xml:space="preserve">) </w:t>
      </w:r>
      <w:r w:rsidRPr="00C86055">
        <w:rPr>
          <w:rFonts w:ascii="Times New Roman" w:hAnsi="Times New Roman" w:cs="Times New Roman"/>
          <w:sz w:val="24"/>
          <w:szCs w:val="24"/>
        </w:rPr>
        <w:t>was assessed at T1 and T2 using 5 items. Responses were measured on a 7-point Likert scale (1=Strongly disagree, 7=Strongly agree). Hedonism was calculated as the mean of the scores from the 5 items. Four hedonism items were adapted from the Personally Expressive Activities Questionnaire (PEAQ) [e.g. “When I drink [SSB</w:t>
      </w:r>
      <w:r w:rsidR="00E0349C" w:rsidRPr="00C86055">
        <w:rPr>
          <w:rFonts w:ascii="Times New Roman" w:hAnsi="Times New Roman" w:cs="Times New Roman"/>
          <w:sz w:val="24"/>
          <w:szCs w:val="24"/>
        </w:rPr>
        <w:t>s</w:t>
      </w:r>
      <w:r w:rsidRPr="00C86055">
        <w:rPr>
          <w:rFonts w:ascii="Times New Roman" w:hAnsi="Times New Roman" w:cs="Times New Roman"/>
          <w:sz w:val="24"/>
          <w:szCs w:val="24"/>
        </w:rPr>
        <w:t>/water/diet drink</w:t>
      </w:r>
      <w:r w:rsidR="00E0349C" w:rsidRPr="00C86055">
        <w:rPr>
          <w:rFonts w:ascii="Times New Roman" w:hAnsi="Times New Roman" w:cs="Times New Roman"/>
          <w:sz w:val="24"/>
          <w:szCs w:val="24"/>
        </w:rPr>
        <w:t>s</w:t>
      </w:r>
      <w:r w:rsidRPr="00C86055">
        <w:rPr>
          <w:rFonts w:ascii="Times New Roman" w:hAnsi="Times New Roman" w:cs="Times New Roman"/>
          <w:sz w:val="24"/>
          <w:szCs w:val="24"/>
        </w:rPr>
        <w:t>] I am satisfied”]</w:t>
      </w:r>
      <w:r w:rsidR="00067A96" w:rsidRPr="00C86055">
        <w:rPr>
          <w:rFonts w:ascii="Times New Roman" w:hAnsi="Times New Roman" w:cs="Times New Roman"/>
          <w:sz w:val="24"/>
          <w:szCs w:val="24"/>
        </w:rPr>
        <w:t xml:space="preserve"> </w:t>
      </w:r>
      <w:r w:rsidR="00986177"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&lt;EndNote&gt;&lt;Cite&gt;&lt;Author&gt;Waterman&lt;/Author&gt;&lt;Year&gt;2008&lt;/Year&gt;&lt;RecNum&gt;51&lt;/RecNum&gt;&lt;DisplayText&gt;&lt;style face="superscript"&gt;58&lt;/style&gt;&lt;/DisplayText&gt;&lt;record&gt;&lt;rec-number&gt;51&lt;/rec-number&gt;&lt;foreign-keys&gt;&lt;key app="EN" db-id="dvwvafzf49x9r4eef5uxdtw3tvda5s9svez0" timestamp="1588314790"&gt;51&lt;/key&gt;&lt;/foreign-keys&gt;&lt;ref-type name="Journal Article"&gt;17&lt;/ref-type&gt;&lt;contributors&gt;&lt;authors&gt;&lt;author&gt;Waterman, Alan S&lt;/author&gt;&lt;author&gt;Schwartz, Seth J&lt;/author&gt;&lt;author&gt;Conti, Regina&lt;/author&gt;&lt;/authors&gt;&lt;/contributors&gt;&lt;titles&gt;&lt;title&gt;The implications of two conceptions of happiness (hedonic enjoyment and eudaimonia) for the understanding of intrinsic motivation&lt;/title&gt;&lt;secondary-title&gt;Journal of Happiness Studies&lt;/secondary-title&gt;&lt;/titles&gt;&lt;periodical&gt;&lt;full-title&gt;Journal of Happiness Studies&lt;/full-title&gt;&lt;/periodical&gt;&lt;pages&gt;41-79&lt;/pages&gt;&lt;volume&gt;9&lt;/volume&gt;&lt;number&gt;1&lt;/number&gt;&lt;dates&gt;&lt;year&gt;2008&lt;/year&gt;&lt;/dates&gt;&lt;isbn&gt;1389-4978&lt;/isbn&gt;&lt;urls&gt;&lt;/urls&gt;&lt;/record&gt;&lt;/Cite&gt;&lt;/EndNote&gt;</w:instrText>
      </w:r>
      <w:r w:rsidR="00986177"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58</w:t>
      </w:r>
      <w:r w:rsidR="00986177" w:rsidRPr="00C86055">
        <w:rPr>
          <w:rFonts w:ascii="Times New Roman" w:hAnsi="Times New Roman" w:cs="Times New Roman"/>
          <w:sz w:val="24"/>
          <w:szCs w:val="24"/>
        </w:rPr>
        <w:fldChar w:fldCharType="end"/>
      </w:r>
      <w:r w:rsidRPr="00C86055">
        <w:rPr>
          <w:rFonts w:ascii="Times New Roman" w:hAnsi="Times New Roman" w:cs="Times New Roman"/>
          <w:sz w:val="24"/>
          <w:szCs w:val="24"/>
        </w:rPr>
        <w:t>, as well as an additional question from the literature (“I like the taste of [SSB</w:t>
      </w:r>
      <w:r w:rsidR="00E0349C" w:rsidRPr="00C86055">
        <w:rPr>
          <w:rFonts w:ascii="Times New Roman" w:hAnsi="Times New Roman" w:cs="Times New Roman"/>
          <w:sz w:val="24"/>
          <w:szCs w:val="24"/>
        </w:rPr>
        <w:t>s</w:t>
      </w:r>
      <w:r w:rsidRPr="00C86055">
        <w:rPr>
          <w:rFonts w:ascii="Times New Roman" w:hAnsi="Times New Roman" w:cs="Times New Roman"/>
          <w:sz w:val="24"/>
          <w:szCs w:val="24"/>
        </w:rPr>
        <w:t>/water/diet drink</w:t>
      </w:r>
      <w:r w:rsidR="00E0349C" w:rsidRPr="00C86055">
        <w:rPr>
          <w:rFonts w:ascii="Times New Roman" w:hAnsi="Times New Roman" w:cs="Times New Roman"/>
          <w:sz w:val="24"/>
          <w:szCs w:val="24"/>
        </w:rPr>
        <w:t>s</w:t>
      </w:r>
      <w:r w:rsidRPr="00C86055">
        <w:rPr>
          <w:rFonts w:ascii="Times New Roman" w:hAnsi="Times New Roman" w:cs="Times New Roman"/>
          <w:sz w:val="24"/>
          <w:szCs w:val="24"/>
        </w:rPr>
        <w:t>]”)</w:t>
      </w:r>
      <w:r w:rsidR="00067A96" w:rsidRPr="00C86055">
        <w:rPr>
          <w:rFonts w:ascii="Times New Roman" w:hAnsi="Times New Roman" w:cs="Times New Roman"/>
          <w:sz w:val="24"/>
          <w:szCs w:val="24"/>
        </w:rPr>
        <w:t xml:space="preserve"> </w:t>
      </w:r>
      <w:r w:rsidR="00986177"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&lt;EndNote&gt;&lt;Cite&gt;&lt;Author&gt;Neumark-Sztainer&lt;/Author&gt;&lt;Year&gt;2003&lt;/Year&gt;&lt;RecNum&gt;39&lt;/RecNum&gt;&lt;DisplayText&gt;&lt;style face="superscript"&gt;59&lt;/style&gt;&lt;/DisplayText&gt;&lt;record&gt;&lt;rec-number&gt;39&lt;/rec-number&gt;&lt;foreign-keys&gt;&lt;key app="EN" db-id="dvwvafzf49x9r4eef5uxdtw3tvda5s9svez0" timestamp="1588314160"&gt;39&lt;/key&gt;&lt;/foreign-keys&gt;&lt;ref-type name="Journal Article"&gt;17&lt;/ref-type&gt;&lt;contributors&gt;&lt;authors&gt;&lt;author&gt;Neumark-Sztainer, Dianne&lt;/author&gt;&lt;author&gt;Wall, Melanie&lt;/author&gt;&lt;author&gt;Perry, Cheryl&lt;/author&gt;&lt;author&gt;Story, Mary&lt;/author&gt;&lt;/authors&gt;&lt;/contributors&gt;&lt;titles&gt;&lt;title&gt;Correlates of fruit and vegetable intake among adolescents: Findings from Project EAT&lt;/title&gt;&lt;secondary-title&gt;Preventive medicine&lt;/secondary-title&gt;&lt;/titles&gt;&lt;periodical&gt;&lt;full-title&gt;Preventive medicine&lt;/full-title&gt;&lt;/periodical&gt;&lt;pages&gt;198-208&lt;/pages&gt;&lt;volume&gt;37&lt;/volume&gt;&lt;number&gt;3&lt;/number&gt;&lt;dates&gt;&lt;year&gt;2003&lt;/year&gt;&lt;/dates&gt;&lt;isbn&gt;0091-7435&lt;/isbn&gt;&lt;urls&gt;&lt;/urls&gt;&lt;/record&gt;&lt;/Cite&gt;&lt;/EndNote&gt;</w:instrText>
      </w:r>
      <w:r w:rsidR="00986177"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59</w:t>
      </w:r>
      <w:r w:rsidR="00986177" w:rsidRPr="00C86055">
        <w:rPr>
          <w:rFonts w:ascii="Times New Roman" w:hAnsi="Times New Roman" w:cs="Times New Roman"/>
          <w:sz w:val="24"/>
          <w:szCs w:val="24"/>
        </w:rPr>
        <w:fldChar w:fldCharType="end"/>
      </w:r>
      <w:r w:rsidRPr="00C86055">
        <w:rPr>
          <w:rFonts w:ascii="Times New Roman" w:hAnsi="Times New Roman" w:cs="Times New Roman"/>
          <w:sz w:val="24"/>
          <w:szCs w:val="24"/>
        </w:rPr>
        <w:t>. Internal consistency in this sample was good for both drink options, SSB (</w:t>
      </w:r>
      <w:r w:rsidRPr="00C86055">
        <w:rPr>
          <w:rFonts w:ascii="Times New Roman" w:hAnsi="Times New Roman" w:cs="Times New Roman"/>
          <w:i/>
          <w:sz w:val="24"/>
          <w:szCs w:val="24"/>
        </w:rPr>
        <w:t>a</w:t>
      </w:r>
      <w:r w:rsidRPr="00C86055">
        <w:rPr>
          <w:rFonts w:ascii="Times New Roman" w:hAnsi="Times New Roman" w:cs="Times New Roman"/>
          <w:sz w:val="24"/>
          <w:szCs w:val="24"/>
        </w:rPr>
        <w:t xml:space="preserve"> = .79) and alternative drink (</w:t>
      </w:r>
      <w:r w:rsidRPr="00C86055">
        <w:rPr>
          <w:rFonts w:ascii="Times New Roman" w:hAnsi="Times New Roman" w:cs="Times New Roman"/>
          <w:i/>
          <w:sz w:val="24"/>
          <w:szCs w:val="24"/>
        </w:rPr>
        <w:t>a</w:t>
      </w:r>
      <w:r w:rsidRPr="00C86055">
        <w:rPr>
          <w:rFonts w:ascii="Times New Roman" w:hAnsi="Times New Roman" w:cs="Times New Roman"/>
          <w:sz w:val="24"/>
          <w:szCs w:val="24"/>
        </w:rPr>
        <w:t xml:space="preserve"> = .83) at T1 and similar at T2, SSB (</w:t>
      </w:r>
      <w:r w:rsidRPr="00C86055">
        <w:rPr>
          <w:rFonts w:ascii="Times New Roman" w:hAnsi="Times New Roman" w:cs="Times New Roman"/>
          <w:i/>
          <w:sz w:val="24"/>
          <w:szCs w:val="24"/>
        </w:rPr>
        <w:t xml:space="preserve">a </w:t>
      </w:r>
      <w:r w:rsidRPr="00C86055">
        <w:rPr>
          <w:rFonts w:ascii="Times New Roman" w:hAnsi="Times New Roman" w:cs="Times New Roman"/>
          <w:sz w:val="24"/>
          <w:szCs w:val="24"/>
        </w:rPr>
        <w:t>= .85) and alternative drink (</w:t>
      </w:r>
      <w:r w:rsidRPr="00C86055">
        <w:rPr>
          <w:rFonts w:ascii="Times New Roman" w:hAnsi="Times New Roman" w:cs="Times New Roman"/>
          <w:i/>
          <w:sz w:val="24"/>
          <w:szCs w:val="24"/>
        </w:rPr>
        <w:t>a</w:t>
      </w:r>
      <w:r w:rsidRPr="00C86055">
        <w:rPr>
          <w:rFonts w:ascii="Times New Roman" w:hAnsi="Times New Roman" w:cs="Times New Roman"/>
          <w:sz w:val="24"/>
          <w:szCs w:val="24"/>
        </w:rPr>
        <w:t xml:space="preserve"> = .78). </w:t>
      </w:r>
    </w:p>
    <w:p w14:paraId="3607CFE8" w14:textId="77777777" w:rsidR="00F67B78" w:rsidRPr="00C86055" w:rsidRDefault="00F67B78" w:rsidP="008019F7">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Procedure</w:t>
      </w:r>
    </w:p>
    <w:p w14:paraId="64BFC31B" w14:textId="3502F7DF" w:rsidR="00F67B78" w:rsidRPr="00C86055" w:rsidRDefault="00F67B78" w:rsidP="008019F7">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 xml:space="preserve">Ethical approval was obtained from the College’s Research Ethics Committee. Eligible and consenting participants </w:t>
      </w:r>
      <w:r w:rsidR="00434DA8" w:rsidRPr="00C86055">
        <w:rPr>
          <w:rFonts w:ascii="Times New Roman" w:hAnsi="Times New Roman" w:cs="Times New Roman"/>
          <w:sz w:val="24"/>
          <w:szCs w:val="24"/>
        </w:rPr>
        <w:t xml:space="preserve">completed the demographic questions and </w:t>
      </w:r>
      <w:r w:rsidRPr="00C86055">
        <w:rPr>
          <w:rFonts w:ascii="Times New Roman" w:hAnsi="Times New Roman" w:cs="Times New Roman"/>
          <w:sz w:val="24"/>
          <w:szCs w:val="24"/>
        </w:rPr>
        <w:t>were</w:t>
      </w:r>
      <w:r w:rsidR="00434DA8" w:rsidRPr="00C86055">
        <w:rPr>
          <w:rFonts w:ascii="Times New Roman" w:hAnsi="Times New Roman" w:cs="Times New Roman"/>
          <w:sz w:val="24"/>
          <w:szCs w:val="24"/>
        </w:rPr>
        <w:t xml:space="preserve"> then</w:t>
      </w:r>
      <w:r w:rsidRPr="00C86055">
        <w:rPr>
          <w:rFonts w:ascii="Times New Roman" w:hAnsi="Times New Roman" w:cs="Times New Roman"/>
          <w:sz w:val="24"/>
          <w:szCs w:val="24"/>
        </w:rPr>
        <w:t xml:space="preserve"> blindly randomised to the water or diet drink groups using the inbuilt algorithm on the survey creation website Qualtrics. In both groups, participants were asked to substitute their most frequently consumed SSB for water or a diet drink (according to the condition to which they were randomised). A questionnaire was then administered to assess baseline </w:t>
      </w:r>
      <w:r w:rsidR="003320A4" w:rsidRPr="00C86055">
        <w:rPr>
          <w:rFonts w:ascii="Times New Roman" w:hAnsi="Times New Roman" w:cs="Times New Roman"/>
          <w:sz w:val="24"/>
          <w:szCs w:val="24"/>
        </w:rPr>
        <w:t xml:space="preserve">(T1) </w:t>
      </w:r>
      <w:r w:rsidRPr="00C86055">
        <w:rPr>
          <w:rFonts w:ascii="Times New Roman" w:hAnsi="Times New Roman" w:cs="Times New Roman"/>
          <w:sz w:val="24"/>
          <w:szCs w:val="24"/>
        </w:rPr>
        <w:t xml:space="preserve">behavioural measures (SSB drinking behaviour, SSB consumption habit, alternative drink consumption habit, SSB hedonism and alternative drink hedonism). See Supplementary Material 1. Behavioural measures were reassessed at two months </w:t>
      </w:r>
      <w:r w:rsidR="003320A4" w:rsidRPr="00C86055">
        <w:rPr>
          <w:rFonts w:ascii="Times New Roman" w:hAnsi="Times New Roman" w:cs="Times New Roman"/>
          <w:sz w:val="24"/>
          <w:szCs w:val="24"/>
        </w:rPr>
        <w:t xml:space="preserve">(T2) </w:t>
      </w:r>
      <w:r w:rsidRPr="00C86055">
        <w:rPr>
          <w:rFonts w:ascii="Times New Roman" w:hAnsi="Times New Roman" w:cs="Times New Roman"/>
          <w:sz w:val="24"/>
          <w:szCs w:val="24"/>
        </w:rPr>
        <w:t>(SSB drinking behaviour, SSB consumption habit, alternative drink consumption habit and both SSB, alternative drink hedonism</w:t>
      </w:r>
      <w:r w:rsidR="003320A4" w:rsidRPr="00C86055">
        <w:rPr>
          <w:rFonts w:ascii="Times New Roman" w:hAnsi="Times New Roman" w:cs="Times New Roman"/>
          <w:sz w:val="24"/>
          <w:szCs w:val="24"/>
        </w:rPr>
        <w:t>, as well as alternative drink drinking behaviour which was not measured at T1</w:t>
      </w:r>
      <w:r w:rsidRPr="00C86055">
        <w:rPr>
          <w:rFonts w:ascii="Times New Roman" w:hAnsi="Times New Roman" w:cs="Times New Roman"/>
          <w:sz w:val="24"/>
          <w:szCs w:val="24"/>
        </w:rPr>
        <w:t xml:space="preserve">). </w:t>
      </w:r>
      <w:r w:rsidR="00BE70CA" w:rsidRPr="00C86055">
        <w:rPr>
          <w:rFonts w:ascii="Times New Roman" w:hAnsi="Times New Roman" w:cs="Times New Roman"/>
          <w:sz w:val="24"/>
          <w:szCs w:val="24"/>
        </w:rPr>
        <w:t xml:space="preserve">See Figure 1 for an overview of the study design. </w:t>
      </w:r>
      <w:r w:rsidRPr="00C86055">
        <w:rPr>
          <w:rFonts w:ascii="Times New Roman" w:hAnsi="Times New Roman" w:cs="Times New Roman"/>
          <w:sz w:val="24"/>
          <w:szCs w:val="24"/>
        </w:rPr>
        <w:t>After the completion of the measures at both time points (T1 and T2), participants were reimbursed with an Amazon voucher to the value of £5 GBP or $5 USD each time, totalling £10 GBP or $10 USD for full participation. Based on a similar study by McGowan</w:t>
      </w:r>
      <w:r w:rsidR="00007E18"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&lt;EndNote&gt;&lt;Cite&gt;&lt;Author&gt;McGowan&lt;/Author&gt;&lt;Year&gt;2013&lt;/Year&gt;&lt;RecNum&gt;35&lt;/RecNum&gt;&lt;DisplayText&gt;&lt;style face="superscript"&gt;14&lt;/style&gt;&lt;/DisplayText&gt;&lt;record&gt;&lt;rec-number&gt;35&lt;/rec-number&gt;&lt;foreign-keys&gt;&lt;key app="EN" db-id="dvwvafzf49x9r4eef5uxdtw3tvda5s9svez0" timestamp="1588305313"&gt;35&lt;/key&gt;&lt;/foreign-keys&gt;&lt;ref-type name="Journal Article"&gt;17&lt;/ref-type&gt;&lt;contributors&gt;&lt;authors&gt;&lt;author&gt;McGowan, Laura&lt;/author&gt;&lt;author&gt;Cooke, Lucy J&lt;/author&gt;&lt;author&gt;Gardner, Benjamin&lt;/author&gt;&lt;author&gt;Beeken, Rebecca J&lt;/author&gt;&lt;author&gt;Croker, Helen&lt;/author&gt;&lt;author&gt;Wardle, Jane&lt;/author&gt;&lt;/authors&gt;&lt;/contributors&gt;&lt;titles&gt;&lt;title&gt;Healthy feeding habits: efficacy results from a cluster-randomized, controlled exploratory trial of a novel, habit-based intervention with parents&lt;/title&gt;&lt;secondary-title&gt;The American journal of clinical nutrition&lt;/secondary-title&gt;&lt;/titles&gt;&lt;periodical&gt;&lt;full-title&gt;The American journal of clinical nutrition&lt;/full-title&gt;&lt;/periodical&gt;&lt;pages&gt;769-777&lt;/pages&gt;&lt;volume&gt;98&lt;/volume&gt;&lt;number&gt;3&lt;/number&gt;&lt;dates&gt;&lt;year&gt;2013&lt;/year&gt;&lt;/dates&gt;&lt;isbn&gt;0002-9165&lt;/isbn&gt;&lt;urls&gt;&lt;/urls&gt;&lt;/record&gt;&lt;/Cite&gt;&lt;/EndNote&gt;</w:instrText>
      </w:r>
      <w:r w:rsidR="00007E18"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14</w:t>
      </w:r>
      <w:r w:rsidR="00007E18"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who also utilised a habit-based intervention to improve healthy eating, for sufficient power to detect an effect size equivalent to the smallest reported by this study (range </w:t>
      </w:r>
      <w:r w:rsidRPr="00C86055">
        <w:rPr>
          <w:rFonts w:ascii="Times New Roman" w:hAnsi="Times New Roman" w:cs="Times New Roman"/>
          <w:i/>
          <w:sz w:val="24"/>
          <w:szCs w:val="24"/>
        </w:rPr>
        <w:t>d</w:t>
      </w:r>
      <w:r w:rsidRPr="00C86055">
        <w:rPr>
          <w:rFonts w:ascii="Times New Roman" w:hAnsi="Times New Roman" w:cs="Times New Roman"/>
          <w:sz w:val="24"/>
          <w:szCs w:val="24"/>
        </w:rPr>
        <w:t xml:space="preserve"> = 0.29 – 0.61) using a mixed between-within participants ANOVA (alpha = .05, power = 80%), and accounting for 20% attrition, 58 participants per group (116 in total) were required. This power estimation is related to the measurement of the reduction in SSB consumption frequency, one of our primary outcomes. </w:t>
      </w:r>
    </w:p>
    <w:p w14:paraId="2BACDC1E" w14:textId="77777777" w:rsidR="00F67B78" w:rsidRPr="00C86055" w:rsidRDefault="00F67B78" w:rsidP="008019F7">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Intervention</w:t>
      </w:r>
    </w:p>
    <w:p w14:paraId="218547A9" w14:textId="63EA8B01" w:rsidR="00F67B78" w:rsidRPr="00C86055" w:rsidRDefault="00F67B78" w:rsidP="008019F7">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 xml:space="preserve">After consenting, participants completed the demographic questions and were then randomised to the diet drinks group or water group and were </w:t>
      </w:r>
      <w:r w:rsidR="002432A1" w:rsidRPr="00C86055">
        <w:rPr>
          <w:rFonts w:ascii="Times New Roman" w:hAnsi="Times New Roman" w:cs="Times New Roman"/>
          <w:sz w:val="24"/>
          <w:szCs w:val="24"/>
        </w:rPr>
        <w:t>unaware of</w:t>
      </w:r>
      <w:r w:rsidRPr="00C86055">
        <w:rPr>
          <w:rFonts w:ascii="Times New Roman" w:hAnsi="Times New Roman" w:cs="Times New Roman"/>
          <w:sz w:val="24"/>
          <w:szCs w:val="24"/>
        </w:rPr>
        <w:t xml:space="preserve"> the </w:t>
      </w:r>
      <w:r w:rsidR="002432A1" w:rsidRPr="00C86055">
        <w:rPr>
          <w:rFonts w:ascii="Times New Roman" w:hAnsi="Times New Roman" w:cs="Times New Roman"/>
          <w:sz w:val="24"/>
          <w:szCs w:val="24"/>
        </w:rPr>
        <w:t xml:space="preserve">instructions given to the </w:t>
      </w:r>
      <w:r w:rsidRPr="00C86055">
        <w:rPr>
          <w:rFonts w:ascii="Times New Roman" w:hAnsi="Times New Roman" w:cs="Times New Roman"/>
          <w:sz w:val="24"/>
          <w:szCs w:val="24"/>
        </w:rPr>
        <w:t>other group. Both the diet drinks group and water group consisted of 1</w:t>
      </w:r>
      <w:r w:rsidR="00DD72A6" w:rsidRPr="00C86055">
        <w:rPr>
          <w:rFonts w:ascii="Times New Roman" w:hAnsi="Times New Roman" w:cs="Times New Roman"/>
          <w:sz w:val="24"/>
          <w:szCs w:val="24"/>
        </w:rPr>
        <w:t>)</w:t>
      </w:r>
      <w:r w:rsidRPr="00C86055">
        <w:rPr>
          <w:rFonts w:ascii="Times New Roman" w:hAnsi="Times New Roman" w:cs="Times New Roman"/>
          <w:sz w:val="24"/>
          <w:szCs w:val="24"/>
        </w:rPr>
        <w:t xml:space="preserve"> basic information regarding diet drinks or water and 2</w:t>
      </w:r>
      <w:r w:rsidR="00DD72A6" w:rsidRPr="00C86055">
        <w:rPr>
          <w:rFonts w:ascii="Times New Roman" w:hAnsi="Times New Roman" w:cs="Times New Roman"/>
          <w:sz w:val="24"/>
          <w:szCs w:val="24"/>
        </w:rPr>
        <w:t>)</w:t>
      </w:r>
      <w:r w:rsidRPr="00C86055">
        <w:rPr>
          <w:rFonts w:ascii="Times New Roman" w:hAnsi="Times New Roman" w:cs="Times New Roman"/>
          <w:sz w:val="24"/>
          <w:szCs w:val="24"/>
        </w:rPr>
        <w:t xml:space="preserve"> an implementation intention planning exercise. Both groups received the same intervention except for the suggested drink. First the types of drinks considered appropriate for the study were outlined e.g. </w:t>
      </w:r>
      <w:r w:rsidR="00D01224" w:rsidRPr="00C86055">
        <w:rPr>
          <w:rFonts w:ascii="Times New Roman" w:hAnsi="Times New Roman" w:cs="Times New Roman"/>
          <w:sz w:val="24"/>
          <w:szCs w:val="24"/>
        </w:rPr>
        <w:t>w</w:t>
      </w:r>
      <w:r w:rsidRPr="00C86055">
        <w:rPr>
          <w:rFonts w:ascii="Times New Roman" w:hAnsi="Times New Roman" w:cs="Times New Roman"/>
          <w:sz w:val="24"/>
          <w:szCs w:val="24"/>
        </w:rPr>
        <w:t>ater should be unflavoured and unsweetened by conventional (e.g. sucrose), or non-caloric (e.g. stevia) artificial sweeteners. Carbonated water was allowed. Diet drinks should contain no sugar but could contain non-caloric artificial sweeteners and could be flavoured and carbonated. Unflavoured milk was allowed.</w:t>
      </w:r>
      <w:r w:rsidR="00C06C8F" w:rsidRPr="00C86055">
        <w:rPr>
          <w:rFonts w:ascii="Times New Roman" w:hAnsi="Times New Roman" w:cs="Times New Roman"/>
          <w:sz w:val="24"/>
          <w:szCs w:val="24"/>
        </w:rPr>
        <w:t xml:space="preserve"> B</w:t>
      </w:r>
      <w:r w:rsidRPr="00C86055">
        <w:rPr>
          <w:rFonts w:ascii="Times New Roman" w:hAnsi="Times New Roman" w:cs="Times New Roman"/>
          <w:sz w:val="24"/>
          <w:szCs w:val="24"/>
        </w:rPr>
        <w:t>oth groups were advised to check that bottled products contained 0g sugars and were given examples of appropriate substitutes including brands. Next participants were guided to create personalised implementation intentions (up to three intentions) regarding substituting their SSB with a diet drink or water of their choice. First, they were asked to identify the time and location in which they usually purchased and/or consumed their favourite SSB, which they identified in the demographic questions (e.g. “I usually purchase orange juice on Saturdays, while online shopping”). This information was used to form context specific implementation intentions (e.g. “If I am shopping online on Saturday, I will buy bottled water instead”). Participants were asked to copy their implementation intentions onto a card or device that was in a highly visible or accessible place. Participant responses were checked by the researchers</w:t>
      </w:r>
      <w:r w:rsidR="00593C89" w:rsidRPr="00C86055">
        <w:rPr>
          <w:rFonts w:ascii="Times New Roman" w:hAnsi="Times New Roman" w:cs="Times New Roman"/>
          <w:sz w:val="24"/>
          <w:szCs w:val="24"/>
        </w:rPr>
        <w:t xml:space="preserve"> to ensure valid implementation intentions were created</w:t>
      </w:r>
      <w:r w:rsidRPr="00C86055">
        <w:rPr>
          <w:rFonts w:ascii="Times New Roman" w:hAnsi="Times New Roman" w:cs="Times New Roman"/>
          <w:sz w:val="24"/>
          <w:szCs w:val="24"/>
        </w:rPr>
        <w:t xml:space="preserve">. </w:t>
      </w:r>
      <w:r w:rsidR="003B5674" w:rsidRPr="00C86055">
        <w:rPr>
          <w:rFonts w:ascii="Times New Roman" w:hAnsi="Times New Roman" w:cs="Times New Roman"/>
          <w:sz w:val="24"/>
          <w:szCs w:val="24"/>
        </w:rPr>
        <w:t xml:space="preserve">The intervention materials can be found in Supplementary Material 2. </w:t>
      </w:r>
      <w:r w:rsidRPr="00C86055">
        <w:rPr>
          <w:rFonts w:ascii="Times New Roman" w:hAnsi="Times New Roman" w:cs="Times New Roman"/>
          <w:sz w:val="24"/>
          <w:szCs w:val="24"/>
        </w:rPr>
        <w:t xml:space="preserve">Participants were sent short weekly reminders by email to encourage reading of the </w:t>
      </w:r>
      <w:r w:rsidR="00B554AA" w:rsidRPr="00C86055">
        <w:rPr>
          <w:rFonts w:ascii="Times New Roman" w:hAnsi="Times New Roman" w:cs="Times New Roman"/>
          <w:sz w:val="24"/>
          <w:szCs w:val="24"/>
        </w:rPr>
        <w:t xml:space="preserve">written </w:t>
      </w:r>
      <w:r w:rsidRPr="00C86055">
        <w:rPr>
          <w:rFonts w:ascii="Times New Roman" w:hAnsi="Times New Roman" w:cs="Times New Roman"/>
          <w:sz w:val="24"/>
          <w:szCs w:val="24"/>
        </w:rPr>
        <w:t>study commitments</w:t>
      </w:r>
      <w:r w:rsidR="00B554AA" w:rsidRPr="00C86055">
        <w:rPr>
          <w:rFonts w:ascii="Times New Roman" w:hAnsi="Times New Roman" w:cs="Times New Roman"/>
          <w:sz w:val="24"/>
          <w:szCs w:val="24"/>
        </w:rPr>
        <w:t xml:space="preserve"> to </w:t>
      </w:r>
      <w:r w:rsidRPr="00C86055">
        <w:rPr>
          <w:rFonts w:ascii="Times New Roman" w:hAnsi="Times New Roman" w:cs="Times New Roman"/>
          <w:sz w:val="24"/>
          <w:szCs w:val="24"/>
        </w:rPr>
        <w:t xml:space="preserve">remind </w:t>
      </w:r>
      <w:r w:rsidR="00B554AA" w:rsidRPr="00C86055">
        <w:rPr>
          <w:rFonts w:ascii="Times New Roman" w:hAnsi="Times New Roman" w:cs="Times New Roman"/>
          <w:sz w:val="24"/>
          <w:szCs w:val="24"/>
        </w:rPr>
        <w:t xml:space="preserve">them of their </w:t>
      </w:r>
      <w:r w:rsidRPr="00C86055">
        <w:rPr>
          <w:rFonts w:ascii="Times New Roman" w:hAnsi="Times New Roman" w:cs="Times New Roman"/>
          <w:sz w:val="24"/>
          <w:szCs w:val="24"/>
        </w:rPr>
        <w:t>intentions</w:t>
      </w:r>
      <w:r w:rsidR="00067A96" w:rsidRPr="00C86055">
        <w:rPr>
          <w:rFonts w:ascii="Times New Roman" w:hAnsi="Times New Roman" w:cs="Times New Roman"/>
          <w:sz w:val="24"/>
          <w:szCs w:val="24"/>
        </w:rPr>
        <w:t xml:space="preserve"> </w:t>
      </w:r>
      <w:r w:rsidR="009625B1"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&lt;EndNote&gt;&lt;Cite&gt;&lt;Author&gt;Tobias&lt;/Author&gt;&lt;Year&gt;2009&lt;/Year&gt;&lt;RecNum&gt;76&lt;/RecNum&gt;&lt;DisplayText&gt;&lt;style face="superscript"&gt;60&lt;/style&gt;&lt;/DisplayText&gt;&lt;record&gt;&lt;rec-number&gt;76&lt;/rec-number&gt;&lt;foreign-keys&gt;&lt;key app="EN" db-id="dvwvafzf49x9r4eef5uxdtw3tvda5s9svez0" timestamp="1589232950"&gt;76&lt;/key&gt;&lt;/foreign-keys&gt;&lt;ref-type name="Journal Article"&gt;17&lt;/ref-type&gt;&lt;contributors&gt;&lt;authors&gt;&lt;author&gt;Tobias, Robert&lt;/author&gt;&lt;/authors&gt;&lt;/contributors&gt;&lt;titles&gt;&lt;title&gt;Changing behavior by memory aids: A social psychological model of prospective memory and habit development tested with dynamic field data&lt;/title&gt;&lt;secondary-title&gt;Psychological review&lt;/secondary-title&gt;&lt;/titles&gt;&lt;periodical&gt;&lt;full-title&gt;Psychological review&lt;/full-title&gt;&lt;/periodical&gt;&lt;pages&gt;408&lt;/pages&gt;&lt;volume&gt;116&lt;/volume&gt;&lt;number&gt;2&lt;/number&gt;&lt;dates&gt;&lt;year&gt;2009&lt;/year&gt;&lt;/dates&gt;&lt;isbn&gt;1939-1471&lt;/isbn&gt;&lt;urls&gt;&lt;/urls&gt;&lt;/record&gt;&lt;/Cite&gt;&lt;/EndNote&gt;</w:instrText>
      </w:r>
      <w:r w:rsidR="009625B1"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60</w:t>
      </w:r>
      <w:r w:rsidR="009625B1"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and provide some information relevant to SSBs. An example weekly reminder </w:t>
      </w:r>
      <w:r w:rsidR="003B5674" w:rsidRPr="00C86055">
        <w:rPr>
          <w:rFonts w:ascii="Times New Roman" w:hAnsi="Times New Roman" w:cs="Times New Roman"/>
          <w:sz w:val="24"/>
          <w:szCs w:val="24"/>
        </w:rPr>
        <w:t>is shown</w:t>
      </w:r>
      <w:r w:rsidRPr="00C86055">
        <w:rPr>
          <w:rFonts w:ascii="Times New Roman" w:hAnsi="Times New Roman" w:cs="Times New Roman"/>
          <w:sz w:val="24"/>
          <w:szCs w:val="24"/>
        </w:rPr>
        <w:t xml:space="preserve"> in</w:t>
      </w:r>
      <w:r w:rsidR="00E2403C" w:rsidRPr="00C86055">
        <w:rPr>
          <w:rFonts w:ascii="Times New Roman" w:hAnsi="Times New Roman" w:cs="Times New Roman"/>
          <w:sz w:val="24"/>
          <w:szCs w:val="24"/>
        </w:rPr>
        <w:t xml:space="preserve"> Supplementary Material</w:t>
      </w:r>
      <w:r w:rsidR="001A77D3" w:rsidRPr="00C86055">
        <w:rPr>
          <w:rFonts w:ascii="Times New Roman" w:hAnsi="Times New Roman" w:cs="Times New Roman"/>
          <w:sz w:val="24"/>
          <w:szCs w:val="24"/>
        </w:rPr>
        <w:t xml:space="preserve"> </w:t>
      </w:r>
      <w:r w:rsidR="003B5674" w:rsidRPr="00C86055">
        <w:rPr>
          <w:rFonts w:ascii="Times New Roman" w:hAnsi="Times New Roman" w:cs="Times New Roman"/>
          <w:sz w:val="24"/>
          <w:szCs w:val="24"/>
        </w:rPr>
        <w:t>3</w:t>
      </w:r>
      <w:r w:rsidRPr="00C86055">
        <w:rPr>
          <w:rFonts w:ascii="Times New Roman" w:hAnsi="Times New Roman" w:cs="Times New Roman"/>
          <w:sz w:val="24"/>
          <w:szCs w:val="24"/>
        </w:rPr>
        <w:t xml:space="preserve">. </w:t>
      </w:r>
      <w:r w:rsidR="003426F0" w:rsidRPr="00C86055">
        <w:rPr>
          <w:rFonts w:ascii="Times New Roman" w:hAnsi="Times New Roman" w:cs="Times New Roman"/>
          <w:sz w:val="24"/>
          <w:szCs w:val="24"/>
        </w:rPr>
        <w:t xml:space="preserve">The intervention used a combination of </w:t>
      </w:r>
      <w:r w:rsidR="00103519" w:rsidRPr="00C86055">
        <w:rPr>
          <w:rFonts w:ascii="Times New Roman" w:hAnsi="Times New Roman" w:cs="Times New Roman"/>
          <w:sz w:val="24"/>
          <w:szCs w:val="24"/>
        </w:rPr>
        <w:t>behaviour change techniques (BCT</w:t>
      </w:r>
      <w:r w:rsidR="003B5674" w:rsidRPr="00C86055">
        <w:rPr>
          <w:rFonts w:ascii="Times New Roman" w:hAnsi="Times New Roman" w:cs="Times New Roman"/>
          <w:sz w:val="24"/>
          <w:szCs w:val="24"/>
        </w:rPr>
        <w:t>s</w:t>
      </w:r>
      <w:r w:rsidR="00103519" w:rsidRPr="00C86055">
        <w:rPr>
          <w:rFonts w:ascii="Times New Roman" w:hAnsi="Times New Roman" w:cs="Times New Roman"/>
          <w:sz w:val="24"/>
          <w:szCs w:val="24"/>
        </w:rPr>
        <w:t xml:space="preserve">), such as </w:t>
      </w:r>
      <w:r w:rsidR="003426F0" w:rsidRPr="00C86055">
        <w:rPr>
          <w:rFonts w:ascii="Times New Roman" w:hAnsi="Times New Roman" w:cs="Times New Roman"/>
          <w:sz w:val="24"/>
          <w:szCs w:val="24"/>
        </w:rPr>
        <w:t>action planning (i.e. implementation intentions),</w:t>
      </w:r>
      <w:r w:rsidR="00103519" w:rsidRPr="00C86055">
        <w:rPr>
          <w:rFonts w:ascii="Times New Roman" w:hAnsi="Times New Roman" w:cs="Times New Roman"/>
          <w:sz w:val="24"/>
          <w:szCs w:val="24"/>
        </w:rPr>
        <w:t xml:space="preserve"> repetition and substitution (i.e. </w:t>
      </w:r>
      <w:r w:rsidR="003426F0" w:rsidRPr="00C86055">
        <w:rPr>
          <w:rFonts w:ascii="Times New Roman" w:hAnsi="Times New Roman" w:cs="Times New Roman"/>
          <w:sz w:val="24"/>
          <w:szCs w:val="24"/>
        </w:rPr>
        <w:t>behaviour substitution</w:t>
      </w:r>
      <w:r w:rsidR="00103519" w:rsidRPr="00C86055">
        <w:rPr>
          <w:rFonts w:ascii="Times New Roman" w:hAnsi="Times New Roman" w:cs="Times New Roman"/>
          <w:sz w:val="24"/>
          <w:szCs w:val="24"/>
        </w:rPr>
        <w:t>)</w:t>
      </w:r>
      <w:r w:rsidR="003426F0" w:rsidRPr="00C86055">
        <w:rPr>
          <w:rFonts w:ascii="Times New Roman" w:hAnsi="Times New Roman" w:cs="Times New Roman"/>
          <w:sz w:val="24"/>
          <w:szCs w:val="24"/>
        </w:rPr>
        <w:t>, prompts/cues (i.e. weekly reminders) and health consequences (i.e. information in weekly reminder), according to the behaviour change technique taxonomy (BCTTv1)</w:t>
      </w:r>
      <w:r w:rsidR="003628C2"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&lt;EndNote&gt;&lt;Cite&gt;&lt;Author&gt;Michie&lt;/Author&gt;&lt;Year&gt;2013&lt;/Year&gt;&lt;RecNum&gt;77&lt;/RecNum&gt;&lt;DisplayText&gt;&lt;style face="superscript"&gt;61&lt;/style&gt;&lt;/DisplayText&gt;&lt;record&gt;&lt;rec-number&gt;77&lt;/rec-number&gt;&lt;foreign-keys&gt;&lt;key app="EN" db-id="dvwvafzf49x9r4eef5uxdtw3tvda5s9svez0" timestamp="1589233183"&gt;77&lt;/key&gt;&lt;/foreign-keys&gt;&lt;ref-type name="Journal Article"&gt;17&lt;/ref-type&gt;&lt;contributors&gt;&lt;authors&gt;&lt;author&gt;Michie, Susan&lt;/author&gt;&lt;author&gt;Richardson, Michelle&lt;/author&gt;&lt;author&gt;Johnston, Marie&lt;/author&gt;&lt;author&gt;Abraham, Charles&lt;/author&gt;&lt;author&gt;Francis, Jill&lt;/author&gt;&lt;author&gt;Hardeman, Wendy&lt;/author&gt;&lt;author&gt;Eccles, Martin P&lt;/author&gt;&lt;author&gt;Cane, James&lt;/author&gt;&lt;author&gt;Wood, Caroline E&lt;/author&gt;&lt;/authors&gt;&lt;/contributors&gt;&lt;titles&gt;&lt;title&gt;The behavior change technique taxonomy (v1) of 93 hierarchically clustered techniques: building an international consensus for the reporting of behavior change interventions&lt;/title&gt;&lt;secondary-title&gt;Annals of behavioral medicine&lt;/secondary-title&gt;&lt;/titles&gt;&lt;periodical&gt;&lt;full-title&gt;Annals of behavioral medicine&lt;/full-title&gt;&lt;/periodical&gt;&lt;pages&gt;81-95&lt;/pages&gt;&lt;volume&gt;46&lt;/volume&gt;&lt;number&gt;1&lt;/number&gt;&lt;dates&gt;&lt;year&gt;2013&lt;/year&gt;&lt;/dates&gt;&lt;isbn&gt;0883-6612&lt;/isbn&gt;&lt;urls&gt;&lt;/urls&gt;&lt;/record&gt;&lt;/Cite&gt;&lt;/EndNote&gt;</w:instrText>
      </w:r>
      <w:r w:rsidR="003628C2"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61</w:t>
      </w:r>
      <w:r w:rsidR="003628C2" w:rsidRPr="00C86055">
        <w:rPr>
          <w:rFonts w:ascii="Times New Roman" w:hAnsi="Times New Roman" w:cs="Times New Roman"/>
          <w:sz w:val="24"/>
          <w:szCs w:val="24"/>
        </w:rPr>
        <w:fldChar w:fldCharType="end"/>
      </w:r>
      <w:r w:rsidR="003426F0" w:rsidRPr="00C86055">
        <w:rPr>
          <w:rFonts w:ascii="Times New Roman" w:hAnsi="Times New Roman" w:cs="Times New Roman"/>
          <w:sz w:val="24"/>
          <w:szCs w:val="24"/>
        </w:rPr>
        <w:t xml:space="preserve">. </w:t>
      </w:r>
    </w:p>
    <w:p w14:paraId="111AF34B" w14:textId="77777777" w:rsidR="00F67B78" w:rsidRPr="00C86055" w:rsidRDefault="00F67B78" w:rsidP="008019F7">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Analysis</w:t>
      </w:r>
    </w:p>
    <w:p w14:paraId="0D4A9703" w14:textId="031F5AFF" w:rsidR="007A4DCA" w:rsidRPr="00C86055" w:rsidRDefault="00F67B78" w:rsidP="00AA0E03">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 xml:space="preserve">All analyses were conducted on SPSS software. To evaluate whether randomisation was successful, the balance of categorical demographic variables between the two intervention groups was assessed using Pearson’s chi-square tests. A series of independent samples t- tests was used to compare </w:t>
      </w:r>
      <w:r w:rsidR="00DE7A57" w:rsidRPr="00C86055">
        <w:rPr>
          <w:rFonts w:ascii="Times New Roman" w:hAnsi="Times New Roman" w:cs="Times New Roman"/>
          <w:sz w:val="24"/>
          <w:szCs w:val="24"/>
        </w:rPr>
        <w:t xml:space="preserve">groups according to </w:t>
      </w:r>
      <w:r w:rsidRPr="00C86055">
        <w:rPr>
          <w:rFonts w:ascii="Times New Roman" w:hAnsi="Times New Roman" w:cs="Times New Roman"/>
          <w:sz w:val="24"/>
          <w:szCs w:val="24"/>
        </w:rPr>
        <w:t xml:space="preserve">age, BMI, and </w:t>
      </w:r>
      <w:r w:rsidR="000C3F6E" w:rsidRPr="00C86055">
        <w:rPr>
          <w:rFonts w:ascii="Times New Roman" w:hAnsi="Times New Roman" w:cs="Times New Roman"/>
          <w:sz w:val="24"/>
          <w:szCs w:val="24"/>
        </w:rPr>
        <w:t>all variables of interest at T1</w:t>
      </w:r>
      <w:r w:rsidR="00F54BF2" w:rsidRPr="00C86055">
        <w:rPr>
          <w:rFonts w:ascii="Times New Roman" w:hAnsi="Times New Roman" w:cs="Times New Roman"/>
          <w:sz w:val="24"/>
          <w:szCs w:val="24"/>
        </w:rPr>
        <w:t xml:space="preserve"> and T2</w:t>
      </w:r>
      <w:r w:rsidRPr="00C86055">
        <w:rPr>
          <w:rFonts w:ascii="Times New Roman" w:hAnsi="Times New Roman" w:cs="Times New Roman"/>
          <w:sz w:val="24"/>
          <w:szCs w:val="24"/>
        </w:rPr>
        <w:t>. This procedure was repeated comparing completers and non-completers</w:t>
      </w:r>
      <w:r w:rsidR="000C3F6E" w:rsidRPr="00C86055">
        <w:rPr>
          <w:rFonts w:ascii="Times New Roman" w:hAnsi="Times New Roman" w:cs="Times New Roman"/>
          <w:sz w:val="24"/>
          <w:szCs w:val="24"/>
        </w:rPr>
        <w:t xml:space="preserve"> (see </w:t>
      </w:r>
      <w:r w:rsidR="00D230EE" w:rsidRPr="00C86055">
        <w:rPr>
          <w:rFonts w:ascii="Times New Roman" w:hAnsi="Times New Roman" w:cs="Times New Roman"/>
          <w:sz w:val="24"/>
          <w:szCs w:val="24"/>
        </w:rPr>
        <w:t>Supplementary Material 4</w:t>
      </w:r>
      <w:r w:rsidR="008B7D77" w:rsidRPr="00C86055">
        <w:rPr>
          <w:rFonts w:ascii="Times New Roman" w:hAnsi="Times New Roman" w:cs="Times New Roman"/>
          <w:sz w:val="24"/>
          <w:szCs w:val="24"/>
        </w:rPr>
        <w:t xml:space="preserve">). </w:t>
      </w:r>
    </w:p>
    <w:p w14:paraId="1BD2D492" w14:textId="7910FF5C" w:rsidR="002A18BF" w:rsidRPr="00C86055" w:rsidRDefault="00F37377" w:rsidP="007A4DCA">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 xml:space="preserve">The analyses were primarily conducted using the number of portions as the measure of consumption.  However, they was repeated using volume data for those participants who gave quantifiable portion sizes, and any differences in findings using the two versions of the consumption variable were highlighted. </w:t>
      </w:r>
      <w:r w:rsidR="00F67B78" w:rsidRPr="00C86055">
        <w:rPr>
          <w:rFonts w:ascii="Times New Roman" w:hAnsi="Times New Roman" w:cs="Times New Roman"/>
          <w:sz w:val="24"/>
          <w:szCs w:val="24"/>
        </w:rPr>
        <w:t xml:space="preserve">A </w:t>
      </w:r>
      <w:r w:rsidR="000C3F6E" w:rsidRPr="00C86055">
        <w:rPr>
          <w:rFonts w:ascii="Times New Roman" w:hAnsi="Times New Roman" w:cs="Times New Roman"/>
          <w:sz w:val="24"/>
          <w:szCs w:val="24"/>
        </w:rPr>
        <w:t>2x2 mixed model</w:t>
      </w:r>
      <w:r w:rsidR="00F67B78" w:rsidRPr="00C86055">
        <w:rPr>
          <w:rFonts w:ascii="Times New Roman" w:hAnsi="Times New Roman" w:cs="Times New Roman"/>
          <w:sz w:val="24"/>
          <w:szCs w:val="24"/>
        </w:rPr>
        <w:t xml:space="preserve"> ANOVA (time*intervention) was used to investigate changes in SSB </w:t>
      </w:r>
      <w:r w:rsidR="000C3F6E" w:rsidRPr="00C86055">
        <w:rPr>
          <w:rFonts w:ascii="Times New Roman" w:hAnsi="Times New Roman" w:cs="Times New Roman"/>
          <w:sz w:val="24"/>
          <w:szCs w:val="24"/>
        </w:rPr>
        <w:t>consumption</w:t>
      </w:r>
      <w:r w:rsidR="00F67B78" w:rsidRPr="00C86055">
        <w:rPr>
          <w:rFonts w:ascii="Times New Roman" w:hAnsi="Times New Roman" w:cs="Times New Roman"/>
          <w:sz w:val="24"/>
          <w:szCs w:val="24"/>
        </w:rPr>
        <w:t xml:space="preserve"> between T1 and T2, and differences in change between </w:t>
      </w:r>
      <w:r w:rsidR="007A4DCA" w:rsidRPr="00C86055">
        <w:rPr>
          <w:rFonts w:ascii="Times New Roman" w:hAnsi="Times New Roman" w:cs="Times New Roman"/>
          <w:sz w:val="24"/>
          <w:szCs w:val="24"/>
        </w:rPr>
        <w:t>the diet drink and water</w:t>
      </w:r>
      <w:r w:rsidR="00F67B78" w:rsidRPr="00C86055">
        <w:rPr>
          <w:rFonts w:ascii="Times New Roman" w:hAnsi="Times New Roman" w:cs="Times New Roman"/>
          <w:sz w:val="24"/>
          <w:szCs w:val="24"/>
        </w:rPr>
        <w:t xml:space="preserve"> groups</w:t>
      </w:r>
      <w:r w:rsidR="000C3F6E" w:rsidRPr="00C86055">
        <w:rPr>
          <w:rFonts w:ascii="Times New Roman" w:hAnsi="Times New Roman" w:cs="Times New Roman"/>
          <w:sz w:val="24"/>
          <w:szCs w:val="24"/>
        </w:rPr>
        <w:t xml:space="preserve"> </w:t>
      </w:r>
      <w:r w:rsidR="004E46AC" w:rsidRPr="00C86055">
        <w:rPr>
          <w:rFonts w:ascii="Times New Roman" w:hAnsi="Times New Roman" w:cs="Times New Roman"/>
          <w:sz w:val="24"/>
          <w:szCs w:val="24"/>
        </w:rPr>
        <w:t>(H</w:t>
      </w:r>
      <w:r w:rsidR="007A4DCA" w:rsidRPr="00C86055">
        <w:rPr>
          <w:rFonts w:ascii="Times New Roman" w:hAnsi="Times New Roman" w:cs="Times New Roman"/>
          <w:sz w:val="24"/>
          <w:szCs w:val="24"/>
        </w:rPr>
        <w:t>ypothese</w:t>
      </w:r>
      <w:r w:rsidR="000C3F6E" w:rsidRPr="00C86055">
        <w:rPr>
          <w:rFonts w:ascii="Times New Roman" w:hAnsi="Times New Roman" w:cs="Times New Roman"/>
          <w:sz w:val="24"/>
          <w:szCs w:val="24"/>
        </w:rPr>
        <w:t xml:space="preserve">s </w:t>
      </w:r>
      <w:r w:rsidR="00A71506" w:rsidRPr="00C86055">
        <w:rPr>
          <w:rFonts w:ascii="Times New Roman" w:hAnsi="Times New Roman" w:cs="Times New Roman"/>
          <w:sz w:val="24"/>
          <w:szCs w:val="24"/>
        </w:rPr>
        <w:t>1</w:t>
      </w:r>
      <w:r w:rsidR="004E46AC" w:rsidRPr="00C86055">
        <w:rPr>
          <w:rFonts w:ascii="Times New Roman" w:hAnsi="Times New Roman" w:cs="Times New Roman"/>
          <w:sz w:val="24"/>
          <w:szCs w:val="24"/>
        </w:rPr>
        <w:t xml:space="preserve"> and 2</w:t>
      </w:r>
      <w:r w:rsidR="007A4DCA" w:rsidRPr="00C86055">
        <w:rPr>
          <w:rFonts w:ascii="Times New Roman" w:hAnsi="Times New Roman" w:cs="Times New Roman"/>
          <w:sz w:val="24"/>
          <w:szCs w:val="24"/>
        </w:rPr>
        <w:t>)</w:t>
      </w:r>
      <w:r w:rsidR="000C3F6E" w:rsidRPr="00C86055">
        <w:rPr>
          <w:rFonts w:ascii="Times New Roman" w:hAnsi="Times New Roman" w:cs="Times New Roman"/>
          <w:sz w:val="24"/>
          <w:szCs w:val="24"/>
        </w:rPr>
        <w:t xml:space="preserve">. </w:t>
      </w:r>
      <w:r w:rsidR="0037122A" w:rsidRPr="00C86055">
        <w:rPr>
          <w:rFonts w:ascii="Times New Roman" w:hAnsi="Times New Roman" w:cs="Times New Roman"/>
          <w:sz w:val="24"/>
          <w:szCs w:val="24"/>
        </w:rPr>
        <w:t>I</w:t>
      </w:r>
      <w:r w:rsidR="000C3F6E" w:rsidRPr="00C86055">
        <w:rPr>
          <w:rFonts w:ascii="Times New Roman" w:hAnsi="Times New Roman" w:cs="Times New Roman"/>
          <w:sz w:val="24"/>
          <w:szCs w:val="24"/>
        </w:rPr>
        <w:t xml:space="preserve">ndependent samples t-tests </w:t>
      </w:r>
      <w:r w:rsidR="007A4DCA" w:rsidRPr="00C86055">
        <w:rPr>
          <w:rFonts w:ascii="Times New Roman" w:hAnsi="Times New Roman" w:cs="Times New Roman"/>
          <w:sz w:val="24"/>
          <w:szCs w:val="24"/>
        </w:rPr>
        <w:t xml:space="preserve">were conducted </w:t>
      </w:r>
      <w:r w:rsidR="000C3F6E" w:rsidRPr="00C86055">
        <w:rPr>
          <w:rFonts w:ascii="Times New Roman" w:hAnsi="Times New Roman" w:cs="Times New Roman"/>
          <w:sz w:val="24"/>
          <w:szCs w:val="24"/>
        </w:rPr>
        <w:t xml:space="preserve">to determine </w:t>
      </w:r>
      <w:r w:rsidR="007A4DCA" w:rsidRPr="00C86055">
        <w:rPr>
          <w:rFonts w:ascii="Times New Roman" w:hAnsi="Times New Roman" w:cs="Times New Roman"/>
          <w:sz w:val="24"/>
          <w:szCs w:val="24"/>
        </w:rPr>
        <w:t>differences</w:t>
      </w:r>
      <w:r w:rsidR="0037122A" w:rsidRPr="00C86055">
        <w:rPr>
          <w:rFonts w:ascii="Times New Roman" w:hAnsi="Times New Roman" w:cs="Times New Roman"/>
          <w:sz w:val="24"/>
          <w:szCs w:val="24"/>
        </w:rPr>
        <w:t xml:space="preserve"> between groups</w:t>
      </w:r>
      <w:r w:rsidR="007A4DCA" w:rsidRPr="00C86055">
        <w:rPr>
          <w:rFonts w:ascii="Times New Roman" w:hAnsi="Times New Roman" w:cs="Times New Roman"/>
          <w:sz w:val="24"/>
          <w:szCs w:val="24"/>
        </w:rPr>
        <w:t xml:space="preserve"> in hedonic liking</w:t>
      </w:r>
      <w:r w:rsidR="0037122A" w:rsidRPr="00C86055">
        <w:rPr>
          <w:rFonts w:ascii="Times New Roman" w:hAnsi="Times New Roman" w:cs="Times New Roman"/>
          <w:sz w:val="24"/>
          <w:szCs w:val="24"/>
        </w:rPr>
        <w:t xml:space="preserve"> and consumption of</w:t>
      </w:r>
      <w:r w:rsidR="000C3F6E" w:rsidRPr="00C86055">
        <w:rPr>
          <w:rFonts w:ascii="Times New Roman" w:hAnsi="Times New Roman" w:cs="Times New Roman"/>
          <w:sz w:val="24"/>
          <w:szCs w:val="24"/>
        </w:rPr>
        <w:t xml:space="preserve"> </w:t>
      </w:r>
      <w:r w:rsidR="0037122A" w:rsidRPr="00C86055">
        <w:rPr>
          <w:rFonts w:ascii="Times New Roman" w:hAnsi="Times New Roman" w:cs="Times New Roman"/>
          <w:sz w:val="24"/>
          <w:szCs w:val="24"/>
        </w:rPr>
        <w:t xml:space="preserve">alternative drinks at </w:t>
      </w:r>
      <w:r w:rsidR="000C3F6E" w:rsidRPr="00C86055">
        <w:rPr>
          <w:rFonts w:ascii="Times New Roman" w:hAnsi="Times New Roman" w:cs="Times New Roman"/>
          <w:sz w:val="24"/>
          <w:szCs w:val="24"/>
        </w:rPr>
        <w:t>T2</w:t>
      </w:r>
      <w:r w:rsidR="007A4DCA" w:rsidRPr="00C86055">
        <w:rPr>
          <w:rFonts w:ascii="Times New Roman" w:hAnsi="Times New Roman" w:cs="Times New Roman"/>
          <w:sz w:val="24"/>
          <w:szCs w:val="24"/>
        </w:rPr>
        <w:t xml:space="preserve"> (</w:t>
      </w:r>
      <w:r w:rsidR="004E46AC" w:rsidRPr="00C86055">
        <w:rPr>
          <w:rFonts w:ascii="Times New Roman" w:hAnsi="Times New Roman" w:cs="Times New Roman"/>
          <w:sz w:val="24"/>
          <w:szCs w:val="24"/>
        </w:rPr>
        <w:t>H</w:t>
      </w:r>
      <w:r w:rsidR="007A4DCA" w:rsidRPr="00C86055">
        <w:rPr>
          <w:rFonts w:ascii="Times New Roman" w:hAnsi="Times New Roman" w:cs="Times New Roman"/>
          <w:sz w:val="24"/>
          <w:szCs w:val="24"/>
        </w:rPr>
        <w:t xml:space="preserve">ypothesis 2). </w:t>
      </w:r>
      <w:r w:rsidR="000C3F6E" w:rsidRPr="00C86055">
        <w:rPr>
          <w:rFonts w:ascii="Times New Roman" w:hAnsi="Times New Roman" w:cs="Times New Roman"/>
          <w:sz w:val="24"/>
          <w:szCs w:val="24"/>
        </w:rPr>
        <w:t xml:space="preserve"> and (i</w:t>
      </w:r>
      <w:r w:rsidR="006704A6" w:rsidRPr="00C86055">
        <w:rPr>
          <w:rFonts w:ascii="Times New Roman" w:hAnsi="Times New Roman" w:cs="Times New Roman"/>
          <w:sz w:val="24"/>
          <w:szCs w:val="24"/>
        </w:rPr>
        <w:t>ii</w:t>
      </w:r>
      <w:r w:rsidR="000C3F6E" w:rsidRPr="00C86055">
        <w:rPr>
          <w:rFonts w:ascii="Times New Roman" w:hAnsi="Times New Roman" w:cs="Times New Roman"/>
          <w:sz w:val="24"/>
          <w:szCs w:val="24"/>
        </w:rPr>
        <w:t xml:space="preserve">) alternative drink habits between groups at T2. </w:t>
      </w:r>
      <w:r w:rsidR="006704A6" w:rsidRPr="00C86055">
        <w:rPr>
          <w:rFonts w:ascii="Times New Roman" w:hAnsi="Times New Roman" w:cs="Times New Roman"/>
          <w:sz w:val="24"/>
          <w:szCs w:val="24"/>
        </w:rPr>
        <w:t xml:space="preserve">Hypothesis 2a was analysed in the ANOVA used for hypothesis one. </w:t>
      </w:r>
    </w:p>
    <w:p w14:paraId="4C0A94BA" w14:textId="58014C3F" w:rsidR="00A74C98" w:rsidRPr="00C86055" w:rsidRDefault="00D86041" w:rsidP="007A4DCA">
      <w:pPr>
        <w:spacing w:line="480" w:lineRule="auto"/>
        <w:ind w:firstLine="720"/>
        <w:contextualSpacing/>
        <w:jc w:val="left"/>
        <w:rPr>
          <w:rFonts w:ascii="Times New Roman" w:eastAsia="Times New Roman" w:hAnsi="Times New Roman" w:cs="Times New Roman"/>
          <w:sz w:val="24"/>
          <w:szCs w:val="24"/>
        </w:rPr>
      </w:pPr>
      <w:r w:rsidRPr="00C86055">
        <w:rPr>
          <w:rFonts w:ascii="Times New Roman" w:hAnsi="Times New Roman" w:cs="Times New Roman"/>
          <w:bCs/>
          <w:sz w:val="24"/>
          <w:szCs w:val="24"/>
        </w:rPr>
        <w:t xml:space="preserve">To assess relationships between changes in key variables, a correlation matrix was presented with: change in SSB consumption, change in SSB habit strength, alternative drink consumption frequency at T2, </w:t>
      </w:r>
      <w:r w:rsidR="005E3661" w:rsidRPr="00C86055">
        <w:rPr>
          <w:rFonts w:ascii="Times New Roman" w:hAnsi="Times New Roman" w:cs="Times New Roman"/>
          <w:bCs/>
          <w:sz w:val="24"/>
          <w:szCs w:val="24"/>
        </w:rPr>
        <w:t xml:space="preserve">change in alternative drink habit strength, </w:t>
      </w:r>
      <w:r w:rsidRPr="00C86055">
        <w:rPr>
          <w:rFonts w:ascii="Times New Roman" w:hAnsi="Times New Roman" w:cs="Times New Roman"/>
          <w:bCs/>
          <w:sz w:val="24"/>
          <w:szCs w:val="24"/>
        </w:rPr>
        <w:t>change in hedonic liking for alternative drink, change in hedonic liking for SSB’s and the</w:t>
      </w:r>
      <w:r w:rsidR="005E3661" w:rsidRPr="00C86055">
        <w:rPr>
          <w:rFonts w:ascii="Times New Roman" w:hAnsi="Times New Roman" w:cs="Times New Roman"/>
          <w:bCs/>
          <w:sz w:val="24"/>
          <w:szCs w:val="24"/>
        </w:rPr>
        <w:t xml:space="preserve"> preference for the alternative drink over SSB at T2</w:t>
      </w:r>
      <w:r w:rsidRPr="00C86055">
        <w:rPr>
          <w:rFonts w:ascii="Times New Roman" w:hAnsi="Times New Roman" w:cs="Times New Roman"/>
          <w:bCs/>
          <w:sz w:val="24"/>
          <w:szCs w:val="24"/>
        </w:rPr>
        <w:t xml:space="preserve">. </w:t>
      </w:r>
      <w:r w:rsidR="004E46AC" w:rsidRPr="00C86055">
        <w:rPr>
          <w:rFonts w:ascii="Times New Roman" w:hAnsi="Times New Roman" w:cs="Times New Roman"/>
          <w:bCs/>
          <w:sz w:val="24"/>
          <w:szCs w:val="24"/>
        </w:rPr>
        <w:t>In order to address H</w:t>
      </w:r>
      <w:r w:rsidR="007A4DCA" w:rsidRPr="00C86055">
        <w:rPr>
          <w:rFonts w:ascii="Times New Roman" w:hAnsi="Times New Roman" w:cs="Times New Roman"/>
          <w:bCs/>
          <w:sz w:val="24"/>
          <w:szCs w:val="24"/>
        </w:rPr>
        <w:t>ypothesis 3</w:t>
      </w:r>
      <w:r w:rsidR="001E181F" w:rsidRPr="00C86055">
        <w:rPr>
          <w:rFonts w:ascii="Times New Roman" w:hAnsi="Times New Roman" w:cs="Times New Roman"/>
          <w:bCs/>
          <w:sz w:val="24"/>
          <w:szCs w:val="24"/>
        </w:rPr>
        <w:t xml:space="preserve"> about what may predict later SSB consumption and habit</w:t>
      </w:r>
      <w:r w:rsidR="007A4DCA" w:rsidRPr="00C86055">
        <w:rPr>
          <w:rFonts w:ascii="Times New Roman" w:hAnsi="Times New Roman" w:cs="Times New Roman"/>
          <w:bCs/>
          <w:sz w:val="24"/>
          <w:szCs w:val="24"/>
        </w:rPr>
        <w:t>,</w:t>
      </w:r>
      <w:r w:rsidRPr="00C86055">
        <w:rPr>
          <w:rFonts w:ascii="Times New Roman" w:hAnsi="Times New Roman" w:cs="Times New Roman"/>
          <w:bCs/>
          <w:sz w:val="24"/>
          <w:szCs w:val="24"/>
        </w:rPr>
        <w:t xml:space="preserve"> two regression models were constructed. The first predicted SSB consumption at T2 from liking for SSB and alternative drinks at T1, controlling for</w:t>
      </w:r>
      <w:r w:rsidR="002B47ED" w:rsidRPr="00C86055">
        <w:rPr>
          <w:rFonts w:ascii="Times New Roman" w:hAnsi="Times New Roman" w:cs="Times New Roman"/>
          <w:bCs/>
          <w:sz w:val="24"/>
          <w:szCs w:val="24"/>
        </w:rPr>
        <w:t xml:space="preserve"> group,</w:t>
      </w:r>
      <w:r w:rsidRPr="00C86055">
        <w:rPr>
          <w:rFonts w:ascii="Times New Roman" w:hAnsi="Times New Roman" w:cs="Times New Roman"/>
          <w:bCs/>
          <w:sz w:val="24"/>
          <w:szCs w:val="24"/>
        </w:rPr>
        <w:t xml:space="preserve"> SSB consumption and habit at T1. The second model predicted SSB habit at T1 from liking for SSB and alternative drinks at T1, controlling for</w:t>
      </w:r>
      <w:r w:rsidR="002B47ED" w:rsidRPr="00C86055">
        <w:rPr>
          <w:rFonts w:ascii="Times New Roman" w:hAnsi="Times New Roman" w:cs="Times New Roman"/>
          <w:bCs/>
          <w:sz w:val="24"/>
          <w:szCs w:val="24"/>
        </w:rPr>
        <w:t xml:space="preserve"> group,</w:t>
      </w:r>
      <w:r w:rsidRPr="00C86055">
        <w:rPr>
          <w:rFonts w:ascii="Times New Roman" w:hAnsi="Times New Roman" w:cs="Times New Roman"/>
          <w:bCs/>
          <w:sz w:val="24"/>
          <w:szCs w:val="24"/>
        </w:rPr>
        <w:t xml:space="preserve"> SSB consumption and habit at T1.</w:t>
      </w:r>
      <w:r w:rsidR="007A4DCA" w:rsidRPr="00C86055">
        <w:rPr>
          <w:rFonts w:ascii="Times New Roman" w:hAnsi="Times New Roman" w:cs="Times New Roman"/>
          <w:bCs/>
          <w:sz w:val="24"/>
          <w:szCs w:val="24"/>
        </w:rPr>
        <w:t xml:space="preserve"> </w:t>
      </w:r>
      <w:r w:rsidRPr="00C86055">
        <w:rPr>
          <w:rFonts w:ascii="Times New Roman" w:hAnsi="Times New Roman" w:cs="Times New Roman"/>
          <w:bCs/>
          <w:sz w:val="24"/>
          <w:szCs w:val="24"/>
        </w:rPr>
        <w:t xml:space="preserve">The predictors were all added in a single step.  </w:t>
      </w:r>
      <w:r w:rsidR="00A74C98" w:rsidRPr="00C86055">
        <w:rPr>
          <w:rFonts w:ascii="Times New Roman" w:eastAsia="Times New Roman" w:hAnsi="Times New Roman" w:cs="Times New Roman"/>
          <w:sz w:val="24"/>
          <w:szCs w:val="24"/>
        </w:rPr>
        <w:t xml:space="preserve">A </w:t>
      </w:r>
      <w:r w:rsidR="00DF50A9" w:rsidRPr="00C86055">
        <w:rPr>
          <w:rFonts w:ascii="Times New Roman" w:eastAsia="Times New Roman" w:hAnsi="Times New Roman" w:cs="Times New Roman"/>
          <w:sz w:val="24"/>
          <w:szCs w:val="24"/>
        </w:rPr>
        <w:t xml:space="preserve">t test </w:t>
      </w:r>
      <w:r w:rsidR="00A74C98" w:rsidRPr="00C86055">
        <w:rPr>
          <w:rFonts w:ascii="Times New Roman" w:eastAsia="Times New Roman" w:hAnsi="Times New Roman" w:cs="Times New Roman"/>
          <w:sz w:val="24"/>
          <w:szCs w:val="24"/>
        </w:rPr>
        <w:t xml:space="preserve">was used to examine the differences in change in SSB consumption over time according to </w:t>
      </w:r>
      <w:r w:rsidR="00DF50A9" w:rsidRPr="00C86055">
        <w:rPr>
          <w:rFonts w:ascii="Times New Roman" w:eastAsia="Times New Roman" w:hAnsi="Times New Roman" w:cs="Times New Roman"/>
          <w:sz w:val="24"/>
          <w:szCs w:val="24"/>
        </w:rPr>
        <w:t>whether one or more than one</w:t>
      </w:r>
      <w:r w:rsidR="00A74C98" w:rsidRPr="00C86055">
        <w:rPr>
          <w:rFonts w:ascii="Times New Roman" w:eastAsia="Times New Roman" w:hAnsi="Times New Roman" w:cs="Times New Roman"/>
          <w:sz w:val="24"/>
          <w:szCs w:val="24"/>
        </w:rPr>
        <w:t xml:space="preserve"> implementation intentions</w:t>
      </w:r>
      <w:r w:rsidR="00DF50A9" w:rsidRPr="00C86055">
        <w:rPr>
          <w:rFonts w:ascii="Times New Roman" w:eastAsia="Times New Roman" w:hAnsi="Times New Roman" w:cs="Times New Roman"/>
          <w:sz w:val="24"/>
          <w:szCs w:val="24"/>
        </w:rPr>
        <w:t xml:space="preserve"> were</w:t>
      </w:r>
      <w:r w:rsidR="00A74C98" w:rsidRPr="00C86055">
        <w:rPr>
          <w:rFonts w:ascii="Times New Roman" w:eastAsia="Times New Roman" w:hAnsi="Times New Roman" w:cs="Times New Roman"/>
          <w:sz w:val="24"/>
          <w:szCs w:val="24"/>
        </w:rPr>
        <w:t xml:space="preserve"> </w:t>
      </w:r>
      <w:r w:rsidR="00DE7A57" w:rsidRPr="00C86055">
        <w:rPr>
          <w:rFonts w:ascii="Times New Roman" w:eastAsia="Times New Roman" w:hAnsi="Times New Roman" w:cs="Times New Roman"/>
          <w:sz w:val="24"/>
          <w:szCs w:val="24"/>
        </w:rPr>
        <w:t>formed</w:t>
      </w:r>
      <w:r w:rsidR="004E46AC" w:rsidRPr="00C86055">
        <w:rPr>
          <w:rFonts w:ascii="Times New Roman" w:eastAsia="Times New Roman" w:hAnsi="Times New Roman" w:cs="Times New Roman"/>
          <w:sz w:val="24"/>
          <w:szCs w:val="24"/>
        </w:rPr>
        <w:t xml:space="preserve"> (H</w:t>
      </w:r>
      <w:r w:rsidR="007A4DCA" w:rsidRPr="00C86055">
        <w:rPr>
          <w:rFonts w:ascii="Times New Roman" w:eastAsia="Times New Roman" w:hAnsi="Times New Roman" w:cs="Times New Roman"/>
          <w:sz w:val="24"/>
          <w:szCs w:val="24"/>
        </w:rPr>
        <w:t>ypothesis 4)</w:t>
      </w:r>
      <w:r w:rsidR="00A74C98" w:rsidRPr="00C86055">
        <w:rPr>
          <w:rFonts w:ascii="Times New Roman" w:eastAsia="Times New Roman" w:hAnsi="Times New Roman" w:cs="Times New Roman"/>
          <w:sz w:val="24"/>
          <w:szCs w:val="24"/>
        </w:rPr>
        <w:t>.</w:t>
      </w:r>
    </w:p>
    <w:p w14:paraId="687EF232" w14:textId="77777777" w:rsidR="00497AD1" w:rsidRPr="00C86055" w:rsidRDefault="00497AD1" w:rsidP="008019F7">
      <w:pPr>
        <w:spacing w:line="480" w:lineRule="auto"/>
        <w:ind w:firstLine="720"/>
        <w:contextualSpacing/>
        <w:jc w:val="center"/>
        <w:rPr>
          <w:rFonts w:ascii="Times New Roman" w:hAnsi="Times New Roman" w:cs="Times New Roman"/>
          <w:b/>
          <w:sz w:val="24"/>
          <w:szCs w:val="24"/>
        </w:rPr>
      </w:pPr>
    </w:p>
    <w:p w14:paraId="4CF87BE9" w14:textId="66BC7FC7" w:rsidR="00F67B78" w:rsidRPr="00C86055" w:rsidRDefault="00F67B78" w:rsidP="008019F7">
      <w:pPr>
        <w:spacing w:line="480" w:lineRule="auto"/>
        <w:ind w:firstLine="720"/>
        <w:contextualSpacing/>
        <w:jc w:val="center"/>
        <w:rPr>
          <w:rFonts w:ascii="Times New Roman" w:hAnsi="Times New Roman" w:cs="Times New Roman"/>
          <w:b/>
          <w:sz w:val="24"/>
          <w:szCs w:val="24"/>
        </w:rPr>
      </w:pPr>
      <w:r w:rsidRPr="00C86055">
        <w:rPr>
          <w:rFonts w:ascii="Times New Roman" w:hAnsi="Times New Roman" w:cs="Times New Roman"/>
          <w:b/>
          <w:sz w:val="24"/>
          <w:szCs w:val="24"/>
        </w:rPr>
        <w:t>Results</w:t>
      </w:r>
    </w:p>
    <w:p w14:paraId="73B684DD" w14:textId="77777777" w:rsidR="00EB2C96" w:rsidRPr="00C86055" w:rsidRDefault="00EB2C96" w:rsidP="008019F7">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Participants</w:t>
      </w:r>
    </w:p>
    <w:p w14:paraId="3C140FB7" w14:textId="5D654068" w:rsidR="00EB2C96" w:rsidRPr="00C86055" w:rsidRDefault="00EB2C96" w:rsidP="00207AAB">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At baseline (T1) 184 participants provided valid and complete responses. Of those, 158 (8</w:t>
      </w:r>
      <w:r w:rsidR="004102D5" w:rsidRPr="00C86055">
        <w:rPr>
          <w:rFonts w:ascii="Times New Roman" w:hAnsi="Times New Roman" w:cs="Times New Roman"/>
          <w:sz w:val="24"/>
          <w:szCs w:val="24"/>
        </w:rPr>
        <w:t>6</w:t>
      </w:r>
      <w:r w:rsidRPr="00C86055">
        <w:rPr>
          <w:rFonts w:ascii="Times New Roman" w:hAnsi="Times New Roman" w:cs="Times New Roman"/>
          <w:sz w:val="24"/>
          <w:szCs w:val="24"/>
        </w:rPr>
        <w:t>%) provided valid and complete responses to the follow-up (T2) questionnaire at two months (</w:t>
      </w:r>
      <w:r w:rsidR="004102D5" w:rsidRPr="00C86055">
        <w:rPr>
          <w:rFonts w:ascii="Times New Roman" w:hAnsi="Times New Roman" w:cs="Times New Roman"/>
          <w:i/>
          <w:iCs/>
          <w:sz w:val="24"/>
          <w:szCs w:val="24"/>
        </w:rPr>
        <w:t>N</w:t>
      </w:r>
      <w:r w:rsidR="004102D5" w:rsidRPr="00C86055">
        <w:rPr>
          <w:rFonts w:ascii="Times New Roman" w:hAnsi="Times New Roman" w:cs="Times New Roman"/>
          <w:sz w:val="24"/>
          <w:szCs w:val="24"/>
        </w:rPr>
        <w:t xml:space="preserve"> = 86 (</w:t>
      </w:r>
      <w:r w:rsidR="00853921" w:rsidRPr="00C86055">
        <w:rPr>
          <w:rFonts w:ascii="Times New Roman" w:hAnsi="Times New Roman" w:cs="Times New Roman"/>
          <w:sz w:val="24"/>
          <w:szCs w:val="24"/>
        </w:rPr>
        <w:t>54</w:t>
      </w:r>
      <w:r w:rsidRPr="00C86055">
        <w:rPr>
          <w:rFonts w:ascii="Times New Roman" w:hAnsi="Times New Roman" w:cs="Times New Roman"/>
          <w:sz w:val="24"/>
          <w:szCs w:val="24"/>
        </w:rPr>
        <w:t>%</w:t>
      </w:r>
      <w:r w:rsidR="004102D5" w:rsidRPr="00C86055">
        <w:rPr>
          <w:rFonts w:ascii="Times New Roman" w:hAnsi="Times New Roman" w:cs="Times New Roman"/>
          <w:sz w:val="24"/>
          <w:szCs w:val="24"/>
        </w:rPr>
        <w:t>)</w:t>
      </w:r>
      <w:r w:rsidRPr="00C86055">
        <w:rPr>
          <w:rFonts w:ascii="Times New Roman" w:hAnsi="Times New Roman" w:cs="Times New Roman"/>
          <w:sz w:val="24"/>
          <w:szCs w:val="24"/>
        </w:rPr>
        <w:t xml:space="preserve"> </w:t>
      </w:r>
      <w:r w:rsidR="002878CA" w:rsidRPr="00C86055">
        <w:rPr>
          <w:rFonts w:ascii="Times New Roman" w:hAnsi="Times New Roman" w:cs="Times New Roman"/>
          <w:sz w:val="24"/>
          <w:szCs w:val="24"/>
        </w:rPr>
        <w:t>complete responses from the</w:t>
      </w:r>
      <w:r w:rsidRPr="00C86055">
        <w:rPr>
          <w:rFonts w:ascii="Times New Roman" w:hAnsi="Times New Roman" w:cs="Times New Roman"/>
          <w:sz w:val="24"/>
          <w:szCs w:val="24"/>
        </w:rPr>
        <w:t xml:space="preserve"> water intervention and</w:t>
      </w:r>
      <w:r w:rsidRPr="00C86055">
        <w:rPr>
          <w:rFonts w:ascii="Times New Roman" w:hAnsi="Times New Roman" w:cs="Times New Roman"/>
          <w:i/>
          <w:iCs/>
          <w:sz w:val="24"/>
          <w:szCs w:val="24"/>
        </w:rPr>
        <w:t xml:space="preserve"> </w:t>
      </w:r>
      <w:r w:rsidR="004102D5" w:rsidRPr="00C86055">
        <w:rPr>
          <w:rFonts w:ascii="Times New Roman" w:hAnsi="Times New Roman" w:cs="Times New Roman"/>
          <w:i/>
          <w:iCs/>
          <w:sz w:val="24"/>
          <w:szCs w:val="24"/>
        </w:rPr>
        <w:t>N</w:t>
      </w:r>
      <w:r w:rsidR="004102D5" w:rsidRPr="00C86055">
        <w:rPr>
          <w:rFonts w:ascii="Times New Roman" w:hAnsi="Times New Roman" w:cs="Times New Roman"/>
          <w:sz w:val="24"/>
          <w:szCs w:val="24"/>
        </w:rPr>
        <w:t xml:space="preserve"> = 72 (</w:t>
      </w:r>
      <w:r w:rsidR="00853921" w:rsidRPr="00C86055">
        <w:rPr>
          <w:rFonts w:ascii="Times New Roman" w:hAnsi="Times New Roman" w:cs="Times New Roman"/>
          <w:sz w:val="24"/>
          <w:szCs w:val="24"/>
        </w:rPr>
        <w:t>46</w:t>
      </w:r>
      <w:r w:rsidRPr="00C86055">
        <w:rPr>
          <w:rFonts w:ascii="Times New Roman" w:hAnsi="Times New Roman" w:cs="Times New Roman"/>
          <w:sz w:val="24"/>
          <w:szCs w:val="24"/>
        </w:rPr>
        <w:t>%</w:t>
      </w:r>
      <w:r w:rsidR="004102D5" w:rsidRPr="00C86055">
        <w:rPr>
          <w:rFonts w:ascii="Times New Roman" w:hAnsi="Times New Roman" w:cs="Times New Roman"/>
          <w:sz w:val="24"/>
          <w:szCs w:val="24"/>
        </w:rPr>
        <w:t>)</w:t>
      </w:r>
      <w:r w:rsidRPr="00C86055">
        <w:rPr>
          <w:rFonts w:ascii="Times New Roman" w:hAnsi="Times New Roman" w:cs="Times New Roman"/>
          <w:sz w:val="24"/>
          <w:szCs w:val="24"/>
        </w:rPr>
        <w:t xml:space="preserve"> </w:t>
      </w:r>
      <w:r w:rsidR="002878CA" w:rsidRPr="00C86055">
        <w:rPr>
          <w:rFonts w:ascii="Times New Roman" w:hAnsi="Times New Roman" w:cs="Times New Roman"/>
          <w:sz w:val="24"/>
          <w:szCs w:val="24"/>
        </w:rPr>
        <w:t xml:space="preserve">complete responses from </w:t>
      </w:r>
      <w:r w:rsidRPr="00C86055">
        <w:rPr>
          <w:rFonts w:ascii="Times New Roman" w:hAnsi="Times New Roman" w:cs="Times New Roman"/>
          <w:sz w:val="24"/>
          <w:szCs w:val="24"/>
        </w:rPr>
        <w:t>the diet drink intervention). The age of participants ranged from 18-74 years with mean age being 31.5 ± 10.1 and</w:t>
      </w:r>
      <w:r w:rsidR="002878CA" w:rsidRPr="00C86055">
        <w:rPr>
          <w:rFonts w:ascii="Times New Roman" w:hAnsi="Times New Roman" w:cs="Times New Roman"/>
          <w:sz w:val="24"/>
          <w:szCs w:val="24"/>
        </w:rPr>
        <w:t xml:space="preserve"> </w:t>
      </w:r>
      <w:r w:rsidRPr="00C86055">
        <w:rPr>
          <w:rFonts w:ascii="Times New Roman" w:hAnsi="Times New Roman" w:cs="Times New Roman"/>
          <w:sz w:val="24"/>
          <w:szCs w:val="24"/>
        </w:rPr>
        <w:t>51% were female. Most participants were White (60%), employed (75%), were educated to degree level (48%), and were living in the U.K. (59%) or the U.S. (38%). Participants had a mean BMI of 25.6 ± 4.8, with most participants being in the normal</w:t>
      </w:r>
      <w:r w:rsidR="00232452" w:rsidRPr="00C86055">
        <w:rPr>
          <w:rFonts w:ascii="Times New Roman" w:hAnsi="Times New Roman" w:cs="Times New Roman"/>
          <w:sz w:val="24"/>
          <w:szCs w:val="24"/>
        </w:rPr>
        <w:t xml:space="preserve"> or overweight BMI range (18.5 to &lt;30</w:t>
      </w:r>
      <w:r w:rsidRPr="00C86055">
        <w:rPr>
          <w:rFonts w:ascii="Times New Roman" w:hAnsi="Times New Roman" w:cs="Times New Roman"/>
          <w:sz w:val="24"/>
          <w:szCs w:val="24"/>
        </w:rPr>
        <w:t xml:space="preserve">), however BMI ranged from 17.6 – 67.9. Participants consumed an average of 12.06 ± 6.05 portions of SSBs per week, with consumption frequency ranging from 2 to 40 portions per week. </w:t>
      </w:r>
      <w:r w:rsidR="007F5C5D" w:rsidRPr="00C86055">
        <w:rPr>
          <w:rFonts w:ascii="Times New Roman" w:hAnsi="Times New Roman" w:cs="Times New Roman"/>
          <w:sz w:val="24"/>
          <w:szCs w:val="24"/>
        </w:rPr>
        <w:t>For the 112 participants who had quantifiable portion data, this corresponded to an average of 11.25 ± 4.46 litres of</w:t>
      </w:r>
      <w:r w:rsidR="00BB28F7" w:rsidRPr="00C86055">
        <w:rPr>
          <w:rFonts w:ascii="Times New Roman" w:hAnsi="Times New Roman" w:cs="Times New Roman"/>
          <w:sz w:val="24"/>
          <w:szCs w:val="24"/>
        </w:rPr>
        <w:t xml:space="preserve"> SSB a week</w:t>
      </w:r>
      <w:r w:rsidR="007F5C5D" w:rsidRPr="00C86055">
        <w:rPr>
          <w:rFonts w:ascii="Times New Roman" w:hAnsi="Times New Roman" w:cs="Times New Roman"/>
          <w:sz w:val="24"/>
          <w:szCs w:val="24"/>
        </w:rPr>
        <w:t>, with a range of 0.6-11.25</w:t>
      </w:r>
      <w:r w:rsidR="00BB28F7" w:rsidRPr="00C86055">
        <w:rPr>
          <w:rFonts w:ascii="Times New Roman" w:hAnsi="Times New Roman" w:cs="Times New Roman"/>
          <w:sz w:val="24"/>
          <w:szCs w:val="24"/>
        </w:rPr>
        <w:t xml:space="preserve"> litres</w:t>
      </w:r>
      <w:r w:rsidR="007F5C5D" w:rsidRPr="00C86055">
        <w:rPr>
          <w:rFonts w:ascii="Times New Roman" w:hAnsi="Times New Roman" w:cs="Times New Roman"/>
          <w:sz w:val="24"/>
          <w:szCs w:val="24"/>
        </w:rPr>
        <w:t xml:space="preserve">. </w:t>
      </w:r>
      <w:r w:rsidRPr="00C86055">
        <w:rPr>
          <w:rFonts w:ascii="Times New Roman" w:hAnsi="Times New Roman" w:cs="Times New Roman"/>
          <w:sz w:val="24"/>
          <w:szCs w:val="24"/>
        </w:rPr>
        <w:t xml:space="preserve">Soft drink (36.0%) and fruit juice (27.2%) were most frequently consumed. The most common brands and flavours of SSBs were Coca-Cola (15.4%), orange juice (14.7%) and Red Bull (8.8%). Portion size was generally reported as cups/cans (approx. 200 – 330mls), glasses (approx. 300 – 400mls), or large cans/bottles (approx. 450 – 550mls). See </w:t>
      </w:r>
      <w:r w:rsidR="00D230EE" w:rsidRPr="00C86055">
        <w:rPr>
          <w:rFonts w:ascii="Times New Roman" w:hAnsi="Times New Roman" w:cs="Times New Roman"/>
          <w:sz w:val="24"/>
          <w:szCs w:val="24"/>
        </w:rPr>
        <w:t>Table 1</w:t>
      </w:r>
      <w:r w:rsidR="00EA470B" w:rsidRPr="00C86055">
        <w:rPr>
          <w:rFonts w:ascii="Times New Roman" w:hAnsi="Times New Roman" w:cs="Times New Roman"/>
          <w:sz w:val="24"/>
          <w:szCs w:val="24"/>
        </w:rPr>
        <w:t xml:space="preserve"> </w:t>
      </w:r>
      <w:r w:rsidRPr="00C86055">
        <w:rPr>
          <w:rFonts w:ascii="Times New Roman" w:hAnsi="Times New Roman" w:cs="Times New Roman"/>
          <w:sz w:val="24"/>
          <w:szCs w:val="24"/>
        </w:rPr>
        <w:t>for participant demographics at T1.</w:t>
      </w:r>
      <w:r w:rsidR="00207AAB" w:rsidRPr="00C86055">
        <w:rPr>
          <w:rFonts w:ascii="Times New Roman" w:hAnsi="Times New Roman" w:cs="Times New Roman"/>
          <w:sz w:val="24"/>
          <w:szCs w:val="24"/>
        </w:rPr>
        <w:t xml:space="preserve"> All participants created implementation intentions in the correct format.</w:t>
      </w:r>
    </w:p>
    <w:p w14:paraId="68ABBC04" w14:textId="77777777" w:rsidR="00F67B78" w:rsidRPr="00C86055" w:rsidRDefault="00F67B78" w:rsidP="008019F7">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 xml:space="preserve">Randomisation Check and Drop-out Analysis </w:t>
      </w:r>
    </w:p>
    <w:p w14:paraId="1F58CBCF" w14:textId="1C47492E" w:rsidR="00087182" w:rsidRPr="00C86055" w:rsidRDefault="00F67B78" w:rsidP="008019F7">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 xml:space="preserve">The scores for the key variables at baseline (T1), split by group and overall are shown in </w:t>
      </w:r>
      <w:r w:rsidR="00785B16" w:rsidRPr="00C86055">
        <w:rPr>
          <w:rFonts w:ascii="Times New Roman" w:hAnsi="Times New Roman" w:cs="Times New Roman"/>
          <w:sz w:val="24"/>
          <w:szCs w:val="24"/>
        </w:rPr>
        <w:t xml:space="preserve">Supplementary Table </w:t>
      </w:r>
      <w:r w:rsidR="00D230EE" w:rsidRPr="00C86055">
        <w:rPr>
          <w:rFonts w:ascii="Times New Roman" w:hAnsi="Times New Roman" w:cs="Times New Roman"/>
          <w:sz w:val="24"/>
          <w:szCs w:val="24"/>
        </w:rPr>
        <w:t>5</w:t>
      </w:r>
      <w:r w:rsidRPr="00C86055">
        <w:rPr>
          <w:rFonts w:ascii="Times New Roman" w:hAnsi="Times New Roman" w:cs="Times New Roman"/>
          <w:sz w:val="24"/>
          <w:szCs w:val="24"/>
        </w:rPr>
        <w:t xml:space="preserve">. No significant differences were found between the diet drinks group and water group on any of the </w:t>
      </w:r>
      <w:r w:rsidR="000F5FB3" w:rsidRPr="00C86055">
        <w:rPr>
          <w:rFonts w:ascii="Times New Roman" w:hAnsi="Times New Roman" w:cs="Times New Roman"/>
          <w:sz w:val="24"/>
          <w:szCs w:val="24"/>
        </w:rPr>
        <w:t xml:space="preserve">demographics or </w:t>
      </w:r>
      <w:r w:rsidRPr="00C86055">
        <w:rPr>
          <w:rFonts w:ascii="Times New Roman" w:hAnsi="Times New Roman" w:cs="Times New Roman"/>
          <w:sz w:val="24"/>
          <w:szCs w:val="24"/>
        </w:rPr>
        <w:t xml:space="preserve">tested variables. </w:t>
      </w:r>
      <w:r w:rsidRPr="00C86055">
        <w:rPr>
          <w:rFonts w:ascii="Times New Roman" w:hAnsi="Times New Roman" w:cs="Times New Roman"/>
          <w:sz w:val="24"/>
          <w:szCs w:val="24"/>
          <w:lang w:val="en-AU"/>
        </w:rPr>
        <w:t>Pearson’s chi-square test indicated a significant difference between completers and non-completers for the country of residence, χ</w:t>
      </w:r>
      <w:r w:rsidR="008D4FD2" w:rsidRPr="00C86055">
        <w:rPr>
          <w:rFonts w:ascii="Times New Roman" w:hAnsi="Times New Roman" w:cs="Times New Roman"/>
          <w:sz w:val="24"/>
          <w:szCs w:val="24"/>
          <w:vertAlign w:val="superscript"/>
          <w:lang w:val="en-AU"/>
        </w:rPr>
        <w:t>2</w:t>
      </w:r>
      <w:r w:rsidRPr="00C86055">
        <w:rPr>
          <w:rFonts w:ascii="Times New Roman" w:hAnsi="Times New Roman" w:cs="Times New Roman"/>
          <w:sz w:val="24"/>
          <w:szCs w:val="24"/>
          <w:lang w:val="en-AU"/>
        </w:rPr>
        <w:t xml:space="preserve"> (2, </w:t>
      </w:r>
      <w:r w:rsidRPr="00C86055">
        <w:rPr>
          <w:rFonts w:ascii="Times New Roman" w:hAnsi="Times New Roman" w:cs="Times New Roman"/>
          <w:i/>
          <w:iCs/>
          <w:sz w:val="24"/>
          <w:szCs w:val="24"/>
          <w:lang w:val="en-AU"/>
        </w:rPr>
        <w:t xml:space="preserve">N </w:t>
      </w:r>
      <w:r w:rsidRPr="00C86055">
        <w:rPr>
          <w:rFonts w:ascii="Times New Roman" w:hAnsi="Times New Roman" w:cs="Times New Roman"/>
          <w:sz w:val="24"/>
          <w:szCs w:val="24"/>
          <w:lang w:val="en-AU"/>
        </w:rPr>
        <w:t xml:space="preserve">= 184) = 6.96, </w:t>
      </w:r>
      <w:r w:rsidRPr="00C86055">
        <w:rPr>
          <w:rFonts w:ascii="Times New Roman" w:hAnsi="Times New Roman" w:cs="Times New Roman"/>
          <w:i/>
          <w:iCs/>
          <w:sz w:val="24"/>
          <w:szCs w:val="24"/>
          <w:lang w:val="en-AU"/>
        </w:rPr>
        <w:t xml:space="preserve">p </w:t>
      </w:r>
      <w:r w:rsidRPr="00C86055">
        <w:rPr>
          <w:rFonts w:ascii="Times New Roman" w:hAnsi="Times New Roman" w:cs="Times New Roman"/>
          <w:sz w:val="24"/>
          <w:szCs w:val="24"/>
          <w:lang w:val="en-AU"/>
        </w:rPr>
        <w:t>= .03</w:t>
      </w:r>
      <w:r w:rsidR="000B390C" w:rsidRPr="00C86055">
        <w:rPr>
          <w:rFonts w:ascii="Times New Roman" w:hAnsi="Times New Roman" w:cs="Times New Roman"/>
          <w:sz w:val="24"/>
          <w:szCs w:val="24"/>
          <w:lang w:val="en-AU"/>
        </w:rPr>
        <w:t>1</w:t>
      </w:r>
      <w:r w:rsidRPr="00C86055">
        <w:rPr>
          <w:rFonts w:ascii="Times New Roman" w:hAnsi="Times New Roman" w:cs="Times New Roman"/>
          <w:sz w:val="24"/>
          <w:szCs w:val="24"/>
          <w:lang w:val="en-AU"/>
        </w:rPr>
        <w:t xml:space="preserve">. </w:t>
      </w:r>
      <w:r w:rsidR="000B390C" w:rsidRPr="00C86055">
        <w:rPr>
          <w:rFonts w:ascii="Times New Roman" w:hAnsi="Times New Roman" w:cs="Times New Roman"/>
          <w:sz w:val="24"/>
          <w:szCs w:val="24"/>
          <w:lang w:val="en-AU"/>
        </w:rPr>
        <w:t xml:space="preserve">Independent samples t-test results also indicated a </w:t>
      </w:r>
      <w:r w:rsidR="000B390C" w:rsidRPr="00C86055">
        <w:rPr>
          <w:rFonts w:ascii="Times New Roman" w:hAnsi="Times New Roman" w:cs="Times New Roman"/>
          <w:sz w:val="24"/>
          <w:szCs w:val="24"/>
        </w:rPr>
        <w:t xml:space="preserve">significant difference between completers and non-completers in BMI, </w:t>
      </w:r>
      <w:r w:rsidR="000B390C" w:rsidRPr="00C86055">
        <w:rPr>
          <w:rFonts w:ascii="Times New Roman" w:hAnsi="Times New Roman" w:cs="Times New Roman"/>
          <w:i/>
          <w:iCs/>
          <w:sz w:val="24"/>
          <w:szCs w:val="24"/>
        </w:rPr>
        <w:t>t</w:t>
      </w:r>
      <w:r w:rsidR="000B390C" w:rsidRPr="00C86055">
        <w:rPr>
          <w:rFonts w:ascii="Times New Roman" w:hAnsi="Times New Roman" w:cs="Times New Roman"/>
          <w:sz w:val="24"/>
          <w:szCs w:val="24"/>
        </w:rPr>
        <w:t xml:space="preserve">(177) = 2.07, </w:t>
      </w:r>
      <w:r w:rsidR="000B390C" w:rsidRPr="00C86055">
        <w:rPr>
          <w:rFonts w:ascii="Times New Roman" w:hAnsi="Times New Roman" w:cs="Times New Roman"/>
          <w:i/>
          <w:iCs/>
          <w:sz w:val="24"/>
          <w:szCs w:val="24"/>
        </w:rPr>
        <w:t xml:space="preserve">p </w:t>
      </w:r>
      <w:r w:rsidR="000B390C" w:rsidRPr="00C86055">
        <w:rPr>
          <w:rFonts w:ascii="Times New Roman" w:hAnsi="Times New Roman" w:cs="Times New Roman"/>
          <w:sz w:val="24"/>
          <w:szCs w:val="24"/>
        </w:rPr>
        <w:t xml:space="preserve">= .040, </w:t>
      </w:r>
      <w:r w:rsidR="000B390C" w:rsidRPr="00C86055">
        <w:rPr>
          <w:rFonts w:ascii="Times New Roman" w:hAnsi="Times New Roman" w:cs="Times New Roman"/>
          <w:i/>
          <w:iCs/>
          <w:sz w:val="24"/>
          <w:szCs w:val="24"/>
        </w:rPr>
        <w:t xml:space="preserve">d </w:t>
      </w:r>
      <w:r w:rsidR="000B390C" w:rsidRPr="00C86055">
        <w:rPr>
          <w:rFonts w:ascii="Times New Roman" w:hAnsi="Times New Roman" w:cs="Times New Roman"/>
          <w:sz w:val="24"/>
          <w:szCs w:val="24"/>
        </w:rPr>
        <w:t>= 0.5</w:t>
      </w:r>
      <w:r w:rsidR="00700207" w:rsidRPr="00C86055">
        <w:rPr>
          <w:rFonts w:ascii="Times New Roman" w:hAnsi="Times New Roman" w:cs="Times New Roman"/>
          <w:sz w:val="24"/>
          <w:szCs w:val="24"/>
        </w:rPr>
        <w:t>2</w:t>
      </w:r>
      <w:r w:rsidR="000B390C" w:rsidRPr="00C86055">
        <w:rPr>
          <w:rFonts w:ascii="Times New Roman" w:hAnsi="Times New Roman" w:cs="Times New Roman"/>
          <w:sz w:val="24"/>
          <w:szCs w:val="24"/>
        </w:rPr>
        <w:t xml:space="preserve">, and in SSB consumption frequency at T1, </w:t>
      </w:r>
      <w:r w:rsidR="000B390C" w:rsidRPr="00C86055">
        <w:rPr>
          <w:rFonts w:ascii="Times New Roman" w:hAnsi="Times New Roman" w:cs="Times New Roman"/>
          <w:i/>
          <w:iCs/>
          <w:sz w:val="24"/>
          <w:szCs w:val="24"/>
        </w:rPr>
        <w:t>t</w:t>
      </w:r>
      <w:r w:rsidR="000B390C" w:rsidRPr="00C86055">
        <w:rPr>
          <w:rFonts w:ascii="Times New Roman" w:hAnsi="Times New Roman" w:cs="Times New Roman"/>
          <w:sz w:val="24"/>
          <w:szCs w:val="24"/>
        </w:rPr>
        <w:t xml:space="preserve">(182), </w:t>
      </w:r>
      <w:r w:rsidR="000B390C" w:rsidRPr="00C86055">
        <w:rPr>
          <w:rFonts w:ascii="Times New Roman" w:hAnsi="Times New Roman" w:cs="Times New Roman"/>
          <w:i/>
          <w:iCs/>
          <w:sz w:val="24"/>
          <w:szCs w:val="24"/>
        </w:rPr>
        <w:t xml:space="preserve">p </w:t>
      </w:r>
      <w:r w:rsidR="000B390C" w:rsidRPr="00C86055">
        <w:rPr>
          <w:rFonts w:ascii="Times New Roman" w:hAnsi="Times New Roman" w:cs="Times New Roman"/>
          <w:sz w:val="24"/>
          <w:szCs w:val="24"/>
        </w:rPr>
        <w:t xml:space="preserve">= </w:t>
      </w:r>
      <w:r w:rsidR="00032E8D" w:rsidRPr="00C86055">
        <w:rPr>
          <w:rFonts w:ascii="Times New Roman" w:hAnsi="Times New Roman" w:cs="Times New Roman"/>
          <w:sz w:val="24"/>
          <w:szCs w:val="24"/>
        </w:rPr>
        <w:t>.031</w:t>
      </w:r>
      <w:r w:rsidR="000B390C" w:rsidRPr="00C86055">
        <w:rPr>
          <w:rFonts w:ascii="Times New Roman" w:hAnsi="Times New Roman" w:cs="Times New Roman"/>
          <w:sz w:val="24"/>
          <w:szCs w:val="24"/>
        </w:rPr>
        <w:t xml:space="preserve">, </w:t>
      </w:r>
      <w:r w:rsidR="000B390C" w:rsidRPr="00C86055">
        <w:rPr>
          <w:rFonts w:ascii="Times New Roman" w:hAnsi="Times New Roman" w:cs="Times New Roman"/>
          <w:i/>
          <w:iCs/>
          <w:sz w:val="24"/>
          <w:szCs w:val="24"/>
        </w:rPr>
        <w:t xml:space="preserve">d </w:t>
      </w:r>
      <w:r w:rsidR="000B390C" w:rsidRPr="00C86055">
        <w:rPr>
          <w:rFonts w:ascii="Times New Roman" w:hAnsi="Times New Roman" w:cs="Times New Roman"/>
          <w:sz w:val="24"/>
          <w:szCs w:val="24"/>
        </w:rPr>
        <w:t xml:space="preserve">= 0.48. </w:t>
      </w:r>
      <w:r w:rsidRPr="00C86055">
        <w:rPr>
          <w:rFonts w:ascii="Times New Roman" w:hAnsi="Times New Roman" w:cs="Times New Roman"/>
          <w:sz w:val="24"/>
          <w:szCs w:val="24"/>
          <w:lang w:val="en-AU"/>
        </w:rPr>
        <w:t xml:space="preserve">Compared to </w:t>
      </w:r>
      <w:r w:rsidR="00032E8D" w:rsidRPr="00C86055">
        <w:rPr>
          <w:rFonts w:ascii="Times New Roman" w:hAnsi="Times New Roman" w:cs="Times New Roman"/>
          <w:sz w:val="24"/>
          <w:szCs w:val="24"/>
          <w:lang w:val="en-AU"/>
        </w:rPr>
        <w:t>completers</w:t>
      </w:r>
      <w:r w:rsidRPr="00C86055">
        <w:rPr>
          <w:rFonts w:ascii="Times New Roman" w:hAnsi="Times New Roman" w:cs="Times New Roman"/>
          <w:sz w:val="24"/>
          <w:szCs w:val="24"/>
          <w:lang w:val="en-AU"/>
        </w:rPr>
        <w:t>, non-completers were more likely to come from the U.K.</w:t>
      </w:r>
      <w:r w:rsidR="00032E8D" w:rsidRPr="00C86055">
        <w:rPr>
          <w:rFonts w:ascii="Times New Roman" w:hAnsi="Times New Roman" w:cs="Times New Roman"/>
          <w:sz w:val="24"/>
          <w:szCs w:val="24"/>
          <w:lang w:val="en-AU"/>
        </w:rPr>
        <w:t xml:space="preserve">, </w:t>
      </w:r>
      <w:r w:rsidRPr="00C86055">
        <w:rPr>
          <w:rFonts w:ascii="Times New Roman" w:hAnsi="Times New Roman" w:cs="Times New Roman"/>
          <w:sz w:val="24"/>
          <w:szCs w:val="24"/>
        </w:rPr>
        <w:t>have significantly lower BMI, and have lower baseline SSB consumption</w:t>
      </w:r>
      <w:r w:rsidR="00EA470B" w:rsidRPr="00C86055">
        <w:rPr>
          <w:rFonts w:ascii="Times New Roman" w:hAnsi="Times New Roman" w:cs="Times New Roman"/>
          <w:sz w:val="24"/>
          <w:szCs w:val="24"/>
        </w:rPr>
        <w:t xml:space="preserve"> (see </w:t>
      </w:r>
      <w:r w:rsidR="00FA604C" w:rsidRPr="00C86055">
        <w:rPr>
          <w:rFonts w:ascii="Times New Roman" w:hAnsi="Times New Roman" w:cs="Times New Roman"/>
          <w:sz w:val="24"/>
          <w:szCs w:val="24"/>
        </w:rPr>
        <w:t>Supplementary T</w:t>
      </w:r>
      <w:r w:rsidR="00E048C9" w:rsidRPr="00C86055">
        <w:rPr>
          <w:rFonts w:ascii="Times New Roman" w:hAnsi="Times New Roman" w:cs="Times New Roman"/>
          <w:sz w:val="24"/>
          <w:szCs w:val="24"/>
        </w:rPr>
        <w:t>able 4</w:t>
      </w:r>
      <w:r w:rsidR="00EA470B" w:rsidRPr="00C86055">
        <w:rPr>
          <w:rFonts w:ascii="Times New Roman" w:hAnsi="Times New Roman" w:cs="Times New Roman"/>
          <w:sz w:val="24"/>
          <w:szCs w:val="24"/>
        </w:rPr>
        <w:t xml:space="preserve">). </w:t>
      </w:r>
      <w:r w:rsidRPr="00C86055">
        <w:rPr>
          <w:rFonts w:ascii="Times New Roman" w:hAnsi="Times New Roman" w:cs="Times New Roman"/>
          <w:sz w:val="24"/>
          <w:szCs w:val="24"/>
        </w:rPr>
        <w:t xml:space="preserve">Similarly, Pearson’s correlations were assessed between the demographic variables and outcome variables of interest. No variables were strongly correlated (&gt; .60) and therefore no demographic variables were included as confounders in analyses. </w:t>
      </w:r>
    </w:p>
    <w:p w14:paraId="2C8F7C52" w14:textId="77777777" w:rsidR="00F67B78" w:rsidRPr="00C86055" w:rsidRDefault="00F67B78" w:rsidP="008019F7">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Outliers</w:t>
      </w:r>
    </w:p>
    <w:p w14:paraId="17A13181" w14:textId="575B26DF" w:rsidR="00F67B78" w:rsidRPr="00C86055" w:rsidRDefault="00F67B78" w:rsidP="008019F7">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Primary analyses were run with and without the inclusion of extreme outliers; inclusion resulted in significant findings in the SSB habit – SSB consumption correlation analysis in the diet drink group, which were not present when outliers were excluded. Therefore, in line with common practice</w:t>
      </w:r>
      <w:r w:rsidR="00067A96" w:rsidRPr="00C86055">
        <w:rPr>
          <w:rFonts w:ascii="Times New Roman" w:hAnsi="Times New Roman" w:cs="Times New Roman"/>
          <w:sz w:val="24"/>
          <w:szCs w:val="24"/>
        </w:rPr>
        <w:t xml:space="preserve"> </w:t>
      </w:r>
      <w:r w:rsidR="00007E18"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&lt;EndNote&gt;&lt;Cite&gt;&lt;Author&gt;Tabachnick&lt;/Author&gt;&lt;Year&gt;2006&lt;/Year&gt;&lt;RecNum&gt;80&lt;/RecNum&gt;&lt;DisplayText&gt;&lt;style face="superscript"&gt;62&lt;/style&gt;&lt;/DisplayText&gt;&lt;record&gt;&lt;rec-number&gt;80&lt;/rec-number&gt;&lt;foreign-keys&gt;&lt;key app="EN" db-id="dvwvafzf49x9r4eef5uxdtw3tvda5s9svez0" timestamp="1589236623"&gt;80&lt;/key&gt;&lt;/foreign-keys&gt;&lt;ref-type name="Book"&gt;6&lt;/ref-type&gt;&lt;contributors&gt;&lt;authors&gt;&lt;author&gt;Tabachnick, BG&lt;/author&gt;&lt;author&gt;Fidell, LS&lt;/author&gt;&lt;/authors&gt;&lt;/contributors&gt;&lt;titles&gt;&lt;secondary-title&gt;Using Multivariate Statistics. 5th ed. Boston: Pearson International Edition&lt;/secondary-title&gt;&lt;/titles&gt;&lt;periodical&gt;&lt;full-title&gt;Using Multivariate Statistics. 5th ed. Boston: Pearson International Edition&lt;/full-title&gt;&lt;/periodical&gt;&lt;dates&gt;&lt;year&gt;2006&lt;/year&gt;&lt;/dates&gt;&lt;urls&gt;&lt;/urls&gt;&lt;/record&gt;&lt;/Cite&gt;&lt;/EndNote&gt;</w:instrText>
      </w:r>
      <w:r w:rsidR="00007E18"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62</w:t>
      </w:r>
      <w:r w:rsidR="00007E18" w:rsidRPr="00C86055">
        <w:rPr>
          <w:rFonts w:ascii="Times New Roman" w:hAnsi="Times New Roman" w:cs="Times New Roman"/>
          <w:sz w:val="24"/>
          <w:szCs w:val="24"/>
        </w:rPr>
        <w:fldChar w:fldCharType="end"/>
      </w:r>
      <w:r w:rsidRPr="00C86055">
        <w:rPr>
          <w:rFonts w:ascii="Times New Roman" w:hAnsi="Times New Roman" w:cs="Times New Roman"/>
          <w:sz w:val="24"/>
          <w:szCs w:val="24"/>
        </w:rPr>
        <w:t>, all extreme outliers were excluded from analyses. A total of 24 extreme outliers (data points) were excluded which led to the exclusion of 22 participants (two participants each had extreme outliers on two variables). Exclusions disproportionately affected the diet drink group where 21% participants were excluded, compared to 8% in the water group. For the means and standard deviations of each variable</w:t>
      </w:r>
      <w:r w:rsidR="00F45968" w:rsidRPr="00C86055">
        <w:rPr>
          <w:rFonts w:ascii="Times New Roman" w:hAnsi="Times New Roman" w:cs="Times New Roman"/>
          <w:sz w:val="24"/>
          <w:szCs w:val="24"/>
        </w:rPr>
        <w:t xml:space="preserve"> </w:t>
      </w:r>
      <w:r w:rsidR="00F838E7" w:rsidRPr="00C86055">
        <w:rPr>
          <w:rFonts w:ascii="Times New Roman" w:hAnsi="Times New Roman" w:cs="Times New Roman"/>
          <w:sz w:val="24"/>
          <w:szCs w:val="24"/>
        </w:rPr>
        <w:t>by group and overall</w:t>
      </w:r>
      <w:r w:rsidR="00822C2E" w:rsidRPr="00C86055">
        <w:rPr>
          <w:rFonts w:ascii="Times New Roman" w:hAnsi="Times New Roman" w:cs="Times New Roman"/>
          <w:sz w:val="24"/>
          <w:szCs w:val="24"/>
        </w:rPr>
        <w:t xml:space="preserve"> (excluding outliers)</w:t>
      </w:r>
      <w:r w:rsidRPr="00C86055">
        <w:rPr>
          <w:rFonts w:ascii="Times New Roman" w:hAnsi="Times New Roman" w:cs="Times New Roman"/>
          <w:sz w:val="24"/>
          <w:szCs w:val="24"/>
        </w:rPr>
        <w:t xml:space="preserve">, see </w:t>
      </w:r>
      <w:r w:rsidR="00785B16" w:rsidRPr="00C86055">
        <w:rPr>
          <w:rFonts w:ascii="Times New Roman" w:hAnsi="Times New Roman" w:cs="Times New Roman"/>
          <w:sz w:val="24"/>
          <w:szCs w:val="24"/>
        </w:rPr>
        <w:t>S</w:t>
      </w:r>
      <w:r w:rsidR="00D230EE" w:rsidRPr="00C86055">
        <w:rPr>
          <w:rFonts w:ascii="Times New Roman" w:hAnsi="Times New Roman" w:cs="Times New Roman"/>
          <w:sz w:val="24"/>
          <w:szCs w:val="24"/>
        </w:rPr>
        <w:t>upplementary Table 5</w:t>
      </w:r>
      <w:r w:rsidRPr="00C86055">
        <w:rPr>
          <w:rFonts w:ascii="Times New Roman" w:hAnsi="Times New Roman" w:cs="Times New Roman"/>
          <w:sz w:val="24"/>
          <w:szCs w:val="24"/>
        </w:rPr>
        <w:t>.</w:t>
      </w:r>
      <w:bookmarkStart w:id="1" w:name="_Toc458263089"/>
    </w:p>
    <w:p w14:paraId="1DF4E1EE" w14:textId="52F54C24" w:rsidR="003254A9" w:rsidRPr="00C86055" w:rsidRDefault="00AA0E03" w:rsidP="008019F7">
      <w:pPr>
        <w:widowControl/>
        <w:autoSpaceDE/>
        <w:autoSpaceDN/>
        <w:adjustRightInd/>
        <w:spacing w:after="0" w:line="480" w:lineRule="auto"/>
        <w:contextualSpacing/>
        <w:jc w:val="left"/>
        <w:rPr>
          <w:rFonts w:ascii="Times New Roman" w:eastAsia="Times New Roman" w:hAnsi="Times New Roman" w:cs="Times New Roman"/>
          <w:b/>
          <w:bCs/>
          <w:sz w:val="24"/>
          <w:szCs w:val="24"/>
        </w:rPr>
      </w:pPr>
      <w:r w:rsidRPr="00C86055">
        <w:rPr>
          <w:rFonts w:ascii="Times New Roman" w:eastAsia="Times New Roman" w:hAnsi="Times New Roman" w:cs="Times New Roman"/>
          <w:b/>
          <w:bCs/>
          <w:sz w:val="24"/>
          <w:szCs w:val="24"/>
        </w:rPr>
        <w:t xml:space="preserve">Change in SSB consumption </w:t>
      </w:r>
      <w:r w:rsidR="001247BF" w:rsidRPr="00C86055">
        <w:rPr>
          <w:rFonts w:ascii="Times New Roman" w:eastAsia="Times New Roman" w:hAnsi="Times New Roman" w:cs="Times New Roman"/>
          <w:b/>
          <w:bCs/>
          <w:sz w:val="24"/>
          <w:szCs w:val="24"/>
        </w:rPr>
        <w:t xml:space="preserve">and habit </w:t>
      </w:r>
      <w:r w:rsidRPr="00C86055">
        <w:rPr>
          <w:rFonts w:ascii="Times New Roman" w:eastAsia="Times New Roman" w:hAnsi="Times New Roman" w:cs="Times New Roman"/>
          <w:b/>
          <w:bCs/>
          <w:sz w:val="24"/>
          <w:szCs w:val="24"/>
        </w:rPr>
        <w:t>over time</w:t>
      </w:r>
    </w:p>
    <w:p w14:paraId="568C268D" w14:textId="0122F32D" w:rsidR="00D54F7C" w:rsidRPr="00C86055" w:rsidRDefault="003254A9" w:rsidP="008019F7">
      <w:pPr>
        <w:widowControl/>
        <w:autoSpaceDE/>
        <w:autoSpaceDN/>
        <w:adjustRightInd/>
        <w:spacing w:after="0" w:line="480" w:lineRule="auto"/>
        <w:ind w:firstLine="720"/>
        <w:contextualSpacing/>
        <w:jc w:val="left"/>
        <w:rPr>
          <w:rFonts w:ascii="Times New Roman" w:hAnsi="Times New Roman" w:cs="Times New Roman"/>
          <w:sz w:val="24"/>
          <w:szCs w:val="24"/>
          <w:lang w:val="en-AU"/>
        </w:rPr>
      </w:pPr>
      <w:r w:rsidRPr="00C86055">
        <w:rPr>
          <w:rFonts w:ascii="Times New Roman" w:hAnsi="Times New Roman" w:cs="Times New Roman"/>
          <w:sz w:val="24"/>
          <w:szCs w:val="24"/>
          <w:lang w:val="en-AU"/>
        </w:rPr>
        <w:t xml:space="preserve">A 2 (time) x 2 </w:t>
      </w:r>
      <w:r w:rsidR="00D54F7C" w:rsidRPr="00C86055">
        <w:rPr>
          <w:rFonts w:ascii="Times New Roman" w:hAnsi="Times New Roman" w:cs="Times New Roman"/>
          <w:sz w:val="24"/>
          <w:szCs w:val="24"/>
          <w:lang w:val="en-AU"/>
        </w:rPr>
        <w:t xml:space="preserve">(intervention group) </w:t>
      </w:r>
      <w:r w:rsidRPr="00C86055">
        <w:rPr>
          <w:rFonts w:ascii="Times New Roman" w:hAnsi="Times New Roman" w:cs="Times New Roman"/>
          <w:sz w:val="24"/>
          <w:szCs w:val="24"/>
          <w:lang w:val="en-AU"/>
        </w:rPr>
        <w:t>mixed model ANOVA</w:t>
      </w:r>
      <w:r w:rsidR="00D54F7C" w:rsidRPr="00C86055">
        <w:rPr>
          <w:rFonts w:ascii="Times New Roman" w:hAnsi="Times New Roman" w:cs="Times New Roman"/>
          <w:sz w:val="24"/>
          <w:szCs w:val="24"/>
          <w:lang w:val="en-AU"/>
        </w:rPr>
        <w:t xml:space="preserve"> </w:t>
      </w:r>
      <w:r w:rsidR="003140E7" w:rsidRPr="00C86055">
        <w:rPr>
          <w:rFonts w:ascii="Times New Roman" w:hAnsi="Times New Roman" w:cs="Times New Roman"/>
          <w:sz w:val="24"/>
          <w:szCs w:val="24"/>
          <w:lang w:val="en-AU"/>
        </w:rPr>
        <w:t xml:space="preserve">(see Table 2) </w:t>
      </w:r>
      <w:r w:rsidR="00D54F7C" w:rsidRPr="00C86055">
        <w:rPr>
          <w:rFonts w:ascii="Times New Roman" w:hAnsi="Times New Roman" w:cs="Times New Roman"/>
          <w:sz w:val="24"/>
          <w:szCs w:val="24"/>
          <w:lang w:val="en-AU"/>
        </w:rPr>
        <w:t xml:space="preserve">revealed the main effect for time was significant </w:t>
      </w:r>
      <w:r w:rsidR="00D54F7C" w:rsidRPr="00C86055">
        <w:rPr>
          <w:rFonts w:ascii="Times New Roman" w:hAnsi="Times New Roman" w:cs="Times New Roman"/>
          <w:i/>
          <w:iCs/>
          <w:sz w:val="24"/>
          <w:szCs w:val="24"/>
        </w:rPr>
        <w:t>F</w:t>
      </w:r>
      <w:r w:rsidR="00D54F7C" w:rsidRPr="00C86055">
        <w:rPr>
          <w:rFonts w:ascii="Times New Roman" w:hAnsi="Times New Roman" w:cs="Times New Roman"/>
          <w:sz w:val="24"/>
          <w:szCs w:val="24"/>
        </w:rPr>
        <w:t xml:space="preserve">(1, 134) = 294.55, </w:t>
      </w:r>
      <w:r w:rsidR="00D54F7C" w:rsidRPr="00C86055">
        <w:rPr>
          <w:rFonts w:ascii="Times New Roman" w:hAnsi="Times New Roman" w:cs="Times New Roman"/>
          <w:i/>
          <w:iCs/>
          <w:sz w:val="24"/>
          <w:szCs w:val="24"/>
        </w:rPr>
        <w:t>p</w:t>
      </w:r>
      <w:r w:rsidR="00D54F7C" w:rsidRPr="00C86055">
        <w:rPr>
          <w:rFonts w:ascii="Times New Roman" w:hAnsi="Times New Roman" w:cs="Times New Roman"/>
          <w:sz w:val="24"/>
          <w:szCs w:val="24"/>
        </w:rPr>
        <w:t xml:space="preserve"> &lt;.001, partial </w:t>
      </w:r>
      <w:r w:rsidR="00D54F7C" w:rsidRPr="00C86055">
        <w:rPr>
          <w:rFonts w:ascii="Times New Roman" w:hAnsi="Times New Roman" w:cs="Times New Roman"/>
          <w:sz w:val="24"/>
          <w:szCs w:val="24"/>
          <w:lang w:val="en-AU"/>
        </w:rPr>
        <w:t>η</w:t>
      </w:r>
      <w:r w:rsidR="00D54F7C" w:rsidRPr="00C86055">
        <w:rPr>
          <w:rFonts w:ascii="Times New Roman" w:hAnsi="Times New Roman" w:cs="Times New Roman"/>
          <w:sz w:val="24"/>
          <w:szCs w:val="24"/>
          <w:vertAlign w:val="superscript"/>
          <w:lang w:val="en-AU"/>
        </w:rPr>
        <w:t>2</w:t>
      </w:r>
      <w:r w:rsidR="00D54F7C" w:rsidRPr="00C86055">
        <w:rPr>
          <w:rFonts w:ascii="Times New Roman" w:hAnsi="Times New Roman" w:cs="Times New Roman"/>
          <w:sz w:val="24"/>
          <w:szCs w:val="24"/>
          <w:lang w:val="en-AU"/>
        </w:rPr>
        <w:t xml:space="preserve"> = .69, with SSB consumption </w:t>
      </w:r>
      <w:r w:rsidR="004666C6" w:rsidRPr="00C86055">
        <w:rPr>
          <w:rFonts w:ascii="Times New Roman" w:hAnsi="Times New Roman" w:cs="Times New Roman"/>
          <w:sz w:val="24"/>
          <w:szCs w:val="24"/>
          <w:lang w:val="en-AU"/>
        </w:rPr>
        <w:t xml:space="preserve">(number of portions) </w:t>
      </w:r>
      <w:r w:rsidR="00D54F7C" w:rsidRPr="00C86055">
        <w:rPr>
          <w:rFonts w:ascii="Times New Roman" w:hAnsi="Times New Roman" w:cs="Times New Roman"/>
          <w:sz w:val="24"/>
          <w:szCs w:val="24"/>
          <w:lang w:val="en-AU"/>
        </w:rPr>
        <w:t>at T2 (</w:t>
      </w:r>
      <w:r w:rsidR="00D54F7C" w:rsidRPr="00C86055">
        <w:rPr>
          <w:rFonts w:ascii="Times New Roman" w:hAnsi="Times New Roman" w:cs="Times New Roman"/>
          <w:i/>
          <w:iCs/>
          <w:sz w:val="24"/>
          <w:szCs w:val="24"/>
          <w:lang w:val="en-AU"/>
        </w:rPr>
        <w:t>M</w:t>
      </w:r>
      <w:r w:rsidR="00D54F7C" w:rsidRPr="00C86055">
        <w:rPr>
          <w:rFonts w:ascii="Times New Roman" w:hAnsi="Times New Roman" w:cs="Times New Roman"/>
          <w:sz w:val="24"/>
          <w:szCs w:val="24"/>
          <w:lang w:val="en-AU"/>
        </w:rPr>
        <w:t xml:space="preserve"> =</w:t>
      </w:r>
      <w:r w:rsidR="001247BF" w:rsidRPr="00C86055">
        <w:rPr>
          <w:rFonts w:ascii="Times New Roman" w:hAnsi="Times New Roman" w:cs="Times New Roman"/>
          <w:sz w:val="24"/>
          <w:szCs w:val="24"/>
          <w:lang w:val="en-AU"/>
        </w:rPr>
        <w:t>3.57</w:t>
      </w:r>
      <w:r w:rsidR="00D54F7C" w:rsidRPr="00C86055">
        <w:rPr>
          <w:rFonts w:ascii="Times New Roman" w:hAnsi="Times New Roman" w:cs="Times New Roman"/>
          <w:sz w:val="24"/>
          <w:szCs w:val="24"/>
          <w:lang w:val="en-AU"/>
        </w:rPr>
        <w:t>) being significantly lower than SSB consumption at T1 (</w:t>
      </w:r>
      <w:r w:rsidR="00D54F7C" w:rsidRPr="00C86055">
        <w:rPr>
          <w:rFonts w:ascii="Times New Roman" w:hAnsi="Times New Roman" w:cs="Times New Roman"/>
          <w:i/>
          <w:iCs/>
          <w:sz w:val="24"/>
          <w:szCs w:val="24"/>
          <w:lang w:val="en-AU"/>
        </w:rPr>
        <w:t>M</w:t>
      </w:r>
      <w:r w:rsidR="00D54F7C" w:rsidRPr="00C86055">
        <w:rPr>
          <w:rFonts w:ascii="Times New Roman" w:hAnsi="Times New Roman" w:cs="Times New Roman"/>
          <w:sz w:val="24"/>
          <w:szCs w:val="24"/>
          <w:lang w:val="en-AU"/>
        </w:rPr>
        <w:t xml:space="preserve"> = 11.</w:t>
      </w:r>
      <w:r w:rsidR="001247BF" w:rsidRPr="00C86055">
        <w:rPr>
          <w:rFonts w:ascii="Times New Roman" w:hAnsi="Times New Roman" w:cs="Times New Roman"/>
          <w:sz w:val="24"/>
          <w:szCs w:val="24"/>
          <w:lang w:val="en-AU"/>
        </w:rPr>
        <w:t>50</w:t>
      </w:r>
      <w:r w:rsidR="00D54F7C" w:rsidRPr="00C86055">
        <w:rPr>
          <w:rFonts w:ascii="Times New Roman" w:hAnsi="Times New Roman" w:cs="Times New Roman"/>
          <w:sz w:val="24"/>
          <w:szCs w:val="24"/>
          <w:lang w:val="en-AU"/>
        </w:rPr>
        <w:t xml:space="preserve">). A significant main effect for intervention </w:t>
      </w:r>
      <w:r w:rsidR="00F6185B" w:rsidRPr="00C86055">
        <w:rPr>
          <w:rFonts w:ascii="Times New Roman" w:hAnsi="Times New Roman" w:cs="Times New Roman"/>
          <w:sz w:val="24"/>
          <w:szCs w:val="24"/>
          <w:lang w:val="en-AU"/>
        </w:rPr>
        <w:t>group</w:t>
      </w:r>
      <w:r w:rsidR="00D54F7C" w:rsidRPr="00C86055">
        <w:rPr>
          <w:rFonts w:ascii="Times New Roman" w:hAnsi="Times New Roman" w:cs="Times New Roman"/>
          <w:sz w:val="24"/>
          <w:szCs w:val="24"/>
          <w:lang w:val="en-AU"/>
        </w:rPr>
        <w:t xml:space="preserve"> was obtained, </w:t>
      </w:r>
      <w:r w:rsidR="00D54F7C" w:rsidRPr="00C86055">
        <w:rPr>
          <w:rFonts w:ascii="Times New Roman" w:hAnsi="Times New Roman" w:cs="Times New Roman"/>
          <w:i/>
          <w:iCs/>
          <w:sz w:val="24"/>
          <w:szCs w:val="24"/>
          <w:lang w:val="en-AU"/>
        </w:rPr>
        <w:t>F</w:t>
      </w:r>
      <w:r w:rsidR="00D54F7C" w:rsidRPr="00C86055">
        <w:rPr>
          <w:rFonts w:ascii="Times New Roman" w:hAnsi="Times New Roman" w:cs="Times New Roman"/>
          <w:sz w:val="24"/>
          <w:szCs w:val="24"/>
          <w:lang w:val="en-AU"/>
        </w:rPr>
        <w:t xml:space="preserve">(1, 134) = 5.27, </w:t>
      </w:r>
      <w:r w:rsidR="00D54F7C" w:rsidRPr="00C86055">
        <w:rPr>
          <w:rFonts w:ascii="Times New Roman" w:hAnsi="Times New Roman" w:cs="Times New Roman"/>
          <w:i/>
          <w:iCs/>
          <w:sz w:val="24"/>
          <w:szCs w:val="24"/>
          <w:lang w:val="en-AU"/>
        </w:rPr>
        <w:t>p</w:t>
      </w:r>
      <w:r w:rsidR="00D54F7C" w:rsidRPr="00C86055">
        <w:rPr>
          <w:rFonts w:ascii="Times New Roman" w:hAnsi="Times New Roman" w:cs="Times New Roman"/>
          <w:sz w:val="24"/>
          <w:szCs w:val="24"/>
          <w:lang w:val="en-AU"/>
        </w:rPr>
        <w:t xml:space="preserve"> = .023, </w:t>
      </w:r>
      <w:r w:rsidR="00D54F7C" w:rsidRPr="00C86055">
        <w:rPr>
          <w:rFonts w:ascii="Times New Roman" w:hAnsi="Times New Roman" w:cs="Times New Roman"/>
          <w:sz w:val="24"/>
          <w:szCs w:val="24"/>
        </w:rPr>
        <w:t xml:space="preserve">partial </w:t>
      </w:r>
      <w:r w:rsidR="00D54F7C" w:rsidRPr="00C86055">
        <w:rPr>
          <w:rFonts w:ascii="Times New Roman" w:hAnsi="Times New Roman" w:cs="Times New Roman"/>
          <w:sz w:val="24"/>
          <w:szCs w:val="24"/>
          <w:lang w:val="en-AU"/>
        </w:rPr>
        <w:t>η</w:t>
      </w:r>
      <w:r w:rsidR="00D54F7C" w:rsidRPr="00C86055">
        <w:rPr>
          <w:rFonts w:ascii="Times New Roman" w:hAnsi="Times New Roman" w:cs="Times New Roman"/>
          <w:sz w:val="24"/>
          <w:szCs w:val="24"/>
          <w:vertAlign w:val="superscript"/>
          <w:lang w:val="en-AU"/>
        </w:rPr>
        <w:t>2</w:t>
      </w:r>
      <w:r w:rsidR="00D54F7C" w:rsidRPr="00C86055">
        <w:rPr>
          <w:rFonts w:ascii="Times New Roman" w:hAnsi="Times New Roman" w:cs="Times New Roman"/>
          <w:sz w:val="24"/>
          <w:szCs w:val="24"/>
          <w:lang w:val="en-AU"/>
        </w:rPr>
        <w:t xml:space="preserve"> = .04. SSB consumption for the diet drinks group</w:t>
      </w:r>
      <w:r w:rsidR="00F6185B" w:rsidRPr="00C86055">
        <w:rPr>
          <w:rFonts w:ascii="Times New Roman" w:hAnsi="Times New Roman" w:cs="Times New Roman"/>
          <w:sz w:val="24"/>
          <w:szCs w:val="24"/>
          <w:lang w:val="en-AU"/>
        </w:rPr>
        <w:t xml:space="preserve"> (</w:t>
      </w:r>
      <w:r w:rsidR="00F6185B" w:rsidRPr="00C86055">
        <w:rPr>
          <w:rFonts w:ascii="Times New Roman" w:hAnsi="Times New Roman" w:cs="Times New Roman"/>
          <w:i/>
          <w:iCs/>
          <w:sz w:val="24"/>
          <w:szCs w:val="24"/>
          <w:lang w:val="en-AU"/>
        </w:rPr>
        <w:t>M</w:t>
      </w:r>
      <w:r w:rsidR="00F6185B" w:rsidRPr="00C86055">
        <w:rPr>
          <w:rFonts w:ascii="Times New Roman" w:hAnsi="Times New Roman" w:cs="Times New Roman"/>
          <w:sz w:val="24"/>
          <w:szCs w:val="24"/>
          <w:lang w:val="en-AU"/>
        </w:rPr>
        <w:t xml:space="preserve"> = 6.69)</w:t>
      </w:r>
      <w:r w:rsidR="00D54F7C" w:rsidRPr="00C86055">
        <w:rPr>
          <w:rFonts w:ascii="Times New Roman" w:hAnsi="Times New Roman" w:cs="Times New Roman"/>
          <w:sz w:val="24"/>
          <w:szCs w:val="24"/>
          <w:lang w:val="en-AU"/>
        </w:rPr>
        <w:t xml:space="preserve"> was </w:t>
      </w:r>
      <w:r w:rsidR="00F6185B" w:rsidRPr="00C86055">
        <w:rPr>
          <w:rFonts w:ascii="Times New Roman" w:hAnsi="Times New Roman" w:cs="Times New Roman"/>
          <w:sz w:val="24"/>
          <w:szCs w:val="24"/>
          <w:lang w:val="en-AU"/>
        </w:rPr>
        <w:t>significantly lower than the water group (</w:t>
      </w:r>
      <w:r w:rsidR="00F6185B" w:rsidRPr="00C86055">
        <w:rPr>
          <w:rFonts w:ascii="Times New Roman" w:hAnsi="Times New Roman" w:cs="Times New Roman"/>
          <w:i/>
          <w:iCs/>
          <w:sz w:val="24"/>
          <w:szCs w:val="24"/>
          <w:lang w:val="en-AU"/>
        </w:rPr>
        <w:t>M</w:t>
      </w:r>
      <w:r w:rsidR="00F6185B" w:rsidRPr="00C86055">
        <w:rPr>
          <w:rFonts w:ascii="Times New Roman" w:hAnsi="Times New Roman" w:cs="Times New Roman"/>
          <w:sz w:val="24"/>
          <w:szCs w:val="24"/>
          <w:lang w:val="en-AU"/>
        </w:rPr>
        <w:t xml:space="preserve"> = 8.14). There was no significant interaction between time and intervention group, </w:t>
      </w:r>
      <w:r w:rsidR="00F6185B" w:rsidRPr="00C86055">
        <w:rPr>
          <w:rFonts w:ascii="Times New Roman" w:hAnsi="Times New Roman" w:cs="Times New Roman"/>
          <w:i/>
          <w:iCs/>
          <w:sz w:val="24"/>
          <w:szCs w:val="24"/>
          <w:lang w:val="en-AU"/>
        </w:rPr>
        <w:t>F</w:t>
      </w:r>
      <w:r w:rsidR="00F6185B" w:rsidRPr="00C86055">
        <w:rPr>
          <w:rFonts w:ascii="Times New Roman" w:hAnsi="Times New Roman" w:cs="Times New Roman"/>
          <w:sz w:val="24"/>
          <w:szCs w:val="24"/>
          <w:lang w:val="en-AU"/>
        </w:rPr>
        <w:t xml:space="preserve">(1, 134) = 0.02, </w:t>
      </w:r>
      <w:r w:rsidR="00F6185B" w:rsidRPr="00C86055">
        <w:rPr>
          <w:rFonts w:ascii="Times New Roman" w:hAnsi="Times New Roman" w:cs="Times New Roman"/>
          <w:i/>
          <w:iCs/>
          <w:sz w:val="24"/>
          <w:szCs w:val="24"/>
          <w:lang w:val="en-AU"/>
        </w:rPr>
        <w:t>p</w:t>
      </w:r>
      <w:r w:rsidR="00F6185B" w:rsidRPr="00C86055">
        <w:rPr>
          <w:rFonts w:ascii="Times New Roman" w:hAnsi="Times New Roman" w:cs="Times New Roman"/>
          <w:sz w:val="24"/>
          <w:szCs w:val="24"/>
          <w:lang w:val="en-AU"/>
        </w:rPr>
        <w:t xml:space="preserve"> = .887, </w:t>
      </w:r>
      <w:r w:rsidR="00F6185B" w:rsidRPr="00C86055">
        <w:rPr>
          <w:rFonts w:ascii="Times New Roman" w:hAnsi="Times New Roman" w:cs="Times New Roman"/>
          <w:sz w:val="24"/>
          <w:szCs w:val="24"/>
        </w:rPr>
        <w:t xml:space="preserve">partial </w:t>
      </w:r>
      <w:r w:rsidR="00F6185B" w:rsidRPr="00C86055">
        <w:rPr>
          <w:rFonts w:ascii="Times New Roman" w:hAnsi="Times New Roman" w:cs="Times New Roman"/>
          <w:sz w:val="24"/>
          <w:szCs w:val="24"/>
          <w:lang w:val="en-AU"/>
        </w:rPr>
        <w:t>η</w:t>
      </w:r>
      <w:r w:rsidR="00F6185B" w:rsidRPr="00C86055">
        <w:rPr>
          <w:rFonts w:ascii="Times New Roman" w:hAnsi="Times New Roman" w:cs="Times New Roman"/>
          <w:sz w:val="24"/>
          <w:szCs w:val="24"/>
          <w:vertAlign w:val="superscript"/>
          <w:lang w:val="en-AU"/>
        </w:rPr>
        <w:t>2</w:t>
      </w:r>
      <w:r w:rsidR="00F6185B" w:rsidRPr="00C86055">
        <w:rPr>
          <w:rFonts w:ascii="Times New Roman" w:hAnsi="Times New Roman" w:cs="Times New Roman"/>
          <w:sz w:val="24"/>
          <w:szCs w:val="24"/>
          <w:lang w:val="en-AU"/>
        </w:rPr>
        <w:t xml:space="preserve"> = .00. </w:t>
      </w:r>
      <w:r w:rsidR="00B45BEA" w:rsidRPr="00C86055">
        <w:rPr>
          <w:rFonts w:ascii="Times New Roman" w:hAnsi="Times New Roman" w:cs="Times New Roman"/>
          <w:sz w:val="24"/>
          <w:szCs w:val="24"/>
          <w:lang w:val="en-AU"/>
        </w:rPr>
        <w:t xml:space="preserve">Examination of the means indicated that SSB consumption decreased </w:t>
      </w:r>
      <w:r w:rsidR="00F66D0B" w:rsidRPr="00C86055">
        <w:rPr>
          <w:rFonts w:ascii="Times New Roman" w:hAnsi="Times New Roman" w:cs="Times New Roman"/>
          <w:sz w:val="24"/>
          <w:szCs w:val="24"/>
          <w:lang w:val="en-AU"/>
        </w:rPr>
        <w:t xml:space="preserve">over time </w:t>
      </w:r>
      <w:r w:rsidR="00B45BEA" w:rsidRPr="00C86055">
        <w:rPr>
          <w:rFonts w:ascii="Times New Roman" w:hAnsi="Times New Roman" w:cs="Times New Roman"/>
          <w:sz w:val="24"/>
          <w:szCs w:val="24"/>
          <w:lang w:val="en-AU"/>
        </w:rPr>
        <w:t xml:space="preserve">for both groups and </w:t>
      </w:r>
      <w:r w:rsidR="00657A11" w:rsidRPr="00C86055">
        <w:rPr>
          <w:rFonts w:ascii="Times New Roman" w:hAnsi="Times New Roman" w:cs="Times New Roman"/>
          <w:sz w:val="24"/>
          <w:szCs w:val="24"/>
          <w:lang w:val="en-AU"/>
        </w:rPr>
        <w:t>that consumption was significantly lower in the diet drinks group</w:t>
      </w:r>
      <w:r w:rsidR="00B45BEA" w:rsidRPr="00C86055">
        <w:rPr>
          <w:rFonts w:ascii="Times New Roman" w:hAnsi="Times New Roman" w:cs="Times New Roman"/>
          <w:sz w:val="24"/>
          <w:szCs w:val="24"/>
          <w:lang w:val="en-AU"/>
        </w:rPr>
        <w:t>, however</w:t>
      </w:r>
      <w:r w:rsidR="00657A11" w:rsidRPr="00C86055">
        <w:rPr>
          <w:rFonts w:ascii="Times New Roman" w:hAnsi="Times New Roman" w:cs="Times New Roman"/>
          <w:sz w:val="24"/>
          <w:szCs w:val="24"/>
          <w:lang w:val="en-AU"/>
        </w:rPr>
        <w:t>,</w:t>
      </w:r>
      <w:r w:rsidR="00B45BEA" w:rsidRPr="00C86055">
        <w:rPr>
          <w:rFonts w:ascii="Times New Roman" w:hAnsi="Times New Roman" w:cs="Times New Roman"/>
          <w:sz w:val="24"/>
          <w:szCs w:val="24"/>
          <w:lang w:val="en-AU"/>
        </w:rPr>
        <w:t xml:space="preserve"> there was no </w:t>
      </w:r>
      <w:r w:rsidR="00F66D0B" w:rsidRPr="00C86055">
        <w:rPr>
          <w:rFonts w:ascii="Times New Roman" w:hAnsi="Times New Roman" w:cs="Times New Roman"/>
          <w:sz w:val="24"/>
          <w:szCs w:val="24"/>
          <w:lang w:val="en-AU"/>
        </w:rPr>
        <w:t>group</w:t>
      </w:r>
      <w:r w:rsidR="00B45BEA" w:rsidRPr="00C86055">
        <w:rPr>
          <w:rFonts w:ascii="Times New Roman" w:hAnsi="Times New Roman" w:cs="Times New Roman"/>
          <w:sz w:val="24"/>
          <w:szCs w:val="24"/>
          <w:lang w:val="en-AU"/>
        </w:rPr>
        <w:t xml:space="preserve"> differences in </w:t>
      </w:r>
      <w:r w:rsidR="00657A11" w:rsidRPr="00C86055">
        <w:rPr>
          <w:rFonts w:ascii="Times New Roman" w:hAnsi="Times New Roman" w:cs="Times New Roman"/>
          <w:sz w:val="24"/>
          <w:szCs w:val="24"/>
          <w:lang w:val="en-AU"/>
        </w:rPr>
        <w:t>the reduction in</w:t>
      </w:r>
      <w:r w:rsidR="00B45BEA" w:rsidRPr="00C86055">
        <w:rPr>
          <w:rFonts w:ascii="Times New Roman" w:hAnsi="Times New Roman" w:cs="Times New Roman"/>
          <w:sz w:val="24"/>
          <w:szCs w:val="24"/>
          <w:lang w:val="en-AU"/>
        </w:rPr>
        <w:t xml:space="preserve"> SSB consumption</w:t>
      </w:r>
      <w:r w:rsidR="00657A11" w:rsidRPr="00C86055">
        <w:rPr>
          <w:rFonts w:ascii="Times New Roman" w:hAnsi="Times New Roman" w:cs="Times New Roman"/>
          <w:sz w:val="24"/>
          <w:szCs w:val="24"/>
          <w:lang w:val="en-AU"/>
        </w:rPr>
        <w:t xml:space="preserve"> (number of portions)</w:t>
      </w:r>
      <w:r w:rsidR="00F66D0B" w:rsidRPr="00C86055">
        <w:rPr>
          <w:rFonts w:ascii="Times New Roman" w:hAnsi="Times New Roman" w:cs="Times New Roman"/>
          <w:sz w:val="24"/>
          <w:szCs w:val="24"/>
          <w:lang w:val="en-AU"/>
        </w:rPr>
        <w:t xml:space="preserve">. </w:t>
      </w:r>
      <w:r w:rsidR="003A2A5E" w:rsidRPr="00C86055">
        <w:rPr>
          <w:rFonts w:ascii="Times New Roman" w:hAnsi="Times New Roman" w:cs="Times New Roman"/>
          <w:sz w:val="24"/>
          <w:szCs w:val="24"/>
          <w:lang w:val="en-AU"/>
        </w:rPr>
        <w:t xml:space="preserve">The </w:t>
      </w:r>
      <w:r w:rsidR="00657A11" w:rsidRPr="00C86055">
        <w:rPr>
          <w:rFonts w:ascii="Times New Roman" w:hAnsi="Times New Roman" w:cs="Times New Roman"/>
          <w:sz w:val="24"/>
          <w:szCs w:val="24"/>
          <w:lang w:val="en-AU"/>
        </w:rPr>
        <w:t>findings</w:t>
      </w:r>
      <w:r w:rsidR="003A2A5E" w:rsidRPr="00C86055">
        <w:rPr>
          <w:rFonts w:ascii="Times New Roman" w:hAnsi="Times New Roman" w:cs="Times New Roman"/>
          <w:sz w:val="24"/>
          <w:szCs w:val="24"/>
          <w:lang w:val="en-AU"/>
        </w:rPr>
        <w:t xml:space="preserve"> were the same when using volume</w:t>
      </w:r>
      <w:r w:rsidR="00F42A9B" w:rsidRPr="00C86055">
        <w:rPr>
          <w:rFonts w:ascii="Times New Roman" w:hAnsi="Times New Roman" w:cs="Times New Roman"/>
          <w:sz w:val="24"/>
          <w:szCs w:val="24"/>
          <w:lang w:val="en-AU"/>
        </w:rPr>
        <w:t xml:space="preserve"> SSB consumed per week (N=107); </w:t>
      </w:r>
      <w:r w:rsidR="00657A11" w:rsidRPr="00C86055">
        <w:rPr>
          <w:rFonts w:ascii="Times New Roman" w:hAnsi="Times New Roman" w:cs="Times New Roman"/>
          <w:sz w:val="24"/>
          <w:szCs w:val="24"/>
          <w:lang w:val="en-AU"/>
        </w:rPr>
        <w:t>no group differences in reduction in consumption was observed</w:t>
      </w:r>
      <w:r w:rsidR="00F42A9B" w:rsidRPr="00C86055">
        <w:rPr>
          <w:rFonts w:ascii="Times New Roman" w:hAnsi="Times New Roman" w:cs="Times New Roman"/>
          <w:sz w:val="24"/>
          <w:szCs w:val="24"/>
          <w:lang w:val="en-AU"/>
        </w:rPr>
        <w:t xml:space="preserve"> (see Supplementary material 6)</w:t>
      </w:r>
      <w:r w:rsidR="00657A11" w:rsidRPr="00C86055">
        <w:rPr>
          <w:rFonts w:ascii="Times New Roman" w:hAnsi="Times New Roman" w:cs="Times New Roman"/>
          <w:sz w:val="24"/>
          <w:szCs w:val="24"/>
          <w:lang w:val="en-AU"/>
        </w:rPr>
        <w:t>.  T</w:t>
      </w:r>
      <w:r w:rsidR="003A2A5E" w:rsidRPr="00C86055">
        <w:rPr>
          <w:rFonts w:ascii="Times New Roman" w:hAnsi="Times New Roman" w:cs="Times New Roman"/>
          <w:sz w:val="24"/>
          <w:szCs w:val="24"/>
          <w:lang w:val="en-AU"/>
        </w:rPr>
        <w:t xml:space="preserve">he volume SSB consumed reduced from 4.71 litres to 1.11 litres in the diet drink group, and from 4.50 litres to 1.38 litres in the water group. </w:t>
      </w:r>
    </w:p>
    <w:p w14:paraId="42F84AB4" w14:textId="4B0E99D1" w:rsidR="00D230EE" w:rsidRPr="00C86055" w:rsidRDefault="00CB425B" w:rsidP="00D230EE">
      <w:pPr>
        <w:widowControl/>
        <w:autoSpaceDE/>
        <w:autoSpaceDN/>
        <w:adjustRightInd/>
        <w:spacing w:after="0"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lang w:val="en-AU"/>
        </w:rPr>
        <w:t>To determine the effect of intervention group on reduction i</w:t>
      </w:r>
      <w:r w:rsidR="003F7257" w:rsidRPr="00C86055">
        <w:rPr>
          <w:rFonts w:ascii="Times New Roman" w:hAnsi="Times New Roman" w:cs="Times New Roman"/>
          <w:sz w:val="24"/>
          <w:szCs w:val="24"/>
          <w:lang w:val="en-AU"/>
        </w:rPr>
        <w:t>n</w:t>
      </w:r>
      <w:r w:rsidRPr="00C86055">
        <w:rPr>
          <w:rFonts w:ascii="Times New Roman" w:hAnsi="Times New Roman" w:cs="Times New Roman"/>
          <w:sz w:val="24"/>
          <w:szCs w:val="24"/>
          <w:lang w:val="en-AU"/>
        </w:rPr>
        <w:t xml:space="preserve"> SSB habit strength over time, a 2</w:t>
      </w:r>
      <w:r w:rsidR="00B45BEA" w:rsidRPr="00C86055">
        <w:rPr>
          <w:rFonts w:ascii="Times New Roman" w:hAnsi="Times New Roman" w:cs="Times New Roman"/>
          <w:sz w:val="24"/>
          <w:szCs w:val="24"/>
          <w:lang w:val="en-AU"/>
        </w:rPr>
        <w:t xml:space="preserve"> (time) </w:t>
      </w:r>
      <w:r w:rsidRPr="00C86055">
        <w:rPr>
          <w:rFonts w:ascii="Times New Roman" w:hAnsi="Times New Roman" w:cs="Times New Roman"/>
          <w:sz w:val="24"/>
          <w:szCs w:val="24"/>
          <w:lang w:val="en-AU"/>
        </w:rPr>
        <w:t>x</w:t>
      </w:r>
      <w:r w:rsidR="00B45BEA" w:rsidRPr="00C86055">
        <w:rPr>
          <w:rFonts w:ascii="Times New Roman" w:hAnsi="Times New Roman" w:cs="Times New Roman"/>
          <w:sz w:val="24"/>
          <w:szCs w:val="24"/>
          <w:lang w:val="en-AU"/>
        </w:rPr>
        <w:t xml:space="preserve"> </w:t>
      </w:r>
      <w:r w:rsidRPr="00C86055">
        <w:rPr>
          <w:rFonts w:ascii="Times New Roman" w:hAnsi="Times New Roman" w:cs="Times New Roman"/>
          <w:sz w:val="24"/>
          <w:szCs w:val="24"/>
          <w:lang w:val="en-AU"/>
        </w:rPr>
        <w:t>2</w:t>
      </w:r>
      <w:r w:rsidR="00B45BEA" w:rsidRPr="00C86055">
        <w:rPr>
          <w:rFonts w:ascii="Times New Roman" w:hAnsi="Times New Roman" w:cs="Times New Roman"/>
          <w:sz w:val="24"/>
          <w:szCs w:val="24"/>
          <w:lang w:val="en-AU"/>
        </w:rPr>
        <w:t xml:space="preserve"> (intervention group)</w:t>
      </w:r>
      <w:r w:rsidRPr="00C86055">
        <w:rPr>
          <w:rFonts w:ascii="Times New Roman" w:hAnsi="Times New Roman" w:cs="Times New Roman"/>
          <w:sz w:val="24"/>
          <w:szCs w:val="24"/>
          <w:lang w:val="en-AU"/>
        </w:rPr>
        <w:t xml:space="preserve"> mixed model ANOVA was conducted</w:t>
      </w:r>
      <w:r w:rsidR="00D230EE" w:rsidRPr="00C86055">
        <w:rPr>
          <w:rFonts w:ascii="Times New Roman" w:hAnsi="Times New Roman" w:cs="Times New Roman"/>
          <w:sz w:val="24"/>
          <w:szCs w:val="24"/>
          <w:lang w:val="en-AU"/>
        </w:rPr>
        <w:t xml:space="preserve"> (see Table 2)</w:t>
      </w:r>
      <w:r w:rsidRPr="00C86055">
        <w:rPr>
          <w:rFonts w:ascii="Times New Roman" w:hAnsi="Times New Roman" w:cs="Times New Roman"/>
          <w:sz w:val="24"/>
          <w:szCs w:val="24"/>
          <w:lang w:val="en-AU"/>
        </w:rPr>
        <w:t xml:space="preserve">. There was a significant main effect of time, </w:t>
      </w:r>
      <w:r w:rsidRPr="00C86055">
        <w:rPr>
          <w:rFonts w:ascii="Times New Roman" w:hAnsi="Times New Roman" w:cs="Times New Roman"/>
          <w:i/>
          <w:iCs/>
          <w:sz w:val="24"/>
          <w:szCs w:val="24"/>
          <w:lang w:val="en-AU"/>
        </w:rPr>
        <w:t>F</w:t>
      </w:r>
      <w:r w:rsidRPr="00C86055">
        <w:rPr>
          <w:rFonts w:ascii="Times New Roman" w:hAnsi="Times New Roman" w:cs="Times New Roman"/>
          <w:sz w:val="24"/>
          <w:szCs w:val="24"/>
          <w:lang w:val="en-AU"/>
        </w:rPr>
        <w:t xml:space="preserve">(1, 134) = 102.08, </w:t>
      </w:r>
      <w:r w:rsidRPr="00C86055">
        <w:rPr>
          <w:rFonts w:ascii="Times New Roman" w:hAnsi="Times New Roman" w:cs="Times New Roman"/>
          <w:i/>
          <w:iCs/>
          <w:sz w:val="24"/>
          <w:szCs w:val="24"/>
          <w:lang w:val="en-AU"/>
        </w:rPr>
        <w:t>p</w:t>
      </w:r>
      <w:r w:rsidRPr="00C86055">
        <w:rPr>
          <w:rFonts w:ascii="Times New Roman" w:hAnsi="Times New Roman" w:cs="Times New Roman"/>
          <w:sz w:val="24"/>
          <w:szCs w:val="24"/>
          <w:lang w:val="en-AU"/>
        </w:rPr>
        <w:t xml:space="preserve"> &lt;.001, </w:t>
      </w:r>
      <w:r w:rsidRPr="00C86055">
        <w:rPr>
          <w:rFonts w:ascii="Times New Roman" w:hAnsi="Times New Roman" w:cs="Times New Roman"/>
          <w:sz w:val="24"/>
          <w:szCs w:val="24"/>
        </w:rPr>
        <w:t xml:space="preserve">partial </w:t>
      </w:r>
      <w:r w:rsidRPr="00C86055">
        <w:rPr>
          <w:rFonts w:ascii="Times New Roman" w:hAnsi="Times New Roman" w:cs="Times New Roman"/>
          <w:sz w:val="24"/>
          <w:szCs w:val="24"/>
          <w:lang w:val="en-AU"/>
        </w:rPr>
        <w:t>η</w:t>
      </w:r>
      <w:r w:rsidRPr="00C86055">
        <w:rPr>
          <w:rFonts w:ascii="Times New Roman" w:hAnsi="Times New Roman" w:cs="Times New Roman"/>
          <w:sz w:val="24"/>
          <w:szCs w:val="24"/>
          <w:vertAlign w:val="superscript"/>
          <w:lang w:val="en-AU"/>
        </w:rPr>
        <w:t>2</w:t>
      </w:r>
      <w:r w:rsidRPr="00C86055">
        <w:rPr>
          <w:rFonts w:ascii="Times New Roman" w:hAnsi="Times New Roman" w:cs="Times New Roman"/>
          <w:sz w:val="24"/>
          <w:szCs w:val="24"/>
          <w:lang w:val="en-AU"/>
        </w:rPr>
        <w:t xml:space="preserve"> = .43</w:t>
      </w:r>
      <w:r w:rsidR="002D7E72" w:rsidRPr="00C86055">
        <w:rPr>
          <w:rFonts w:ascii="Times New Roman" w:hAnsi="Times New Roman" w:cs="Times New Roman"/>
          <w:sz w:val="24"/>
          <w:szCs w:val="24"/>
          <w:lang w:val="en-AU"/>
        </w:rPr>
        <w:t xml:space="preserve"> with SSB habit at T1 (</w:t>
      </w:r>
      <w:r w:rsidR="002D7E72" w:rsidRPr="00C86055">
        <w:rPr>
          <w:rFonts w:ascii="Times New Roman" w:hAnsi="Times New Roman" w:cs="Times New Roman"/>
          <w:i/>
          <w:iCs/>
          <w:sz w:val="24"/>
          <w:szCs w:val="24"/>
          <w:lang w:val="en-AU"/>
        </w:rPr>
        <w:t>M</w:t>
      </w:r>
      <w:r w:rsidR="002D7E72" w:rsidRPr="00C86055">
        <w:rPr>
          <w:rFonts w:ascii="Times New Roman" w:hAnsi="Times New Roman" w:cs="Times New Roman"/>
          <w:sz w:val="24"/>
          <w:szCs w:val="24"/>
          <w:lang w:val="en-AU"/>
        </w:rPr>
        <w:t xml:space="preserve"> = 5.2</w:t>
      </w:r>
      <w:r w:rsidR="002A303B" w:rsidRPr="00C86055">
        <w:rPr>
          <w:rFonts w:ascii="Times New Roman" w:hAnsi="Times New Roman" w:cs="Times New Roman"/>
          <w:sz w:val="24"/>
          <w:szCs w:val="24"/>
          <w:lang w:val="en-AU"/>
        </w:rPr>
        <w:t>5</w:t>
      </w:r>
      <w:r w:rsidR="002D7E72" w:rsidRPr="00C86055">
        <w:rPr>
          <w:rFonts w:ascii="Times New Roman" w:hAnsi="Times New Roman" w:cs="Times New Roman"/>
          <w:sz w:val="24"/>
          <w:szCs w:val="24"/>
          <w:lang w:val="en-AU"/>
        </w:rPr>
        <w:t>) being significantly higher than at T2 (</w:t>
      </w:r>
      <w:r w:rsidR="002D7E72" w:rsidRPr="00C86055">
        <w:rPr>
          <w:rFonts w:ascii="Times New Roman" w:hAnsi="Times New Roman" w:cs="Times New Roman"/>
          <w:i/>
          <w:iCs/>
          <w:sz w:val="24"/>
          <w:szCs w:val="24"/>
          <w:lang w:val="en-AU"/>
        </w:rPr>
        <w:t>M</w:t>
      </w:r>
      <w:r w:rsidR="002D7E72" w:rsidRPr="00C86055">
        <w:rPr>
          <w:rFonts w:ascii="Times New Roman" w:hAnsi="Times New Roman" w:cs="Times New Roman"/>
          <w:sz w:val="24"/>
          <w:szCs w:val="24"/>
          <w:lang w:val="en-AU"/>
        </w:rPr>
        <w:t xml:space="preserve"> = 4.43). </w:t>
      </w:r>
      <w:r w:rsidRPr="00C86055">
        <w:rPr>
          <w:rFonts w:ascii="Times New Roman" w:hAnsi="Times New Roman" w:cs="Times New Roman"/>
          <w:sz w:val="24"/>
          <w:szCs w:val="24"/>
          <w:lang w:val="en-AU"/>
        </w:rPr>
        <w:t xml:space="preserve">There was </w:t>
      </w:r>
      <w:r w:rsidR="002A303B" w:rsidRPr="00C86055">
        <w:rPr>
          <w:rFonts w:ascii="Times New Roman" w:hAnsi="Times New Roman" w:cs="Times New Roman"/>
          <w:sz w:val="24"/>
          <w:szCs w:val="24"/>
          <w:lang w:val="en-AU"/>
        </w:rPr>
        <w:t>no</w:t>
      </w:r>
      <w:r w:rsidRPr="00C86055">
        <w:rPr>
          <w:rFonts w:ascii="Times New Roman" w:hAnsi="Times New Roman" w:cs="Times New Roman"/>
          <w:sz w:val="24"/>
          <w:szCs w:val="24"/>
          <w:lang w:val="en-AU"/>
        </w:rPr>
        <w:t xml:space="preserve"> significant main effect of intervention group found </w:t>
      </w:r>
      <w:r w:rsidRPr="00C86055">
        <w:rPr>
          <w:rFonts w:ascii="Times New Roman" w:hAnsi="Times New Roman" w:cs="Times New Roman"/>
          <w:i/>
          <w:iCs/>
          <w:sz w:val="24"/>
          <w:szCs w:val="24"/>
          <w:lang w:val="en-AU"/>
        </w:rPr>
        <w:t>F</w:t>
      </w:r>
      <w:r w:rsidRPr="00C86055">
        <w:rPr>
          <w:rFonts w:ascii="Times New Roman" w:hAnsi="Times New Roman" w:cs="Times New Roman"/>
          <w:sz w:val="24"/>
          <w:szCs w:val="24"/>
          <w:lang w:val="en-AU"/>
        </w:rPr>
        <w:t xml:space="preserve">(1, 134) = </w:t>
      </w:r>
      <w:r w:rsidR="00464B87" w:rsidRPr="00C86055">
        <w:rPr>
          <w:rFonts w:ascii="Times New Roman" w:hAnsi="Times New Roman" w:cs="Times New Roman"/>
          <w:sz w:val="24"/>
          <w:szCs w:val="24"/>
          <w:lang w:val="en-AU"/>
        </w:rPr>
        <w:t xml:space="preserve">1.07, </w:t>
      </w:r>
      <w:r w:rsidR="00464B87" w:rsidRPr="00C86055">
        <w:rPr>
          <w:rFonts w:ascii="Times New Roman" w:hAnsi="Times New Roman" w:cs="Times New Roman"/>
          <w:i/>
          <w:iCs/>
          <w:sz w:val="24"/>
          <w:szCs w:val="24"/>
          <w:lang w:val="en-AU"/>
        </w:rPr>
        <w:t>p</w:t>
      </w:r>
      <w:r w:rsidR="00464B87" w:rsidRPr="00C86055">
        <w:rPr>
          <w:rFonts w:ascii="Times New Roman" w:hAnsi="Times New Roman" w:cs="Times New Roman"/>
          <w:sz w:val="24"/>
          <w:szCs w:val="24"/>
          <w:lang w:val="en-AU"/>
        </w:rPr>
        <w:t xml:space="preserve"> = .302, </w:t>
      </w:r>
      <w:r w:rsidR="00464B87" w:rsidRPr="00C86055">
        <w:rPr>
          <w:rFonts w:ascii="Times New Roman" w:hAnsi="Times New Roman" w:cs="Times New Roman"/>
          <w:sz w:val="24"/>
          <w:szCs w:val="24"/>
        </w:rPr>
        <w:t xml:space="preserve">partial </w:t>
      </w:r>
      <w:r w:rsidR="00464B87" w:rsidRPr="00C86055">
        <w:rPr>
          <w:rFonts w:ascii="Times New Roman" w:hAnsi="Times New Roman" w:cs="Times New Roman"/>
          <w:sz w:val="24"/>
          <w:szCs w:val="24"/>
          <w:lang w:val="en-AU"/>
        </w:rPr>
        <w:t>η</w:t>
      </w:r>
      <w:r w:rsidR="00464B87" w:rsidRPr="00C86055">
        <w:rPr>
          <w:rFonts w:ascii="Times New Roman" w:hAnsi="Times New Roman" w:cs="Times New Roman"/>
          <w:sz w:val="24"/>
          <w:szCs w:val="24"/>
          <w:vertAlign w:val="superscript"/>
          <w:lang w:val="en-AU"/>
        </w:rPr>
        <w:t>2</w:t>
      </w:r>
      <w:r w:rsidR="00464B87" w:rsidRPr="00C86055">
        <w:rPr>
          <w:rFonts w:ascii="Times New Roman" w:hAnsi="Times New Roman" w:cs="Times New Roman"/>
          <w:sz w:val="24"/>
          <w:szCs w:val="24"/>
          <w:lang w:val="en-AU"/>
        </w:rPr>
        <w:t xml:space="preserve"> = .01</w:t>
      </w:r>
      <w:r w:rsidR="00B47ECD" w:rsidRPr="00C86055">
        <w:rPr>
          <w:rFonts w:ascii="Times New Roman" w:hAnsi="Times New Roman" w:cs="Times New Roman"/>
          <w:sz w:val="24"/>
          <w:szCs w:val="24"/>
          <w:lang w:val="en-AU"/>
        </w:rPr>
        <w:t>, meaning there was no significant difference in habit strength between the diet drinks group (</w:t>
      </w:r>
      <w:r w:rsidR="00B47ECD" w:rsidRPr="00C86055">
        <w:rPr>
          <w:rFonts w:ascii="Times New Roman" w:hAnsi="Times New Roman" w:cs="Times New Roman"/>
          <w:i/>
          <w:iCs/>
          <w:sz w:val="24"/>
          <w:szCs w:val="24"/>
          <w:lang w:val="en-AU"/>
        </w:rPr>
        <w:t>M</w:t>
      </w:r>
      <w:r w:rsidR="00B47ECD" w:rsidRPr="00C86055">
        <w:rPr>
          <w:rFonts w:ascii="Times New Roman" w:hAnsi="Times New Roman" w:cs="Times New Roman"/>
          <w:sz w:val="24"/>
          <w:szCs w:val="24"/>
          <w:lang w:val="en-AU"/>
        </w:rPr>
        <w:t xml:space="preserve"> = 4.94) and the water group (</w:t>
      </w:r>
      <w:r w:rsidR="00B47ECD" w:rsidRPr="00C86055">
        <w:rPr>
          <w:rFonts w:ascii="Times New Roman" w:hAnsi="Times New Roman" w:cs="Times New Roman"/>
          <w:i/>
          <w:iCs/>
          <w:sz w:val="24"/>
          <w:szCs w:val="24"/>
          <w:lang w:val="en-AU"/>
        </w:rPr>
        <w:t>M</w:t>
      </w:r>
      <w:r w:rsidR="00B47ECD" w:rsidRPr="00C86055">
        <w:rPr>
          <w:rFonts w:ascii="Times New Roman" w:hAnsi="Times New Roman" w:cs="Times New Roman"/>
          <w:sz w:val="24"/>
          <w:szCs w:val="24"/>
          <w:lang w:val="en-AU"/>
        </w:rPr>
        <w:t xml:space="preserve"> = 4.77). </w:t>
      </w:r>
      <w:r w:rsidR="00464B87" w:rsidRPr="00C86055">
        <w:rPr>
          <w:rFonts w:ascii="Times New Roman" w:hAnsi="Times New Roman" w:cs="Times New Roman"/>
          <w:sz w:val="24"/>
          <w:szCs w:val="24"/>
          <w:lang w:val="en-AU"/>
        </w:rPr>
        <w:t xml:space="preserve">No significant interaction between time and intervention group was found, </w:t>
      </w:r>
      <w:r w:rsidR="00464B87" w:rsidRPr="00C86055">
        <w:rPr>
          <w:rFonts w:ascii="Times New Roman" w:hAnsi="Times New Roman" w:cs="Times New Roman"/>
          <w:i/>
          <w:iCs/>
          <w:sz w:val="24"/>
          <w:szCs w:val="24"/>
          <w:lang w:val="en-AU"/>
        </w:rPr>
        <w:t>F</w:t>
      </w:r>
      <w:r w:rsidR="00464B87" w:rsidRPr="00C86055">
        <w:rPr>
          <w:rFonts w:ascii="Times New Roman" w:hAnsi="Times New Roman" w:cs="Times New Roman"/>
          <w:sz w:val="24"/>
          <w:szCs w:val="24"/>
          <w:lang w:val="en-AU"/>
        </w:rPr>
        <w:t xml:space="preserve">(1, 134) = 2.06, </w:t>
      </w:r>
      <w:r w:rsidR="00464B87" w:rsidRPr="00C86055">
        <w:rPr>
          <w:rFonts w:ascii="Times New Roman" w:hAnsi="Times New Roman" w:cs="Times New Roman"/>
          <w:i/>
          <w:iCs/>
          <w:sz w:val="24"/>
          <w:szCs w:val="24"/>
          <w:lang w:val="en-AU"/>
        </w:rPr>
        <w:t>p</w:t>
      </w:r>
      <w:r w:rsidR="00464B87" w:rsidRPr="00C86055">
        <w:rPr>
          <w:rFonts w:ascii="Times New Roman" w:hAnsi="Times New Roman" w:cs="Times New Roman"/>
          <w:sz w:val="24"/>
          <w:szCs w:val="24"/>
          <w:lang w:val="en-AU"/>
        </w:rPr>
        <w:t xml:space="preserve"> = .153, </w:t>
      </w:r>
      <w:r w:rsidR="00464B87" w:rsidRPr="00C86055">
        <w:rPr>
          <w:rFonts w:ascii="Times New Roman" w:hAnsi="Times New Roman" w:cs="Times New Roman"/>
          <w:sz w:val="24"/>
          <w:szCs w:val="24"/>
        </w:rPr>
        <w:t xml:space="preserve">partial </w:t>
      </w:r>
      <w:r w:rsidR="00464B87" w:rsidRPr="00C86055">
        <w:rPr>
          <w:rFonts w:ascii="Times New Roman" w:hAnsi="Times New Roman" w:cs="Times New Roman"/>
          <w:sz w:val="24"/>
          <w:szCs w:val="24"/>
          <w:lang w:val="en-AU"/>
        </w:rPr>
        <w:t>η</w:t>
      </w:r>
      <w:r w:rsidR="00464B87" w:rsidRPr="00C86055">
        <w:rPr>
          <w:rFonts w:ascii="Times New Roman" w:hAnsi="Times New Roman" w:cs="Times New Roman"/>
          <w:sz w:val="24"/>
          <w:szCs w:val="24"/>
          <w:vertAlign w:val="superscript"/>
          <w:lang w:val="en-AU"/>
        </w:rPr>
        <w:t>2</w:t>
      </w:r>
      <w:r w:rsidR="00464B87" w:rsidRPr="00C86055">
        <w:rPr>
          <w:rFonts w:ascii="Times New Roman" w:hAnsi="Times New Roman" w:cs="Times New Roman"/>
          <w:sz w:val="24"/>
          <w:szCs w:val="24"/>
          <w:lang w:val="en-AU"/>
        </w:rPr>
        <w:t xml:space="preserve"> = .02. </w:t>
      </w:r>
      <w:r w:rsidR="00464B87" w:rsidRPr="00C86055">
        <w:rPr>
          <w:rFonts w:ascii="Times New Roman" w:hAnsi="Times New Roman" w:cs="Times New Roman"/>
          <w:sz w:val="24"/>
          <w:szCs w:val="24"/>
        </w:rPr>
        <w:t>From examination of the SSB habit scores, this indicates that SSB habits got weaker over time</w:t>
      </w:r>
      <w:r w:rsidR="00B47ECD" w:rsidRPr="00C86055">
        <w:rPr>
          <w:rFonts w:ascii="Times New Roman" w:hAnsi="Times New Roman" w:cs="Times New Roman"/>
          <w:sz w:val="24"/>
          <w:szCs w:val="24"/>
        </w:rPr>
        <w:t xml:space="preserve"> in both groups</w:t>
      </w:r>
      <w:r w:rsidR="00464B87" w:rsidRPr="00C86055">
        <w:rPr>
          <w:rFonts w:ascii="Times New Roman" w:hAnsi="Times New Roman" w:cs="Times New Roman"/>
          <w:sz w:val="24"/>
          <w:szCs w:val="24"/>
        </w:rPr>
        <w:t>, however there was no difference between groups in SSB habit strength scores, or group differences in reduction in habit strength</w:t>
      </w:r>
      <w:r w:rsidR="00F66D0B" w:rsidRPr="00C86055">
        <w:rPr>
          <w:rFonts w:ascii="Times New Roman" w:hAnsi="Times New Roman" w:cs="Times New Roman"/>
          <w:sz w:val="24"/>
          <w:szCs w:val="24"/>
        </w:rPr>
        <w:t xml:space="preserve"> (change)</w:t>
      </w:r>
      <w:r w:rsidR="00464B87" w:rsidRPr="00C86055">
        <w:rPr>
          <w:rFonts w:ascii="Times New Roman" w:hAnsi="Times New Roman" w:cs="Times New Roman"/>
          <w:sz w:val="24"/>
          <w:szCs w:val="24"/>
        </w:rPr>
        <w:t xml:space="preserve"> over time. </w:t>
      </w:r>
    </w:p>
    <w:p w14:paraId="476B005D" w14:textId="4DFECC81" w:rsidR="002D7E72" w:rsidRPr="00C86055" w:rsidRDefault="00AA0E03" w:rsidP="00352024">
      <w:pPr>
        <w:widowControl/>
        <w:autoSpaceDE/>
        <w:autoSpaceDN/>
        <w:adjustRightInd/>
        <w:spacing w:after="0" w:line="480" w:lineRule="auto"/>
        <w:contextualSpacing/>
        <w:jc w:val="left"/>
        <w:rPr>
          <w:rFonts w:ascii="Times New Roman" w:eastAsia="Times New Roman" w:hAnsi="Times New Roman" w:cs="Times New Roman"/>
          <w:b/>
          <w:bCs/>
          <w:sz w:val="24"/>
          <w:szCs w:val="24"/>
        </w:rPr>
      </w:pPr>
      <w:r w:rsidRPr="00C86055">
        <w:rPr>
          <w:rFonts w:ascii="Times New Roman" w:eastAsia="Times New Roman" w:hAnsi="Times New Roman" w:cs="Times New Roman"/>
          <w:b/>
          <w:bCs/>
          <w:sz w:val="24"/>
          <w:szCs w:val="24"/>
        </w:rPr>
        <w:t>Group differences in alternative drink hedonic liking and consumption</w:t>
      </w:r>
    </w:p>
    <w:p w14:paraId="64F421A7" w14:textId="524E42C6" w:rsidR="008019F7" w:rsidRPr="00C86055" w:rsidRDefault="00BE21AF" w:rsidP="0061464F">
      <w:pPr>
        <w:widowControl/>
        <w:autoSpaceDE/>
        <w:autoSpaceDN/>
        <w:adjustRightInd/>
        <w:spacing w:after="0" w:line="480" w:lineRule="auto"/>
        <w:ind w:firstLine="720"/>
        <w:contextualSpacing/>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 xml:space="preserve">An independent samples t-test was used to determine the difference in hedonism scores for the alternative drink (diet drink or water) at T2. </w:t>
      </w:r>
      <w:r w:rsidR="002D7E72" w:rsidRPr="00C86055">
        <w:rPr>
          <w:rFonts w:ascii="Times New Roman" w:eastAsia="Times New Roman" w:hAnsi="Times New Roman" w:cs="Times New Roman"/>
          <w:sz w:val="24"/>
          <w:szCs w:val="24"/>
        </w:rPr>
        <w:t xml:space="preserve">There was no evidence to support this first hypothesis, as hedonism scores did not significantly differ between groups, </w:t>
      </w:r>
      <w:r w:rsidR="002D7E72" w:rsidRPr="00C86055">
        <w:rPr>
          <w:rFonts w:ascii="Times New Roman" w:eastAsia="Times New Roman" w:hAnsi="Times New Roman" w:cs="Times New Roman"/>
          <w:i/>
          <w:sz w:val="24"/>
          <w:szCs w:val="24"/>
        </w:rPr>
        <w:t>t</w:t>
      </w:r>
      <w:r w:rsidR="002D7E72" w:rsidRPr="00C86055">
        <w:rPr>
          <w:rFonts w:ascii="Times New Roman" w:eastAsia="Times New Roman" w:hAnsi="Times New Roman" w:cs="Times New Roman"/>
          <w:sz w:val="24"/>
          <w:szCs w:val="24"/>
        </w:rPr>
        <w:t>(1</w:t>
      </w:r>
      <w:r w:rsidRPr="00C86055">
        <w:rPr>
          <w:rFonts w:ascii="Times New Roman" w:eastAsia="Times New Roman" w:hAnsi="Times New Roman" w:cs="Times New Roman"/>
          <w:sz w:val="24"/>
          <w:szCs w:val="24"/>
        </w:rPr>
        <w:t>34</w:t>
      </w:r>
      <w:r w:rsidR="002D7E72" w:rsidRPr="00C86055">
        <w:rPr>
          <w:rFonts w:ascii="Times New Roman" w:eastAsia="Times New Roman" w:hAnsi="Times New Roman" w:cs="Times New Roman"/>
          <w:sz w:val="24"/>
          <w:szCs w:val="24"/>
        </w:rPr>
        <w:t>) = 1.</w:t>
      </w:r>
      <w:r w:rsidRPr="00C86055">
        <w:rPr>
          <w:rFonts w:ascii="Times New Roman" w:eastAsia="Times New Roman" w:hAnsi="Times New Roman" w:cs="Times New Roman"/>
          <w:sz w:val="24"/>
          <w:szCs w:val="24"/>
        </w:rPr>
        <w:t>81</w:t>
      </w:r>
      <w:r w:rsidR="002D7E72" w:rsidRPr="00C86055">
        <w:rPr>
          <w:rFonts w:ascii="Times New Roman" w:eastAsia="Times New Roman" w:hAnsi="Times New Roman" w:cs="Times New Roman"/>
          <w:sz w:val="24"/>
          <w:szCs w:val="24"/>
        </w:rPr>
        <w:t xml:space="preserve">, </w:t>
      </w:r>
      <w:r w:rsidR="002D7E72" w:rsidRPr="00C86055">
        <w:rPr>
          <w:rFonts w:ascii="Times New Roman" w:eastAsia="Times New Roman" w:hAnsi="Times New Roman" w:cs="Times New Roman"/>
          <w:i/>
          <w:sz w:val="24"/>
          <w:szCs w:val="24"/>
        </w:rPr>
        <w:t>p</w:t>
      </w:r>
      <w:r w:rsidR="002D7E72" w:rsidRPr="00C86055">
        <w:rPr>
          <w:rFonts w:ascii="Times New Roman" w:eastAsia="Times New Roman" w:hAnsi="Times New Roman" w:cs="Times New Roman"/>
          <w:sz w:val="24"/>
          <w:szCs w:val="24"/>
        </w:rPr>
        <w:t xml:space="preserve"> = .</w:t>
      </w:r>
      <w:r w:rsidRPr="00C86055">
        <w:rPr>
          <w:rFonts w:ascii="Times New Roman" w:eastAsia="Times New Roman" w:hAnsi="Times New Roman" w:cs="Times New Roman"/>
          <w:sz w:val="24"/>
          <w:szCs w:val="24"/>
        </w:rPr>
        <w:t>073</w:t>
      </w:r>
      <w:r w:rsidR="002D7E72" w:rsidRPr="00C86055">
        <w:rPr>
          <w:rFonts w:ascii="Times New Roman" w:eastAsia="Times New Roman" w:hAnsi="Times New Roman" w:cs="Times New Roman"/>
          <w:sz w:val="24"/>
          <w:szCs w:val="24"/>
        </w:rPr>
        <w:t xml:space="preserve">. </w:t>
      </w:r>
      <w:r w:rsidR="00F66D0B" w:rsidRPr="00C86055">
        <w:rPr>
          <w:rFonts w:ascii="Times New Roman" w:eastAsia="Times New Roman" w:hAnsi="Times New Roman" w:cs="Times New Roman"/>
          <w:sz w:val="24"/>
          <w:szCs w:val="24"/>
        </w:rPr>
        <w:t xml:space="preserve">The results from the 2x2 ANOVA showed there were no significant difference in the reduction of SSB consumption over time between groups, </w:t>
      </w:r>
      <w:r w:rsidR="00F66D0B" w:rsidRPr="00C86055">
        <w:rPr>
          <w:rFonts w:ascii="Times New Roman" w:hAnsi="Times New Roman" w:cs="Times New Roman"/>
          <w:i/>
          <w:iCs/>
          <w:sz w:val="24"/>
          <w:szCs w:val="24"/>
          <w:lang w:val="en-AU"/>
        </w:rPr>
        <w:t>F</w:t>
      </w:r>
      <w:r w:rsidR="00F66D0B" w:rsidRPr="00C86055">
        <w:rPr>
          <w:rFonts w:ascii="Times New Roman" w:hAnsi="Times New Roman" w:cs="Times New Roman"/>
          <w:sz w:val="24"/>
          <w:szCs w:val="24"/>
          <w:lang w:val="en-AU"/>
        </w:rPr>
        <w:t xml:space="preserve">(1, 134) = 2.06, </w:t>
      </w:r>
      <w:r w:rsidR="00F66D0B" w:rsidRPr="00C86055">
        <w:rPr>
          <w:rFonts w:ascii="Times New Roman" w:hAnsi="Times New Roman" w:cs="Times New Roman"/>
          <w:i/>
          <w:iCs/>
          <w:sz w:val="24"/>
          <w:szCs w:val="24"/>
          <w:lang w:val="en-AU"/>
        </w:rPr>
        <w:t>p</w:t>
      </w:r>
      <w:r w:rsidR="00F66D0B" w:rsidRPr="00C86055">
        <w:rPr>
          <w:rFonts w:ascii="Times New Roman" w:hAnsi="Times New Roman" w:cs="Times New Roman"/>
          <w:sz w:val="24"/>
          <w:szCs w:val="24"/>
          <w:lang w:val="en-AU"/>
        </w:rPr>
        <w:t xml:space="preserve"> = .153, </w:t>
      </w:r>
      <w:r w:rsidR="00F66D0B" w:rsidRPr="00C86055">
        <w:rPr>
          <w:rFonts w:ascii="Times New Roman" w:hAnsi="Times New Roman" w:cs="Times New Roman"/>
          <w:sz w:val="24"/>
          <w:szCs w:val="24"/>
        </w:rPr>
        <w:t xml:space="preserve">partial </w:t>
      </w:r>
      <w:r w:rsidR="00F66D0B" w:rsidRPr="00C86055">
        <w:rPr>
          <w:rFonts w:ascii="Times New Roman" w:hAnsi="Times New Roman" w:cs="Times New Roman"/>
          <w:sz w:val="24"/>
          <w:szCs w:val="24"/>
          <w:lang w:val="en-AU"/>
        </w:rPr>
        <w:t>η</w:t>
      </w:r>
      <w:r w:rsidR="00F66D0B" w:rsidRPr="00C86055">
        <w:rPr>
          <w:rFonts w:ascii="Times New Roman" w:hAnsi="Times New Roman" w:cs="Times New Roman"/>
          <w:sz w:val="24"/>
          <w:szCs w:val="24"/>
          <w:vertAlign w:val="superscript"/>
          <w:lang w:val="en-AU"/>
        </w:rPr>
        <w:t>2</w:t>
      </w:r>
      <w:r w:rsidR="00F66D0B" w:rsidRPr="00C86055">
        <w:rPr>
          <w:rFonts w:ascii="Times New Roman" w:hAnsi="Times New Roman" w:cs="Times New Roman"/>
          <w:sz w:val="24"/>
          <w:szCs w:val="24"/>
          <w:lang w:val="en-AU"/>
        </w:rPr>
        <w:t xml:space="preserve"> = .02.</w:t>
      </w:r>
    </w:p>
    <w:p w14:paraId="370DCBD0" w14:textId="5C58528F" w:rsidR="008019F7" w:rsidRPr="00C86055" w:rsidRDefault="00C3402F" w:rsidP="0061464F">
      <w:pPr>
        <w:widowControl/>
        <w:autoSpaceDE/>
        <w:autoSpaceDN/>
        <w:adjustRightInd/>
        <w:spacing w:after="0" w:line="480" w:lineRule="auto"/>
        <w:ind w:firstLine="720"/>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An</w:t>
      </w:r>
      <w:r w:rsidRPr="00C86055">
        <w:rPr>
          <w:rFonts w:ascii="Times New Roman" w:eastAsia="Times New Roman" w:hAnsi="Times New Roman" w:cs="Times New Roman"/>
          <w:b/>
          <w:bCs/>
          <w:sz w:val="24"/>
          <w:szCs w:val="24"/>
        </w:rPr>
        <w:t xml:space="preserve"> </w:t>
      </w:r>
      <w:r w:rsidRPr="00C86055">
        <w:rPr>
          <w:rFonts w:ascii="Times New Roman" w:eastAsia="Times New Roman" w:hAnsi="Times New Roman" w:cs="Times New Roman"/>
          <w:sz w:val="24"/>
          <w:szCs w:val="24"/>
        </w:rPr>
        <w:t>independent samples t-test was conducted to determine the difference in the mean consumption of the alternative drink at T2 for both the diet drinks group (</w:t>
      </w:r>
      <w:r w:rsidRPr="00C86055">
        <w:rPr>
          <w:rFonts w:ascii="Times New Roman" w:eastAsia="Times New Roman" w:hAnsi="Times New Roman" w:cs="Times New Roman"/>
          <w:i/>
          <w:iCs/>
          <w:sz w:val="24"/>
          <w:szCs w:val="24"/>
        </w:rPr>
        <w:t>M</w:t>
      </w:r>
      <w:r w:rsidRPr="00C86055">
        <w:rPr>
          <w:rFonts w:ascii="Times New Roman" w:eastAsia="Times New Roman" w:hAnsi="Times New Roman" w:cs="Times New Roman"/>
          <w:sz w:val="24"/>
          <w:szCs w:val="24"/>
        </w:rPr>
        <w:t xml:space="preserve"> = 9.59, </w:t>
      </w:r>
      <w:r w:rsidRPr="00C86055">
        <w:rPr>
          <w:rFonts w:ascii="Times New Roman" w:eastAsia="Times New Roman" w:hAnsi="Times New Roman" w:cs="Times New Roman"/>
          <w:i/>
          <w:iCs/>
          <w:sz w:val="24"/>
          <w:szCs w:val="24"/>
        </w:rPr>
        <w:t>SD</w:t>
      </w:r>
      <w:r w:rsidRPr="00C86055">
        <w:rPr>
          <w:rFonts w:ascii="Times New Roman" w:eastAsia="Times New Roman" w:hAnsi="Times New Roman" w:cs="Times New Roman"/>
          <w:sz w:val="24"/>
          <w:szCs w:val="24"/>
        </w:rPr>
        <w:t xml:space="preserve"> = 8.26) and the water group (</w:t>
      </w:r>
      <w:r w:rsidRPr="00C86055">
        <w:rPr>
          <w:rFonts w:ascii="Times New Roman" w:eastAsia="Times New Roman" w:hAnsi="Times New Roman" w:cs="Times New Roman"/>
          <w:i/>
          <w:iCs/>
          <w:sz w:val="24"/>
          <w:szCs w:val="24"/>
        </w:rPr>
        <w:t>M</w:t>
      </w:r>
      <w:r w:rsidRPr="00C86055">
        <w:rPr>
          <w:rFonts w:ascii="Times New Roman" w:eastAsia="Times New Roman" w:hAnsi="Times New Roman" w:cs="Times New Roman"/>
          <w:sz w:val="24"/>
          <w:szCs w:val="24"/>
        </w:rPr>
        <w:t xml:space="preserve"> = 10.86, </w:t>
      </w:r>
      <w:r w:rsidRPr="00C86055">
        <w:rPr>
          <w:rFonts w:ascii="Times New Roman" w:eastAsia="Times New Roman" w:hAnsi="Times New Roman" w:cs="Times New Roman"/>
          <w:i/>
          <w:iCs/>
          <w:sz w:val="24"/>
          <w:szCs w:val="24"/>
        </w:rPr>
        <w:t>SD</w:t>
      </w:r>
      <w:r w:rsidRPr="00C86055">
        <w:rPr>
          <w:rFonts w:ascii="Times New Roman" w:eastAsia="Times New Roman" w:hAnsi="Times New Roman" w:cs="Times New Roman"/>
          <w:sz w:val="24"/>
          <w:szCs w:val="24"/>
        </w:rPr>
        <w:t xml:space="preserve"> = 9.83). The diet drinks group </w:t>
      </w:r>
      <w:r w:rsidR="007C151E" w:rsidRPr="00C86055">
        <w:rPr>
          <w:rFonts w:ascii="Times New Roman" w:eastAsia="Times New Roman" w:hAnsi="Times New Roman" w:cs="Times New Roman"/>
          <w:sz w:val="24"/>
          <w:szCs w:val="24"/>
        </w:rPr>
        <w:t xml:space="preserve">consumed on average </w:t>
      </w:r>
      <w:r w:rsidRPr="00C86055">
        <w:rPr>
          <w:rFonts w:ascii="Times New Roman" w:eastAsia="Times New Roman" w:hAnsi="Times New Roman" w:cs="Times New Roman"/>
          <w:sz w:val="24"/>
          <w:szCs w:val="24"/>
        </w:rPr>
        <w:t xml:space="preserve">1.27 </w:t>
      </w:r>
      <w:r w:rsidR="007C151E" w:rsidRPr="00C86055">
        <w:rPr>
          <w:rFonts w:ascii="Times New Roman" w:eastAsia="Times New Roman" w:hAnsi="Times New Roman" w:cs="Times New Roman"/>
          <w:sz w:val="24"/>
          <w:szCs w:val="24"/>
        </w:rPr>
        <w:t xml:space="preserve">fewer </w:t>
      </w:r>
      <w:r w:rsidRPr="00C86055">
        <w:rPr>
          <w:rFonts w:ascii="Times New Roman" w:eastAsia="Times New Roman" w:hAnsi="Times New Roman" w:cs="Times New Roman"/>
          <w:sz w:val="24"/>
          <w:szCs w:val="24"/>
        </w:rPr>
        <w:t xml:space="preserve">portions of the alternative drink than the water group, however the difference between groups was not significant, </w:t>
      </w:r>
      <w:r w:rsidRPr="00C86055">
        <w:rPr>
          <w:rFonts w:ascii="Times New Roman" w:eastAsia="Times New Roman" w:hAnsi="Times New Roman" w:cs="Times New Roman"/>
          <w:i/>
          <w:iCs/>
          <w:sz w:val="24"/>
          <w:szCs w:val="24"/>
        </w:rPr>
        <w:t>t</w:t>
      </w:r>
      <w:r w:rsidRPr="00C86055">
        <w:rPr>
          <w:rFonts w:ascii="Times New Roman" w:eastAsia="Times New Roman" w:hAnsi="Times New Roman" w:cs="Times New Roman"/>
          <w:sz w:val="24"/>
          <w:szCs w:val="24"/>
        </w:rPr>
        <w:t xml:space="preserve">(125) = -0.78, </w:t>
      </w:r>
      <w:r w:rsidRPr="00C86055">
        <w:rPr>
          <w:rFonts w:ascii="Times New Roman" w:eastAsia="Times New Roman" w:hAnsi="Times New Roman" w:cs="Times New Roman"/>
          <w:i/>
          <w:iCs/>
          <w:sz w:val="24"/>
          <w:szCs w:val="24"/>
        </w:rPr>
        <w:t>p</w:t>
      </w:r>
      <w:r w:rsidR="00E70E7B" w:rsidRPr="00C86055">
        <w:rPr>
          <w:rFonts w:ascii="Times New Roman" w:eastAsia="Times New Roman" w:hAnsi="Times New Roman" w:cs="Times New Roman"/>
          <w:sz w:val="24"/>
          <w:szCs w:val="24"/>
        </w:rPr>
        <w:t xml:space="preserve"> = .440</w:t>
      </w:r>
      <w:r w:rsidR="00641CEE" w:rsidRPr="00C86055">
        <w:rPr>
          <w:rFonts w:ascii="Times New Roman" w:eastAsia="Times New Roman" w:hAnsi="Times New Roman" w:cs="Times New Roman"/>
          <w:sz w:val="24"/>
          <w:szCs w:val="24"/>
        </w:rPr>
        <w:t xml:space="preserve">. </w:t>
      </w:r>
      <w:r w:rsidR="00E70E7B" w:rsidRPr="00C86055">
        <w:rPr>
          <w:rFonts w:ascii="Times New Roman" w:eastAsia="Times New Roman" w:hAnsi="Times New Roman" w:cs="Times New Roman"/>
          <w:sz w:val="24"/>
          <w:szCs w:val="24"/>
        </w:rPr>
        <w:t xml:space="preserve"> Likewise, using the volume consumed of the alternative drink at T2, while the diet drink group </w:t>
      </w:r>
      <w:r w:rsidR="00D37029" w:rsidRPr="00C86055">
        <w:rPr>
          <w:rFonts w:ascii="Times New Roman" w:eastAsia="Times New Roman" w:hAnsi="Times New Roman" w:cs="Times New Roman"/>
          <w:sz w:val="24"/>
          <w:szCs w:val="24"/>
        </w:rPr>
        <w:t xml:space="preserve">(M = 3.57 litres, SD = 8.25) </w:t>
      </w:r>
      <w:r w:rsidR="00E70E7B" w:rsidRPr="00C86055">
        <w:rPr>
          <w:rFonts w:ascii="Times New Roman" w:eastAsia="Times New Roman" w:hAnsi="Times New Roman" w:cs="Times New Roman"/>
          <w:sz w:val="24"/>
          <w:szCs w:val="24"/>
        </w:rPr>
        <w:t xml:space="preserve">consumed less than the water group </w:t>
      </w:r>
      <w:r w:rsidR="00D37029" w:rsidRPr="00C86055">
        <w:rPr>
          <w:rFonts w:ascii="Times New Roman" w:eastAsia="Times New Roman" w:hAnsi="Times New Roman" w:cs="Times New Roman"/>
          <w:sz w:val="24"/>
          <w:szCs w:val="24"/>
        </w:rPr>
        <w:t>(M =</w:t>
      </w:r>
      <w:r w:rsidR="00E70E7B" w:rsidRPr="00C86055">
        <w:rPr>
          <w:rFonts w:ascii="Times New Roman" w:eastAsia="Times New Roman" w:hAnsi="Times New Roman" w:cs="Times New Roman"/>
          <w:sz w:val="24"/>
          <w:szCs w:val="24"/>
        </w:rPr>
        <w:t xml:space="preserve"> 4.06 litres</w:t>
      </w:r>
      <w:r w:rsidR="00D37029" w:rsidRPr="00C86055">
        <w:rPr>
          <w:rFonts w:ascii="Times New Roman" w:eastAsia="Times New Roman" w:hAnsi="Times New Roman" w:cs="Times New Roman"/>
          <w:sz w:val="24"/>
          <w:szCs w:val="24"/>
        </w:rPr>
        <w:t>, SD = 9.83</w:t>
      </w:r>
      <w:r w:rsidR="00E70E7B" w:rsidRPr="00C86055">
        <w:rPr>
          <w:rFonts w:ascii="Times New Roman" w:eastAsia="Times New Roman" w:hAnsi="Times New Roman" w:cs="Times New Roman"/>
          <w:sz w:val="24"/>
          <w:szCs w:val="24"/>
        </w:rPr>
        <w:t xml:space="preserve">), this difference was not significant t(105) </w:t>
      </w:r>
      <w:r w:rsidR="007454A6" w:rsidRPr="00C86055">
        <w:rPr>
          <w:rFonts w:ascii="Times New Roman" w:eastAsia="Times New Roman" w:hAnsi="Times New Roman" w:cs="Times New Roman"/>
          <w:sz w:val="24"/>
          <w:szCs w:val="24"/>
        </w:rPr>
        <w:t>=</w:t>
      </w:r>
      <w:r w:rsidR="00E70E7B" w:rsidRPr="00C86055">
        <w:rPr>
          <w:rFonts w:ascii="Times New Roman" w:eastAsia="Times New Roman" w:hAnsi="Times New Roman" w:cs="Times New Roman"/>
          <w:sz w:val="24"/>
          <w:szCs w:val="24"/>
        </w:rPr>
        <w:t xml:space="preserve"> -0.88, p=.383. </w:t>
      </w:r>
    </w:p>
    <w:p w14:paraId="3A15129D" w14:textId="05B846E7" w:rsidR="008019F7" w:rsidRPr="00C86055" w:rsidRDefault="00AA0E03" w:rsidP="008019F7">
      <w:pPr>
        <w:pStyle w:val="ListParagraph"/>
        <w:widowControl/>
        <w:autoSpaceDE/>
        <w:autoSpaceDN/>
        <w:adjustRightInd/>
        <w:spacing w:after="0" w:line="480" w:lineRule="auto"/>
        <w:ind w:left="0"/>
        <w:jc w:val="left"/>
        <w:rPr>
          <w:rFonts w:ascii="Times New Roman" w:eastAsia="Times New Roman" w:hAnsi="Times New Roman" w:cs="Times New Roman"/>
          <w:b/>
          <w:bCs/>
          <w:sz w:val="24"/>
          <w:szCs w:val="24"/>
        </w:rPr>
      </w:pPr>
      <w:r w:rsidRPr="00C86055">
        <w:rPr>
          <w:rFonts w:ascii="Times New Roman" w:eastAsia="Times New Roman" w:hAnsi="Times New Roman" w:cs="Times New Roman"/>
          <w:b/>
          <w:bCs/>
          <w:sz w:val="24"/>
          <w:szCs w:val="24"/>
        </w:rPr>
        <w:t>Associations</w:t>
      </w:r>
      <w:r w:rsidR="005E3661" w:rsidRPr="00C86055">
        <w:rPr>
          <w:rFonts w:ascii="Times New Roman" w:eastAsia="Times New Roman" w:hAnsi="Times New Roman" w:cs="Times New Roman"/>
          <w:b/>
          <w:bCs/>
          <w:sz w:val="24"/>
          <w:szCs w:val="24"/>
        </w:rPr>
        <w:t xml:space="preserve"> between changes in consumption, habit and liking </w:t>
      </w:r>
    </w:p>
    <w:p w14:paraId="716EC632" w14:textId="3765E451" w:rsidR="005E3661" w:rsidRPr="00C86055" w:rsidRDefault="005E3661" w:rsidP="005E3661">
      <w:pPr>
        <w:widowControl/>
        <w:autoSpaceDE/>
        <w:autoSpaceDN/>
        <w:adjustRightInd/>
        <w:spacing w:after="0" w:line="480" w:lineRule="auto"/>
        <w:ind w:firstLine="720"/>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 xml:space="preserve">Associations between changes in key variables, and the preference for alternative drinks over SSB at T2 are shown in Table 3.  The main outcome of the decrease in SSB consumption </w:t>
      </w:r>
      <w:r w:rsidR="00B2347A" w:rsidRPr="00C86055">
        <w:rPr>
          <w:rFonts w:ascii="Times New Roman" w:eastAsia="Times New Roman" w:hAnsi="Times New Roman" w:cs="Times New Roman"/>
          <w:sz w:val="24"/>
          <w:szCs w:val="24"/>
        </w:rPr>
        <w:t xml:space="preserve">(number of portions) </w:t>
      </w:r>
      <w:r w:rsidRPr="00C86055">
        <w:rPr>
          <w:rFonts w:ascii="Times New Roman" w:eastAsia="Times New Roman" w:hAnsi="Times New Roman" w:cs="Times New Roman"/>
          <w:sz w:val="24"/>
          <w:szCs w:val="24"/>
        </w:rPr>
        <w:t>between T1 and T2 was positively and significantly associated with increase in alternative drink habit, increase in alternative drink hedonic liking, decrease in SSB hedonic liking, and preference for alternative drink over SSB at T2.  While not suggestive of a causal relationship, or the direction of any relationship, these associations show that consumption changes and changes in liking for the SSB and alternative drink are related.  Decrease in SSB habit between T1 and T2 was strongly associated with decrease in hedonic liking for SSBs (b=.458, p&lt;.001), and significantly associated with preference for alternative drink over SSB at T2 (b=.206, p=.016). Likewise, increase in alternative drink habit was significantly associated with increase in alternative drink hedonic liking ((b=.236, p=.005), and preference for alternative drink over SSB at T2 (b=.208, p=.015).</w:t>
      </w:r>
    </w:p>
    <w:p w14:paraId="09687423" w14:textId="5AF4C0EE" w:rsidR="005E3661" w:rsidRPr="00C86055" w:rsidRDefault="005E3661" w:rsidP="009C5D3A">
      <w:pPr>
        <w:widowControl/>
        <w:autoSpaceDE/>
        <w:autoSpaceDN/>
        <w:adjustRightInd/>
        <w:spacing w:after="0" w:line="480" w:lineRule="auto"/>
        <w:ind w:firstLine="720"/>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 xml:space="preserve">As anticipated, increase in alternative drink hedonic liking, and decrease in SSB hedonic liking are both strongly and significantly associated with preference for alternative drink over SSB at T2.  However, the increase in alternative drink hedonic liking was not associated with the decrease in alternative drink, indicating that the change in liking scores for the two types of drinks are independent.  </w:t>
      </w:r>
      <w:r w:rsidR="009C5D3A" w:rsidRPr="00C86055">
        <w:rPr>
          <w:rFonts w:ascii="Times New Roman" w:eastAsia="Times New Roman" w:hAnsi="Times New Roman" w:cs="Times New Roman"/>
          <w:sz w:val="24"/>
          <w:szCs w:val="24"/>
        </w:rPr>
        <w:t>(The same associations were observed for the volume alternative drink consumed at T2, and change in volume of SSB consumed.)</w:t>
      </w:r>
    </w:p>
    <w:p w14:paraId="316B9CF6" w14:textId="6C58729D" w:rsidR="005E3661" w:rsidRPr="00C86055" w:rsidRDefault="005E3661" w:rsidP="005E3661">
      <w:pPr>
        <w:widowControl/>
        <w:autoSpaceDE/>
        <w:autoSpaceDN/>
        <w:adjustRightInd/>
        <w:spacing w:after="0" w:line="480" w:lineRule="auto"/>
        <w:jc w:val="left"/>
        <w:rPr>
          <w:rFonts w:ascii="Times New Roman" w:eastAsia="Times New Roman" w:hAnsi="Times New Roman" w:cs="Times New Roman"/>
          <w:b/>
          <w:sz w:val="24"/>
          <w:szCs w:val="24"/>
        </w:rPr>
      </w:pPr>
      <w:r w:rsidRPr="00C86055">
        <w:rPr>
          <w:rFonts w:ascii="Times New Roman" w:eastAsia="Times New Roman" w:hAnsi="Times New Roman" w:cs="Times New Roman"/>
          <w:b/>
          <w:sz w:val="24"/>
          <w:szCs w:val="24"/>
        </w:rPr>
        <w:t>Regression predicting SSB consumption and habit</w:t>
      </w:r>
    </w:p>
    <w:p w14:paraId="2872B8AD" w14:textId="3BFC0B99" w:rsidR="00552B4E" w:rsidRPr="00C86055" w:rsidRDefault="002B47ED" w:rsidP="00B65A59">
      <w:pPr>
        <w:pStyle w:val="ListParagraph"/>
        <w:widowControl/>
        <w:autoSpaceDE/>
        <w:autoSpaceDN/>
        <w:adjustRightInd/>
        <w:spacing w:after="0" w:line="480" w:lineRule="auto"/>
        <w:ind w:left="0" w:firstLine="720"/>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 xml:space="preserve">Given the lack of group effects as described above, and as group was not significant, it was removed from both regression models. </w:t>
      </w:r>
      <w:r w:rsidR="0061464F" w:rsidRPr="00C86055">
        <w:rPr>
          <w:rFonts w:ascii="Times New Roman" w:eastAsia="Times New Roman" w:hAnsi="Times New Roman" w:cs="Times New Roman"/>
          <w:sz w:val="24"/>
          <w:szCs w:val="24"/>
        </w:rPr>
        <w:t xml:space="preserve">The multiple regression predicting </w:t>
      </w:r>
      <w:r w:rsidR="00552B4E" w:rsidRPr="00C86055">
        <w:rPr>
          <w:rFonts w:ascii="Times New Roman" w:eastAsia="Times New Roman" w:hAnsi="Times New Roman" w:cs="Times New Roman"/>
          <w:sz w:val="24"/>
          <w:szCs w:val="24"/>
        </w:rPr>
        <w:t>SSB consumption</w:t>
      </w:r>
      <w:r w:rsidR="00E041CE" w:rsidRPr="00C86055">
        <w:rPr>
          <w:rFonts w:ascii="Times New Roman" w:eastAsia="Times New Roman" w:hAnsi="Times New Roman" w:cs="Times New Roman"/>
          <w:sz w:val="24"/>
          <w:szCs w:val="24"/>
        </w:rPr>
        <w:t xml:space="preserve"> (number of portions)</w:t>
      </w:r>
      <w:r w:rsidR="00552B4E" w:rsidRPr="00C86055">
        <w:rPr>
          <w:rFonts w:ascii="Times New Roman" w:eastAsia="Times New Roman" w:hAnsi="Times New Roman" w:cs="Times New Roman"/>
          <w:sz w:val="24"/>
          <w:szCs w:val="24"/>
        </w:rPr>
        <w:t xml:space="preserve"> at T2 is shown in T</w:t>
      </w:r>
      <w:r w:rsidR="00B65A59" w:rsidRPr="00C86055">
        <w:rPr>
          <w:rFonts w:ascii="Times New Roman" w:eastAsia="Times New Roman" w:hAnsi="Times New Roman" w:cs="Times New Roman"/>
          <w:sz w:val="24"/>
          <w:szCs w:val="24"/>
        </w:rPr>
        <w:t>able 4</w:t>
      </w:r>
      <w:r w:rsidR="00552B4E" w:rsidRPr="00C86055">
        <w:rPr>
          <w:rFonts w:ascii="Times New Roman" w:eastAsia="Times New Roman" w:hAnsi="Times New Roman" w:cs="Times New Roman"/>
          <w:sz w:val="24"/>
          <w:szCs w:val="24"/>
        </w:rPr>
        <w:t xml:space="preserve">. </w:t>
      </w:r>
      <w:r w:rsidR="00B2347A" w:rsidRPr="00C86055">
        <w:rPr>
          <w:rFonts w:ascii="Times New Roman" w:eastAsia="Times New Roman" w:hAnsi="Times New Roman" w:cs="Times New Roman"/>
          <w:sz w:val="24"/>
          <w:szCs w:val="24"/>
        </w:rPr>
        <w:t xml:space="preserve">T1 </w:t>
      </w:r>
      <w:r w:rsidR="00B65A59" w:rsidRPr="00C86055">
        <w:rPr>
          <w:rFonts w:ascii="Times New Roman" w:eastAsia="Times New Roman" w:hAnsi="Times New Roman" w:cs="Times New Roman"/>
          <w:sz w:val="24"/>
          <w:szCs w:val="24"/>
        </w:rPr>
        <w:t xml:space="preserve">SSB consumption </w:t>
      </w:r>
      <w:r w:rsidR="009F63DE" w:rsidRPr="00C86055">
        <w:rPr>
          <w:rFonts w:ascii="Times New Roman" w:eastAsia="Times New Roman" w:hAnsi="Times New Roman" w:cs="Times New Roman"/>
          <w:sz w:val="24"/>
          <w:szCs w:val="24"/>
        </w:rPr>
        <w:t xml:space="preserve">strongly predicted consumption at </w:t>
      </w:r>
      <w:r w:rsidR="00B65A59" w:rsidRPr="00C86055">
        <w:rPr>
          <w:rFonts w:ascii="Times New Roman" w:eastAsia="Times New Roman" w:hAnsi="Times New Roman" w:cs="Times New Roman"/>
          <w:sz w:val="24"/>
          <w:szCs w:val="24"/>
        </w:rPr>
        <w:t xml:space="preserve">T2 (b=0.206, p&lt;.001). However, SSB habit at T1 was not a significant predictor, suggesting that habit did not affect later behaviour (which may be expected to be due to the effect of the intervention). Hedonic liking for the SSB at T1 did not significantly predict consumption at T2.  Alternative drink hedonic liking at T1 significantly predicted SSB consumption at T2, however this was in the opposite direction to expected, whereby higher liking for the alternative drink at T1 was found to predict higher SSB consumption at T2 (b=1.292, p&lt;.001).  </w:t>
      </w:r>
      <w:r w:rsidRPr="00C86055">
        <w:rPr>
          <w:rFonts w:ascii="Times New Roman" w:eastAsia="Times New Roman" w:hAnsi="Times New Roman" w:cs="Times New Roman"/>
          <w:sz w:val="24"/>
          <w:szCs w:val="24"/>
        </w:rPr>
        <w:t xml:space="preserve">The model accounted for 23.9% of the variance in T2 SSB consumption, </w:t>
      </w:r>
      <w:r w:rsidRPr="00C86055">
        <w:rPr>
          <w:rFonts w:ascii="Times New Roman" w:eastAsia="Times New Roman" w:hAnsi="Times New Roman" w:cs="Times New Roman"/>
          <w:iCs/>
          <w:sz w:val="24"/>
          <w:szCs w:val="24"/>
        </w:rPr>
        <w:t>R</w:t>
      </w:r>
      <w:r w:rsidRPr="00C86055">
        <w:rPr>
          <w:rFonts w:ascii="Times New Roman" w:eastAsia="Times New Roman" w:hAnsi="Times New Roman" w:cs="Times New Roman"/>
          <w:sz w:val="24"/>
          <w:szCs w:val="24"/>
          <w:vertAlign w:val="superscript"/>
        </w:rPr>
        <w:t>2</w:t>
      </w:r>
      <w:r w:rsidRPr="00C86055">
        <w:rPr>
          <w:rFonts w:ascii="Times New Roman" w:eastAsia="Times New Roman" w:hAnsi="Times New Roman" w:cs="Times New Roman"/>
          <w:sz w:val="24"/>
          <w:szCs w:val="24"/>
        </w:rPr>
        <w:t xml:space="preserve"> = .239, </w:t>
      </w:r>
      <w:r w:rsidRPr="00C86055">
        <w:rPr>
          <w:rFonts w:ascii="Times New Roman" w:eastAsia="Times New Roman" w:hAnsi="Times New Roman" w:cs="Times New Roman"/>
          <w:iCs/>
          <w:sz w:val="24"/>
          <w:szCs w:val="24"/>
        </w:rPr>
        <w:t>F</w:t>
      </w:r>
      <w:r w:rsidRPr="00C86055">
        <w:rPr>
          <w:rFonts w:ascii="Times New Roman" w:eastAsia="Times New Roman" w:hAnsi="Times New Roman" w:cs="Times New Roman"/>
          <w:sz w:val="24"/>
          <w:szCs w:val="24"/>
        </w:rPr>
        <w:t xml:space="preserve">(4, 135) = 10.30, </w:t>
      </w:r>
      <w:r w:rsidRPr="00C86055">
        <w:rPr>
          <w:rFonts w:ascii="Times New Roman" w:eastAsia="Times New Roman" w:hAnsi="Times New Roman" w:cs="Times New Roman"/>
          <w:iCs/>
          <w:sz w:val="24"/>
          <w:szCs w:val="24"/>
        </w:rPr>
        <w:t>p</w:t>
      </w:r>
      <w:r w:rsidRPr="00C86055">
        <w:rPr>
          <w:rFonts w:ascii="Times New Roman" w:eastAsia="Times New Roman" w:hAnsi="Times New Roman" w:cs="Times New Roman"/>
          <w:sz w:val="24"/>
          <w:szCs w:val="24"/>
        </w:rPr>
        <w:t xml:space="preserve"> &lt;.001.</w:t>
      </w:r>
      <w:r w:rsidR="00E041CE" w:rsidRPr="00C86055">
        <w:rPr>
          <w:rFonts w:ascii="Times New Roman" w:eastAsia="Times New Roman" w:hAnsi="Times New Roman" w:cs="Times New Roman"/>
          <w:sz w:val="24"/>
          <w:szCs w:val="24"/>
        </w:rPr>
        <w:t xml:space="preserve">  The model was repeated using consumption data in volume, which predicted 29.6% of the variance, however, the findings were not consistent. SSB consumption (volume) at T1 was no longer a significant predictor (b=0.063, p=0.187), however SSB habit at T1 now significantly predicted T2 consumption (volume) (b=0.267, p=.027). Alternative drink hedonic liking again predicted T2 SSB consumption (volume) (b=0.499, p&lt;.001) in the opposite direction to anticipated. SSB T1 hedonic liking was now a significant predictor of later SSB consumption (volume) (b=0.551, p=.001).  </w:t>
      </w:r>
    </w:p>
    <w:p w14:paraId="7B445B6C" w14:textId="79C52D85" w:rsidR="00AA6A7F" w:rsidRPr="00C86055" w:rsidRDefault="0061464F" w:rsidP="00B65A59">
      <w:pPr>
        <w:pStyle w:val="ListParagraph"/>
        <w:widowControl/>
        <w:autoSpaceDE/>
        <w:autoSpaceDN/>
        <w:adjustRightInd/>
        <w:spacing w:after="0" w:line="480" w:lineRule="auto"/>
        <w:ind w:left="0" w:firstLine="720"/>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 xml:space="preserve">The multiple regression predicting SSB habit at T2 is shown in </w:t>
      </w:r>
      <w:r w:rsidR="00B65A59" w:rsidRPr="00C86055">
        <w:rPr>
          <w:rFonts w:ascii="Times New Roman" w:eastAsia="Times New Roman" w:hAnsi="Times New Roman" w:cs="Times New Roman"/>
          <w:sz w:val="24"/>
          <w:szCs w:val="24"/>
        </w:rPr>
        <w:t>Table 5</w:t>
      </w:r>
      <w:r w:rsidRPr="00C86055">
        <w:rPr>
          <w:rFonts w:ascii="Times New Roman" w:eastAsia="Times New Roman" w:hAnsi="Times New Roman" w:cs="Times New Roman"/>
          <w:sz w:val="24"/>
          <w:szCs w:val="24"/>
        </w:rPr>
        <w:t xml:space="preserve">. </w:t>
      </w:r>
      <w:r w:rsidR="00AA6A7F" w:rsidRPr="00C86055">
        <w:rPr>
          <w:rFonts w:ascii="Times New Roman" w:eastAsia="Times New Roman" w:hAnsi="Times New Roman" w:cs="Times New Roman"/>
          <w:sz w:val="24"/>
          <w:szCs w:val="24"/>
        </w:rPr>
        <w:t xml:space="preserve"> SSB habit at T2 was significantly predicted by SSB habit at T1 (b=0.476, p&lt;.001), however, SSB consumption at T1 did not reach significance at the 0.05 level (b=0.025, p=.073). Hedonic liking for the alternative drink at T1 significantly predicted SSB habit at T2, however the relationship was in the opposite direction to expected, whereby the </w:t>
      </w:r>
      <w:r w:rsidR="00552B4E" w:rsidRPr="00C86055">
        <w:rPr>
          <w:rFonts w:ascii="Times New Roman" w:eastAsia="Times New Roman" w:hAnsi="Times New Roman" w:cs="Times New Roman"/>
          <w:sz w:val="24"/>
          <w:szCs w:val="24"/>
        </w:rPr>
        <w:t xml:space="preserve">higher the liking for the alternative drink, the higher the T2 SSB consumption (b=0.192, p=.015). SSB hedonic liking at T1 did not predict SSB habit at T2.  The model accounted for 42.4% of the variance in T2 SSB habit, </w:t>
      </w:r>
      <w:r w:rsidR="00552B4E" w:rsidRPr="00C86055">
        <w:rPr>
          <w:rFonts w:ascii="Times New Roman" w:eastAsia="Times New Roman" w:hAnsi="Times New Roman" w:cs="Times New Roman"/>
          <w:iCs/>
          <w:sz w:val="24"/>
          <w:szCs w:val="24"/>
        </w:rPr>
        <w:t>R</w:t>
      </w:r>
      <w:r w:rsidR="00552B4E" w:rsidRPr="00C86055">
        <w:rPr>
          <w:rFonts w:ascii="Times New Roman" w:eastAsia="Times New Roman" w:hAnsi="Times New Roman" w:cs="Times New Roman"/>
          <w:sz w:val="24"/>
          <w:szCs w:val="24"/>
          <w:vertAlign w:val="superscript"/>
        </w:rPr>
        <w:t>2</w:t>
      </w:r>
      <w:r w:rsidR="00552B4E" w:rsidRPr="00C86055">
        <w:rPr>
          <w:rFonts w:ascii="Times New Roman" w:eastAsia="Times New Roman" w:hAnsi="Times New Roman" w:cs="Times New Roman"/>
          <w:sz w:val="24"/>
          <w:szCs w:val="24"/>
        </w:rPr>
        <w:t xml:space="preserve"> = .424, </w:t>
      </w:r>
      <w:r w:rsidR="00552B4E" w:rsidRPr="00C86055">
        <w:rPr>
          <w:rFonts w:ascii="Times New Roman" w:eastAsia="Times New Roman" w:hAnsi="Times New Roman" w:cs="Times New Roman"/>
          <w:iCs/>
          <w:sz w:val="24"/>
          <w:szCs w:val="24"/>
        </w:rPr>
        <w:t>F</w:t>
      </w:r>
      <w:r w:rsidR="00552B4E" w:rsidRPr="00C86055">
        <w:rPr>
          <w:rFonts w:ascii="Times New Roman" w:eastAsia="Times New Roman" w:hAnsi="Times New Roman" w:cs="Times New Roman"/>
          <w:sz w:val="24"/>
          <w:szCs w:val="24"/>
        </w:rPr>
        <w:t xml:space="preserve">(4, 135) = 24.09, </w:t>
      </w:r>
      <w:r w:rsidR="00552B4E" w:rsidRPr="00C86055">
        <w:rPr>
          <w:rFonts w:ascii="Times New Roman" w:eastAsia="Times New Roman" w:hAnsi="Times New Roman" w:cs="Times New Roman"/>
          <w:iCs/>
          <w:sz w:val="24"/>
          <w:szCs w:val="24"/>
        </w:rPr>
        <w:t>p</w:t>
      </w:r>
      <w:r w:rsidR="00552B4E" w:rsidRPr="00C86055">
        <w:rPr>
          <w:rFonts w:ascii="Times New Roman" w:eastAsia="Times New Roman" w:hAnsi="Times New Roman" w:cs="Times New Roman"/>
          <w:sz w:val="24"/>
          <w:szCs w:val="24"/>
        </w:rPr>
        <w:t xml:space="preserve"> &lt;.001.</w:t>
      </w:r>
      <w:r w:rsidR="00A16ADB" w:rsidRPr="00C86055">
        <w:rPr>
          <w:rFonts w:ascii="Times New Roman" w:eastAsia="Times New Roman" w:hAnsi="Times New Roman" w:cs="Times New Roman"/>
          <w:sz w:val="24"/>
          <w:szCs w:val="24"/>
        </w:rPr>
        <w:t xml:space="preserve">  T</w:t>
      </w:r>
      <w:r w:rsidR="00E041CE" w:rsidRPr="00C86055">
        <w:rPr>
          <w:rFonts w:ascii="Times New Roman" w:eastAsia="Times New Roman" w:hAnsi="Times New Roman" w:cs="Times New Roman"/>
          <w:sz w:val="24"/>
          <w:szCs w:val="24"/>
        </w:rPr>
        <w:t xml:space="preserve">he model was repeated using the </w:t>
      </w:r>
      <w:r w:rsidR="00A16ADB" w:rsidRPr="00C86055">
        <w:rPr>
          <w:rFonts w:ascii="Times New Roman" w:eastAsia="Times New Roman" w:hAnsi="Times New Roman" w:cs="Times New Roman"/>
          <w:sz w:val="24"/>
          <w:szCs w:val="24"/>
        </w:rPr>
        <w:t xml:space="preserve">consumption data in volume, which predicted 38.6% of the variance. The findings were only partially consistent with the regression model using consumption based on number of portions.  Habit at T1 was still a significant predictor of habit at T2 (b=0.487, p&lt;.001), and SSB consumption (volume) at T1 was still not a significant predictor of T2 habit (b=0.076, p=.206). Hedonic liking for the alternative drink was no longer a significant predictor (b=0.159, p=.070), but liking for SSB was now significant (b=0.224, p=.050).  </w:t>
      </w:r>
    </w:p>
    <w:p w14:paraId="06882B75" w14:textId="026AB43E" w:rsidR="00323642" w:rsidRPr="00C86055" w:rsidRDefault="00AA0E03" w:rsidP="008019F7">
      <w:pPr>
        <w:widowControl/>
        <w:autoSpaceDE/>
        <w:autoSpaceDN/>
        <w:adjustRightInd/>
        <w:spacing w:after="0" w:line="480" w:lineRule="auto"/>
        <w:contextualSpacing/>
        <w:jc w:val="left"/>
        <w:rPr>
          <w:rFonts w:ascii="Times New Roman" w:eastAsia="Times New Roman" w:hAnsi="Times New Roman" w:cs="Times New Roman"/>
          <w:b/>
          <w:bCs/>
          <w:i/>
          <w:iCs/>
          <w:sz w:val="24"/>
          <w:szCs w:val="24"/>
          <w:lang w:val="en-AU"/>
        </w:rPr>
      </w:pPr>
      <w:r w:rsidRPr="00C86055">
        <w:rPr>
          <w:rFonts w:ascii="Times New Roman" w:eastAsia="Times New Roman" w:hAnsi="Times New Roman" w:cs="Times New Roman"/>
          <w:b/>
          <w:bCs/>
          <w:sz w:val="24"/>
          <w:szCs w:val="24"/>
        </w:rPr>
        <w:t>Effect of number of implementation intentions formed</w:t>
      </w:r>
    </w:p>
    <w:p w14:paraId="1FA6AADA" w14:textId="30806595" w:rsidR="00DA4EAF" w:rsidRPr="00C86055" w:rsidRDefault="00AA29EE" w:rsidP="008019F7">
      <w:pPr>
        <w:widowControl/>
        <w:autoSpaceDE/>
        <w:autoSpaceDN/>
        <w:adjustRightInd/>
        <w:spacing w:after="0" w:line="480" w:lineRule="auto"/>
        <w:ind w:firstLine="720"/>
        <w:contextualSpacing/>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Four participants formed three implementation intentions, twenty formed tw</w:t>
      </w:r>
      <w:r w:rsidR="00DF50A9" w:rsidRPr="00C86055">
        <w:rPr>
          <w:rFonts w:ascii="Times New Roman" w:eastAsia="Times New Roman" w:hAnsi="Times New Roman" w:cs="Times New Roman"/>
          <w:sz w:val="24"/>
          <w:szCs w:val="24"/>
        </w:rPr>
        <w:t>o, and 112 formed one.  The decrease in SSB consumption was compared in participants who formed one implementation intention against those who formed more than one. There was not homogeneity of variances (</w:t>
      </w:r>
      <w:r w:rsidRPr="00C86055">
        <w:rPr>
          <w:rFonts w:ascii="Times New Roman" w:eastAsia="Times New Roman" w:hAnsi="Times New Roman" w:cs="Times New Roman"/>
          <w:sz w:val="24"/>
          <w:szCs w:val="24"/>
        </w:rPr>
        <w:t xml:space="preserve">Levene’s test </w:t>
      </w:r>
      <w:r w:rsidR="00DF50A9" w:rsidRPr="00C86055">
        <w:rPr>
          <w:rFonts w:ascii="Times New Roman" w:eastAsia="Times New Roman" w:hAnsi="Times New Roman" w:cs="Times New Roman"/>
          <w:sz w:val="24"/>
          <w:szCs w:val="24"/>
        </w:rPr>
        <w:t xml:space="preserve">F=3.92, p=.050) so a </w:t>
      </w:r>
      <w:r w:rsidRPr="00C86055">
        <w:rPr>
          <w:rFonts w:ascii="Times New Roman" w:eastAsia="Times New Roman" w:hAnsi="Times New Roman" w:cs="Times New Roman"/>
          <w:sz w:val="24"/>
          <w:szCs w:val="24"/>
        </w:rPr>
        <w:t>Welch</w:t>
      </w:r>
      <w:r w:rsidR="00DF50A9" w:rsidRPr="00C86055">
        <w:rPr>
          <w:rFonts w:ascii="Times New Roman" w:eastAsia="Times New Roman" w:hAnsi="Times New Roman" w:cs="Times New Roman"/>
          <w:sz w:val="24"/>
          <w:szCs w:val="24"/>
        </w:rPr>
        <w:t>’s t-test was conducted. This indicated that those who formed one implementation intention had a larger decrease in SSB consumption (</w:t>
      </w:r>
      <w:r w:rsidR="000D00BC" w:rsidRPr="00C86055">
        <w:rPr>
          <w:rFonts w:ascii="Times New Roman" w:eastAsia="Times New Roman" w:hAnsi="Times New Roman" w:cs="Times New Roman"/>
          <w:sz w:val="24"/>
          <w:szCs w:val="24"/>
        </w:rPr>
        <w:t xml:space="preserve">M </w:t>
      </w:r>
      <w:r w:rsidR="00DF50A9" w:rsidRPr="00C86055">
        <w:rPr>
          <w:rFonts w:ascii="Times New Roman" w:eastAsia="Times New Roman" w:hAnsi="Times New Roman" w:cs="Times New Roman"/>
          <w:sz w:val="24"/>
          <w:szCs w:val="24"/>
        </w:rPr>
        <w:t>=</w:t>
      </w:r>
      <w:r w:rsidR="000D00BC" w:rsidRPr="00C86055">
        <w:rPr>
          <w:rFonts w:ascii="Times New Roman" w:eastAsia="Times New Roman" w:hAnsi="Times New Roman" w:cs="Times New Roman"/>
          <w:sz w:val="24"/>
          <w:szCs w:val="24"/>
        </w:rPr>
        <w:t xml:space="preserve"> </w:t>
      </w:r>
      <w:r w:rsidR="00DF50A9" w:rsidRPr="00C86055">
        <w:rPr>
          <w:rFonts w:ascii="Times New Roman" w:eastAsia="Times New Roman" w:hAnsi="Times New Roman" w:cs="Times New Roman"/>
          <w:sz w:val="24"/>
          <w:szCs w:val="24"/>
        </w:rPr>
        <w:t>8.30 portions) than those who formed more than one (</w:t>
      </w:r>
      <w:r w:rsidR="000D00BC" w:rsidRPr="00C86055">
        <w:rPr>
          <w:rFonts w:ascii="Times New Roman" w:eastAsia="Times New Roman" w:hAnsi="Times New Roman" w:cs="Times New Roman"/>
          <w:sz w:val="24"/>
          <w:szCs w:val="24"/>
        </w:rPr>
        <w:t xml:space="preserve">M </w:t>
      </w:r>
      <w:r w:rsidR="00DF50A9" w:rsidRPr="00C86055">
        <w:rPr>
          <w:rFonts w:ascii="Times New Roman" w:eastAsia="Times New Roman" w:hAnsi="Times New Roman" w:cs="Times New Roman"/>
          <w:sz w:val="24"/>
          <w:szCs w:val="24"/>
        </w:rPr>
        <w:t>=</w:t>
      </w:r>
      <w:r w:rsidR="000D00BC" w:rsidRPr="00C86055">
        <w:rPr>
          <w:rFonts w:ascii="Times New Roman" w:eastAsia="Times New Roman" w:hAnsi="Times New Roman" w:cs="Times New Roman"/>
          <w:sz w:val="24"/>
          <w:szCs w:val="24"/>
        </w:rPr>
        <w:t xml:space="preserve"> </w:t>
      </w:r>
      <w:r w:rsidR="00DF50A9" w:rsidRPr="00C86055">
        <w:rPr>
          <w:rFonts w:ascii="Times New Roman" w:eastAsia="Times New Roman" w:hAnsi="Times New Roman" w:cs="Times New Roman"/>
          <w:sz w:val="24"/>
          <w:szCs w:val="24"/>
        </w:rPr>
        <w:t xml:space="preserve">6.13 portions), t=2.32 (p=.025). </w:t>
      </w:r>
    </w:p>
    <w:bookmarkEnd w:id="1"/>
    <w:p w14:paraId="014504D4" w14:textId="77777777" w:rsidR="00B60FA8" w:rsidRPr="00C86055" w:rsidRDefault="00B60FA8" w:rsidP="00B60FA8">
      <w:pPr>
        <w:spacing w:line="480" w:lineRule="auto"/>
        <w:ind w:firstLine="720"/>
        <w:contextualSpacing/>
        <w:jc w:val="center"/>
        <w:rPr>
          <w:rFonts w:ascii="Times New Roman" w:hAnsi="Times New Roman" w:cs="Times New Roman"/>
          <w:b/>
          <w:sz w:val="24"/>
          <w:szCs w:val="24"/>
        </w:rPr>
      </w:pPr>
      <w:r w:rsidRPr="00C86055">
        <w:rPr>
          <w:rFonts w:ascii="Times New Roman" w:hAnsi="Times New Roman" w:cs="Times New Roman"/>
          <w:b/>
          <w:sz w:val="24"/>
          <w:szCs w:val="24"/>
        </w:rPr>
        <w:t>Discussion</w:t>
      </w:r>
    </w:p>
    <w:p w14:paraId="4FD6DE67" w14:textId="0CD7D58C" w:rsidR="00B60FA8" w:rsidRPr="00C86055" w:rsidRDefault="00B60FA8" w:rsidP="00B60FA8">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There was a significant reduction in SSB consumption frequency for both groups at T2. The volume of SSBs consumed reduced from 4.46 litres to 1.23 litres. Portions of SSBs consumed reduced by approximately 68% (11.5 portions/week reduced to 3.7 portions/week, see Supplementary table 5) in both groups and is comparable with other studies that have reported reductions in consumption</w:t>
      </w:r>
      <w:r w:rsidR="00067A96" w:rsidRPr="00C86055">
        <w:rPr>
          <w:rFonts w:ascii="Times New Roman" w:hAnsi="Times New Roman" w:cs="Times New Roman"/>
          <w:sz w:val="24"/>
          <w:szCs w:val="24"/>
        </w:rPr>
        <w:t xml:space="preserve"> </w:t>
      </w:r>
      <w:r w:rsidR="009A2A31" w:rsidRPr="00C86055">
        <w:rPr>
          <w:rFonts w:ascii="Times New Roman" w:hAnsi="Times New Roman" w:cs="Times New Roman"/>
          <w:sz w:val="24"/>
          <w:szCs w:val="24"/>
        </w:rPr>
        <w:fldChar w:fldCharType="begin">
          <w:fldData xml:space="preserve">PEVuZE5vdGU+PENpdGU+PEF1dGhvcj5FYmJlbGluZzwvQXV0aG9yPjxZZWFyPjIwMDY8L1llYXI+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</w:fldData>
        </w:fldChar>
      </w:r>
      <w:r w:rsidR="001965AC" w:rsidRPr="00C86055">
        <w:rPr>
          <w:rFonts w:ascii="Times New Roman" w:hAnsi="Times New Roman" w:cs="Times New Roman"/>
          <w:sz w:val="24"/>
          <w:szCs w:val="24"/>
        </w:rPr>
        <w:instrText xml:space="preserve"> ADDIN EN.CITE </w:instrText>
      </w:r>
      <w:r w:rsidR="001965AC" w:rsidRPr="00C86055">
        <w:rPr>
          <w:rFonts w:ascii="Times New Roman" w:hAnsi="Times New Roman" w:cs="Times New Roman"/>
          <w:sz w:val="24"/>
          <w:szCs w:val="24"/>
        </w:rPr>
        <w:fldChar w:fldCharType="begin">
          <w:fldData xml:space="preserve">PEVuZE5vdGU+PENpdGU+PEF1dGhvcj5FYmJlbGluZzwvQXV0aG9yPjxZZWFyPjIwMDY8L1llYXI+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</w:fldData>
        </w:fldChar>
      </w:r>
      <w:r w:rsidR="001965AC" w:rsidRPr="00C86055">
        <w:rPr>
          <w:rFonts w:ascii="Times New Roman" w:hAnsi="Times New Roman" w:cs="Times New Roman"/>
          <w:sz w:val="24"/>
          <w:szCs w:val="24"/>
        </w:rPr>
        <w:instrText xml:space="preserve"> ADDIN EN.CITE.DATA </w:instrText>
      </w:r>
      <w:r w:rsidR="001965AC" w:rsidRPr="00C86055">
        <w:rPr>
          <w:rFonts w:ascii="Times New Roman" w:hAnsi="Times New Roman" w:cs="Times New Roman"/>
          <w:sz w:val="24"/>
          <w:szCs w:val="24"/>
        </w:rPr>
      </w:r>
      <w:r w:rsidR="001965AC" w:rsidRPr="00C86055">
        <w:rPr>
          <w:rFonts w:ascii="Times New Roman" w:hAnsi="Times New Roman" w:cs="Times New Roman"/>
          <w:sz w:val="24"/>
          <w:szCs w:val="24"/>
        </w:rPr>
        <w:fldChar w:fldCharType="end"/>
      </w:r>
      <w:r w:rsidR="009A2A31" w:rsidRPr="00C86055">
        <w:rPr>
          <w:rFonts w:ascii="Times New Roman" w:hAnsi="Times New Roman" w:cs="Times New Roman"/>
          <w:sz w:val="24"/>
          <w:szCs w:val="24"/>
        </w:rPr>
      </w:r>
      <w:r w:rsidR="009A2A31"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51 63</w:t>
      </w:r>
      <w:r w:rsidR="009A2A31"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As the current intervention was considerably less intensive than these interventions, the results are very promising. More specifically, our results represent a reduction in sugar intake from SSBs as a result of the reduced consumption. Therefore, the current intervention may be an effective tool in reducing SSB and sugar consumption to the levels currently recommended for optimal health. </w:t>
      </w:r>
    </w:p>
    <w:p w14:paraId="011F07C4" w14:textId="7361D9B4" w:rsidR="00B60FA8" w:rsidRPr="00C86055" w:rsidRDefault="00B60FA8" w:rsidP="00B60FA8">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 xml:space="preserve">The regression analysis did not give consistent findings, as the results were different using the consumption measurement as portions or as volume.  In both versions, higher liking of the alternative drink at baseline predicted higher consumption of SSBs at the end of the study.  This is in the opposite direction to the hypothesised effect, whereby stronger liking for the alternative drink should predict lower later SSB consumption. In the model predicting SSB habit, liking for SSB at baseline predicted later SSB habits when using the measure of SSB consumption in volume. However this was not the case using volume as portions per week, when instead higher liking for the alternative drink at baseline predicted higher SSB habits at the end of the study. These conflicting findings using slightly different calculations for drink consumption mean that it is not possible to draw conclusions about predictive relationships between the key variables measured in the study.  </w:t>
      </w:r>
      <w:r w:rsidR="00ED2335" w:rsidRPr="00C86055">
        <w:rPr>
          <w:rFonts w:ascii="Times New Roman" w:hAnsi="Times New Roman" w:cs="Times New Roman"/>
          <w:sz w:val="24"/>
          <w:szCs w:val="24"/>
        </w:rPr>
        <w:t xml:space="preserve">However, it is important to note that only around three quarters of participants had quantifiable consumption data which could be used to calculate volume consumed. </w:t>
      </w:r>
      <w:r w:rsidRPr="00C86055">
        <w:rPr>
          <w:rFonts w:ascii="Times New Roman" w:hAnsi="Times New Roman" w:cs="Times New Roman"/>
          <w:sz w:val="24"/>
          <w:szCs w:val="24"/>
        </w:rPr>
        <w:t xml:space="preserve">One limitation of the regression analysis is that it is only possible to use baseline measurements as predictors in order to determine causal relationships. Due to exposure to the alternative drinks following the intervention, the liking score for these are likely to change from the baseline scores, and these new, more informed liking ratings may subsequently affect behaviour and habit. Had there been additional measurement points, we could have developed a model to examine how changes in certain variables predict later outcome measures (e.g. using a path analysis). </w:t>
      </w:r>
    </w:p>
    <w:p w14:paraId="1E7989D3" w14:textId="77777777" w:rsidR="00B60FA8" w:rsidRPr="00C86055" w:rsidRDefault="00B60FA8" w:rsidP="00B60FA8">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 xml:space="preserve">We calculated associations between the changes over time in different variables. While these cannot reflect causal relationships, they give insights into correlated variables which could be investigated further in future studies.  This analysis showed consistent results across the measurements of consumption using number or portions or estimated volume consumed.   Increase in liking for the alternative drink over time, decrease in liking for the SSB and preference for the alternative drink over SSB at follow up were all associated with reductions in consumption of SSBs.  Decrease in SSB habit over the study was strongly associated with decrease in liking for the SSB and preference for the alternative drink at follow up.  Likewise, the increase in habit for the alternative drink was significantly associated with the increase in alternative drink habit, and the preference for the alternative drink over SSBs at follow up.  These findings cannot be assumed to be causal, as rather than increased liking predicting later consumption and habit, it is plausible that following increased consumption, the liking of a drink may increase.  However, the observed relationships are suggestive that ratings of liking may influence success when substituting an unhealthy behaviour for a healthier alternative. This is something that warrants further investigation, potentially using multiple measurement points to investigate the impact of different predictors over time.  </w:t>
      </w:r>
    </w:p>
    <w:p w14:paraId="37A93028" w14:textId="3164BE16" w:rsidR="00B60FA8" w:rsidRPr="00C86055" w:rsidRDefault="00B60FA8" w:rsidP="00B60FA8">
      <w:pPr>
        <w:spacing w:line="480" w:lineRule="auto"/>
        <w:ind w:firstLine="720"/>
        <w:contextualSpacing/>
        <w:jc w:val="left"/>
        <w:rPr>
          <w:rFonts w:ascii="Times New Roman" w:hAnsi="Times New Roman" w:cs="Times New Roman"/>
          <w:noProof/>
          <w:sz w:val="24"/>
          <w:szCs w:val="24"/>
        </w:rPr>
      </w:pPr>
      <w:r w:rsidRPr="00C86055">
        <w:rPr>
          <w:rFonts w:ascii="Times New Roman" w:hAnsi="Times New Roman" w:cs="Times New Roman"/>
          <w:sz w:val="24"/>
          <w:szCs w:val="24"/>
        </w:rPr>
        <w:t>While the regression findings are inconclusive, the associations are consistent with the literature that hedonic liking drives behaviour</w:t>
      </w:r>
      <w:r w:rsidR="009A2A31"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&lt;EndNote&gt;&lt;Cite&gt;&lt;Author&gt;de Wit&lt;/Author&gt;&lt;Year&gt;2009&lt;/Year&gt;&lt;RecNum&gt;15&lt;/RecNum&gt;&lt;DisplayText&gt;&lt;style face="superscript"&gt;8 44&lt;/style&gt;&lt;/DisplayText&gt;&lt;record&gt;&lt;rec-number&gt;15&lt;/rec-number&gt;&lt;foreign-keys&gt;&lt;key app="EN" db-id="dvwvafzf49x9r4eef5uxdtw3tvda5s9svez0" timestamp="1588304696"&gt;15&lt;/key&gt;&lt;/foreign-keys&gt;&lt;ref-type name="Journal Article"&gt;17&lt;/ref-type&gt;&lt;contributors&gt;&lt;authors&gt;&lt;author&gt;de Wit, Sanne&lt;/author&gt;&lt;author&gt;Dickinson, Anthony&lt;/author&gt;&lt;/authors&gt;&lt;/contributors&gt;&lt;titles&gt;&lt;title&gt;Associative theories of goal-directed behaviour: a case for animal–human translational models&lt;/title&gt;&lt;secondary-title&gt;Psychological Research PRPF&lt;/secondary-title&gt;&lt;/titles&gt;&lt;periodical&gt;&lt;full-title&gt;Psychological Research PRPF&lt;/full-title&gt;&lt;/periodical&gt;&lt;pages&gt;463-476&lt;/pages&gt;&lt;volume&gt;73&lt;/volume&gt;&lt;number&gt;4&lt;/number&gt;&lt;dates&gt;&lt;year&gt;2009&lt;/year&gt;&lt;/dates&gt;&lt;isbn&gt;0340-0727&lt;/isbn&gt;&lt;urls&gt;&lt;/urls&gt;&lt;/record&gt;&lt;/Cite&gt;&lt;Cite&gt;&lt;Author&gt;Judah&lt;/Author&gt;&lt;Year&gt;2018&lt;/Year&gt;&lt;RecNum&gt;68&lt;/RecNum&gt;&lt;record&gt;&lt;rec-number&gt;68&lt;/rec-number&gt;&lt;foreign-keys&gt;&lt;key app="EN" db-id="dvwvafzf49x9r4eef5uxdtw3tvda5s9svez0" timestamp="1589225363"&gt;68&lt;/key&gt;&lt;/foreign-keys&gt;&lt;ref-type name="Journal Article"&gt;17&lt;/ref-type&gt;&lt;contributors&gt;&lt;authors&gt;&lt;author&gt;Judah, Gaby&lt;/author&gt;&lt;author&gt;Gardner, Benjamin&lt;/author&gt;&lt;author&gt;Kenward, Michael G&lt;/author&gt;&lt;author&gt;DeStavola, Bianca&lt;/author&gt;&lt;author&gt;Aunger, Robert&lt;/author&gt;&lt;/authors&gt;&lt;/contributors&gt;&lt;titles&gt;&lt;title&gt;Exploratory study of the impact of perceived reward on habit formation&lt;/title&gt;&lt;secondary-title&gt;BMC psychology&lt;/secondary-title&gt;&lt;/titles&gt;&lt;periodical&gt;&lt;full-title&gt;BMC psychology&lt;/full-title&gt;&lt;/periodical&gt;&lt;pages&gt;62&lt;/pages&gt;&lt;volume&gt;6&lt;/volume&gt;&lt;number&gt;1&lt;/number&gt;&lt;dates&gt;&lt;year&gt;2018&lt;/year&gt;&lt;/dates&gt;&lt;isbn&gt;2050-7283&lt;/isbn&gt;&lt;urls&gt;&lt;/urls&gt;&lt;/record&gt;&lt;/Cite&gt;&lt;/EndNote&gt;</w:instrText>
      </w:r>
      <w:r w:rsidR="009A2A31"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8 44</w:t>
      </w:r>
      <w:r w:rsidR="009A2A31" w:rsidRPr="00C86055">
        <w:rPr>
          <w:rFonts w:ascii="Times New Roman" w:hAnsi="Times New Roman" w:cs="Times New Roman"/>
          <w:sz w:val="24"/>
          <w:szCs w:val="24"/>
        </w:rPr>
        <w:fldChar w:fldCharType="end"/>
      </w:r>
      <w:r w:rsidRPr="00C86055">
        <w:rPr>
          <w:rFonts w:ascii="Times New Roman" w:hAnsi="Times New Roman" w:cs="Times New Roman"/>
          <w:sz w:val="24"/>
          <w:szCs w:val="24"/>
        </w:rPr>
        <w:t>, but if the behaviour is not pleasurable (no or small hedonic liking) the behaviour is not executed as often. Similarly, as habits form due to the repetition of behaviour in a stable context</w:t>
      </w:r>
      <w:r w:rsidR="00067A96" w:rsidRPr="00C86055">
        <w:rPr>
          <w:rFonts w:ascii="Times New Roman" w:hAnsi="Times New Roman" w:cs="Times New Roman"/>
          <w:sz w:val="24"/>
          <w:szCs w:val="24"/>
        </w:rPr>
        <w:t xml:space="preserve"> </w:t>
      </w:r>
      <w:r w:rsidR="009A2A31"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&lt;EndNote&gt;&lt;Cite&gt;&lt;Author&gt;Orbell&lt;/Author&gt;&lt;Year&gt;2010&lt;/Year&gt;&lt;RecNum&gt;41&lt;/RecNum&gt;&lt;DisplayText&gt;&lt;style face="superscript"&gt;18&lt;/style&gt;&lt;/DisplayText&gt;&lt;record&gt;&lt;rec-number&gt;41&lt;/rec-number&gt;&lt;foreign-keys&gt;&lt;key app="EN" db-id="dvwvafzf49x9r4eef5uxdtw3tvda5s9svez0" timestamp="1588314203"&gt;41&lt;/key&gt;&lt;/foreign-keys&gt;&lt;ref-type name="Journal Article"&gt;17&lt;/ref-type&gt;&lt;contributors&gt;&lt;authors&gt;&lt;author&gt;Orbell, Sheina&lt;/author&gt;&lt;author&gt;Verplanken, Bas&lt;/author&gt;&lt;/authors&gt;&lt;/contributors&gt;&lt;titles&gt;&lt;title&gt;The automatic component of habit in health behavior: Habit as cue-contingent automaticity&lt;/title&gt;&lt;secondary-title&gt;Health psychology&lt;/secondary-title&gt;&lt;/titles&gt;&lt;periodical&gt;&lt;full-title&gt;Health psychology&lt;/full-title&gt;&lt;/periodical&gt;&lt;pages&gt;374&lt;/pages&gt;&lt;volume&gt;29&lt;/volume&gt;&lt;number&gt;4&lt;/number&gt;&lt;dates&gt;&lt;year&gt;2010&lt;/year&gt;&lt;/dates&gt;&lt;isbn&gt;1930-7810&lt;/isbn&gt;&lt;urls&gt;&lt;/urls&gt;&lt;/record&gt;&lt;/Cite&gt;&lt;/EndNote&gt;</w:instrText>
      </w:r>
      <w:r w:rsidR="009A2A31"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18</w:t>
      </w:r>
      <w:r w:rsidR="009A2A31"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it is not surprising that increased alternative drink habits were associated with reduced SSB consumption. </w:t>
      </w:r>
    </w:p>
    <w:p w14:paraId="70A93EF7" w14:textId="1E57396B" w:rsidR="00B60FA8" w:rsidRPr="00C86055" w:rsidRDefault="00B60FA8" w:rsidP="00B60FA8">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It was hypothesised that the diet drink group would have higher hedonic liking for the alternative drink than the water group, due to the similarities in taste</w:t>
      </w:r>
      <w:r w:rsidR="00067A96" w:rsidRPr="00C86055">
        <w:rPr>
          <w:rFonts w:ascii="Times New Roman" w:hAnsi="Times New Roman" w:cs="Times New Roman"/>
          <w:sz w:val="24"/>
          <w:szCs w:val="24"/>
        </w:rPr>
        <w:t xml:space="preserve"> </w:t>
      </w:r>
      <w:r w:rsidR="00B77A52" w:rsidRPr="00C86055">
        <w:rPr>
          <w:rFonts w:ascii="Times New Roman" w:hAnsi="Times New Roman" w:cs="Times New Roman"/>
          <w:sz w:val="24"/>
          <w:szCs w:val="24"/>
        </w:rPr>
        <w:fldChar w:fldCharType="begin">
          <w:fldData xml:space="preserve">PEVuZE5vdGU+PENpdGU+PEF1dGhvcj5Db2xsaW5zPC9BdXRob3I+PFllYXI+MjAxMTwvWWVhcj48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</w:fldData>
        </w:fldChar>
      </w:r>
      <w:r w:rsidR="001965AC" w:rsidRPr="00C86055">
        <w:rPr>
          <w:rFonts w:ascii="Times New Roman" w:hAnsi="Times New Roman" w:cs="Times New Roman"/>
          <w:sz w:val="24"/>
          <w:szCs w:val="24"/>
        </w:rPr>
        <w:instrText xml:space="preserve"> ADDIN EN.CITE </w:instrText>
      </w:r>
      <w:r w:rsidR="001965AC" w:rsidRPr="00C86055">
        <w:rPr>
          <w:rFonts w:ascii="Times New Roman" w:hAnsi="Times New Roman" w:cs="Times New Roman"/>
          <w:sz w:val="24"/>
          <w:szCs w:val="24"/>
        </w:rPr>
        <w:fldChar w:fldCharType="begin">
          <w:fldData xml:space="preserve">PEVuZE5vdGU+PENpdGU+PEF1dGhvcj5Db2xsaW5zPC9BdXRob3I+PFllYXI+MjAxMTwvWWVhcj48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</w:fldData>
        </w:fldChar>
      </w:r>
      <w:r w:rsidR="001965AC" w:rsidRPr="00C86055">
        <w:rPr>
          <w:rFonts w:ascii="Times New Roman" w:hAnsi="Times New Roman" w:cs="Times New Roman"/>
          <w:sz w:val="24"/>
          <w:szCs w:val="24"/>
        </w:rPr>
        <w:instrText xml:space="preserve"> ADDIN EN.CITE.DATA </w:instrText>
      </w:r>
      <w:r w:rsidR="001965AC" w:rsidRPr="00C86055">
        <w:rPr>
          <w:rFonts w:ascii="Times New Roman" w:hAnsi="Times New Roman" w:cs="Times New Roman"/>
          <w:sz w:val="24"/>
          <w:szCs w:val="24"/>
        </w:rPr>
      </w:r>
      <w:r w:rsidR="001965AC" w:rsidRPr="00C86055">
        <w:rPr>
          <w:rFonts w:ascii="Times New Roman" w:hAnsi="Times New Roman" w:cs="Times New Roman"/>
          <w:sz w:val="24"/>
          <w:szCs w:val="24"/>
        </w:rPr>
        <w:fldChar w:fldCharType="end"/>
      </w:r>
      <w:r w:rsidR="00B77A52" w:rsidRPr="00C86055">
        <w:rPr>
          <w:rFonts w:ascii="Times New Roman" w:hAnsi="Times New Roman" w:cs="Times New Roman"/>
          <w:sz w:val="24"/>
          <w:szCs w:val="24"/>
        </w:rPr>
      </w:r>
      <w:r w:rsidR="00B77A52"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44 45 48 64</w:t>
      </w:r>
      <w:r w:rsidR="00B77A52" w:rsidRPr="00C86055">
        <w:rPr>
          <w:rFonts w:ascii="Times New Roman" w:hAnsi="Times New Roman" w:cs="Times New Roman"/>
          <w:sz w:val="24"/>
          <w:szCs w:val="24"/>
        </w:rPr>
        <w:fldChar w:fldCharType="end"/>
      </w:r>
      <w:r w:rsidRPr="00C86055">
        <w:rPr>
          <w:rFonts w:ascii="Times New Roman" w:hAnsi="Times New Roman" w:cs="Times New Roman"/>
          <w:sz w:val="24"/>
          <w:szCs w:val="24"/>
        </w:rPr>
        <w:t>. This in turn was hypothesised to result in the diet drinks group (compared to the water group) having a greater change in SSB consumption over time, increased consumption of the alternative drink at T2 and stronger alternative drink habits at T2. There was no difference in alternative drink hedonism between groups, suggesting water to be equally as rewarding as diet drinks. The lack of differences in hedonic liking between water and diet drinks means it is not surprising that the intervention effects did not differ between groups, as the proposed mechanism of the hypothesised difference was not observed. The lack of group differences in hedonic liking also explains why no significant differences were detected between the diet drinks group and the water group in alternative drink consumption at T2 and alternative drink habit strength at T2. It is also possible that no significant difference was found because the interventions received by the two groups were very much the same (except for the suggested drink). Adriaanse</w:t>
      </w:r>
      <w:r w:rsidR="00067A96" w:rsidRPr="00C86055">
        <w:rPr>
          <w:rFonts w:ascii="Times New Roman" w:hAnsi="Times New Roman" w:cs="Times New Roman"/>
          <w:sz w:val="24"/>
          <w:szCs w:val="24"/>
        </w:rPr>
        <w:t xml:space="preserve"> </w:t>
      </w:r>
      <w:r w:rsidR="00B77A52"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&lt;EndNote&gt;&lt;Cite&gt;&lt;Author&gt;Adriaanse&lt;/Author&gt;&lt;Year&gt;2011&lt;/Year&gt;&lt;RecNum&gt;4&lt;/RecNum&gt;&lt;DisplayText&gt;&lt;style face="superscript"&gt;37&lt;/style&gt;&lt;/DisplayText&gt;&lt;record&gt;&lt;rec-number&gt;4&lt;/rec-number&gt;&lt;foreign-keys&gt;&lt;key app="EN" db-id="dvwvafzf49x9r4eef5uxdtw3tvda5s9svez0" timestamp="1588304439"&gt;4&lt;/key&gt;&lt;/foreign-keys&gt;&lt;ref-type name="Journal Article"&gt;17&lt;/ref-type&gt;&lt;contributors&gt;&lt;authors&gt;&lt;author&gt;Adriaanse, Marieke A&lt;/author&gt;&lt;author&gt;Gollwitzer, Peter M&lt;/author&gt;&lt;author&gt;De Ridder, Denise TD&lt;/author&gt;&lt;author&gt;De Wit, John BF&lt;/author&gt;&lt;author&gt;Kroese, Floor M&lt;/author&gt;&lt;/authors&gt;&lt;/contributors&gt;&lt;titles&gt;&lt;title&gt;Breaking habits with implementation intentions: A test of underlying processes&lt;/title&gt;&lt;secondary-title&gt;Personality and Social Psychology Bulletin&lt;/secondary-title&gt;&lt;/titles&gt;&lt;periodical&gt;&lt;full-title&gt;Personality and social psychology bulletin&lt;/full-title&gt;&lt;/periodical&gt;&lt;pages&gt;502-513&lt;/pages&gt;&lt;volume&gt;37&lt;/volume&gt;&lt;number&gt;4&lt;/number&gt;&lt;dates&gt;&lt;year&gt;2011&lt;/year&gt;&lt;/dates&gt;&lt;isbn&gt;0146-1672&lt;/isbn&gt;&lt;urls&gt;&lt;/urls&gt;&lt;/record&gt;&lt;/Cite&gt;&lt;/EndNote&gt;</w:instrText>
      </w:r>
      <w:r w:rsidR="00B77A52"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37</w:t>
      </w:r>
      <w:r w:rsidR="00B77A52"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found that higher quality control conditions (i.e. those very similar to the water condition) are associated with smaller intervention effect sizes.  </w:t>
      </w:r>
    </w:p>
    <w:p w14:paraId="27E17661" w14:textId="0A99CE44" w:rsidR="00B60FA8" w:rsidRPr="00C86055" w:rsidRDefault="00B60FA8" w:rsidP="00B60FA8">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Both the diet drink and water group experienced decreases in SSB habit strength however there were no significant differences between groups. This suggests that any substitute of an SSB is likely to yield a decrease in the strength of SSB habits, even if these habits are not completely broken. Both the lack of differences between groups in SSB consumption over time and SSB habit strength over time add to the evidence that both diet drinks and water are viable alternatives in SSB substitution interventions. Flexibility in alternative drink choice may be beneficial in future studies as interventions could be tailored to personal preferences, which have shown to positively affect behaviour change</w:t>
      </w:r>
      <w:r w:rsidR="00067A96" w:rsidRPr="00C86055">
        <w:rPr>
          <w:rFonts w:ascii="Times New Roman" w:hAnsi="Times New Roman" w:cs="Times New Roman"/>
          <w:sz w:val="24"/>
          <w:szCs w:val="24"/>
        </w:rPr>
        <w:t xml:space="preserve"> </w:t>
      </w:r>
      <w:r w:rsidR="00B77A52"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&lt;EndNote&gt;&lt;Cite&gt;&lt;Author&gt;Bartle&lt;/Author&gt;&lt;Year&gt;2019&lt;/Year&gt;&lt;RecNum&gt;12&lt;/RecNum&gt;&lt;DisplayText&gt;&lt;style face="superscript"&gt;65&lt;/style&gt;&lt;/DisplayText&gt;&lt;record&gt;&lt;rec-number&gt;12&lt;/rec-number&gt;&lt;foreign-keys&gt;&lt;key app="EN" db-id="dvwvafzf49x9r4eef5uxdtw3tvda5s9svez0" timestamp="1588304643"&gt;12&lt;/key&gt;&lt;/foreign-keys&gt;&lt;ref-type name="Journal Article"&gt;17&lt;/ref-type&gt;&lt;contributors&gt;&lt;authors&gt;&lt;author&gt;Bartle, Toby&lt;/author&gt;&lt;author&gt;Mullan, Barbara&lt;/author&gt;&lt;author&gt;Novoradovskaya, Elizaveta&lt;/author&gt;&lt;author&gt;Allom, Vanessa&lt;/author&gt;&lt;author&gt;Hasking, Penelope&lt;/author&gt;&lt;/authors&gt;&lt;/contributors&gt;&lt;titles&gt;&lt;title&gt;The role of choice in eating behaviours&lt;/title&gt;&lt;secondary-title&gt;British Food Journal&lt;/secondary-title&gt;&lt;/titles&gt;&lt;periodical&gt;&lt;full-title&gt;British Food Journal&lt;/full-title&gt;&lt;/periodical&gt;&lt;dates&gt;&lt;year&gt;2019&lt;/year&gt;&lt;/dates&gt;&lt;isbn&gt;0007-070X&lt;/isbn&gt;&lt;urls&gt;&lt;/urls&gt;&lt;/record&gt;&lt;/Cite&gt;&lt;/EndNote&gt;</w:instrText>
      </w:r>
      <w:r w:rsidR="00B77A52"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65</w:t>
      </w:r>
      <w:r w:rsidR="00B77A52" w:rsidRPr="00C86055">
        <w:rPr>
          <w:rFonts w:ascii="Times New Roman" w:hAnsi="Times New Roman" w:cs="Times New Roman"/>
          <w:sz w:val="24"/>
          <w:szCs w:val="24"/>
        </w:rPr>
        <w:fldChar w:fldCharType="end"/>
      </w:r>
      <w:r w:rsidRPr="00C86055">
        <w:rPr>
          <w:rFonts w:ascii="Times New Roman" w:hAnsi="Times New Roman" w:cs="Times New Roman"/>
          <w:sz w:val="24"/>
          <w:szCs w:val="24"/>
        </w:rPr>
        <w:t>. Allowing participants to choose their alternative drink may increase their sense of autonomy and intrinsic motivation which has been identified as important for successful long-term behaviour change</w:t>
      </w:r>
      <w:r w:rsidR="00067A96" w:rsidRPr="00C86055">
        <w:rPr>
          <w:rFonts w:ascii="Times New Roman" w:hAnsi="Times New Roman" w:cs="Times New Roman"/>
          <w:sz w:val="24"/>
          <w:szCs w:val="24"/>
        </w:rPr>
        <w:t xml:space="preserve"> </w:t>
      </w:r>
      <w:r w:rsidR="00B77A52"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&lt;EndNote&gt;&lt;Cite&gt;&lt;Author&gt;Judah&lt;/Author&gt;&lt;Year&gt;2018&lt;/Year&gt;&lt;RecNum&gt;68&lt;/RecNum&gt;&lt;DisplayText&gt;&lt;style face="superscript"&gt;8 66&lt;/style&gt;&lt;/DisplayText&gt;&lt;record&gt;&lt;rec-number&gt;68&lt;/rec-number&gt;&lt;foreign-keys&gt;&lt;key app="EN" db-id="dvwvafzf49x9r4eef5uxdtw3tvda5s9svez0" timestamp="1589225363"&gt;68&lt;/key&gt;&lt;/foreign-keys&gt;&lt;ref-type name="Journal Article"&gt;17&lt;/ref-type&gt;&lt;contributors&gt;&lt;authors&gt;&lt;author&gt;Judah, Gaby&lt;/author&gt;&lt;author&gt;Gardner, Benjamin&lt;/author&gt;&lt;author&gt;Kenward, Michael G&lt;/author&gt;&lt;author&gt;DeStavola, Bianca&lt;/author&gt;&lt;author&gt;Aunger, Robert&lt;/author&gt;&lt;/authors&gt;&lt;/contributors&gt;&lt;titles&gt;&lt;title&gt;Exploratory study of the impact of perceived reward on habit formation&lt;/title&gt;&lt;secondary-title&gt;BMC psychology&lt;/secondary-title&gt;&lt;/titles&gt;&lt;periodical&gt;&lt;full-title&gt;BMC psychology&lt;/full-title&gt;&lt;/periodical&gt;&lt;pages&gt;62&lt;/pages&gt;&lt;volume&gt;6&lt;/volume&gt;&lt;number&gt;1&lt;/number&gt;&lt;dates&gt;&lt;year&gt;2018&lt;/year&gt;&lt;/dates&gt;&lt;isbn&gt;2050-7283&lt;/isbn&gt;&lt;urls&gt;&lt;/urls&gt;&lt;/record&gt;&lt;/Cite&gt;&lt;Cite&gt;&lt;Author&gt;Ng&lt;/Author&gt;&lt;Year&gt;2012&lt;/Year&gt;&lt;RecNum&gt;40&lt;/RecNum&gt;&lt;record&gt;&lt;rec-number&gt;40&lt;/rec-number&gt;&lt;foreign-keys&gt;&lt;key app="EN" db-id="dvwvafzf49x9r4eef5uxdtw3tvda5s9svez0" timestamp="1588314181"&gt;40&lt;/key&gt;&lt;/foreign-keys&gt;&lt;ref-type name="Journal Article"&gt;17&lt;/ref-type&gt;&lt;contributors&gt;&lt;authors&gt;&lt;author&gt;Ng, Johan YY&lt;/author&gt;&lt;author&gt;Ntoumanis, Nikos&lt;/author&gt;&lt;author&gt;Thøgersen-Ntoumani, Cecilie&lt;/author&gt;&lt;author&gt;Deci, Edward L&lt;/author&gt;&lt;author&gt;Ryan, Richard M&lt;/author&gt;&lt;author&gt;Duda, Joan L&lt;/author&gt;&lt;author&gt;Williams, Geoffrey C&lt;/author&gt;&lt;/authors&gt;&lt;/contributors&gt;&lt;titles&gt;&lt;title&gt;Self-determination theory applied to health contexts: A meta-analysis&lt;/title&gt;&lt;secondary-title&gt;Perspectives on Psychological Science&lt;/secondary-title&gt;&lt;/titles&gt;&lt;periodical&gt;&lt;full-title&gt;Perspectives on Psychological Science&lt;/full-title&gt;&lt;/periodical&gt;&lt;pages&gt;325-340&lt;/pages&gt;&lt;volume&gt;7&lt;/volume&gt;&lt;number&gt;4&lt;/number&gt;&lt;dates&gt;&lt;year&gt;2012&lt;/year&gt;&lt;/dates&gt;&lt;isbn&gt;1745-6916&lt;/isbn&gt;&lt;urls&gt;&lt;/urls&gt;&lt;/record&gt;&lt;/Cite&gt;&lt;/EndNote&gt;</w:instrText>
      </w:r>
      <w:r w:rsidR="00B77A52"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8 66</w:t>
      </w:r>
      <w:r w:rsidR="00B77A52"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Furthermore, it also allows for flexibility outside of SSB interventions, and into the real-world. Despite the lack of group differences in alternative drink hedonism, the results partially support the view of the importance of hedonic liking in behaviour, given that a decrease in SSB hedonic liking was associated with reduced SSB consumption and that decreased hedonic liking for SSB decreases is related to decreased SSB habit strength.  </w:t>
      </w:r>
    </w:p>
    <w:p w14:paraId="0F872967" w14:textId="3DCB9AC1" w:rsidR="00B60FA8" w:rsidRPr="00C86055" w:rsidRDefault="00B60FA8" w:rsidP="00B60FA8">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 xml:space="preserve">Finally, sub-analysis of implementation intentions showed </w:t>
      </w:r>
      <w:r w:rsidR="00AF6530" w:rsidRPr="00C86055">
        <w:rPr>
          <w:rFonts w:ascii="Times New Roman" w:hAnsi="Times New Roman" w:cs="Times New Roman"/>
          <w:sz w:val="24"/>
          <w:szCs w:val="24"/>
        </w:rPr>
        <w:t>that</w:t>
      </w:r>
      <w:r w:rsidRPr="00C86055">
        <w:rPr>
          <w:rFonts w:ascii="Times New Roman" w:hAnsi="Times New Roman" w:cs="Times New Roman"/>
          <w:sz w:val="24"/>
          <w:szCs w:val="24"/>
        </w:rPr>
        <w:t xml:space="preserve"> those who formed one implementation intention had greater decreases in </w:t>
      </w:r>
      <w:r w:rsidR="00AF6530" w:rsidRPr="00C86055">
        <w:rPr>
          <w:rFonts w:ascii="Times New Roman" w:hAnsi="Times New Roman" w:cs="Times New Roman"/>
          <w:sz w:val="24"/>
          <w:szCs w:val="24"/>
        </w:rPr>
        <w:t>portions consumed</w:t>
      </w:r>
      <w:r w:rsidRPr="00C86055">
        <w:rPr>
          <w:rFonts w:ascii="Times New Roman" w:hAnsi="Times New Roman" w:cs="Times New Roman"/>
          <w:sz w:val="24"/>
          <w:szCs w:val="24"/>
        </w:rPr>
        <w:t xml:space="preserve"> compared to those who formed two or three.  This is in line with previous research that suggests having</w:t>
      </w:r>
      <w:r w:rsidR="00B77A52" w:rsidRPr="00C86055">
        <w:rPr>
          <w:rFonts w:ascii="Times New Roman" w:hAnsi="Times New Roman" w:cs="Times New Roman"/>
          <w:sz w:val="24"/>
          <w:szCs w:val="24"/>
        </w:rPr>
        <w:t xml:space="preserve"> one plan is more effective than having multiple plans</w:t>
      </w:r>
      <w:r w:rsidR="00067A96" w:rsidRPr="00C86055">
        <w:rPr>
          <w:rFonts w:ascii="Times New Roman" w:hAnsi="Times New Roman" w:cs="Times New Roman"/>
          <w:sz w:val="24"/>
          <w:szCs w:val="24"/>
        </w:rPr>
        <w:t xml:space="preserve"> </w:t>
      </w:r>
      <w:r w:rsidR="00B77A52"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&lt;EndNote&gt;&lt;Cite&gt;&lt;Author&gt;Verhoeven&lt;/Author&gt;&lt;Year&gt;2013&lt;/Year&gt;&lt;RecNum&gt;74&lt;/RecNum&gt;&lt;DisplayText&gt;&lt;style face="superscript"&gt;42&lt;/style&gt;&lt;/DisplayText&gt;&lt;record&gt;&lt;rec-number&gt;74&lt;/rec-number&gt;&lt;foreign-keys&gt;&lt;key app="EN" db-id="dvwvafzf49x9r4eef5uxdtw3tvda5s9svez0" timestamp="1589231983"&gt;74&lt;/key&gt;&lt;/foreign-keys&gt;&lt;ref-type name="Journal Article"&gt;17&lt;/ref-type&gt;&lt;contributors&gt;&lt;authors&gt;&lt;author&gt;Verhoeven, Aukje AC&lt;/author&gt;&lt;author&gt;Adriaanse, Marieke A&lt;/author&gt;&lt;author&gt;De Ridder, Denise TD&lt;/author&gt;&lt;author&gt;De Vet, Emely&lt;/author&gt;&lt;author&gt;Fennis, Bob M&lt;/author&gt;&lt;/authors&gt;&lt;/contributors&gt;&lt;titles&gt;&lt;title&gt;Less is more: The effect of multiple implementation intentions targeting unhealthy snacking habits&lt;/title&gt;&lt;secondary-title&gt;European Journal of Social Psychology&lt;/secondary-title&gt;&lt;/titles&gt;&lt;periodical&gt;&lt;full-title&gt;European Journal of Social Psychology&lt;/full-title&gt;&lt;/periodical&gt;&lt;pages&gt;344-354&lt;/pages&gt;&lt;volume&gt;43&lt;/volume&gt;&lt;number&gt;5&lt;/number&gt;&lt;dates&gt;&lt;year&gt;2013&lt;/year&gt;&lt;/dates&gt;&lt;isbn&gt;0046-2772&lt;/isbn&gt;&lt;urls&gt;&lt;/urls&gt;&lt;/record&gt;&lt;/Cite&gt;&lt;/EndNote&gt;</w:instrText>
      </w:r>
      <w:r w:rsidR="00B77A52"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42</w:t>
      </w:r>
      <w:r w:rsidR="00B77A52"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w:t>
      </w:r>
    </w:p>
    <w:p w14:paraId="4F4C16CE" w14:textId="77777777" w:rsidR="00B60FA8" w:rsidRPr="00C86055" w:rsidRDefault="00B60FA8" w:rsidP="00B60FA8">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Strengths</w:t>
      </w:r>
    </w:p>
    <w:p w14:paraId="3513B421" w14:textId="5AA14E92" w:rsidR="00B60FA8" w:rsidRPr="00C86055" w:rsidRDefault="00B60FA8" w:rsidP="00B60FA8">
      <w:pPr>
        <w:spacing w:line="480" w:lineRule="auto"/>
        <w:ind w:firstLine="720"/>
        <w:contextualSpacing/>
        <w:jc w:val="left"/>
        <w:rPr>
          <w:rFonts w:ascii="Times New Roman" w:hAnsi="Times New Roman" w:cs="Times New Roman"/>
          <w:b/>
          <w:sz w:val="24"/>
          <w:szCs w:val="24"/>
        </w:rPr>
      </w:pPr>
      <w:r w:rsidRPr="00C86055">
        <w:rPr>
          <w:rFonts w:ascii="Times New Roman" w:hAnsi="Times New Roman" w:cs="Times New Roman"/>
          <w:sz w:val="24"/>
          <w:szCs w:val="24"/>
        </w:rPr>
        <w:t>One of the many strengths of this intervention study was the representative sample. Participant characteristics across several demographic variables demonstrate good generalisability to the wider population. For example, the balance of female and male participants was approximately 50/50, the average age (32yrs) is representative of findings that 20 – 39 year olds are the highest consumers of SSBs globally</w:t>
      </w:r>
      <w:r w:rsidR="00067A96" w:rsidRPr="00C86055">
        <w:rPr>
          <w:rFonts w:ascii="Times New Roman" w:hAnsi="Times New Roman" w:cs="Times New Roman"/>
          <w:sz w:val="24"/>
          <w:szCs w:val="24"/>
        </w:rPr>
        <w:t xml:space="preserve"> </w:t>
      </w:r>
      <w:r w:rsidR="00582C5C"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&lt;EndNote&gt;&lt;Cite&gt;&lt;Author&gt;Singh&lt;/Author&gt;&lt;Year&gt;2015&lt;/Year&gt;&lt;RecNum&gt;62&lt;/RecNum&gt;&lt;DisplayText&gt;&lt;style face="superscript"&gt;67&lt;/style&gt;&lt;/DisplayText&gt;&lt;record&gt;&lt;rec-number&gt;62&lt;/rec-number&gt;&lt;foreign-keys&gt;&lt;key app="EN" db-id="dvwvafzf49x9r4eef5uxdtw3tvda5s9svez0" timestamp="1588318563"&gt;62&lt;/key&gt;&lt;/foreign-keys&gt;&lt;ref-type name="Journal Article"&gt;17&lt;/ref-type&gt;&lt;contributors&gt;&lt;authors&gt;&lt;author&gt;Singh, Gitanjali M&lt;/author&gt;&lt;author&gt;Micha, Renata&lt;/author&gt;&lt;author&gt;Khatibzadeh, Shahab&lt;/author&gt;&lt;author&gt;Shi, Peilin&lt;/author&gt;&lt;author&gt;Lim, Stephen&lt;/author&gt;&lt;author&gt;Andrews, Kathryn G&lt;/author&gt;&lt;author&gt;Engell, Rebecca E&lt;/author&gt;&lt;author&gt;Ezzati, Majid&lt;/author&gt;&lt;author&gt;Mozaffarian, Dariush&lt;/author&gt;&lt;author&gt;Global Burden of Diseases Nutrition&lt;/author&gt;&lt;author&gt;Chronic Diseases Expert Group&lt;/author&gt;&lt;/authors&gt;&lt;/contributors&gt;&lt;titles&gt;&lt;title&gt;Global, regional, and national consumption of sugar-sweetened beverages, fruit juices, and milk: a systematic assessment of beverage intake in 187 countries&lt;/title&gt;&lt;secondary-title&gt;PloS one&lt;/secondary-title&gt;&lt;/titles&gt;&lt;periodical&gt;&lt;full-title&gt;PloS one&lt;/full-title&gt;&lt;/periodical&gt;&lt;volume&gt;10&lt;/volume&gt;&lt;number&gt;8&lt;/number&gt;&lt;dates&gt;&lt;year&gt;2015&lt;/year&gt;&lt;/dates&gt;&lt;urls&gt;&lt;/urls&gt;&lt;/record&gt;&lt;/Cite&gt;&lt;/EndNote&gt;</w:instrText>
      </w:r>
      <w:r w:rsidR="00582C5C"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67</w:t>
      </w:r>
      <w:r w:rsidR="00582C5C" w:rsidRPr="00C86055">
        <w:rPr>
          <w:rFonts w:ascii="Times New Roman" w:hAnsi="Times New Roman" w:cs="Times New Roman"/>
          <w:sz w:val="24"/>
          <w:szCs w:val="24"/>
        </w:rPr>
        <w:fldChar w:fldCharType="end"/>
      </w:r>
      <w:r w:rsidRPr="00C86055">
        <w:rPr>
          <w:rFonts w:ascii="Times New Roman" w:hAnsi="Times New Roman" w:cs="Times New Roman"/>
          <w:sz w:val="24"/>
          <w:szCs w:val="24"/>
        </w:rPr>
        <w:t>, and the proportion of employed people (75%) is similar to employment rates in the U.K. (7</w:t>
      </w:r>
      <w:r w:rsidR="00007E18" w:rsidRPr="00C86055">
        <w:rPr>
          <w:rFonts w:ascii="Times New Roman" w:hAnsi="Times New Roman" w:cs="Times New Roman"/>
          <w:sz w:val="24"/>
          <w:szCs w:val="24"/>
        </w:rPr>
        <w:t>7</w:t>
      </w:r>
      <w:r w:rsidRPr="00C86055">
        <w:rPr>
          <w:rFonts w:ascii="Times New Roman" w:hAnsi="Times New Roman" w:cs="Times New Roman"/>
          <w:sz w:val="24"/>
          <w:szCs w:val="24"/>
        </w:rPr>
        <w:t>%)</w:t>
      </w:r>
      <w:r w:rsidR="00067A96" w:rsidRPr="00C86055">
        <w:rPr>
          <w:rFonts w:ascii="Times New Roman" w:hAnsi="Times New Roman" w:cs="Times New Roman"/>
          <w:sz w:val="24"/>
          <w:szCs w:val="24"/>
        </w:rPr>
        <w:t xml:space="preserve"> </w:t>
      </w:r>
      <w:r w:rsidR="00582C5C"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&lt;EndNote&gt;&lt;Cite&gt;&lt;Author&gt;Office For National Statistics&lt;/Author&gt;&lt;Year&gt;2020&lt;/Year&gt;&lt;RecNum&gt;63&lt;/RecNum&gt;&lt;DisplayText&gt;&lt;style face="superscript"&gt;68&lt;/style&gt;&lt;/DisplayText&gt;&lt;record&gt;&lt;rec-number&gt;63&lt;/rec-number&gt;&lt;foreign-keys&gt;&lt;key app="EN" db-id="dvwvafzf49x9r4eef5uxdtw3tvda5s9svez0" timestamp="1588318748"&gt;63&lt;/key&gt;&lt;/foreign-keys&gt;&lt;ref-type name="Web Page"&gt;12&lt;/ref-type&gt;&lt;contributors&gt;&lt;authors&gt;&lt;author&gt;Office For National Statistics,&lt;/author&gt;&lt;/authors&gt;&lt;/contributors&gt;&lt;titles&gt;&lt;title&gt;Employment Rate&lt;/title&gt;&lt;secondary-title&gt;Available at: http://www.ons.gov.uk/employmentandlabourmarket/peopleinwork/employmentan demployeetypes/timeseries/lf24/lms&lt;/secondary-title&gt;&lt;/titles&gt;&lt;periodical&gt;&lt;full-title&gt;Available at: http://www.ons.gov.uk/employmentandlabourmarket/peopleinwork/employmentan demployeetypes/timeseries/lf24/lms&lt;/full-title&gt;&lt;/periodical&gt;&lt;number&gt;11/05/2020&lt;/number&gt;&lt;dates&gt;&lt;year&gt;2020&lt;/year&gt;&lt;/dates&gt;&lt;urls&gt;&lt;related-urls&gt;&lt;url&gt;http://www.ons.gov.uk/employmentandlabourmarket/peopleinwork/employmentan demployeetypes/timeseries/lf24/lms&lt;/url&gt;&lt;/related-urls&gt;&lt;/urls&gt;&lt;/record&gt;&lt;/Cite&gt;&lt;/EndNote&gt;</w:instrText>
      </w:r>
      <w:r w:rsidR="00582C5C"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68</w:t>
      </w:r>
      <w:r w:rsidR="00582C5C" w:rsidRPr="00C86055">
        <w:rPr>
          <w:rFonts w:ascii="Times New Roman" w:hAnsi="Times New Roman" w:cs="Times New Roman"/>
          <w:sz w:val="24"/>
          <w:szCs w:val="24"/>
        </w:rPr>
        <w:fldChar w:fldCharType="end"/>
      </w:r>
      <w:r w:rsidR="00E124EA" w:rsidRPr="00C86055">
        <w:rPr>
          <w:rFonts w:ascii="Times New Roman" w:hAnsi="Times New Roman" w:cs="Times New Roman"/>
          <w:sz w:val="24"/>
          <w:szCs w:val="24"/>
        </w:rPr>
        <w:t xml:space="preserve"> and the U.S. (62</w:t>
      </w:r>
      <w:r w:rsidRPr="00C86055">
        <w:rPr>
          <w:rFonts w:ascii="Times New Roman" w:hAnsi="Times New Roman" w:cs="Times New Roman"/>
          <w:sz w:val="24"/>
          <w:szCs w:val="24"/>
        </w:rPr>
        <w:t>%)</w:t>
      </w:r>
      <w:r w:rsidR="00067A96" w:rsidRPr="00C86055">
        <w:rPr>
          <w:rFonts w:ascii="Times New Roman" w:hAnsi="Times New Roman" w:cs="Times New Roman"/>
          <w:sz w:val="24"/>
          <w:szCs w:val="24"/>
        </w:rPr>
        <w:t xml:space="preserve"> </w:t>
      </w:r>
      <w:r w:rsidR="00007E18"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&lt;EndNote&gt;&lt;Cite&gt;&lt;Author&gt;Bureau&lt;/Author&gt;&lt;Year&gt;2020&lt;/Year&gt;&lt;RecNum&gt;78&lt;/RecNum&gt;&lt;DisplayText&gt;&lt;style face="superscript"&gt;69&lt;/style&gt;&lt;/DisplayText&gt;&lt;record&gt;&lt;rec-number&gt;78&lt;/rec-number&gt;&lt;foreign-keys&gt;&lt;key app="EN" db-id="dvwvafzf49x9r4eef5uxdtw3tvda5s9svez0" timestamp="1589236203"&gt;78&lt;/key&gt;&lt;/foreign-keys&gt;&lt;ref-type name="Web Page"&gt;12&lt;/ref-type&gt;&lt;contributors&gt;&lt;authors&gt;&lt;author&gt;United States Census Bureau&lt;/author&gt;&lt;/authors&gt;&lt;/contributors&gt;&lt;titles&gt;&lt;/titles&gt;&lt;volume&gt;2020&lt;/volume&gt;&lt;number&gt;11/05/2020&lt;/number&gt;&lt;dates&gt;&lt;year&gt;2020&lt;/year&gt;&lt;/dates&gt;&lt;urls&gt;&lt;related-urls&gt;&lt;url&gt;https://www.census.gov/quickfacts/fact/table/US/PST045218&lt;/url&gt;&lt;/related-urls&gt;&lt;/urls&gt;&lt;/record&gt;&lt;/Cite&gt;&lt;/EndNote&gt;</w:instrText>
      </w:r>
      <w:r w:rsidR="00007E18"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69</w:t>
      </w:r>
      <w:r w:rsidR="00007E18"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Secondly, a strength of this study is that it shows that water is just as effective as diet drinks when substituting SSBs and trying to reduce consumption frequency and in turn reduce sugar intake. Public health departments should consider implementing this finding in future campaigns. </w:t>
      </w:r>
    </w:p>
    <w:p w14:paraId="4FF220EA" w14:textId="77777777" w:rsidR="00B60FA8" w:rsidRPr="00C86055" w:rsidRDefault="00B60FA8" w:rsidP="00B60FA8">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Limitations</w:t>
      </w:r>
    </w:p>
    <w:p w14:paraId="16E5A36D" w14:textId="20A35816" w:rsidR="00B60FA8" w:rsidRPr="00C86055" w:rsidRDefault="00B60FA8" w:rsidP="00B60FA8">
      <w:pPr>
        <w:spacing w:after="0" w:line="480" w:lineRule="auto"/>
        <w:ind w:firstLine="720"/>
        <w:contextualSpacing/>
        <w:jc w:val="left"/>
        <w:rPr>
          <w:rFonts w:ascii="Times New Roman" w:hAnsi="Times New Roman" w:cs="Times New Roman"/>
          <w:b/>
          <w:sz w:val="24"/>
          <w:szCs w:val="24"/>
        </w:rPr>
      </w:pPr>
      <w:r w:rsidRPr="00C86055">
        <w:rPr>
          <w:rFonts w:ascii="Times New Roman" w:hAnsi="Times New Roman" w:cs="Times New Roman"/>
          <w:sz w:val="24"/>
          <w:szCs w:val="24"/>
        </w:rPr>
        <w:t>However, the study also had limitations. One potential limitation is the use of the water group which acted as an active control group, rather than using a ‘no substitute’ control group condition. This presents difficulties with teasing apart the individual effects of each BCT in the intervention, such that we do not know whether the found effects are the result of the implementation intentions or the reminders. Reminders may serve as an additional habit breaking facilitator by preventing forgetfulness and increasing recall of implementation intentions</w:t>
      </w:r>
      <w:r w:rsidR="00E124EA"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&lt;EndNote&gt;&lt;Cite&gt;&lt;Author&gt;Lally&lt;/Author&gt;&lt;Year&gt;2013&lt;/Year&gt;&lt;RecNum&gt;29&lt;/RecNum&gt;&lt;DisplayText&gt;&lt;style face="superscript"&gt;45 70&lt;/style&gt;&lt;/DisplayText&gt;&lt;record&gt;&lt;rec-number&gt;29&lt;/rec-number&gt;&lt;foreign-keys&gt;&lt;key app="EN" db-id="dvwvafzf49x9r4eef5uxdtw3tvda5s9svez0" timestamp="1588305162"&gt;29&lt;/key&gt;&lt;/foreign-keys&gt;&lt;ref-type name="Journal Article"&gt;17&lt;/ref-type&gt;&lt;contributors&gt;&lt;authors&gt;&lt;author&gt;Lally, Phillippa&lt;/author&gt;&lt;author&gt;Gardner, Benjamin&lt;/author&gt;&lt;/authors&gt;&lt;/contributors&gt;&lt;titles&gt;&lt;title&gt;Promoting habit formation&lt;/title&gt;&lt;secondary-title&gt;Health Psychology Review&lt;/secondary-title&gt;&lt;/titles&gt;&lt;periodical&gt;&lt;full-title&gt;Health psychology review&lt;/full-title&gt;&lt;/periodical&gt;&lt;pages&gt;S137-S158&lt;/pages&gt;&lt;volume&gt;7&lt;/volume&gt;&lt;number&gt;sup1&lt;/number&gt;&lt;dates&gt;&lt;year&gt;2013&lt;/year&gt;&lt;/dates&gt;&lt;isbn&gt;1743-7199&lt;/isbn&gt;&lt;urls&gt;&lt;/urls&gt;&lt;/record&gt;&lt;/Cite&gt;&lt;Cite&gt;&lt;Author&gt;Prestwich&lt;/Author&gt;&lt;Year&gt;2010&lt;/Year&gt;&lt;RecNum&gt;43&lt;/RecNum&gt;&lt;record&gt;&lt;rec-number&gt;43&lt;/rec-number&gt;&lt;foreign-keys&gt;&lt;key app="EN" db-id="dvwvafzf49x9r4eef5uxdtw3tvda5s9svez0" timestamp="1588314237"&gt;43&lt;/key&gt;&lt;/foreign-keys&gt;&lt;ref-type name="Journal Article"&gt;17&lt;/ref-type&gt;&lt;contributors&gt;&lt;authors&gt;&lt;author&gt;Prestwich, Andrew&lt;/author&gt;&lt;author&gt;Perugini, Marco&lt;/author&gt;&lt;author&gt;Hurling, Robert&lt;/author&gt;&lt;/authors&gt;&lt;/contributors&gt;&lt;titles&gt;&lt;title&gt;Can implementation intentions and text messages promote brisk walking? A randomized trial&lt;/title&gt;&lt;secondary-title&gt;Health psychology&lt;/secondary-title&gt;&lt;/titles&gt;&lt;periodical&gt;&lt;full-title&gt;Health psychology&lt;/full-title&gt;&lt;/periodical&gt;&lt;pages&gt;40&lt;/pages&gt;&lt;volume&gt;29&lt;/volume&gt;&lt;number&gt;1&lt;/number&gt;&lt;dates&gt;&lt;year&gt;2010&lt;/year&gt;&lt;/dates&gt;&lt;isbn&gt;1930-7810&lt;/isbn&gt;&lt;urls&gt;&lt;/urls&gt;&lt;/record&gt;&lt;/Cite&gt;&lt;/EndNote&gt;</w:instrText>
      </w:r>
      <w:r w:rsidR="00E124EA"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45 70</w:t>
      </w:r>
      <w:r w:rsidR="00E124EA"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however it is unknown whether participants read the reminders or payed attention to them. Future research could investigate the effects of implementation intentions with and without the use of reminders. </w:t>
      </w:r>
    </w:p>
    <w:p w14:paraId="02BB4E17" w14:textId="564281F0" w:rsidR="00B60FA8" w:rsidRPr="00C86055" w:rsidRDefault="00B60FA8" w:rsidP="00B60FA8">
      <w:pPr>
        <w:spacing w:after="0"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Reliance on self-report measures may also limit accuracy. Firstly, habit is a difficult construct to measure and this presents challenges in what can be self-reported</w:t>
      </w:r>
      <w:r w:rsidR="00067A96" w:rsidRPr="00C86055">
        <w:rPr>
          <w:rFonts w:ascii="Times New Roman" w:hAnsi="Times New Roman" w:cs="Times New Roman"/>
          <w:sz w:val="24"/>
          <w:szCs w:val="24"/>
        </w:rPr>
        <w:t xml:space="preserve"> </w:t>
      </w:r>
      <w:r w:rsidR="00007E18"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&lt;EndNote&gt;&lt;Cite&gt;&lt;Author&gt;Sniehotta&lt;/Author&gt;&lt;Year&gt;2012&lt;/Year&gt;&lt;RecNum&gt;79&lt;/RecNum&gt;&lt;DisplayText&gt;&lt;style face="superscript"&gt;71&lt;/style&gt;&lt;/DisplayText&gt;&lt;record&gt;&lt;rec-number&gt;79&lt;/rec-number&gt;&lt;foreign-keys&gt;&lt;key app="EN" db-id="dvwvafzf49x9r4eef5uxdtw3tvda5s9svez0" timestamp="1589236397"&gt;79&lt;/key&gt;&lt;/foreign-keys&gt;&lt;ref-type name="Journal Article"&gt;17&lt;/ref-type&gt;&lt;contributors&gt;&lt;authors&gt;&lt;author&gt;Sniehotta, Falko F&lt;/author&gt;&lt;author&gt;Presseau, Justin&lt;/author&gt;&lt;/authors&gt;&lt;/contributors&gt;&lt;titles&gt;&lt;title&gt;The habitual use of the self-report habit index&lt;/title&gt;&lt;secondary-title&gt;Annals of Behavioral Medicine&lt;/secondary-title&gt;&lt;/titles&gt;&lt;periodical&gt;&lt;full-title&gt;Annals of behavioral medicine&lt;/full-title&gt;&lt;/periodical&gt;&lt;pages&gt;139-140&lt;/pages&gt;&lt;volume&gt;43&lt;/volume&gt;&lt;number&gt;1&lt;/number&gt;&lt;dates&gt;&lt;year&gt;2012&lt;/year&gt;&lt;/dates&gt;&lt;isbn&gt;0883-6612&lt;/isbn&gt;&lt;urls&gt;&lt;/urls&gt;&lt;/record&gt;&lt;/Cite&gt;&lt;/EndNote&gt;</w:instrText>
      </w:r>
      <w:r w:rsidR="00007E18"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71</w:t>
      </w:r>
      <w:r w:rsidR="00007E18" w:rsidRPr="00C86055">
        <w:rPr>
          <w:rFonts w:ascii="Times New Roman" w:hAnsi="Times New Roman" w:cs="Times New Roman"/>
          <w:sz w:val="24"/>
          <w:szCs w:val="24"/>
        </w:rPr>
        <w:fldChar w:fldCharType="end"/>
      </w:r>
      <w:r w:rsidRPr="00C86055">
        <w:rPr>
          <w:rFonts w:ascii="Times New Roman" w:hAnsi="Times New Roman" w:cs="Times New Roman"/>
          <w:sz w:val="24"/>
          <w:szCs w:val="24"/>
        </w:rPr>
        <w:t>. We also do not know whether participants believe that doing a behaviour less often means it is less of a habit or no longer habitual. Similarly, the context/cue that participants initially identified as triggering their SSB consumption was not included in the habit measure, which would have given a clearer indication of the specific habit changing. Secondly, the measure of behaviour used (timeline follow-back) asked participants to report all portions consumed during the day, rather than just for the time the implementation intention was planned for. This limits the ability to identify if replacing one behaviour with another was successful. With regard to participants, completers were more likely to be from the USA, have a higher BMI and higher baseline SSB consumption. As such, with more opportunities for SSB substitution due to higher consumption at baseline the findings may not be replicable for samples who consume fewer SSBs or have lower BMIs. However, the completion data does suggest that the intervention may be most acceptable to those who may benefit most from it due to higher BMI and baseline SSB consumption.</w:t>
      </w:r>
    </w:p>
    <w:p w14:paraId="66AF7263" w14:textId="5EFA3C1B" w:rsidR="00B60FA8" w:rsidRPr="00C86055" w:rsidRDefault="00B60FA8" w:rsidP="00B60FA8">
      <w:pPr>
        <w:spacing w:after="0" w:line="480" w:lineRule="auto"/>
        <w:ind w:firstLine="720"/>
        <w:contextualSpacing/>
        <w:jc w:val="left"/>
        <w:rPr>
          <w:rFonts w:ascii="Times New Roman" w:hAnsi="Times New Roman" w:cs="Times New Roman"/>
          <w:b/>
          <w:sz w:val="24"/>
          <w:szCs w:val="24"/>
        </w:rPr>
      </w:pPr>
      <w:r w:rsidRPr="00C86055">
        <w:rPr>
          <w:rFonts w:ascii="Times New Roman" w:hAnsi="Times New Roman" w:cs="Times New Roman"/>
          <w:sz w:val="24"/>
          <w:szCs w:val="24"/>
        </w:rPr>
        <w:t>Larger effects have been observed in behaviour change outcomes when using stringent outcome measurement methods (e.g. 7 day food diary) rather than methods relying heavily on memory recall</w:t>
      </w:r>
      <w:r w:rsidR="00067A96" w:rsidRPr="00C86055">
        <w:rPr>
          <w:rFonts w:ascii="Times New Roman" w:hAnsi="Times New Roman" w:cs="Times New Roman"/>
          <w:sz w:val="24"/>
          <w:szCs w:val="24"/>
        </w:rPr>
        <w:t xml:space="preserve"> </w:t>
      </w:r>
      <w:r w:rsidR="009B43A9"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&lt;EndNote&gt;&lt;Cite&gt;&lt;Author&gt;Adriaanse&lt;/Author&gt;&lt;Year&gt;2011&lt;/Year&gt;&lt;RecNum&gt;5&lt;/RecNum&gt;&lt;DisplayText&gt;&lt;style face="superscript"&gt;40&lt;/style&gt;&lt;/DisplayText&gt;&lt;record&gt;&lt;rec-number&gt;5&lt;/rec-number&gt;&lt;foreign-keys&gt;&lt;key app="EN" db-id="dvwvafzf49x9r4eef5uxdtw3tvda5s9svez0" timestamp="1588304462"&gt;5&lt;/key&gt;&lt;/foreign-keys&gt;&lt;ref-type name="Journal Article"&gt;17&lt;/ref-type&gt;&lt;contributors&gt;&lt;authors&gt;&lt;author&gt;Adriaanse, Marieke A&lt;/author&gt;&lt;author&gt;Vinkers, Charlotte DW&lt;/author&gt;&lt;author&gt;De Ridder, Denise TD&lt;/author&gt;&lt;author&gt;Hox, Joop J&lt;/author&gt;&lt;author&gt;De Wit, John BF&lt;/author&gt;&lt;/authors&gt;&lt;/contributors&gt;&lt;titles&gt;&lt;title&gt;Do implementation intentions help to eat a healthy diet? A systematic review and meta-analysis of the empirical evidence&lt;/title&gt;&lt;secondary-title&gt;Appetite&lt;/secondary-title&gt;&lt;/titles&gt;&lt;periodical&gt;&lt;full-title&gt;Appetite&lt;/full-title&gt;&lt;/periodical&gt;&lt;pages&gt;183-193&lt;/pages&gt;&lt;volume&gt;56&lt;/volume&gt;&lt;number&gt;1&lt;/number&gt;&lt;dates&gt;&lt;year&gt;2011&lt;/year&gt;&lt;/dates&gt;&lt;isbn&gt;0195-6663&lt;/isbn&gt;&lt;urls&gt;&lt;/urls&gt;&lt;/record&gt;&lt;/Cite&gt;&lt;/EndNote&gt;</w:instrText>
      </w:r>
      <w:r w:rsidR="009B43A9"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40</w:t>
      </w:r>
      <w:r w:rsidR="009B43A9" w:rsidRPr="00C86055">
        <w:rPr>
          <w:rFonts w:ascii="Times New Roman" w:hAnsi="Times New Roman" w:cs="Times New Roman"/>
          <w:sz w:val="24"/>
          <w:szCs w:val="24"/>
        </w:rPr>
        <w:fldChar w:fldCharType="end"/>
      </w:r>
      <w:r w:rsidRPr="00C86055">
        <w:rPr>
          <w:rFonts w:ascii="Times New Roman" w:hAnsi="Times New Roman" w:cs="Times New Roman"/>
          <w:sz w:val="24"/>
          <w:szCs w:val="24"/>
        </w:rPr>
        <w:t>. This suggests that our measurement method may have lacked the sensitivity or accuracy to detect differences in SSB behaviour between groups. Nonetheless, as this study only targeted one specific SSB item, a food diary or food-frequency questionnaire would be inappropriate, and objective measures would not be feasible through an online medium (and would increase participant burden). The fact that using number o</w:t>
      </w:r>
      <w:r w:rsidR="00B33798" w:rsidRPr="00C86055">
        <w:rPr>
          <w:rFonts w:ascii="Times New Roman" w:hAnsi="Times New Roman" w:cs="Times New Roman"/>
          <w:sz w:val="24"/>
          <w:szCs w:val="24"/>
        </w:rPr>
        <w:t>f</w:t>
      </w:r>
      <w:r w:rsidRPr="00C86055">
        <w:rPr>
          <w:rFonts w:ascii="Times New Roman" w:hAnsi="Times New Roman" w:cs="Times New Roman"/>
          <w:sz w:val="24"/>
          <w:szCs w:val="24"/>
        </w:rPr>
        <w:t xml:space="preserve"> portions consumed or volume consumed resulted in very different findings in the regression analyses is concerning. </w:t>
      </w:r>
      <w:r w:rsidR="000B19C4" w:rsidRPr="00C86055">
        <w:rPr>
          <w:rFonts w:ascii="Times New Roman" w:hAnsi="Times New Roman" w:cs="Times New Roman"/>
          <w:sz w:val="24"/>
          <w:szCs w:val="24"/>
        </w:rPr>
        <w:t xml:space="preserve">Reports of consumption could not be quantified into volume consumed for around a quarter of participants. However, approximately half of the participants reported differently sized portions (either in volume, or in reference to glasses/bottles/can etc). This is a limitation of the measure of consumption used. </w:t>
      </w:r>
      <w:r w:rsidRPr="00C86055">
        <w:rPr>
          <w:rFonts w:ascii="Times New Roman" w:hAnsi="Times New Roman" w:cs="Times New Roman"/>
          <w:sz w:val="24"/>
          <w:szCs w:val="24"/>
        </w:rPr>
        <w:t xml:space="preserve">However, in the t-tests, ANOVAs and correlation analysis the two versions of self-reported consumption did not lead to any differences in results.  </w:t>
      </w:r>
    </w:p>
    <w:p w14:paraId="73C43C58" w14:textId="77777777" w:rsidR="00B60FA8" w:rsidRPr="00C86055" w:rsidRDefault="00B60FA8" w:rsidP="00B60FA8">
      <w:pPr>
        <w:spacing w:line="480" w:lineRule="auto"/>
        <w:contextualSpacing/>
        <w:jc w:val="left"/>
        <w:rPr>
          <w:rFonts w:ascii="Times New Roman" w:hAnsi="Times New Roman" w:cs="Times New Roman"/>
          <w:b/>
          <w:sz w:val="24"/>
          <w:szCs w:val="24"/>
        </w:rPr>
      </w:pPr>
      <w:r w:rsidRPr="00C86055">
        <w:rPr>
          <w:rFonts w:ascii="Times New Roman" w:hAnsi="Times New Roman" w:cs="Times New Roman"/>
          <w:b/>
          <w:sz w:val="24"/>
          <w:szCs w:val="24"/>
        </w:rPr>
        <w:t>Conclusion</w:t>
      </w:r>
    </w:p>
    <w:p w14:paraId="4A4C00E4" w14:textId="7D8877FE" w:rsidR="00B60FA8" w:rsidRPr="00C86055" w:rsidRDefault="00B60FA8" w:rsidP="00B60FA8">
      <w:pPr>
        <w:spacing w:line="480" w:lineRule="auto"/>
        <w:ind w:firstLine="720"/>
        <w:contextualSpacing/>
        <w:jc w:val="left"/>
        <w:rPr>
          <w:rFonts w:ascii="Times New Roman" w:hAnsi="Times New Roman" w:cs="Times New Roman"/>
          <w:sz w:val="24"/>
          <w:szCs w:val="24"/>
        </w:rPr>
      </w:pPr>
      <w:r w:rsidRPr="00C86055">
        <w:rPr>
          <w:rFonts w:ascii="Times New Roman" w:hAnsi="Times New Roman" w:cs="Times New Roman"/>
          <w:sz w:val="24"/>
          <w:szCs w:val="24"/>
        </w:rPr>
        <w:t>The current research provides promising evidence that a significant reduction in SSB consumption behaviour can be achieved through a relatively simple intervention, and both water and diet drinks are just as effective in reducing consumption. Considering there is limited evidence on the mechanisms of implementation intentions in changing behaviour, this study supports existing literature that implementation intentions may weaken existing habits</w:t>
      </w:r>
      <w:r w:rsidR="00067A96" w:rsidRPr="00C86055">
        <w:rPr>
          <w:rFonts w:ascii="Times New Roman" w:hAnsi="Times New Roman" w:cs="Times New Roman"/>
          <w:sz w:val="24"/>
          <w:szCs w:val="24"/>
        </w:rPr>
        <w:t xml:space="preserve"> </w:t>
      </w:r>
      <w:r w:rsidR="00007E18" w:rsidRPr="00C86055">
        <w:rPr>
          <w:rFonts w:ascii="Times New Roman" w:hAnsi="Times New Roman" w:cs="Times New Roman"/>
          <w:sz w:val="24"/>
          <w:szCs w:val="24"/>
        </w:rPr>
        <w:fldChar w:fldCharType="begin"/>
      </w:r>
      <w:r w:rsidR="001965AC" w:rsidRPr="00C86055">
        <w:rPr>
          <w:rFonts w:ascii="Times New Roman" w:hAnsi="Times New Roman" w:cs="Times New Roman"/>
          <w:sz w:val="24"/>
          <w:szCs w:val="24"/>
        </w:rPr>
        <w:instrText xml:space="preserve"> ADDIN EN.CITE &lt;EndNote&gt;&lt;Cite&gt;&lt;Author&gt;Adriaanse&lt;/Author&gt;&lt;Year&gt;2011&lt;/Year&gt;&lt;RecNum&gt;4&lt;/RecNum&gt;&lt;DisplayText&gt;&lt;style face="superscript"&gt;24 37&lt;/style&gt;&lt;/DisplayText&gt;&lt;record&gt;&lt;rec-number&gt;4&lt;/rec-number&gt;&lt;foreign-keys&gt;&lt;key app="EN" db-id="dvwvafzf49x9r4eef5uxdtw3tvda5s9svez0" timestamp="1588304439"&gt;4&lt;/key&gt;&lt;/foreign-keys&gt;&lt;ref-type name="Journal Article"&gt;17&lt;/ref-type&gt;&lt;contributors&gt;&lt;authors&gt;&lt;author&gt;Adriaanse, Marieke A&lt;/author&gt;&lt;author&gt;Gollwitzer, Peter M&lt;/author&gt;&lt;author&gt;De Ridder, Denise TD&lt;/author&gt;&lt;author&gt;De Wit, John BF&lt;/author&gt;&lt;author&gt;Kroese, Floor M&lt;/author&gt;&lt;/authors&gt;&lt;/contributors&gt;&lt;titles&gt;&lt;title&gt;Breaking habits with implementation intentions: A test of underlying processes&lt;/title&gt;&lt;secondary-title&gt;Personality and Social Psychology Bulletin&lt;/secondary-title&gt;&lt;/titles&gt;&lt;periodical&gt;&lt;full-title&gt;Personality and social psychology bulletin&lt;/full-title&gt;&lt;/periodical&gt;&lt;pages&gt;502-513&lt;/pages&gt;&lt;volume&gt;37&lt;/volume&gt;&lt;number&gt;4&lt;/number&gt;&lt;dates&gt;&lt;year&gt;2011&lt;/year&gt;&lt;/dates&gt;&lt;isbn&gt;0146-1672&lt;/isbn&gt;&lt;urls&gt;&lt;/urls&gt;&lt;/record&gt;&lt;/Cite&gt;&lt;Cite&gt;&lt;Author&gt;Holland&lt;/Author&gt;&lt;Year&gt;2006&lt;/Year&gt;&lt;RecNum&gt;22&lt;/RecNum&gt;&lt;record&gt;&lt;rec-number&gt;22&lt;/rec-number&gt;&lt;foreign-keys&gt;&lt;key app="EN" db-id="dvwvafzf49x9r4eef5uxdtw3tvda5s9svez0" timestamp="1588305031"&gt;22&lt;/key&gt;&lt;/foreign-keys&gt;&lt;ref-type name="Journal Article"&gt;17&lt;/ref-type&gt;&lt;contributors&gt;&lt;authors&gt;&lt;author&gt;Holland, Rob W&lt;/author&gt;&lt;author&gt;Aarts, Henk&lt;/author&gt;&lt;author&gt;Langendam, Daan&lt;/author&gt;&lt;/authors&gt;&lt;/contributors&gt;&lt;titles&gt;&lt;title&gt;Breaking and creating habits on the working floor: A field-experiment on the power of implementation intentions&lt;/title&gt;&lt;secondary-title&gt;Journal of Experimental Social Psychology&lt;/secondary-title&gt;&lt;/titles&gt;&lt;periodical&gt;&lt;full-title&gt;Journal of Experimental Social Psychology&lt;/full-title&gt;&lt;/periodical&gt;&lt;pages&gt;776-783&lt;/pages&gt;&lt;volume&gt;42&lt;/volume&gt;&lt;number&gt;6&lt;/number&gt;&lt;dates&gt;&lt;year&gt;2006&lt;/year&gt;&lt;/dates&gt;&lt;isbn&gt;0022-1031&lt;/isbn&gt;&lt;urls&gt;&lt;/urls&gt;&lt;/record&gt;&lt;/Cite&gt;&lt;/EndNote&gt;</w:instrText>
      </w:r>
      <w:r w:rsidR="00007E18" w:rsidRPr="00C86055">
        <w:rPr>
          <w:rFonts w:ascii="Times New Roman" w:hAnsi="Times New Roman" w:cs="Times New Roman"/>
          <w:sz w:val="24"/>
          <w:szCs w:val="24"/>
        </w:rPr>
        <w:fldChar w:fldCharType="separate"/>
      </w:r>
      <w:r w:rsidR="001965AC" w:rsidRPr="00C86055">
        <w:rPr>
          <w:rFonts w:ascii="Times New Roman" w:hAnsi="Times New Roman" w:cs="Times New Roman"/>
          <w:noProof/>
          <w:sz w:val="24"/>
          <w:szCs w:val="24"/>
          <w:vertAlign w:val="superscript"/>
        </w:rPr>
        <w:t>24 37</w:t>
      </w:r>
      <w:r w:rsidR="00007E18" w:rsidRPr="00C86055">
        <w:rPr>
          <w:rFonts w:ascii="Times New Roman" w:hAnsi="Times New Roman" w:cs="Times New Roman"/>
          <w:sz w:val="24"/>
          <w:szCs w:val="24"/>
        </w:rPr>
        <w:fldChar w:fldCharType="end"/>
      </w:r>
      <w:r w:rsidRPr="00C86055">
        <w:rPr>
          <w:rFonts w:ascii="Times New Roman" w:hAnsi="Times New Roman" w:cs="Times New Roman"/>
          <w:sz w:val="24"/>
          <w:szCs w:val="24"/>
        </w:rPr>
        <w:t xml:space="preserve">, as both groups experienced a significant decrease in SSB habit over time. The intervention is also partially supported in that it aided the formation of a new healthier habit for the consumption of diet drinks or water. Furthermore, results provide tentative support for the role of hedonism in behaviour such that decreased hedonic liking for SSBs are associated with decreased SSB consumption. It can be said that allowing people to choose their preferred alternative drinks may lead to greater and more sustained changes in behaviour.  </w:t>
      </w:r>
    </w:p>
    <w:p w14:paraId="60CB0DA8" w14:textId="77777777" w:rsidR="00B60FA8" w:rsidRPr="00C86055" w:rsidRDefault="00B60FA8" w:rsidP="00B60FA8">
      <w:pPr>
        <w:spacing w:line="480" w:lineRule="auto"/>
        <w:ind w:firstLine="720"/>
        <w:contextualSpacing/>
        <w:jc w:val="left"/>
        <w:rPr>
          <w:rFonts w:ascii="Times New Roman" w:hAnsi="Times New Roman" w:cs="Times New Roman"/>
          <w:sz w:val="24"/>
          <w:szCs w:val="24"/>
        </w:rPr>
      </w:pPr>
    </w:p>
    <w:p w14:paraId="73E79BDC" w14:textId="04D9AD65" w:rsidR="00B60FA8" w:rsidRPr="00C86055" w:rsidRDefault="00B60FA8" w:rsidP="001965AC">
      <w:pPr>
        <w:spacing w:line="480" w:lineRule="auto"/>
        <w:contextualSpacing/>
        <w:jc w:val="left"/>
        <w:rPr>
          <w:rFonts w:ascii="Times New Roman" w:hAnsi="Times New Roman" w:cs="Times New Roman"/>
          <w:sz w:val="24"/>
          <w:szCs w:val="24"/>
          <w:lang w:val="en-AU"/>
        </w:rPr>
      </w:pPr>
      <w:r w:rsidRPr="00C86055">
        <w:rPr>
          <w:rFonts w:ascii="Times New Roman" w:hAnsi="Times New Roman" w:cs="Times New Roman"/>
          <w:sz w:val="24"/>
          <w:szCs w:val="24"/>
          <w:lang w:val="en-AU"/>
        </w:rPr>
        <w:t>All procedures performed in studies involving human participants were in accordance with the ethical standards of the institutional and/or national research committee.</w:t>
      </w:r>
    </w:p>
    <w:p w14:paraId="511A9568" w14:textId="32333272" w:rsidR="004E3185" w:rsidRPr="00C86055" w:rsidRDefault="001965AC" w:rsidP="001965AC">
      <w:pPr>
        <w:spacing w:line="480" w:lineRule="auto"/>
        <w:contextualSpacing/>
        <w:jc w:val="center"/>
        <w:rPr>
          <w:rFonts w:ascii="Times New Roman" w:hAnsi="Times New Roman" w:cs="Times New Roman"/>
          <w:sz w:val="24"/>
          <w:szCs w:val="24"/>
        </w:rPr>
      </w:pPr>
      <w:r w:rsidRPr="00C86055">
        <w:rPr>
          <w:rFonts w:ascii="Times New Roman" w:hAnsi="Times New Roman" w:cs="Times New Roman"/>
          <w:sz w:val="24"/>
          <w:szCs w:val="24"/>
        </w:rPr>
        <w:t>References</w:t>
      </w:r>
    </w:p>
    <w:p w14:paraId="7214D8E0" w14:textId="77777777" w:rsidR="001965AC" w:rsidRPr="00C86055" w:rsidRDefault="004E3185"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fldChar w:fldCharType="begin"/>
      </w:r>
      <w:r w:rsidRPr="00C86055">
        <w:rPr>
          <w:rFonts w:ascii="Times New Roman" w:hAnsi="Times New Roman" w:cs="Times New Roman"/>
          <w:sz w:val="24"/>
          <w:szCs w:val="24"/>
        </w:rPr>
        <w:instrText xml:space="preserve"> ADDIN EN.REFLIST </w:instrText>
      </w:r>
      <w:r w:rsidRPr="00C86055">
        <w:rPr>
          <w:rFonts w:ascii="Times New Roman" w:hAnsi="Times New Roman" w:cs="Times New Roman"/>
          <w:sz w:val="24"/>
          <w:szCs w:val="24"/>
        </w:rPr>
        <w:fldChar w:fldCharType="separate"/>
      </w:r>
      <w:r w:rsidR="001965AC" w:rsidRPr="00C86055">
        <w:rPr>
          <w:rFonts w:ascii="Times New Roman" w:hAnsi="Times New Roman" w:cs="Times New Roman"/>
          <w:sz w:val="24"/>
          <w:szCs w:val="24"/>
        </w:rPr>
        <w:t xml:space="preserve">1. Imamura F, O’Connor L, Ye Z, et al. Consumption of sugar sweetened beverages, artificially sweetened beverages, and fruit juice and incidence of type 2 diabetes: systematic review, meta-analysis, and estimation of population attributable fraction. </w:t>
      </w:r>
      <w:r w:rsidR="001965AC" w:rsidRPr="00C86055">
        <w:rPr>
          <w:rFonts w:ascii="Times New Roman" w:hAnsi="Times New Roman" w:cs="Times New Roman"/>
          <w:i/>
          <w:sz w:val="24"/>
          <w:szCs w:val="24"/>
        </w:rPr>
        <w:t>Bmj</w:t>
      </w:r>
      <w:r w:rsidR="001965AC" w:rsidRPr="00C86055">
        <w:rPr>
          <w:rFonts w:ascii="Times New Roman" w:hAnsi="Times New Roman" w:cs="Times New Roman"/>
          <w:sz w:val="24"/>
          <w:szCs w:val="24"/>
        </w:rPr>
        <w:t xml:space="preserve"> 2015;351:h3576.</w:t>
      </w:r>
    </w:p>
    <w:p w14:paraId="006C7B7B"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2. Rayner M, Scarborough P, Briggs A. Public Health England’s report on sugar reduction. 2015;351(nov19 11):h6095-h95.</w:t>
      </w:r>
    </w:p>
    <w:p w14:paraId="17BB7016"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3. Dobbs R, Sawers C, Thompson F, et al. Overcoming obesity: An initial economic analysis. 2014. </w:t>
      </w:r>
      <w:r w:rsidRPr="00C86055">
        <w:rPr>
          <w:rFonts w:ascii="Times New Roman" w:hAnsi="Times New Roman" w:cs="Times New Roman"/>
          <w:i/>
          <w:sz w:val="24"/>
          <w:szCs w:val="24"/>
        </w:rPr>
        <w:t>McKinsey &amp; Company: www mckinsey com/mgi</w:t>
      </w:r>
      <w:r w:rsidRPr="00C86055">
        <w:rPr>
          <w:rFonts w:ascii="Times New Roman" w:hAnsi="Times New Roman" w:cs="Times New Roman"/>
          <w:sz w:val="24"/>
          <w:szCs w:val="24"/>
        </w:rPr>
        <w:t xml:space="preserve"> 2014:1-106.</w:t>
      </w:r>
    </w:p>
    <w:p w14:paraId="65722B71" w14:textId="3B1B99B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4. National Center for Health Statistics. Health, United States, 2014: with special feature on adults aged 55–64. 2015;Available at: </w:t>
      </w:r>
      <w:hyperlink r:id="rId11" w:history="1">
        <w:r w:rsidRPr="00C86055">
          <w:rPr>
            <w:rStyle w:val="Hyperlink"/>
            <w:rFonts w:ascii="Times New Roman" w:hAnsi="Times New Roman" w:cs="Times New Roman"/>
            <w:color w:val="auto"/>
            <w:sz w:val="24"/>
            <w:szCs w:val="24"/>
          </w:rPr>
          <w:t>https://www.cdc.gov/nchs/data/hus/hus14.pdf</w:t>
        </w:r>
      </w:hyperlink>
    </w:p>
    <w:p w14:paraId="7D1B4A12"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5. Organization WH. Guideline: sugars intake for adults and children: World Health Organization 2015.</w:t>
      </w:r>
    </w:p>
    <w:p w14:paraId="5B4983E8"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6. Leary KS, Nowak AJ. Prevention of Dental Disease. Pediatric Dentistry: Elsevier 2019:455-60.</w:t>
      </w:r>
    </w:p>
    <w:p w14:paraId="687E2B03" w14:textId="7EC73451"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7. Buttris J. Why 5%? An explanation of SACN’s recommendations about sugars and health: .Public Health England. </w:t>
      </w:r>
      <w:r w:rsidRPr="00C86055">
        <w:rPr>
          <w:rFonts w:ascii="Times New Roman" w:hAnsi="Times New Roman" w:cs="Times New Roman"/>
          <w:i/>
          <w:sz w:val="24"/>
          <w:szCs w:val="24"/>
        </w:rPr>
        <w:t xml:space="preserve">Available at : </w:t>
      </w:r>
      <w:hyperlink r:id="rId12" w:history="1">
        <w:r w:rsidRPr="00C86055">
          <w:rPr>
            <w:rStyle w:val="Hyperlink"/>
            <w:rFonts w:ascii="Times New Roman" w:hAnsi="Times New Roman" w:cs="Times New Roman"/>
            <w:i/>
            <w:color w:val="auto"/>
            <w:sz w:val="24"/>
            <w:szCs w:val="24"/>
          </w:rPr>
          <w:t>https://wwwgovuk/government/publications/sacns-sugars-and-health-330recommendations-why-5</w:t>
        </w:r>
      </w:hyperlink>
      <w:r w:rsidRPr="00C86055">
        <w:rPr>
          <w:rFonts w:ascii="Times New Roman" w:hAnsi="Times New Roman" w:cs="Times New Roman"/>
          <w:sz w:val="24"/>
          <w:szCs w:val="24"/>
        </w:rPr>
        <w:t xml:space="preserve"> 2015</w:t>
      </w:r>
    </w:p>
    <w:p w14:paraId="423580B0"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8. Judah G, Gardner B, Kenward MG, et al. Exploratory study of the impact of perceived reward on habit formation. </w:t>
      </w:r>
      <w:r w:rsidRPr="00C86055">
        <w:rPr>
          <w:rFonts w:ascii="Times New Roman" w:hAnsi="Times New Roman" w:cs="Times New Roman"/>
          <w:i/>
          <w:sz w:val="24"/>
          <w:szCs w:val="24"/>
        </w:rPr>
        <w:t>BMC psychology</w:t>
      </w:r>
      <w:r w:rsidRPr="00C86055">
        <w:rPr>
          <w:rFonts w:ascii="Times New Roman" w:hAnsi="Times New Roman" w:cs="Times New Roman"/>
          <w:sz w:val="24"/>
          <w:szCs w:val="24"/>
        </w:rPr>
        <w:t xml:space="preserve"> 2018;6(1):62.</w:t>
      </w:r>
    </w:p>
    <w:p w14:paraId="457EC32E"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9. Allom V, Mullan B, Sebastian J. Closing the intention–behaviour gap for sunscreen use and sun protection behaviours. </w:t>
      </w:r>
      <w:r w:rsidRPr="00C86055">
        <w:rPr>
          <w:rFonts w:ascii="Times New Roman" w:hAnsi="Times New Roman" w:cs="Times New Roman"/>
          <w:i/>
          <w:sz w:val="24"/>
          <w:szCs w:val="24"/>
        </w:rPr>
        <w:t>Psychology &amp; health</w:t>
      </w:r>
      <w:r w:rsidRPr="00C86055">
        <w:rPr>
          <w:rFonts w:ascii="Times New Roman" w:hAnsi="Times New Roman" w:cs="Times New Roman"/>
          <w:sz w:val="24"/>
          <w:szCs w:val="24"/>
        </w:rPr>
        <w:t xml:space="preserve"> 2013;28(5):477-94.</w:t>
      </w:r>
    </w:p>
    <w:p w14:paraId="61DE9503"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10. Allom V, Mullan B, Cowie E, et al. Physical activity and transitioning to college: The importance of intentions and habits. </w:t>
      </w:r>
      <w:r w:rsidRPr="00C86055">
        <w:rPr>
          <w:rFonts w:ascii="Times New Roman" w:hAnsi="Times New Roman" w:cs="Times New Roman"/>
          <w:i/>
          <w:sz w:val="24"/>
          <w:szCs w:val="24"/>
        </w:rPr>
        <w:t>American journal of health behavior</w:t>
      </w:r>
      <w:r w:rsidRPr="00C86055">
        <w:rPr>
          <w:rFonts w:ascii="Times New Roman" w:hAnsi="Times New Roman" w:cs="Times New Roman"/>
          <w:sz w:val="24"/>
          <w:szCs w:val="24"/>
        </w:rPr>
        <w:t xml:space="preserve"> 2016;40(2):280-90.</w:t>
      </w:r>
    </w:p>
    <w:p w14:paraId="0F4B76CF"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11. Gardner B, Phillips LA, Judah G. Habitual instigation and habitual execution: Definition, measurement, and effects on behaviour frequency. </w:t>
      </w:r>
      <w:r w:rsidRPr="00C86055">
        <w:rPr>
          <w:rFonts w:ascii="Times New Roman" w:hAnsi="Times New Roman" w:cs="Times New Roman"/>
          <w:i/>
          <w:sz w:val="24"/>
          <w:szCs w:val="24"/>
        </w:rPr>
        <w:t>British journal of health psychology</w:t>
      </w:r>
      <w:r w:rsidRPr="00C86055">
        <w:rPr>
          <w:rFonts w:ascii="Times New Roman" w:hAnsi="Times New Roman" w:cs="Times New Roman"/>
          <w:sz w:val="24"/>
          <w:szCs w:val="24"/>
        </w:rPr>
        <w:t xml:space="preserve"> 2016;21(3):613-30.</w:t>
      </w:r>
    </w:p>
    <w:p w14:paraId="39FE1949"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12. Allom V, Mullan B. Maintaining healthy eating behaviour: experiences and perceptions of young adults. </w:t>
      </w:r>
      <w:r w:rsidRPr="00C86055">
        <w:rPr>
          <w:rFonts w:ascii="Times New Roman" w:hAnsi="Times New Roman" w:cs="Times New Roman"/>
          <w:i/>
          <w:sz w:val="24"/>
          <w:szCs w:val="24"/>
        </w:rPr>
        <w:t>Nutrition &amp; Food Science</w:t>
      </w:r>
      <w:r w:rsidRPr="00C86055">
        <w:rPr>
          <w:rFonts w:ascii="Times New Roman" w:hAnsi="Times New Roman" w:cs="Times New Roman"/>
          <w:sz w:val="24"/>
          <w:szCs w:val="24"/>
        </w:rPr>
        <w:t xml:space="preserve"> 2014</w:t>
      </w:r>
    </w:p>
    <w:p w14:paraId="77ACF528"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13. Kothe EJ, Sainsbury K, Smith L, et al. Explaining the intention–behaviour gap in gluten-free diet adherence: The moderating roles of habit and perceived behavioural control. </w:t>
      </w:r>
      <w:r w:rsidRPr="00C86055">
        <w:rPr>
          <w:rFonts w:ascii="Times New Roman" w:hAnsi="Times New Roman" w:cs="Times New Roman"/>
          <w:i/>
          <w:sz w:val="24"/>
          <w:szCs w:val="24"/>
        </w:rPr>
        <w:t>Journal of health psychology</w:t>
      </w:r>
      <w:r w:rsidRPr="00C86055">
        <w:rPr>
          <w:rFonts w:ascii="Times New Roman" w:hAnsi="Times New Roman" w:cs="Times New Roman"/>
          <w:sz w:val="24"/>
          <w:szCs w:val="24"/>
        </w:rPr>
        <w:t xml:space="preserve"> 2015;20(5):580-91.</w:t>
      </w:r>
    </w:p>
    <w:p w14:paraId="4293AF8C"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14. McGowan L, Cooke LJ, Gardner B, et al. Healthy feeding habits: efficacy results from a cluster-randomized, controlled exploratory trial of a novel, habit-based intervention with parents. </w:t>
      </w:r>
      <w:r w:rsidRPr="00C86055">
        <w:rPr>
          <w:rFonts w:ascii="Times New Roman" w:hAnsi="Times New Roman" w:cs="Times New Roman"/>
          <w:i/>
          <w:sz w:val="24"/>
          <w:szCs w:val="24"/>
        </w:rPr>
        <w:t>The American journal of clinical nutrition</w:t>
      </w:r>
      <w:r w:rsidRPr="00C86055">
        <w:rPr>
          <w:rFonts w:ascii="Times New Roman" w:hAnsi="Times New Roman" w:cs="Times New Roman"/>
          <w:sz w:val="24"/>
          <w:szCs w:val="24"/>
        </w:rPr>
        <w:t xml:space="preserve"> 2013;98(3):769-77.</w:t>
      </w:r>
    </w:p>
    <w:p w14:paraId="5284D751"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15. Verplanken B, Orbell S. Reflections on past behavior: a self‐report index of habit strength 1. </w:t>
      </w:r>
      <w:r w:rsidRPr="00C86055">
        <w:rPr>
          <w:rFonts w:ascii="Times New Roman" w:hAnsi="Times New Roman" w:cs="Times New Roman"/>
          <w:i/>
          <w:sz w:val="24"/>
          <w:szCs w:val="24"/>
        </w:rPr>
        <w:t>Journal of applied social psychology</w:t>
      </w:r>
      <w:r w:rsidRPr="00C86055">
        <w:rPr>
          <w:rFonts w:ascii="Times New Roman" w:hAnsi="Times New Roman" w:cs="Times New Roman"/>
          <w:sz w:val="24"/>
          <w:szCs w:val="24"/>
        </w:rPr>
        <w:t xml:space="preserve"> 2003;33(6):1313-30.</w:t>
      </w:r>
    </w:p>
    <w:p w14:paraId="6E4ADFAD"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16. Murray KS, Mullan B. Can temporal self-regulation theory and ‘sensitivity to reward’predict binge drinking amongst university students in Australia? </w:t>
      </w:r>
      <w:r w:rsidRPr="00C86055">
        <w:rPr>
          <w:rFonts w:ascii="Times New Roman" w:hAnsi="Times New Roman" w:cs="Times New Roman"/>
          <w:i/>
          <w:sz w:val="24"/>
          <w:szCs w:val="24"/>
        </w:rPr>
        <w:t>Addictive behaviors</w:t>
      </w:r>
      <w:r w:rsidRPr="00C86055">
        <w:rPr>
          <w:rFonts w:ascii="Times New Roman" w:hAnsi="Times New Roman" w:cs="Times New Roman"/>
          <w:sz w:val="24"/>
          <w:szCs w:val="24"/>
        </w:rPr>
        <w:t xml:space="preserve"> 2019;99:106069.</w:t>
      </w:r>
    </w:p>
    <w:p w14:paraId="7D3DFC15"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17. de Bruijn G-J, van den Putte B. Adolescent soft drink consumption, television viewing and habit strength. Investigating clustering effects in the Theory of Planned Behaviour. </w:t>
      </w:r>
      <w:r w:rsidRPr="00C86055">
        <w:rPr>
          <w:rFonts w:ascii="Times New Roman" w:hAnsi="Times New Roman" w:cs="Times New Roman"/>
          <w:i/>
          <w:sz w:val="24"/>
          <w:szCs w:val="24"/>
        </w:rPr>
        <w:t>Appetite</w:t>
      </w:r>
      <w:r w:rsidRPr="00C86055">
        <w:rPr>
          <w:rFonts w:ascii="Times New Roman" w:hAnsi="Times New Roman" w:cs="Times New Roman"/>
          <w:sz w:val="24"/>
          <w:szCs w:val="24"/>
        </w:rPr>
        <w:t xml:space="preserve"> 2009;53(1):66-75.</w:t>
      </w:r>
    </w:p>
    <w:p w14:paraId="602528C9"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18. Orbell S, Verplanken B. The automatic component of habit in health behavior: Habit as cue-contingent automaticity. </w:t>
      </w:r>
      <w:r w:rsidRPr="00C86055">
        <w:rPr>
          <w:rFonts w:ascii="Times New Roman" w:hAnsi="Times New Roman" w:cs="Times New Roman"/>
          <w:i/>
          <w:sz w:val="24"/>
          <w:szCs w:val="24"/>
        </w:rPr>
        <w:t>Health psychology</w:t>
      </w:r>
      <w:r w:rsidRPr="00C86055">
        <w:rPr>
          <w:rFonts w:ascii="Times New Roman" w:hAnsi="Times New Roman" w:cs="Times New Roman"/>
          <w:sz w:val="24"/>
          <w:szCs w:val="24"/>
        </w:rPr>
        <w:t xml:space="preserve"> 2010;29(4):374.</w:t>
      </w:r>
    </w:p>
    <w:p w14:paraId="238F8D12"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19. Wood W, Neal DT. A new look at habits and the habit-goal interface. </w:t>
      </w:r>
      <w:r w:rsidRPr="00C86055">
        <w:rPr>
          <w:rFonts w:ascii="Times New Roman" w:hAnsi="Times New Roman" w:cs="Times New Roman"/>
          <w:i/>
          <w:sz w:val="24"/>
          <w:szCs w:val="24"/>
        </w:rPr>
        <w:t>Psychological review</w:t>
      </w:r>
      <w:r w:rsidRPr="00C86055">
        <w:rPr>
          <w:rFonts w:ascii="Times New Roman" w:hAnsi="Times New Roman" w:cs="Times New Roman"/>
          <w:sz w:val="24"/>
          <w:szCs w:val="24"/>
        </w:rPr>
        <w:t xml:space="preserve"> 2007;114(4):843.</w:t>
      </w:r>
    </w:p>
    <w:p w14:paraId="5BD9BEFF"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20. Jeffery RW, Epstein LH, Wilson GT, et al. Long-term maintenance of weight loss: current status. </w:t>
      </w:r>
      <w:r w:rsidRPr="00C86055">
        <w:rPr>
          <w:rFonts w:ascii="Times New Roman" w:hAnsi="Times New Roman" w:cs="Times New Roman"/>
          <w:i/>
          <w:sz w:val="24"/>
          <w:szCs w:val="24"/>
        </w:rPr>
        <w:t>Health psychology</w:t>
      </w:r>
      <w:r w:rsidRPr="00C86055">
        <w:rPr>
          <w:rFonts w:ascii="Times New Roman" w:hAnsi="Times New Roman" w:cs="Times New Roman"/>
          <w:sz w:val="24"/>
          <w:szCs w:val="24"/>
        </w:rPr>
        <w:t xml:space="preserve"> 2000;19(1S):5.</w:t>
      </w:r>
    </w:p>
    <w:p w14:paraId="33D7A604"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21. McCaul EJ, Donaldson Jr GA, Coladarci T, et al. Consequences of dropping out of school: Findings from high school and beyond. </w:t>
      </w:r>
      <w:r w:rsidRPr="00C86055">
        <w:rPr>
          <w:rFonts w:ascii="Times New Roman" w:hAnsi="Times New Roman" w:cs="Times New Roman"/>
          <w:i/>
          <w:sz w:val="24"/>
          <w:szCs w:val="24"/>
        </w:rPr>
        <w:t>The Journal of Educational Research</w:t>
      </w:r>
      <w:r w:rsidRPr="00C86055">
        <w:rPr>
          <w:rFonts w:ascii="Times New Roman" w:hAnsi="Times New Roman" w:cs="Times New Roman"/>
          <w:sz w:val="24"/>
          <w:szCs w:val="24"/>
        </w:rPr>
        <w:t xml:space="preserve"> 1992;85(4):198-207.</w:t>
      </w:r>
    </w:p>
    <w:p w14:paraId="4A57AEAA"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22. Kwasnicka D, Dombrowski SU, White M, et al. Theoretical explanations for maintenance of behaviour change: a systematic review of behaviour theories. </w:t>
      </w:r>
      <w:r w:rsidRPr="00C86055">
        <w:rPr>
          <w:rFonts w:ascii="Times New Roman" w:hAnsi="Times New Roman" w:cs="Times New Roman"/>
          <w:i/>
          <w:sz w:val="24"/>
          <w:szCs w:val="24"/>
        </w:rPr>
        <w:t>Health psychology review</w:t>
      </w:r>
      <w:r w:rsidRPr="00C86055">
        <w:rPr>
          <w:rFonts w:ascii="Times New Roman" w:hAnsi="Times New Roman" w:cs="Times New Roman"/>
          <w:sz w:val="24"/>
          <w:szCs w:val="24"/>
        </w:rPr>
        <w:t xml:space="preserve"> 2016;10(3):277-96.</w:t>
      </w:r>
    </w:p>
    <w:p w14:paraId="6D45DFED"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23. Galla BM, Duckworth AL. More than resisting temptation: Beneficial habits mediate the relationship between self-control and positive life outcomes. </w:t>
      </w:r>
      <w:r w:rsidRPr="00C86055">
        <w:rPr>
          <w:rFonts w:ascii="Times New Roman" w:hAnsi="Times New Roman" w:cs="Times New Roman"/>
          <w:i/>
          <w:sz w:val="24"/>
          <w:szCs w:val="24"/>
        </w:rPr>
        <w:t>Journal of personality and social psychology</w:t>
      </w:r>
      <w:r w:rsidRPr="00C86055">
        <w:rPr>
          <w:rFonts w:ascii="Times New Roman" w:hAnsi="Times New Roman" w:cs="Times New Roman"/>
          <w:sz w:val="24"/>
          <w:szCs w:val="24"/>
        </w:rPr>
        <w:t xml:space="preserve"> 2015;109(3):508.</w:t>
      </w:r>
    </w:p>
    <w:p w14:paraId="2F5444C1"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24. Holland RW, Aarts H, Langendam D. Breaking and creating habits on the working floor: A field-experiment on the power of implementation intentions. </w:t>
      </w:r>
      <w:r w:rsidRPr="00C86055">
        <w:rPr>
          <w:rFonts w:ascii="Times New Roman" w:hAnsi="Times New Roman" w:cs="Times New Roman"/>
          <w:i/>
          <w:sz w:val="24"/>
          <w:szCs w:val="24"/>
        </w:rPr>
        <w:t>Journal of Experimental Social Psychology</w:t>
      </w:r>
      <w:r w:rsidRPr="00C86055">
        <w:rPr>
          <w:rFonts w:ascii="Times New Roman" w:hAnsi="Times New Roman" w:cs="Times New Roman"/>
          <w:sz w:val="24"/>
          <w:szCs w:val="24"/>
        </w:rPr>
        <w:t xml:space="preserve"> 2006;42(6):776-83.</w:t>
      </w:r>
    </w:p>
    <w:p w14:paraId="48BCCE85"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25. Lin P-Y, Wood W, Monterosso J. Healthy eating habits protect against temptations. </w:t>
      </w:r>
      <w:r w:rsidRPr="00C86055">
        <w:rPr>
          <w:rFonts w:ascii="Times New Roman" w:hAnsi="Times New Roman" w:cs="Times New Roman"/>
          <w:i/>
          <w:sz w:val="24"/>
          <w:szCs w:val="24"/>
        </w:rPr>
        <w:t>Appetite</w:t>
      </w:r>
      <w:r w:rsidRPr="00C86055">
        <w:rPr>
          <w:rFonts w:ascii="Times New Roman" w:hAnsi="Times New Roman" w:cs="Times New Roman"/>
          <w:sz w:val="24"/>
          <w:szCs w:val="24"/>
        </w:rPr>
        <w:t xml:space="preserve"> 2016;103:432-40.</w:t>
      </w:r>
    </w:p>
    <w:p w14:paraId="62403FFE"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26. Rees JH, Bamberg S, Jäger A, et al. Breaking the habit: On the highly habitualized nature of meat consumption and implementation intentions as one effective way of reducing it. </w:t>
      </w:r>
      <w:r w:rsidRPr="00C86055">
        <w:rPr>
          <w:rFonts w:ascii="Times New Roman" w:hAnsi="Times New Roman" w:cs="Times New Roman"/>
          <w:i/>
          <w:sz w:val="24"/>
          <w:szCs w:val="24"/>
        </w:rPr>
        <w:t>Basic and Applied Social Psychology</w:t>
      </w:r>
      <w:r w:rsidRPr="00C86055">
        <w:rPr>
          <w:rFonts w:ascii="Times New Roman" w:hAnsi="Times New Roman" w:cs="Times New Roman"/>
          <w:sz w:val="24"/>
          <w:szCs w:val="24"/>
        </w:rPr>
        <w:t xml:space="preserve"> 2018;40(3):136-47.</w:t>
      </w:r>
    </w:p>
    <w:p w14:paraId="77FC6930"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27. Verplanken B, Faes S. Good intentions, bad habits, and effects of forming implementation intentions on healthy eating. </w:t>
      </w:r>
      <w:r w:rsidRPr="00C86055">
        <w:rPr>
          <w:rFonts w:ascii="Times New Roman" w:hAnsi="Times New Roman" w:cs="Times New Roman"/>
          <w:i/>
          <w:sz w:val="24"/>
          <w:szCs w:val="24"/>
        </w:rPr>
        <w:t>European Journal of Social Psychology</w:t>
      </w:r>
      <w:r w:rsidRPr="00C86055">
        <w:rPr>
          <w:rFonts w:ascii="Times New Roman" w:hAnsi="Times New Roman" w:cs="Times New Roman"/>
          <w:sz w:val="24"/>
          <w:szCs w:val="24"/>
        </w:rPr>
        <w:t xml:space="preserve"> 1999;29(5‐6):591-604.</w:t>
      </w:r>
    </w:p>
    <w:p w14:paraId="222C7035"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28. Prestwich A, Sheeran P, Webb TL, et al. Implementation Intentions. In: Conner M, Norman P, eds. Predicting and changing health behaviour: Research and practice with social cognition models. 3rd ed. Buckingham: Open University Press 2015.</w:t>
      </w:r>
    </w:p>
    <w:p w14:paraId="1D7E091B"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29. Arbour KP, Martin Ginis KA. A randomised controlled trial of the effects of implementation intentions on women's walking behaviour. </w:t>
      </w:r>
      <w:r w:rsidRPr="00C86055">
        <w:rPr>
          <w:rFonts w:ascii="Times New Roman" w:hAnsi="Times New Roman" w:cs="Times New Roman"/>
          <w:i/>
          <w:sz w:val="24"/>
          <w:szCs w:val="24"/>
        </w:rPr>
        <w:t>Psychology and Health</w:t>
      </w:r>
      <w:r w:rsidRPr="00C86055">
        <w:rPr>
          <w:rFonts w:ascii="Times New Roman" w:hAnsi="Times New Roman" w:cs="Times New Roman"/>
          <w:sz w:val="24"/>
          <w:szCs w:val="24"/>
        </w:rPr>
        <w:t xml:space="preserve"> 2009;24(1):49-65.</w:t>
      </w:r>
    </w:p>
    <w:p w14:paraId="7318FA2E"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30. Adriaanse MA, de Ridder DT, de Wit JB. Finding the critical cue: Implementation intentions to change one's diet work best when tailored to personally relevant reasons for unhealthy eating. </w:t>
      </w:r>
      <w:r w:rsidRPr="00C86055">
        <w:rPr>
          <w:rFonts w:ascii="Times New Roman" w:hAnsi="Times New Roman" w:cs="Times New Roman"/>
          <w:i/>
          <w:sz w:val="24"/>
          <w:szCs w:val="24"/>
        </w:rPr>
        <w:t>Personality and social psychology bulletin</w:t>
      </w:r>
      <w:r w:rsidRPr="00C86055">
        <w:rPr>
          <w:rFonts w:ascii="Times New Roman" w:hAnsi="Times New Roman" w:cs="Times New Roman"/>
          <w:sz w:val="24"/>
          <w:szCs w:val="24"/>
        </w:rPr>
        <w:t xml:space="preserve"> 2009;35(1):60-71.</w:t>
      </w:r>
    </w:p>
    <w:p w14:paraId="3B10F983"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31. Armitage CJ. A volitional help sheet to encourage smoking cessation: A randomized exploratory trial. </w:t>
      </w:r>
      <w:r w:rsidRPr="00C86055">
        <w:rPr>
          <w:rFonts w:ascii="Times New Roman" w:hAnsi="Times New Roman" w:cs="Times New Roman"/>
          <w:i/>
          <w:sz w:val="24"/>
          <w:szCs w:val="24"/>
        </w:rPr>
        <w:t>Health psychology</w:t>
      </w:r>
      <w:r w:rsidRPr="00C86055">
        <w:rPr>
          <w:rFonts w:ascii="Times New Roman" w:hAnsi="Times New Roman" w:cs="Times New Roman"/>
          <w:sz w:val="24"/>
          <w:szCs w:val="24"/>
        </w:rPr>
        <w:t xml:space="preserve"> 2008;27(5):557.</w:t>
      </w:r>
    </w:p>
    <w:p w14:paraId="071F369B"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32. Mairs L, Mullan B. Self-monitoring vs. implementation intentions: A comparison of behaviour change techniques to improve sleep hygiene and sleep outcomes in students. </w:t>
      </w:r>
      <w:r w:rsidRPr="00C86055">
        <w:rPr>
          <w:rFonts w:ascii="Times New Roman" w:hAnsi="Times New Roman" w:cs="Times New Roman"/>
          <w:i/>
          <w:sz w:val="24"/>
          <w:szCs w:val="24"/>
        </w:rPr>
        <w:t>International journal of behavioral medicine</w:t>
      </w:r>
      <w:r w:rsidRPr="00C86055">
        <w:rPr>
          <w:rFonts w:ascii="Times New Roman" w:hAnsi="Times New Roman" w:cs="Times New Roman"/>
          <w:sz w:val="24"/>
          <w:szCs w:val="24"/>
        </w:rPr>
        <w:t xml:space="preserve"> 2015;22(5):635-44.</w:t>
      </w:r>
    </w:p>
    <w:p w14:paraId="6B5DF872"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33. Schüz B, Wiedemann AU, Mallach N, et al. Effects of a short behavioural intervention for dental flossing: randomized‐controlled trial on planning when, where and how. </w:t>
      </w:r>
      <w:r w:rsidRPr="00C86055">
        <w:rPr>
          <w:rFonts w:ascii="Times New Roman" w:hAnsi="Times New Roman" w:cs="Times New Roman"/>
          <w:i/>
          <w:sz w:val="24"/>
          <w:szCs w:val="24"/>
        </w:rPr>
        <w:t>Journal of clinical periodontology</w:t>
      </w:r>
      <w:r w:rsidRPr="00C86055">
        <w:rPr>
          <w:rFonts w:ascii="Times New Roman" w:hAnsi="Times New Roman" w:cs="Times New Roman"/>
          <w:sz w:val="24"/>
          <w:szCs w:val="24"/>
        </w:rPr>
        <w:t xml:space="preserve"> 2009;36(6):498-505.</w:t>
      </w:r>
    </w:p>
    <w:p w14:paraId="214C355B"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34. Sheeran P, Milne S, Webb TL, et al. Implementation intentions and health behaviour2005.</w:t>
      </w:r>
    </w:p>
    <w:p w14:paraId="34A6C971"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35. Aarts H, Dijksterhuis A. Habits as knowledge structures: Automaticity in goal-directed behavior. </w:t>
      </w:r>
      <w:r w:rsidRPr="00C86055">
        <w:rPr>
          <w:rFonts w:ascii="Times New Roman" w:hAnsi="Times New Roman" w:cs="Times New Roman"/>
          <w:i/>
          <w:sz w:val="24"/>
          <w:szCs w:val="24"/>
        </w:rPr>
        <w:t>Journal of personality and social psychology</w:t>
      </w:r>
      <w:r w:rsidRPr="00C86055">
        <w:rPr>
          <w:rFonts w:ascii="Times New Roman" w:hAnsi="Times New Roman" w:cs="Times New Roman"/>
          <w:sz w:val="24"/>
          <w:szCs w:val="24"/>
        </w:rPr>
        <w:t xml:space="preserve"> 2000;78(1):53.</w:t>
      </w:r>
    </w:p>
    <w:p w14:paraId="4D5A9FEB"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36. Mullan B, Novoradovskaya E. Habit mechanisms and behavioural complexity. The Psychology of Habit: Springer 2018:71-90.</w:t>
      </w:r>
    </w:p>
    <w:p w14:paraId="64760496"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37. Adriaanse MA, Gollwitzer PM, De Ridder DT, et al. Breaking habits with implementation intentions: A test of underlying processes. </w:t>
      </w:r>
      <w:r w:rsidRPr="00C86055">
        <w:rPr>
          <w:rFonts w:ascii="Times New Roman" w:hAnsi="Times New Roman" w:cs="Times New Roman"/>
          <w:i/>
          <w:sz w:val="24"/>
          <w:szCs w:val="24"/>
        </w:rPr>
        <w:t>Personality and Social Psychology Bulletin</w:t>
      </w:r>
      <w:r w:rsidRPr="00C86055">
        <w:rPr>
          <w:rFonts w:ascii="Times New Roman" w:hAnsi="Times New Roman" w:cs="Times New Roman"/>
          <w:sz w:val="24"/>
          <w:szCs w:val="24"/>
        </w:rPr>
        <w:t xml:space="preserve"> 2011;37(4):502-13.</w:t>
      </w:r>
    </w:p>
    <w:p w14:paraId="56936425"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38. Webb TL, Sheeran P, Luszczynska A. Planning to break unwanted habits: Habit strength moderates implementation intention effects on behaviour change. </w:t>
      </w:r>
      <w:r w:rsidRPr="00C86055">
        <w:rPr>
          <w:rFonts w:ascii="Times New Roman" w:hAnsi="Times New Roman" w:cs="Times New Roman"/>
          <w:i/>
          <w:sz w:val="24"/>
          <w:szCs w:val="24"/>
        </w:rPr>
        <w:t>British Journal of Social Psychology</w:t>
      </w:r>
      <w:r w:rsidRPr="00C86055">
        <w:rPr>
          <w:rFonts w:ascii="Times New Roman" w:hAnsi="Times New Roman" w:cs="Times New Roman"/>
          <w:sz w:val="24"/>
          <w:szCs w:val="24"/>
        </w:rPr>
        <w:t xml:space="preserve"> 2009;48(3):507-23.</w:t>
      </w:r>
    </w:p>
    <w:p w14:paraId="4E50EAEF"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39. Ames SL, Wurpts IC, Pike JR, et al. Self-regulation interventions to reduce consumption of sugar-sweetened beverages in adolescents. </w:t>
      </w:r>
      <w:r w:rsidRPr="00C86055">
        <w:rPr>
          <w:rFonts w:ascii="Times New Roman" w:hAnsi="Times New Roman" w:cs="Times New Roman"/>
          <w:i/>
          <w:sz w:val="24"/>
          <w:szCs w:val="24"/>
        </w:rPr>
        <w:t>Appetite</w:t>
      </w:r>
      <w:r w:rsidRPr="00C86055">
        <w:rPr>
          <w:rFonts w:ascii="Times New Roman" w:hAnsi="Times New Roman" w:cs="Times New Roman"/>
          <w:sz w:val="24"/>
          <w:szCs w:val="24"/>
        </w:rPr>
        <w:t xml:space="preserve"> 2016;105:652-62.</w:t>
      </w:r>
    </w:p>
    <w:p w14:paraId="04FAEBB4"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40. Adriaanse MA, Vinkers CD, De Ridder DT, et al. Do implementation intentions help to eat a healthy diet? A systematic review and meta-analysis of the empirical evidence. </w:t>
      </w:r>
      <w:r w:rsidRPr="00C86055">
        <w:rPr>
          <w:rFonts w:ascii="Times New Roman" w:hAnsi="Times New Roman" w:cs="Times New Roman"/>
          <w:i/>
          <w:sz w:val="24"/>
          <w:szCs w:val="24"/>
        </w:rPr>
        <w:t>Appetite</w:t>
      </w:r>
      <w:r w:rsidRPr="00C86055">
        <w:rPr>
          <w:rFonts w:ascii="Times New Roman" w:hAnsi="Times New Roman" w:cs="Times New Roman"/>
          <w:sz w:val="24"/>
          <w:szCs w:val="24"/>
        </w:rPr>
        <w:t xml:space="preserve"> 2011;56(1):183-93.</w:t>
      </w:r>
    </w:p>
    <w:p w14:paraId="56F2143A"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41. Wiedemann AU, Lippke S, Reuter T, et al. The more the better? The number of plans predicts health behaviour change. </w:t>
      </w:r>
      <w:r w:rsidRPr="00C86055">
        <w:rPr>
          <w:rFonts w:ascii="Times New Roman" w:hAnsi="Times New Roman" w:cs="Times New Roman"/>
          <w:i/>
          <w:sz w:val="24"/>
          <w:szCs w:val="24"/>
        </w:rPr>
        <w:t>Applied Psychology: Health and Well‐Being</w:t>
      </w:r>
      <w:r w:rsidRPr="00C86055">
        <w:rPr>
          <w:rFonts w:ascii="Times New Roman" w:hAnsi="Times New Roman" w:cs="Times New Roman"/>
          <w:sz w:val="24"/>
          <w:szCs w:val="24"/>
        </w:rPr>
        <w:t xml:space="preserve"> 2011;3(1):87-106.</w:t>
      </w:r>
    </w:p>
    <w:p w14:paraId="07BC3FC1"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42. Verhoeven AA, Adriaanse MA, De Ridder DT, et al. Less is more: The effect of multiple implementation intentions targeting unhealthy snacking habits. </w:t>
      </w:r>
      <w:r w:rsidRPr="00C86055">
        <w:rPr>
          <w:rFonts w:ascii="Times New Roman" w:hAnsi="Times New Roman" w:cs="Times New Roman"/>
          <w:i/>
          <w:sz w:val="24"/>
          <w:szCs w:val="24"/>
        </w:rPr>
        <w:t>European Journal of Social Psychology</w:t>
      </w:r>
      <w:r w:rsidRPr="00C86055">
        <w:rPr>
          <w:rFonts w:ascii="Times New Roman" w:hAnsi="Times New Roman" w:cs="Times New Roman"/>
          <w:sz w:val="24"/>
          <w:szCs w:val="24"/>
        </w:rPr>
        <w:t xml:space="preserve"> 2013;43(5):344-54.</w:t>
      </w:r>
    </w:p>
    <w:p w14:paraId="46FD37FF"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43. Webb TL, Sheeran P. Does changing behavioral intentions engender behavior change? A meta-analysis of the experimental evidence. </w:t>
      </w:r>
      <w:r w:rsidRPr="00C86055">
        <w:rPr>
          <w:rFonts w:ascii="Times New Roman" w:hAnsi="Times New Roman" w:cs="Times New Roman"/>
          <w:i/>
          <w:sz w:val="24"/>
          <w:szCs w:val="24"/>
        </w:rPr>
        <w:t>Psychological bulletin</w:t>
      </w:r>
      <w:r w:rsidRPr="00C86055">
        <w:rPr>
          <w:rFonts w:ascii="Times New Roman" w:hAnsi="Times New Roman" w:cs="Times New Roman"/>
          <w:sz w:val="24"/>
          <w:szCs w:val="24"/>
        </w:rPr>
        <w:t xml:space="preserve"> 2006;132(2):249.</w:t>
      </w:r>
    </w:p>
    <w:p w14:paraId="46F30A73"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44. de Wit S, Dickinson A. Associative theories of goal-directed behaviour: a case for animal–human translational models. </w:t>
      </w:r>
      <w:r w:rsidRPr="00C86055">
        <w:rPr>
          <w:rFonts w:ascii="Times New Roman" w:hAnsi="Times New Roman" w:cs="Times New Roman"/>
          <w:i/>
          <w:sz w:val="24"/>
          <w:szCs w:val="24"/>
        </w:rPr>
        <w:t>Psychological Research PRPF</w:t>
      </w:r>
      <w:r w:rsidRPr="00C86055">
        <w:rPr>
          <w:rFonts w:ascii="Times New Roman" w:hAnsi="Times New Roman" w:cs="Times New Roman"/>
          <w:sz w:val="24"/>
          <w:szCs w:val="24"/>
        </w:rPr>
        <w:t xml:space="preserve"> 2009;73(4):463-76.</w:t>
      </w:r>
    </w:p>
    <w:p w14:paraId="1B2A9A87"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45. Lally P, Gardner B. Promoting habit formation. </w:t>
      </w:r>
      <w:r w:rsidRPr="00C86055">
        <w:rPr>
          <w:rFonts w:ascii="Times New Roman" w:hAnsi="Times New Roman" w:cs="Times New Roman"/>
          <w:i/>
          <w:sz w:val="24"/>
          <w:szCs w:val="24"/>
        </w:rPr>
        <w:t>Health Psychology Review</w:t>
      </w:r>
      <w:r w:rsidRPr="00C86055">
        <w:rPr>
          <w:rFonts w:ascii="Times New Roman" w:hAnsi="Times New Roman" w:cs="Times New Roman"/>
          <w:sz w:val="24"/>
          <w:szCs w:val="24"/>
        </w:rPr>
        <w:t xml:space="preserve"> 2013;7(sup1):S137-S58.</w:t>
      </w:r>
    </w:p>
    <w:p w14:paraId="4298771B"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46. Naughton P, McCarthy M, McCarthy S. Acting to self-regulate unhealthy eating habits. An investigation into the effects of habit, hedonic hunger and self-regulation on sugar consumption from confectionery foods. </w:t>
      </w:r>
      <w:r w:rsidRPr="00C86055">
        <w:rPr>
          <w:rFonts w:ascii="Times New Roman" w:hAnsi="Times New Roman" w:cs="Times New Roman"/>
          <w:i/>
          <w:sz w:val="24"/>
          <w:szCs w:val="24"/>
        </w:rPr>
        <w:t>Food Quality and Preference</w:t>
      </w:r>
      <w:r w:rsidRPr="00C86055">
        <w:rPr>
          <w:rFonts w:ascii="Times New Roman" w:hAnsi="Times New Roman" w:cs="Times New Roman"/>
          <w:sz w:val="24"/>
          <w:szCs w:val="24"/>
        </w:rPr>
        <w:t xml:space="preserve"> 2015;46:173-83.</w:t>
      </w:r>
    </w:p>
    <w:p w14:paraId="5659444D"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47. Verhoeven AA, Adriaanse MA, Evers C, et al. The power of habits: Unhealthy snacking behaviour is primarily predicted by habit strength. </w:t>
      </w:r>
      <w:r w:rsidRPr="00C86055">
        <w:rPr>
          <w:rFonts w:ascii="Times New Roman" w:hAnsi="Times New Roman" w:cs="Times New Roman"/>
          <w:i/>
          <w:sz w:val="24"/>
          <w:szCs w:val="24"/>
        </w:rPr>
        <w:t>British Journal of Health Psychology</w:t>
      </w:r>
      <w:r w:rsidRPr="00C86055">
        <w:rPr>
          <w:rFonts w:ascii="Times New Roman" w:hAnsi="Times New Roman" w:cs="Times New Roman"/>
          <w:sz w:val="24"/>
          <w:szCs w:val="24"/>
        </w:rPr>
        <w:t xml:space="preserve"> 2012;17(4):758-70.</w:t>
      </w:r>
    </w:p>
    <w:p w14:paraId="045FD192"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48. Collins A, Mullan B. An extension of the theory of planned behavior to predict immediate hedonic behaviors and distal benefit behaviors. </w:t>
      </w:r>
      <w:r w:rsidRPr="00C86055">
        <w:rPr>
          <w:rFonts w:ascii="Times New Roman" w:hAnsi="Times New Roman" w:cs="Times New Roman"/>
          <w:i/>
          <w:sz w:val="24"/>
          <w:szCs w:val="24"/>
        </w:rPr>
        <w:t>Food Quality and Preference</w:t>
      </w:r>
      <w:r w:rsidRPr="00C86055">
        <w:rPr>
          <w:rFonts w:ascii="Times New Roman" w:hAnsi="Times New Roman" w:cs="Times New Roman"/>
          <w:sz w:val="24"/>
          <w:szCs w:val="24"/>
        </w:rPr>
        <w:t xml:space="preserve"> 2011;22(7):638-46.</w:t>
      </w:r>
    </w:p>
    <w:p w14:paraId="65D5FAEA"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49. Silva MN, Markland D, Carraca EV, et al. Exercise autonomous motivation predicts 3-yr weight loss in women. </w:t>
      </w:r>
      <w:r w:rsidRPr="00C86055">
        <w:rPr>
          <w:rFonts w:ascii="Times New Roman" w:hAnsi="Times New Roman" w:cs="Times New Roman"/>
          <w:i/>
          <w:sz w:val="24"/>
          <w:szCs w:val="24"/>
        </w:rPr>
        <w:t>Medicine &amp; Science in Sports &amp; Exercise</w:t>
      </w:r>
      <w:r w:rsidRPr="00C86055">
        <w:rPr>
          <w:rFonts w:ascii="Times New Roman" w:hAnsi="Times New Roman" w:cs="Times New Roman"/>
          <w:sz w:val="24"/>
          <w:szCs w:val="24"/>
        </w:rPr>
        <w:t xml:space="preserve"> 2011;43(4):728-37.</w:t>
      </w:r>
    </w:p>
    <w:p w14:paraId="43DC99AE"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50. Wiedemann AU, Gardner B, Knoll N, et al. Intrinsic rewards, fruit and vegetable consumption, and habit strength: A three‐wave study testing the associative‐cybernetic model. </w:t>
      </w:r>
      <w:r w:rsidRPr="00C86055">
        <w:rPr>
          <w:rFonts w:ascii="Times New Roman" w:hAnsi="Times New Roman" w:cs="Times New Roman"/>
          <w:i/>
          <w:sz w:val="24"/>
          <w:szCs w:val="24"/>
        </w:rPr>
        <w:t>Applied Psychology: Health and Well‐Being</w:t>
      </w:r>
      <w:r w:rsidRPr="00C86055">
        <w:rPr>
          <w:rFonts w:ascii="Times New Roman" w:hAnsi="Times New Roman" w:cs="Times New Roman"/>
          <w:sz w:val="24"/>
          <w:szCs w:val="24"/>
        </w:rPr>
        <w:t xml:space="preserve"> 2014;6(1):119-34.</w:t>
      </w:r>
    </w:p>
    <w:p w14:paraId="26A33425"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51. Ebbeling CB, Feldman HA, Osganian SK, et al. Effects of decreasing sugar-sweetened beverage consumption on body weight in adolescents: a randomized, controlled pilot study. </w:t>
      </w:r>
      <w:r w:rsidRPr="00C86055">
        <w:rPr>
          <w:rFonts w:ascii="Times New Roman" w:hAnsi="Times New Roman" w:cs="Times New Roman"/>
          <w:i/>
          <w:sz w:val="24"/>
          <w:szCs w:val="24"/>
        </w:rPr>
        <w:t>Pediatrics</w:t>
      </w:r>
      <w:r w:rsidRPr="00C86055">
        <w:rPr>
          <w:rFonts w:ascii="Times New Roman" w:hAnsi="Times New Roman" w:cs="Times New Roman"/>
          <w:sz w:val="24"/>
          <w:szCs w:val="24"/>
        </w:rPr>
        <w:t xml:space="preserve"> 2006;117(3):673-80.</w:t>
      </w:r>
    </w:p>
    <w:p w14:paraId="76A459E6"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52. Hu FB. Resolved: there is sufficient scientific evidence that decreasing sugar‐sweetened beverage consumption will reduce the prevalence of obesity and obesity‐related diseases. </w:t>
      </w:r>
      <w:r w:rsidRPr="00C86055">
        <w:rPr>
          <w:rFonts w:ascii="Times New Roman" w:hAnsi="Times New Roman" w:cs="Times New Roman"/>
          <w:i/>
          <w:sz w:val="24"/>
          <w:szCs w:val="24"/>
        </w:rPr>
        <w:t>Obesity reviews</w:t>
      </w:r>
      <w:r w:rsidRPr="00C86055">
        <w:rPr>
          <w:rFonts w:ascii="Times New Roman" w:hAnsi="Times New Roman" w:cs="Times New Roman"/>
          <w:sz w:val="24"/>
          <w:szCs w:val="24"/>
        </w:rPr>
        <w:t xml:space="preserve"> 2013;14(8):606-19.</w:t>
      </w:r>
    </w:p>
    <w:p w14:paraId="698F0EB5"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53. Zheng M, Allman-Farinelli M, Heitmann BL, et al. Substitution of sugar-sweetened beverages with other beverage alternatives: a review of long-term health outcomes. </w:t>
      </w:r>
      <w:r w:rsidRPr="00C86055">
        <w:rPr>
          <w:rFonts w:ascii="Times New Roman" w:hAnsi="Times New Roman" w:cs="Times New Roman"/>
          <w:i/>
          <w:sz w:val="24"/>
          <w:szCs w:val="24"/>
        </w:rPr>
        <w:t>Journal of the Academy of Nutrition and Dietetics</w:t>
      </w:r>
      <w:r w:rsidRPr="00C86055">
        <w:rPr>
          <w:rFonts w:ascii="Times New Roman" w:hAnsi="Times New Roman" w:cs="Times New Roman"/>
          <w:sz w:val="24"/>
          <w:szCs w:val="24"/>
        </w:rPr>
        <w:t xml:space="preserve"> 2015;115(5):767-79.</w:t>
      </w:r>
    </w:p>
    <w:p w14:paraId="16F49DF5"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54. Ouellette JA, Wood W. Habit and intention in everyday life: The multiple processes by which past behavior predicts future behavior. </w:t>
      </w:r>
      <w:r w:rsidRPr="00C86055">
        <w:rPr>
          <w:rFonts w:ascii="Times New Roman" w:hAnsi="Times New Roman" w:cs="Times New Roman"/>
          <w:i/>
          <w:sz w:val="24"/>
          <w:szCs w:val="24"/>
        </w:rPr>
        <w:t>Psychological bulletin</w:t>
      </w:r>
      <w:r w:rsidRPr="00C86055">
        <w:rPr>
          <w:rFonts w:ascii="Times New Roman" w:hAnsi="Times New Roman" w:cs="Times New Roman"/>
          <w:sz w:val="24"/>
          <w:szCs w:val="24"/>
        </w:rPr>
        <w:t xml:space="preserve"> 1998;124(1):54.</w:t>
      </w:r>
    </w:p>
    <w:p w14:paraId="0B76F017"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55. Lewis-Esquerre JM, Colby SM, Tevyaw TOL, et al. Validation of the timeline follow-back in the assessment of adolescent smoking. </w:t>
      </w:r>
      <w:r w:rsidRPr="00C86055">
        <w:rPr>
          <w:rFonts w:ascii="Times New Roman" w:hAnsi="Times New Roman" w:cs="Times New Roman"/>
          <w:i/>
          <w:sz w:val="24"/>
          <w:szCs w:val="24"/>
        </w:rPr>
        <w:t>Drug and alcohol dependence</w:t>
      </w:r>
      <w:r w:rsidRPr="00C86055">
        <w:rPr>
          <w:rFonts w:ascii="Times New Roman" w:hAnsi="Times New Roman" w:cs="Times New Roman"/>
          <w:sz w:val="24"/>
          <w:szCs w:val="24"/>
        </w:rPr>
        <w:t xml:space="preserve"> 2005;79(1):33-43.</w:t>
      </w:r>
    </w:p>
    <w:p w14:paraId="3653EFF5"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56. Sobell LC, Sobell MB. Timeline follow-back. Measuring alcohol consumption: Springer 1992:41-72.</w:t>
      </w:r>
    </w:p>
    <w:p w14:paraId="2AFA31B5"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57. Gardner B, Abraham C, Lally P, et al. Towards parsimony in habit measurement: Testing the convergent and predictive validity of an automaticity subscale of the Self-Report Habit Index. </w:t>
      </w:r>
      <w:r w:rsidRPr="00C86055">
        <w:rPr>
          <w:rFonts w:ascii="Times New Roman" w:hAnsi="Times New Roman" w:cs="Times New Roman"/>
          <w:i/>
          <w:sz w:val="24"/>
          <w:szCs w:val="24"/>
        </w:rPr>
        <w:t>International Journal of Behavioral Nutrition and Physical Activity</w:t>
      </w:r>
      <w:r w:rsidRPr="00C86055">
        <w:rPr>
          <w:rFonts w:ascii="Times New Roman" w:hAnsi="Times New Roman" w:cs="Times New Roman"/>
          <w:sz w:val="24"/>
          <w:szCs w:val="24"/>
        </w:rPr>
        <w:t xml:space="preserve"> 2012;9(1):102.</w:t>
      </w:r>
    </w:p>
    <w:p w14:paraId="53CFD667"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58. Waterman AS, Schwartz SJ, Conti R. The implications of two conceptions of happiness (hedonic enjoyment and eudaimonia) for the understanding of intrinsic motivation. </w:t>
      </w:r>
      <w:r w:rsidRPr="00C86055">
        <w:rPr>
          <w:rFonts w:ascii="Times New Roman" w:hAnsi="Times New Roman" w:cs="Times New Roman"/>
          <w:i/>
          <w:sz w:val="24"/>
          <w:szCs w:val="24"/>
        </w:rPr>
        <w:t>Journal of Happiness Studies</w:t>
      </w:r>
      <w:r w:rsidRPr="00C86055">
        <w:rPr>
          <w:rFonts w:ascii="Times New Roman" w:hAnsi="Times New Roman" w:cs="Times New Roman"/>
          <w:sz w:val="24"/>
          <w:szCs w:val="24"/>
        </w:rPr>
        <w:t xml:space="preserve"> 2008;9(1):41-79.</w:t>
      </w:r>
    </w:p>
    <w:p w14:paraId="39DE79AB"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59. Neumark-Sztainer D, Wall M, Perry C, et al. Correlates of fruit and vegetable intake among adolescents: Findings from Project EAT. </w:t>
      </w:r>
      <w:r w:rsidRPr="00C86055">
        <w:rPr>
          <w:rFonts w:ascii="Times New Roman" w:hAnsi="Times New Roman" w:cs="Times New Roman"/>
          <w:i/>
          <w:sz w:val="24"/>
          <w:szCs w:val="24"/>
        </w:rPr>
        <w:t>Preventive medicine</w:t>
      </w:r>
      <w:r w:rsidRPr="00C86055">
        <w:rPr>
          <w:rFonts w:ascii="Times New Roman" w:hAnsi="Times New Roman" w:cs="Times New Roman"/>
          <w:sz w:val="24"/>
          <w:szCs w:val="24"/>
        </w:rPr>
        <w:t xml:space="preserve"> 2003;37(3):198-208.</w:t>
      </w:r>
    </w:p>
    <w:p w14:paraId="2050E4D1"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60. Tobias R. Changing behavior by memory aids: A social psychological model of prospective memory and habit development tested with dynamic field data. </w:t>
      </w:r>
      <w:r w:rsidRPr="00C86055">
        <w:rPr>
          <w:rFonts w:ascii="Times New Roman" w:hAnsi="Times New Roman" w:cs="Times New Roman"/>
          <w:i/>
          <w:sz w:val="24"/>
          <w:szCs w:val="24"/>
        </w:rPr>
        <w:t>Psychological review</w:t>
      </w:r>
      <w:r w:rsidRPr="00C86055">
        <w:rPr>
          <w:rFonts w:ascii="Times New Roman" w:hAnsi="Times New Roman" w:cs="Times New Roman"/>
          <w:sz w:val="24"/>
          <w:szCs w:val="24"/>
        </w:rPr>
        <w:t xml:space="preserve"> 2009;116(2):408.</w:t>
      </w:r>
    </w:p>
    <w:p w14:paraId="4C0CC2B1"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61. Michie S, Richardson M, Johnston M, et al. The behavior change technique taxonomy (v1) of 93 hierarchically clustered techniques: building an international consensus for the reporting of behavior change interventions. </w:t>
      </w:r>
      <w:r w:rsidRPr="00C86055">
        <w:rPr>
          <w:rFonts w:ascii="Times New Roman" w:hAnsi="Times New Roman" w:cs="Times New Roman"/>
          <w:i/>
          <w:sz w:val="24"/>
          <w:szCs w:val="24"/>
        </w:rPr>
        <w:t>Annals of behavioral medicine</w:t>
      </w:r>
      <w:r w:rsidRPr="00C86055">
        <w:rPr>
          <w:rFonts w:ascii="Times New Roman" w:hAnsi="Times New Roman" w:cs="Times New Roman"/>
          <w:sz w:val="24"/>
          <w:szCs w:val="24"/>
        </w:rPr>
        <w:t xml:space="preserve"> 2013;46(1):81-95.</w:t>
      </w:r>
    </w:p>
    <w:p w14:paraId="32932995"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62. Tabachnick B, Fidell L. 2006.</w:t>
      </w:r>
    </w:p>
    <w:p w14:paraId="795AA203"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63. Zoellner JM, Hedrick VE, You W, et al. Effects of a behavioral and health literacy intervention to reduce sugar-sweetened beverages: a randomized-controlled trial. </w:t>
      </w:r>
      <w:r w:rsidRPr="00C86055">
        <w:rPr>
          <w:rFonts w:ascii="Times New Roman" w:hAnsi="Times New Roman" w:cs="Times New Roman"/>
          <w:i/>
          <w:sz w:val="24"/>
          <w:szCs w:val="24"/>
        </w:rPr>
        <w:t>International Journal of Behavioral Nutrition and Physical Activity</w:t>
      </w:r>
      <w:r w:rsidRPr="00C86055">
        <w:rPr>
          <w:rFonts w:ascii="Times New Roman" w:hAnsi="Times New Roman" w:cs="Times New Roman"/>
          <w:sz w:val="24"/>
          <w:szCs w:val="24"/>
        </w:rPr>
        <w:t xml:space="preserve"> 2016;13(1):38.</w:t>
      </w:r>
    </w:p>
    <w:p w14:paraId="7EEF7B0F"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64. Wood W, Neal DT. The habitual consumer. </w:t>
      </w:r>
      <w:r w:rsidRPr="00C86055">
        <w:rPr>
          <w:rFonts w:ascii="Times New Roman" w:hAnsi="Times New Roman" w:cs="Times New Roman"/>
          <w:i/>
          <w:sz w:val="24"/>
          <w:szCs w:val="24"/>
        </w:rPr>
        <w:t>Journal of Consumer Psychology</w:t>
      </w:r>
      <w:r w:rsidRPr="00C86055">
        <w:rPr>
          <w:rFonts w:ascii="Times New Roman" w:hAnsi="Times New Roman" w:cs="Times New Roman"/>
          <w:sz w:val="24"/>
          <w:szCs w:val="24"/>
        </w:rPr>
        <w:t xml:space="preserve"> 2009;19(4):579-92.</w:t>
      </w:r>
    </w:p>
    <w:p w14:paraId="5498C6C5"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65. Bartle T, Mullan B, Novoradovskaya E, et al. The role of choice in eating behaviours. </w:t>
      </w:r>
      <w:r w:rsidRPr="00C86055">
        <w:rPr>
          <w:rFonts w:ascii="Times New Roman" w:hAnsi="Times New Roman" w:cs="Times New Roman"/>
          <w:i/>
          <w:sz w:val="24"/>
          <w:szCs w:val="24"/>
        </w:rPr>
        <w:t>British Food Journal</w:t>
      </w:r>
      <w:r w:rsidRPr="00C86055">
        <w:rPr>
          <w:rFonts w:ascii="Times New Roman" w:hAnsi="Times New Roman" w:cs="Times New Roman"/>
          <w:sz w:val="24"/>
          <w:szCs w:val="24"/>
        </w:rPr>
        <w:t xml:space="preserve"> 2019</w:t>
      </w:r>
    </w:p>
    <w:p w14:paraId="37543712"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66. Ng JY, Ntoumanis N, Thøgersen-Ntoumani C, et al. Self-determination theory applied to health contexts: A meta-analysis. </w:t>
      </w:r>
      <w:r w:rsidRPr="00C86055">
        <w:rPr>
          <w:rFonts w:ascii="Times New Roman" w:hAnsi="Times New Roman" w:cs="Times New Roman"/>
          <w:i/>
          <w:sz w:val="24"/>
          <w:szCs w:val="24"/>
        </w:rPr>
        <w:t>Perspectives on Psychological Science</w:t>
      </w:r>
      <w:r w:rsidRPr="00C86055">
        <w:rPr>
          <w:rFonts w:ascii="Times New Roman" w:hAnsi="Times New Roman" w:cs="Times New Roman"/>
          <w:sz w:val="24"/>
          <w:szCs w:val="24"/>
        </w:rPr>
        <w:t xml:space="preserve"> 2012;7(4):325-40.</w:t>
      </w:r>
    </w:p>
    <w:p w14:paraId="1B338EAF"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67. Singh GM, Micha R, Khatibzadeh S, et al. Global, regional, and national consumption of sugar-sweetened beverages, fruit juices, and milk: a systematic assessment of beverage intake in 187 countries. </w:t>
      </w:r>
      <w:r w:rsidRPr="00C86055">
        <w:rPr>
          <w:rFonts w:ascii="Times New Roman" w:hAnsi="Times New Roman" w:cs="Times New Roman"/>
          <w:i/>
          <w:sz w:val="24"/>
          <w:szCs w:val="24"/>
        </w:rPr>
        <w:t>PloS one</w:t>
      </w:r>
      <w:r w:rsidRPr="00C86055">
        <w:rPr>
          <w:rFonts w:ascii="Times New Roman" w:hAnsi="Times New Roman" w:cs="Times New Roman"/>
          <w:sz w:val="24"/>
          <w:szCs w:val="24"/>
        </w:rPr>
        <w:t xml:space="preserve"> 2015;10(8)</w:t>
      </w:r>
    </w:p>
    <w:p w14:paraId="4897C654" w14:textId="79E9C0CB"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68. Office For National Statistics. Employment Rate 2020 [Available from: </w:t>
      </w:r>
      <w:hyperlink r:id="rId13" w:history="1">
        <w:r w:rsidRPr="00C86055">
          <w:rPr>
            <w:rStyle w:val="Hyperlink"/>
            <w:rFonts w:ascii="Times New Roman" w:hAnsi="Times New Roman" w:cs="Times New Roman"/>
            <w:color w:val="auto"/>
            <w:sz w:val="24"/>
            <w:szCs w:val="24"/>
          </w:rPr>
          <w:t>http://www.ons.gov.uk/employmentandlabourmarket/peopleinwork/employmentan</w:t>
        </w:r>
      </w:hyperlink>
      <w:r w:rsidRPr="00C86055">
        <w:rPr>
          <w:rFonts w:ascii="Times New Roman" w:hAnsi="Times New Roman" w:cs="Times New Roman"/>
          <w:sz w:val="24"/>
          <w:szCs w:val="24"/>
        </w:rPr>
        <w:t xml:space="preserve"> demployeetypes/timeseries/lf24/lms accessed 11/05/2020.</w:t>
      </w:r>
    </w:p>
    <w:p w14:paraId="03477898" w14:textId="646C0F21"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69. Bureau USC. 2020 [Available from: </w:t>
      </w:r>
      <w:hyperlink r:id="rId14" w:history="1">
        <w:r w:rsidRPr="00C86055">
          <w:rPr>
            <w:rStyle w:val="Hyperlink"/>
            <w:rFonts w:ascii="Times New Roman" w:hAnsi="Times New Roman" w:cs="Times New Roman"/>
            <w:color w:val="auto"/>
            <w:sz w:val="24"/>
            <w:szCs w:val="24"/>
          </w:rPr>
          <w:t>https://www.census.gov/quickfacts/fact/table/US/PST045218</w:t>
        </w:r>
      </w:hyperlink>
      <w:r w:rsidRPr="00C86055">
        <w:rPr>
          <w:rFonts w:ascii="Times New Roman" w:hAnsi="Times New Roman" w:cs="Times New Roman"/>
          <w:sz w:val="24"/>
          <w:szCs w:val="24"/>
        </w:rPr>
        <w:t xml:space="preserve"> accessed 11/05/2020 2020.</w:t>
      </w:r>
    </w:p>
    <w:p w14:paraId="52AF3296" w14:textId="77777777" w:rsidR="001965AC" w:rsidRPr="00C86055" w:rsidRDefault="001965AC" w:rsidP="001965AC">
      <w:pPr>
        <w:pStyle w:val="EndNoteBibliography"/>
        <w:spacing w:after="0"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70. Prestwich A, Perugini M, Hurling R. Can implementation intentions and text messages promote brisk walking? A randomized trial. </w:t>
      </w:r>
      <w:r w:rsidRPr="00C86055">
        <w:rPr>
          <w:rFonts w:ascii="Times New Roman" w:hAnsi="Times New Roman" w:cs="Times New Roman"/>
          <w:i/>
          <w:sz w:val="24"/>
          <w:szCs w:val="24"/>
        </w:rPr>
        <w:t>Health psychology</w:t>
      </w:r>
      <w:r w:rsidRPr="00C86055">
        <w:rPr>
          <w:rFonts w:ascii="Times New Roman" w:hAnsi="Times New Roman" w:cs="Times New Roman"/>
          <w:sz w:val="24"/>
          <w:szCs w:val="24"/>
        </w:rPr>
        <w:t xml:space="preserve"> 2010;29(1):40.</w:t>
      </w:r>
    </w:p>
    <w:p w14:paraId="68737090" w14:textId="77777777" w:rsidR="001965AC" w:rsidRPr="00C86055" w:rsidRDefault="001965AC" w:rsidP="001965AC">
      <w:pPr>
        <w:pStyle w:val="EndNoteBibliography"/>
        <w:spacing w:line="480" w:lineRule="auto"/>
        <w:ind w:left="720" w:hanging="720"/>
        <w:rPr>
          <w:rFonts w:ascii="Times New Roman" w:hAnsi="Times New Roman" w:cs="Times New Roman"/>
          <w:sz w:val="24"/>
          <w:szCs w:val="24"/>
        </w:rPr>
      </w:pPr>
      <w:r w:rsidRPr="00C86055">
        <w:rPr>
          <w:rFonts w:ascii="Times New Roman" w:hAnsi="Times New Roman" w:cs="Times New Roman"/>
          <w:sz w:val="24"/>
          <w:szCs w:val="24"/>
        </w:rPr>
        <w:t xml:space="preserve">71. Sniehotta FF, Presseau J. The habitual use of the self-report habit index. </w:t>
      </w:r>
      <w:r w:rsidRPr="00C86055">
        <w:rPr>
          <w:rFonts w:ascii="Times New Roman" w:hAnsi="Times New Roman" w:cs="Times New Roman"/>
          <w:i/>
          <w:sz w:val="24"/>
          <w:szCs w:val="24"/>
        </w:rPr>
        <w:t>Annals of Behavioral Medicine</w:t>
      </w:r>
      <w:r w:rsidRPr="00C86055">
        <w:rPr>
          <w:rFonts w:ascii="Times New Roman" w:hAnsi="Times New Roman" w:cs="Times New Roman"/>
          <w:sz w:val="24"/>
          <w:szCs w:val="24"/>
        </w:rPr>
        <w:t xml:space="preserve"> 2012;43(1):139-40.</w:t>
      </w:r>
    </w:p>
    <w:p w14:paraId="5D13C427" w14:textId="7FFFE98C" w:rsidR="001965AC" w:rsidRPr="00C86055" w:rsidRDefault="004E3185" w:rsidP="001965AC">
      <w:pPr>
        <w:spacing w:line="480" w:lineRule="auto"/>
        <w:rPr>
          <w:rFonts w:ascii="Times New Roman" w:hAnsi="Times New Roman" w:cs="Times New Roman"/>
          <w:sz w:val="24"/>
          <w:szCs w:val="24"/>
        </w:rPr>
      </w:pPr>
      <w:r w:rsidRPr="00C86055">
        <w:rPr>
          <w:rFonts w:ascii="Times New Roman" w:hAnsi="Times New Roman" w:cs="Times New Roman"/>
          <w:sz w:val="24"/>
          <w:szCs w:val="24"/>
        </w:rPr>
        <w:fldChar w:fldCharType="end"/>
      </w:r>
    </w:p>
    <w:p w14:paraId="17AF9533" w14:textId="77777777" w:rsidR="001965AC" w:rsidRPr="00C86055" w:rsidRDefault="001965AC">
      <w:pPr>
        <w:widowControl/>
        <w:autoSpaceDE/>
        <w:autoSpaceDN/>
        <w:adjustRightInd/>
        <w:spacing w:after="0" w:line="240" w:lineRule="auto"/>
        <w:jc w:val="left"/>
        <w:rPr>
          <w:rFonts w:ascii="Times New Roman" w:hAnsi="Times New Roman" w:cs="Times New Roman"/>
          <w:sz w:val="24"/>
          <w:szCs w:val="24"/>
        </w:rPr>
      </w:pPr>
      <w:r w:rsidRPr="00C86055">
        <w:rPr>
          <w:rFonts w:ascii="Times New Roman" w:hAnsi="Times New Roman" w:cs="Times New Roman"/>
          <w:sz w:val="24"/>
          <w:szCs w:val="24"/>
        </w:rPr>
        <w:br w:type="page"/>
      </w:r>
    </w:p>
    <w:p w14:paraId="38EAFB9C" w14:textId="77777777" w:rsidR="001965AC" w:rsidRPr="00C86055" w:rsidRDefault="001965AC" w:rsidP="001965AC">
      <w:pPr>
        <w:pStyle w:val="Caption"/>
        <w:jc w:val="left"/>
        <w:rPr>
          <w:b w:val="0"/>
          <w:sz w:val="24"/>
          <w:szCs w:val="24"/>
        </w:rPr>
      </w:pPr>
      <w:r w:rsidRPr="00C86055">
        <w:rPr>
          <w:rFonts w:ascii="Times New Roman" w:hAnsi="Times New Roman" w:cs="Times New Roman"/>
          <w:b w:val="0"/>
          <w:sz w:val="24"/>
          <w:szCs w:val="24"/>
        </w:rPr>
        <w:t>Table 1: Participant Demographics for the Water Group and Diet Drinks Group at T1 (baseline)</w:t>
      </w:r>
    </w:p>
    <w:tbl>
      <w:tblPr>
        <w:tblStyle w:val="TableGrid"/>
        <w:tblW w:w="100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843"/>
        <w:gridCol w:w="1843"/>
        <w:gridCol w:w="1686"/>
      </w:tblGrid>
      <w:tr w:rsidR="001965AC" w:rsidRPr="00C86055" w14:paraId="6CECEAD2" w14:textId="77777777" w:rsidTr="008F53C3">
        <w:trPr>
          <w:trHeight w:val="493"/>
        </w:trPr>
        <w:tc>
          <w:tcPr>
            <w:tcW w:w="4673" w:type="dxa"/>
          </w:tcPr>
          <w:p w14:paraId="29C36BFC" w14:textId="77777777" w:rsidR="001965AC" w:rsidRPr="00C86055" w:rsidRDefault="001965AC" w:rsidP="008F53C3">
            <w:pPr>
              <w:pStyle w:val="Caption"/>
              <w:contextualSpacing/>
              <w:jc w:val="left"/>
              <w:rPr>
                <w:rFonts w:ascii="Times New Roman" w:hAnsi="Times New Roman" w:cs="Times New Roman"/>
                <w:b w:val="0"/>
                <w:i w:val="0"/>
                <w:szCs w:val="22"/>
              </w:rPr>
            </w:pPr>
          </w:p>
        </w:tc>
        <w:tc>
          <w:tcPr>
            <w:tcW w:w="1843" w:type="dxa"/>
          </w:tcPr>
          <w:p w14:paraId="491273FE"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i w:val="0"/>
                <w:szCs w:val="22"/>
              </w:rPr>
              <w:t xml:space="preserve">Water Group </w:t>
            </w:r>
            <w:r w:rsidRPr="00C86055">
              <w:rPr>
                <w:rFonts w:ascii="Times New Roman" w:hAnsi="Times New Roman" w:cs="Times New Roman"/>
                <w:i w:val="0"/>
                <w:szCs w:val="22"/>
              </w:rPr>
              <w:br/>
              <w:t>(</w:t>
            </w:r>
            <w:r w:rsidRPr="00C86055">
              <w:rPr>
                <w:rFonts w:ascii="Times New Roman" w:hAnsi="Times New Roman" w:cs="Times New Roman"/>
                <w:szCs w:val="22"/>
              </w:rPr>
              <w:t>N</w:t>
            </w:r>
            <w:r w:rsidRPr="00C86055">
              <w:rPr>
                <w:rFonts w:ascii="Times New Roman" w:hAnsi="Times New Roman" w:cs="Times New Roman"/>
                <w:i w:val="0"/>
                <w:szCs w:val="22"/>
              </w:rPr>
              <w:t xml:space="preserve"> = 79)</w:t>
            </w:r>
          </w:p>
        </w:tc>
        <w:tc>
          <w:tcPr>
            <w:tcW w:w="1843" w:type="dxa"/>
          </w:tcPr>
          <w:p w14:paraId="63F8C21F"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i w:val="0"/>
                <w:szCs w:val="22"/>
              </w:rPr>
              <w:t>Diet Drink Group (</w:t>
            </w:r>
            <w:r w:rsidRPr="00C86055">
              <w:rPr>
                <w:rFonts w:ascii="Times New Roman" w:hAnsi="Times New Roman" w:cs="Times New Roman"/>
                <w:szCs w:val="22"/>
              </w:rPr>
              <w:t>N</w:t>
            </w:r>
            <w:r w:rsidRPr="00C86055">
              <w:rPr>
                <w:rFonts w:ascii="Times New Roman" w:hAnsi="Times New Roman" w:cs="Times New Roman"/>
                <w:i w:val="0"/>
                <w:szCs w:val="22"/>
              </w:rPr>
              <w:t xml:space="preserve"> = 57)</w:t>
            </w:r>
          </w:p>
        </w:tc>
        <w:tc>
          <w:tcPr>
            <w:tcW w:w="1686" w:type="dxa"/>
          </w:tcPr>
          <w:p w14:paraId="593BF9D9"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i w:val="0"/>
                <w:szCs w:val="22"/>
              </w:rPr>
              <w:t>Total</w:t>
            </w:r>
            <w:r w:rsidRPr="00C86055">
              <w:rPr>
                <w:rFonts w:ascii="Times New Roman" w:hAnsi="Times New Roman" w:cs="Times New Roman"/>
                <w:i w:val="0"/>
                <w:szCs w:val="22"/>
              </w:rPr>
              <w:br/>
              <w:t>(</w:t>
            </w:r>
            <w:r w:rsidRPr="00C86055">
              <w:rPr>
                <w:rFonts w:ascii="Times New Roman" w:hAnsi="Times New Roman" w:cs="Times New Roman"/>
                <w:szCs w:val="22"/>
              </w:rPr>
              <w:t xml:space="preserve">N </w:t>
            </w:r>
            <w:r w:rsidRPr="00C86055">
              <w:rPr>
                <w:rFonts w:ascii="Times New Roman" w:hAnsi="Times New Roman" w:cs="Times New Roman"/>
                <w:i w:val="0"/>
                <w:szCs w:val="22"/>
              </w:rPr>
              <w:t>= 136)</w:t>
            </w:r>
          </w:p>
        </w:tc>
      </w:tr>
      <w:tr w:rsidR="001965AC" w:rsidRPr="00C86055" w14:paraId="11B14D9C" w14:textId="77777777" w:rsidTr="008F53C3">
        <w:trPr>
          <w:trHeight w:val="370"/>
        </w:trPr>
        <w:tc>
          <w:tcPr>
            <w:tcW w:w="4673" w:type="dxa"/>
            <w:tcBorders>
              <w:bottom w:val="single" w:sz="4" w:space="0" w:color="auto"/>
            </w:tcBorders>
          </w:tcPr>
          <w:p w14:paraId="57F97732" w14:textId="77777777" w:rsidR="001965AC" w:rsidRPr="00C86055" w:rsidRDefault="001965AC" w:rsidP="008F53C3">
            <w:pPr>
              <w:pStyle w:val="Caption"/>
              <w:contextualSpacing/>
              <w:jc w:val="left"/>
              <w:rPr>
                <w:rFonts w:ascii="Times New Roman" w:hAnsi="Times New Roman" w:cs="Times New Roman"/>
                <w:b w:val="0"/>
                <w:i w:val="0"/>
                <w:szCs w:val="22"/>
              </w:rPr>
            </w:pPr>
          </w:p>
        </w:tc>
        <w:tc>
          <w:tcPr>
            <w:tcW w:w="1843" w:type="dxa"/>
          </w:tcPr>
          <w:p w14:paraId="185E8B37"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i w:val="0"/>
                <w:szCs w:val="22"/>
              </w:rPr>
              <w:t xml:space="preserve">Statistic/ </w:t>
            </w:r>
            <w:r w:rsidRPr="00C86055">
              <w:rPr>
                <w:rFonts w:ascii="Times New Roman" w:hAnsi="Times New Roman" w:cs="Times New Roman"/>
                <w:i w:val="0"/>
                <w:szCs w:val="22"/>
              </w:rPr>
              <w:br/>
              <w:t>n (% group)</w:t>
            </w:r>
          </w:p>
        </w:tc>
        <w:tc>
          <w:tcPr>
            <w:tcW w:w="1843" w:type="dxa"/>
          </w:tcPr>
          <w:p w14:paraId="7E0F6C7B"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i w:val="0"/>
                <w:szCs w:val="22"/>
              </w:rPr>
              <w:t xml:space="preserve">Statistic/ </w:t>
            </w:r>
            <w:r w:rsidRPr="00C86055">
              <w:rPr>
                <w:rFonts w:ascii="Times New Roman" w:hAnsi="Times New Roman" w:cs="Times New Roman"/>
                <w:i w:val="0"/>
                <w:szCs w:val="22"/>
              </w:rPr>
              <w:br/>
              <w:t>n (%group)</w:t>
            </w:r>
          </w:p>
        </w:tc>
        <w:tc>
          <w:tcPr>
            <w:tcW w:w="1686" w:type="dxa"/>
          </w:tcPr>
          <w:p w14:paraId="30C1B108"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i w:val="0"/>
                <w:szCs w:val="22"/>
              </w:rPr>
              <w:t>Statistic/</w:t>
            </w:r>
            <w:r w:rsidRPr="00C86055">
              <w:rPr>
                <w:rFonts w:ascii="Times New Roman" w:hAnsi="Times New Roman" w:cs="Times New Roman"/>
                <w:i w:val="0"/>
                <w:szCs w:val="22"/>
              </w:rPr>
              <w:br/>
              <w:t>n (% total)</w:t>
            </w:r>
          </w:p>
        </w:tc>
      </w:tr>
      <w:tr w:rsidR="001965AC" w:rsidRPr="00C86055" w14:paraId="2A8FF7FD" w14:textId="77777777" w:rsidTr="008F53C3">
        <w:trPr>
          <w:trHeight w:val="607"/>
        </w:trPr>
        <w:tc>
          <w:tcPr>
            <w:tcW w:w="4673" w:type="dxa"/>
            <w:tcBorders>
              <w:top w:val="single" w:sz="4" w:space="0" w:color="auto"/>
              <w:bottom w:val="nil"/>
            </w:tcBorders>
          </w:tcPr>
          <w:p w14:paraId="59FB1B02"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i w:val="0"/>
                <w:szCs w:val="22"/>
              </w:rPr>
              <w:t>Age</w:t>
            </w:r>
            <w:r w:rsidRPr="00C86055">
              <w:rPr>
                <w:rFonts w:ascii="Times New Roman" w:hAnsi="Times New Roman" w:cs="Times New Roman"/>
                <w:b w:val="0"/>
                <w:i w:val="0"/>
                <w:szCs w:val="22"/>
              </w:rPr>
              <w:br/>
              <w:t xml:space="preserve">               Mean ± SD</w:t>
            </w:r>
            <w:r w:rsidRPr="00C86055">
              <w:rPr>
                <w:rFonts w:ascii="Times New Roman" w:eastAsia="MingLiU" w:hAnsi="Times New Roman" w:cs="Times New Roman"/>
                <w:b w:val="0"/>
                <w:i w:val="0"/>
                <w:szCs w:val="22"/>
              </w:rPr>
              <w:br/>
            </w:r>
            <w:r w:rsidRPr="00C86055">
              <w:rPr>
                <w:rFonts w:ascii="Times New Roman" w:hAnsi="Times New Roman" w:cs="Times New Roman"/>
                <w:b w:val="0"/>
                <w:i w:val="0"/>
                <w:szCs w:val="22"/>
              </w:rPr>
              <w:t xml:space="preserve">               95% CIs of Mean</w:t>
            </w:r>
          </w:p>
        </w:tc>
        <w:tc>
          <w:tcPr>
            <w:tcW w:w="1843" w:type="dxa"/>
            <w:tcBorders>
              <w:top w:val="single" w:sz="4" w:space="0" w:color="auto"/>
            </w:tcBorders>
          </w:tcPr>
          <w:p w14:paraId="1148048E"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br/>
              <w:t>32.0 ± 11.2</w:t>
            </w:r>
            <w:r w:rsidRPr="00C86055">
              <w:rPr>
                <w:rFonts w:ascii="Times New Roman" w:hAnsi="Times New Roman" w:cs="Times New Roman"/>
                <w:b w:val="0"/>
                <w:i w:val="0"/>
                <w:szCs w:val="22"/>
              </w:rPr>
              <w:br/>
              <w:t>29.5 – 34.5</w:t>
            </w:r>
          </w:p>
        </w:tc>
        <w:tc>
          <w:tcPr>
            <w:tcW w:w="1843" w:type="dxa"/>
            <w:tcBorders>
              <w:top w:val="single" w:sz="4" w:space="0" w:color="auto"/>
            </w:tcBorders>
          </w:tcPr>
          <w:p w14:paraId="12E3737C"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br/>
              <w:t>31.0 ± 8.7</w:t>
            </w:r>
            <w:r w:rsidRPr="00C86055">
              <w:rPr>
                <w:rFonts w:ascii="Times New Roman" w:hAnsi="Times New Roman" w:cs="Times New Roman"/>
                <w:b w:val="0"/>
                <w:i w:val="0"/>
                <w:szCs w:val="22"/>
              </w:rPr>
              <w:br/>
              <w:t>28.7 – 33.4</w:t>
            </w:r>
          </w:p>
        </w:tc>
        <w:tc>
          <w:tcPr>
            <w:tcW w:w="1686" w:type="dxa"/>
            <w:tcBorders>
              <w:top w:val="single" w:sz="4" w:space="0" w:color="auto"/>
            </w:tcBorders>
          </w:tcPr>
          <w:p w14:paraId="3AD222DB"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br/>
              <w:t>31.5 ± 10.1</w:t>
            </w:r>
            <w:r w:rsidRPr="00C86055">
              <w:rPr>
                <w:rFonts w:ascii="Times New Roman" w:eastAsia="MingLiU" w:hAnsi="Times New Roman" w:cs="Times New Roman"/>
                <w:b w:val="0"/>
                <w:i w:val="0"/>
                <w:szCs w:val="22"/>
              </w:rPr>
              <w:br/>
            </w:r>
            <w:r w:rsidRPr="00C86055">
              <w:rPr>
                <w:rFonts w:ascii="Times New Roman" w:hAnsi="Times New Roman" w:cs="Times New Roman"/>
                <w:b w:val="0"/>
                <w:i w:val="0"/>
                <w:szCs w:val="22"/>
              </w:rPr>
              <w:t>29.8 – 33.3</w:t>
            </w:r>
          </w:p>
        </w:tc>
      </w:tr>
      <w:tr w:rsidR="001965AC" w:rsidRPr="00C86055" w14:paraId="67032E7A" w14:textId="77777777" w:rsidTr="008F53C3">
        <w:trPr>
          <w:trHeight w:val="764"/>
        </w:trPr>
        <w:tc>
          <w:tcPr>
            <w:tcW w:w="4673" w:type="dxa"/>
            <w:tcBorders>
              <w:top w:val="nil"/>
            </w:tcBorders>
          </w:tcPr>
          <w:p w14:paraId="702962E0"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i w:val="0"/>
                <w:szCs w:val="22"/>
              </w:rPr>
              <w:t>BMI</w:t>
            </w:r>
            <w:r w:rsidRPr="00C86055">
              <w:rPr>
                <w:rFonts w:ascii="Times New Roman" w:hAnsi="Times New Roman" w:cs="Times New Roman"/>
                <w:i w:val="0"/>
                <w:szCs w:val="22"/>
              </w:rPr>
              <w:br/>
            </w:r>
            <w:r w:rsidRPr="00C86055">
              <w:rPr>
                <w:rFonts w:ascii="Times New Roman" w:hAnsi="Times New Roman" w:cs="Times New Roman"/>
                <w:b w:val="0"/>
                <w:i w:val="0"/>
                <w:szCs w:val="22"/>
              </w:rPr>
              <w:t xml:space="preserve">               Mean ± SD</w:t>
            </w:r>
            <w:r w:rsidRPr="00C86055">
              <w:rPr>
                <w:rFonts w:ascii="Times New Roman" w:eastAsia="MingLiU" w:hAnsi="Times New Roman" w:cs="Times New Roman"/>
                <w:b w:val="0"/>
                <w:i w:val="0"/>
                <w:szCs w:val="22"/>
              </w:rPr>
              <w:br/>
            </w:r>
            <w:r w:rsidRPr="00C86055">
              <w:rPr>
                <w:rFonts w:ascii="Times New Roman" w:hAnsi="Times New Roman" w:cs="Times New Roman"/>
                <w:b w:val="0"/>
                <w:i w:val="0"/>
                <w:szCs w:val="22"/>
              </w:rPr>
              <w:t xml:space="preserve">               95% CIs of Mean</w:t>
            </w:r>
          </w:p>
        </w:tc>
        <w:tc>
          <w:tcPr>
            <w:tcW w:w="1843" w:type="dxa"/>
          </w:tcPr>
          <w:p w14:paraId="7EC30D87" w14:textId="77777777" w:rsidR="001965AC" w:rsidRPr="00C86055" w:rsidRDefault="001965AC" w:rsidP="008F53C3">
            <w:pPr>
              <w:pStyle w:val="Caption"/>
              <w:contextualSpacing/>
              <w:jc w:val="left"/>
              <w:rPr>
                <w:rFonts w:ascii="Times New Roman" w:hAnsi="Times New Roman" w:cs="Times New Roman"/>
                <w:b w:val="0"/>
                <w:i w:val="0"/>
                <w:szCs w:val="22"/>
              </w:rPr>
            </w:pPr>
          </w:p>
          <w:p w14:paraId="1BEAF273"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25.6 ± 3.8</w:t>
            </w:r>
            <w:r w:rsidRPr="00C86055">
              <w:rPr>
                <w:rFonts w:ascii="Times New Roman" w:hAnsi="Times New Roman" w:cs="Times New Roman"/>
                <w:b w:val="0"/>
                <w:i w:val="0"/>
                <w:szCs w:val="22"/>
              </w:rPr>
              <w:br/>
              <w:t>24.7 – 26.5</w:t>
            </w:r>
          </w:p>
        </w:tc>
        <w:tc>
          <w:tcPr>
            <w:tcW w:w="1843" w:type="dxa"/>
          </w:tcPr>
          <w:p w14:paraId="1F63E9BD"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br/>
              <w:t>25.3 ± 3.2</w:t>
            </w:r>
            <w:r w:rsidRPr="00C86055">
              <w:rPr>
                <w:rFonts w:ascii="Times New Roman" w:hAnsi="Times New Roman" w:cs="Times New Roman"/>
                <w:b w:val="0"/>
                <w:i w:val="0"/>
                <w:szCs w:val="22"/>
              </w:rPr>
              <w:br/>
              <w:t>24.5 – 26.2</w:t>
            </w:r>
          </w:p>
        </w:tc>
        <w:tc>
          <w:tcPr>
            <w:tcW w:w="1686" w:type="dxa"/>
          </w:tcPr>
          <w:p w14:paraId="570AC7D5" w14:textId="77777777" w:rsidR="001965AC" w:rsidRPr="00C86055" w:rsidRDefault="001965AC" w:rsidP="008F53C3">
            <w:pPr>
              <w:pStyle w:val="Caption"/>
              <w:contextualSpacing/>
              <w:jc w:val="left"/>
              <w:rPr>
                <w:rFonts w:ascii="Times New Roman" w:hAnsi="Times New Roman" w:cs="Times New Roman"/>
                <w:b w:val="0"/>
                <w:i w:val="0"/>
                <w:szCs w:val="22"/>
              </w:rPr>
            </w:pPr>
          </w:p>
          <w:p w14:paraId="53A11DDB"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25.5 ± 3.5</w:t>
            </w:r>
            <w:r w:rsidRPr="00C86055">
              <w:rPr>
                <w:rFonts w:ascii="Times New Roman" w:eastAsia="MingLiU" w:hAnsi="Times New Roman" w:cs="Times New Roman"/>
                <w:b w:val="0"/>
                <w:i w:val="0"/>
                <w:szCs w:val="22"/>
              </w:rPr>
              <w:br/>
            </w:r>
            <w:r w:rsidRPr="00C86055">
              <w:rPr>
                <w:rFonts w:ascii="Times New Roman" w:hAnsi="Times New Roman" w:cs="Times New Roman"/>
                <w:b w:val="0"/>
                <w:i w:val="0"/>
                <w:szCs w:val="22"/>
              </w:rPr>
              <w:t>24.9 – 26.1</w:t>
            </w:r>
          </w:p>
        </w:tc>
      </w:tr>
      <w:tr w:rsidR="001965AC" w:rsidRPr="00C86055" w14:paraId="43BBA0FF" w14:textId="77777777" w:rsidTr="008F53C3">
        <w:trPr>
          <w:trHeight w:val="669"/>
        </w:trPr>
        <w:tc>
          <w:tcPr>
            <w:tcW w:w="4673" w:type="dxa"/>
          </w:tcPr>
          <w:p w14:paraId="001AE8F3"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i w:val="0"/>
                <w:szCs w:val="22"/>
              </w:rPr>
              <w:t>Gender</w:t>
            </w:r>
            <w:r w:rsidRPr="00C86055">
              <w:rPr>
                <w:rFonts w:ascii="Times New Roman" w:hAnsi="Times New Roman" w:cs="Times New Roman"/>
                <w:b w:val="0"/>
                <w:i w:val="0"/>
                <w:szCs w:val="22"/>
              </w:rPr>
              <w:br/>
              <w:t xml:space="preserve">                Male</w:t>
            </w:r>
            <w:r w:rsidRPr="00C86055">
              <w:rPr>
                <w:rFonts w:ascii="Times New Roman" w:hAnsi="Times New Roman" w:cs="Times New Roman"/>
                <w:b w:val="0"/>
                <w:i w:val="0"/>
                <w:szCs w:val="22"/>
              </w:rPr>
              <w:br/>
              <w:t xml:space="preserve">                Female</w:t>
            </w:r>
          </w:p>
        </w:tc>
        <w:tc>
          <w:tcPr>
            <w:tcW w:w="1843" w:type="dxa"/>
          </w:tcPr>
          <w:p w14:paraId="23675199"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br/>
              <w:t>39 (49.4)</w:t>
            </w:r>
            <w:r w:rsidRPr="00C86055">
              <w:rPr>
                <w:rFonts w:ascii="Times New Roman" w:hAnsi="Times New Roman" w:cs="Times New Roman"/>
                <w:b w:val="0"/>
                <w:i w:val="0"/>
                <w:szCs w:val="22"/>
              </w:rPr>
              <w:br/>
              <w:t>40 (50.6)</w:t>
            </w:r>
          </w:p>
        </w:tc>
        <w:tc>
          <w:tcPr>
            <w:tcW w:w="1843" w:type="dxa"/>
          </w:tcPr>
          <w:p w14:paraId="4DB23193"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br/>
              <w:t>28 (49.1)</w:t>
            </w:r>
            <w:r w:rsidRPr="00C86055">
              <w:rPr>
                <w:rFonts w:ascii="Times New Roman" w:hAnsi="Times New Roman" w:cs="Times New Roman"/>
                <w:b w:val="0"/>
                <w:i w:val="0"/>
                <w:szCs w:val="22"/>
              </w:rPr>
              <w:br/>
              <w:t>29 (50.9)</w:t>
            </w:r>
          </w:p>
        </w:tc>
        <w:tc>
          <w:tcPr>
            <w:tcW w:w="1686" w:type="dxa"/>
          </w:tcPr>
          <w:p w14:paraId="4824B835"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br/>
              <w:t>67 (49.3)</w:t>
            </w:r>
            <w:r w:rsidRPr="00C86055">
              <w:rPr>
                <w:rFonts w:ascii="Times New Roman" w:hAnsi="Times New Roman" w:cs="Times New Roman"/>
                <w:b w:val="0"/>
                <w:i w:val="0"/>
                <w:szCs w:val="22"/>
              </w:rPr>
              <w:br/>
              <w:t>69 (50.7)</w:t>
            </w:r>
          </w:p>
        </w:tc>
      </w:tr>
      <w:tr w:rsidR="001965AC" w:rsidRPr="00C86055" w14:paraId="7031B173" w14:textId="77777777" w:rsidTr="008F53C3">
        <w:trPr>
          <w:trHeight w:val="2435"/>
        </w:trPr>
        <w:tc>
          <w:tcPr>
            <w:tcW w:w="4673" w:type="dxa"/>
          </w:tcPr>
          <w:p w14:paraId="101C2504"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i w:val="0"/>
                <w:szCs w:val="22"/>
              </w:rPr>
              <w:t>Ethnic Group</w:t>
            </w:r>
          </w:p>
          <w:p w14:paraId="22C4BDC8"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b w:val="0"/>
                <w:i w:val="0"/>
                <w:szCs w:val="22"/>
              </w:rPr>
              <w:t xml:space="preserve">               White</w:t>
            </w:r>
            <w:r w:rsidRPr="00C86055">
              <w:rPr>
                <w:rFonts w:ascii="Times New Roman" w:hAnsi="Times New Roman" w:cs="Times New Roman"/>
                <w:b w:val="0"/>
                <w:i w:val="0"/>
                <w:szCs w:val="22"/>
              </w:rPr>
              <w:br/>
              <w:t xml:space="preserve">              </w:t>
            </w:r>
            <w:r w:rsidRPr="00C86055">
              <w:rPr>
                <w:rFonts w:ascii="Times New Roman" w:hAnsi="Times New Roman" w:cs="Times New Roman"/>
                <w:b w:val="0"/>
                <w:i w:val="0"/>
                <w:szCs w:val="22"/>
                <w:lang w:val="en-US"/>
              </w:rPr>
              <w:t xml:space="preserve"> Asian </w:t>
            </w:r>
            <w:r w:rsidRPr="00C86055">
              <w:rPr>
                <w:rFonts w:ascii="Times New Roman" w:hAnsi="Times New Roman" w:cs="Times New Roman"/>
                <w:b w:val="0"/>
                <w:i w:val="0"/>
                <w:szCs w:val="22"/>
              </w:rPr>
              <w:br/>
              <w:t xml:space="preserve">               </w:t>
            </w:r>
            <w:r w:rsidRPr="00C86055">
              <w:rPr>
                <w:rFonts w:ascii="Times New Roman" w:hAnsi="Times New Roman" w:cs="Times New Roman"/>
                <w:b w:val="0"/>
                <w:i w:val="0"/>
                <w:szCs w:val="22"/>
                <w:lang w:val="en-US"/>
              </w:rPr>
              <w:t>Black</w:t>
            </w:r>
            <w:r w:rsidRPr="00C86055">
              <w:rPr>
                <w:rFonts w:ascii="Times New Roman" w:hAnsi="Times New Roman" w:cs="Times New Roman"/>
                <w:b w:val="0"/>
                <w:i w:val="0"/>
                <w:szCs w:val="22"/>
              </w:rPr>
              <w:br/>
              <w:t xml:space="preserve">               </w:t>
            </w:r>
            <w:r w:rsidRPr="00C86055">
              <w:rPr>
                <w:rFonts w:ascii="Times New Roman" w:hAnsi="Times New Roman" w:cs="Times New Roman"/>
                <w:b w:val="0"/>
                <w:i w:val="0"/>
                <w:szCs w:val="22"/>
                <w:lang w:val="en-US"/>
              </w:rPr>
              <w:t>South Asian</w:t>
            </w:r>
            <w:r w:rsidRPr="00C86055">
              <w:rPr>
                <w:rFonts w:ascii="Times New Roman" w:hAnsi="Times New Roman" w:cs="Times New Roman"/>
                <w:b w:val="0"/>
                <w:i w:val="0"/>
                <w:szCs w:val="22"/>
              </w:rPr>
              <w:br/>
              <w:t xml:space="preserve">               </w:t>
            </w:r>
            <w:r w:rsidRPr="00C86055">
              <w:rPr>
                <w:rFonts w:ascii="Times New Roman" w:hAnsi="Times New Roman" w:cs="Times New Roman"/>
                <w:b w:val="0"/>
                <w:i w:val="0"/>
                <w:szCs w:val="22"/>
                <w:lang w:val="en-US"/>
              </w:rPr>
              <w:t xml:space="preserve">Hispanic or Latino </w:t>
            </w:r>
            <w:r w:rsidRPr="00C86055">
              <w:rPr>
                <w:rFonts w:ascii="Times New Roman" w:hAnsi="Times New Roman" w:cs="Times New Roman"/>
                <w:b w:val="0"/>
                <w:i w:val="0"/>
                <w:szCs w:val="22"/>
              </w:rPr>
              <w:t xml:space="preserve">    </w:t>
            </w:r>
            <w:r w:rsidRPr="00C86055">
              <w:rPr>
                <w:rFonts w:ascii="Times New Roman" w:hAnsi="Times New Roman" w:cs="Times New Roman"/>
                <w:b w:val="0"/>
                <w:i w:val="0"/>
                <w:szCs w:val="22"/>
              </w:rPr>
              <w:br/>
              <w:t xml:space="preserve">               </w:t>
            </w:r>
            <w:r w:rsidRPr="00C86055">
              <w:rPr>
                <w:rFonts w:ascii="Times New Roman" w:hAnsi="Times New Roman" w:cs="Times New Roman"/>
                <w:b w:val="0"/>
                <w:i w:val="0"/>
                <w:szCs w:val="22"/>
                <w:lang w:val="en-US"/>
              </w:rPr>
              <w:t xml:space="preserve">Middle Eastern </w:t>
            </w:r>
            <w:r w:rsidRPr="00C86055">
              <w:rPr>
                <w:rFonts w:ascii="Times New Roman" w:hAnsi="Times New Roman" w:cs="Times New Roman"/>
                <w:b w:val="0"/>
                <w:i w:val="0"/>
                <w:szCs w:val="22"/>
              </w:rPr>
              <w:br/>
              <w:t xml:space="preserve">               </w:t>
            </w:r>
            <w:r w:rsidRPr="00C86055">
              <w:rPr>
                <w:rFonts w:ascii="Times New Roman" w:hAnsi="Times New Roman" w:cs="Times New Roman"/>
                <w:b w:val="0"/>
                <w:i w:val="0"/>
                <w:szCs w:val="22"/>
                <w:lang w:val="en-US"/>
              </w:rPr>
              <w:t xml:space="preserve">Mixed </w:t>
            </w:r>
            <w:r w:rsidRPr="00C86055">
              <w:rPr>
                <w:rFonts w:ascii="Times New Roman" w:hAnsi="Times New Roman" w:cs="Times New Roman"/>
                <w:b w:val="0"/>
                <w:i w:val="0"/>
                <w:szCs w:val="22"/>
                <w:lang w:val="en-US"/>
              </w:rPr>
              <w:br/>
              <w:t xml:space="preserve">                   Black-Asian</w:t>
            </w:r>
            <w:r w:rsidRPr="00C86055">
              <w:rPr>
                <w:rFonts w:ascii="Times New Roman" w:hAnsi="Times New Roman" w:cs="Times New Roman"/>
                <w:b w:val="0"/>
                <w:i w:val="0"/>
                <w:szCs w:val="22"/>
              </w:rPr>
              <w:br/>
              <w:t xml:space="preserve">                   </w:t>
            </w:r>
            <w:r w:rsidRPr="00C86055">
              <w:rPr>
                <w:rFonts w:ascii="Times New Roman" w:hAnsi="Times New Roman" w:cs="Times New Roman"/>
                <w:b w:val="0"/>
                <w:i w:val="0"/>
                <w:szCs w:val="22"/>
                <w:lang w:val="en-US"/>
              </w:rPr>
              <w:t>Prefer not to say</w:t>
            </w:r>
          </w:p>
        </w:tc>
        <w:tc>
          <w:tcPr>
            <w:tcW w:w="1843" w:type="dxa"/>
          </w:tcPr>
          <w:p w14:paraId="70B16564" w14:textId="77777777" w:rsidR="001965AC" w:rsidRPr="00C86055" w:rsidRDefault="001965AC" w:rsidP="008F53C3">
            <w:pPr>
              <w:pStyle w:val="Caption"/>
              <w:contextualSpacing/>
              <w:jc w:val="left"/>
              <w:rPr>
                <w:rFonts w:ascii="Times New Roman" w:hAnsi="Times New Roman" w:cs="Times New Roman"/>
                <w:b w:val="0"/>
                <w:i w:val="0"/>
                <w:szCs w:val="22"/>
              </w:rPr>
            </w:pPr>
          </w:p>
          <w:p w14:paraId="608B8EF5"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49 (62.0)</w:t>
            </w:r>
            <w:r w:rsidRPr="00C86055">
              <w:rPr>
                <w:rFonts w:ascii="Times New Roman" w:hAnsi="Times New Roman" w:cs="Times New Roman"/>
                <w:b w:val="0"/>
                <w:i w:val="0"/>
                <w:szCs w:val="22"/>
              </w:rPr>
              <w:br/>
              <w:t>7 (8.9)</w:t>
            </w:r>
            <w:r w:rsidRPr="00C86055">
              <w:rPr>
                <w:rFonts w:ascii="Times New Roman" w:hAnsi="Times New Roman" w:cs="Times New Roman"/>
                <w:b w:val="0"/>
                <w:i w:val="0"/>
                <w:szCs w:val="22"/>
              </w:rPr>
              <w:br/>
              <w:t>7 (8.9)</w:t>
            </w:r>
            <w:r w:rsidRPr="00C86055">
              <w:rPr>
                <w:rFonts w:ascii="Times New Roman" w:hAnsi="Times New Roman" w:cs="Times New Roman"/>
                <w:b w:val="0"/>
                <w:i w:val="0"/>
                <w:szCs w:val="22"/>
              </w:rPr>
              <w:br/>
              <w:t>8 (10.1)</w:t>
            </w:r>
            <w:r w:rsidRPr="00C86055">
              <w:rPr>
                <w:rFonts w:ascii="Times New Roman" w:hAnsi="Times New Roman" w:cs="Times New Roman"/>
                <w:b w:val="0"/>
                <w:i w:val="0"/>
                <w:szCs w:val="22"/>
              </w:rPr>
              <w:br/>
              <w:t>4 (5.1)</w:t>
            </w:r>
            <w:r w:rsidRPr="00C86055">
              <w:rPr>
                <w:rFonts w:ascii="Times New Roman" w:hAnsi="Times New Roman" w:cs="Times New Roman"/>
                <w:b w:val="0"/>
                <w:i w:val="0"/>
                <w:szCs w:val="22"/>
              </w:rPr>
              <w:br/>
              <w:t>1 (1.3)</w:t>
            </w:r>
            <w:r w:rsidRPr="00C86055">
              <w:rPr>
                <w:rFonts w:ascii="Times New Roman" w:hAnsi="Times New Roman" w:cs="Times New Roman"/>
                <w:b w:val="0"/>
                <w:i w:val="0"/>
                <w:szCs w:val="22"/>
              </w:rPr>
              <w:br/>
            </w:r>
            <w:r w:rsidRPr="00C86055">
              <w:rPr>
                <w:rFonts w:ascii="Times New Roman" w:hAnsi="Times New Roman" w:cs="Times New Roman"/>
                <w:b w:val="0"/>
                <w:i w:val="0"/>
                <w:szCs w:val="22"/>
              </w:rPr>
              <w:br/>
              <w:t>1 (1.3)</w:t>
            </w:r>
            <w:r w:rsidRPr="00C86055">
              <w:rPr>
                <w:rFonts w:ascii="Times New Roman" w:hAnsi="Times New Roman" w:cs="Times New Roman"/>
                <w:b w:val="0"/>
                <w:i w:val="0"/>
                <w:szCs w:val="22"/>
              </w:rPr>
              <w:br/>
              <w:t>2 (2.5)</w:t>
            </w:r>
          </w:p>
        </w:tc>
        <w:tc>
          <w:tcPr>
            <w:tcW w:w="1843" w:type="dxa"/>
          </w:tcPr>
          <w:p w14:paraId="64F840EB" w14:textId="77777777" w:rsidR="001965AC" w:rsidRPr="00C86055" w:rsidRDefault="001965AC" w:rsidP="008F53C3">
            <w:pPr>
              <w:pStyle w:val="Caption"/>
              <w:contextualSpacing/>
              <w:jc w:val="left"/>
              <w:rPr>
                <w:rFonts w:ascii="Times New Roman" w:hAnsi="Times New Roman" w:cs="Times New Roman"/>
                <w:b w:val="0"/>
                <w:i w:val="0"/>
                <w:szCs w:val="22"/>
              </w:rPr>
            </w:pPr>
          </w:p>
          <w:p w14:paraId="22DF5123"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33 (57.9)</w:t>
            </w:r>
            <w:r w:rsidRPr="00C86055">
              <w:rPr>
                <w:rFonts w:ascii="Times New Roman" w:hAnsi="Times New Roman" w:cs="Times New Roman"/>
                <w:b w:val="0"/>
                <w:i w:val="0"/>
                <w:szCs w:val="22"/>
              </w:rPr>
              <w:br/>
              <w:t>6 (10.5)</w:t>
            </w:r>
            <w:r w:rsidRPr="00C86055">
              <w:rPr>
                <w:rFonts w:ascii="Times New Roman" w:hAnsi="Times New Roman" w:cs="Times New Roman"/>
                <w:b w:val="0"/>
                <w:i w:val="0"/>
                <w:szCs w:val="22"/>
              </w:rPr>
              <w:br/>
              <w:t>8 (14.0)</w:t>
            </w:r>
            <w:r w:rsidRPr="00C86055">
              <w:rPr>
                <w:rFonts w:ascii="Times New Roman" w:hAnsi="Times New Roman" w:cs="Times New Roman"/>
                <w:b w:val="0"/>
                <w:i w:val="0"/>
                <w:szCs w:val="22"/>
              </w:rPr>
              <w:br/>
              <w:t>1 (1.8)</w:t>
            </w:r>
            <w:r w:rsidRPr="00C86055">
              <w:rPr>
                <w:rFonts w:ascii="Times New Roman" w:hAnsi="Times New Roman" w:cs="Times New Roman"/>
                <w:b w:val="0"/>
                <w:i w:val="0"/>
                <w:szCs w:val="22"/>
              </w:rPr>
              <w:br/>
              <w:t>7 (12.3)</w:t>
            </w:r>
            <w:r w:rsidRPr="00C86055">
              <w:rPr>
                <w:rFonts w:ascii="Times New Roman" w:hAnsi="Times New Roman" w:cs="Times New Roman"/>
                <w:b w:val="0"/>
                <w:i w:val="0"/>
                <w:szCs w:val="22"/>
              </w:rPr>
              <w:br/>
              <w:t>1 (1.8)</w:t>
            </w:r>
            <w:r w:rsidRPr="00C86055">
              <w:rPr>
                <w:rFonts w:ascii="Times New Roman" w:hAnsi="Times New Roman" w:cs="Times New Roman"/>
                <w:b w:val="0"/>
                <w:i w:val="0"/>
                <w:szCs w:val="22"/>
              </w:rPr>
              <w:br/>
            </w:r>
            <w:r w:rsidRPr="00C86055">
              <w:rPr>
                <w:rFonts w:ascii="Times New Roman" w:hAnsi="Times New Roman" w:cs="Times New Roman"/>
                <w:b w:val="0"/>
                <w:i w:val="0"/>
                <w:szCs w:val="22"/>
              </w:rPr>
              <w:br/>
              <w:t>0 (0.0)</w:t>
            </w:r>
            <w:r w:rsidRPr="00C86055">
              <w:rPr>
                <w:rFonts w:ascii="Times New Roman" w:hAnsi="Times New Roman" w:cs="Times New Roman"/>
                <w:b w:val="0"/>
                <w:i w:val="0"/>
                <w:szCs w:val="22"/>
              </w:rPr>
              <w:br/>
              <w:t>1 (1.8)</w:t>
            </w:r>
          </w:p>
        </w:tc>
        <w:tc>
          <w:tcPr>
            <w:tcW w:w="1686" w:type="dxa"/>
          </w:tcPr>
          <w:p w14:paraId="6C38766A" w14:textId="77777777" w:rsidR="001965AC" w:rsidRPr="00C86055" w:rsidRDefault="001965AC" w:rsidP="008F53C3">
            <w:pPr>
              <w:pStyle w:val="Caption"/>
              <w:contextualSpacing/>
              <w:jc w:val="left"/>
              <w:rPr>
                <w:rFonts w:ascii="Times New Roman" w:hAnsi="Times New Roman" w:cs="Times New Roman"/>
                <w:b w:val="0"/>
                <w:i w:val="0"/>
                <w:szCs w:val="22"/>
              </w:rPr>
            </w:pPr>
          </w:p>
          <w:p w14:paraId="4D23C462"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82 (60.3)</w:t>
            </w:r>
            <w:r w:rsidRPr="00C86055">
              <w:rPr>
                <w:rFonts w:ascii="Times New Roman" w:hAnsi="Times New Roman" w:cs="Times New Roman"/>
                <w:b w:val="0"/>
                <w:i w:val="0"/>
                <w:szCs w:val="22"/>
              </w:rPr>
              <w:br/>
              <w:t>13 (9.6)</w:t>
            </w:r>
            <w:r w:rsidRPr="00C86055">
              <w:rPr>
                <w:rFonts w:ascii="Times New Roman" w:hAnsi="Times New Roman" w:cs="Times New Roman"/>
                <w:b w:val="0"/>
                <w:i w:val="0"/>
                <w:szCs w:val="22"/>
              </w:rPr>
              <w:br/>
              <w:t>15 (11.0)</w:t>
            </w:r>
            <w:r w:rsidRPr="00C86055">
              <w:rPr>
                <w:rFonts w:ascii="Times New Roman" w:hAnsi="Times New Roman" w:cs="Times New Roman"/>
                <w:b w:val="0"/>
                <w:i w:val="0"/>
                <w:szCs w:val="22"/>
              </w:rPr>
              <w:br/>
              <w:t>9 (6.6)</w:t>
            </w:r>
            <w:r w:rsidRPr="00C86055">
              <w:rPr>
                <w:rFonts w:ascii="Times New Roman" w:hAnsi="Times New Roman" w:cs="Times New Roman"/>
                <w:b w:val="0"/>
                <w:i w:val="0"/>
                <w:szCs w:val="22"/>
              </w:rPr>
              <w:br/>
              <w:t>11 (8.1)</w:t>
            </w:r>
            <w:r w:rsidRPr="00C86055">
              <w:rPr>
                <w:rFonts w:ascii="Times New Roman" w:hAnsi="Times New Roman" w:cs="Times New Roman"/>
                <w:b w:val="0"/>
                <w:i w:val="0"/>
                <w:szCs w:val="22"/>
              </w:rPr>
              <w:br/>
              <w:t>2 (1.5)</w:t>
            </w:r>
            <w:r w:rsidRPr="00C86055">
              <w:rPr>
                <w:rFonts w:ascii="Times New Roman" w:hAnsi="Times New Roman" w:cs="Times New Roman"/>
                <w:b w:val="0"/>
                <w:i w:val="0"/>
                <w:szCs w:val="22"/>
              </w:rPr>
              <w:br/>
            </w:r>
            <w:r w:rsidRPr="00C86055">
              <w:rPr>
                <w:rFonts w:ascii="Times New Roman" w:hAnsi="Times New Roman" w:cs="Times New Roman"/>
                <w:b w:val="0"/>
                <w:i w:val="0"/>
                <w:szCs w:val="22"/>
              </w:rPr>
              <w:br/>
              <w:t>1 (0.7)</w:t>
            </w:r>
            <w:r w:rsidRPr="00C86055">
              <w:rPr>
                <w:rFonts w:ascii="Times New Roman" w:hAnsi="Times New Roman" w:cs="Times New Roman"/>
                <w:b w:val="0"/>
                <w:i w:val="0"/>
                <w:szCs w:val="22"/>
              </w:rPr>
              <w:br/>
              <w:t>3 (2.2)</w:t>
            </w:r>
          </w:p>
        </w:tc>
      </w:tr>
      <w:tr w:rsidR="001965AC" w:rsidRPr="00C86055" w14:paraId="7B83E485" w14:textId="77777777" w:rsidTr="008F53C3">
        <w:trPr>
          <w:trHeight w:val="1056"/>
        </w:trPr>
        <w:tc>
          <w:tcPr>
            <w:tcW w:w="4673" w:type="dxa"/>
          </w:tcPr>
          <w:p w14:paraId="3D717E6A"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i w:val="0"/>
                <w:szCs w:val="22"/>
              </w:rPr>
              <w:t>Employment</w:t>
            </w:r>
          </w:p>
          <w:p w14:paraId="460B893D"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b w:val="0"/>
                <w:i w:val="0"/>
                <w:szCs w:val="22"/>
              </w:rPr>
              <w:t xml:space="preserve">               Student</w:t>
            </w:r>
            <w:r w:rsidRPr="00C86055">
              <w:rPr>
                <w:rFonts w:ascii="Times New Roman" w:hAnsi="Times New Roman" w:cs="Times New Roman"/>
                <w:b w:val="0"/>
                <w:i w:val="0"/>
                <w:szCs w:val="22"/>
              </w:rPr>
              <w:br/>
              <w:t xml:space="preserve">               Employed</w:t>
            </w:r>
            <w:r w:rsidRPr="00C86055">
              <w:rPr>
                <w:rFonts w:ascii="Times New Roman" w:hAnsi="Times New Roman" w:cs="Times New Roman"/>
                <w:b w:val="0"/>
                <w:i w:val="0"/>
                <w:szCs w:val="22"/>
              </w:rPr>
              <w:br/>
              <w:t xml:space="preserve">               Unemployed</w:t>
            </w:r>
            <w:r w:rsidRPr="00C86055">
              <w:rPr>
                <w:rFonts w:ascii="Times New Roman" w:hAnsi="Times New Roman" w:cs="Times New Roman"/>
                <w:b w:val="0"/>
                <w:i w:val="0"/>
                <w:szCs w:val="22"/>
              </w:rPr>
              <w:br/>
              <w:t xml:space="preserve">               None apply</w:t>
            </w:r>
          </w:p>
        </w:tc>
        <w:tc>
          <w:tcPr>
            <w:tcW w:w="1843" w:type="dxa"/>
          </w:tcPr>
          <w:p w14:paraId="439CD61B" w14:textId="77777777" w:rsidR="001965AC" w:rsidRPr="00C86055" w:rsidRDefault="001965AC" w:rsidP="008F53C3">
            <w:pPr>
              <w:pStyle w:val="Caption"/>
              <w:contextualSpacing/>
              <w:jc w:val="left"/>
              <w:rPr>
                <w:rFonts w:ascii="Times New Roman" w:hAnsi="Times New Roman" w:cs="Times New Roman"/>
                <w:b w:val="0"/>
                <w:i w:val="0"/>
                <w:szCs w:val="22"/>
              </w:rPr>
            </w:pPr>
          </w:p>
          <w:p w14:paraId="72CEA7B1"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16 (20.3)</w:t>
            </w:r>
            <w:r w:rsidRPr="00C86055">
              <w:rPr>
                <w:rFonts w:ascii="Times New Roman" w:hAnsi="Times New Roman" w:cs="Times New Roman"/>
                <w:b w:val="0"/>
                <w:i w:val="0"/>
                <w:szCs w:val="22"/>
              </w:rPr>
              <w:br/>
              <w:t>58 (73.4)</w:t>
            </w:r>
            <w:r w:rsidRPr="00C86055">
              <w:rPr>
                <w:rFonts w:ascii="Times New Roman" w:hAnsi="Times New Roman" w:cs="Times New Roman"/>
                <w:b w:val="0"/>
                <w:i w:val="0"/>
                <w:szCs w:val="22"/>
              </w:rPr>
              <w:br/>
              <w:t>4 (5.1)</w:t>
            </w:r>
            <w:r w:rsidRPr="00C86055">
              <w:rPr>
                <w:rFonts w:ascii="Times New Roman" w:hAnsi="Times New Roman" w:cs="Times New Roman"/>
                <w:b w:val="0"/>
                <w:i w:val="0"/>
                <w:szCs w:val="22"/>
              </w:rPr>
              <w:br/>
              <w:t>1 (1.3)</w:t>
            </w:r>
          </w:p>
        </w:tc>
        <w:tc>
          <w:tcPr>
            <w:tcW w:w="1843" w:type="dxa"/>
          </w:tcPr>
          <w:p w14:paraId="7D0421FD" w14:textId="77777777" w:rsidR="001965AC" w:rsidRPr="00C86055" w:rsidRDefault="001965AC" w:rsidP="008F53C3">
            <w:pPr>
              <w:pStyle w:val="Caption"/>
              <w:contextualSpacing/>
              <w:jc w:val="left"/>
              <w:rPr>
                <w:rFonts w:ascii="Times New Roman" w:hAnsi="Times New Roman" w:cs="Times New Roman"/>
                <w:b w:val="0"/>
                <w:i w:val="0"/>
                <w:szCs w:val="22"/>
              </w:rPr>
            </w:pPr>
          </w:p>
          <w:p w14:paraId="2298EE4F"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8 (14.0)</w:t>
            </w:r>
            <w:r w:rsidRPr="00C86055">
              <w:rPr>
                <w:rFonts w:ascii="Times New Roman" w:hAnsi="Times New Roman" w:cs="Times New Roman"/>
                <w:b w:val="0"/>
                <w:i w:val="0"/>
                <w:szCs w:val="22"/>
              </w:rPr>
              <w:br/>
              <w:t>47 (82.5)</w:t>
            </w:r>
            <w:r w:rsidRPr="00C86055">
              <w:rPr>
                <w:rFonts w:ascii="Times New Roman" w:hAnsi="Times New Roman" w:cs="Times New Roman"/>
                <w:b w:val="0"/>
                <w:i w:val="0"/>
                <w:szCs w:val="22"/>
              </w:rPr>
              <w:br/>
              <w:t>2 (3.5)</w:t>
            </w:r>
            <w:r w:rsidRPr="00C86055">
              <w:rPr>
                <w:rFonts w:ascii="Times New Roman" w:hAnsi="Times New Roman" w:cs="Times New Roman"/>
                <w:b w:val="0"/>
                <w:i w:val="0"/>
                <w:szCs w:val="22"/>
              </w:rPr>
              <w:br/>
              <w:t>0 (0.0)</w:t>
            </w:r>
          </w:p>
        </w:tc>
        <w:tc>
          <w:tcPr>
            <w:tcW w:w="1686" w:type="dxa"/>
          </w:tcPr>
          <w:p w14:paraId="5FFB08DD" w14:textId="77777777" w:rsidR="001965AC" w:rsidRPr="00C86055" w:rsidRDefault="001965AC" w:rsidP="008F53C3">
            <w:pPr>
              <w:pStyle w:val="Caption"/>
              <w:contextualSpacing/>
              <w:jc w:val="left"/>
              <w:rPr>
                <w:rFonts w:ascii="Times New Roman" w:hAnsi="Times New Roman" w:cs="Times New Roman"/>
                <w:b w:val="0"/>
                <w:i w:val="0"/>
                <w:szCs w:val="22"/>
              </w:rPr>
            </w:pPr>
          </w:p>
          <w:p w14:paraId="3C900105"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24 (17.6)</w:t>
            </w:r>
            <w:r w:rsidRPr="00C86055">
              <w:rPr>
                <w:rFonts w:ascii="Times New Roman" w:hAnsi="Times New Roman" w:cs="Times New Roman"/>
                <w:b w:val="0"/>
                <w:i w:val="0"/>
                <w:szCs w:val="22"/>
              </w:rPr>
              <w:br/>
              <w:t>105 (77.2)</w:t>
            </w:r>
            <w:r w:rsidRPr="00C86055">
              <w:rPr>
                <w:rFonts w:ascii="Times New Roman" w:hAnsi="Times New Roman" w:cs="Times New Roman"/>
                <w:b w:val="0"/>
                <w:i w:val="0"/>
                <w:szCs w:val="22"/>
              </w:rPr>
              <w:br/>
              <w:t>6 (4.4)</w:t>
            </w:r>
            <w:r w:rsidRPr="00C86055">
              <w:rPr>
                <w:rFonts w:ascii="Times New Roman" w:hAnsi="Times New Roman" w:cs="Times New Roman"/>
                <w:b w:val="0"/>
                <w:i w:val="0"/>
                <w:szCs w:val="22"/>
              </w:rPr>
              <w:br/>
              <w:t>1 (0.7)</w:t>
            </w:r>
          </w:p>
        </w:tc>
      </w:tr>
      <w:tr w:rsidR="001965AC" w:rsidRPr="00C86055" w14:paraId="4C6F9B37" w14:textId="77777777" w:rsidTr="008F53C3">
        <w:trPr>
          <w:trHeight w:val="2423"/>
        </w:trPr>
        <w:tc>
          <w:tcPr>
            <w:tcW w:w="4673" w:type="dxa"/>
          </w:tcPr>
          <w:p w14:paraId="0DE2BC01"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i w:val="0"/>
                <w:szCs w:val="22"/>
              </w:rPr>
              <w:t>Education</w:t>
            </w:r>
          </w:p>
          <w:p w14:paraId="4E53253D" w14:textId="77777777" w:rsidR="001965AC" w:rsidRPr="00C86055" w:rsidRDefault="001965AC" w:rsidP="008F53C3">
            <w:pPr>
              <w:pStyle w:val="Caption"/>
              <w:ind w:left="885"/>
              <w:contextualSpacing/>
              <w:jc w:val="left"/>
              <w:rPr>
                <w:rFonts w:ascii="Times New Roman" w:hAnsi="Times New Roman" w:cs="Times New Roman"/>
                <w:b w:val="0"/>
                <w:i w:val="0"/>
                <w:szCs w:val="22"/>
                <w:lang w:val="en-US"/>
              </w:rPr>
            </w:pPr>
            <w:r w:rsidRPr="00C86055">
              <w:rPr>
                <w:rFonts w:ascii="Times New Roman" w:hAnsi="Times New Roman" w:cs="Times New Roman"/>
                <w:b w:val="0"/>
                <w:i w:val="0"/>
                <w:szCs w:val="22"/>
                <w:lang w:val="en-US"/>
              </w:rPr>
              <w:t>Partial secondary school</w:t>
            </w:r>
          </w:p>
          <w:p w14:paraId="66C87BCF" w14:textId="77777777" w:rsidR="001965AC" w:rsidRPr="00C86055" w:rsidRDefault="001965AC" w:rsidP="008F53C3">
            <w:pPr>
              <w:pStyle w:val="Caption"/>
              <w:ind w:left="885"/>
              <w:contextualSpacing/>
              <w:jc w:val="left"/>
              <w:rPr>
                <w:rFonts w:ascii="Times New Roman" w:hAnsi="Times New Roman" w:cs="Times New Roman"/>
                <w:b w:val="0"/>
                <w:i w:val="0"/>
                <w:szCs w:val="22"/>
              </w:rPr>
            </w:pPr>
            <w:r w:rsidRPr="00C86055">
              <w:rPr>
                <w:rFonts w:ascii="Times New Roman" w:hAnsi="Times New Roman" w:cs="Times New Roman"/>
                <w:b w:val="0"/>
                <w:i w:val="0"/>
                <w:szCs w:val="22"/>
                <w:lang w:val="en-US"/>
              </w:rPr>
              <w:t>Secondary school</w:t>
            </w:r>
          </w:p>
          <w:p w14:paraId="3442AE8F" w14:textId="77777777" w:rsidR="001965AC" w:rsidRPr="00C86055" w:rsidRDefault="001965AC" w:rsidP="008F53C3">
            <w:pPr>
              <w:pStyle w:val="Caption"/>
              <w:ind w:left="885"/>
              <w:contextualSpacing/>
              <w:jc w:val="left"/>
              <w:rPr>
                <w:rFonts w:ascii="Times New Roman" w:hAnsi="Times New Roman" w:cs="Times New Roman"/>
                <w:b w:val="0"/>
                <w:i w:val="0"/>
                <w:szCs w:val="22"/>
              </w:rPr>
            </w:pPr>
            <w:r w:rsidRPr="00C86055">
              <w:rPr>
                <w:rFonts w:ascii="Times New Roman" w:hAnsi="Times New Roman" w:cs="Times New Roman"/>
                <w:b w:val="0"/>
                <w:i w:val="0"/>
                <w:szCs w:val="22"/>
                <w:lang w:val="en-US"/>
              </w:rPr>
              <w:t>Partial university</w:t>
            </w:r>
          </w:p>
          <w:p w14:paraId="7D2F6F2C" w14:textId="77777777" w:rsidR="001965AC" w:rsidRPr="00C86055" w:rsidRDefault="001965AC" w:rsidP="008F53C3">
            <w:pPr>
              <w:pStyle w:val="Caption"/>
              <w:ind w:left="885"/>
              <w:contextualSpacing/>
              <w:jc w:val="left"/>
              <w:rPr>
                <w:rFonts w:ascii="Times New Roman" w:hAnsi="Times New Roman" w:cs="Times New Roman"/>
                <w:b w:val="0"/>
                <w:i w:val="0"/>
                <w:szCs w:val="22"/>
              </w:rPr>
            </w:pPr>
            <w:r w:rsidRPr="00C86055">
              <w:rPr>
                <w:rFonts w:ascii="Times New Roman" w:hAnsi="Times New Roman" w:cs="Times New Roman"/>
                <w:b w:val="0"/>
                <w:i w:val="0"/>
                <w:szCs w:val="22"/>
                <w:lang w:val="en-US"/>
              </w:rPr>
              <w:t>Trade, technical, or vocational training</w:t>
            </w:r>
          </w:p>
          <w:p w14:paraId="1FC8F947" w14:textId="77777777" w:rsidR="001965AC" w:rsidRPr="00C86055" w:rsidRDefault="001965AC" w:rsidP="008F53C3">
            <w:pPr>
              <w:pStyle w:val="Caption"/>
              <w:ind w:left="885"/>
              <w:contextualSpacing/>
              <w:jc w:val="left"/>
              <w:rPr>
                <w:rFonts w:ascii="Times New Roman" w:hAnsi="Times New Roman" w:cs="Times New Roman"/>
                <w:b w:val="0"/>
                <w:i w:val="0"/>
                <w:szCs w:val="22"/>
              </w:rPr>
            </w:pPr>
            <w:r w:rsidRPr="00C86055">
              <w:rPr>
                <w:rFonts w:ascii="Times New Roman" w:hAnsi="Times New Roman" w:cs="Times New Roman"/>
                <w:b w:val="0"/>
                <w:i w:val="0"/>
                <w:szCs w:val="22"/>
                <w:lang w:val="en-US"/>
              </w:rPr>
              <w:t>Professional qualification</w:t>
            </w:r>
          </w:p>
          <w:p w14:paraId="7C0FC9DE" w14:textId="77777777" w:rsidR="001965AC" w:rsidRPr="00C86055" w:rsidRDefault="001965AC" w:rsidP="008F53C3">
            <w:pPr>
              <w:pStyle w:val="Caption"/>
              <w:ind w:left="885"/>
              <w:contextualSpacing/>
              <w:jc w:val="left"/>
              <w:rPr>
                <w:rFonts w:ascii="Times New Roman" w:hAnsi="Times New Roman" w:cs="Times New Roman"/>
                <w:b w:val="0"/>
                <w:i w:val="0"/>
                <w:szCs w:val="22"/>
              </w:rPr>
            </w:pPr>
            <w:r w:rsidRPr="00C86055">
              <w:rPr>
                <w:rFonts w:ascii="Times New Roman" w:hAnsi="Times New Roman" w:cs="Times New Roman"/>
                <w:b w:val="0"/>
                <w:i w:val="0"/>
                <w:szCs w:val="22"/>
                <w:lang w:val="en-US"/>
              </w:rPr>
              <w:t>Bachelors Degree</w:t>
            </w:r>
          </w:p>
          <w:p w14:paraId="04C048E1" w14:textId="77777777" w:rsidR="001965AC" w:rsidRPr="00C86055" w:rsidRDefault="001965AC" w:rsidP="008F53C3">
            <w:pPr>
              <w:pStyle w:val="Caption"/>
              <w:ind w:left="885"/>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Masters Degree</w:t>
            </w:r>
          </w:p>
          <w:p w14:paraId="5FB8A3B2" w14:textId="77777777" w:rsidR="001965AC" w:rsidRPr="00C86055" w:rsidRDefault="001965AC" w:rsidP="008F53C3">
            <w:pPr>
              <w:pStyle w:val="Caption"/>
              <w:ind w:left="885"/>
              <w:contextualSpacing/>
              <w:jc w:val="left"/>
              <w:rPr>
                <w:rFonts w:ascii="Times New Roman" w:hAnsi="Times New Roman" w:cs="Times New Roman"/>
                <w:i w:val="0"/>
                <w:szCs w:val="22"/>
              </w:rPr>
            </w:pPr>
            <w:r w:rsidRPr="00C86055">
              <w:rPr>
                <w:rFonts w:ascii="Times New Roman" w:hAnsi="Times New Roman" w:cs="Times New Roman"/>
                <w:b w:val="0"/>
                <w:i w:val="0"/>
                <w:szCs w:val="22"/>
              </w:rPr>
              <w:t>Doctorate Degree</w:t>
            </w:r>
          </w:p>
        </w:tc>
        <w:tc>
          <w:tcPr>
            <w:tcW w:w="1843" w:type="dxa"/>
          </w:tcPr>
          <w:p w14:paraId="496CDA33" w14:textId="77777777" w:rsidR="001965AC" w:rsidRPr="00C86055" w:rsidRDefault="001965AC" w:rsidP="008F53C3">
            <w:pPr>
              <w:pStyle w:val="Caption"/>
              <w:contextualSpacing/>
              <w:jc w:val="left"/>
              <w:rPr>
                <w:rFonts w:ascii="Times New Roman" w:hAnsi="Times New Roman" w:cs="Times New Roman"/>
                <w:b w:val="0"/>
                <w:i w:val="0"/>
                <w:szCs w:val="22"/>
              </w:rPr>
            </w:pPr>
          </w:p>
          <w:p w14:paraId="6FFBBE00"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1 (1.3)</w:t>
            </w:r>
          </w:p>
          <w:p w14:paraId="27B50049"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14 (17.7)</w:t>
            </w:r>
          </w:p>
          <w:p w14:paraId="65D8B4C7"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5 (6.3)</w:t>
            </w:r>
          </w:p>
          <w:p w14:paraId="459C2257"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10 (12.7)</w:t>
            </w:r>
          </w:p>
          <w:p w14:paraId="11DE3A9A"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7 (8.9)</w:t>
            </w:r>
          </w:p>
          <w:p w14:paraId="157AD501"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24 (30.4)</w:t>
            </w:r>
          </w:p>
          <w:p w14:paraId="244A3D8A"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15 (19.0)</w:t>
            </w:r>
          </w:p>
          <w:p w14:paraId="4F27971F"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3 (3.8)</w:t>
            </w:r>
          </w:p>
        </w:tc>
        <w:tc>
          <w:tcPr>
            <w:tcW w:w="1843" w:type="dxa"/>
          </w:tcPr>
          <w:p w14:paraId="3CDD5EBF" w14:textId="77777777" w:rsidR="001965AC" w:rsidRPr="00C86055" w:rsidRDefault="001965AC" w:rsidP="008F53C3">
            <w:pPr>
              <w:pStyle w:val="Caption"/>
              <w:contextualSpacing/>
              <w:jc w:val="left"/>
              <w:rPr>
                <w:rFonts w:ascii="Times New Roman" w:hAnsi="Times New Roman" w:cs="Times New Roman"/>
                <w:b w:val="0"/>
                <w:i w:val="0"/>
                <w:szCs w:val="22"/>
              </w:rPr>
            </w:pPr>
          </w:p>
          <w:p w14:paraId="1388A11A"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0 (0.0)</w:t>
            </w:r>
          </w:p>
          <w:p w14:paraId="7B992281"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9 (15.8)</w:t>
            </w:r>
          </w:p>
          <w:p w14:paraId="3CCDBAAE"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6 (10.5)</w:t>
            </w:r>
          </w:p>
          <w:p w14:paraId="3B7F7CF4"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6 (10.5)</w:t>
            </w:r>
          </w:p>
          <w:p w14:paraId="24E96B05"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13 (22.8)</w:t>
            </w:r>
          </w:p>
          <w:p w14:paraId="29BB5225"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16 (28.1)</w:t>
            </w:r>
          </w:p>
          <w:p w14:paraId="124B192E"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6 (10.5)</w:t>
            </w:r>
          </w:p>
          <w:p w14:paraId="6611B4FA"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1 (1.8)</w:t>
            </w:r>
          </w:p>
        </w:tc>
        <w:tc>
          <w:tcPr>
            <w:tcW w:w="1686" w:type="dxa"/>
          </w:tcPr>
          <w:p w14:paraId="5058CEA9" w14:textId="77777777" w:rsidR="001965AC" w:rsidRPr="00C86055" w:rsidRDefault="001965AC" w:rsidP="008F53C3">
            <w:pPr>
              <w:pStyle w:val="Caption"/>
              <w:contextualSpacing/>
              <w:jc w:val="left"/>
              <w:rPr>
                <w:rFonts w:ascii="Times New Roman" w:hAnsi="Times New Roman" w:cs="Times New Roman"/>
                <w:b w:val="0"/>
                <w:i w:val="0"/>
                <w:szCs w:val="22"/>
              </w:rPr>
            </w:pPr>
          </w:p>
          <w:p w14:paraId="79FCFC30"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1 (0.7)</w:t>
            </w:r>
          </w:p>
          <w:p w14:paraId="7963B29F"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23 (16.9)</w:t>
            </w:r>
          </w:p>
          <w:p w14:paraId="00C88144"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11 (8.1)</w:t>
            </w:r>
          </w:p>
          <w:p w14:paraId="2713B8CA"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16 (11.8)</w:t>
            </w:r>
          </w:p>
          <w:p w14:paraId="3AA4E1DE"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20 (14.7)</w:t>
            </w:r>
          </w:p>
          <w:p w14:paraId="6279E7BD"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40 (29.4)</w:t>
            </w:r>
          </w:p>
          <w:p w14:paraId="79BC16F9"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21 (15.4)</w:t>
            </w:r>
          </w:p>
          <w:p w14:paraId="3FCA3C14"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4 (2.9)</w:t>
            </w:r>
          </w:p>
        </w:tc>
      </w:tr>
      <w:tr w:rsidR="001965AC" w:rsidRPr="00C86055" w14:paraId="37D24C43" w14:textId="77777777" w:rsidTr="008F53C3">
        <w:trPr>
          <w:trHeight w:val="1163"/>
        </w:trPr>
        <w:tc>
          <w:tcPr>
            <w:tcW w:w="4673" w:type="dxa"/>
          </w:tcPr>
          <w:p w14:paraId="70A25F8C"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i w:val="0"/>
                <w:szCs w:val="22"/>
              </w:rPr>
              <w:t>Country of Residence</w:t>
            </w:r>
          </w:p>
          <w:p w14:paraId="20388482" w14:textId="77777777" w:rsidR="001965AC" w:rsidRPr="00C86055" w:rsidRDefault="001965AC" w:rsidP="008F53C3">
            <w:pPr>
              <w:pStyle w:val="Caption"/>
              <w:contextualSpacing/>
              <w:jc w:val="left"/>
              <w:rPr>
                <w:rFonts w:ascii="Times New Roman" w:hAnsi="Times New Roman" w:cs="Times New Roman"/>
                <w:i w:val="0"/>
                <w:szCs w:val="22"/>
              </w:rPr>
            </w:pPr>
            <w:r w:rsidRPr="00C86055">
              <w:rPr>
                <w:rFonts w:ascii="Times New Roman" w:hAnsi="Times New Roman" w:cs="Times New Roman"/>
                <w:b w:val="0"/>
                <w:i w:val="0"/>
                <w:szCs w:val="22"/>
              </w:rPr>
              <w:t xml:space="preserve">                U.K.</w:t>
            </w:r>
            <w:r w:rsidRPr="00C86055">
              <w:rPr>
                <w:rFonts w:ascii="Times New Roman" w:hAnsi="Times New Roman" w:cs="Times New Roman"/>
                <w:b w:val="0"/>
                <w:i w:val="0"/>
                <w:szCs w:val="22"/>
              </w:rPr>
              <w:br/>
              <w:t xml:space="preserve">                U.S.A.</w:t>
            </w:r>
            <w:r w:rsidRPr="00C86055">
              <w:rPr>
                <w:rFonts w:ascii="Times New Roman" w:hAnsi="Times New Roman" w:cs="Times New Roman"/>
                <w:b w:val="0"/>
                <w:i w:val="0"/>
                <w:szCs w:val="22"/>
              </w:rPr>
              <w:br/>
              <w:t xml:space="preserve">                New Zealand</w:t>
            </w:r>
            <w:r w:rsidRPr="00C86055">
              <w:rPr>
                <w:rFonts w:ascii="Times New Roman" w:hAnsi="Times New Roman" w:cs="Times New Roman"/>
                <w:b w:val="0"/>
                <w:i w:val="0"/>
                <w:szCs w:val="22"/>
              </w:rPr>
              <w:br/>
              <w:t xml:space="preserve">                Serbia</w:t>
            </w:r>
            <w:r w:rsidRPr="00C86055">
              <w:rPr>
                <w:rFonts w:ascii="Times New Roman" w:hAnsi="Times New Roman" w:cs="Times New Roman"/>
                <w:b w:val="0"/>
                <w:i w:val="0"/>
                <w:szCs w:val="22"/>
              </w:rPr>
              <w:br/>
              <w:t xml:space="preserve">                Bangladesh</w:t>
            </w:r>
          </w:p>
        </w:tc>
        <w:tc>
          <w:tcPr>
            <w:tcW w:w="1843" w:type="dxa"/>
          </w:tcPr>
          <w:p w14:paraId="33403270" w14:textId="77777777" w:rsidR="001965AC" w:rsidRPr="00C86055" w:rsidRDefault="001965AC" w:rsidP="008F53C3">
            <w:pPr>
              <w:pStyle w:val="Caption"/>
              <w:contextualSpacing/>
              <w:jc w:val="left"/>
              <w:rPr>
                <w:rFonts w:ascii="Times New Roman" w:hAnsi="Times New Roman" w:cs="Times New Roman"/>
                <w:b w:val="0"/>
                <w:i w:val="0"/>
                <w:szCs w:val="22"/>
              </w:rPr>
            </w:pPr>
          </w:p>
          <w:p w14:paraId="40DBC9E8"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51 (64.6)</w:t>
            </w:r>
            <w:r w:rsidRPr="00C86055">
              <w:rPr>
                <w:rFonts w:ascii="Times New Roman" w:hAnsi="Times New Roman" w:cs="Times New Roman"/>
                <w:b w:val="0"/>
                <w:i w:val="0"/>
                <w:szCs w:val="22"/>
              </w:rPr>
              <w:br/>
              <w:t>25 (31.6)</w:t>
            </w:r>
            <w:r w:rsidRPr="00C86055">
              <w:rPr>
                <w:rFonts w:ascii="Times New Roman" w:hAnsi="Times New Roman" w:cs="Times New Roman"/>
                <w:b w:val="0"/>
                <w:i w:val="0"/>
                <w:szCs w:val="22"/>
              </w:rPr>
              <w:br/>
              <w:t>2 (2.5)</w:t>
            </w:r>
            <w:r w:rsidRPr="00C86055">
              <w:rPr>
                <w:rFonts w:ascii="Times New Roman" w:hAnsi="Times New Roman" w:cs="Times New Roman"/>
                <w:b w:val="0"/>
                <w:i w:val="0"/>
                <w:szCs w:val="22"/>
              </w:rPr>
              <w:br/>
              <w:t>0 (0.0)</w:t>
            </w:r>
            <w:r w:rsidRPr="00C86055">
              <w:rPr>
                <w:rFonts w:ascii="Times New Roman" w:hAnsi="Times New Roman" w:cs="Times New Roman"/>
                <w:b w:val="0"/>
                <w:i w:val="0"/>
                <w:szCs w:val="22"/>
              </w:rPr>
              <w:br/>
              <w:t>1 (1.3)</w:t>
            </w:r>
          </w:p>
        </w:tc>
        <w:tc>
          <w:tcPr>
            <w:tcW w:w="1843" w:type="dxa"/>
          </w:tcPr>
          <w:p w14:paraId="4ADD8D3E" w14:textId="77777777" w:rsidR="001965AC" w:rsidRPr="00C86055" w:rsidRDefault="001965AC" w:rsidP="008F53C3">
            <w:pPr>
              <w:pStyle w:val="Caption"/>
              <w:contextualSpacing/>
              <w:jc w:val="left"/>
              <w:rPr>
                <w:rFonts w:ascii="Times New Roman" w:hAnsi="Times New Roman" w:cs="Times New Roman"/>
                <w:b w:val="0"/>
                <w:i w:val="0"/>
                <w:szCs w:val="22"/>
              </w:rPr>
            </w:pPr>
          </w:p>
          <w:p w14:paraId="308053B3"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29 (50.9)</w:t>
            </w:r>
            <w:r w:rsidRPr="00C86055">
              <w:rPr>
                <w:rFonts w:ascii="Times New Roman" w:hAnsi="Times New Roman" w:cs="Times New Roman"/>
                <w:b w:val="0"/>
                <w:i w:val="0"/>
                <w:szCs w:val="22"/>
              </w:rPr>
              <w:br/>
              <w:t>26 (45.6)</w:t>
            </w:r>
            <w:r w:rsidRPr="00C86055">
              <w:rPr>
                <w:rFonts w:ascii="Times New Roman" w:hAnsi="Times New Roman" w:cs="Times New Roman"/>
                <w:b w:val="0"/>
                <w:i w:val="0"/>
                <w:szCs w:val="22"/>
              </w:rPr>
              <w:br/>
              <w:t>1 (1.8)</w:t>
            </w:r>
            <w:r w:rsidRPr="00C86055">
              <w:rPr>
                <w:rFonts w:ascii="Times New Roman" w:hAnsi="Times New Roman" w:cs="Times New Roman"/>
                <w:b w:val="0"/>
                <w:i w:val="0"/>
                <w:szCs w:val="22"/>
              </w:rPr>
              <w:br/>
              <w:t>1 (1.8)</w:t>
            </w:r>
            <w:r w:rsidRPr="00C86055">
              <w:rPr>
                <w:rFonts w:ascii="Times New Roman" w:hAnsi="Times New Roman" w:cs="Times New Roman"/>
                <w:b w:val="0"/>
                <w:i w:val="0"/>
                <w:szCs w:val="22"/>
              </w:rPr>
              <w:br/>
              <w:t>0 (0.0)</w:t>
            </w:r>
          </w:p>
        </w:tc>
        <w:tc>
          <w:tcPr>
            <w:tcW w:w="1686" w:type="dxa"/>
          </w:tcPr>
          <w:p w14:paraId="4617BB24" w14:textId="77777777" w:rsidR="001965AC" w:rsidRPr="00C86055" w:rsidRDefault="001965AC" w:rsidP="008F53C3">
            <w:pPr>
              <w:pStyle w:val="Caption"/>
              <w:contextualSpacing/>
              <w:jc w:val="left"/>
              <w:rPr>
                <w:rFonts w:ascii="Times New Roman" w:hAnsi="Times New Roman" w:cs="Times New Roman"/>
                <w:b w:val="0"/>
                <w:i w:val="0"/>
                <w:szCs w:val="22"/>
              </w:rPr>
            </w:pPr>
          </w:p>
          <w:p w14:paraId="17732800" w14:textId="77777777" w:rsidR="001965AC" w:rsidRPr="00C86055" w:rsidRDefault="001965AC" w:rsidP="008F53C3">
            <w:pPr>
              <w:pStyle w:val="Caption"/>
              <w:contextualSpacing/>
              <w:jc w:val="left"/>
              <w:rPr>
                <w:rFonts w:ascii="Times New Roman" w:hAnsi="Times New Roman" w:cs="Times New Roman"/>
                <w:b w:val="0"/>
                <w:i w:val="0"/>
                <w:szCs w:val="22"/>
              </w:rPr>
            </w:pPr>
            <w:r w:rsidRPr="00C86055">
              <w:rPr>
                <w:rFonts w:ascii="Times New Roman" w:hAnsi="Times New Roman" w:cs="Times New Roman"/>
                <w:b w:val="0"/>
                <w:i w:val="0"/>
                <w:szCs w:val="22"/>
              </w:rPr>
              <w:t>80 (58.8)</w:t>
            </w:r>
            <w:r w:rsidRPr="00C86055">
              <w:rPr>
                <w:rFonts w:ascii="Times New Roman" w:hAnsi="Times New Roman" w:cs="Times New Roman"/>
                <w:b w:val="0"/>
                <w:i w:val="0"/>
                <w:szCs w:val="22"/>
              </w:rPr>
              <w:br/>
              <w:t>51 (37.5)</w:t>
            </w:r>
            <w:r w:rsidRPr="00C86055">
              <w:rPr>
                <w:rFonts w:ascii="Times New Roman" w:hAnsi="Times New Roman" w:cs="Times New Roman"/>
                <w:b w:val="0"/>
                <w:i w:val="0"/>
                <w:szCs w:val="22"/>
              </w:rPr>
              <w:br/>
              <w:t>3 (2.2)</w:t>
            </w:r>
            <w:r w:rsidRPr="00C86055">
              <w:rPr>
                <w:rFonts w:ascii="Times New Roman" w:hAnsi="Times New Roman" w:cs="Times New Roman"/>
                <w:b w:val="0"/>
                <w:i w:val="0"/>
                <w:szCs w:val="22"/>
              </w:rPr>
              <w:br/>
              <w:t>1 (0.7)</w:t>
            </w:r>
            <w:r w:rsidRPr="00C86055">
              <w:rPr>
                <w:rFonts w:ascii="Times New Roman" w:hAnsi="Times New Roman" w:cs="Times New Roman"/>
                <w:b w:val="0"/>
                <w:i w:val="0"/>
                <w:szCs w:val="22"/>
              </w:rPr>
              <w:br/>
              <w:t>1 (0.7)</w:t>
            </w:r>
          </w:p>
        </w:tc>
      </w:tr>
    </w:tbl>
    <w:p w14:paraId="19C46C07" w14:textId="77777777" w:rsidR="001965AC" w:rsidRPr="00C86055" w:rsidRDefault="001965AC" w:rsidP="001965AC"/>
    <w:p w14:paraId="1F70F92C" w14:textId="77777777" w:rsidR="001965AC" w:rsidRPr="00C86055" w:rsidRDefault="001965AC" w:rsidP="001965AC">
      <w:pPr>
        <w:pStyle w:val="Caption"/>
        <w:jc w:val="left"/>
        <w:rPr>
          <w:rFonts w:ascii="Times New Roman" w:hAnsi="Times New Roman" w:cs="Times New Roman"/>
          <w:b w:val="0"/>
          <w:sz w:val="24"/>
          <w:szCs w:val="24"/>
        </w:rPr>
      </w:pPr>
    </w:p>
    <w:p w14:paraId="4C13E267" w14:textId="77777777" w:rsidR="001965AC" w:rsidRPr="00C86055" w:rsidRDefault="001965AC" w:rsidP="001965AC">
      <w:pPr>
        <w:spacing w:line="480" w:lineRule="auto"/>
        <w:jc w:val="left"/>
        <w:rPr>
          <w:rFonts w:ascii="Times New Roman" w:hAnsi="Times New Roman" w:cs="Times New Roman"/>
          <w:sz w:val="24"/>
        </w:rPr>
      </w:pPr>
      <w:r w:rsidRPr="00C86055">
        <w:rPr>
          <w:rFonts w:ascii="Times New Roman" w:hAnsi="Times New Roman" w:cs="Times New Roman"/>
          <w:i/>
          <w:sz w:val="24"/>
        </w:rPr>
        <w:t xml:space="preserve">Table 2: </w:t>
      </w:r>
      <w:r w:rsidRPr="00C86055">
        <w:rPr>
          <w:rFonts w:ascii="Times New Roman" w:hAnsi="Times New Roman" w:cs="Times New Roman"/>
          <w:sz w:val="24"/>
        </w:rPr>
        <w:t>Mixed-Model ANOVA Results for Hypothesis 1(time x intervention) (</w:t>
      </w:r>
      <w:r w:rsidRPr="00C86055">
        <w:rPr>
          <w:rFonts w:ascii="Times New Roman" w:hAnsi="Times New Roman" w:cs="Times New Roman"/>
          <w:i/>
          <w:iCs/>
          <w:sz w:val="24"/>
        </w:rPr>
        <w:t>N</w:t>
      </w:r>
      <w:r w:rsidRPr="00C86055">
        <w:rPr>
          <w:rFonts w:ascii="Times New Roman" w:hAnsi="Times New Roman" w:cs="Times New Roman"/>
          <w:sz w:val="24"/>
        </w:rPr>
        <w:t xml:space="preserve"> = 136)</w:t>
      </w:r>
    </w:p>
    <w:tbl>
      <w:tblPr>
        <w:tblStyle w:val="TableGrid"/>
        <w:tblW w:w="10785"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7"/>
        <w:gridCol w:w="2049"/>
        <w:gridCol w:w="567"/>
        <w:gridCol w:w="992"/>
        <w:gridCol w:w="851"/>
        <w:gridCol w:w="992"/>
        <w:gridCol w:w="425"/>
        <w:gridCol w:w="709"/>
        <w:gridCol w:w="863"/>
        <w:gridCol w:w="838"/>
        <w:gridCol w:w="992"/>
      </w:tblGrid>
      <w:tr w:rsidR="001965AC" w:rsidRPr="00C86055" w14:paraId="7726B9BC" w14:textId="77777777" w:rsidTr="008F53C3">
        <w:trPr>
          <w:trHeight w:val="244"/>
        </w:trPr>
        <w:tc>
          <w:tcPr>
            <w:tcW w:w="1507" w:type="dxa"/>
            <w:tcBorders>
              <w:top w:val="single" w:sz="4" w:space="0" w:color="auto"/>
            </w:tcBorders>
          </w:tcPr>
          <w:p w14:paraId="31E165F5" w14:textId="77777777" w:rsidR="001965AC" w:rsidRPr="00C86055" w:rsidRDefault="001965AC" w:rsidP="008F53C3">
            <w:pPr>
              <w:spacing w:line="480" w:lineRule="auto"/>
              <w:contextualSpacing/>
              <w:rPr>
                <w:rFonts w:ascii="Times New Roman" w:hAnsi="Times New Roman" w:cs="Times New Roman"/>
              </w:rPr>
            </w:pPr>
          </w:p>
        </w:tc>
        <w:tc>
          <w:tcPr>
            <w:tcW w:w="2049" w:type="dxa"/>
            <w:tcBorders>
              <w:top w:val="single" w:sz="4" w:space="0" w:color="auto"/>
            </w:tcBorders>
          </w:tcPr>
          <w:p w14:paraId="2F1127FE" w14:textId="77777777" w:rsidR="001965AC" w:rsidRPr="00C86055" w:rsidRDefault="001965AC" w:rsidP="008F53C3">
            <w:pPr>
              <w:spacing w:line="480" w:lineRule="auto"/>
              <w:contextualSpacing/>
              <w:rPr>
                <w:rFonts w:ascii="Times New Roman" w:hAnsi="Times New Roman" w:cs="Times New Roman"/>
              </w:rPr>
            </w:pPr>
          </w:p>
        </w:tc>
        <w:tc>
          <w:tcPr>
            <w:tcW w:w="3402" w:type="dxa"/>
            <w:gridSpan w:val="4"/>
            <w:tcBorders>
              <w:top w:val="single" w:sz="4" w:space="0" w:color="auto"/>
            </w:tcBorders>
          </w:tcPr>
          <w:p w14:paraId="403819C2" w14:textId="77777777" w:rsidR="001965AC" w:rsidRPr="00C86055" w:rsidRDefault="001965AC" w:rsidP="008F53C3">
            <w:pPr>
              <w:spacing w:line="480" w:lineRule="auto"/>
              <w:contextualSpacing/>
              <w:jc w:val="center"/>
              <w:rPr>
                <w:rFonts w:ascii="Times New Roman" w:hAnsi="Times New Roman" w:cs="Times New Roman"/>
              </w:rPr>
            </w:pPr>
            <w:r w:rsidRPr="00C86055">
              <w:rPr>
                <w:rFonts w:ascii="Times New Roman" w:hAnsi="Times New Roman" w:cs="Times New Roman"/>
              </w:rPr>
              <w:t xml:space="preserve">     SSB Consumption</w:t>
            </w:r>
          </w:p>
        </w:tc>
        <w:tc>
          <w:tcPr>
            <w:tcW w:w="425" w:type="dxa"/>
            <w:tcBorders>
              <w:top w:val="single" w:sz="4" w:space="0" w:color="auto"/>
            </w:tcBorders>
          </w:tcPr>
          <w:p w14:paraId="43410330" w14:textId="77777777" w:rsidR="001965AC" w:rsidRPr="00C86055" w:rsidRDefault="001965AC" w:rsidP="008F53C3">
            <w:pPr>
              <w:spacing w:line="480" w:lineRule="auto"/>
              <w:contextualSpacing/>
              <w:jc w:val="center"/>
              <w:rPr>
                <w:rFonts w:ascii="Times New Roman" w:hAnsi="Times New Roman" w:cs="Times New Roman"/>
              </w:rPr>
            </w:pPr>
          </w:p>
        </w:tc>
        <w:tc>
          <w:tcPr>
            <w:tcW w:w="3402" w:type="dxa"/>
            <w:gridSpan w:val="4"/>
            <w:tcBorders>
              <w:top w:val="single" w:sz="4" w:space="0" w:color="auto"/>
            </w:tcBorders>
          </w:tcPr>
          <w:p w14:paraId="30242EDE" w14:textId="77777777" w:rsidR="001965AC" w:rsidRPr="00C86055" w:rsidRDefault="001965AC" w:rsidP="008F53C3">
            <w:pPr>
              <w:spacing w:line="480" w:lineRule="auto"/>
              <w:contextualSpacing/>
              <w:jc w:val="center"/>
              <w:rPr>
                <w:rFonts w:ascii="Times New Roman" w:hAnsi="Times New Roman" w:cs="Times New Roman"/>
              </w:rPr>
            </w:pPr>
            <w:r w:rsidRPr="00C86055">
              <w:rPr>
                <w:rFonts w:ascii="Times New Roman" w:hAnsi="Times New Roman" w:cs="Times New Roman"/>
              </w:rPr>
              <w:t>SSB Habit</w:t>
            </w:r>
          </w:p>
        </w:tc>
      </w:tr>
      <w:tr w:rsidR="001965AC" w:rsidRPr="00C86055" w14:paraId="4CA60C8B" w14:textId="77777777" w:rsidTr="008F53C3">
        <w:trPr>
          <w:trHeight w:val="217"/>
        </w:trPr>
        <w:tc>
          <w:tcPr>
            <w:tcW w:w="1507" w:type="dxa"/>
            <w:tcBorders>
              <w:bottom w:val="single" w:sz="4" w:space="0" w:color="auto"/>
            </w:tcBorders>
          </w:tcPr>
          <w:p w14:paraId="23B05F41" w14:textId="77777777" w:rsidR="001965AC" w:rsidRPr="00C86055" w:rsidRDefault="001965AC" w:rsidP="008F53C3">
            <w:pPr>
              <w:spacing w:line="480" w:lineRule="auto"/>
              <w:contextualSpacing/>
              <w:jc w:val="center"/>
              <w:rPr>
                <w:rFonts w:ascii="Times New Roman" w:hAnsi="Times New Roman" w:cs="Times New Roman"/>
              </w:rPr>
            </w:pPr>
          </w:p>
        </w:tc>
        <w:tc>
          <w:tcPr>
            <w:tcW w:w="2049" w:type="dxa"/>
            <w:tcBorders>
              <w:bottom w:val="single" w:sz="4" w:space="0" w:color="auto"/>
            </w:tcBorders>
          </w:tcPr>
          <w:p w14:paraId="40430120" w14:textId="77777777" w:rsidR="001965AC" w:rsidRPr="00C86055" w:rsidRDefault="001965AC" w:rsidP="008F53C3">
            <w:pPr>
              <w:spacing w:line="480" w:lineRule="auto"/>
              <w:contextualSpacing/>
              <w:jc w:val="right"/>
              <w:rPr>
                <w:rFonts w:ascii="Times New Roman" w:hAnsi="Times New Roman" w:cs="Times New Roman"/>
              </w:rPr>
            </w:pPr>
          </w:p>
        </w:tc>
        <w:tc>
          <w:tcPr>
            <w:tcW w:w="567" w:type="dxa"/>
            <w:tcBorders>
              <w:bottom w:val="single" w:sz="4" w:space="0" w:color="auto"/>
            </w:tcBorders>
          </w:tcPr>
          <w:p w14:paraId="658F1186" w14:textId="77777777" w:rsidR="001965AC" w:rsidRPr="00C86055" w:rsidRDefault="001965AC" w:rsidP="008F53C3">
            <w:pPr>
              <w:spacing w:line="480" w:lineRule="auto"/>
              <w:contextualSpacing/>
              <w:rPr>
                <w:rFonts w:ascii="Times New Roman" w:hAnsi="Times New Roman" w:cs="Times New Roman"/>
                <w:i/>
                <w:iCs/>
              </w:rPr>
            </w:pPr>
            <w:r w:rsidRPr="00C86055">
              <w:rPr>
                <w:rFonts w:ascii="Times New Roman" w:hAnsi="Times New Roman" w:cs="Times New Roman"/>
                <w:i/>
                <w:iCs/>
              </w:rPr>
              <w:t>df</w:t>
            </w:r>
          </w:p>
        </w:tc>
        <w:tc>
          <w:tcPr>
            <w:tcW w:w="992" w:type="dxa"/>
            <w:tcBorders>
              <w:bottom w:val="single" w:sz="4" w:space="0" w:color="auto"/>
            </w:tcBorders>
          </w:tcPr>
          <w:p w14:paraId="3CA026E9" w14:textId="77777777" w:rsidR="001965AC" w:rsidRPr="00C86055" w:rsidRDefault="001965AC" w:rsidP="008F53C3">
            <w:pPr>
              <w:spacing w:line="480" w:lineRule="auto"/>
              <w:contextualSpacing/>
              <w:rPr>
                <w:rFonts w:ascii="Times New Roman" w:hAnsi="Times New Roman" w:cs="Times New Roman"/>
              </w:rPr>
            </w:pPr>
            <w:r w:rsidRPr="00C86055">
              <w:rPr>
                <w:rFonts w:ascii="Times New Roman" w:hAnsi="Times New Roman" w:cs="Times New Roman"/>
              </w:rPr>
              <w:t>Mean square</w:t>
            </w:r>
          </w:p>
        </w:tc>
        <w:tc>
          <w:tcPr>
            <w:tcW w:w="851" w:type="dxa"/>
            <w:tcBorders>
              <w:bottom w:val="single" w:sz="4" w:space="0" w:color="auto"/>
            </w:tcBorders>
          </w:tcPr>
          <w:p w14:paraId="67017B54" w14:textId="77777777" w:rsidR="001965AC" w:rsidRPr="00C86055" w:rsidRDefault="001965AC" w:rsidP="008F53C3">
            <w:pPr>
              <w:spacing w:line="480" w:lineRule="auto"/>
              <w:contextualSpacing/>
              <w:rPr>
                <w:rFonts w:ascii="Times New Roman" w:hAnsi="Times New Roman" w:cs="Times New Roman"/>
                <w:i/>
                <w:iCs/>
              </w:rPr>
            </w:pPr>
            <w:r w:rsidRPr="00C86055">
              <w:rPr>
                <w:rFonts w:ascii="Times New Roman" w:hAnsi="Times New Roman" w:cs="Times New Roman"/>
                <w:i/>
                <w:iCs/>
              </w:rPr>
              <w:t>F</w:t>
            </w:r>
          </w:p>
        </w:tc>
        <w:tc>
          <w:tcPr>
            <w:tcW w:w="992" w:type="dxa"/>
            <w:tcBorders>
              <w:bottom w:val="single" w:sz="4" w:space="0" w:color="auto"/>
            </w:tcBorders>
          </w:tcPr>
          <w:p w14:paraId="3EE538AE" w14:textId="77777777" w:rsidR="001965AC" w:rsidRPr="00C86055" w:rsidRDefault="001965AC" w:rsidP="008F53C3">
            <w:pPr>
              <w:spacing w:line="480" w:lineRule="auto"/>
              <w:contextualSpacing/>
              <w:rPr>
                <w:rFonts w:ascii="Times New Roman" w:hAnsi="Times New Roman" w:cs="Times New Roman"/>
                <w:i/>
                <w:iCs/>
              </w:rPr>
            </w:pPr>
            <w:r w:rsidRPr="00C86055">
              <w:rPr>
                <w:rFonts w:ascii="Times New Roman" w:hAnsi="Times New Roman" w:cs="Times New Roman"/>
                <w:i/>
                <w:iCs/>
              </w:rPr>
              <w:t>p</w:t>
            </w:r>
          </w:p>
        </w:tc>
        <w:tc>
          <w:tcPr>
            <w:tcW w:w="425" w:type="dxa"/>
            <w:tcBorders>
              <w:bottom w:val="single" w:sz="4" w:space="0" w:color="auto"/>
            </w:tcBorders>
          </w:tcPr>
          <w:p w14:paraId="7ABC4C04" w14:textId="77777777" w:rsidR="001965AC" w:rsidRPr="00C86055" w:rsidRDefault="001965AC" w:rsidP="008F53C3">
            <w:pPr>
              <w:spacing w:line="480" w:lineRule="auto"/>
              <w:contextualSpacing/>
              <w:rPr>
                <w:rFonts w:ascii="Times New Roman" w:hAnsi="Times New Roman" w:cs="Times New Roman"/>
                <w:i/>
                <w:iCs/>
              </w:rPr>
            </w:pPr>
          </w:p>
        </w:tc>
        <w:tc>
          <w:tcPr>
            <w:tcW w:w="709" w:type="dxa"/>
            <w:tcBorders>
              <w:bottom w:val="single" w:sz="4" w:space="0" w:color="auto"/>
            </w:tcBorders>
          </w:tcPr>
          <w:p w14:paraId="24BD295F" w14:textId="77777777" w:rsidR="001965AC" w:rsidRPr="00C86055" w:rsidRDefault="001965AC" w:rsidP="008F53C3">
            <w:pPr>
              <w:spacing w:line="480" w:lineRule="auto"/>
              <w:contextualSpacing/>
              <w:rPr>
                <w:rFonts w:ascii="Times New Roman" w:hAnsi="Times New Roman" w:cs="Times New Roman"/>
                <w:i/>
                <w:iCs/>
              </w:rPr>
            </w:pPr>
            <w:r w:rsidRPr="00C86055">
              <w:rPr>
                <w:rFonts w:ascii="Times New Roman" w:hAnsi="Times New Roman" w:cs="Times New Roman"/>
                <w:i/>
                <w:iCs/>
              </w:rPr>
              <w:t>df</w:t>
            </w:r>
          </w:p>
        </w:tc>
        <w:tc>
          <w:tcPr>
            <w:tcW w:w="863" w:type="dxa"/>
            <w:tcBorders>
              <w:bottom w:val="single" w:sz="4" w:space="0" w:color="auto"/>
            </w:tcBorders>
          </w:tcPr>
          <w:p w14:paraId="07E8D4FE" w14:textId="77777777" w:rsidR="001965AC" w:rsidRPr="00C86055" w:rsidRDefault="001965AC" w:rsidP="008F53C3">
            <w:pPr>
              <w:spacing w:line="480" w:lineRule="auto"/>
              <w:contextualSpacing/>
              <w:rPr>
                <w:rFonts w:ascii="Times New Roman" w:hAnsi="Times New Roman" w:cs="Times New Roman"/>
              </w:rPr>
            </w:pPr>
            <w:r w:rsidRPr="00C86055">
              <w:rPr>
                <w:rFonts w:ascii="Times New Roman" w:hAnsi="Times New Roman" w:cs="Times New Roman"/>
              </w:rPr>
              <w:t>Mean square</w:t>
            </w:r>
          </w:p>
        </w:tc>
        <w:tc>
          <w:tcPr>
            <w:tcW w:w="838" w:type="dxa"/>
            <w:tcBorders>
              <w:bottom w:val="single" w:sz="4" w:space="0" w:color="auto"/>
            </w:tcBorders>
          </w:tcPr>
          <w:p w14:paraId="0A3FBF96" w14:textId="77777777" w:rsidR="001965AC" w:rsidRPr="00C86055" w:rsidRDefault="001965AC" w:rsidP="008F53C3">
            <w:pPr>
              <w:spacing w:line="480" w:lineRule="auto"/>
              <w:contextualSpacing/>
              <w:rPr>
                <w:rFonts w:ascii="Times New Roman" w:hAnsi="Times New Roman" w:cs="Times New Roman"/>
                <w:i/>
                <w:iCs/>
              </w:rPr>
            </w:pPr>
            <w:r w:rsidRPr="00C86055">
              <w:rPr>
                <w:rFonts w:ascii="Times New Roman" w:hAnsi="Times New Roman" w:cs="Times New Roman"/>
                <w:i/>
                <w:iCs/>
              </w:rPr>
              <w:t>F</w:t>
            </w:r>
          </w:p>
        </w:tc>
        <w:tc>
          <w:tcPr>
            <w:tcW w:w="992" w:type="dxa"/>
            <w:tcBorders>
              <w:bottom w:val="single" w:sz="4" w:space="0" w:color="auto"/>
            </w:tcBorders>
          </w:tcPr>
          <w:p w14:paraId="4AA59085" w14:textId="77777777" w:rsidR="001965AC" w:rsidRPr="00C86055" w:rsidRDefault="001965AC" w:rsidP="008F53C3">
            <w:pPr>
              <w:spacing w:line="480" w:lineRule="auto"/>
              <w:contextualSpacing/>
              <w:rPr>
                <w:rFonts w:ascii="Times New Roman" w:hAnsi="Times New Roman" w:cs="Times New Roman"/>
                <w:i/>
                <w:iCs/>
              </w:rPr>
            </w:pPr>
            <w:r w:rsidRPr="00C86055">
              <w:rPr>
                <w:rFonts w:ascii="Times New Roman" w:hAnsi="Times New Roman" w:cs="Times New Roman"/>
                <w:i/>
                <w:iCs/>
              </w:rPr>
              <w:t>p</w:t>
            </w:r>
          </w:p>
        </w:tc>
      </w:tr>
      <w:tr w:rsidR="001965AC" w:rsidRPr="00C86055" w14:paraId="122D1A97" w14:textId="77777777" w:rsidTr="008F53C3">
        <w:trPr>
          <w:trHeight w:val="193"/>
        </w:trPr>
        <w:tc>
          <w:tcPr>
            <w:tcW w:w="1507" w:type="dxa"/>
            <w:tcBorders>
              <w:top w:val="single" w:sz="4" w:space="0" w:color="auto"/>
            </w:tcBorders>
          </w:tcPr>
          <w:p w14:paraId="193BFC40" w14:textId="77777777" w:rsidR="001965AC" w:rsidRPr="00C86055" w:rsidRDefault="001965AC" w:rsidP="008F53C3">
            <w:pPr>
              <w:spacing w:line="480" w:lineRule="auto"/>
              <w:contextualSpacing/>
              <w:rPr>
                <w:rFonts w:ascii="Times New Roman" w:hAnsi="Times New Roman" w:cs="Times New Roman"/>
              </w:rPr>
            </w:pPr>
            <w:r w:rsidRPr="00C86055">
              <w:rPr>
                <w:rFonts w:ascii="Times New Roman" w:hAnsi="Times New Roman" w:cs="Times New Roman"/>
              </w:rPr>
              <w:t>Main Effects:</w:t>
            </w:r>
          </w:p>
        </w:tc>
        <w:tc>
          <w:tcPr>
            <w:tcW w:w="2049" w:type="dxa"/>
            <w:tcBorders>
              <w:top w:val="single" w:sz="4" w:space="0" w:color="auto"/>
            </w:tcBorders>
          </w:tcPr>
          <w:p w14:paraId="2D48EF3B" w14:textId="77777777" w:rsidR="001965AC" w:rsidRPr="00C86055" w:rsidRDefault="001965AC" w:rsidP="008F53C3">
            <w:pPr>
              <w:spacing w:line="480" w:lineRule="auto"/>
              <w:contextualSpacing/>
              <w:rPr>
                <w:rFonts w:ascii="Times New Roman" w:hAnsi="Times New Roman" w:cs="Times New Roman"/>
              </w:rPr>
            </w:pPr>
          </w:p>
        </w:tc>
        <w:tc>
          <w:tcPr>
            <w:tcW w:w="567" w:type="dxa"/>
            <w:tcBorders>
              <w:top w:val="single" w:sz="4" w:space="0" w:color="auto"/>
            </w:tcBorders>
          </w:tcPr>
          <w:p w14:paraId="620E64F3" w14:textId="77777777" w:rsidR="001965AC" w:rsidRPr="00C86055" w:rsidRDefault="001965AC" w:rsidP="008F53C3">
            <w:pPr>
              <w:spacing w:line="480" w:lineRule="auto"/>
              <w:contextualSpacing/>
              <w:jc w:val="center"/>
              <w:rPr>
                <w:rFonts w:ascii="Times New Roman" w:hAnsi="Times New Roman" w:cs="Times New Roman"/>
              </w:rPr>
            </w:pPr>
          </w:p>
        </w:tc>
        <w:tc>
          <w:tcPr>
            <w:tcW w:w="992" w:type="dxa"/>
            <w:tcBorders>
              <w:top w:val="single" w:sz="4" w:space="0" w:color="auto"/>
            </w:tcBorders>
          </w:tcPr>
          <w:p w14:paraId="5D43B929" w14:textId="77777777" w:rsidR="001965AC" w:rsidRPr="00C86055" w:rsidRDefault="001965AC" w:rsidP="008F53C3">
            <w:pPr>
              <w:spacing w:line="480" w:lineRule="auto"/>
              <w:contextualSpacing/>
              <w:jc w:val="center"/>
              <w:rPr>
                <w:rFonts w:ascii="Times New Roman" w:hAnsi="Times New Roman" w:cs="Times New Roman"/>
              </w:rPr>
            </w:pPr>
          </w:p>
        </w:tc>
        <w:tc>
          <w:tcPr>
            <w:tcW w:w="851" w:type="dxa"/>
            <w:tcBorders>
              <w:top w:val="single" w:sz="4" w:space="0" w:color="auto"/>
            </w:tcBorders>
          </w:tcPr>
          <w:p w14:paraId="0A232F8B" w14:textId="77777777" w:rsidR="001965AC" w:rsidRPr="00C86055" w:rsidRDefault="001965AC" w:rsidP="008F53C3">
            <w:pPr>
              <w:spacing w:line="480" w:lineRule="auto"/>
              <w:contextualSpacing/>
              <w:jc w:val="center"/>
              <w:rPr>
                <w:rFonts w:ascii="Times New Roman" w:hAnsi="Times New Roman" w:cs="Times New Roman"/>
              </w:rPr>
            </w:pPr>
          </w:p>
        </w:tc>
        <w:tc>
          <w:tcPr>
            <w:tcW w:w="992" w:type="dxa"/>
            <w:tcBorders>
              <w:top w:val="single" w:sz="4" w:space="0" w:color="auto"/>
            </w:tcBorders>
          </w:tcPr>
          <w:p w14:paraId="02E38C37" w14:textId="77777777" w:rsidR="001965AC" w:rsidRPr="00C86055" w:rsidRDefault="001965AC" w:rsidP="008F53C3">
            <w:pPr>
              <w:spacing w:line="480" w:lineRule="auto"/>
              <w:contextualSpacing/>
              <w:jc w:val="center"/>
              <w:rPr>
                <w:rFonts w:ascii="Times New Roman" w:hAnsi="Times New Roman" w:cs="Times New Roman"/>
              </w:rPr>
            </w:pPr>
          </w:p>
        </w:tc>
        <w:tc>
          <w:tcPr>
            <w:tcW w:w="425" w:type="dxa"/>
            <w:tcBorders>
              <w:top w:val="single" w:sz="4" w:space="0" w:color="auto"/>
            </w:tcBorders>
          </w:tcPr>
          <w:p w14:paraId="6E86CD9B" w14:textId="77777777" w:rsidR="001965AC" w:rsidRPr="00C86055" w:rsidRDefault="001965AC" w:rsidP="008F53C3">
            <w:pPr>
              <w:spacing w:line="480" w:lineRule="auto"/>
              <w:contextualSpacing/>
              <w:jc w:val="center"/>
              <w:rPr>
                <w:rFonts w:ascii="Times New Roman" w:hAnsi="Times New Roman" w:cs="Times New Roman"/>
              </w:rPr>
            </w:pPr>
          </w:p>
        </w:tc>
        <w:tc>
          <w:tcPr>
            <w:tcW w:w="709" w:type="dxa"/>
            <w:tcBorders>
              <w:top w:val="single" w:sz="4" w:space="0" w:color="auto"/>
            </w:tcBorders>
          </w:tcPr>
          <w:p w14:paraId="448A92EB" w14:textId="77777777" w:rsidR="001965AC" w:rsidRPr="00C86055" w:rsidRDefault="001965AC" w:rsidP="008F53C3">
            <w:pPr>
              <w:spacing w:line="480" w:lineRule="auto"/>
              <w:contextualSpacing/>
              <w:jc w:val="center"/>
              <w:rPr>
                <w:rFonts w:ascii="Times New Roman" w:hAnsi="Times New Roman" w:cs="Times New Roman"/>
              </w:rPr>
            </w:pPr>
          </w:p>
        </w:tc>
        <w:tc>
          <w:tcPr>
            <w:tcW w:w="863" w:type="dxa"/>
            <w:tcBorders>
              <w:top w:val="single" w:sz="4" w:space="0" w:color="auto"/>
            </w:tcBorders>
          </w:tcPr>
          <w:p w14:paraId="13332999" w14:textId="77777777" w:rsidR="001965AC" w:rsidRPr="00C86055" w:rsidRDefault="001965AC" w:rsidP="008F53C3">
            <w:pPr>
              <w:spacing w:line="480" w:lineRule="auto"/>
              <w:contextualSpacing/>
              <w:jc w:val="center"/>
              <w:rPr>
                <w:rFonts w:ascii="Times New Roman" w:hAnsi="Times New Roman" w:cs="Times New Roman"/>
              </w:rPr>
            </w:pPr>
          </w:p>
        </w:tc>
        <w:tc>
          <w:tcPr>
            <w:tcW w:w="838" w:type="dxa"/>
            <w:tcBorders>
              <w:top w:val="single" w:sz="4" w:space="0" w:color="auto"/>
            </w:tcBorders>
          </w:tcPr>
          <w:p w14:paraId="2CCF9F76" w14:textId="77777777" w:rsidR="001965AC" w:rsidRPr="00C86055" w:rsidRDefault="001965AC" w:rsidP="008F53C3">
            <w:pPr>
              <w:spacing w:line="480" w:lineRule="auto"/>
              <w:contextualSpacing/>
              <w:jc w:val="center"/>
              <w:rPr>
                <w:rFonts w:ascii="Times New Roman" w:hAnsi="Times New Roman" w:cs="Times New Roman"/>
              </w:rPr>
            </w:pPr>
          </w:p>
        </w:tc>
        <w:tc>
          <w:tcPr>
            <w:tcW w:w="992" w:type="dxa"/>
            <w:tcBorders>
              <w:top w:val="single" w:sz="4" w:space="0" w:color="auto"/>
            </w:tcBorders>
          </w:tcPr>
          <w:p w14:paraId="34253348" w14:textId="77777777" w:rsidR="001965AC" w:rsidRPr="00C86055" w:rsidRDefault="001965AC" w:rsidP="008F53C3">
            <w:pPr>
              <w:spacing w:line="480" w:lineRule="auto"/>
              <w:contextualSpacing/>
              <w:jc w:val="center"/>
              <w:rPr>
                <w:rFonts w:ascii="Times New Roman" w:hAnsi="Times New Roman" w:cs="Times New Roman"/>
              </w:rPr>
            </w:pPr>
          </w:p>
        </w:tc>
      </w:tr>
      <w:tr w:rsidR="001965AC" w:rsidRPr="00C86055" w14:paraId="3CC62BF2" w14:textId="77777777" w:rsidTr="008F53C3">
        <w:trPr>
          <w:trHeight w:val="260"/>
        </w:trPr>
        <w:tc>
          <w:tcPr>
            <w:tcW w:w="1507" w:type="dxa"/>
          </w:tcPr>
          <w:p w14:paraId="6761C6A1" w14:textId="77777777" w:rsidR="001965AC" w:rsidRPr="00C86055" w:rsidRDefault="001965AC" w:rsidP="008F53C3">
            <w:pPr>
              <w:spacing w:line="480" w:lineRule="auto"/>
              <w:contextualSpacing/>
              <w:rPr>
                <w:rFonts w:ascii="Times New Roman" w:hAnsi="Times New Roman" w:cs="Times New Roman"/>
              </w:rPr>
            </w:pPr>
          </w:p>
        </w:tc>
        <w:tc>
          <w:tcPr>
            <w:tcW w:w="2049" w:type="dxa"/>
          </w:tcPr>
          <w:p w14:paraId="2D0DFC09" w14:textId="77777777" w:rsidR="001965AC" w:rsidRPr="00C86055" w:rsidRDefault="001965AC" w:rsidP="008F53C3">
            <w:pPr>
              <w:spacing w:line="480" w:lineRule="auto"/>
              <w:contextualSpacing/>
              <w:rPr>
                <w:rFonts w:ascii="Times New Roman" w:hAnsi="Times New Roman" w:cs="Times New Roman"/>
              </w:rPr>
            </w:pPr>
            <w:r w:rsidRPr="00C86055">
              <w:rPr>
                <w:rFonts w:ascii="Times New Roman" w:hAnsi="Times New Roman" w:cs="Times New Roman"/>
              </w:rPr>
              <w:t>Time</w:t>
            </w:r>
          </w:p>
        </w:tc>
        <w:tc>
          <w:tcPr>
            <w:tcW w:w="567" w:type="dxa"/>
          </w:tcPr>
          <w:p w14:paraId="0C8AAE2E"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w:t>
            </w:r>
          </w:p>
        </w:tc>
        <w:tc>
          <w:tcPr>
            <w:tcW w:w="992" w:type="dxa"/>
          </w:tcPr>
          <w:p w14:paraId="3F48C412"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4180.55</w:t>
            </w:r>
          </w:p>
        </w:tc>
        <w:tc>
          <w:tcPr>
            <w:tcW w:w="851" w:type="dxa"/>
          </w:tcPr>
          <w:p w14:paraId="6596CA91"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294.55</w:t>
            </w:r>
          </w:p>
        </w:tc>
        <w:tc>
          <w:tcPr>
            <w:tcW w:w="992" w:type="dxa"/>
          </w:tcPr>
          <w:p w14:paraId="64E60952"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&lt;.001**</w:t>
            </w:r>
          </w:p>
        </w:tc>
        <w:tc>
          <w:tcPr>
            <w:tcW w:w="425" w:type="dxa"/>
          </w:tcPr>
          <w:p w14:paraId="68007729" w14:textId="77777777" w:rsidR="001965AC" w:rsidRPr="00C86055" w:rsidRDefault="001965AC" w:rsidP="008F53C3">
            <w:pPr>
              <w:spacing w:line="480" w:lineRule="auto"/>
              <w:contextualSpacing/>
              <w:jc w:val="right"/>
              <w:rPr>
                <w:rFonts w:ascii="Times New Roman" w:hAnsi="Times New Roman" w:cs="Times New Roman"/>
              </w:rPr>
            </w:pPr>
          </w:p>
        </w:tc>
        <w:tc>
          <w:tcPr>
            <w:tcW w:w="709" w:type="dxa"/>
          </w:tcPr>
          <w:p w14:paraId="74E86111"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w:t>
            </w:r>
          </w:p>
        </w:tc>
        <w:tc>
          <w:tcPr>
            <w:tcW w:w="863" w:type="dxa"/>
          </w:tcPr>
          <w:p w14:paraId="11E0CF13"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46.84</w:t>
            </w:r>
          </w:p>
        </w:tc>
        <w:tc>
          <w:tcPr>
            <w:tcW w:w="838" w:type="dxa"/>
          </w:tcPr>
          <w:p w14:paraId="7874D627"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102.08</w:t>
            </w:r>
          </w:p>
        </w:tc>
        <w:tc>
          <w:tcPr>
            <w:tcW w:w="992" w:type="dxa"/>
          </w:tcPr>
          <w:p w14:paraId="35489699"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&lt;.001**</w:t>
            </w:r>
          </w:p>
        </w:tc>
      </w:tr>
      <w:tr w:rsidR="001965AC" w:rsidRPr="00C86055" w14:paraId="78C9E200" w14:textId="77777777" w:rsidTr="008F53C3">
        <w:trPr>
          <w:trHeight w:val="244"/>
        </w:trPr>
        <w:tc>
          <w:tcPr>
            <w:tcW w:w="1507" w:type="dxa"/>
          </w:tcPr>
          <w:p w14:paraId="1990BDE1" w14:textId="77777777" w:rsidR="001965AC" w:rsidRPr="00C86055" w:rsidRDefault="001965AC" w:rsidP="008F53C3">
            <w:pPr>
              <w:spacing w:line="480" w:lineRule="auto"/>
              <w:contextualSpacing/>
              <w:rPr>
                <w:rFonts w:ascii="Times New Roman" w:hAnsi="Times New Roman" w:cs="Times New Roman"/>
              </w:rPr>
            </w:pPr>
          </w:p>
        </w:tc>
        <w:tc>
          <w:tcPr>
            <w:tcW w:w="2049" w:type="dxa"/>
          </w:tcPr>
          <w:p w14:paraId="60D127D8" w14:textId="77777777" w:rsidR="001965AC" w:rsidRPr="00C86055" w:rsidRDefault="001965AC" w:rsidP="008F53C3">
            <w:pPr>
              <w:spacing w:line="480" w:lineRule="auto"/>
              <w:contextualSpacing/>
              <w:rPr>
                <w:rFonts w:ascii="Times New Roman" w:hAnsi="Times New Roman" w:cs="Times New Roman"/>
              </w:rPr>
            </w:pPr>
            <w:r w:rsidRPr="00C86055">
              <w:rPr>
                <w:rFonts w:ascii="Times New Roman" w:hAnsi="Times New Roman" w:cs="Times New Roman"/>
              </w:rPr>
              <w:t>Intervention</w:t>
            </w:r>
          </w:p>
        </w:tc>
        <w:tc>
          <w:tcPr>
            <w:tcW w:w="567" w:type="dxa"/>
          </w:tcPr>
          <w:p w14:paraId="52F271C5"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w:t>
            </w:r>
          </w:p>
        </w:tc>
        <w:tc>
          <w:tcPr>
            <w:tcW w:w="992" w:type="dxa"/>
          </w:tcPr>
          <w:p w14:paraId="3A036669"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138.51</w:t>
            </w:r>
          </w:p>
        </w:tc>
        <w:tc>
          <w:tcPr>
            <w:tcW w:w="851" w:type="dxa"/>
          </w:tcPr>
          <w:p w14:paraId="2F7CADCD"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5.27</w:t>
            </w:r>
          </w:p>
        </w:tc>
        <w:tc>
          <w:tcPr>
            <w:tcW w:w="992" w:type="dxa"/>
          </w:tcPr>
          <w:p w14:paraId="5D245B47"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.023*</w:t>
            </w:r>
          </w:p>
        </w:tc>
        <w:tc>
          <w:tcPr>
            <w:tcW w:w="425" w:type="dxa"/>
          </w:tcPr>
          <w:p w14:paraId="56CE8969" w14:textId="77777777" w:rsidR="001965AC" w:rsidRPr="00C86055" w:rsidRDefault="001965AC" w:rsidP="008F53C3">
            <w:pPr>
              <w:spacing w:line="480" w:lineRule="auto"/>
              <w:contextualSpacing/>
              <w:jc w:val="right"/>
              <w:rPr>
                <w:rFonts w:ascii="Times New Roman" w:hAnsi="Times New Roman" w:cs="Times New Roman"/>
              </w:rPr>
            </w:pPr>
          </w:p>
        </w:tc>
        <w:tc>
          <w:tcPr>
            <w:tcW w:w="709" w:type="dxa"/>
          </w:tcPr>
          <w:p w14:paraId="4C7A5A15"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w:t>
            </w:r>
          </w:p>
        </w:tc>
        <w:tc>
          <w:tcPr>
            <w:tcW w:w="863" w:type="dxa"/>
          </w:tcPr>
          <w:p w14:paraId="0CDEC8C6"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2.03</w:t>
            </w:r>
          </w:p>
        </w:tc>
        <w:tc>
          <w:tcPr>
            <w:tcW w:w="838" w:type="dxa"/>
          </w:tcPr>
          <w:p w14:paraId="59C9120B"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1.07</w:t>
            </w:r>
          </w:p>
        </w:tc>
        <w:tc>
          <w:tcPr>
            <w:tcW w:w="992" w:type="dxa"/>
          </w:tcPr>
          <w:p w14:paraId="11C62018"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.302</w:t>
            </w:r>
          </w:p>
        </w:tc>
      </w:tr>
      <w:tr w:rsidR="001965AC" w:rsidRPr="00C86055" w14:paraId="0D1F2000" w14:textId="77777777" w:rsidTr="008F53C3">
        <w:trPr>
          <w:trHeight w:val="244"/>
        </w:trPr>
        <w:tc>
          <w:tcPr>
            <w:tcW w:w="1507" w:type="dxa"/>
          </w:tcPr>
          <w:p w14:paraId="73F01D6C" w14:textId="77777777" w:rsidR="001965AC" w:rsidRPr="00C86055" w:rsidRDefault="001965AC" w:rsidP="008F53C3">
            <w:pPr>
              <w:spacing w:line="480" w:lineRule="auto"/>
              <w:contextualSpacing/>
              <w:rPr>
                <w:rFonts w:ascii="Times New Roman" w:hAnsi="Times New Roman" w:cs="Times New Roman"/>
              </w:rPr>
            </w:pPr>
          </w:p>
        </w:tc>
        <w:tc>
          <w:tcPr>
            <w:tcW w:w="2049" w:type="dxa"/>
          </w:tcPr>
          <w:p w14:paraId="5DA5A926" w14:textId="77777777" w:rsidR="001965AC" w:rsidRPr="00C86055" w:rsidRDefault="001965AC" w:rsidP="008F53C3">
            <w:pPr>
              <w:spacing w:line="480" w:lineRule="auto"/>
              <w:contextualSpacing/>
              <w:rPr>
                <w:rFonts w:ascii="Times New Roman" w:hAnsi="Times New Roman" w:cs="Times New Roman"/>
              </w:rPr>
            </w:pPr>
            <w:r w:rsidRPr="00C86055">
              <w:rPr>
                <w:rFonts w:ascii="Times New Roman" w:hAnsi="Times New Roman" w:cs="Times New Roman"/>
              </w:rPr>
              <w:t>Error (Within)</w:t>
            </w:r>
          </w:p>
        </w:tc>
        <w:tc>
          <w:tcPr>
            <w:tcW w:w="567" w:type="dxa"/>
          </w:tcPr>
          <w:p w14:paraId="37570CD1"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134</w:t>
            </w:r>
          </w:p>
        </w:tc>
        <w:tc>
          <w:tcPr>
            <w:tcW w:w="992" w:type="dxa"/>
          </w:tcPr>
          <w:p w14:paraId="21938AFD"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14.19</w:t>
            </w:r>
          </w:p>
        </w:tc>
        <w:tc>
          <w:tcPr>
            <w:tcW w:w="851" w:type="dxa"/>
          </w:tcPr>
          <w:p w14:paraId="3447D651" w14:textId="77777777" w:rsidR="001965AC" w:rsidRPr="00C86055" w:rsidRDefault="001965AC" w:rsidP="008F53C3">
            <w:pPr>
              <w:spacing w:line="480" w:lineRule="auto"/>
              <w:contextualSpacing/>
              <w:jc w:val="right"/>
              <w:rPr>
                <w:rFonts w:ascii="Times New Roman" w:hAnsi="Times New Roman" w:cs="Times New Roman"/>
              </w:rPr>
            </w:pPr>
          </w:p>
        </w:tc>
        <w:tc>
          <w:tcPr>
            <w:tcW w:w="992" w:type="dxa"/>
          </w:tcPr>
          <w:p w14:paraId="42F5A310" w14:textId="77777777" w:rsidR="001965AC" w:rsidRPr="00C86055" w:rsidRDefault="001965AC" w:rsidP="008F53C3">
            <w:pPr>
              <w:spacing w:line="480" w:lineRule="auto"/>
              <w:contextualSpacing/>
              <w:jc w:val="right"/>
              <w:rPr>
                <w:rFonts w:ascii="Times New Roman" w:hAnsi="Times New Roman" w:cs="Times New Roman"/>
              </w:rPr>
            </w:pPr>
          </w:p>
        </w:tc>
        <w:tc>
          <w:tcPr>
            <w:tcW w:w="425" w:type="dxa"/>
          </w:tcPr>
          <w:p w14:paraId="647D7B25" w14:textId="77777777" w:rsidR="001965AC" w:rsidRPr="00C86055" w:rsidRDefault="001965AC" w:rsidP="008F53C3">
            <w:pPr>
              <w:spacing w:line="480" w:lineRule="auto"/>
              <w:contextualSpacing/>
              <w:jc w:val="right"/>
              <w:rPr>
                <w:rFonts w:ascii="Times New Roman" w:hAnsi="Times New Roman" w:cs="Times New Roman"/>
              </w:rPr>
            </w:pPr>
          </w:p>
        </w:tc>
        <w:tc>
          <w:tcPr>
            <w:tcW w:w="709" w:type="dxa"/>
          </w:tcPr>
          <w:p w14:paraId="3CEA2E95"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134</w:t>
            </w:r>
          </w:p>
        </w:tc>
        <w:tc>
          <w:tcPr>
            <w:tcW w:w="863" w:type="dxa"/>
          </w:tcPr>
          <w:p w14:paraId="7F09D26E"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0.46</w:t>
            </w:r>
          </w:p>
        </w:tc>
        <w:tc>
          <w:tcPr>
            <w:tcW w:w="838" w:type="dxa"/>
          </w:tcPr>
          <w:p w14:paraId="36DAD107" w14:textId="77777777" w:rsidR="001965AC" w:rsidRPr="00C86055" w:rsidRDefault="001965AC" w:rsidP="008F53C3">
            <w:pPr>
              <w:spacing w:line="480" w:lineRule="auto"/>
              <w:contextualSpacing/>
              <w:jc w:val="right"/>
              <w:rPr>
                <w:rFonts w:ascii="Times New Roman" w:hAnsi="Times New Roman" w:cs="Times New Roman"/>
              </w:rPr>
            </w:pPr>
          </w:p>
        </w:tc>
        <w:tc>
          <w:tcPr>
            <w:tcW w:w="992" w:type="dxa"/>
          </w:tcPr>
          <w:p w14:paraId="0391D82E" w14:textId="77777777" w:rsidR="001965AC" w:rsidRPr="00C86055" w:rsidRDefault="001965AC" w:rsidP="008F53C3">
            <w:pPr>
              <w:spacing w:line="480" w:lineRule="auto"/>
              <w:contextualSpacing/>
              <w:jc w:val="right"/>
              <w:rPr>
                <w:rFonts w:ascii="Times New Roman" w:hAnsi="Times New Roman" w:cs="Times New Roman"/>
              </w:rPr>
            </w:pPr>
          </w:p>
        </w:tc>
      </w:tr>
      <w:tr w:rsidR="001965AC" w:rsidRPr="00C86055" w14:paraId="4AF88470" w14:textId="77777777" w:rsidTr="008F53C3">
        <w:trPr>
          <w:trHeight w:val="244"/>
        </w:trPr>
        <w:tc>
          <w:tcPr>
            <w:tcW w:w="1507" w:type="dxa"/>
          </w:tcPr>
          <w:p w14:paraId="7E1B57D1" w14:textId="77777777" w:rsidR="001965AC" w:rsidRPr="00C86055" w:rsidRDefault="001965AC" w:rsidP="008F53C3">
            <w:pPr>
              <w:spacing w:line="480" w:lineRule="auto"/>
              <w:contextualSpacing/>
              <w:rPr>
                <w:rFonts w:ascii="Times New Roman" w:hAnsi="Times New Roman" w:cs="Times New Roman"/>
              </w:rPr>
            </w:pPr>
          </w:p>
        </w:tc>
        <w:tc>
          <w:tcPr>
            <w:tcW w:w="2049" w:type="dxa"/>
          </w:tcPr>
          <w:p w14:paraId="7A04F97D" w14:textId="77777777" w:rsidR="001965AC" w:rsidRPr="00C86055" w:rsidRDefault="001965AC" w:rsidP="008F53C3">
            <w:pPr>
              <w:spacing w:line="480" w:lineRule="auto"/>
              <w:contextualSpacing/>
              <w:rPr>
                <w:rFonts w:ascii="Times New Roman" w:hAnsi="Times New Roman" w:cs="Times New Roman"/>
              </w:rPr>
            </w:pPr>
            <w:r w:rsidRPr="00C86055">
              <w:rPr>
                <w:rFonts w:ascii="Times New Roman" w:hAnsi="Times New Roman" w:cs="Times New Roman"/>
              </w:rPr>
              <w:t>Error (Between)</w:t>
            </w:r>
          </w:p>
        </w:tc>
        <w:tc>
          <w:tcPr>
            <w:tcW w:w="567" w:type="dxa"/>
          </w:tcPr>
          <w:p w14:paraId="2BE42753"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134</w:t>
            </w:r>
          </w:p>
        </w:tc>
        <w:tc>
          <w:tcPr>
            <w:tcW w:w="992" w:type="dxa"/>
          </w:tcPr>
          <w:p w14:paraId="6AC558D1"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26.30</w:t>
            </w:r>
          </w:p>
        </w:tc>
        <w:tc>
          <w:tcPr>
            <w:tcW w:w="851" w:type="dxa"/>
          </w:tcPr>
          <w:p w14:paraId="2FED3693" w14:textId="77777777" w:rsidR="001965AC" w:rsidRPr="00C86055" w:rsidRDefault="001965AC" w:rsidP="008F53C3">
            <w:pPr>
              <w:spacing w:line="480" w:lineRule="auto"/>
              <w:contextualSpacing/>
              <w:jc w:val="right"/>
              <w:rPr>
                <w:rFonts w:ascii="Times New Roman" w:hAnsi="Times New Roman" w:cs="Times New Roman"/>
              </w:rPr>
            </w:pPr>
          </w:p>
        </w:tc>
        <w:tc>
          <w:tcPr>
            <w:tcW w:w="992" w:type="dxa"/>
          </w:tcPr>
          <w:p w14:paraId="3A536791" w14:textId="77777777" w:rsidR="001965AC" w:rsidRPr="00C86055" w:rsidRDefault="001965AC" w:rsidP="008F53C3">
            <w:pPr>
              <w:spacing w:line="480" w:lineRule="auto"/>
              <w:contextualSpacing/>
              <w:jc w:val="right"/>
              <w:rPr>
                <w:rFonts w:ascii="Times New Roman" w:hAnsi="Times New Roman" w:cs="Times New Roman"/>
              </w:rPr>
            </w:pPr>
          </w:p>
        </w:tc>
        <w:tc>
          <w:tcPr>
            <w:tcW w:w="425" w:type="dxa"/>
          </w:tcPr>
          <w:p w14:paraId="2CB8E810" w14:textId="77777777" w:rsidR="001965AC" w:rsidRPr="00C86055" w:rsidRDefault="001965AC" w:rsidP="008F53C3">
            <w:pPr>
              <w:spacing w:line="480" w:lineRule="auto"/>
              <w:contextualSpacing/>
              <w:jc w:val="right"/>
              <w:rPr>
                <w:rFonts w:ascii="Times New Roman" w:hAnsi="Times New Roman" w:cs="Times New Roman"/>
              </w:rPr>
            </w:pPr>
          </w:p>
        </w:tc>
        <w:tc>
          <w:tcPr>
            <w:tcW w:w="709" w:type="dxa"/>
          </w:tcPr>
          <w:p w14:paraId="4CAB851A"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134</w:t>
            </w:r>
          </w:p>
        </w:tc>
        <w:tc>
          <w:tcPr>
            <w:tcW w:w="863" w:type="dxa"/>
          </w:tcPr>
          <w:p w14:paraId="6B1E27BC"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1.89</w:t>
            </w:r>
          </w:p>
        </w:tc>
        <w:tc>
          <w:tcPr>
            <w:tcW w:w="838" w:type="dxa"/>
          </w:tcPr>
          <w:p w14:paraId="7EE749B5" w14:textId="77777777" w:rsidR="001965AC" w:rsidRPr="00C86055" w:rsidRDefault="001965AC" w:rsidP="008F53C3">
            <w:pPr>
              <w:spacing w:line="480" w:lineRule="auto"/>
              <w:contextualSpacing/>
              <w:jc w:val="right"/>
              <w:rPr>
                <w:rFonts w:ascii="Times New Roman" w:hAnsi="Times New Roman" w:cs="Times New Roman"/>
              </w:rPr>
            </w:pPr>
          </w:p>
        </w:tc>
        <w:tc>
          <w:tcPr>
            <w:tcW w:w="992" w:type="dxa"/>
          </w:tcPr>
          <w:p w14:paraId="0A03B30C" w14:textId="77777777" w:rsidR="001965AC" w:rsidRPr="00C86055" w:rsidRDefault="001965AC" w:rsidP="008F53C3">
            <w:pPr>
              <w:spacing w:line="480" w:lineRule="auto"/>
              <w:contextualSpacing/>
              <w:jc w:val="right"/>
              <w:rPr>
                <w:rFonts w:ascii="Times New Roman" w:hAnsi="Times New Roman" w:cs="Times New Roman"/>
              </w:rPr>
            </w:pPr>
          </w:p>
        </w:tc>
      </w:tr>
      <w:tr w:rsidR="001965AC" w:rsidRPr="00C86055" w14:paraId="53DAA62A" w14:textId="77777777" w:rsidTr="008F53C3">
        <w:trPr>
          <w:trHeight w:val="244"/>
        </w:trPr>
        <w:tc>
          <w:tcPr>
            <w:tcW w:w="1507" w:type="dxa"/>
          </w:tcPr>
          <w:p w14:paraId="3AFD958E" w14:textId="77777777" w:rsidR="001965AC" w:rsidRPr="00C86055" w:rsidRDefault="001965AC" w:rsidP="008F53C3">
            <w:pPr>
              <w:spacing w:line="480" w:lineRule="auto"/>
              <w:contextualSpacing/>
              <w:rPr>
                <w:rFonts w:ascii="Times New Roman" w:hAnsi="Times New Roman" w:cs="Times New Roman"/>
              </w:rPr>
            </w:pPr>
            <w:r w:rsidRPr="00C86055">
              <w:rPr>
                <w:rFonts w:ascii="Times New Roman" w:hAnsi="Times New Roman" w:cs="Times New Roman"/>
              </w:rPr>
              <w:t>Interaction:</w:t>
            </w:r>
          </w:p>
        </w:tc>
        <w:tc>
          <w:tcPr>
            <w:tcW w:w="2049" w:type="dxa"/>
          </w:tcPr>
          <w:p w14:paraId="2D5F2C66" w14:textId="77777777" w:rsidR="001965AC" w:rsidRPr="00C86055" w:rsidRDefault="001965AC" w:rsidP="008F53C3">
            <w:pPr>
              <w:spacing w:line="480" w:lineRule="auto"/>
              <w:contextualSpacing/>
              <w:rPr>
                <w:rFonts w:ascii="Times New Roman" w:hAnsi="Times New Roman" w:cs="Times New Roman"/>
              </w:rPr>
            </w:pPr>
          </w:p>
        </w:tc>
        <w:tc>
          <w:tcPr>
            <w:tcW w:w="567" w:type="dxa"/>
          </w:tcPr>
          <w:p w14:paraId="3737074B" w14:textId="77777777" w:rsidR="001965AC" w:rsidRPr="00C86055" w:rsidRDefault="001965AC" w:rsidP="008F53C3">
            <w:pPr>
              <w:spacing w:line="480" w:lineRule="auto"/>
              <w:contextualSpacing/>
              <w:jc w:val="right"/>
              <w:rPr>
                <w:rFonts w:ascii="Times New Roman" w:hAnsi="Times New Roman" w:cs="Times New Roman"/>
              </w:rPr>
            </w:pPr>
          </w:p>
        </w:tc>
        <w:tc>
          <w:tcPr>
            <w:tcW w:w="992" w:type="dxa"/>
          </w:tcPr>
          <w:p w14:paraId="551F919A" w14:textId="77777777" w:rsidR="001965AC" w:rsidRPr="00C86055" w:rsidRDefault="001965AC" w:rsidP="008F53C3">
            <w:pPr>
              <w:spacing w:line="480" w:lineRule="auto"/>
              <w:contextualSpacing/>
              <w:jc w:val="right"/>
              <w:rPr>
                <w:rFonts w:ascii="Times New Roman" w:hAnsi="Times New Roman" w:cs="Times New Roman"/>
              </w:rPr>
            </w:pPr>
          </w:p>
        </w:tc>
        <w:tc>
          <w:tcPr>
            <w:tcW w:w="851" w:type="dxa"/>
          </w:tcPr>
          <w:p w14:paraId="3721941E" w14:textId="77777777" w:rsidR="001965AC" w:rsidRPr="00C86055" w:rsidRDefault="001965AC" w:rsidP="008F53C3">
            <w:pPr>
              <w:spacing w:line="480" w:lineRule="auto"/>
              <w:contextualSpacing/>
              <w:jc w:val="right"/>
              <w:rPr>
                <w:rFonts w:ascii="Times New Roman" w:hAnsi="Times New Roman" w:cs="Times New Roman"/>
              </w:rPr>
            </w:pPr>
          </w:p>
        </w:tc>
        <w:tc>
          <w:tcPr>
            <w:tcW w:w="992" w:type="dxa"/>
          </w:tcPr>
          <w:p w14:paraId="1E3C0E34" w14:textId="77777777" w:rsidR="001965AC" w:rsidRPr="00C86055" w:rsidRDefault="001965AC" w:rsidP="008F53C3">
            <w:pPr>
              <w:spacing w:line="480" w:lineRule="auto"/>
              <w:contextualSpacing/>
              <w:jc w:val="right"/>
              <w:rPr>
                <w:rFonts w:ascii="Times New Roman" w:hAnsi="Times New Roman" w:cs="Times New Roman"/>
              </w:rPr>
            </w:pPr>
          </w:p>
        </w:tc>
        <w:tc>
          <w:tcPr>
            <w:tcW w:w="425" w:type="dxa"/>
          </w:tcPr>
          <w:p w14:paraId="00F9A96D" w14:textId="77777777" w:rsidR="001965AC" w:rsidRPr="00C86055" w:rsidRDefault="001965AC" w:rsidP="008F53C3">
            <w:pPr>
              <w:spacing w:line="480" w:lineRule="auto"/>
              <w:contextualSpacing/>
              <w:jc w:val="right"/>
              <w:rPr>
                <w:rFonts w:ascii="Times New Roman" w:hAnsi="Times New Roman" w:cs="Times New Roman"/>
              </w:rPr>
            </w:pPr>
          </w:p>
        </w:tc>
        <w:tc>
          <w:tcPr>
            <w:tcW w:w="709" w:type="dxa"/>
          </w:tcPr>
          <w:p w14:paraId="04E5677C" w14:textId="77777777" w:rsidR="001965AC" w:rsidRPr="00C86055" w:rsidRDefault="001965AC" w:rsidP="008F53C3">
            <w:pPr>
              <w:spacing w:line="480" w:lineRule="auto"/>
              <w:contextualSpacing/>
              <w:jc w:val="right"/>
              <w:rPr>
                <w:rFonts w:ascii="Times New Roman" w:hAnsi="Times New Roman" w:cs="Times New Roman"/>
              </w:rPr>
            </w:pPr>
          </w:p>
        </w:tc>
        <w:tc>
          <w:tcPr>
            <w:tcW w:w="863" w:type="dxa"/>
          </w:tcPr>
          <w:p w14:paraId="6FBFABF4" w14:textId="77777777" w:rsidR="001965AC" w:rsidRPr="00C86055" w:rsidRDefault="001965AC" w:rsidP="008F53C3">
            <w:pPr>
              <w:spacing w:line="480" w:lineRule="auto"/>
              <w:contextualSpacing/>
              <w:jc w:val="right"/>
              <w:rPr>
                <w:rFonts w:ascii="Times New Roman" w:hAnsi="Times New Roman" w:cs="Times New Roman"/>
              </w:rPr>
            </w:pPr>
          </w:p>
        </w:tc>
        <w:tc>
          <w:tcPr>
            <w:tcW w:w="838" w:type="dxa"/>
          </w:tcPr>
          <w:p w14:paraId="2734A5E9" w14:textId="77777777" w:rsidR="001965AC" w:rsidRPr="00C86055" w:rsidRDefault="001965AC" w:rsidP="008F53C3">
            <w:pPr>
              <w:spacing w:line="480" w:lineRule="auto"/>
              <w:contextualSpacing/>
              <w:jc w:val="right"/>
              <w:rPr>
                <w:rFonts w:ascii="Times New Roman" w:hAnsi="Times New Roman" w:cs="Times New Roman"/>
              </w:rPr>
            </w:pPr>
          </w:p>
        </w:tc>
        <w:tc>
          <w:tcPr>
            <w:tcW w:w="992" w:type="dxa"/>
          </w:tcPr>
          <w:p w14:paraId="29CDB662" w14:textId="77777777" w:rsidR="001965AC" w:rsidRPr="00C86055" w:rsidRDefault="001965AC" w:rsidP="008F53C3">
            <w:pPr>
              <w:spacing w:line="480" w:lineRule="auto"/>
              <w:contextualSpacing/>
              <w:jc w:val="right"/>
              <w:rPr>
                <w:rFonts w:ascii="Times New Roman" w:hAnsi="Times New Roman" w:cs="Times New Roman"/>
              </w:rPr>
            </w:pPr>
          </w:p>
        </w:tc>
      </w:tr>
      <w:tr w:rsidR="001965AC" w:rsidRPr="00C86055" w14:paraId="1CBF6DE7" w14:textId="77777777" w:rsidTr="008F53C3">
        <w:trPr>
          <w:trHeight w:val="520"/>
        </w:trPr>
        <w:tc>
          <w:tcPr>
            <w:tcW w:w="1507" w:type="dxa"/>
            <w:tcBorders>
              <w:bottom w:val="single" w:sz="4" w:space="0" w:color="auto"/>
            </w:tcBorders>
          </w:tcPr>
          <w:p w14:paraId="06258DED" w14:textId="77777777" w:rsidR="001965AC" w:rsidRPr="00C86055" w:rsidRDefault="001965AC" w:rsidP="008F53C3">
            <w:pPr>
              <w:spacing w:line="480" w:lineRule="auto"/>
              <w:contextualSpacing/>
              <w:rPr>
                <w:rFonts w:ascii="Times New Roman" w:hAnsi="Times New Roman" w:cs="Times New Roman"/>
              </w:rPr>
            </w:pPr>
          </w:p>
        </w:tc>
        <w:tc>
          <w:tcPr>
            <w:tcW w:w="2049" w:type="dxa"/>
            <w:tcBorders>
              <w:bottom w:val="single" w:sz="4" w:space="0" w:color="auto"/>
            </w:tcBorders>
          </w:tcPr>
          <w:p w14:paraId="69C26974" w14:textId="77777777" w:rsidR="001965AC" w:rsidRPr="00C86055" w:rsidRDefault="001965AC" w:rsidP="008F53C3">
            <w:pPr>
              <w:spacing w:line="480" w:lineRule="auto"/>
              <w:contextualSpacing/>
              <w:rPr>
                <w:rFonts w:ascii="Times New Roman" w:hAnsi="Times New Roman" w:cs="Times New Roman"/>
              </w:rPr>
            </w:pPr>
            <w:r w:rsidRPr="00C86055">
              <w:rPr>
                <w:rFonts w:ascii="Times New Roman" w:hAnsi="Times New Roman" w:cs="Times New Roman"/>
              </w:rPr>
              <w:t>Time x Intervention</w:t>
            </w:r>
          </w:p>
        </w:tc>
        <w:tc>
          <w:tcPr>
            <w:tcW w:w="567" w:type="dxa"/>
            <w:tcBorders>
              <w:bottom w:val="single" w:sz="4" w:space="0" w:color="auto"/>
            </w:tcBorders>
          </w:tcPr>
          <w:p w14:paraId="6254755C"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w:t>
            </w:r>
          </w:p>
        </w:tc>
        <w:tc>
          <w:tcPr>
            <w:tcW w:w="992" w:type="dxa"/>
            <w:tcBorders>
              <w:bottom w:val="single" w:sz="4" w:space="0" w:color="auto"/>
            </w:tcBorders>
          </w:tcPr>
          <w:p w14:paraId="5D272BAD"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.34</w:t>
            </w:r>
          </w:p>
        </w:tc>
        <w:tc>
          <w:tcPr>
            <w:tcW w:w="851" w:type="dxa"/>
            <w:tcBorders>
              <w:bottom w:val="single" w:sz="4" w:space="0" w:color="auto"/>
            </w:tcBorders>
          </w:tcPr>
          <w:p w14:paraId="42C38335"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.02</w:t>
            </w:r>
          </w:p>
        </w:tc>
        <w:tc>
          <w:tcPr>
            <w:tcW w:w="992" w:type="dxa"/>
            <w:tcBorders>
              <w:bottom w:val="single" w:sz="4" w:space="0" w:color="auto"/>
            </w:tcBorders>
          </w:tcPr>
          <w:p w14:paraId="618D6FA7"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.877</w:t>
            </w:r>
          </w:p>
        </w:tc>
        <w:tc>
          <w:tcPr>
            <w:tcW w:w="425" w:type="dxa"/>
            <w:tcBorders>
              <w:bottom w:val="single" w:sz="4" w:space="0" w:color="auto"/>
            </w:tcBorders>
          </w:tcPr>
          <w:p w14:paraId="0A014CFC" w14:textId="77777777" w:rsidR="001965AC" w:rsidRPr="00C86055" w:rsidRDefault="001965AC" w:rsidP="008F53C3">
            <w:pPr>
              <w:spacing w:line="480" w:lineRule="auto"/>
              <w:contextualSpacing/>
              <w:jc w:val="right"/>
              <w:rPr>
                <w:rFonts w:ascii="Times New Roman" w:hAnsi="Times New Roman" w:cs="Times New Roman"/>
              </w:rPr>
            </w:pPr>
          </w:p>
        </w:tc>
        <w:tc>
          <w:tcPr>
            <w:tcW w:w="709" w:type="dxa"/>
            <w:tcBorders>
              <w:bottom w:val="single" w:sz="4" w:space="0" w:color="auto"/>
            </w:tcBorders>
          </w:tcPr>
          <w:p w14:paraId="6EF327ED"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w:t>
            </w:r>
          </w:p>
        </w:tc>
        <w:tc>
          <w:tcPr>
            <w:tcW w:w="863" w:type="dxa"/>
            <w:tcBorders>
              <w:bottom w:val="single" w:sz="4" w:space="0" w:color="auto"/>
            </w:tcBorders>
          </w:tcPr>
          <w:p w14:paraId="014F9AC6"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.95</w:t>
            </w:r>
          </w:p>
        </w:tc>
        <w:tc>
          <w:tcPr>
            <w:tcW w:w="838" w:type="dxa"/>
            <w:tcBorders>
              <w:bottom w:val="single" w:sz="4" w:space="0" w:color="auto"/>
            </w:tcBorders>
          </w:tcPr>
          <w:p w14:paraId="65F15227"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2.06</w:t>
            </w:r>
          </w:p>
        </w:tc>
        <w:tc>
          <w:tcPr>
            <w:tcW w:w="992" w:type="dxa"/>
            <w:tcBorders>
              <w:bottom w:val="single" w:sz="4" w:space="0" w:color="auto"/>
            </w:tcBorders>
          </w:tcPr>
          <w:p w14:paraId="75E99328" w14:textId="77777777" w:rsidR="001965AC" w:rsidRPr="00C86055" w:rsidRDefault="001965AC" w:rsidP="008F53C3">
            <w:pPr>
              <w:spacing w:line="480" w:lineRule="auto"/>
              <w:contextualSpacing/>
              <w:jc w:val="right"/>
              <w:rPr>
                <w:rFonts w:ascii="Times New Roman" w:hAnsi="Times New Roman" w:cs="Times New Roman"/>
              </w:rPr>
            </w:pPr>
            <w:r w:rsidRPr="00C86055">
              <w:rPr>
                <w:rFonts w:ascii="Times New Roman" w:hAnsi="Times New Roman" w:cs="Times New Roman"/>
              </w:rPr>
              <w:t>.153</w:t>
            </w:r>
          </w:p>
        </w:tc>
      </w:tr>
    </w:tbl>
    <w:p w14:paraId="76E800DF" w14:textId="77777777" w:rsidR="001965AC" w:rsidRPr="00C86055" w:rsidRDefault="001965AC" w:rsidP="001965AC">
      <w:pPr>
        <w:rPr>
          <w:rFonts w:ascii="Times New Roman" w:hAnsi="Times New Roman" w:cs="Times New Roman"/>
        </w:rPr>
      </w:pPr>
      <w:r w:rsidRPr="00C86055">
        <w:rPr>
          <w:rFonts w:ascii="Times New Roman" w:hAnsi="Times New Roman" w:cs="Times New Roman"/>
          <w:i/>
          <w:iCs/>
        </w:rPr>
        <w:t xml:space="preserve">Note: </w:t>
      </w:r>
      <w:r w:rsidRPr="00C86055">
        <w:rPr>
          <w:rFonts w:ascii="Times New Roman" w:hAnsi="Times New Roman" w:cs="Times New Roman"/>
        </w:rPr>
        <w:t>SSB =  Sugar-sweetened beverage</w:t>
      </w:r>
    </w:p>
    <w:p w14:paraId="3D764F91" w14:textId="77777777" w:rsidR="001965AC" w:rsidRPr="00C86055" w:rsidRDefault="001965AC" w:rsidP="001965AC">
      <w:pPr>
        <w:rPr>
          <w:rFonts w:ascii="Times New Roman" w:hAnsi="Times New Roman" w:cs="Times New Roman"/>
        </w:rPr>
      </w:pPr>
      <w:r w:rsidRPr="00C86055">
        <w:rPr>
          <w:rFonts w:ascii="Times New Roman" w:hAnsi="Times New Roman" w:cs="Times New Roman"/>
        </w:rPr>
        <w:t>*</w:t>
      </w:r>
      <w:r w:rsidRPr="00C86055">
        <w:rPr>
          <w:rFonts w:ascii="Times New Roman" w:hAnsi="Times New Roman" w:cs="Times New Roman"/>
          <w:i/>
          <w:iCs/>
        </w:rPr>
        <w:t>p</w:t>
      </w:r>
      <w:r w:rsidRPr="00C86055">
        <w:rPr>
          <w:rFonts w:ascii="Times New Roman" w:hAnsi="Times New Roman" w:cs="Times New Roman"/>
        </w:rPr>
        <w:t xml:space="preserve">&lt;.05, ** </w:t>
      </w:r>
      <w:r w:rsidRPr="00C86055">
        <w:rPr>
          <w:rFonts w:ascii="Times New Roman" w:hAnsi="Times New Roman" w:cs="Times New Roman"/>
          <w:i/>
          <w:iCs/>
        </w:rPr>
        <w:t>p</w:t>
      </w:r>
      <w:r w:rsidRPr="00C86055">
        <w:rPr>
          <w:rFonts w:ascii="Times New Roman" w:hAnsi="Times New Roman" w:cs="Times New Roman"/>
        </w:rPr>
        <w:t xml:space="preserve">&lt;.001 </w:t>
      </w:r>
    </w:p>
    <w:p w14:paraId="7ED73E85" w14:textId="77777777" w:rsidR="001965AC" w:rsidRPr="00C86055" w:rsidRDefault="001965AC" w:rsidP="001965AC"/>
    <w:p w14:paraId="22867425" w14:textId="77777777" w:rsidR="001965AC" w:rsidRPr="00C86055" w:rsidRDefault="001965AC" w:rsidP="001965AC"/>
    <w:p w14:paraId="1B2284CA" w14:textId="77777777" w:rsidR="001965AC" w:rsidRPr="00C86055" w:rsidRDefault="001965AC" w:rsidP="001965AC">
      <w:pPr>
        <w:widowControl/>
        <w:autoSpaceDE/>
        <w:autoSpaceDN/>
        <w:adjustRightInd/>
        <w:spacing w:after="0" w:line="240" w:lineRule="auto"/>
        <w:jc w:val="left"/>
        <w:rPr>
          <w:rFonts w:ascii="Times New Roman" w:hAnsi="Times New Roman" w:cs="Times New Roman"/>
          <w:i/>
          <w:iCs/>
          <w:sz w:val="24"/>
          <w:szCs w:val="24"/>
        </w:rPr>
      </w:pPr>
      <w:r w:rsidRPr="00C86055">
        <w:rPr>
          <w:rFonts w:ascii="Times New Roman" w:hAnsi="Times New Roman" w:cs="Times New Roman"/>
          <w:b/>
          <w:sz w:val="24"/>
          <w:szCs w:val="24"/>
        </w:rPr>
        <w:br w:type="page"/>
      </w:r>
    </w:p>
    <w:p w14:paraId="164CE897" w14:textId="77777777" w:rsidR="001965AC" w:rsidRPr="00C86055" w:rsidRDefault="001965AC" w:rsidP="001965AC">
      <w:pPr>
        <w:pStyle w:val="Caption"/>
        <w:jc w:val="left"/>
        <w:rPr>
          <w:rFonts w:ascii="Times New Roman" w:hAnsi="Times New Roman" w:cs="Times New Roman"/>
          <w:b w:val="0"/>
          <w:sz w:val="24"/>
          <w:szCs w:val="24"/>
        </w:rPr>
      </w:pPr>
    </w:p>
    <w:p w14:paraId="1F83ACF8" w14:textId="77777777" w:rsidR="001965AC" w:rsidRPr="00C86055" w:rsidRDefault="001965AC" w:rsidP="001965AC">
      <w:pPr>
        <w:pStyle w:val="Caption"/>
        <w:jc w:val="left"/>
        <w:rPr>
          <w:rFonts w:ascii="Times New Roman" w:hAnsi="Times New Roman" w:cs="Times New Roman"/>
          <w:b w:val="0"/>
          <w:sz w:val="24"/>
          <w:szCs w:val="24"/>
        </w:rPr>
      </w:pPr>
      <w:r w:rsidRPr="00C86055">
        <w:rPr>
          <w:rFonts w:ascii="Times New Roman" w:hAnsi="Times New Roman" w:cs="Times New Roman"/>
          <w:b w:val="0"/>
          <w:sz w:val="24"/>
          <w:szCs w:val="24"/>
        </w:rPr>
        <w:t xml:space="preserve"> </w:t>
      </w:r>
      <w:r w:rsidRPr="00C86055">
        <w:rPr>
          <w:rFonts w:ascii="Times New Roman" w:hAnsi="Times New Roman" w:cs="Times New Roman"/>
          <w:b w:val="0"/>
          <w:i w:val="0"/>
          <w:sz w:val="24"/>
          <w:szCs w:val="24"/>
        </w:rPr>
        <w:t xml:space="preserve">Table 3: </w:t>
      </w:r>
      <w:r w:rsidRPr="00C86055">
        <w:rPr>
          <w:rFonts w:ascii="Times New Roman" w:hAnsi="Times New Roman" w:cs="Times New Roman"/>
          <w:b w:val="0"/>
          <w:sz w:val="24"/>
          <w:szCs w:val="24"/>
        </w:rPr>
        <w:t>Pearson correlations between the key variables at T2</w:t>
      </w:r>
    </w:p>
    <w:tbl>
      <w:tblPr>
        <w:tblStyle w:val="TableGrid"/>
        <w:tblW w:w="9524" w:type="dxa"/>
        <w:tblInd w:w="-3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783"/>
        <w:gridCol w:w="825"/>
        <w:gridCol w:w="825"/>
        <w:gridCol w:w="839"/>
        <w:gridCol w:w="977"/>
        <w:gridCol w:w="977"/>
        <w:gridCol w:w="1120"/>
      </w:tblGrid>
      <w:tr w:rsidR="001965AC" w:rsidRPr="00C86055" w14:paraId="39D74B17" w14:textId="77777777" w:rsidTr="008F53C3">
        <w:trPr>
          <w:trHeight w:val="446"/>
        </w:trPr>
        <w:tc>
          <w:tcPr>
            <w:tcW w:w="3178" w:type="dxa"/>
            <w:tcBorders>
              <w:bottom w:val="single" w:sz="4" w:space="0" w:color="auto"/>
            </w:tcBorders>
          </w:tcPr>
          <w:p w14:paraId="198F5DD8" w14:textId="77777777" w:rsidR="001965AC" w:rsidRPr="00C86055" w:rsidRDefault="001965AC" w:rsidP="008F53C3">
            <w:pPr>
              <w:spacing w:line="276" w:lineRule="auto"/>
              <w:contextualSpacing/>
              <w:rPr>
                <w:rFonts w:ascii="Times New Roman" w:hAnsi="Times New Roman" w:cs="Times New Roman"/>
                <w:sz w:val="24"/>
                <w:szCs w:val="24"/>
              </w:rPr>
            </w:pPr>
          </w:p>
        </w:tc>
        <w:tc>
          <w:tcPr>
            <w:tcW w:w="783" w:type="dxa"/>
            <w:tcBorders>
              <w:bottom w:val="single" w:sz="4" w:space="0" w:color="auto"/>
            </w:tcBorders>
          </w:tcPr>
          <w:p w14:paraId="2C0FE057" w14:textId="77777777" w:rsidR="001965AC" w:rsidRPr="00C86055" w:rsidRDefault="001965AC" w:rsidP="008F53C3">
            <w:pPr>
              <w:spacing w:line="276" w:lineRule="auto"/>
              <w:contextualSpacing/>
              <w:rPr>
                <w:rFonts w:ascii="Times New Roman" w:hAnsi="Times New Roman" w:cs="Times New Roman"/>
                <w:sz w:val="24"/>
                <w:szCs w:val="24"/>
              </w:rPr>
            </w:pPr>
            <w:r w:rsidRPr="00C86055">
              <w:rPr>
                <w:rFonts w:ascii="Times New Roman" w:hAnsi="Times New Roman" w:cs="Times New Roman"/>
                <w:sz w:val="24"/>
                <w:szCs w:val="24"/>
              </w:rPr>
              <w:t>1</w:t>
            </w:r>
          </w:p>
        </w:tc>
        <w:tc>
          <w:tcPr>
            <w:tcW w:w="825" w:type="dxa"/>
            <w:tcBorders>
              <w:bottom w:val="single" w:sz="4" w:space="0" w:color="auto"/>
            </w:tcBorders>
          </w:tcPr>
          <w:p w14:paraId="781E3E45" w14:textId="77777777" w:rsidR="001965AC" w:rsidRPr="00C86055" w:rsidRDefault="001965AC" w:rsidP="008F53C3">
            <w:pPr>
              <w:spacing w:line="276" w:lineRule="auto"/>
              <w:contextualSpacing/>
              <w:rPr>
                <w:rFonts w:ascii="Times New Roman" w:hAnsi="Times New Roman" w:cs="Times New Roman"/>
                <w:sz w:val="24"/>
                <w:szCs w:val="24"/>
              </w:rPr>
            </w:pPr>
            <w:r w:rsidRPr="00C86055">
              <w:rPr>
                <w:rFonts w:ascii="Times New Roman" w:hAnsi="Times New Roman" w:cs="Times New Roman"/>
                <w:sz w:val="24"/>
                <w:szCs w:val="24"/>
              </w:rPr>
              <w:t>2</w:t>
            </w:r>
          </w:p>
        </w:tc>
        <w:tc>
          <w:tcPr>
            <w:tcW w:w="825" w:type="dxa"/>
            <w:tcBorders>
              <w:bottom w:val="single" w:sz="4" w:space="0" w:color="auto"/>
            </w:tcBorders>
          </w:tcPr>
          <w:p w14:paraId="3B47E703" w14:textId="77777777" w:rsidR="001965AC" w:rsidRPr="00C86055" w:rsidRDefault="001965AC" w:rsidP="008F53C3">
            <w:pPr>
              <w:spacing w:line="276" w:lineRule="auto"/>
              <w:contextualSpacing/>
              <w:rPr>
                <w:rFonts w:ascii="Times New Roman" w:hAnsi="Times New Roman" w:cs="Times New Roman"/>
                <w:sz w:val="24"/>
                <w:szCs w:val="24"/>
              </w:rPr>
            </w:pPr>
            <w:r w:rsidRPr="00C86055">
              <w:rPr>
                <w:rFonts w:ascii="Times New Roman" w:hAnsi="Times New Roman" w:cs="Times New Roman"/>
                <w:sz w:val="24"/>
                <w:szCs w:val="24"/>
              </w:rPr>
              <w:t>3</w:t>
            </w:r>
          </w:p>
        </w:tc>
        <w:tc>
          <w:tcPr>
            <w:tcW w:w="839" w:type="dxa"/>
            <w:tcBorders>
              <w:bottom w:val="single" w:sz="4" w:space="0" w:color="auto"/>
            </w:tcBorders>
          </w:tcPr>
          <w:p w14:paraId="50762100" w14:textId="77777777" w:rsidR="001965AC" w:rsidRPr="00C86055" w:rsidRDefault="001965AC" w:rsidP="008F53C3">
            <w:pPr>
              <w:spacing w:line="276" w:lineRule="auto"/>
              <w:contextualSpacing/>
              <w:rPr>
                <w:rFonts w:ascii="Times New Roman" w:hAnsi="Times New Roman" w:cs="Times New Roman"/>
                <w:sz w:val="24"/>
                <w:szCs w:val="24"/>
              </w:rPr>
            </w:pPr>
            <w:r w:rsidRPr="00C86055">
              <w:rPr>
                <w:rFonts w:ascii="Times New Roman" w:hAnsi="Times New Roman" w:cs="Times New Roman"/>
                <w:sz w:val="24"/>
                <w:szCs w:val="24"/>
              </w:rPr>
              <w:t>4</w:t>
            </w:r>
          </w:p>
        </w:tc>
        <w:tc>
          <w:tcPr>
            <w:tcW w:w="977" w:type="dxa"/>
            <w:tcBorders>
              <w:bottom w:val="single" w:sz="4" w:space="0" w:color="auto"/>
            </w:tcBorders>
          </w:tcPr>
          <w:p w14:paraId="5EDCDEB4" w14:textId="77777777" w:rsidR="001965AC" w:rsidRPr="00C86055" w:rsidRDefault="001965AC" w:rsidP="008F53C3">
            <w:pPr>
              <w:spacing w:line="276" w:lineRule="auto"/>
              <w:contextualSpacing/>
              <w:rPr>
                <w:rFonts w:ascii="Times New Roman" w:hAnsi="Times New Roman" w:cs="Times New Roman"/>
                <w:sz w:val="24"/>
                <w:szCs w:val="24"/>
              </w:rPr>
            </w:pPr>
            <w:r w:rsidRPr="00C86055">
              <w:rPr>
                <w:rFonts w:ascii="Times New Roman" w:hAnsi="Times New Roman" w:cs="Times New Roman"/>
                <w:sz w:val="24"/>
                <w:szCs w:val="24"/>
              </w:rPr>
              <w:t>5</w:t>
            </w:r>
          </w:p>
        </w:tc>
        <w:tc>
          <w:tcPr>
            <w:tcW w:w="977" w:type="dxa"/>
            <w:tcBorders>
              <w:bottom w:val="single" w:sz="4" w:space="0" w:color="auto"/>
            </w:tcBorders>
          </w:tcPr>
          <w:p w14:paraId="5A589A32" w14:textId="77777777" w:rsidR="001965AC" w:rsidRPr="00C86055" w:rsidRDefault="001965AC" w:rsidP="008F53C3">
            <w:pPr>
              <w:spacing w:line="276" w:lineRule="auto"/>
              <w:contextualSpacing/>
              <w:rPr>
                <w:rFonts w:ascii="Times New Roman" w:hAnsi="Times New Roman" w:cs="Times New Roman"/>
                <w:sz w:val="24"/>
                <w:szCs w:val="24"/>
              </w:rPr>
            </w:pPr>
            <w:r w:rsidRPr="00C86055">
              <w:rPr>
                <w:rFonts w:ascii="Times New Roman" w:hAnsi="Times New Roman" w:cs="Times New Roman"/>
                <w:sz w:val="24"/>
                <w:szCs w:val="24"/>
              </w:rPr>
              <w:t>6</w:t>
            </w:r>
          </w:p>
        </w:tc>
        <w:tc>
          <w:tcPr>
            <w:tcW w:w="1120" w:type="dxa"/>
            <w:tcBorders>
              <w:bottom w:val="single" w:sz="4" w:space="0" w:color="auto"/>
            </w:tcBorders>
          </w:tcPr>
          <w:p w14:paraId="14206534" w14:textId="77777777" w:rsidR="001965AC" w:rsidRPr="00C86055" w:rsidRDefault="001965AC" w:rsidP="008F53C3">
            <w:pPr>
              <w:spacing w:line="276" w:lineRule="auto"/>
              <w:contextualSpacing/>
              <w:rPr>
                <w:rFonts w:ascii="Times New Roman" w:hAnsi="Times New Roman" w:cs="Times New Roman"/>
                <w:sz w:val="24"/>
                <w:szCs w:val="24"/>
              </w:rPr>
            </w:pPr>
            <w:r w:rsidRPr="00C86055">
              <w:rPr>
                <w:rFonts w:ascii="Times New Roman" w:hAnsi="Times New Roman" w:cs="Times New Roman"/>
                <w:sz w:val="24"/>
                <w:szCs w:val="24"/>
              </w:rPr>
              <w:t>7</w:t>
            </w:r>
          </w:p>
        </w:tc>
      </w:tr>
      <w:tr w:rsidR="001965AC" w:rsidRPr="00C86055" w14:paraId="5226CA61" w14:textId="77777777" w:rsidTr="008F53C3">
        <w:trPr>
          <w:trHeight w:val="393"/>
        </w:trPr>
        <w:tc>
          <w:tcPr>
            <w:tcW w:w="3178" w:type="dxa"/>
            <w:tcBorders>
              <w:top w:val="single" w:sz="4" w:space="0" w:color="auto"/>
            </w:tcBorders>
          </w:tcPr>
          <w:p w14:paraId="13688AF9" w14:textId="77777777" w:rsidR="001965AC" w:rsidRPr="00C86055" w:rsidRDefault="001965AC" w:rsidP="008F53C3">
            <w:pPr>
              <w:tabs>
                <w:tab w:val="left" w:pos="300"/>
              </w:tabs>
              <w:spacing w:line="276" w:lineRule="auto"/>
              <w:rPr>
                <w:rFonts w:ascii="Times New Roman" w:hAnsi="Times New Roman" w:cs="Times New Roman"/>
                <w:sz w:val="24"/>
                <w:szCs w:val="24"/>
              </w:rPr>
            </w:pPr>
            <w:r w:rsidRPr="00C86055">
              <w:rPr>
                <w:rFonts w:ascii="Times New Roman" w:hAnsi="Times New Roman" w:cs="Times New Roman"/>
                <w:sz w:val="24"/>
                <w:szCs w:val="24"/>
              </w:rPr>
              <w:t xml:space="preserve">1 Decrease in SSB      </w:t>
            </w:r>
          </w:p>
          <w:p w14:paraId="2CA82F3A" w14:textId="77777777" w:rsidR="001965AC" w:rsidRPr="00C86055" w:rsidRDefault="001965AC" w:rsidP="008F53C3">
            <w:pPr>
              <w:tabs>
                <w:tab w:val="left" w:pos="300"/>
              </w:tabs>
              <w:spacing w:line="276" w:lineRule="auto"/>
              <w:rPr>
                <w:rFonts w:ascii="Times New Roman" w:hAnsi="Times New Roman" w:cs="Times New Roman"/>
                <w:sz w:val="24"/>
                <w:szCs w:val="24"/>
              </w:rPr>
            </w:pPr>
            <w:r w:rsidRPr="00C86055">
              <w:rPr>
                <w:rFonts w:ascii="Times New Roman" w:hAnsi="Times New Roman" w:cs="Times New Roman"/>
                <w:sz w:val="24"/>
                <w:szCs w:val="24"/>
              </w:rPr>
              <w:t xml:space="preserve">   Consumption</w:t>
            </w:r>
          </w:p>
        </w:tc>
        <w:tc>
          <w:tcPr>
            <w:tcW w:w="783" w:type="dxa"/>
            <w:tcBorders>
              <w:top w:val="single" w:sz="4" w:space="0" w:color="auto"/>
            </w:tcBorders>
          </w:tcPr>
          <w:p w14:paraId="4B288376"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w:t>
            </w:r>
          </w:p>
        </w:tc>
        <w:tc>
          <w:tcPr>
            <w:tcW w:w="825" w:type="dxa"/>
            <w:tcBorders>
              <w:top w:val="single" w:sz="4" w:space="0" w:color="auto"/>
            </w:tcBorders>
          </w:tcPr>
          <w:p w14:paraId="6C4812F7"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.033</w:t>
            </w:r>
          </w:p>
          <w:p w14:paraId="240C8A6A"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(.715)</w:t>
            </w:r>
          </w:p>
        </w:tc>
        <w:tc>
          <w:tcPr>
            <w:tcW w:w="825" w:type="dxa"/>
            <w:tcBorders>
              <w:top w:val="single" w:sz="4" w:space="0" w:color="auto"/>
            </w:tcBorders>
          </w:tcPr>
          <w:p w14:paraId="1026C194"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.160</w:t>
            </w:r>
          </w:p>
          <w:p w14:paraId="39DCFFAA"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(.063)</w:t>
            </w:r>
          </w:p>
        </w:tc>
        <w:tc>
          <w:tcPr>
            <w:tcW w:w="839" w:type="dxa"/>
            <w:tcBorders>
              <w:top w:val="single" w:sz="4" w:space="0" w:color="auto"/>
            </w:tcBorders>
          </w:tcPr>
          <w:p w14:paraId="6E48FFBC"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.218*</w:t>
            </w:r>
          </w:p>
          <w:p w14:paraId="0187CD7B"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(.011)</w:t>
            </w:r>
          </w:p>
        </w:tc>
        <w:tc>
          <w:tcPr>
            <w:tcW w:w="977" w:type="dxa"/>
            <w:tcBorders>
              <w:top w:val="single" w:sz="4" w:space="0" w:color="auto"/>
            </w:tcBorders>
          </w:tcPr>
          <w:p w14:paraId="51E296AA"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.263**</w:t>
            </w:r>
          </w:p>
          <w:p w14:paraId="7CBACD53"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(.002)</w:t>
            </w:r>
          </w:p>
        </w:tc>
        <w:tc>
          <w:tcPr>
            <w:tcW w:w="977" w:type="dxa"/>
            <w:tcBorders>
              <w:top w:val="single" w:sz="4" w:space="0" w:color="auto"/>
            </w:tcBorders>
          </w:tcPr>
          <w:p w14:paraId="2563DF17"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.317**</w:t>
            </w:r>
          </w:p>
          <w:p w14:paraId="03724B9A"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(&lt;.001)</w:t>
            </w:r>
          </w:p>
        </w:tc>
        <w:tc>
          <w:tcPr>
            <w:tcW w:w="1120" w:type="dxa"/>
            <w:tcBorders>
              <w:top w:val="single" w:sz="4" w:space="0" w:color="auto"/>
            </w:tcBorders>
          </w:tcPr>
          <w:p w14:paraId="52CB090B"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.430** (&lt;.001)</w:t>
            </w:r>
          </w:p>
        </w:tc>
      </w:tr>
      <w:tr w:rsidR="001965AC" w:rsidRPr="00C86055" w14:paraId="755E5E01" w14:textId="77777777" w:rsidTr="008F53C3">
        <w:trPr>
          <w:trHeight w:val="363"/>
        </w:trPr>
        <w:tc>
          <w:tcPr>
            <w:tcW w:w="3178" w:type="dxa"/>
          </w:tcPr>
          <w:p w14:paraId="352ECDD8" w14:textId="77777777" w:rsidR="001965AC" w:rsidRPr="00C86055" w:rsidRDefault="001965AC" w:rsidP="008F53C3">
            <w:pPr>
              <w:spacing w:line="276" w:lineRule="auto"/>
              <w:rPr>
                <w:rFonts w:ascii="Times New Roman" w:hAnsi="Times New Roman" w:cs="Times New Roman"/>
                <w:sz w:val="24"/>
                <w:szCs w:val="24"/>
              </w:rPr>
            </w:pPr>
            <w:r w:rsidRPr="00C86055">
              <w:rPr>
                <w:rFonts w:ascii="Times New Roman" w:hAnsi="Times New Roman" w:cs="Times New Roman"/>
                <w:sz w:val="24"/>
                <w:szCs w:val="24"/>
              </w:rPr>
              <w:t xml:space="preserve">2 Alternative drink  T2 </w:t>
            </w:r>
          </w:p>
          <w:p w14:paraId="5F9BB2CE" w14:textId="77777777" w:rsidR="001965AC" w:rsidRPr="00C86055" w:rsidRDefault="001965AC" w:rsidP="008F53C3">
            <w:pPr>
              <w:spacing w:line="276" w:lineRule="auto"/>
              <w:rPr>
                <w:rFonts w:ascii="Times New Roman" w:hAnsi="Times New Roman" w:cs="Times New Roman"/>
                <w:sz w:val="24"/>
                <w:szCs w:val="24"/>
              </w:rPr>
            </w:pPr>
            <w:r w:rsidRPr="00C86055">
              <w:rPr>
                <w:rFonts w:ascii="Times New Roman" w:hAnsi="Times New Roman" w:cs="Times New Roman"/>
                <w:sz w:val="24"/>
                <w:szCs w:val="24"/>
              </w:rPr>
              <w:t xml:space="preserve">   Consumption</w:t>
            </w:r>
          </w:p>
        </w:tc>
        <w:tc>
          <w:tcPr>
            <w:tcW w:w="783" w:type="dxa"/>
          </w:tcPr>
          <w:p w14:paraId="732772C8"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25" w:type="dxa"/>
          </w:tcPr>
          <w:p w14:paraId="4B6B5CB7"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w:t>
            </w:r>
          </w:p>
        </w:tc>
        <w:tc>
          <w:tcPr>
            <w:tcW w:w="825" w:type="dxa"/>
          </w:tcPr>
          <w:p w14:paraId="70D0AE45"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-.026</w:t>
            </w:r>
          </w:p>
          <w:p w14:paraId="10BA8C73"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(.770)</w:t>
            </w:r>
          </w:p>
        </w:tc>
        <w:tc>
          <w:tcPr>
            <w:tcW w:w="839" w:type="dxa"/>
          </w:tcPr>
          <w:p w14:paraId="5FAAC329"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-.146</w:t>
            </w:r>
          </w:p>
          <w:p w14:paraId="350DDC41"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(.103)</w:t>
            </w:r>
          </w:p>
        </w:tc>
        <w:tc>
          <w:tcPr>
            <w:tcW w:w="977" w:type="dxa"/>
          </w:tcPr>
          <w:p w14:paraId="6FC773B7"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-.103</w:t>
            </w:r>
          </w:p>
          <w:p w14:paraId="51AF25F8"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(.247)</w:t>
            </w:r>
          </w:p>
        </w:tc>
        <w:tc>
          <w:tcPr>
            <w:tcW w:w="977" w:type="dxa"/>
          </w:tcPr>
          <w:p w14:paraId="475089EA" w14:textId="77777777" w:rsidR="001965AC" w:rsidRPr="00C86055" w:rsidRDefault="001965AC" w:rsidP="008F53C3">
            <w:pPr>
              <w:spacing w:line="276" w:lineRule="auto"/>
              <w:contextualSpacing/>
              <w:jc w:val="center"/>
              <w:rPr>
                <w:rFonts w:ascii="Times New Roman" w:hAnsi="Times New Roman" w:cs="Times New Roman"/>
                <w:sz w:val="24"/>
                <w:szCs w:val="24"/>
              </w:rPr>
            </w:pPr>
            <w:r w:rsidRPr="00C86055">
              <w:rPr>
                <w:rFonts w:ascii="Times New Roman" w:hAnsi="Times New Roman" w:cs="Times New Roman"/>
                <w:sz w:val="24"/>
                <w:szCs w:val="24"/>
              </w:rPr>
              <w:t>-.153</w:t>
            </w:r>
          </w:p>
          <w:p w14:paraId="77C7A248"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(.086)</w:t>
            </w:r>
          </w:p>
        </w:tc>
        <w:tc>
          <w:tcPr>
            <w:tcW w:w="1120" w:type="dxa"/>
          </w:tcPr>
          <w:p w14:paraId="40A9A0EA"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-.080</w:t>
            </w:r>
          </w:p>
          <w:p w14:paraId="468EF51E"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(.368)</w:t>
            </w:r>
          </w:p>
        </w:tc>
      </w:tr>
      <w:tr w:rsidR="001965AC" w:rsidRPr="00C86055" w14:paraId="122F8164" w14:textId="77777777" w:rsidTr="008F53C3">
        <w:trPr>
          <w:trHeight w:val="540"/>
        </w:trPr>
        <w:tc>
          <w:tcPr>
            <w:tcW w:w="3178" w:type="dxa"/>
          </w:tcPr>
          <w:p w14:paraId="404951F6" w14:textId="77777777" w:rsidR="001965AC" w:rsidRPr="00C86055" w:rsidRDefault="001965AC" w:rsidP="008F53C3">
            <w:pPr>
              <w:spacing w:line="276" w:lineRule="auto"/>
              <w:rPr>
                <w:rFonts w:ascii="Times New Roman" w:hAnsi="Times New Roman" w:cs="Times New Roman"/>
                <w:sz w:val="24"/>
                <w:szCs w:val="24"/>
              </w:rPr>
            </w:pPr>
            <w:r w:rsidRPr="00C86055">
              <w:rPr>
                <w:rFonts w:ascii="Times New Roman" w:hAnsi="Times New Roman" w:cs="Times New Roman"/>
                <w:sz w:val="24"/>
                <w:szCs w:val="24"/>
              </w:rPr>
              <w:t xml:space="preserve">3 Decrease in SSB habit </w:t>
            </w:r>
          </w:p>
        </w:tc>
        <w:tc>
          <w:tcPr>
            <w:tcW w:w="783" w:type="dxa"/>
          </w:tcPr>
          <w:p w14:paraId="57DA1F1C"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25" w:type="dxa"/>
          </w:tcPr>
          <w:p w14:paraId="65E85FB8"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25" w:type="dxa"/>
          </w:tcPr>
          <w:p w14:paraId="1EACFAED"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w:t>
            </w:r>
          </w:p>
        </w:tc>
        <w:tc>
          <w:tcPr>
            <w:tcW w:w="839" w:type="dxa"/>
          </w:tcPr>
          <w:p w14:paraId="6D230AD8"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-.076</w:t>
            </w:r>
          </w:p>
          <w:p w14:paraId="7463FBDF"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(.376)</w:t>
            </w:r>
          </w:p>
        </w:tc>
        <w:tc>
          <w:tcPr>
            <w:tcW w:w="977" w:type="dxa"/>
          </w:tcPr>
          <w:p w14:paraId="3AC2A082"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.061</w:t>
            </w:r>
          </w:p>
          <w:p w14:paraId="579476DD"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(.484)</w:t>
            </w:r>
          </w:p>
        </w:tc>
        <w:tc>
          <w:tcPr>
            <w:tcW w:w="977" w:type="dxa"/>
          </w:tcPr>
          <w:p w14:paraId="75A0DBBE"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.458*</w:t>
            </w:r>
          </w:p>
          <w:p w14:paraId="371AF199"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(&lt;.001)</w:t>
            </w:r>
          </w:p>
        </w:tc>
        <w:tc>
          <w:tcPr>
            <w:tcW w:w="1120" w:type="dxa"/>
          </w:tcPr>
          <w:p w14:paraId="1FB351E0"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.206*</w:t>
            </w:r>
          </w:p>
          <w:p w14:paraId="3D58C94E"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(.016)</w:t>
            </w:r>
          </w:p>
        </w:tc>
      </w:tr>
      <w:tr w:rsidR="001965AC" w:rsidRPr="00C86055" w14:paraId="4B25E6C7" w14:textId="77777777" w:rsidTr="008F53C3">
        <w:trPr>
          <w:trHeight w:val="555"/>
        </w:trPr>
        <w:tc>
          <w:tcPr>
            <w:tcW w:w="3178" w:type="dxa"/>
          </w:tcPr>
          <w:p w14:paraId="43839AD1" w14:textId="77777777" w:rsidR="001965AC" w:rsidRPr="00C86055" w:rsidRDefault="001965AC" w:rsidP="008F53C3">
            <w:pPr>
              <w:spacing w:line="276" w:lineRule="auto"/>
              <w:rPr>
                <w:rFonts w:ascii="Times New Roman" w:hAnsi="Times New Roman" w:cs="Times New Roman"/>
                <w:sz w:val="24"/>
                <w:szCs w:val="24"/>
              </w:rPr>
            </w:pPr>
            <w:r w:rsidRPr="00C86055">
              <w:rPr>
                <w:rFonts w:ascii="Times New Roman" w:hAnsi="Times New Roman" w:cs="Times New Roman"/>
                <w:sz w:val="24"/>
                <w:szCs w:val="24"/>
              </w:rPr>
              <w:t xml:space="preserve">4 Increase in alternative drink </w:t>
            </w:r>
          </w:p>
          <w:p w14:paraId="2AD71453" w14:textId="77777777" w:rsidR="001965AC" w:rsidRPr="00C86055" w:rsidRDefault="001965AC" w:rsidP="008F53C3">
            <w:pPr>
              <w:spacing w:line="276" w:lineRule="auto"/>
              <w:rPr>
                <w:rFonts w:ascii="Times New Roman" w:hAnsi="Times New Roman" w:cs="Times New Roman"/>
                <w:sz w:val="24"/>
                <w:szCs w:val="24"/>
              </w:rPr>
            </w:pPr>
            <w:r w:rsidRPr="00C86055">
              <w:rPr>
                <w:rFonts w:ascii="Times New Roman" w:hAnsi="Times New Roman" w:cs="Times New Roman"/>
                <w:sz w:val="24"/>
                <w:szCs w:val="24"/>
              </w:rPr>
              <w:t xml:space="preserve">   Habit</w:t>
            </w:r>
          </w:p>
        </w:tc>
        <w:tc>
          <w:tcPr>
            <w:tcW w:w="783" w:type="dxa"/>
          </w:tcPr>
          <w:p w14:paraId="18338A2C"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25" w:type="dxa"/>
          </w:tcPr>
          <w:p w14:paraId="0C48818B"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25" w:type="dxa"/>
          </w:tcPr>
          <w:p w14:paraId="549E76E1"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39" w:type="dxa"/>
          </w:tcPr>
          <w:p w14:paraId="5E437738"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w:t>
            </w:r>
          </w:p>
        </w:tc>
        <w:tc>
          <w:tcPr>
            <w:tcW w:w="977" w:type="dxa"/>
          </w:tcPr>
          <w:p w14:paraId="5D41853F"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.236**</w:t>
            </w:r>
          </w:p>
          <w:p w14:paraId="35A19CED"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(.006)</w:t>
            </w:r>
          </w:p>
        </w:tc>
        <w:tc>
          <w:tcPr>
            <w:tcW w:w="977" w:type="dxa"/>
          </w:tcPr>
          <w:p w14:paraId="140DFE2D"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.103</w:t>
            </w:r>
          </w:p>
          <w:p w14:paraId="77DCC229"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(.233)</w:t>
            </w:r>
          </w:p>
        </w:tc>
        <w:tc>
          <w:tcPr>
            <w:tcW w:w="1120" w:type="dxa"/>
          </w:tcPr>
          <w:p w14:paraId="6B11997A"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.208*</w:t>
            </w:r>
          </w:p>
          <w:p w14:paraId="1D39BD75"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(.015)</w:t>
            </w:r>
          </w:p>
        </w:tc>
      </w:tr>
      <w:tr w:rsidR="001965AC" w:rsidRPr="00C86055" w14:paraId="55A696AE" w14:textId="77777777" w:rsidTr="008F53C3">
        <w:trPr>
          <w:trHeight w:val="363"/>
        </w:trPr>
        <w:tc>
          <w:tcPr>
            <w:tcW w:w="3178" w:type="dxa"/>
          </w:tcPr>
          <w:p w14:paraId="08133FC1" w14:textId="77777777" w:rsidR="001965AC" w:rsidRPr="00C86055" w:rsidRDefault="001965AC" w:rsidP="008F53C3">
            <w:pPr>
              <w:spacing w:line="276" w:lineRule="auto"/>
              <w:rPr>
                <w:rFonts w:ascii="Times New Roman" w:hAnsi="Times New Roman" w:cs="Times New Roman"/>
                <w:sz w:val="24"/>
                <w:szCs w:val="24"/>
              </w:rPr>
            </w:pPr>
            <w:r w:rsidRPr="00C86055">
              <w:rPr>
                <w:rFonts w:ascii="Times New Roman" w:hAnsi="Times New Roman" w:cs="Times New Roman"/>
                <w:sz w:val="24"/>
                <w:szCs w:val="24"/>
              </w:rPr>
              <w:t xml:space="preserve">5 Increase in alternative drink </w:t>
            </w:r>
          </w:p>
          <w:p w14:paraId="65819252" w14:textId="77777777" w:rsidR="001965AC" w:rsidRPr="00C86055" w:rsidRDefault="001965AC" w:rsidP="008F53C3">
            <w:pPr>
              <w:spacing w:line="276" w:lineRule="auto"/>
              <w:rPr>
                <w:rFonts w:ascii="Times New Roman" w:hAnsi="Times New Roman" w:cs="Times New Roman"/>
                <w:sz w:val="24"/>
                <w:szCs w:val="24"/>
              </w:rPr>
            </w:pPr>
            <w:r w:rsidRPr="00C86055">
              <w:rPr>
                <w:rFonts w:ascii="Times New Roman" w:hAnsi="Times New Roman" w:cs="Times New Roman"/>
                <w:sz w:val="24"/>
                <w:szCs w:val="24"/>
              </w:rPr>
              <w:t xml:space="preserve">   hedonic liking</w:t>
            </w:r>
          </w:p>
        </w:tc>
        <w:tc>
          <w:tcPr>
            <w:tcW w:w="783" w:type="dxa"/>
          </w:tcPr>
          <w:p w14:paraId="36D7515F"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25" w:type="dxa"/>
          </w:tcPr>
          <w:p w14:paraId="7D596D78"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25" w:type="dxa"/>
          </w:tcPr>
          <w:p w14:paraId="6AC98B21"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39" w:type="dxa"/>
          </w:tcPr>
          <w:p w14:paraId="50EB589D"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977" w:type="dxa"/>
          </w:tcPr>
          <w:p w14:paraId="6FB360F7"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w:t>
            </w:r>
          </w:p>
        </w:tc>
        <w:tc>
          <w:tcPr>
            <w:tcW w:w="977" w:type="dxa"/>
          </w:tcPr>
          <w:p w14:paraId="4F9BCD14"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.081</w:t>
            </w:r>
          </w:p>
          <w:p w14:paraId="27176118"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(.346)</w:t>
            </w:r>
          </w:p>
        </w:tc>
        <w:tc>
          <w:tcPr>
            <w:tcW w:w="1120" w:type="dxa"/>
          </w:tcPr>
          <w:p w14:paraId="46F48D9D"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.517*</w:t>
            </w:r>
          </w:p>
          <w:p w14:paraId="2EE9AD35"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&lt;.001)</w:t>
            </w:r>
          </w:p>
        </w:tc>
      </w:tr>
      <w:tr w:rsidR="001965AC" w:rsidRPr="00C86055" w14:paraId="3EFA02A0" w14:textId="77777777" w:rsidTr="008F53C3">
        <w:trPr>
          <w:trHeight w:val="371"/>
        </w:trPr>
        <w:tc>
          <w:tcPr>
            <w:tcW w:w="3178" w:type="dxa"/>
          </w:tcPr>
          <w:p w14:paraId="72EF758A" w14:textId="77777777" w:rsidR="001965AC" w:rsidRPr="00C86055" w:rsidRDefault="001965AC" w:rsidP="008F53C3">
            <w:pPr>
              <w:spacing w:line="276" w:lineRule="auto"/>
              <w:rPr>
                <w:rFonts w:ascii="Times New Roman" w:hAnsi="Times New Roman" w:cs="Times New Roman"/>
                <w:sz w:val="24"/>
                <w:szCs w:val="24"/>
              </w:rPr>
            </w:pPr>
            <w:r w:rsidRPr="00C86055">
              <w:rPr>
                <w:rFonts w:ascii="Times New Roman" w:hAnsi="Times New Roman" w:cs="Times New Roman"/>
                <w:sz w:val="24"/>
                <w:szCs w:val="24"/>
              </w:rPr>
              <w:t xml:space="preserve">6 Decrease in SSB hedonic </w:t>
            </w:r>
          </w:p>
          <w:p w14:paraId="677D1149" w14:textId="77777777" w:rsidR="001965AC" w:rsidRPr="00C86055" w:rsidRDefault="001965AC" w:rsidP="008F53C3">
            <w:pPr>
              <w:spacing w:line="276" w:lineRule="auto"/>
              <w:rPr>
                <w:rFonts w:ascii="Times New Roman" w:hAnsi="Times New Roman" w:cs="Times New Roman"/>
                <w:sz w:val="24"/>
                <w:szCs w:val="24"/>
              </w:rPr>
            </w:pPr>
            <w:r w:rsidRPr="00C86055">
              <w:rPr>
                <w:rFonts w:ascii="Times New Roman" w:hAnsi="Times New Roman" w:cs="Times New Roman"/>
                <w:sz w:val="24"/>
                <w:szCs w:val="24"/>
              </w:rPr>
              <w:t xml:space="preserve">   Liking</w:t>
            </w:r>
          </w:p>
        </w:tc>
        <w:tc>
          <w:tcPr>
            <w:tcW w:w="783" w:type="dxa"/>
          </w:tcPr>
          <w:p w14:paraId="440D1BEC"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25" w:type="dxa"/>
          </w:tcPr>
          <w:p w14:paraId="45F516FC"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25" w:type="dxa"/>
          </w:tcPr>
          <w:p w14:paraId="667F8AC0"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39" w:type="dxa"/>
          </w:tcPr>
          <w:p w14:paraId="45FAD359"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977" w:type="dxa"/>
          </w:tcPr>
          <w:p w14:paraId="428AD0E1"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977" w:type="dxa"/>
          </w:tcPr>
          <w:p w14:paraId="627C0F85"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w:t>
            </w:r>
          </w:p>
        </w:tc>
        <w:tc>
          <w:tcPr>
            <w:tcW w:w="1120" w:type="dxa"/>
          </w:tcPr>
          <w:p w14:paraId="4C6C3B9B"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.567**</w:t>
            </w:r>
          </w:p>
          <w:p w14:paraId="6F377E6D" w14:textId="77777777" w:rsidR="001965AC" w:rsidRPr="00C86055" w:rsidRDefault="001965AC" w:rsidP="008F53C3">
            <w:pPr>
              <w:spacing w:line="276" w:lineRule="auto"/>
              <w:contextualSpacing/>
              <w:jc w:val="right"/>
              <w:rPr>
                <w:rFonts w:ascii="Times New Roman" w:hAnsi="Times New Roman" w:cs="Times New Roman"/>
                <w:sz w:val="24"/>
                <w:szCs w:val="24"/>
              </w:rPr>
            </w:pPr>
            <w:r w:rsidRPr="00C86055">
              <w:rPr>
                <w:rFonts w:ascii="Times New Roman" w:hAnsi="Times New Roman" w:cs="Times New Roman"/>
                <w:sz w:val="24"/>
                <w:szCs w:val="24"/>
              </w:rPr>
              <w:t>(&lt;.001)</w:t>
            </w:r>
          </w:p>
        </w:tc>
      </w:tr>
      <w:tr w:rsidR="001965AC" w:rsidRPr="00C86055" w14:paraId="55527BC8" w14:textId="77777777" w:rsidTr="008F53C3">
        <w:trPr>
          <w:trHeight w:val="371"/>
        </w:trPr>
        <w:tc>
          <w:tcPr>
            <w:tcW w:w="3178" w:type="dxa"/>
          </w:tcPr>
          <w:p w14:paraId="184384AD" w14:textId="77777777" w:rsidR="001965AC" w:rsidRPr="00C86055" w:rsidRDefault="001965AC" w:rsidP="008F53C3">
            <w:pPr>
              <w:spacing w:line="276" w:lineRule="auto"/>
              <w:rPr>
                <w:rFonts w:ascii="Times New Roman" w:hAnsi="Times New Roman" w:cs="Times New Roman"/>
                <w:sz w:val="24"/>
                <w:szCs w:val="24"/>
              </w:rPr>
            </w:pPr>
            <w:r w:rsidRPr="00C86055">
              <w:rPr>
                <w:rFonts w:ascii="Times New Roman" w:hAnsi="Times New Roman" w:cs="Times New Roman"/>
                <w:sz w:val="24"/>
                <w:szCs w:val="24"/>
              </w:rPr>
              <w:t xml:space="preserve">7 Preference for alternative   </w:t>
            </w:r>
          </w:p>
          <w:p w14:paraId="71459E70" w14:textId="77777777" w:rsidR="001965AC" w:rsidRPr="00C86055" w:rsidRDefault="001965AC" w:rsidP="008F53C3">
            <w:pPr>
              <w:spacing w:line="276" w:lineRule="auto"/>
              <w:rPr>
                <w:rFonts w:ascii="Times New Roman" w:hAnsi="Times New Roman" w:cs="Times New Roman"/>
                <w:sz w:val="24"/>
                <w:szCs w:val="24"/>
              </w:rPr>
            </w:pPr>
            <w:r w:rsidRPr="00C86055">
              <w:rPr>
                <w:rFonts w:ascii="Times New Roman" w:hAnsi="Times New Roman" w:cs="Times New Roman"/>
                <w:sz w:val="24"/>
                <w:szCs w:val="24"/>
              </w:rPr>
              <w:t xml:space="preserve">   drink (over SSB) at T2 </w:t>
            </w:r>
          </w:p>
        </w:tc>
        <w:tc>
          <w:tcPr>
            <w:tcW w:w="783" w:type="dxa"/>
          </w:tcPr>
          <w:p w14:paraId="16DC145E"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25" w:type="dxa"/>
          </w:tcPr>
          <w:p w14:paraId="1406205C"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25" w:type="dxa"/>
          </w:tcPr>
          <w:p w14:paraId="4A142477"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839" w:type="dxa"/>
          </w:tcPr>
          <w:p w14:paraId="01C7C82B"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977" w:type="dxa"/>
          </w:tcPr>
          <w:p w14:paraId="6856D26A"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977" w:type="dxa"/>
          </w:tcPr>
          <w:p w14:paraId="65D32092" w14:textId="77777777" w:rsidR="001965AC" w:rsidRPr="00C86055" w:rsidRDefault="001965AC" w:rsidP="008F53C3">
            <w:pPr>
              <w:spacing w:line="276" w:lineRule="auto"/>
              <w:contextualSpacing/>
              <w:jc w:val="right"/>
              <w:rPr>
                <w:rFonts w:ascii="Times New Roman" w:hAnsi="Times New Roman" w:cs="Times New Roman"/>
                <w:sz w:val="24"/>
                <w:szCs w:val="24"/>
              </w:rPr>
            </w:pPr>
          </w:p>
        </w:tc>
        <w:tc>
          <w:tcPr>
            <w:tcW w:w="1120" w:type="dxa"/>
          </w:tcPr>
          <w:p w14:paraId="6F957FBD" w14:textId="77777777" w:rsidR="001965AC" w:rsidRPr="00C86055" w:rsidRDefault="001965AC" w:rsidP="008F53C3">
            <w:pPr>
              <w:spacing w:line="276" w:lineRule="auto"/>
              <w:contextualSpacing/>
              <w:jc w:val="right"/>
              <w:rPr>
                <w:rFonts w:ascii="Times New Roman" w:hAnsi="Times New Roman" w:cs="Times New Roman"/>
                <w:sz w:val="24"/>
                <w:szCs w:val="24"/>
              </w:rPr>
            </w:pPr>
          </w:p>
        </w:tc>
      </w:tr>
    </w:tbl>
    <w:p w14:paraId="586386E4" w14:textId="77777777" w:rsidR="001965AC" w:rsidRPr="00C86055" w:rsidRDefault="001965AC" w:rsidP="001965AC">
      <w:pPr>
        <w:spacing w:line="480" w:lineRule="auto"/>
        <w:contextualSpacing/>
        <w:jc w:val="left"/>
        <w:rPr>
          <w:rFonts w:ascii="Times New Roman" w:hAnsi="Times New Roman" w:cs="Times New Roman"/>
          <w:sz w:val="24"/>
          <w:szCs w:val="24"/>
        </w:rPr>
      </w:pPr>
      <w:r w:rsidRPr="00C86055">
        <w:rPr>
          <w:rFonts w:ascii="Times New Roman" w:hAnsi="Times New Roman" w:cs="Times New Roman"/>
          <w:sz w:val="24"/>
          <w:szCs w:val="24"/>
        </w:rPr>
        <w:t xml:space="preserve">Note: * </w:t>
      </w:r>
      <w:r w:rsidRPr="00C86055">
        <w:rPr>
          <w:rFonts w:ascii="Times New Roman" w:hAnsi="Times New Roman" w:cs="Times New Roman"/>
          <w:i/>
          <w:iCs/>
          <w:sz w:val="24"/>
          <w:szCs w:val="24"/>
        </w:rPr>
        <w:t xml:space="preserve">p </w:t>
      </w:r>
      <w:r w:rsidRPr="00C86055">
        <w:rPr>
          <w:rFonts w:ascii="Times New Roman" w:hAnsi="Times New Roman" w:cs="Times New Roman"/>
          <w:sz w:val="24"/>
          <w:szCs w:val="24"/>
        </w:rPr>
        <w:t xml:space="preserve">&lt;.05 ** </w:t>
      </w:r>
      <w:r w:rsidRPr="00C86055">
        <w:rPr>
          <w:rFonts w:ascii="Times New Roman" w:hAnsi="Times New Roman" w:cs="Times New Roman"/>
          <w:i/>
          <w:sz w:val="24"/>
          <w:szCs w:val="24"/>
        </w:rPr>
        <w:t>p</w:t>
      </w:r>
      <w:r w:rsidRPr="00C86055">
        <w:rPr>
          <w:rFonts w:ascii="Times New Roman" w:hAnsi="Times New Roman" w:cs="Times New Roman"/>
          <w:sz w:val="24"/>
          <w:szCs w:val="24"/>
        </w:rPr>
        <w:t xml:space="preserve"> &lt;.001, SSB = sugar-sweetened beverage, T2 = Time-two</w:t>
      </w:r>
    </w:p>
    <w:p w14:paraId="7D3AAD7E" w14:textId="77777777" w:rsidR="001965AC" w:rsidRPr="00C86055" w:rsidRDefault="001965AC" w:rsidP="001965AC">
      <w:pPr>
        <w:widowControl/>
        <w:autoSpaceDE/>
        <w:autoSpaceDN/>
        <w:adjustRightInd/>
        <w:spacing w:after="0" w:line="240" w:lineRule="auto"/>
        <w:jc w:val="left"/>
      </w:pPr>
      <w:r w:rsidRPr="00C86055">
        <w:br w:type="page"/>
      </w:r>
    </w:p>
    <w:p w14:paraId="4F1EC4B7" w14:textId="77777777" w:rsidR="001965AC" w:rsidRPr="00C86055" w:rsidRDefault="001965AC" w:rsidP="001965AC">
      <w:pPr>
        <w:rPr>
          <w:rFonts w:ascii="Times New Roman" w:hAnsi="Times New Roman" w:cs="Times New Roman"/>
          <w:i/>
          <w:sz w:val="24"/>
        </w:rPr>
      </w:pPr>
      <w:r w:rsidRPr="00C86055">
        <w:rPr>
          <w:rFonts w:ascii="Times New Roman" w:hAnsi="Times New Roman" w:cs="Times New Roman"/>
          <w:sz w:val="24"/>
        </w:rPr>
        <w:t xml:space="preserve">Table 4: </w:t>
      </w:r>
      <w:r w:rsidRPr="00C86055">
        <w:rPr>
          <w:rFonts w:ascii="Times New Roman" w:hAnsi="Times New Roman" w:cs="Times New Roman"/>
          <w:i/>
          <w:sz w:val="24"/>
        </w:rPr>
        <w:t>Regression predicting SSB consumption at T2</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47"/>
        <w:gridCol w:w="849"/>
        <w:gridCol w:w="997"/>
        <w:gridCol w:w="1568"/>
        <w:gridCol w:w="1044"/>
        <w:gridCol w:w="1148"/>
        <w:gridCol w:w="857"/>
      </w:tblGrid>
      <w:tr w:rsidR="001965AC" w:rsidRPr="00C86055" w14:paraId="029041A6" w14:textId="77777777" w:rsidTr="008F53C3">
        <w:trPr>
          <w:trHeight w:val="975"/>
        </w:trPr>
        <w:tc>
          <w:tcPr>
            <w:tcW w:w="2547" w:type="dxa"/>
            <w:noWrap/>
            <w:hideMark/>
          </w:tcPr>
          <w:p w14:paraId="6A6D89C1"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p>
        </w:tc>
        <w:tc>
          <w:tcPr>
            <w:tcW w:w="1846" w:type="dxa"/>
            <w:gridSpan w:val="2"/>
            <w:hideMark/>
          </w:tcPr>
          <w:p w14:paraId="074A92D3"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Unstandardized Coefficients</w:t>
            </w:r>
          </w:p>
        </w:tc>
        <w:tc>
          <w:tcPr>
            <w:tcW w:w="1568" w:type="dxa"/>
            <w:hideMark/>
          </w:tcPr>
          <w:p w14:paraId="52EF56BB"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Standardized Coefficients</w:t>
            </w:r>
          </w:p>
        </w:tc>
        <w:tc>
          <w:tcPr>
            <w:tcW w:w="1044" w:type="dxa"/>
            <w:vMerge w:val="restart"/>
            <w:hideMark/>
          </w:tcPr>
          <w:p w14:paraId="42DF38F9"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Sig.</w:t>
            </w:r>
          </w:p>
        </w:tc>
        <w:tc>
          <w:tcPr>
            <w:tcW w:w="2005" w:type="dxa"/>
            <w:gridSpan w:val="2"/>
            <w:hideMark/>
          </w:tcPr>
          <w:p w14:paraId="089977A9"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95.0% Confidence Interval for B</w:t>
            </w:r>
          </w:p>
        </w:tc>
      </w:tr>
      <w:tr w:rsidR="001965AC" w:rsidRPr="00C86055" w14:paraId="7BD12775" w14:textId="77777777" w:rsidTr="008F53C3">
        <w:trPr>
          <w:trHeight w:val="495"/>
        </w:trPr>
        <w:tc>
          <w:tcPr>
            <w:tcW w:w="2547" w:type="dxa"/>
            <w:noWrap/>
            <w:hideMark/>
          </w:tcPr>
          <w:p w14:paraId="73333A12"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p>
        </w:tc>
        <w:tc>
          <w:tcPr>
            <w:tcW w:w="849" w:type="dxa"/>
            <w:hideMark/>
          </w:tcPr>
          <w:p w14:paraId="0F47AA4C"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B</w:t>
            </w:r>
          </w:p>
        </w:tc>
        <w:tc>
          <w:tcPr>
            <w:tcW w:w="997" w:type="dxa"/>
            <w:hideMark/>
          </w:tcPr>
          <w:p w14:paraId="4B5CE36D"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SE</w:t>
            </w:r>
          </w:p>
        </w:tc>
        <w:tc>
          <w:tcPr>
            <w:tcW w:w="1568" w:type="dxa"/>
            <w:hideMark/>
          </w:tcPr>
          <w:p w14:paraId="458DA0D1"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Beta</w:t>
            </w:r>
          </w:p>
        </w:tc>
        <w:tc>
          <w:tcPr>
            <w:tcW w:w="1044" w:type="dxa"/>
            <w:vMerge/>
            <w:hideMark/>
          </w:tcPr>
          <w:p w14:paraId="655F520F"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p>
        </w:tc>
        <w:tc>
          <w:tcPr>
            <w:tcW w:w="1148" w:type="dxa"/>
            <w:hideMark/>
          </w:tcPr>
          <w:p w14:paraId="14DBE504"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 xml:space="preserve">Lower </w:t>
            </w:r>
          </w:p>
        </w:tc>
        <w:tc>
          <w:tcPr>
            <w:tcW w:w="857" w:type="dxa"/>
            <w:hideMark/>
          </w:tcPr>
          <w:p w14:paraId="52ED7C94"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 xml:space="preserve">Upper </w:t>
            </w:r>
          </w:p>
        </w:tc>
      </w:tr>
      <w:tr w:rsidR="001965AC" w:rsidRPr="00C86055" w14:paraId="0180D1B1" w14:textId="77777777" w:rsidTr="008F53C3">
        <w:trPr>
          <w:trHeight w:val="480"/>
        </w:trPr>
        <w:tc>
          <w:tcPr>
            <w:tcW w:w="2547" w:type="dxa"/>
            <w:hideMark/>
          </w:tcPr>
          <w:p w14:paraId="21E3B0B6"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Constant</w:t>
            </w:r>
          </w:p>
        </w:tc>
        <w:tc>
          <w:tcPr>
            <w:tcW w:w="849" w:type="dxa"/>
            <w:noWrap/>
            <w:hideMark/>
          </w:tcPr>
          <w:p w14:paraId="36FEFDAD"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-9.355</w:t>
            </w:r>
          </w:p>
        </w:tc>
        <w:tc>
          <w:tcPr>
            <w:tcW w:w="997" w:type="dxa"/>
            <w:noWrap/>
            <w:hideMark/>
          </w:tcPr>
          <w:p w14:paraId="6F569B3B"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2.673</w:t>
            </w:r>
          </w:p>
        </w:tc>
        <w:tc>
          <w:tcPr>
            <w:tcW w:w="1568" w:type="dxa"/>
            <w:hideMark/>
          </w:tcPr>
          <w:p w14:paraId="688E07EA"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 </w:t>
            </w:r>
          </w:p>
        </w:tc>
        <w:tc>
          <w:tcPr>
            <w:tcW w:w="1044" w:type="dxa"/>
            <w:noWrap/>
            <w:hideMark/>
          </w:tcPr>
          <w:p w14:paraId="2BD281FD"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0.001</w:t>
            </w:r>
          </w:p>
        </w:tc>
        <w:tc>
          <w:tcPr>
            <w:tcW w:w="1148" w:type="dxa"/>
            <w:noWrap/>
            <w:hideMark/>
          </w:tcPr>
          <w:p w14:paraId="45D1828E"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-14.644</w:t>
            </w:r>
          </w:p>
        </w:tc>
        <w:tc>
          <w:tcPr>
            <w:tcW w:w="857" w:type="dxa"/>
            <w:noWrap/>
            <w:hideMark/>
          </w:tcPr>
          <w:p w14:paraId="118A4B8B"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-4.067</w:t>
            </w:r>
          </w:p>
        </w:tc>
      </w:tr>
      <w:tr w:rsidR="001965AC" w:rsidRPr="00C86055" w14:paraId="3BB1E84D" w14:textId="77777777" w:rsidTr="008F53C3">
        <w:trPr>
          <w:trHeight w:val="720"/>
        </w:trPr>
        <w:tc>
          <w:tcPr>
            <w:tcW w:w="2547" w:type="dxa"/>
            <w:hideMark/>
          </w:tcPr>
          <w:p w14:paraId="45F91DA3"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SSB Consumption T1</w:t>
            </w:r>
          </w:p>
        </w:tc>
        <w:tc>
          <w:tcPr>
            <w:tcW w:w="849" w:type="dxa"/>
            <w:noWrap/>
            <w:hideMark/>
          </w:tcPr>
          <w:p w14:paraId="00F2C1BF"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0.206</w:t>
            </w:r>
          </w:p>
        </w:tc>
        <w:tc>
          <w:tcPr>
            <w:tcW w:w="997" w:type="dxa"/>
            <w:noWrap/>
            <w:hideMark/>
          </w:tcPr>
          <w:p w14:paraId="7BFF7EEB"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0.057</w:t>
            </w:r>
          </w:p>
        </w:tc>
        <w:tc>
          <w:tcPr>
            <w:tcW w:w="1568" w:type="dxa"/>
            <w:noWrap/>
            <w:hideMark/>
          </w:tcPr>
          <w:p w14:paraId="13B508F7"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0.291</w:t>
            </w:r>
          </w:p>
        </w:tc>
        <w:tc>
          <w:tcPr>
            <w:tcW w:w="1044" w:type="dxa"/>
            <w:noWrap/>
            <w:hideMark/>
          </w:tcPr>
          <w:p w14:paraId="2325BA08"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&lt;0.001</w:t>
            </w:r>
          </w:p>
        </w:tc>
        <w:tc>
          <w:tcPr>
            <w:tcW w:w="1148" w:type="dxa"/>
            <w:noWrap/>
            <w:hideMark/>
          </w:tcPr>
          <w:p w14:paraId="795E97A0"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0.093</w:t>
            </w:r>
          </w:p>
        </w:tc>
        <w:tc>
          <w:tcPr>
            <w:tcW w:w="857" w:type="dxa"/>
            <w:noWrap/>
            <w:hideMark/>
          </w:tcPr>
          <w:p w14:paraId="3CEBC358"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0.319</w:t>
            </w:r>
          </w:p>
        </w:tc>
      </w:tr>
      <w:tr w:rsidR="001965AC" w:rsidRPr="00C86055" w14:paraId="550D81B2" w14:textId="77777777" w:rsidTr="008F53C3">
        <w:trPr>
          <w:trHeight w:val="960"/>
        </w:trPr>
        <w:tc>
          <w:tcPr>
            <w:tcW w:w="2547" w:type="dxa"/>
            <w:hideMark/>
          </w:tcPr>
          <w:p w14:paraId="3329A9F1"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Alternative drink hedonic liking T1</w:t>
            </w:r>
          </w:p>
        </w:tc>
        <w:tc>
          <w:tcPr>
            <w:tcW w:w="849" w:type="dxa"/>
            <w:noWrap/>
            <w:hideMark/>
          </w:tcPr>
          <w:p w14:paraId="60693F77"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1.292</w:t>
            </w:r>
          </w:p>
        </w:tc>
        <w:tc>
          <w:tcPr>
            <w:tcW w:w="997" w:type="dxa"/>
            <w:noWrap/>
            <w:hideMark/>
          </w:tcPr>
          <w:p w14:paraId="40B4ABEC"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0.324</w:t>
            </w:r>
          </w:p>
        </w:tc>
        <w:tc>
          <w:tcPr>
            <w:tcW w:w="1568" w:type="dxa"/>
            <w:noWrap/>
            <w:hideMark/>
          </w:tcPr>
          <w:p w14:paraId="6E344197"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0.305</w:t>
            </w:r>
          </w:p>
          <w:p w14:paraId="65C53B49" w14:textId="77777777" w:rsidR="001965AC" w:rsidRPr="00C86055" w:rsidRDefault="001965AC" w:rsidP="008F53C3">
            <w:pPr>
              <w:rPr>
                <w:rFonts w:ascii="Times New Roman" w:eastAsia="Times New Roman" w:hAnsi="Times New Roman" w:cs="Times New Roman"/>
                <w:sz w:val="24"/>
                <w:szCs w:val="24"/>
              </w:rPr>
            </w:pPr>
          </w:p>
        </w:tc>
        <w:tc>
          <w:tcPr>
            <w:tcW w:w="1044" w:type="dxa"/>
            <w:noWrap/>
            <w:hideMark/>
          </w:tcPr>
          <w:p w14:paraId="5A803C0E"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&lt;0.001</w:t>
            </w:r>
          </w:p>
        </w:tc>
        <w:tc>
          <w:tcPr>
            <w:tcW w:w="1148" w:type="dxa"/>
            <w:noWrap/>
            <w:hideMark/>
          </w:tcPr>
          <w:p w14:paraId="048CCB71"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0.651</w:t>
            </w:r>
          </w:p>
        </w:tc>
        <w:tc>
          <w:tcPr>
            <w:tcW w:w="857" w:type="dxa"/>
            <w:noWrap/>
            <w:hideMark/>
          </w:tcPr>
          <w:p w14:paraId="2865662D"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1.933</w:t>
            </w:r>
          </w:p>
        </w:tc>
      </w:tr>
      <w:tr w:rsidR="001965AC" w:rsidRPr="00C86055" w14:paraId="20B1E75A" w14:textId="77777777" w:rsidTr="008F53C3">
        <w:trPr>
          <w:trHeight w:val="720"/>
        </w:trPr>
        <w:tc>
          <w:tcPr>
            <w:tcW w:w="2547" w:type="dxa"/>
            <w:hideMark/>
          </w:tcPr>
          <w:p w14:paraId="02357018"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SSB hedonic liking T1</w:t>
            </w:r>
          </w:p>
        </w:tc>
        <w:tc>
          <w:tcPr>
            <w:tcW w:w="849" w:type="dxa"/>
            <w:noWrap/>
            <w:hideMark/>
          </w:tcPr>
          <w:p w14:paraId="571A07CF"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0.500</w:t>
            </w:r>
          </w:p>
        </w:tc>
        <w:tc>
          <w:tcPr>
            <w:tcW w:w="997" w:type="dxa"/>
            <w:noWrap/>
            <w:hideMark/>
          </w:tcPr>
          <w:p w14:paraId="1CAA67CC"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0.433</w:t>
            </w:r>
          </w:p>
        </w:tc>
        <w:tc>
          <w:tcPr>
            <w:tcW w:w="1568" w:type="dxa"/>
            <w:noWrap/>
            <w:hideMark/>
          </w:tcPr>
          <w:p w14:paraId="505CAE30"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0.098</w:t>
            </w:r>
          </w:p>
        </w:tc>
        <w:tc>
          <w:tcPr>
            <w:tcW w:w="1044" w:type="dxa"/>
            <w:noWrap/>
            <w:hideMark/>
          </w:tcPr>
          <w:p w14:paraId="0E93404E"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0.251</w:t>
            </w:r>
          </w:p>
        </w:tc>
        <w:tc>
          <w:tcPr>
            <w:tcW w:w="1148" w:type="dxa"/>
            <w:noWrap/>
            <w:hideMark/>
          </w:tcPr>
          <w:p w14:paraId="4216B425"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-0.357</w:t>
            </w:r>
          </w:p>
        </w:tc>
        <w:tc>
          <w:tcPr>
            <w:tcW w:w="857" w:type="dxa"/>
            <w:noWrap/>
            <w:hideMark/>
          </w:tcPr>
          <w:p w14:paraId="7C09D80A"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1.356</w:t>
            </w:r>
          </w:p>
        </w:tc>
      </w:tr>
      <w:tr w:rsidR="001965AC" w:rsidRPr="00C86055" w14:paraId="15BA2328" w14:textId="77777777" w:rsidTr="008F53C3">
        <w:trPr>
          <w:trHeight w:val="480"/>
        </w:trPr>
        <w:tc>
          <w:tcPr>
            <w:tcW w:w="2547" w:type="dxa"/>
            <w:hideMark/>
          </w:tcPr>
          <w:p w14:paraId="64053AF0"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SSB habit T1</w:t>
            </w:r>
          </w:p>
        </w:tc>
        <w:tc>
          <w:tcPr>
            <w:tcW w:w="849" w:type="dxa"/>
            <w:noWrap/>
            <w:hideMark/>
          </w:tcPr>
          <w:p w14:paraId="37B301D3"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0.394</w:t>
            </w:r>
          </w:p>
        </w:tc>
        <w:tc>
          <w:tcPr>
            <w:tcW w:w="997" w:type="dxa"/>
            <w:noWrap/>
            <w:hideMark/>
          </w:tcPr>
          <w:p w14:paraId="6959C00F"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0.287</w:t>
            </w:r>
          </w:p>
        </w:tc>
        <w:tc>
          <w:tcPr>
            <w:tcW w:w="1568" w:type="dxa"/>
            <w:noWrap/>
            <w:hideMark/>
          </w:tcPr>
          <w:p w14:paraId="3329F96F"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0.122</w:t>
            </w:r>
          </w:p>
        </w:tc>
        <w:tc>
          <w:tcPr>
            <w:tcW w:w="1044" w:type="dxa"/>
            <w:noWrap/>
            <w:hideMark/>
          </w:tcPr>
          <w:p w14:paraId="6C52E612"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0.173</w:t>
            </w:r>
          </w:p>
        </w:tc>
        <w:tc>
          <w:tcPr>
            <w:tcW w:w="1148" w:type="dxa"/>
            <w:noWrap/>
            <w:hideMark/>
          </w:tcPr>
          <w:p w14:paraId="43513D12"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-0.174</w:t>
            </w:r>
          </w:p>
        </w:tc>
        <w:tc>
          <w:tcPr>
            <w:tcW w:w="857" w:type="dxa"/>
            <w:noWrap/>
            <w:hideMark/>
          </w:tcPr>
          <w:p w14:paraId="1EA0B12F"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0.962</w:t>
            </w:r>
          </w:p>
        </w:tc>
      </w:tr>
    </w:tbl>
    <w:p w14:paraId="20E36929" w14:textId="77777777" w:rsidR="001965AC" w:rsidRPr="00C86055" w:rsidRDefault="001965AC" w:rsidP="001965AC"/>
    <w:p w14:paraId="4F460324" w14:textId="77777777" w:rsidR="001965AC" w:rsidRPr="00C86055" w:rsidRDefault="001965AC" w:rsidP="001965AC">
      <w:pPr>
        <w:rPr>
          <w:rFonts w:ascii="Times New Roman" w:hAnsi="Times New Roman" w:cs="Times New Roman"/>
          <w:i/>
          <w:sz w:val="24"/>
        </w:rPr>
      </w:pPr>
      <w:r w:rsidRPr="00C86055">
        <w:rPr>
          <w:rFonts w:ascii="Times New Roman" w:hAnsi="Times New Roman" w:cs="Times New Roman"/>
          <w:sz w:val="24"/>
        </w:rPr>
        <w:t xml:space="preserve">Table 5: </w:t>
      </w:r>
      <w:r w:rsidRPr="00C86055">
        <w:rPr>
          <w:rFonts w:ascii="Times New Roman" w:hAnsi="Times New Roman" w:cs="Times New Roman"/>
          <w:i/>
          <w:sz w:val="24"/>
        </w:rPr>
        <w:t>Regression predicting SSB habit at T2</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34"/>
        <w:gridCol w:w="846"/>
        <w:gridCol w:w="989"/>
        <w:gridCol w:w="1552"/>
        <w:gridCol w:w="1020"/>
        <w:gridCol w:w="1190"/>
        <w:gridCol w:w="879"/>
      </w:tblGrid>
      <w:tr w:rsidR="001965AC" w:rsidRPr="00C86055" w14:paraId="231EC26B" w14:textId="77777777" w:rsidTr="008F53C3">
        <w:trPr>
          <w:trHeight w:val="495"/>
        </w:trPr>
        <w:tc>
          <w:tcPr>
            <w:tcW w:w="2534" w:type="dxa"/>
            <w:noWrap/>
            <w:hideMark/>
          </w:tcPr>
          <w:p w14:paraId="4BF34D3A"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p>
        </w:tc>
        <w:tc>
          <w:tcPr>
            <w:tcW w:w="1835" w:type="dxa"/>
            <w:gridSpan w:val="2"/>
            <w:hideMark/>
          </w:tcPr>
          <w:p w14:paraId="4FE6790B"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Unstandardized Coefficients</w:t>
            </w:r>
          </w:p>
        </w:tc>
        <w:tc>
          <w:tcPr>
            <w:tcW w:w="1552" w:type="dxa"/>
            <w:hideMark/>
          </w:tcPr>
          <w:p w14:paraId="57BE8611"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Standardized Coefficients</w:t>
            </w:r>
          </w:p>
        </w:tc>
        <w:tc>
          <w:tcPr>
            <w:tcW w:w="1020" w:type="dxa"/>
            <w:vMerge w:val="restart"/>
            <w:hideMark/>
          </w:tcPr>
          <w:p w14:paraId="432A29AB"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p</w:t>
            </w:r>
          </w:p>
        </w:tc>
        <w:tc>
          <w:tcPr>
            <w:tcW w:w="2069" w:type="dxa"/>
            <w:gridSpan w:val="2"/>
            <w:hideMark/>
          </w:tcPr>
          <w:p w14:paraId="438D69C0"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95.0% Confidence Interval for B</w:t>
            </w:r>
          </w:p>
        </w:tc>
      </w:tr>
      <w:tr w:rsidR="001965AC" w:rsidRPr="00C86055" w14:paraId="47833125" w14:textId="77777777" w:rsidTr="008F53C3">
        <w:trPr>
          <w:trHeight w:val="495"/>
        </w:trPr>
        <w:tc>
          <w:tcPr>
            <w:tcW w:w="2534" w:type="dxa"/>
            <w:noWrap/>
            <w:hideMark/>
          </w:tcPr>
          <w:p w14:paraId="6E154A46"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p>
        </w:tc>
        <w:tc>
          <w:tcPr>
            <w:tcW w:w="846" w:type="dxa"/>
            <w:hideMark/>
          </w:tcPr>
          <w:p w14:paraId="41CF639A"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B</w:t>
            </w:r>
          </w:p>
        </w:tc>
        <w:tc>
          <w:tcPr>
            <w:tcW w:w="989" w:type="dxa"/>
            <w:hideMark/>
          </w:tcPr>
          <w:p w14:paraId="4C2CF4AB"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SE</w:t>
            </w:r>
          </w:p>
        </w:tc>
        <w:tc>
          <w:tcPr>
            <w:tcW w:w="1552" w:type="dxa"/>
            <w:hideMark/>
          </w:tcPr>
          <w:p w14:paraId="73B32945"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Beta</w:t>
            </w:r>
          </w:p>
        </w:tc>
        <w:tc>
          <w:tcPr>
            <w:tcW w:w="1020" w:type="dxa"/>
            <w:vMerge/>
            <w:hideMark/>
          </w:tcPr>
          <w:p w14:paraId="3B434483"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p>
        </w:tc>
        <w:tc>
          <w:tcPr>
            <w:tcW w:w="1190" w:type="dxa"/>
            <w:hideMark/>
          </w:tcPr>
          <w:p w14:paraId="1EA82697"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 xml:space="preserve">Lower </w:t>
            </w:r>
          </w:p>
        </w:tc>
        <w:tc>
          <w:tcPr>
            <w:tcW w:w="879" w:type="dxa"/>
            <w:hideMark/>
          </w:tcPr>
          <w:p w14:paraId="33DD2FE5"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 xml:space="preserve">Upper </w:t>
            </w:r>
          </w:p>
        </w:tc>
      </w:tr>
      <w:tr w:rsidR="001965AC" w:rsidRPr="00C86055" w14:paraId="4E49309D" w14:textId="77777777" w:rsidTr="008F53C3">
        <w:trPr>
          <w:trHeight w:val="300"/>
        </w:trPr>
        <w:tc>
          <w:tcPr>
            <w:tcW w:w="2534" w:type="dxa"/>
            <w:hideMark/>
          </w:tcPr>
          <w:p w14:paraId="0F0120D3"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Constant</w:t>
            </w:r>
          </w:p>
        </w:tc>
        <w:tc>
          <w:tcPr>
            <w:tcW w:w="846" w:type="dxa"/>
            <w:noWrap/>
            <w:hideMark/>
          </w:tcPr>
          <w:p w14:paraId="395503F6"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-0.048</w:t>
            </w:r>
          </w:p>
        </w:tc>
        <w:tc>
          <w:tcPr>
            <w:tcW w:w="989" w:type="dxa"/>
            <w:noWrap/>
            <w:hideMark/>
          </w:tcPr>
          <w:p w14:paraId="0D85CEE2"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0.642</w:t>
            </w:r>
          </w:p>
        </w:tc>
        <w:tc>
          <w:tcPr>
            <w:tcW w:w="1552" w:type="dxa"/>
            <w:hideMark/>
          </w:tcPr>
          <w:p w14:paraId="615E77C3"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 </w:t>
            </w:r>
          </w:p>
        </w:tc>
        <w:tc>
          <w:tcPr>
            <w:tcW w:w="1020" w:type="dxa"/>
            <w:noWrap/>
            <w:hideMark/>
          </w:tcPr>
          <w:p w14:paraId="00254E82"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0.941</w:t>
            </w:r>
          </w:p>
        </w:tc>
        <w:tc>
          <w:tcPr>
            <w:tcW w:w="1190" w:type="dxa"/>
            <w:noWrap/>
            <w:hideMark/>
          </w:tcPr>
          <w:p w14:paraId="32417C76"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-1.317</w:t>
            </w:r>
          </w:p>
        </w:tc>
        <w:tc>
          <w:tcPr>
            <w:tcW w:w="879" w:type="dxa"/>
            <w:noWrap/>
            <w:hideMark/>
          </w:tcPr>
          <w:p w14:paraId="15508D4B"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1.221</w:t>
            </w:r>
          </w:p>
        </w:tc>
      </w:tr>
      <w:tr w:rsidR="001965AC" w:rsidRPr="00C86055" w14:paraId="0EF88F0C" w14:textId="77777777" w:rsidTr="008F53C3">
        <w:trPr>
          <w:trHeight w:val="720"/>
        </w:trPr>
        <w:tc>
          <w:tcPr>
            <w:tcW w:w="2534" w:type="dxa"/>
            <w:hideMark/>
          </w:tcPr>
          <w:p w14:paraId="68DAE3FB"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SSB consumption T1</w:t>
            </w:r>
          </w:p>
        </w:tc>
        <w:tc>
          <w:tcPr>
            <w:tcW w:w="846" w:type="dxa"/>
            <w:noWrap/>
            <w:hideMark/>
          </w:tcPr>
          <w:p w14:paraId="3068F212"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0.025</w:t>
            </w:r>
          </w:p>
        </w:tc>
        <w:tc>
          <w:tcPr>
            <w:tcW w:w="989" w:type="dxa"/>
            <w:noWrap/>
            <w:hideMark/>
          </w:tcPr>
          <w:p w14:paraId="451B66DE"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0.014</w:t>
            </w:r>
          </w:p>
        </w:tc>
        <w:tc>
          <w:tcPr>
            <w:tcW w:w="1552" w:type="dxa"/>
            <w:noWrap/>
            <w:hideMark/>
          </w:tcPr>
          <w:p w14:paraId="474633AE"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0.127</w:t>
            </w:r>
          </w:p>
        </w:tc>
        <w:tc>
          <w:tcPr>
            <w:tcW w:w="1020" w:type="dxa"/>
            <w:noWrap/>
            <w:hideMark/>
          </w:tcPr>
          <w:p w14:paraId="6B397CAA"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0.073</w:t>
            </w:r>
          </w:p>
        </w:tc>
        <w:tc>
          <w:tcPr>
            <w:tcW w:w="1190" w:type="dxa"/>
            <w:noWrap/>
            <w:hideMark/>
          </w:tcPr>
          <w:p w14:paraId="17707986"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-0.002</w:t>
            </w:r>
          </w:p>
        </w:tc>
        <w:tc>
          <w:tcPr>
            <w:tcW w:w="879" w:type="dxa"/>
            <w:noWrap/>
            <w:hideMark/>
          </w:tcPr>
          <w:p w14:paraId="50F2D595"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0.052</w:t>
            </w:r>
          </w:p>
        </w:tc>
      </w:tr>
      <w:tr w:rsidR="001965AC" w:rsidRPr="00C86055" w14:paraId="64A5C3E4" w14:textId="77777777" w:rsidTr="008F53C3">
        <w:trPr>
          <w:trHeight w:val="960"/>
        </w:trPr>
        <w:tc>
          <w:tcPr>
            <w:tcW w:w="2534" w:type="dxa"/>
            <w:hideMark/>
          </w:tcPr>
          <w:p w14:paraId="709471A2"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Alternative drink hedonic liking T1</w:t>
            </w:r>
          </w:p>
        </w:tc>
        <w:tc>
          <w:tcPr>
            <w:tcW w:w="846" w:type="dxa"/>
            <w:noWrap/>
            <w:hideMark/>
          </w:tcPr>
          <w:p w14:paraId="09D84F7D"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0.192</w:t>
            </w:r>
          </w:p>
        </w:tc>
        <w:tc>
          <w:tcPr>
            <w:tcW w:w="989" w:type="dxa"/>
            <w:noWrap/>
            <w:hideMark/>
          </w:tcPr>
          <w:p w14:paraId="4A6E16CC"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0.078</w:t>
            </w:r>
          </w:p>
        </w:tc>
        <w:tc>
          <w:tcPr>
            <w:tcW w:w="1552" w:type="dxa"/>
            <w:noWrap/>
            <w:hideMark/>
          </w:tcPr>
          <w:p w14:paraId="7C6D6646"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0.164</w:t>
            </w:r>
          </w:p>
        </w:tc>
        <w:tc>
          <w:tcPr>
            <w:tcW w:w="1020" w:type="dxa"/>
            <w:noWrap/>
            <w:hideMark/>
          </w:tcPr>
          <w:p w14:paraId="0BF9874A"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0.015</w:t>
            </w:r>
          </w:p>
        </w:tc>
        <w:tc>
          <w:tcPr>
            <w:tcW w:w="1190" w:type="dxa"/>
            <w:noWrap/>
            <w:hideMark/>
          </w:tcPr>
          <w:p w14:paraId="7EC7DF19"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0.038</w:t>
            </w:r>
          </w:p>
        </w:tc>
        <w:tc>
          <w:tcPr>
            <w:tcW w:w="879" w:type="dxa"/>
            <w:noWrap/>
            <w:hideMark/>
          </w:tcPr>
          <w:p w14:paraId="54C6AB48"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0.345</w:t>
            </w:r>
          </w:p>
        </w:tc>
      </w:tr>
      <w:tr w:rsidR="001965AC" w:rsidRPr="00C86055" w14:paraId="66D63450" w14:textId="77777777" w:rsidTr="008F53C3">
        <w:trPr>
          <w:trHeight w:val="720"/>
        </w:trPr>
        <w:tc>
          <w:tcPr>
            <w:tcW w:w="2534" w:type="dxa"/>
            <w:hideMark/>
          </w:tcPr>
          <w:p w14:paraId="465900C2"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SSB hedonic liking T1</w:t>
            </w:r>
          </w:p>
        </w:tc>
        <w:tc>
          <w:tcPr>
            <w:tcW w:w="846" w:type="dxa"/>
            <w:noWrap/>
            <w:hideMark/>
          </w:tcPr>
          <w:p w14:paraId="5F7EE0C6"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0.150</w:t>
            </w:r>
          </w:p>
        </w:tc>
        <w:tc>
          <w:tcPr>
            <w:tcW w:w="989" w:type="dxa"/>
            <w:noWrap/>
            <w:hideMark/>
          </w:tcPr>
          <w:p w14:paraId="21820504"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0.104</w:t>
            </w:r>
          </w:p>
        </w:tc>
        <w:tc>
          <w:tcPr>
            <w:tcW w:w="1552" w:type="dxa"/>
            <w:noWrap/>
            <w:hideMark/>
          </w:tcPr>
          <w:p w14:paraId="14073250"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0.106</w:t>
            </w:r>
          </w:p>
        </w:tc>
        <w:tc>
          <w:tcPr>
            <w:tcW w:w="1020" w:type="dxa"/>
            <w:noWrap/>
            <w:hideMark/>
          </w:tcPr>
          <w:p w14:paraId="7321E1F4"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0.151</w:t>
            </w:r>
          </w:p>
        </w:tc>
        <w:tc>
          <w:tcPr>
            <w:tcW w:w="1190" w:type="dxa"/>
            <w:noWrap/>
            <w:hideMark/>
          </w:tcPr>
          <w:p w14:paraId="75E64500"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-0.055</w:t>
            </w:r>
          </w:p>
        </w:tc>
        <w:tc>
          <w:tcPr>
            <w:tcW w:w="879" w:type="dxa"/>
            <w:noWrap/>
            <w:hideMark/>
          </w:tcPr>
          <w:p w14:paraId="1DF1F87A"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0.356</w:t>
            </w:r>
          </w:p>
        </w:tc>
      </w:tr>
      <w:tr w:rsidR="001965AC" w:rsidRPr="00C86055" w14:paraId="1ECAEBFB" w14:textId="77777777" w:rsidTr="008F53C3">
        <w:trPr>
          <w:trHeight w:val="480"/>
        </w:trPr>
        <w:tc>
          <w:tcPr>
            <w:tcW w:w="2534" w:type="dxa"/>
            <w:hideMark/>
          </w:tcPr>
          <w:p w14:paraId="42A1D2A7"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SSB habit T1</w:t>
            </w:r>
          </w:p>
        </w:tc>
        <w:tc>
          <w:tcPr>
            <w:tcW w:w="846" w:type="dxa"/>
            <w:noWrap/>
            <w:hideMark/>
          </w:tcPr>
          <w:p w14:paraId="551B3898"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0.476</w:t>
            </w:r>
          </w:p>
        </w:tc>
        <w:tc>
          <w:tcPr>
            <w:tcW w:w="989" w:type="dxa"/>
            <w:noWrap/>
            <w:hideMark/>
          </w:tcPr>
          <w:p w14:paraId="1056F697"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0.069</w:t>
            </w:r>
          </w:p>
        </w:tc>
        <w:tc>
          <w:tcPr>
            <w:tcW w:w="1552" w:type="dxa"/>
            <w:noWrap/>
            <w:hideMark/>
          </w:tcPr>
          <w:p w14:paraId="733EAA63"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0.532</w:t>
            </w:r>
          </w:p>
        </w:tc>
        <w:tc>
          <w:tcPr>
            <w:tcW w:w="1020" w:type="dxa"/>
            <w:noWrap/>
            <w:hideMark/>
          </w:tcPr>
          <w:p w14:paraId="461B8642"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&lt;0.001</w:t>
            </w:r>
          </w:p>
        </w:tc>
        <w:tc>
          <w:tcPr>
            <w:tcW w:w="1190" w:type="dxa"/>
            <w:noWrap/>
            <w:hideMark/>
          </w:tcPr>
          <w:p w14:paraId="28FA7A34"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0.339</w:t>
            </w:r>
          </w:p>
        </w:tc>
        <w:tc>
          <w:tcPr>
            <w:tcW w:w="879" w:type="dxa"/>
            <w:noWrap/>
            <w:hideMark/>
          </w:tcPr>
          <w:p w14:paraId="2C2EE9C5" w14:textId="77777777" w:rsidR="001965AC" w:rsidRPr="00C86055" w:rsidRDefault="001965AC" w:rsidP="008F53C3">
            <w:pPr>
              <w:widowControl/>
              <w:autoSpaceDE/>
              <w:autoSpaceDN/>
              <w:adjustRightInd/>
              <w:spacing w:after="0" w:line="480" w:lineRule="auto"/>
              <w:jc w:val="left"/>
              <w:rPr>
                <w:rFonts w:ascii="Times New Roman" w:eastAsia="Times New Roman" w:hAnsi="Times New Roman" w:cs="Times New Roman"/>
                <w:sz w:val="24"/>
                <w:szCs w:val="24"/>
              </w:rPr>
            </w:pPr>
            <w:r w:rsidRPr="00C86055">
              <w:rPr>
                <w:rFonts w:ascii="Times New Roman" w:eastAsia="Times New Roman" w:hAnsi="Times New Roman" w:cs="Times New Roman"/>
                <w:sz w:val="24"/>
                <w:szCs w:val="24"/>
              </w:rPr>
              <w:t>0.612</w:t>
            </w:r>
          </w:p>
        </w:tc>
      </w:tr>
    </w:tbl>
    <w:p w14:paraId="503E4593" w14:textId="193C930F" w:rsidR="00A81A02" w:rsidRPr="00C86055" w:rsidRDefault="00A81A02" w:rsidP="001965AC">
      <w:pPr>
        <w:spacing w:line="480" w:lineRule="auto"/>
        <w:rPr>
          <w:rFonts w:ascii="Times New Roman" w:hAnsi="Times New Roman" w:cs="Times New Roman"/>
          <w:sz w:val="24"/>
          <w:szCs w:val="24"/>
        </w:rPr>
      </w:pPr>
    </w:p>
    <w:sectPr w:rsidR="00A81A02" w:rsidRPr="00C86055" w:rsidSect="00303D9A">
      <w:footerReference w:type="even"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9E653" w14:textId="77777777" w:rsidR="008F53C3" w:rsidRDefault="008F53C3" w:rsidP="00450F1E">
      <w:pPr>
        <w:spacing w:after="0" w:line="240" w:lineRule="auto"/>
      </w:pPr>
      <w:r>
        <w:separator/>
      </w:r>
    </w:p>
  </w:endnote>
  <w:endnote w:type="continuationSeparator" w:id="0">
    <w:p w14:paraId="1894ED6E" w14:textId="77777777" w:rsidR="008F53C3" w:rsidRDefault="008F53C3" w:rsidP="0045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iragino Sans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auto"/>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3358981"/>
      <w:docPartObj>
        <w:docPartGallery w:val="Page Numbers (Bottom of Page)"/>
        <w:docPartUnique/>
      </w:docPartObj>
    </w:sdtPr>
    <w:sdtContent>
      <w:p w14:paraId="75B2E41F" w14:textId="258CAA77" w:rsidR="008F53C3" w:rsidRDefault="008F53C3" w:rsidP="00500A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740A10" w14:textId="77777777" w:rsidR="008F53C3" w:rsidRDefault="008F53C3" w:rsidP="00450F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820103865"/>
      <w:docPartObj>
        <w:docPartGallery w:val="Page Numbers (Bottom of Page)"/>
        <w:docPartUnique/>
      </w:docPartObj>
    </w:sdtPr>
    <w:sdtContent>
      <w:p w14:paraId="27B039A9" w14:textId="6BAE591F" w:rsidR="008F53C3" w:rsidRPr="00450F1E" w:rsidRDefault="008F53C3" w:rsidP="00500A18">
        <w:pPr>
          <w:pStyle w:val="Footer"/>
          <w:framePr w:wrap="none" w:vAnchor="text" w:hAnchor="margin" w:xAlign="right" w:y="1"/>
          <w:rPr>
            <w:rStyle w:val="PageNumber"/>
            <w:rFonts w:ascii="Times New Roman" w:hAnsi="Times New Roman" w:cs="Times New Roman"/>
          </w:rPr>
        </w:pPr>
        <w:r w:rsidRPr="00450F1E">
          <w:rPr>
            <w:rStyle w:val="PageNumber"/>
            <w:rFonts w:ascii="Times New Roman" w:hAnsi="Times New Roman" w:cs="Times New Roman"/>
          </w:rPr>
          <w:fldChar w:fldCharType="begin"/>
        </w:r>
        <w:r w:rsidRPr="00450F1E">
          <w:rPr>
            <w:rStyle w:val="PageNumber"/>
            <w:rFonts w:ascii="Times New Roman" w:hAnsi="Times New Roman" w:cs="Times New Roman"/>
          </w:rPr>
          <w:instrText xml:space="preserve"> PAGE </w:instrText>
        </w:r>
        <w:r w:rsidRPr="00450F1E">
          <w:rPr>
            <w:rStyle w:val="PageNumber"/>
            <w:rFonts w:ascii="Times New Roman" w:hAnsi="Times New Roman" w:cs="Times New Roman"/>
          </w:rPr>
          <w:fldChar w:fldCharType="separate"/>
        </w:r>
        <w:r w:rsidR="00500D23">
          <w:rPr>
            <w:rStyle w:val="PageNumber"/>
            <w:rFonts w:ascii="Times New Roman" w:hAnsi="Times New Roman" w:cs="Times New Roman"/>
            <w:noProof/>
          </w:rPr>
          <w:t>1</w:t>
        </w:r>
        <w:r w:rsidRPr="00450F1E">
          <w:rPr>
            <w:rStyle w:val="PageNumber"/>
            <w:rFonts w:ascii="Times New Roman" w:hAnsi="Times New Roman" w:cs="Times New Roman"/>
          </w:rPr>
          <w:fldChar w:fldCharType="end"/>
        </w:r>
      </w:p>
    </w:sdtContent>
  </w:sdt>
  <w:p w14:paraId="56557682" w14:textId="77777777" w:rsidR="008F53C3" w:rsidRDefault="008F53C3" w:rsidP="00450F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59DD6" w14:textId="77777777" w:rsidR="008F53C3" w:rsidRDefault="008F53C3" w:rsidP="00450F1E">
      <w:pPr>
        <w:spacing w:after="0" w:line="240" w:lineRule="auto"/>
      </w:pPr>
      <w:r>
        <w:separator/>
      </w:r>
    </w:p>
  </w:footnote>
  <w:footnote w:type="continuationSeparator" w:id="0">
    <w:p w14:paraId="0E58B3E8" w14:textId="77777777" w:rsidR="008F53C3" w:rsidRDefault="008F53C3" w:rsidP="00450F1E">
      <w:pPr>
        <w:spacing w:after="0" w:line="240" w:lineRule="auto"/>
      </w:pPr>
      <w:r>
        <w:continuationSeparator/>
      </w:r>
    </w:p>
  </w:footnote>
  <w:footnote w:id="1">
    <w:p w14:paraId="2F0D91EE" w14:textId="1C580FE6" w:rsidR="008F53C3" w:rsidRPr="00B93F93" w:rsidRDefault="008F53C3" w:rsidP="00B93F93">
      <w:pPr>
        <w:pStyle w:val="FootnoteText"/>
      </w:pPr>
      <w:r>
        <w:rPr>
          <w:rStyle w:val="FootnoteReference"/>
        </w:rPr>
        <w:footnoteRef/>
      </w:r>
      <w:r>
        <w:t xml:space="preserve"> </w:t>
      </w:r>
      <w:r w:rsidRPr="006475EB">
        <w:rPr>
          <w:rFonts w:ascii="Times New Roman" w:hAnsi="Times New Roman" w:cs="Times New Roman"/>
        </w:rPr>
        <w:t>The frequency, hedonic liking and habit questions for the SSBs were automatically populated with the type of drink they reported drinking most frequently.  For the alternative drinks, the question text specified “water”/”artificially sweetened drinks” but the sections were preceded by a statement saying that: "Artificially-sweetened Drinks" refers to your preferred artificially-sweetened drink / “Water” refers to your preferred type of water.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8DA"/>
    <w:multiLevelType w:val="hybridMultilevel"/>
    <w:tmpl w:val="EE024884"/>
    <w:lvl w:ilvl="0" w:tplc="50680C7A">
      <w:start w:val="1"/>
      <w:numFmt w:val="lowerLetter"/>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4090019">
      <w:start w:val="1"/>
      <w:numFmt w:val="lowerLetter"/>
      <w:lvlText w:val="%3."/>
      <w:lvlJc w:val="lef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83053"/>
    <w:multiLevelType w:val="hybridMultilevel"/>
    <w:tmpl w:val="272AC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47642"/>
    <w:multiLevelType w:val="hybridMultilevel"/>
    <w:tmpl w:val="272AC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62943"/>
    <w:multiLevelType w:val="hybridMultilevel"/>
    <w:tmpl w:val="D13A2A7C"/>
    <w:lvl w:ilvl="0" w:tplc="0409000F">
      <w:start w:val="1"/>
      <w:numFmt w:val="decimal"/>
      <w:lvlText w:val="%1."/>
      <w:lvlJc w:val="left"/>
      <w:pPr>
        <w:ind w:left="720" w:hanging="360"/>
      </w:pPr>
    </w:lvl>
    <w:lvl w:ilvl="1" w:tplc="24E82406">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A4FF1"/>
    <w:multiLevelType w:val="hybridMultilevel"/>
    <w:tmpl w:val="3698C9E6"/>
    <w:lvl w:ilvl="0" w:tplc="090EAA10">
      <w:start w:val="1"/>
      <w:numFmt w:val="lowerLetter"/>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4090019">
      <w:start w:val="1"/>
      <w:numFmt w:val="lowerLetter"/>
      <w:lvlText w:val="%3."/>
      <w:lvlJc w:val="lef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B569F"/>
    <w:multiLevelType w:val="hybridMultilevel"/>
    <w:tmpl w:val="A06E425E"/>
    <w:lvl w:ilvl="0" w:tplc="946A2E90">
      <w:start w:val="1"/>
      <w:numFmt w:val="decimal"/>
      <w:lvlText w:val="%1."/>
      <w:lvlJc w:val="left"/>
      <w:pPr>
        <w:ind w:left="644" w:hanging="360"/>
      </w:pPr>
      <w:rPr>
        <w:b w:val="0"/>
        <w:bCs/>
        <w:color w:val="auto"/>
      </w:rPr>
    </w:lvl>
    <w:lvl w:ilvl="1" w:tplc="9DAEB8FA">
      <w:start w:val="1"/>
      <w:numFmt w:val="lowerLetter"/>
      <w:lvlText w:val="%2."/>
      <w:lvlJc w:val="left"/>
      <w:pPr>
        <w:ind w:left="1440" w:hanging="360"/>
      </w:pPr>
      <w:rPr>
        <w:b w:val="0"/>
        <w:bCs/>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837AD"/>
    <w:multiLevelType w:val="hybridMultilevel"/>
    <w:tmpl w:val="53F6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80FCF"/>
    <w:multiLevelType w:val="multilevel"/>
    <w:tmpl w:val="B328AF6A"/>
    <w:lvl w:ilvl="0">
      <w:start w:val="1"/>
      <w:numFmt w:val="decimal"/>
      <w:pStyle w:val="Heading1"/>
      <w:lvlText w:val="Chapter %1"/>
      <w:lvlJc w:val="left"/>
      <w:pPr>
        <w:ind w:left="3682" w:firstLine="288"/>
      </w:pPr>
      <w:rPr>
        <w:rFonts w:ascii="Arial" w:hAnsi="Arial" w:cs="Arial" w:hint="default"/>
        <w:b w:val="0"/>
        <w:bCs w:val="0"/>
        <w:i w:val="0"/>
        <w:iCs w:val="0"/>
        <w:caps w:val="0"/>
        <w:smallCaps w:val="0"/>
        <w:strike w:val="0"/>
        <w:dstrike w:val="0"/>
        <w:noProof w:val="0"/>
        <w:vanish w:val="0"/>
        <w:color w:val="000000"/>
        <w:spacing w:val="20"/>
        <w:kern w:val="0"/>
        <w:position w:val="0"/>
        <w:sz w:val="48"/>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90" w:hanging="793"/>
      </w:pPr>
      <w:rPr>
        <w:rFonts w:hint="default"/>
        <w:sz w:val="30"/>
        <w:szCs w:val="30"/>
      </w:rPr>
    </w:lvl>
    <w:lvl w:ilvl="2">
      <w:start w:val="1"/>
      <w:numFmt w:val="decimal"/>
      <w:pStyle w:val="Heading3"/>
      <w:lvlText w:val="%1.%2.%3."/>
      <w:lvlJc w:val="left"/>
      <w:pPr>
        <w:ind w:left="6210" w:hanging="964"/>
      </w:pPr>
      <w:rPr>
        <w:rFonts w:ascii="Arial" w:hAnsi="Arial" w:cs="Arial" w:hint="default"/>
        <w:sz w:val="28"/>
        <w:szCs w:val="30"/>
      </w:rPr>
    </w:lvl>
    <w:lvl w:ilvl="3">
      <w:start w:val="1"/>
      <w:numFmt w:val="decimal"/>
      <w:pStyle w:val="Heading4"/>
      <w:lvlText w:val="%1.%2.%3.%4."/>
      <w:lvlJc w:val="left"/>
      <w:pPr>
        <w:ind w:left="3034" w:hanging="1190"/>
      </w:pPr>
      <w:rPr>
        <w:rFonts w:ascii="Arial" w:hAnsi="Arial" w:cs="Arial" w:hint="default"/>
        <w:b w:val="0"/>
      </w:rPr>
    </w:lvl>
    <w:lvl w:ilvl="4">
      <w:start w:val="1"/>
      <w:numFmt w:val="decimal"/>
      <w:lvlText w:val="%1.%2.%3.%4.%5."/>
      <w:lvlJc w:val="left"/>
      <w:pPr>
        <w:ind w:left="4220" w:hanging="964"/>
      </w:pPr>
      <w:rPr>
        <w:rFonts w:hint="default"/>
      </w:rPr>
    </w:lvl>
    <w:lvl w:ilvl="5">
      <w:start w:val="1"/>
      <w:numFmt w:val="decimal"/>
      <w:lvlText w:val="%1.%2.%3.%4.%5.%6."/>
      <w:lvlJc w:val="left"/>
      <w:pPr>
        <w:ind w:left="4696" w:hanging="1440"/>
      </w:pPr>
      <w:rPr>
        <w:rFonts w:hint="default"/>
      </w:rPr>
    </w:lvl>
    <w:lvl w:ilvl="6">
      <w:start w:val="1"/>
      <w:numFmt w:val="decimal"/>
      <w:lvlText w:val="%1.%2.%3.%4.%5.%6.%7."/>
      <w:lvlJc w:val="left"/>
      <w:pPr>
        <w:ind w:left="5056" w:hanging="1800"/>
      </w:pPr>
      <w:rPr>
        <w:rFonts w:hint="default"/>
      </w:rPr>
    </w:lvl>
    <w:lvl w:ilvl="7">
      <w:start w:val="1"/>
      <w:numFmt w:val="decimal"/>
      <w:lvlText w:val="%1.%2.%3.%4.%5.%6.%7.%8."/>
      <w:lvlJc w:val="left"/>
      <w:pPr>
        <w:ind w:left="5416" w:hanging="2160"/>
      </w:pPr>
      <w:rPr>
        <w:rFonts w:hint="default"/>
      </w:rPr>
    </w:lvl>
    <w:lvl w:ilvl="8">
      <w:start w:val="1"/>
      <w:numFmt w:val="decimal"/>
      <w:lvlText w:val="%1.%2.%3.%4.%5.%6.%7.%8.%9."/>
      <w:lvlJc w:val="left"/>
      <w:pPr>
        <w:ind w:left="5416" w:hanging="2160"/>
      </w:pPr>
      <w:rPr>
        <w:rFonts w:hint="default"/>
      </w:rPr>
    </w:lvl>
  </w:abstractNum>
  <w:abstractNum w:abstractNumId="8" w15:restartNumberingAfterBreak="0">
    <w:nsid w:val="231644A2"/>
    <w:multiLevelType w:val="hybridMultilevel"/>
    <w:tmpl w:val="F880F3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BA38B4"/>
    <w:multiLevelType w:val="hybridMultilevel"/>
    <w:tmpl w:val="327876E0"/>
    <w:lvl w:ilvl="0" w:tplc="50680C7A">
      <w:start w:val="1"/>
      <w:numFmt w:val="lowerLetter"/>
      <w:lvlText w:val="%1."/>
      <w:lvlJc w:val="left"/>
      <w:pPr>
        <w:ind w:left="720" w:hanging="360"/>
      </w:pPr>
      <w:rPr>
        <w:rFonts w:ascii="Times New Roman" w:eastAsia="Times New Roman" w:hAnsi="Times New Roman" w:cs="Times New Roman"/>
        <w:b/>
        <w:bCs/>
        <w:color w:val="FF0000"/>
      </w:rPr>
    </w:lvl>
    <w:lvl w:ilvl="1" w:tplc="08090019">
      <w:start w:val="1"/>
      <w:numFmt w:val="lowerLetter"/>
      <w:lvlText w:val="%2."/>
      <w:lvlJc w:val="left"/>
      <w:pPr>
        <w:ind w:left="1440" w:hanging="360"/>
      </w:pPr>
    </w:lvl>
    <w:lvl w:ilvl="2" w:tplc="04090019">
      <w:start w:val="1"/>
      <w:numFmt w:val="lowerLetter"/>
      <w:lvlText w:val="%3."/>
      <w:lvlJc w:val="lef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0045A"/>
    <w:multiLevelType w:val="hybridMultilevel"/>
    <w:tmpl w:val="272AC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A6BF0"/>
    <w:multiLevelType w:val="hybridMultilevel"/>
    <w:tmpl w:val="A06E425E"/>
    <w:lvl w:ilvl="0" w:tplc="946A2E90">
      <w:start w:val="1"/>
      <w:numFmt w:val="decimal"/>
      <w:lvlText w:val="%1."/>
      <w:lvlJc w:val="left"/>
      <w:pPr>
        <w:ind w:left="644" w:hanging="360"/>
      </w:pPr>
      <w:rPr>
        <w:b w:val="0"/>
        <w:bCs/>
        <w:color w:val="auto"/>
      </w:rPr>
    </w:lvl>
    <w:lvl w:ilvl="1" w:tplc="9DAEB8FA">
      <w:start w:val="1"/>
      <w:numFmt w:val="lowerLetter"/>
      <w:lvlText w:val="%2."/>
      <w:lvlJc w:val="left"/>
      <w:pPr>
        <w:ind w:left="1440" w:hanging="360"/>
      </w:pPr>
      <w:rPr>
        <w:b w:val="0"/>
        <w:bCs/>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AF009A"/>
    <w:multiLevelType w:val="hybridMultilevel"/>
    <w:tmpl w:val="CF381472"/>
    <w:lvl w:ilvl="0" w:tplc="AB30F870">
      <w:start w:val="1"/>
      <w:numFmt w:val="decimal"/>
      <w:lvlText w:val="%1)"/>
      <w:lvlJc w:val="left"/>
      <w:pPr>
        <w:ind w:left="1440" w:hanging="360"/>
      </w:pPr>
      <w:rPr>
        <w:rFonts w:ascii="Times New Roman" w:eastAsia="Times New Roman" w:hAnsi="Times New Roman" w:cs="Times New Roman"/>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2E04323"/>
    <w:multiLevelType w:val="hybridMultilevel"/>
    <w:tmpl w:val="1AAA4AB4"/>
    <w:lvl w:ilvl="0" w:tplc="1C38E1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E280DC0"/>
    <w:multiLevelType w:val="hybridMultilevel"/>
    <w:tmpl w:val="9866F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C40D1"/>
    <w:multiLevelType w:val="hybridMultilevel"/>
    <w:tmpl w:val="603E7D88"/>
    <w:lvl w:ilvl="0" w:tplc="3DF4235E">
      <w:start w:val="1"/>
      <w:numFmt w:val="lowerLetter"/>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4090019">
      <w:start w:val="1"/>
      <w:numFmt w:val="lowerLetter"/>
      <w:lvlText w:val="%3."/>
      <w:lvlJc w:val="lef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9C58FD"/>
    <w:multiLevelType w:val="hybridMultilevel"/>
    <w:tmpl w:val="3FFE69CC"/>
    <w:lvl w:ilvl="0" w:tplc="906AA6A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D0AEC"/>
    <w:multiLevelType w:val="hybridMultilevel"/>
    <w:tmpl w:val="3DA8CEC4"/>
    <w:lvl w:ilvl="0" w:tplc="C83A02E4">
      <w:start w:val="1"/>
      <w:numFmt w:val="decimal"/>
      <w:lvlText w:val="%1)"/>
      <w:lvlJc w:val="left"/>
      <w:pPr>
        <w:ind w:left="1440" w:hanging="360"/>
      </w:pPr>
      <w:rPr>
        <w:rFonts w:ascii="Times New Roman" w:eastAsiaTheme="minorHAnsi" w:hAnsi="Times New Roman" w:cs="Times New Roman"/>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7953122"/>
    <w:multiLevelType w:val="hybridMultilevel"/>
    <w:tmpl w:val="9AB0D470"/>
    <w:lvl w:ilvl="0" w:tplc="8056E23A">
      <w:start w:val="1"/>
      <w:numFmt w:val="decimal"/>
      <w:lvlText w:val="%1)"/>
      <w:lvlJc w:val="left"/>
      <w:pPr>
        <w:ind w:left="1440" w:hanging="360"/>
      </w:pPr>
      <w:rPr>
        <w:rFonts w:ascii="Times New Roman" w:eastAsiaTheme="minorHAnsi" w:hAnsi="Times New Roman" w:cs="Times New Roman"/>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E812C05"/>
    <w:multiLevelType w:val="hybridMultilevel"/>
    <w:tmpl w:val="807A5A88"/>
    <w:lvl w:ilvl="0" w:tplc="EA00BEF8">
      <w:start w:val="1"/>
      <w:numFmt w:val="decimal"/>
      <w:lvlText w:val="%1."/>
      <w:lvlJc w:val="left"/>
      <w:pPr>
        <w:ind w:left="1440" w:hanging="360"/>
      </w:pPr>
      <w:rPr>
        <w:b w:val="0"/>
        <w:bCs/>
        <w:color w:val="FF0000"/>
      </w:rPr>
    </w:lvl>
    <w:lvl w:ilvl="1" w:tplc="6D78FFF0">
      <w:start w:val="1"/>
      <w:numFmt w:val="lowerLetter"/>
      <w:lvlText w:val="%2."/>
      <w:lvlJc w:val="left"/>
      <w:pPr>
        <w:ind w:left="2160" w:hanging="360"/>
      </w:pPr>
      <w:rPr>
        <w:b w:val="0"/>
        <w:bCs/>
        <w:color w:val="FF0000"/>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9841660"/>
    <w:multiLevelType w:val="hybridMultilevel"/>
    <w:tmpl w:val="2488F968"/>
    <w:lvl w:ilvl="0" w:tplc="0809000F">
      <w:start w:val="1"/>
      <w:numFmt w:val="decimal"/>
      <w:lvlText w:val="%1."/>
      <w:lvlJc w:val="left"/>
      <w:pPr>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D44CD7"/>
    <w:multiLevelType w:val="hybridMultilevel"/>
    <w:tmpl w:val="9866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4"/>
  </w:num>
  <w:num w:numId="4">
    <w:abstractNumId w:val="21"/>
  </w:num>
  <w:num w:numId="5">
    <w:abstractNumId w:val="13"/>
  </w:num>
  <w:num w:numId="6">
    <w:abstractNumId w:val="3"/>
  </w:num>
  <w:num w:numId="7">
    <w:abstractNumId w:val="16"/>
  </w:num>
  <w:num w:numId="8">
    <w:abstractNumId w:val="2"/>
  </w:num>
  <w:num w:numId="9">
    <w:abstractNumId w:val="10"/>
  </w:num>
  <w:num w:numId="10">
    <w:abstractNumId w:val="1"/>
  </w:num>
  <w:num w:numId="11">
    <w:abstractNumId w:val="17"/>
  </w:num>
  <w:num w:numId="12">
    <w:abstractNumId w:val="4"/>
  </w:num>
  <w:num w:numId="13">
    <w:abstractNumId w:val="15"/>
  </w:num>
  <w:num w:numId="14">
    <w:abstractNumId w:val="9"/>
  </w:num>
  <w:num w:numId="15">
    <w:abstractNumId w:val="0"/>
  </w:num>
  <w:num w:numId="16">
    <w:abstractNumId w:val="18"/>
  </w:num>
  <w:num w:numId="17">
    <w:abstractNumId w:val="12"/>
  </w:num>
  <w:num w:numId="18">
    <w:abstractNumId w:val="20"/>
  </w:num>
  <w:num w:numId="19">
    <w:abstractNumId w:val="6"/>
  </w:num>
  <w:num w:numId="20">
    <w:abstractNumId w:val="19"/>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wvafzf49x9r4eef5uxdtw3tvda5s9svez0&quot;&gt;My EndNote Library&lt;record-ids&gt;&lt;item&gt;1&lt;/item&gt;&lt;item&gt;3&lt;/item&gt;&lt;item&gt;4&lt;/item&gt;&lt;item&gt;5&lt;/item&gt;&lt;item&gt;6&lt;/item&gt;&lt;item&gt;7&lt;/item&gt;&lt;item&gt;8&lt;/item&gt;&lt;item&gt;9&lt;/item&gt;&lt;item&gt;10&lt;/item&gt;&lt;item&gt;11&lt;/item&gt;&lt;item&gt;12&lt;/item&gt;&lt;item&gt;13&lt;/item&gt;&lt;item&gt;14&lt;/item&gt;&lt;item&gt;15&lt;/item&gt;&lt;item&gt;17&lt;/item&gt;&lt;item&gt;18&lt;/item&gt;&lt;item&gt;19&lt;/item&gt;&lt;item&gt;20&lt;/item&gt;&lt;item&gt;21&lt;/item&gt;&lt;item&gt;22&lt;/item&gt;&lt;item&gt;23&lt;/item&gt;&lt;item&gt;24&lt;/item&gt;&lt;item&gt;25&lt;/item&gt;&lt;item&gt;27&lt;/item&gt;&lt;item&gt;28&lt;/item&gt;&lt;item&gt;29&lt;/item&gt;&lt;item&gt;31&lt;/item&gt;&lt;item&gt;32&lt;/item&gt;&lt;item&gt;34&lt;/item&gt;&lt;item&gt;35&lt;/item&gt;&lt;item&gt;36&lt;/item&gt;&lt;item&gt;37&lt;/item&gt;&lt;item&gt;38&lt;/item&gt;&lt;item&gt;39&lt;/item&gt;&lt;item&gt;40&lt;/item&gt;&lt;item&gt;41&lt;/item&gt;&lt;item&gt;42&lt;/item&gt;&lt;item&gt;43&lt;/item&gt;&lt;item&gt;44&lt;/item&gt;&lt;item&gt;45&lt;/item&gt;&lt;item&gt;47&lt;/item&gt;&lt;item&gt;48&lt;/item&gt;&lt;item&gt;49&lt;/item&gt;&lt;item&gt;50&lt;/item&gt;&lt;item&gt;51&lt;/item&gt;&lt;item&gt;52&lt;/item&gt;&lt;item&gt;53&lt;/item&gt;&lt;item&gt;55&lt;/item&gt;&lt;item&gt;56&lt;/item&gt;&lt;item&gt;57&lt;/item&gt;&lt;item&gt;58&lt;/item&gt;&lt;item&gt;59&lt;/item&gt;&lt;item&gt;60&lt;/item&gt;&lt;item&gt;62&lt;/item&gt;&lt;item&gt;63&lt;/item&gt;&lt;item&gt;64&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record-ids&gt;&lt;/item&gt;&lt;/Libraries&gt;"/>
  </w:docVars>
  <w:rsids>
    <w:rsidRoot w:val="00F67B78"/>
    <w:rsid w:val="00000DEC"/>
    <w:rsid w:val="0000689B"/>
    <w:rsid w:val="00007E18"/>
    <w:rsid w:val="00010D43"/>
    <w:rsid w:val="00013B02"/>
    <w:rsid w:val="00026B33"/>
    <w:rsid w:val="00030002"/>
    <w:rsid w:val="00031C19"/>
    <w:rsid w:val="00032E8D"/>
    <w:rsid w:val="0003633E"/>
    <w:rsid w:val="00036A3E"/>
    <w:rsid w:val="00044E12"/>
    <w:rsid w:val="000462D9"/>
    <w:rsid w:val="00051EA0"/>
    <w:rsid w:val="00057557"/>
    <w:rsid w:val="00067A96"/>
    <w:rsid w:val="00067AC6"/>
    <w:rsid w:val="00067F46"/>
    <w:rsid w:val="000708E9"/>
    <w:rsid w:val="00071B83"/>
    <w:rsid w:val="000839DC"/>
    <w:rsid w:val="0008443C"/>
    <w:rsid w:val="00087182"/>
    <w:rsid w:val="000A2B49"/>
    <w:rsid w:val="000B0C19"/>
    <w:rsid w:val="000B19C4"/>
    <w:rsid w:val="000B3303"/>
    <w:rsid w:val="000B390C"/>
    <w:rsid w:val="000B3DB2"/>
    <w:rsid w:val="000C3D16"/>
    <w:rsid w:val="000C3F6E"/>
    <w:rsid w:val="000D00BC"/>
    <w:rsid w:val="000D07EA"/>
    <w:rsid w:val="000D13E0"/>
    <w:rsid w:val="000D2DC2"/>
    <w:rsid w:val="000D793D"/>
    <w:rsid w:val="000F329F"/>
    <w:rsid w:val="000F3B4F"/>
    <w:rsid w:val="000F5FB3"/>
    <w:rsid w:val="000F7085"/>
    <w:rsid w:val="00103519"/>
    <w:rsid w:val="00106CEB"/>
    <w:rsid w:val="001107EC"/>
    <w:rsid w:val="00114758"/>
    <w:rsid w:val="00117A50"/>
    <w:rsid w:val="001247BF"/>
    <w:rsid w:val="00145144"/>
    <w:rsid w:val="001460D7"/>
    <w:rsid w:val="00156E43"/>
    <w:rsid w:val="001729AB"/>
    <w:rsid w:val="00182C66"/>
    <w:rsid w:val="00192CCB"/>
    <w:rsid w:val="001965AC"/>
    <w:rsid w:val="00197C58"/>
    <w:rsid w:val="001A1810"/>
    <w:rsid w:val="001A77D3"/>
    <w:rsid w:val="001B0B7A"/>
    <w:rsid w:val="001B2805"/>
    <w:rsid w:val="001E181F"/>
    <w:rsid w:val="001E1F29"/>
    <w:rsid w:val="001F2EDD"/>
    <w:rsid w:val="00207AAB"/>
    <w:rsid w:val="00213011"/>
    <w:rsid w:val="0022482D"/>
    <w:rsid w:val="002314DB"/>
    <w:rsid w:val="00232452"/>
    <w:rsid w:val="0023478B"/>
    <w:rsid w:val="0023667C"/>
    <w:rsid w:val="002432A1"/>
    <w:rsid w:val="0024665C"/>
    <w:rsid w:val="002754A2"/>
    <w:rsid w:val="00276348"/>
    <w:rsid w:val="002878CA"/>
    <w:rsid w:val="002A005B"/>
    <w:rsid w:val="002A0394"/>
    <w:rsid w:val="002A08D5"/>
    <w:rsid w:val="002A18BF"/>
    <w:rsid w:val="002A303B"/>
    <w:rsid w:val="002A61B1"/>
    <w:rsid w:val="002B1BC7"/>
    <w:rsid w:val="002B3D41"/>
    <w:rsid w:val="002B47ED"/>
    <w:rsid w:val="002D541B"/>
    <w:rsid w:val="002D7E72"/>
    <w:rsid w:val="002E75FE"/>
    <w:rsid w:val="00302358"/>
    <w:rsid w:val="00303D9A"/>
    <w:rsid w:val="003140E7"/>
    <w:rsid w:val="003151A4"/>
    <w:rsid w:val="00321F12"/>
    <w:rsid w:val="00323642"/>
    <w:rsid w:val="003254A9"/>
    <w:rsid w:val="003320A4"/>
    <w:rsid w:val="003366A3"/>
    <w:rsid w:val="00340CF6"/>
    <w:rsid w:val="003426F0"/>
    <w:rsid w:val="00352024"/>
    <w:rsid w:val="003553AA"/>
    <w:rsid w:val="00361961"/>
    <w:rsid w:val="003628C2"/>
    <w:rsid w:val="0037122A"/>
    <w:rsid w:val="003741E5"/>
    <w:rsid w:val="003762E9"/>
    <w:rsid w:val="00376512"/>
    <w:rsid w:val="00392C94"/>
    <w:rsid w:val="003A2A5E"/>
    <w:rsid w:val="003A41F9"/>
    <w:rsid w:val="003A49F2"/>
    <w:rsid w:val="003B5674"/>
    <w:rsid w:val="003E6878"/>
    <w:rsid w:val="003E6BE5"/>
    <w:rsid w:val="003F0875"/>
    <w:rsid w:val="003F7257"/>
    <w:rsid w:val="0040184E"/>
    <w:rsid w:val="00401E5D"/>
    <w:rsid w:val="004102D5"/>
    <w:rsid w:val="0043090E"/>
    <w:rsid w:val="00432B88"/>
    <w:rsid w:val="004333EE"/>
    <w:rsid w:val="00434DA8"/>
    <w:rsid w:val="004447FE"/>
    <w:rsid w:val="00450F1E"/>
    <w:rsid w:val="00457BBC"/>
    <w:rsid w:val="00464B87"/>
    <w:rsid w:val="004666C6"/>
    <w:rsid w:val="00475084"/>
    <w:rsid w:val="004933ED"/>
    <w:rsid w:val="00497AD1"/>
    <w:rsid w:val="004A015D"/>
    <w:rsid w:val="004A1A54"/>
    <w:rsid w:val="004A5359"/>
    <w:rsid w:val="004A7E9F"/>
    <w:rsid w:val="004B04F7"/>
    <w:rsid w:val="004C4A87"/>
    <w:rsid w:val="004D0D28"/>
    <w:rsid w:val="004D2528"/>
    <w:rsid w:val="004D7D7B"/>
    <w:rsid w:val="004E3185"/>
    <w:rsid w:val="004E46AC"/>
    <w:rsid w:val="004F299A"/>
    <w:rsid w:val="00500A18"/>
    <w:rsid w:val="00500D23"/>
    <w:rsid w:val="00501F99"/>
    <w:rsid w:val="0052452D"/>
    <w:rsid w:val="00527526"/>
    <w:rsid w:val="00527AC3"/>
    <w:rsid w:val="005314A0"/>
    <w:rsid w:val="00552B4E"/>
    <w:rsid w:val="00555CCE"/>
    <w:rsid w:val="00560D19"/>
    <w:rsid w:val="00574DD6"/>
    <w:rsid w:val="005752FF"/>
    <w:rsid w:val="00581774"/>
    <w:rsid w:val="00582C5C"/>
    <w:rsid w:val="00593C89"/>
    <w:rsid w:val="0059703B"/>
    <w:rsid w:val="005A6460"/>
    <w:rsid w:val="005C004B"/>
    <w:rsid w:val="005D3E8C"/>
    <w:rsid w:val="005D5906"/>
    <w:rsid w:val="005E086E"/>
    <w:rsid w:val="005E1D5C"/>
    <w:rsid w:val="005E3661"/>
    <w:rsid w:val="005E3C71"/>
    <w:rsid w:val="005E76A5"/>
    <w:rsid w:val="005F4936"/>
    <w:rsid w:val="00600A21"/>
    <w:rsid w:val="00603D19"/>
    <w:rsid w:val="00605409"/>
    <w:rsid w:val="00606C6A"/>
    <w:rsid w:val="0061464F"/>
    <w:rsid w:val="0061516D"/>
    <w:rsid w:val="00622006"/>
    <w:rsid w:val="00623800"/>
    <w:rsid w:val="006273BE"/>
    <w:rsid w:val="00641CEE"/>
    <w:rsid w:val="0064301F"/>
    <w:rsid w:val="0064401D"/>
    <w:rsid w:val="006475EB"/>
    <w:rsid w:val="00657A11"/>
    <w:rsid w:val="006615DA"/>
    <w:rsid w:val="0066416B"/>
    <w:rsid w:val="006704A6"/>
    <w:rsid w:val="006748D8"/>
    <w:rsid w:val="00682E29"/>
    <w:rsid w:val="00691758"/>
    <w:rsid w:val="00697D02"/>
    <w:rsid w:val="006B11C9"/>
    <w:rsid w:val="006C0B80"/>
    <w:rsid w:val="006D0A1D"/>
    <w:rsid w:val="006D1755"/>
    <w:rsid w:val="006D25A8"/>
    <w:rsid w:val="006F1F3F"/>
    <w:rsid w:val="00700207"/>
    <w:rsid w:val="00700A3D"/>
    <w:rsid w:val="007139CC"/>
    <w:rsid w:val="0071491A"/>
    <w:rsid w:val="0071563D"/>
    <w:rsid w:val="007215C8"/>
    <w:rsid w:val="007360B8"/>
    <w:rsid w:val="00737B97"/>
    <w:rsid w:val="00737F57"/>
    <w:rsid w:val="00743105"/>
    <w:rsid w:val="007454A6"/>
    <w:rsid w:val="00751A7B"/>
    <w:rsid w:val="007575AE"/>
    <w:rsid w:val="007677C8"/>
    <w:rsid w:val="00785B16"/>
    <w:rsid w:val="00795946"/>
    <w:rsid w:val="007A4DCA"/>
    <w:rsid w:val="007A5359"/>
    <w:rsid w:val="007A53E2"/>
    <w:rsid w:val="007A54B7"/>
    <w:rsid w:val="007C151E"/>
    <w:rsid w:val="007D16CF"/>
    <w:rsid w:val="007F5C5D"/>
    <w:rsid w:val="007F62DD"/>
    <w:rsid w:val="007F70A7"/>
    <w:rsid w:val="008019F7"/>
    <w:rsid w:val="00803E65"/>
    <w:rsid w:val="00806F83"/>
    <w:rsid w:val="00812D1F"/>
    <w:rsid w:val="008209A1"/>
    <w:rsid w:val="00822C2E"/>
    <w:rsid w:val="00824AB9"/>
    <w:rsid w:val="008322B0"/>
    <w:rsid w:val="00834ED2"/>
    <w:rsid w:val="00840CA7"/>
    <w:rsid w:val="00841A0E"/>
    <w:rsid w:val="0084671E"/>
    <w:rsid w:val="008468EC"/>
    <w:rsid w:val="008530CC"/>
    <w:rsid w:val="00853921"/>
    <w:rsid w:val="00861427"/>
    <w:rsid w:val="00861511"/>
    <w:rsid w:val="0086153F"/>
    <w:rsid w:val="00874527"/>
    <w:rsid w:val="008754FF"/>
    <w:rsid w:val="00887D9D"/>
    <w:rsid w:val="008B09CC"/>
    <w:rsid w:val="008B3FEB"/>
    <w:rsid w:val="008B4C28"/>
    <w:rsid w:val="008B5B3F"/>
    <w:rsid w:val="008B7D77"/>
    <w:rsid w:val="008D4FD2"/>
    <w:rsid w:val="008E1DA0"/>
    <w:rsid w:val="008E6B3E"/>
    <w:rsid w:val="008F3318"/>
    <w:rsid w:val="008F53C3"/>
    <w:rsid w:val="00901211"/>
    <w:rsid w:val="00904B61"/>
    <w:rsid w:val="009057F5"/>
    <w:rsid w:val="00905A05"/>
    <w:rsid w:val="00944A36"/>
    <w:rsid w:val="00953502"/>
    <w:rsid w:val="00961150"/>
    <w:rsid w:val="009625B1"/>
    <w:rsid w:val="00985E04"/>
    <w:rsid w:val="00986177"/>
    <w:rsid w:val="009A2A31"/>
    <w:rsid w:val="009B1AD9"/>
    <w:rsid w:val="009B2A98"/>
    <w:rsid w:val="009B43A9"/>
    <w:rsid w:val="009C5D3A"/>
    <w:rsid w:val="009E77F2"/>
    <w:rsid w:val="009F4EAC"/>
    <w:rsid w:val="009F63DE"/>
    <w:rsid w:val="00A0062F"/>
    <w:rsid w:val="00A16ADB"/>
    <w:rsid w:val="00A20C59"/>
    <w:rsid w:val="00A2216F"/>
    <w:rsid w:val="00A237E6"/>
    <w:rsid w:val="00A3373F"/>
    <w:rsid w:val="00A3517F"/>
    <w:rsid w:val="00A35E01"/>
    <w:rsid w:val="00A42E1A"/>
    <w:rsid w:val="00A46571"/>
    <w:rsid w:val="00A522D0"/>
    <w:rsid w:val="00A63962"/>
    <w:rsid w:val="00A71506"/>
    <w:rsid w:val="00A74C98"/>
    <w:rsid w:val="00A81805"/>
    <w:rsid w:val="00A81A02"/>
    <w:rsid w:val="00A876E0"/>
    <w:rsid w:val="00A90E24"/>
    <w:rsid w:val="00AA0E03"/>
    <w:rsid w:val="00AA29EE"/>
    <w:rsid w:val="00AA3A0B"/>
    <w:rsid w:val="00AA4AC0"/>
    <w:rsid w:val="00AA6A7F"/>
    <w:rsid w:val="00AB189D"/>
    <w:rsid w:val="00AB4FB1"/>
    <w:rsid w:val="00AC64B2"/>
    <w:rsid w:val="00AD4A58"/>
    <w:rsid w:val="00AD5C63"/>
    <w:rsid w:val="00AE3CA3"/>
    <w:rsid w:val="00AE43D3"/>
    <w:rsid w:val="00AE7386"/>
    <w:rsid w:val="00AF6530"/>
    <w:rsid w:val="00B03DC0"/>
    <w:rsid w:val="00B2347A"/>
    <w:rsid w:val="00B313AC"/>
    <w:rsid w:val="00B33798"/>
    <w:rsid w:val="00B3728A"/>
    <w:rsid w:val="00B45BEA"/>
    <w:rsid w:val="00B47ECD"/>
    <w:rsid w:val="00B554AA"/>
    <w:rsid w:val="00B60FA8"/>
    <w:rsid w:val="00B65A59"/>
    <w:rsid w:val="00B77A52"/>
    <w:rsid w:val="00B843D4"/>
    <w:rsid w:val="00B85C4E"/>
    <w:rsid w:val="00B9082D"/>
    <w:rsid w:val="00B91233"/>
    <w:rsid w:val="00B93F93"/>
    <w:rsid w:val="00B96A9B"/>
    <w:rsid w:val="00BA1DAE"/>
    <w:rsid w:val="00BB28F7"/>
    <w:rsid w:val="00BB64C5"/>
    <w:rsid w:val="00BD0757"/>
    <w:rsid w:val="00BD6A74"/>
    <w:rsid w:val="00BE21AF"/>
    <w:rsid w:val="00BE5CD6"/>
    <w:rsid w:val="00BE70CA"/>
    <w:rsid w:val="00BF39F4"/>
    <w:rsid w:val="00C06C8F"/>
    <w:rsid w:val="00C0719C"/>
    <w:rsid w:val="00C13891"/>
    <w:rsid w:val="00C15A31"/>
    <w:rsid w:val="00C3402F"/>
    <w:rsid w:val="00C43E90"/>
    <w:rsid w:val="00C56A5F"/>
    <w:rsid w:val="00C62FD1"/>
    <w:rsid w:val="00C67A8D"/>
    <w:rsid w:val="00C70C1B"/>
    <w:rsid w:val="00C86055"/>
    <w:rsid w:val="00C87BCC"/>
    <w:rsid w:val="00C94623"/>
    <w:rsid w:val="00C95687"/>
    <w:rsid w:val="00CA6A6B"/>
    <w:rsid w:val="00CB425B"/>
    <w:rsid w:val="00CB5B09"/>
    <w:rsid w:val="00CB6BA3"/>
    <w:rsid w:val="00CD4C47"/>
    <w:rsid w:val="00CE2E41"/>
    <w:rsid w:val="00CE6C9E"/>
    <w:rsid w:val="00CF2BDB"/>
    <w:rsid w:val="00D01224"/>
    <w:rsid w:val="00D024F5"/>
    <w:rsid w:val="00D02A5B"/>
    <w:rsid w:val="00D230EE"/>
    <w:rsid w:val="00D25C5A"/>
    <w:rsid w:val="00D25CD5"/>
    <w:rsid w:val="00D366B6"/>
    <w:rsid w:val="00D37029"/>
    <w:rsid w:val="00D54F7C"/>
    <w:rsid w:val="00D86041"/>
    <w:rsid w:val="00D877C6"/>
    <w:rsid w:val="00DA4EAF"/>
    <w:rsid w:val="00DB1E0D"/>
    <w:rsid w:val="00DC381E"/>
    <w:rsid w:val="00DD72A6"/>
    <w:rsid w:val="00DE64D4"/>
    <w:rsid w:val="00DE6676"/>
    <w:rsid w:val="00DE7A57"/>
    <w:rsid w:val="00DF50A9"/>
    <w:rsid w:val="00DF56CD"/>
    <w:rsid w:val="00DF5816"/>
    <w:rsid w:val="00DF5C63"/>
    <w:rsid w:val="00E0349C"/>
    <w:rsid w:val="00E041CE"/>
    <w:rsid w:val="00E048C9"/>
    <w:rsid w:val="00E10C66"/>
    <w:rsid w:val="00E124EA"/>
    <w:rsid w:val="00E14726"/>
    <w:rsid w:val="00E216D0"/>
    <w:rsid w:val="00E2403C"/>
    <w:rsid w:val="00E453F3"/>
    <w:rsid w:val="00E606E0"/>
    <w:rsid w:val="00E70E7B"/>
    <w:rsid w:val="00E74F52"/>
    <w:rsid w:val="00E91D3E"/>
    <w:rsid w:val="00EA3594"/>
    <w:rsid w:val="00EA470B"/>
    <w:rsid w:val="00EB0528"/>
    <w:rsid w:val="00EB2C96"/>
    <w:rsid w:val="00EC1B9D"/>
    <w:rsid w:val="00ED2335"/>
    <w:rsid w:val="00ED569F"/>
    <w:rsid w:val="00ED7B1B"/>
    <w:rsid w:val="00EE6D6B"/>
    <w:rsid w:val="00EF0CA9"/>
    <w:rsid w:val="00EF2AD1"/>
    <w:rsid w:val="00EF7202"/>
    <w:rsid w:val="00EF7C4B"/>
    <w:rsid w:val="00F1266B"/>
    <w:rsid w:val="00F13628"/>
    <w:rsid w:val="00F260B7"/>
    <w:rsid w:val="00F37377"/>
    <w:rsid w:val="00F42A9B"/>
    <w:rsid w:val="00F430FF"/>
    <w:rsid w:val="00F45968"/>
    <w:rsid w:val="00F466B9"/>
    <w:rsid w:val="00F54BF2"/>
    <w:rsid w:val="00F5772E"/>
    <w:rsid w:val="00F6185B"/>
    <w:rsid w:val="00F66D0B"/>
    <w:rsid w:val="00F67B78"/>
    <w:rsid w:val="00F73992"/>
    <w:rsid w:val="00F76BC5"/>
    <w:rsid w:val="00F838E7"/>
    <w:rsid w:val="00F92B00"/>
    <w:rsid w:val="00FA604C"/>
    <w:rsid w:val="00FC042B"/>
    <w:rsid w:val="00FC51F5"/>
    <w:rsid w:val="00FD3642"/>
    <w:rsid w:val="00FD5D28"/>
    <w:rsid w:val="00FD79B1"/>
    <w:rsid w:val="00FE01D4"/>
    <w:rsid w:val="00FE2E1E"/>
    <w:rsid w:val="00FF5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C135A23"/>
  <w15:chartTrackingRefBased/>
  <w15:docId w15:val="{325791C8-D3ED-4185-8E7B-02698897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78"/>
    <w:pPr>
      <w:widowControl w:val="0"/>
      <w:autoSpaceDE w:val="0"/>
      <w:autoSpaceDN w:val="0"/>
      <w:adjustRightInd w:val="0"/>
      <w:spacing w:after="240" w:line="360" w:lineRule="auto"/>
      <w:jc w:val="both"/>
    </w:pPr>
    <w:rPr>
      <w:rFonts w:ascii="Arial" w:hAnsi="Arial" w:cs="Arial"/>
      <w:sz w:val="22"/>
      <w:szCs w:val="22"/>
      <w:lang w:val="en-GB"/>
    </w:rPr>
  </w:style>
  <w:style w:type="paragraph" w:styleId="Heading1">
    <w:name w:val="heading 1"/>
    <w:basedOn w:val="ListParagraph"/>
    <w:next w:val="Normal"/>
    <w:link w:val="Heading1Char"/>
    <w:qFormat/>
    <w:rsid w:val="00F67B78"/>
    <w:pPr>
      <w:numPr>
        <w:numId w:val="1"/>
      </w:numPr>
      <w:pBdr>
        <w:bottom w:val="single" w:sz="6" w:space="1" w:color="auto"/>
      </w:pBdr>
      <w:ind w:left="142" w:firstLine="0"/>
      <w:jc w:val="center"/>
      <w:outlineLvl w:val="0"/>
    </w:pPr>
    <w:rPr>
      <w:rFonts w:eastAsia="Hiragino Sans W3"/>
      <w:spacing w:val="20"/>
      <w:sz w:val="48"/>
      <w:szCs w:val="48"/>
      <w:lang w:eastAsia="en-GB"/>
    </w:rPr>
  </w:style>
  <w:style w:type="paragraph" w:styleId="Heading2">
    <w:name w:val="heading 2"/>
    <w:basedOn w:val="ListParagraph"/>
    <w:next w:val="Normal"/>
    <w:link w:val="Heading2Char"/>
    <w:qFormat/>
    <w:rsid w:val="00F67B78"/>
    <w:pPr>
      <w:numPr>
        <w:ilvl w:val="1"/>
        <w:numId w:val="1"/>
      </w:numPr>
      <w:ind w:left="142" w:firstLine="0"/>
      <w:outlineLvl w:val="1"/>
    </w:pPr>
    <w:rPr>
      <w:rFonts w:eastAsia="Times New Roman"/>
      <w:b/>
      <w:spacing w:val="4"/>
      <w:sz w:val="30"/>
      <w:szCs w:val="30"/>
      <w:lang w:eastAsia="en-GB"/>
    </w:rPr>
  </w:style>
  <w:style w:type="paragraph" w:styleId="Heading3">
    <w:name w:val="heading 3"/>
    <w:basedOn w:val="ListParagraph"/>
    <w:next w:val="Normal"/>
    <w:link w:val="Heading3Char"/>
    <w:uiPriority w:val="9"/>
    <w:unhideWhenUsed/>
    <w:qFormat/>
    <w:rsid w:val="00F67B78"/>
    <w:pPr>
      <w:numPr>
        <w:ilvl w:val="2"/>
        <w:numId w:val="1"/>
      </w:numPr>
      <w:ind w:left="1276" w:hanging="850"/>
      <w:outlineLvl w:val="2"/>
    </w:pPr>
    <w:rPr>
      <w:rFonts w:eastAsia="Times New Roman"/>
      <w:spacing w:val="8"/>
      <w:sz w:val="28"/>
      <w:szCs w:val="28"/>
      <w:lang w:eastAsia="en-GB"/>
    </w:rPr>
  </w:style>
  <w:style w:type="paragraph" w:styleId="Heading4">
    <w:name w:val="heading 4"/>
    <w:basedOn w:val="ListParagraph"/>
    <w:next w:val="Normal"/>
    <w:link w:val="Heading4Char"/>
    <w:uiPriority w:val="9"/>
    <w:unhideWhenUsed/>
    <w:qFormat/>
    <w:rsid w:val="00F67B78"/>
    <w:pPr>
      <w:numPr>
        <w:ilvl w:val="3"/>
        <w:numId w:val="1"/>
      </w:numPr>
      <w:ind w:left="1701" w:hanging="906"/>
      <w:outlineLvl w:val="3"/>
    </w:pPr>
    <w:rPr>
      <w:rFonts w:eastAsia="Times New Roman"/>
      <w:spacing w:val="6"/>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78"/>
    <w:pPr>
      <w:ind w:left="720"/>
      <w:contextualSpacing/>
    </w:pPr>
  </w:style>
  <w:style w:type="character" w:customStyle="1" w:styleId="Heading1Char">
    <w:name w:val="Heading 1 Char"/>
    <w:basedOn w:val="DefaultParagraphFont"/>
    <w:link w:val="Heading1"/>
    <w:rsid w:val="00F67B78"/>
    <w:rPr>
      <w:rFonts w:ascii="Arial" w:eastAsia="Hiragino Sans W3" w:hAnsi="Arial" w:cs="Arial"/>
      <w:spacing w:val="20"/>
      <w:sz w:val="48"/>
      <w:szCs w:val="48"/>
      <w:lang w:val="en-GB" w:eastAsia="en-GB"/>
    </w:rPr>
  </w:style>
  <w:style w:type="character" w:customStyle="1" w:styleId="Heading2Char">
    <w:name w:val="Heading 2 Char"/>
    <w:basedOn w:val="DefaultParagraphFont"/>
    <w:link w:val="Heading2"/>
    <w:rsid w:val="00F67B78"/>
    <w:rPr>
      <w:rFonts w:ascii="Arial" w:eastAsia="Times New Roman" w:hAnsi="Arial" w:cs="Arial"/>
      <w:b/>
      <w:spacing w:val="4"/>
      <w:sz w:val="30"/>
      <w:szCs w:val="30"/>
      <w:lang w:val="en-GB" w:eastAsia="en-GB"/>
    </w:rPr>
  </w:style>
  <w:style w:type="character" w:customStyle="1" w:styleId="Heading3Char">
    <w:name w:val="Heading 3 Char"/>
    <w:basedOn w:val="DefaultParagraphFont"/>
    <w:link w:val="Heading3"/>
    <w:uiPriority w:val="9"/>
    <w:rsid w:val="00F67B78"/>
    <w:rPr>
      <w:rFonts w:ascii="Arial" w:eastAsia="Times New Roman" w:hAnsi="Arial" w:cs="Arial"/>
      <w:spacing w:val="8"/>
      <w:sz w:val="28"/>
      <w:szCs w:val="28"/>
      <w:lang w:val="en-GB" w:eastAsia="en-GB"/>
    </w:rPr>
  </w:style>
  <w:style w:type="character" w:customStyle="1" w:styleId="Heading4Char">
    <w:name w:val="Heading 4 Char"/>
    <w:basedOn w:val="DefaultParagraphFont"/>
    <w:link w:val="Heading4"/>
    <w:uiPriority w:val="9"/>
    <w:rsid w:val="00F67B78"/>
    <w:rPr>
      <w:rFonts w:ascii="Arial" w:eastAsia="Times New Roman" w:hAnsi="Arial" w:cs="Arial"/>
      <w:spacing w:val="6"/>
      <w:sz w:val="26"/>
      <w:szCs w:val="26"/>
      <w:lang w:val="en-GB" w:eastAsia="en-GB"/>
    </w:rPr>
  </w:style>
  <w:style w:type="paragraph" w:styleId="Header">
    <w:name w:val="header"/>
    <w:basedOn w:val="Normal"/>
    <w:link w:val="HeaderChar"/>
    <w:uiPriority w:val="99"/>
    <w:unhideWhenUsed/>
    <w:rsid w:val="00F67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B78"/>
    <w:rPr>
      <w:rFonts w:ascii="Arial" w:hAnsi="Arial" w:cs="Arial"/>
      <w:sz w:val="22"/>
      <w:szCs w:val="22"/>
      <w:lang w:val="en-GB"/>
    </w:rPr>
  </w:style>
  <w:style w:type="paragraph" w:styleId="Footer">
    <w:name w:val="footer"/>
    <w:basedOn w:val="Normal"/>
    <w:link w:val="FooterChar"/>
    <w:uiPriority w:val="99"/>
    <w:unhideWhenUsed/>
    <w:rsid w:val="00F67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B78"/>
    <w:rPr>
      <w:rFonts w:ascii="Arial" w:hAnsi="Arial" w:cs="Arial"/>
      <w:sz w:val="22"/>
      <w:szCs w:val="22"/>
      <w:lang w:val="en-GB"/>
    </w:rPr>
  </w:style>
  <w:style w:type="paragraph" w:styleId="FootnoteText">
    <w:name w:val="footnote text"/>
    <w:basedOn w:val="Normal"/>
    <w:link w:val="FootnoteTextChar"/>
    <w:uiPriority w:val="99"/>
    <w:unhideWhenUsed/>
    <w:rsid w:val="00F67B78"/>
    <w:pPr>
      <w:spacing w:after="0" w:line="240" w:lineRule="auto"/>
    </w:pPr>
    <w:rPr>
      <w:sz w:val="24"/>
      <w:szCs w:val="24"/>
    </w:rPr>
  </w:style>
  <w:style w:type="character" w:customStyle="1" w:styleId="FootnoteTextChar">
    <w:name w:val="Footnote Text Char"/>
    <w:basedOn w:val="DefaultParagraphFont"/>
    <w:link w:val="FootnoteText"/>
    <w:uiPriority w:val="99"/>
    <w:rsid w:val="00F67B78"/>
    <w:rPr>
      <w:rFonts w:ascii="Arial" w:hAnsi="Arial" w:cs="Arial"/>
      <w:lang w:val="en-GB"/>
    </w:rPr>
  </w:style>
  <w:style w:type="character" w:styleId="FootnoteReference">
    <w:name w:val="footnote reference"/>
    <w:basedOn w:val="DefaultParagraphFont"/>
    <w:uiPriority w:val="99"/>
    <w:unhideWhenUsed/>
    <w:rsid w:val="00F67B78"/>
    <w:rPr>
      <w:vertAlign w:val="superscript"/>
    </w:rPr>
  </w:style>
  <w:style w:type="paragraph" w:customStyle="1" w:styleId="EndNoteBibliographyTitle">
    <w:name w:val="EndNote Bibliography Title"/>
    <w:basedOn w:val="Normal"/>
    <w:link w:val="EndNoteBibliographyTitleChar"/>
    <w:rsid w:val="00F67B78"/>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67B78"/>
    <w:rPr>
      <w:rFonts w:ascii="Arial" w:hAnsi="Arial" w:cs="Arial"/>
      <w:noProof/>
      <w:sz w:val="22"/>
      <w:szCs w:val="22"/>
      <w:lang w:val="en-US"/>
    </w:rPr>
  </w:style>
  <w:style w:type="paragraph" w:customStyle="1" w:styleId="EndNoteBibliography">
    <w:name w:val="EndNote Bibliography"/>
    <w:basedOn w:val="Normal"/>
    <w:link w:val="EndNoteBibliographyChar"/>
    <w:rsid w:val="00F67B78"/>
    <w:pPr>
      <w:spacing w:line="240" w:lineRule="auto"/>
      <w:jc w:val="left"/>
    </w:pPr>
    <w:rPr>
      <w:noProof/>
      <w:lang w:val="en-US"/>
    </w:rPr>
  </w:style>
  <w:style w:type="character" w:customStyle="1" w:styleId="EndNoteBibliographyChar">
    <w:name w:val="EndNote Bibliography Char"/>
    <w:basedOn w:val="DefaultParagraphFont"/>
    <w:link w:val="EndNoteBibliography"/>
    <w:rsid w:val="00F67B78"/>
    <w:rPr>
      <w:rFonts w:ascii="Arial" w:hAnsi="Arial" w:cs="Arial"/>
      <w:noProof/>
      <w:sz w:val="22"/>
      <w:szCs w:val="22"/>
      <w:lang w:val="en-US"/>
    </w:rPr>
  </w:style>
  <w:style w:type="character" w:styleId="Hyperlink">
    <w:name w:val="Hyperlink"/>
    <w:basedOn w:val="DefaultParagraphFont"/>
    <w:uiPriority w:val="99"/>
    <w:unhideWhenUsed/>
    <w:rsid w:val="00F67B78"/>
    <w:rPr>
      <w:color w:val="0563C1" w:themeColor="hyperlink"/>
      <w:u w:val="single"/>
    </w:rPr>
  </w:style>
  <w:style w:type="paragraph" w:styleId="Caption">
    <w:name w:val="caption"/>
    <w:basedOn w:val="Normal"/>
    <w:next w:val="Normal"/>
    <w:uiPriority w:val="35"/>
    <w:unhideWhenUsed/>
    <w:qFormat/>
    <w:rsid w:val="00F67B78"/>
    <w:pPr>
      <w:spacing w:after="200" w:line="240" w:lineRule="auto"/>
      <w:jc w:val="center"/>
    </w:pPr>
    <w:rPr>
      <w:b/>
      <w:i/>
      <w:iCs/>
      <w:szCs w:val="20"/>
    </w:rPr>
  </w:style>
  <w:style w:type="character" w:customStyle="1" w:styleId="BalloonTextChar">
    <w:name w:val="Balloon Text Char"/>
    <w:basedOn w:val="DefaultParagraphFont"/>
    <w:link w:val="BalloonText"/>
    <w:uiPriority w:val="99"/>
    <w:semiHidden/>
    <w:rsid w:val="00F67B78"/>
    <w:rPr>
      <w:rFonts w:ascii="Segoe UI" w:hAnsi="Segoe UI" w:cs="Segoe UI"/>
      <w:sz w:val="18"/>
      <w:szCs w:val="18"/>
      <w:lang w:val="en-GB"/>
    </w:rPr>
  </w:style>
  <w:style w:type="paragraph" w:styleId="BalloonText">
    <w:name w:val="Balloon Text"/>
    <w:basedOn w:val="Normal"/>
    <w:link w:val="BalloonTextChar"/>
    <w:uiPriority w:val="99"/>
    <w:semiHidden/>
    <w:unhideWhenUsed/>
    <w:rsid w:val="00F67B78"/>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rsid w:val="00F67B78"/>
    <w:pPr>
      <w:spacing w:line="240" w:lineRule="auto"/>
    </w:pPr>
    <w:rPr>
      <w:sz w:val="20"/>
      <w:szCs w:val="20"/>
    </w:rPr>
  </w:style>
  <w:style w:type="character" w:customStyle="1" w:styleId="CommentTextChar">
    <w:name w:val="Comment Text Char"/>
    <w:basedOn w:val="DefaultParagraphFont"/>
    <w:link w:val="CommentText"/>
    <w:uiPriority w:val="99"/>
    <w:rsid w:val="00F67B78"/>
    <w:rPr>
      <w:rFonts w:ascii="Arial" w:hAnsi="Arial" w:cs="Arial"/>
      <w:sz w:val="20"/>
      <w:szCs w:val="20"/>
      <w:lang w:val="en-GB"/>
    </w:rPr>
  </w:style>
  <w:style w:type="character" w:customStyle="1" w:styleId="CommentSubjectChar">
    <w:name w:val="Comment Subject Char"/>
    <w:basedOn w:val="CommentTextChar"/>
    <w:link w:val="CommentSubject"/>
    <w:uiPriority w:val="99"/>
    <w:semiHidden/>
    <w:rsid w:val="00F67B78"/>
    <w:rPr>
      <w:rFonts w:ascii="Arial" w:hAnsi="Arial" w:cs="Arial"/>
      <w:b/>
      <w:bCs/>
      <w:sz w:val="20"/>
      <w:szCs w:val="20"/>
      <w:lang w:val="en-GB"/>
    </w:rPr>
  </w:style>
  <w:style w:type="paragraph" w:styleId="CommentSubject">
    <w:name w:val="annotation subject"/>
    <w:basedOn w:val="CommentText"/>
    <w:next w:val="CommentText"/>
    <w:link w:val="CommentSubjectChar"/>
    <w:uiPriority w:val="99"/>
    <w:semiHidden/>
    <w:unhideWhenUsed/>
    <w:rsid w:val="00F67B78"/>
    <w:rPr>
      <w:b/>
      <w:bCs/>
    </w:rPr>
  </w:style>
  <w:style w:type="table" w:styleId="TableGrid">
    <w:name w:val="Table Grid"/>
    <w:basedOn w:val="TableNormal"/>
    <w:uiPriority w:val="39"/>
    <w:rsid w:val="00F67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7B78"/>
    <w:pPr>
      <w:widowControl/>
      <w:autoSpaceDE/>
      <w:autoSpaceDN/>
      <w:adjustRightInd/>
      <w:spacing w:before="100" w:beforeAutospacing="1" w:after="100" w:afterAutospacing="1" w:line="240" w:lineRule="auto"/>
      <w:jc w:val="left"/>
    </w:pPr>
    <w:rPr>
      <w:rFonts w:ascii="Times New Roman" w:eastAsia="Times New Roman" w:hAnsi="Times New Roman" w:cs="Times New Roman"/>
      <w:sz w:val="24"/>
      <w:szCs w:val="24"/>
      <w:lang w:val="en-AU"/>
    </w:rPr>
  </w:style>
  <w:style w:type="character" w:styleId="CommentReference">
    <w:name w:val="annotation reference"/>
    <w:basedOn w:val="DefaultParagraphFont"/>
    <w:uiPriority w:val="99"/>
    <w:semiHidden/>
    <w:unhideWhenUsed/>
    <w:rsid w:val="00C62FD1"/>
    <w:rPr>
      <w:sz w:val="16"/>
      <w:szCs w:val="16"/>
    </w:rPr>
  </w:style>
  <w:style w:type="character" w:styleId="PageNumber">
    <w:name w:val="page number"/>
    <w:basedOn w:val="DefaultParagraphFont"/>
    <w:uiPriority w:val="99"/>
    <w:semiHidden/>
    <w:unhideWhenUsed/>
    <w:rsid w:val="0045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57580">
      <w:bodyDiv w:val="1"/>
      <w:marLeft w:val="0"/>
      <w:marRight w:val="0"/>
      <w:marTop w:val="0"/>
      <w:marBottom w:val="0"/>
      <w:divBdr>
        <w:top w:val="none" w:sz="0" w:space="0" w:color="auto"/>
        <w:left w:val="none" w:sz="0" w:space="0" w:color="auto"/>
        <w:bottom w:val="none" w:sz="0" w:space="0" w:color="auto"/>
        <w:right w:val="none" w:sz="0" w:space="0" w:color="auto"/>
      </w:divBdr>
    </w:div>
    <w:div w:id="746419252">
      <w:bodyDiv w:val="1"/>
      <w:marLeft w:val="0"/>
      <w:marRight w:val="0"/>
      <w:marTop w:val="0"/>
      <w:marBottom w:val="0"/>
      <w:divBdr>
        <w:top w:val="none" w:sz="0" w:space="0" w:color="auto"/>
        <w:left w:val="none" w:sz="0" w:space="0" w:color="auto"/>
        <w:bottom w:val="none" w:sz="0" w:space="0" w:color="auto"/>
        <w:right w:val="none" w:sz="0" w:space="0" w:color="auto"/>
      </w:divBdr>
    </w:div>
    <w:div w:id="1787235176">
      <w:bodyDiv w:val="1"/>
      <w:marLeft w:val="0"/>
      <w:marRight w:val="0"/>
      <w:marTop w:val="0"/>
      <w:marBottom w:val="0"/>
      <w:divBdr>
        <w:top w:val="none" w:sz="0" w:space="0" w:color="auto"/>
        <w:left w:val="none" w:sz="0" w:space="0" w:color="auto"/>
        <w:bottom w:val="none" w:sz="0" w:space="0" w:color="auto"/>
        <w:right w:val="none" w:sz="0" w:space="0" w:color="auto"/>
      </w:divBdr>
    </w:div>
    <w:div w:id="1889143814">
      <w:bodyDiv w:val="1"/>
      <w:marLeft w:val="0"/>
      <w:marRight w:val="0"/>
      <w:marTop w:val="0"/>
      <w:marBottom w:val="0"/>
      <w:divBdr>
        <w:top w:val="none" w:sz="0" w:space="0" w:color="auto"/>
        <w:left w:val="none" w:sz="0" w:space="0" w:color="auto"/>
        <w:bottom w:val="none" w:sz="0" w:space="0" w:color="auto"/>
        <w:right w:val="none" w:sz="0" w:space="0" w:color="auto"/>
      </w:divBdr>
    </w:div>
    <w:div w:id="1894388532">
      <w:bodyDiv w:val="1"/>
      <w:marLeft w:val="0"/>
      <w:marRight w:val="0"/>
      <w:marTop w:val="0"/>
      <w:marBottom w:val="0"/>
      <w:divBdr>
        <w:top w:val="none" w:sz="0" w:space="0" w:color="auto"/>
        <w:left w:val="none" w:sz="0" w:space="0" w:color="auto"/>
        <w:bottom w:val="none" w:sz="0" w:space="0" w:color="auto"/>
        <w:right w:val="none" w:sz="0" w:space="0" w:color="auto"/>
      </w:divBdr>
    </w:div>
    <w:div w:id="198754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s.gov.uk/employmentandlabourmarket/peopleinwork/employment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acns-sugars-and-health-330recommendations-why-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nchs/data/hus/hus14.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sus.gov/quickfacts/fact/table/US/PST045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EC68CFA988B4E8E416BA2229B469A" ma:contentTypeVersion="13" ma:contentTypeDescription="Create a new document." ma:contentTypeScope="" ma:versionID="dfc084777d0fcede498341dd33b38bd7">
  <xsd:schema xmlns:xsd="http://www.w3.org/2001/XMLSchema" xmlns:xs="http://www.w3.org/2001/XMLSchema" xmlns:p="http://schemas.microsoft.com/office/2006/metadata/properties" xmlns:ns3="4b414d20-ece0-468b-9eb7-23b5e573c841" xmlns:ns4="6a53b633-e195-4959-bb12-ad9e17069f63" targetNamespace="http://schemas.microsoft.com/office/2006/metadata/properties" ma:root="true" ma:fieldsID="57bfdcdcd8c4aab79352299d7a3891cf" ns3:_="" ns4:_="">
    <xsd:import namespace="4b414d20-ece0-468b-9eb7-23b5e573c841"/>
    <xsd:import namespace="6a53b633-e195-4959-bb12-ad9e17069f6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4d20-ece0-468b-9eb7-23b5e573c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3b633-e195-4959-bb12-ad9e17069f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D3CD8-5153-42AF-9D94-4B2A9139F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14d20-ece0-468b-9eb7-23b5e573c841"/>
    <ds:schemaRef ds:uri="6a53b633-e195-4959-bb12-ad9e17069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9C822-8561-4A4E-914D-2200E4E1C128}">
  <ds:schemaRefs>
    <ds:schemaRef ds:uri="http://schemas.microsoft.com/sharepoint/v3/contenttype/forms"/>
  </ds:schemaRefs>
</ds:datastoreItem>
</file>

<file path=customXml/itemProps3.xml><?xml version="1.0" encoding="utf-8"?>
<ds:datastoreItem xmlns:ds="http://schemas.openxmlformats.org/officeDocument/2006/customXml" ds:itemID="{B8C9FBB3-7CED-4797-9CF5-A48FEFBE855B}">
  <ds:schemaRefs>
    <ds:schemaRef ds:uri="http://purl.org/dc/dcmitype/"/>
    <ds:schemaRef ds:uri="http://schemas.microsoft.com/office/infopath/2007/PartnerControls"/>
    <ds:schemaRef ds:uri="4b414d20-ece0-468b-9eb7-23b5e573c841"/>
    <ds:schemaRef ds:uri="http://purl.org/dc/elements/1.1/"/>
    <ds:schemaRef ds:uri="http://schemas.microsoft.com/office/2006/metadata/properties"/>
    <ds:schemaRef ds:uri="http://purl.org/dc/terms/"/>
    <ds:schemaRef ds:uri="6a53b633-e195-4959-bb12-ad9e17069f63"/>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73A8414-D2C1-43AC-A914-0A5D80B0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23318</Words>
  <Characters>132917</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Liddelow</dc:creator>
  <cp:keywords/>
  <dc:description/>
  <cp:lastModifiedBy>Judah, Gaby</cp:lastModifiedBy>
  <cp:revision>4</cp:revision>
  <dcterms:created xsi:type="dcterms:W3CDTF">2020-06-12T10:09:00Z</dcterms:created>
  <dcterms:modified xsi:type="dcterms:W3CDTF">2020-06-12T10:33:00Z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http://csl.mendeley.com/styles/487582041/vancouver</vt:lpwstr>
  </property>
  <property fmtid="{D5CDD505-2E9C-101B-9397-08002B2CF9AE}" pid="21" name="Mendeley Recent Style Name 9_1">
    <vt:lpwstr>Vancouver - Caitlin Liddelow</vt:lpwstr>
  </property>
  <property fmtid="{D5CDD505-2E9C-101B-9397-08002B2CF9AE}" pid="22" name="Mendeley Citation Style_1">
    <vt:lpwstr>http://csl.mendeley.com/styles/487582041/vancouver</vt:lpwstr>
  </property>
  <property fmtid="{D5CDD505-2E9C-101B-9397-08002B2CF9AE}" pid="23" name="Mendeley Document_1">
    <vt:lpwstr>True</vt:lpwstr>
  </property>
  <property fmtid="{D5CDD505-2E9C-101B-9397-08002B2CF9AE}" pid="24" name="Mendeley Unique User Id_1">
    <vt:lpwstr>90c3a401-2c26-3ae8-8005-4e51ceae0f7f</vt:lpwstr>
  </property>
  <property fmtid="{D5CDD505-2E9C-101B-9397-08002B2CF9AE}" pid="25" name="ContentTypeId">
    <vt:lpwstr>0x010100EA4EC68CFA988B4E8E416BA2229B469A</vt:lpwstr>
  </property>
</Properties>
</file>