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F22EE" w14:textId="2D909CF0" w:rsidR="00043961" w:rsidRDefault="006F5D38" w:rsidP="00EA4D4E">
      <w:pPr>
        <w:spacing w:line="480" w:lineRule="auto"/>
        <w:rPr>
          <w:rFonts w:cs="Arial"/>
        </w:rPr>
      </w:pPr>
      <w:r>
        <w:rPr>
          <w:rFonts w:cs="Arial"/>
        </w:rPr>
        <w:t xml:space="preserve">Making smoking history – </w:t>
      </w:r>
      <w:r w:rsidR="0053784A">
        <w:rPr>
          <w:rFonts w:cs="Arial"/>
        </w:rPr>
        <w:t>the path t</w:t>
      </w:r>
      <w:r>
        <w:rPr>
          <w:rFonts w:cs="Arial"/>
        </w:rPr>
        <w:t xml:space="preserve">o Smokefree </w:t>
      </w:r>
      <w:r w:rsidR="00D87786">
        <w:rPr>
          <w:rFonts w:cs="Arial"/>
        </w:rPr>
        <w:t>2030.</w:t>
      </w:r>
    </w:p>
    <w:p w14:paraId="2CA2F4D2" w14:textId="77777777" w:rsidR="006F5D38" w:rsidRPr="00335BFE" w:rsidRDefault="006F5D38" w:rsidP="00EA4D4E">
      <w:pPr>
        <w:spacing w:line="480" w:lineRule="auto"/>
        <w:rPr>
          <w:rFonts w:cs="Arial"/>
        </w:rPr>
      </w:pPr>
    </w:p>
    <w:p w14:paraId="55182325" w14:textId="77777777" w:rsidR="00D87786" w:rsidRDefault="009918F1" w:rsidP="00EA4D4E">
      <w:pPr>
        <w:spacing w:line="480" w:lineRule="auto"/>
        <w:rPr>
          <w:rFonts w:cs="Arial"/>
        </w:rPr>
      </w:pPr>
      <w:r w:rsidRPr="00335BFE">
        <w:rPr>
          <w:rFonts w:cs="Arial"/>
        </w:rPr>
        <w:t>Dr Nicholas S Hopkinson</w:t>
      </w:r>
      <w:r w:rsidR="00D87786">
        <w:rPr>
          <w:rFonts w:cs="Arial"/>
        </w:rPr>
        <w:t xml:space="preserve"> </w:t>
      </w:r>
    </w:p>
    <w:p w14:paraId="4FAE09DD" w14:textId="1A093336" w:rsidR="00043961" w:rsidRPr="00335BFE" w:rsidRDefault="00D87786" w:rsidP="00EA4D4E">
      <w:pPr>
        <w:spacing w:line="480" w:lineRule="auto"/>
        <w:rPr>
          <w:rFonts w:cs="Arial"/>
        </w:rPr>
      </w:pPr>
      <w:r>
        <w:rPr>
          <w:rFonts w:cs="Arial"/>
        </w:rPr>
        <w:t>Reader in Respiratory Medicine</w:t>
      </w:r>
    </w:p>
    <w:p w14:paraId="6F0C4585" w14:textId="77777777" w:rsidR="006F5D38" w:rsidRDefault="009918F1" w:rsidP="00EA4D4E">
      <w:pPr>
        <w:spacing w:line="480" w:lineRule="auto"/>
        <w:rPr>
          <w:rFonts w:cs="Arial"/>
        </w:rPr>
      </w:pPr>
      <w:r w:rsidRPr="00335BFE">
        <w:rPr>
          <w:rFonts w:cs="Arial"/>
        </w:rPr>
        <w:t>N</w:t>
      </w:r>
      <w:r w:rsidR="006F5D38">
        <w:rPr>
          <w:rFonts w:cs="Arial"/>
        </w:rPr>
        <w:t xml:space="preserve">ational Heart and Lung Institute, </w:t>
      </w:r>
      <w:r w:rsidR="006F5D38" w:rsidRPr="006F5D38">
        <w:rPr>
          <w:rFonts w:cs="Arial"/>
        </w:rPr>
        <w:t>Imperial College London</w:t>
      </w:r>
    </w:p>
    <w:p w14:paraId="3F4022CE" w14:textId="7E084846" w:rsidR="009918F1" w:rsidRPr="00335BFE" w:rsidRDefault="009918F1" w:rsidP="00EA4D4E">
      <w:pPr>
        <w:spacing w:line="480" w:lineRule="auto"/>
        <w:rPr>
          <w:rFonts w:cs="Arial"/>
        </w:rPr>
      </w:pPr>
      <w:r w:rsidRPr="00335BFE">
        <w:rPr>
          <w:rFonts w:cs="Arial"/>
        </w:rPr>
        <w:t xml:space="preserve">Royal Brompton </w:t>
      </w:r>
      <w:r w:rsidR="006F5D38">
        <w:rPr>
          <w:rFonts w:cs="Arial"/>
        </w:rPr>
        <w:t xml:space="preserve">Hospital </w:t>
      </w:r>
      <w:r w:rsidRPr="00335BFE">
        <w:rPr>
          <w:rFonts w:cs="Arial"/>
        </w:rPr>
        <w:t>Campus</w:t>
      </w:r>
    </w:p>
    <w:p w14:paraId="1A840664" w14:textId="77777777" w:rsidR="009918F1" w:rsidRPr="00335BFE" w:rsidRDefault="009918F1" w:rsidP="00EA4D4E">
      <w:pPr>
        <w:spacing w:line="480" w:lineRule="auto"/>
        <w:rPr>
          <w:rFonts w:cs="Arial"/>
        </w:rPr>
      </w:pPr>
      <w:r w:rsidRPr="00335BFE">
        <w:rPr>
          <w:rFonts w:cs="Arial"/>
        </w:rPr>
        <w:t>Fulham Rd</w:t>
      </w:r>
    </w:p>
    <w:p w14:paraId="55F5DDBA" w14:textId="77777777" w:rsidR="009918F1" w:rsidRPr="00335BFE" w:rsidRDefault="009918F1" w:rsidP="00EA4D4E">
      <w:pPr>
        <w:spacing w:line="480" w:lineRule="auto"/>
        <w:rPr>
          <w:rFonts w:cs="Arial"/>
        </w:rPr>
      </w:pPr>
      <w:r w:rsidRPr="00335BFE">
        <w:rPr>
          <w:rFonts w:cs="Arial"/>
        </w:rPr>
        <w:t>London</w:t>
      </w:r>
    </w:p>
    <w:p w14:paraId="544819A3" w14:textId="77777777" w:rsidR="009918F1" w:rsidRPr="00335BFE" w:rsidRDefault="009918F1" w:rsidP="00EA4D4E">
      <w:pPr>
        <w:spacing w:line="480" w:lineRule="auto"/>
        <w:rPr>
          <w:rFonts w:cs="Arial"/>
        </w:rPr>
      </w:pPr>
      <w:r w:rsidRPr="00335BFE">
        <w:rPr>
          <w:rFonts w:cs="Arial"/>
        </w:rPr>
        <w:t>SW3 6NP</w:t>
      </w:r>
    </w:p>
    <w:p w14:paraId="68A32B5C" w14:textId="56C3554B" w:rsidR="00D87786" w:rsidRPr="00335BFE" w:rsidRDefault="006E6862" w:rsidP="00D87786">
      <w:pPr>
        <w:spacing w:line="480" w:lineRule="auto"/>
        <w:rPr>
          <w:rFonts w:cs="Arial"/>
        </w:rPr>
      </w:pPr>
      <w:hyperlink r:id="rId7" w:history="1">
        <w:r w:rsidR="009918F1" w:rsidRPr="00335BFE">
          <w:rPr>
            <w:rStyle w:val="Hyperlink"/>
            <w:rFonts w:cs="Arial"/>
          </w:rPr>
          <w:t>n.hopkinson@ic.ac.uk</w:t>
        </w:r>
      </w:hyperlink>
      <w:r w:rsidR="00D87786">
        <w:rPr>
          <w:rStyle w:val="Hyperlink"/>
          <w:rFonts w:cs="Arial"/>
        </w:rPr>
        <w:tab/>
      </w:r>
      <w:r w:rsidR="00D87786" w:rsidRPr="00D87786">
        <w:rPr>
          <w:rStyle w:val="Hyperlink"/>
          <w:rFonts w:cs="Arial"/>
          <w:u w:val="none"/>
        </w:rPr>
        <w:tab/>
      </w:r>
      <w:r w:rsidR="00F023C8" w:rsidRPr="00335BFE">
        <w:rPr>
          <w:rFonts w:cs="Arial"/>
        </w:rPr>
        <w:t>Tel: +44 20 73407775</w:t>
      </w:r>
      <w:r w:rsidR="00D87786" w:rsidRPr="00D87786">
        <w:rPr>
          <w:rFonts w:cs="Arial"/>
        </w:rPr>
        <w:t xml:space="preserve"> </w:t>
      </w:r>
      <w:r w:rsidR="00D87786" w:rsidRPr="00335BFE">
        <w:rPr>
          <w:rFonts w:cs="Arial"/>
        </w:rPr>
        <w:t>Fax +44 20 73497778</w:t>
      </w:r>
    </w:p>
    <w:p w14:paraId="2C44BB1A" w14:textId="77777777" w:rsidR="00B6290B" w:rsidRPr="00335BFE" w:rsidRDefault="00B6290B" w:rsidP="00B6290B">
      <w:pPr>
        <w:spacing w:line="480" w:lineRule="auto"/>
        <w:rPr>
          <w:rFonts w:cs="Arial"/>
          <w:b/>
        </w:rPr>
      </w:pPr>
      <w:r w:rsidRPr="00335BFE">
        <w:rPr>
          <w:rFonts w:cs="Arial"/>
          <w:b/>
        </w:rPr>
        <w:t xml:space="preserve">Competing Interests </w:t>
      </w:r>
    </w:p>
    <w:p w14:paraId="63CA9495" w14:textId="23DA7D04" w:rsidR="00B6290B" w:rsidRPr="00335BFE" w:rsidRDefault="004220FF" w:rsidP="00EA4D4E">
      <w:pPr>
        <w:spacing w:line="480" w:lineRule="auto"/>
        <w:rPr>
          <w:rFonts w:cs="Arial"/>
        </w:rPr>
      </w:pPr>
      <w:r>
        <w:rPr>
          <w:rFonts w:cs="Arial"/>
        </w:rPr>
        <w:t>I</w:t>
      </w:r>
      <w:r w:rsidRPr="004220FF">
        <w:rPr>
          <w:rFonts w:cs="Arial"/>
        </w:rPr>
        <w:t xml:space="preserve"> have read and understood the BMJ Group policy on declaration of interests and declare the following interests</w:t>
      </w:r>
      <w:r>
        <w:rPr>
          <w:rFonts w:cs="Arial"/>
        </w:rPr>
        <w:t>: I am</w:t>
      </w:r>
      <w:r w:rsidR="00B6290B" w:rsidRPr="00335BFE">
        <w:rPr>
          <w:rFonts w:cs="Arial"/>
        </w:rPr>
        <w:t xml:space="preserve"> </w:t>
      </w:r>
      <w:r w:rsidR="00A864C0">
        <w:rPr>
          <w:rFonts w:cs="Arial"/>
        </w:rPr>
        <w:t xml:space="preserve">Chair of </w:t>
      </w:r>
      <w:r w:rsidR="00B6290B" w:rsidRPr="00335BFE">
        <w:rPr>
          <w:rFonts w:cs="Arial"/>
        </w:rPr>
        <w:t xml:space="preserve">Action on Smoking and Health and </w:t>
      </w:r>
      <w:r w:rsidR="0053784A">
        <w:rPr>
          <w:rFonts w:cs="Arial"/>
        </w:rPr>
        <w:t xml:space="preserve">Medical Director of The </w:t>
      </w:r>
      <w:r w:rsidR="00A864C0">
        <w:rPr>
          <w:rFonts w:cs="Arial"/>
        </w:rPr>
        <w:t>British Lung Foundation</w:t>
      </w:r>
    </w:p>
    <w:p w14:paraId="2EF6DAD0" w14:textId="49973D49" w:rsidR="00D87786" w:rsidRPr="00335BFE" w:rsidRDefault="00D87786" w:rsidP="00D87786">
      <w:pPr>
        <w:spacing w:line="480" w:lineRule="auto"/>
        <w:rPr>
          <w:rFonts w:cs="Arial"/>
        </w:rPr>
      </w:pPr>
      <w:r w:rsidRPr="004220FF">
        <w:rPr>
          <w:rFonts w:cs="Arial"/>
          <w:b/>
        </w:rPr>
        <w:t>L</w:t>
      </w:r>
      <w:r>
        <w:rPr>
          <w:rFonts w:cs="Arial"/>
          <w:b/>
        </w:rPr>
        <w:t>icense  statement</w:t>
      </w:r>
    </w:p>
    <w:p w14:paraId="4F351D2D" w14:textId="77777777" w:rsidR="00D87786" w:rsidRPr="004220FF" w:rsidRDefault="00D87786" w:rsidP="00D87786">
      <w:pPr>
        <w:spacing w:line="480" w:lineRule="auto"/>
        <w:rPr>
          <w:rStyle w:val="pagecontents1"/>
          <w:color w:val="auto"/>
          <w:sz w:val="22"/>
          <w:szCs w:val="22"/>
        </w:rPr>
      </w:pPr>
      <w:r w:rsidRPr="004220FF">
        <w:rPr>
          <w:rStyle w:val="pagecontents1"/>
          <w:color w:val="auto"/>
          <w:sz w:val="22"/>
          <w:szCs w:val="22"/>
        </w:rPr>
        <w:t>The Corresponding Author has the right to grant and does grant, a worldwide licence (</w:t>
      </w:r>
      <w:hyperlink r:id="rId8" w:tgtFrame="_new" w:history="1">
        <w:r w:rsidRPr="004220FF">
          <w:rPr>
            <w:rStyle w:val="pagecontents1"/>
            <w:color w:val="auto"/>
            <w:sz w:val="22"/>
            <w:szCs w:val="22"/>
          </w:rPr>
          <w:t>http://www.bmj.com/sites/default/files/BMJ%20Author%20Licence%20March%202013.doc</w:t>
        </w:r>
      </w:hyperlink>
      <w:r w:rsidRPr="004220FF">
        <w:rPr>
          <w:rStyle w:val="pagecontents1"/>
          <w:color w:val="auto"/>
          <w:sz w:val="22"/>
          <w:szCs w:val="22"/>
        </w:rPr>
        <w:t xml:space="preserve">) to the Publishers and its licensees in perpetuity, in all forms, formats and media (whether known now or created in the future), to i) publish, reproduce, distribute, display and store the Contribution, ii) translate the Contribution into other languages, create adaptations, reprints, include within collections and create summaries, extracts and/or, abstracts of the Contribution and convert or allow conversion into any format including without limitation audio, iii) create any other derivative work(s) based in whole or part on the on the Contribution, iv) to exploit all subsidiary rights to exploit all subsidiary rights that currently exist or as may exist in the future in the Contribution, v) the inclusion of electronic links from the Contribution to third party material where-ever it may be located; and, vi) licence any third party to do any or all of the above. </w:t>
      </w:r>
    </w:p>
    <w:p w14:paraId="0911277A" w14:textId="32F90CF4" w:rsidR="00B6290B" w:rsidRPr="00335BFE" w:rsidRDefault="00B6290B" w:rsidP="00D87786">
      <w:pPr>
        <w:spacing w:line="480" w:lineRule="auto"/>
        <w:rPr>
          <w:rFonts w:cs="Arial"/>
        </w:rPr>
      </w:pPr>
      <w:r w:rsidRPr="00335BFE">
        <w:rPr>
          <w:rFonts w:cs="Arial"/>
          <w:b/>
        </w:rPr>
        <w:t>Word count</w:t>
      </w:r>
      <w:r w:rsidRPr="00335BFE">
        <w:rPr>
          <w:rFonts w:cs="Arial"/>
        </w:rPr>
        <w:t xml:space="preserve">: </w:t>
      </w:r>
      <w:r w:rsidR="009A6DB2">
        <w:rPr>
          <w:rFonts w:cs="Arial"/>
        </w:rPr>
        <w:t>788</w:t>
      </w:r>
      <w:r w:rsidR="00A864C0">
        <w:rPr>
          <w:rFonts w:cs="Arial"/>
        </w:rPr>
        <w:t xml:space="preserve"> </w:t>
      </w:r>
      <w:r w:rsidR="00D62495">
        <w:rPr>
          <w:rFonts w:cs="Arial"/>
        </w:rPr>
        <w:t>/800</w:t>
      </w:r>
      <w:r w:rsidR="00D87786">
        <w:rPr>
          <w:rFonts w:cs="Arial"/>
        </w:rPr>
        <w:t xml:space="preserve">                    </w:t>
      </w:r>
      <w:r w:rsidRPr="00335BFE">
        <w:rPr>
          <w:rFonts w:cs="Arial"/>
        </w:rPr>
        <w:br w:type="page"/>
      </w:r>
    </w:p>
    <w:p w14:paraId="17AE7970" w14:textId="0FFACFDB" w:rsidR="0034246E" w:rsidRDefault="00D87786" w:rsidP="0034246E">
      <w:pPr>
        <w:spacing w:line="480" w:lineRule="auto"/>
        <w:rPr>
          <w:rFonts w:cs="Arial"/>
        </w:rPr>
      </w:pPr>
      <w:r>
        <w:rPr>
          <w:rFonts w:cs="Arial"/>
        </w:rPr>
        <w:lastRenderedPageBreak/>
        <w:t xml:space="preserve">Smoking is on </w:t>
      </w:r>
      <w:r w:rsidR="00CD3621" w:rsidRPr="00335BFE">
        <w:rPr>
          <w:rFonts w:cs="Arial"/>
        </w:rPr>
        <w:t>course to kill around one billion people in the 21</w:t>
      </w:r>
      <w:r w:rsidR="00CD3621" w:rsidRPr="00335BFE">
        <w:rPr>
          <w:rFonts w:cs="Arial"/>
          <w:vertAlign w:val="superscript"/>
        </w:rPr>
        <w:t>st</w:t>
      </w:r>
      <w:r w:rsidR="00CD3621" w:rsidRPr="00335BFE">
        <w:rPr>
          <w:rFonts w:cs="Arial"/>
        </w:rPr>
        <w:t xml:space="preserve"> century</w:t>
      </w:r>
      <w:r w:rsidR="00F923EA">
        <w:rPr>
          <w:rFonts w:cs="Arial"/>
        </w:rPr>
        <w:t>,</w:t>
      </w:r>
      <w:r w:rsidR="00CD3621" w:rsidRPr="00335BFE">
        <w:rPr>
          <w:rFonts w:cs="Arial"/>
        </w:rPr>
        <w:fldChar w:fldCharType="begin"/>
      </w:r>
      <w:r w:rsidR="00CD3621" w:rsidRPr="00335BFE">
        <w:rPr>
          <w:rFonts w:cs="Arial"/>
        </w:rPr>
        <w:instrText xml:space="preserve"> ADDIN EN.CITE &lt;EndNote&gt;&lt;Cite&gt;&lt;Author&gt;Jha&lt;/Author&gt;&lt;Year&gt;2014&lt;/Year&gt;&lt;RecNum&gt;5934&lt;/RecNum&gt;&lt;DisplayText&gt;&lt;style face="superscript"&gt;1&lt;/style&gt;&lt;/DisplayText&gt;&lt;record&gt;&lt;rec-number&gt;5934&lt;/rec-number&gt;&lt;foreign-keys&gt;&lt;key app="EN" db-id="asffwtzt1sdva8es5p2xvaz1vwwpt0p50fvp" timestamp="1430554570"&gt;5934&lt;/key&gt;&lt;/foreign-keys&gt;&lt;ref-type name="Journal Article"&gt;17&lt;/ref-type&gt;&lt;contributors&gt;&lt;authors&gt;&lt;author&gt;Jha, Prabhat&lt;/author&gt;&lt;author&gt;Peto, Richard&lt;/author&gt;&lt;/authors&gt;&lt;/contributors&gt;&lt;titles&gt;&lt;title&gt;Global Effects of Smoking, of Quitting, and of Taxing Tobacco&lt;/title&gt;&lt;secondary-title&gt;New England Journal of Medicine&lt;/secondary-title&gt;&lt;/titles&gt;&lt;periodical&gt;&lt;full-title&gt;New England Journal of Medicine&lt;/full-title&gt;&lt;/periodical&gt;&lt;pages&gt;60-68&lt;/pages&gt;&lt;volume&gt;370&lt;/volume&gt;&lt;number&gt;1&lt;/number&gt;&lt;dates&gt;&lt;year&gt;2014&lt;/year&gt;&lt;/dates&gt;&lt;accession-num&gt;24382066&lt;/accession-num&gt;&lt;urls&gt;&lt;related-urls&gt;&lt;url&gt;http://www.nejm.org/doi/full/10.1056/NEJMra1308383&lt;/url&gt;&lt;/related-urls&gt;&lt;/urls&gt;&lt;electronic-resource-num&gt;doi:10.1056/NEJMra1308383&lt;/electronic-resource-num&gt;&lt;/record&gt;&lt;/Cite&gt;&lt;/EndNote&gt;</w:instrText>
      </w:r>
      <w:r w:rsidR="00CD3621" w:rsidRPr="00335BFE">
        <w:rPr>
          <w:rFonts w:cs="Arial"/>
        </w:rPr>
        <w:fldChar w:fldCharType="separate"/>
      </w:r>
      <w:r w:rsidR="00CD3621" w:rsidRPr="00335BFE">
        <w:rPr>
          <w:rFonts w:cs="Arial"/>
          <w:noProof/>
          <w:vertAlign w:val="superscript"/>
        </w:rPr>
        <w:t>1</w:t>
      </w:r>
      <w:r w:rsidR="00CD3621" w:rsidRPr="00335BFE">
        <w:rPr>
          <w:rFonts w:cs="Arial"/>
        </w:rPr>
        <w:fldChar w:fldCharType="end"/>
      </w:r>
      <w:r w:rsidR="00CD3621">
        <w:rPr>
          <w:rFonts w:cs="Arial"/>
        </w:rPr>
        <w:t xml:space="preserve"> </w:t>
      </w:r>
      <w:r w:rsidR="00EF175E">
        <w:rPr>
          <w:rFonts w:cs="Arial"/>
        </w:rPr>
        <w:t xml:space="preserve">and </w:t>
      </w:r>
      <w:r>
        <w:rPr>
          <w:rFonts w:cs="Arial"/>
        </w:rPr>
        <w:t>leads among preventable causes of morbidity</w:t>
      </w:r>
      <w:r w:rsidR="00452553">
        <w:rPr>
          <w:rFonts w:cs="Arial"/>
        </w:rPr>
        <w:t xml:space="preserve"> and mortality. </w:t>
      </w:r>
      <w:r w:rsidR="0034246E">
        <w:rPr>
          <w:rFonts w:cs="Arial"/>
        </w:rPr>
        <w:t>The adult smoking rate in England is now 14.4%, down from 19.3% five years ago, but this still represents 6 million smokers</w:t>
      </w:r>
      <w:r w:rsidR="0034246E">
        <w:rPr>
          <w:rFonts w:cs="Arial"/>
        </w:rPr>
        <w:fldChar w:fldCharType="begin"/>
      </w:r>
      <w:r w:rsidR="0034246E">
        <w:rPr>
          <w:rFonts w:cs="Arial"/>
        </w:rPr>
        <w:instrText xml:space="preserve"> ADDIN EN.CITE &lt;EndNote&gt;&lt;Cite&gt;&lt;Author&gt;Office for National Statistics&lt;/Author&gt;&lt;Year&gt;2019&lt;/Year&gt;&lt;RecNum&gt;7121&lt;/RecNum&gt;&lt;DisplayText&gt;&lt;style face="superscript"&gt;2&lt;/style&gt;&lt;/DisplayText&gt;&lt;record&gt;&lt;rec-number&gt;7121&lt;/rec-number&gt;&lt;foreign-keys&gt;&lt;key app="EN" db-id="asffwtzt1sdva8es5p2xvaz1vwwpt0p50fvp" timestamp="1580485192"&gt;7121&lt;/key&gt;&lt;/foreign-keys&gt;&lt;ref-type name="Journal Article"&gt;17&lt;/ref-type&gt;&lt;contributors&gt;&lt;authors&gt;&lt;author&gt;Office for National Statistics,&lt;/author&gt;&lt;/authors&gt;&lt;/contributors&gt;&lt;titles&gt;&lt;title&gt;Adult smoking habits in England&lt;/title&gt;&lt;secondary-title&gt;&lt;style face="underline" font="default" size="100%"&gt;https://www.ons.gov.uk/peoplepopulationandcommunity/healthandsocialcare/healthandlifeexpectancies/datasets/adultsmokinghabitsinengland&lt;/style&gt;&lt;style face="normal" font="default" size="100%"&gt; (accessed 20-1-2020)&lt;/style&gt;&lt;/secondary-title&gt;&lt;/titles&gt;&lt;periodical&gt;&lt;full-title&gt;https://www.ons.gov.uk/peoplepopulationandcommunity/healthandsocialcare/healthandlifeexpectancies/datasets/adultsmokinghabitsinengland (accessed 20-1-2020)&lt;/full-title&gt;&lt;/periodical&gt;&lt;dates&gt;&lt;year&gt;2019&lt;/year&gt;&lt;/dates&gt;&lt;urls&gt;&lt;related-urls&gt;&lt;url&gt;&lt;style face="underline" font="default" size="100%"&gt;https://www.ons.gov.uk/peoplepopulationandcommunity/healthandsocialcare/healthandlifeexpectancies/datasets/adultsmokinghabitsinengland&lt;/style&gt;&lt;/url&gt;&lt;/related-urls&gt;&lt;/urls&gt;&lt;/record&gt;&lt;/Cite&gt;&lt;/EndNote&gt;</w:instrText>
      </w:r>
      <w:r w:rsidR="0034246E">
        <w:rPr>
          <w:rFonts w:cs="Arial"/>
        </w:rPr>
        <w:fldChar w:fldCharType="separate"/>
      </w:r>
      <w:r w:rsidR="0034246E" w:rsidRPr="0034246E">
        <w:rPr>
          <w:rFonts w:cs="Arial"/>
          <w:noProof/>
          <w:vertAlign w:val="superscript"/>
        </w:rPr>
        <w:t>2</w:t>
      </w:r>
      <w:r w:rsidR="0034246E">
        <w:rPr>
          <w:rFonts w:cs="Arial"/>
        </w:rPr>
        <w:fldChar w:fldCharType="end"/>
      </w:r>
      <w:r w:rsidR="00ED19F9">
        <w:rPr>
          <w:rFonts w:cs="Arial"/>
        </w:rPr>
        <w:t xml:space="preserve">. Smoking is an important driver of health inequality; </w:t>
      </w:r>
      <w:r w:rsidR="00BD75A7">
        <w:rPr>
          <w:rFonts w:cs="Arial"/>
        </w:rPr>
        <w:t>m</w:t>
      </w:r>
      <w:r w:rsidR="0034246E">
        <w:rPr>
          <w:rFonts w:cs="Arial"/>
        </w:rPr>
        <w:t xml:space="preserve">ore than 25% of routine and manual workers </w:t>
      </w:r>
      <w:r w:rsidR="00BD75A7">
        <w:rPr>
          <w:rFonts w:cs="Arial"/>
        </w:rPr>
        <w:t>smoke</w:t>
      </w:r>
      <w:r w:rsidR="00EE0B86">
        <w:rPr>
          <w:rFonts w:cs="Arial"/>
        </w:rPr>
        <w:t>,</w:t>
      </w:r>
      <w:r w:rsidR="00BD75A7">
        <w:rPr>
          <w:rFonts w:cs="Arial"/>
        </w:rPr>
        <w:t xml:space="preserve"> compared to </w:t>
      </w:r>
      <w:r w:rsidR="0034246E">
        <w:rPr>
          <w:rFonts w:cs="Arial"/>
        </w:rPr>
        <w:t>10% in the professional and managerial group. The UK government, in its Prevention Green Pape</w:t>
      </w:r>
      <w:r w:rsidR="00EE0B86">
        <w:rPr>
          <w:rFonts w:cs="Arial"/>
        </w:rPr>
        <w:t>r</w:t>
      </w:r>
      <w:r w:rsidR="00EE0B86">
        <w:rPr>
          <w:rFonts w:cs="Arial"/>
        </w:rPr>
        <w:fldChar w:fldCharType="begin"/>
      </w:r>
      <w:r w:rsidR="00EE0B86">
        <w:rPr>
          <w:rFonts w:cs="Arial"/>
        </w:rPr>
        <w:instrText xml:space="preserve"> ADDIN EN.CITE &lt;EndNote&gt;&lt;Cite&gt;&lt;Author&gt;Department of Health and Social Care&lt;/Author&gt;&lt;Year&gt;2019&lt;/Year&gt;&lt;RecNum&gt;7120&lt;/RecNum&gt;&lt;DisplayText&gt;&lt;style face="superscript"&gt;3&lt;/style&gt;&lt;/DisplayText&gt;&lt;record&gt;&lt;rec-number&gt;7120&lt;/rec-number&gt;&lt;foreign-keys&gt;&lt;key app="EN" db-id="asffwtzt1sdva8es5p2xvaz1vwwpt0p50fvp" timestamp="1580484468"&gt;7120&lt;/key&gt;&lt;/foreign-keys&gt;&lt;ref-type name="Journal Article"&gt;17&lt;/ref-type&gt;&lt;contributors&gt;&lt;authors&gt;&lt;author&gt;Department of Health and Social Care,&lt;/author&gt;&lt;/authors&gt;&lt;/contributors&gt;&lt;titles&gt;&lt;title&gt;Advancing our health: prevention in the 2020s – consultation document&lt;/title&gt;&lt;secondary-title&gt;&lt;style face="underline" font="default" size="100%"&gt;https://www.gov.uk/government/consultations/advancing-our-health-prevention-in-the-2020s/advancing-our-health-prevention-in-the-2020s-consultation-document&lt;/style&gt;&lt;style face="normal" font="default" size="100%"&gt; (accessed 20-1-2020)&lt;/style&gt;&lt;/secondary-title&gt;&lt;/titles&gt;&lt;periodical&gt;&lt;full-title&gt;https://www.gov.uk/government/consultations/advancing-our-health-prevention-in-the-2020s/advancing-our-health-prevention-in-the-2020s-consultation-document (accessed 20-1-2020)&lt;/full-title&gt;&lt;/periodical&gt;&lt;dates&gt;&lt;year&gt;2019&lt;/year&gt;&lt;/dates&gt;&lt;urls&gt;&lt;related-urls&gt;&lt;url&gt;&lt;style face="underline" font="default" size="100%"&gt;https://www.gov.uk/government/consultations/advancing-our-health-prevention-in-the-2020s/advancing-our-health-prevention-in-the-2020s-consultation-document&lt;/style&gt;&lt;/url&gt;&lt;/related-urls&gt;&lt;/urls&gt;&lt;/record&gt;&lt;/Cite&gt;&lt;/EndNote&gt;</w:instrText>
      </w:r>
      <w:r w:rsidR="00EE0B86">
        <w:rPr>
          <w:rFonts w:cs="Arial"/>
        </w:rPr>
        <w:fldChar w:fldCharType="separate"/>
      </w:r>
      <w:r w:rsidR="00EE0B86" w:rsidRPr="0034246E">
        <w:rPr>
          <w:rFonts w:cs="Arial"/>
          <w:noProof/>
          <w:vertAlign w:val="superscript"/>
        </w:rPr>
        <w:t>3</w:t>
      </w:r>
      <w:r w:rsidR="00EE0B86">
        <w:rPr>
          <w:rFonts w:cs="Arial"/>
        </w:rPr>
        <w:fldChar w:fldCharType="end"/>
      </w:r>
      <w:r w:rsidR="00ED19F9">
        <w:rPr>
          <w:rFonts w:cs="Arial"/>
        </w:rPr>
        <w:t xml:space="preserve">, </w:t>
      </w:r>
      <w:r w:rsidR="0034246E">
        <w:rPr>
          <w:rFonts w:cs="Arial"/>
        </w:rPr>
        <w:t xml:space="preserve">has set out an ambition for England to be smoke free, defined </w:t>
      </w:r>
      <w:r w:rsidR="0053784A">
        <w:rPr>
          <w:rFonts w:cs="Arial"/>
        </w:rPr>
        <w:t xml:space="preserve">in </w:t>
      </w:r>
      <w:r w:rsidR="00DE68B4">
        <w:rPr>
          <w:rFonts w:cs="Arial"/>
        </w:rPr>
        <w:t xml:space="preserve">its 2017 Tobacco Control Plan </w:t>
      </w:r>
      <w:r w:rsidR="0034246E">
        <w:rPr>
          <w:rFonts w:cs="Arial"/>
        </w:rPr>
        <w:t xml:space="preserve">as a smoking rate below 5%, by 2030. </w:t>
      </w:r>
    </w:p>
    <w:p w14:paraId="3E5950A1" w14:textId="77777777" w:rsidR="00BD75A7" w:rsidRPr="00335BFE" w:rsidRDefault="00BD75A7" w:rsidP="0034246E">
      <w:pPr>
        <w:spacing w:line="480" w:lineRule="auto"/>
        <w:rPr>
          <w:rFonts w:cs="Arial"/>
        </w:rPr>
      </w:pPr>
    </w:p>
    <w:p w14:paraId="6ED43D39" w14:textId="72BDB536" w:rsidR="00BD75A7" w:rsidRDefault="009D0535" w:rsidP="00EA4D4E">
      <w:pPr>
        <w:spacing w:line="480" w:lineRule="auto"/>
        <w:rPr>
          <w:rFonts w:cs="Arial"/>
        </w:rPr>
      </w:pPr>
      <w:r>
        <w:rPr>
          <w:rFonts w:cs="Arial"/>
        </w:rPr>
        <w:t>The UK has made important progress in addressing the tobacco epidemic</w:t>
      </w:r>
      <w:r w:rsidR="00ED19F9">
        <w:rPr>
          <w:rFonts w:cs="Arial"/>
        </w:rPr>
        <w:fldChar w:fldCharType="begin">
          <w:fldData xml:space="preserve">PEVuZE5vdGU+PENpdGU+PEF1dGhvcj5GZWxpdTwvQXV0aG9yPjxZZWFyPjIwMTk8L1llYXI+PFJl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</w:fldData>
        </w:fldChar>
      </w:r>
      <w:r w:rsidR="00ED19F9">
        <w:rPr>
          <w:rFonts w:cs="Arial"/>
        </w:rPr>
        <w:instrText xml:space="preserve"> ADDIN EN.CITE </w:instrText>
      </w:r>
      <w:r w:rsidR="00ED19F9">
        <w:rPr>
          <w:rFonts w:cs="Arial"/>
        </w:rPr>
        <w:fldChar w:fldCharType="begin">
          <w:fldData xml:space="preserve">PEVuZE5vdGU+PENpdGU+PEF1dGhvcj5GZWxpdTwvQXV0aG9yPjxZZWFyPjIwMTk8L1llYXI+PFJl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</w:fldData>
        </w:fldChar>
      </w:r>
      <w:r w:rsidR="00ED19F9">
        <w:rPr>
          <w:rFonts w:cs="Arial"/>
        </w:rPr>
        <w:instrText xml:space="preserve"> ADDIN EN.CITE.DATA </w:instrText>
      </w:r>
      <w:r w:rsidR="00ED19F9">
        <w:rPr>
          <w:rFonts w:cs="Arial"/>
        </w:rPr>
      </w:r>
      <w:r w:rsidR="00ED19F9">
        <w:rPr>
          <w:rFonts w:cs="Arial"/>
        </w:rPr>
        <w:fldChar w:fldCharType="end"/>
      </w:r>
      <w:r w:rsidR="00ED19F9">
        <w:rPr>
          <w:rFonts w:cs="Arial"/>
        </w:rPr>
      </w:r>
      <w:r w:rsidR="00ED19F9">
        <w:rPr>
          <w:rFonts w:cs="Arial"/>
        </w:rPr>
        <w:fldChar w:fldCharType="separate"/>
      </w:r>
      <w:r w:rsidR="00ED19F9" w:rsidRPr="005C1A19">
        <w:rPr>
          <w:rFonts w:cs="Arial"/>
          <w:noProof/>
          <w:vertAlign w:val="superscript"/>
        </w:rPr>
        <w:t>4</w:t>
      </w:r>
      <w:r w:rsidR="00ED19F9">
        <w:rPr>
          <w:rFonts w:cs="Arial"/>
        </w:rPr>
        <w:fldChar w:fldCharType="end"/>
      </w:r>
      <w:r w:rsidR="00EF175E">
        <w:rPr>
          <w:rFonts w:cs="Arial"/>
        </w:rPr>
        <w:t>,</w:t>
      </w:r>
      <w:r>
        <w:rPr>
          <w:rFonts w:cs="Arial"/>
        </w:rPr>
        <w:t xml:space="preserve"> through the implementation of policies which include reducing the affordability of tobacco products through taxation, the introduction of standardised packaging and display bans</w:t>
      </w:r>
      <w:r>
        <w:rPr>
          <w:rFonts w:cs="Arial"/>
        </w:rPr>
        <w:fldChar w:fldCharType="begin"/>
      </w:r>
      <w:r w:rsidR="005C1A19">
        <w:rPr>
          <w:rFonts w:cs="Arial"/>
        </w:rPr>
        <w:instrText xml:space="preserve"> ADDIN EN.CITE &lt;EndNote&gt;&lt;Cite&gt;&lt;Author&gt;Laverty&lt;/Author&gt;&lt;Year&gt;2019&lt;/Year&gt;&lt;RecNum&gt;7020&lt;/RecNum&gt;&lt;DisplayText&gt;&lt;style face="superscript"&gt;5&lt;/style&gt;&lt;/DisplayText&gt;&lt;record&gt;&lt;rec-number&gt;7020&lt;/rec-number&gt;&lt;foreign-keys&gt;&lt;key app="EN" db-id="asffwtzt1sdva8es5p2xvaz1vwwpt0p50fvp" timestamp="1568013483"&gt;7020&lt;/key&gt;&lt;/foreign-keys&gt;&lt;ref-type name="Journal Article"&gt;17&lt;/ref-type&gt;&lt;contributors&gt;&lt;authors&gt;&lt;author&gt;Laverty, Anthony A&lt;/author&gt;&lt;author&gt;Vamos, Eszter Panna&lt;/author&gt;&lt;author&gt;Millett, Christopher&lt;/author&gt;&lt;author&gt;Chang, Kiara C-M&lt;/author&gt;&lt;author&gt;Filippidis, Filippos T&lt;/author&gt;&lt;author&gt;Hopkinson, Nicholas S&lt;/author&gt;&lt;/authors&gt;&lt;/contributors&gt;&lt;titles&gt;&lt;title&gt;Child awareness of and access to cigarettes: impacts of the point-of-sale display ban in England&lt;/title&gt;&lt;secondary-title&gt;Tobacco Control&lt;/secondary-title&gt;&lt;/titles&gt;&lt;periodical&gt;&lt;full-title&gt;Tobacco Control&lt;/full-title&gt;&lt;/periodical&gt;&lt;pages&gt;526-531&lt;/pages&gt;&lt;volume&gt;28&lt;/volume&gt;&lt;number&gt;5&lt;/number&gt;&lt;dates&gt;&lt;year&gt;2019&lt;/year&gt;&lt;/dates&gt;&lt;urls&gt;&lt;related-urls&gt;&lt;url&gt;https://tobaccocontrol.bmj.com/content/tobaccocontrol/28/5/526.full.pdf&lt;/url&gt;&lt;/related-urls&gt;&lt;/urls&gt;&lt;electronic-resource-num&gt;10.1136/tobaccocontrol-2018-054511&lt;/electronic-resource-num&gt;&lt;/record&gt;&lt;/Cite&gt;&lt;/EndNote&gt;</w:instrText>
      </w:r>
      <w:r>
        <w:rPr>
          <w:rFonts w:cs="Arial"/>
        </w:rPr>
        <w:fldChar w:fldCharType="separate"/>
      </w:r>
      <w:r w:rsidR="005C1A19" w:rsidRPr="005C1A19">
        <w:rPr>
          <w:rFonts w:cs="Arial"/>
          <w:noProof/>
          <w:vertAlign w:val="superscript"/>
        </w:rPr>
        <w:t>5</w:t>
      </w:r>
      <w:r>
        <w:rPr>
          <w:rFonts w:cs="Arial"/>
        </w:rPr>
        <w:fldChar w:fldCharType="end"/>
      </w:r>
      <w:r>
        <w:rPr>
          <w:rFonts w:cs="Arial"/>
        </w:rPr>
        <w:t xml:space="preserve"> as well as </w:t>
      </w:r>
      <w:r w:rsidR="0034246E">
        <w:rPr>
          <w:rFonts w:cs="Arial"/>
        </w:rPr>
        <w:t xml:space="preserve">by </w:t>
      </w:r>
      <w:r>
        <w:rPr>
          <w:rFonts w:cs="Arial"/>
        </w:rPr>
        <w:t>advancing effective smoke free legislation, most recently a ban on smoking in cars with children present</w:t>
      </w:r>
      <w:r>
        <w:rPr>
          <w:rFonts w:cs="Arial"/>
        </w:rPr>
        <w:fldChar w:fldCharType="begin"/>
      </w:r>
      <w:r w:rsidR="005C1A19">
        <w:rPr>
          <w:rFonts w:cs="Arial"/>
        </w:rPr>
        <w:instrText xml:space="preserve"> ADDIN EN.CITE &lt;EndNote&gt;&lt;Cite&gt;&lt;Author&gt;Laverty&lt;/Author&gt;&lt;Year&gt;2020&lt;/Year&gt;&lt;RecNum&gt;7119&lt;/RecNum&gt;&lt;DisplayText&gt;&lt;style face="superscript"&gt;6&lt;/style&gt;&lt;/DisplayText&gt;&lt;record&gt;&lt;rec-number&gt;7119&lt;/rec-number&gt;&lt;foreign-keys&gt;&lt;key app="EN" db-id="asffwtzt1sdva8es5p2xvaz1vwwpt0p50fvp" timestamp="1580482746"&gt;7119&lt;/key&gt;&lt;/foreign-keys&gt;&lt;ref-type name="Journal Article"&gt;17&lt;/ref-type&gt;&lt;contributors&gt;&lt;authors&gt;&lt;author&gt;Laverty, Anthony A.&lt;/author&gt;&lt;author&gt;Hone, Thomas&lt;/author&gt;&lt;author&gt;Vamos, Eszter P.&lt;/author&gt;&lt;author&gt;Anyanwu, Philip E.&lt;/author&gt;&lt;author&gt;Taylor-Robinson, David&lt;/author&gt;&lt;author&gt;de Vocht, Frank&lt;/author&gt;&lt;author&gt;Millett, Christopher&lt;/author&gt;&lt;author&gt;Hopkinson, Nicholas S.&lt;/author&gt;&lt;/authors&gt;&lt;/contributors&gt;&lt;titles&gt;&lt;title&gt;Impact of banning smoking in cars with children on exposure to second-hand smoke: a natural experiment in England and Scotland&lt;/title&gt;&lt;secondary-title&gt;Thorax&lt;/secondary-title&gt;&lt;alt-title&gt;Thorax&lt;/alt-title&gt;&lt;/titles&gt;&lt;periodical&gt;&lt;full-title&gt;Thorax&lt;/full-title&gt;&lt;/periodical&gt;&lt;alt-periodical&gt;&lt;full-title&gt;Thorax&lt;/full-title&gt;&lt;/alt-periodical&gt;&lt;pages&gt;thoraxjnl-2019-213998&lt;/pages&gt;&lt;keywords&gt;&lt;keyword&gt;smoking cessation&lt;/keyword&gt;&lt;keyword&gt;tobacco and the lung&lt;/keyword&gt;&lt;/keywords&gt;&lt;dates&gt;&lt;year&gt;2020&lt;/year&gt;&lt;/dates&gt;&lt;pub-location&gt;England&lt;/pub-location&gt;&lt;isbn&gt;1468-3296&lt;/isbn&gt;&lt;accession-num&gt;31988266&lt;/accession-num&gt;&lt;urls&gt;&lt;related-urls&gt;&lt;url&gt;https://www.ncbi.nlm.nih.gov/pubmed/31988266&lt;/url&gt;&lt;/related-urls&gt;&lt;/urls&gt;&lt;electronic-resource-num&gt;10.1136/thoraxjnl-2019-213998&lt;/electronic-resource-num&gt;&lt;remote-database-name&gt;PubMed&lt;/remote-database-name&gt;&lt;language&gt;eng&lt;/language&gt;&lt;/record&gt;&lt;/Cite&gt;&lt;/EndNote&gt;</w:instrText>
      </w:r>
      <w:r>
        <w:rPr>
          <w:rFonts w:cs="Arial"/>
        </w:rPr>
        <w:fldChar w:fldCharType="separate"/>
      </w:r>
      <w:r w:rsidR="005C1A19" w:rsidRPr="005C1A19">
        <w:rPr>
          <w:rFonts w:cs="Arial"/>
          <w:noProof/>
          <w:vertAlign w:val="superscript"/>
        </w:rPr>
        <w:t>6</w:t>
      </w:r>
      <w:r>
        <w:rPr>
          <w:rFonts w:cs="Arial"/>
        </w:rPr>
        <w:fldChar w:fldCharType="end"/>
      </w:r>
      <w:r>
        <w:rPr>
          <w:rFonts w:cs="Arial"/>
        </w:rPr>
        <w:t xml:space="preserve">.  </w:t>
      </w:r>
      <w:r w:rsidR="00BD75A7">
        <w:rPr>
          <w:rFonts w:cs="Arial"/>
        </w:rPr>
        <w:t>The Health Secretary has acknowledged that the Smo</w:t>
      </w:r>
      <w:r w:rsidR="00DE68B4">
        <w:rPr>
          <w:rFonts w:cs="Arial"/>
        </w:rPr>
        <w:t>kefree 2030 ambition “</w:t>
      </w:r>
      <w:r w:rsidR="00DE68B4" w:rsidRPr="00DE68B4">
        <w:rPr>
          <w:rFonts w:cs="Arial"/>
        </w:rPr>
        <w:t>is extremely challenging” and will require “bold action”</w:t>
      </w:r>
      <w:r w:rsidR="00BD75A7">
        <w:rPr>
          <w:rFonts w:cs="Arial"/>
        </w:rPr>
        <w:t>,</w:t>
      </w:r>
      <w:r w:rsidR="0028029D">
        <w:rPr>
          <w:rFonts w:cs="Arial"/>
        </w:rPr>
        <w:fldChar w:fldCharType="begin"/>
      </w:r>
      <w:r w:rsidR="0028029D">
        <w:rPr>
          <w:rFonts w:cs="Arial"/>
        </w:rPr>
        <w:instrText xml:space="preserve"> ADDIN EN.CITE &lt;EndNote&gt;&lt;Cite&gt;&lt;Author&gt;Department of Health and Social Care&lt;/Author&gt;&lt;Year&gt;2019&lt;/Year&gt;&lt;RecNum&gt;7120&lt;/RecNum&gt;&lt;DisplayText&gt;&lt;style face="superscript"&gt;3&lt;/style&gt;&lt;/DisplayText&gt;&lt;record&gt;&lt;rec-number&gt;7120&lt;/rec-number&gt;&lt;foreign-keys&gt;&lt;key app="EN" db-id="asffwtzt1sdva8es5p2xvaz1vwwpt0p50fvp" timestamp="1580484468"&gt;7120&lt;/key&gt;&lt;/foreign-keys&gt;&lt;ref-type name="Journal Article"&gt;17&lt;/ref-type&gt;&lt;contributors&gt;&lt;authors&gt;&lt;author&gt;Department of Health and Social Care,&lt;/author&gt;&lt;/authors&gt;&lt;/contributors&gt;&lt;titles&gt;&lt;title&gt;Advancing our health: prevention in the 2020s – consultation document&lt;/title&gt;&lt;secondary-title&gt;&lt;style face="underline" font="default" size="100%"&gt;https://www.gov.uk/government/consultations/advancing-our-health-prevention-in-the-2020s/advancing-our-health-prevention-in-the-2020s-consultation-document&lt;/style&gt;&lt;style face="normal" font="default" size="100%"&gt; (accessed 20-1-2020)&lt;/style&gt;&lt;/secondary-title&gt;&lt;/titles&gt;&lt;periodical&gt;&lt;full-title&gt;https://www.gov.uk/government/consultations/advancing-our-health-prevention-in-the-2020s/advancing-our-health-prevention-in-the-2020s-consultation-document (accessed 20-1-2020)&lt;/full-title&gt;&lt;/periodical&gt;&lt;dates&gt;&lt;year&gt;2019&lt;/year&gt;&lt;/dates&gt;&lt;urls&gt;&lt;related-urls&gt;&lt;url&gt;&lt;style face="underline" font="default" size="100%"&gt;https://www.gov.uk/government/consultations/advancing-our-health-prevention-in-the-2020s/advancing-our-health-prevention-in-the-2020s-consultation-document&lt;/style&gt;&lt;/url&gt;&lt;/related-urls&gt;&lt;/urls&gt;&lt;/record&gt;&lt;/Cite&gt;&lt;/EndNote&gt;</w:instrText>
      </w:r>
      <w:r w:rsidR="0028029D">
        <w:rPr>
          <w:rFonts w:cs="Arial"/>
        </w:rPr>
        <w:fldChar w:fldCharType="separate"/>
      </w:r>
      <w:r w:rsidR="0028029D" w:rsidRPr="0028029D">
        <w:rPr>
          <w:rFonts w:cs="Arial"/>
          <w:noProof/>
          <w:vertAlign w:val="superscript"/>
        </w:rPr>
        <w:t>3</w:t>
      </w:r>
      <w:r w:rsidR="0028029D">
        <w:rPr>
          <w:rFonts w:cs="Arial"/>
        </w:rPr>
        <w:fldChar w:fldCharType="end"/>
      </w:r>
      <w:r w:rsidR="00BD75A7">
        <w:rPr>
          <w:rFonts w:cs="Arial"/>
        </w:rPr>
        <w:t xml:space="preserve"> so it is important to consider what additional strategies are needed.</w:t>
      </w:r>
    </w:p>
    <w:p w14:paraId="52F6E372" w14:textId="77777777" w:rsidR="00BD75A7" w:rsidRDefault="00BD75A7" w:rsidP="00EA4D4E">
      <w:pPr>
        <w:spacing w:line="480" w:lineRule="auto"/>
        <w:rPr>
          <w:rFonts w:cs="Arial"/>
        </w:rPr>
      </w:pPr>
    </w:p>
    <w:p w14:paraId="0DEA7067" w14:textId="70057F5C" w:rsidR="00366956" w:rsidRPr="00366956" w:rsidRDefault="00BC499A" w:rsidP="000E2171">
      <w:pPr>
        <w:spacing w:line="480" w:lineRule="auto"/>
        <w:rPr>
          <w:rFonts w:cs="Arial"/>
        </w:rPr>
      </w:pPr>
      <w:r>
        <w:rPr>
          <w:rFonts w:cs="Arial"/>
        </w:rPr>
        <w:t>The scale and pace of many tobacco control activities depends on the provision of adequate funding.</w:t>
      </w:r>
      <w:r w:rsidR="009A6DB2">
        <w:rPr>
          <w:rFonts w:cs="Arial"/>
        </w:rPr>
        <w:t xml:space="preserve"> This has been limited by cuts both to public health funding and to local authority budgets more broadly. </w:t>
      </w:r>
      <w:r w:rsidR="00366956">
        <w:rPr>
          <w:rFonts w:cs="Arial"/>
        </w:rPr>
        <w:t xml:space="preserve">A key </w:t>
      </w:r>
      <w:r>
        <w:rPr>
          <w:rFonts w:cs="Arial"/>
        </w:rPr>
        <w:t>proposal</w:t>
      </w:r>
      <w:r w:rsidR="000E2171">
        <w:rPr>
          <w:rFonts w:cs="Arial"/>
        </w:rPr>
        <w:t xml:space="preserve"> therefore</w:t>
      </w:r>
      <w:r w:rsidR="00366956">
        <w:rPr>
          <w:rFonts w:cs="Arial"/>
        </w:rPr>
        <w:t xml:space="preserve"> is to hold</w:t>
      </w:r>
      <w:r w:rsidR="002E40C6">
        <w:rPr>
          <w:rFonts w:cs="Arial"/>
        </w:rPr>
        <w:t xml:space="preserve"> the tobacco industry, which makes about £1.5 billion/year profits in the UK</w:t>
      </w:r>
      <w:r w:rsidR="00366956">
        <w:rPr>
          <w:rFonts w:cs="Arial"/>
        </w:rPr>
        <w:t xml:space="preserve">, responsible for the harm that it causes and introduce a </w:t>
      </w:r>
      <w:r w:rsidR="00BD75A7">
        <w:rPr>
          <w:rFonts w:cs="Arial"/>
        </w:rPr>
        <w:t xml:space="preserve">“polluter pays” </w:t>
      </w:r>
      <w:r w:rsidR="00366956">
        <w:rPr>
          <w:rFonts w:cs="Arial"/>
        </w:rPr>
        <w:t xml:space="preserve">levy </w:t>
      </w:r>
      <w:r w:rsidR="000E2171">
        <w:rPr>
          <w:rFonts w:cs="Arial"/>
        </w:rPr>
        <w:t>from</w:t>
      </w:r>
      <w:r w:rsidR="00366956">
        <w:rPr>
          <w:rFonts w:cs="Arial"/>
        </w:rPr>
        <w:t xml:space="preserve"> tobacco </w:t>
      </w:r>
      <w:r w:rsidR="002E40C6">
        <w:rPr>
          <w:rFonts w:cs="Arial"/>
        </w:rPr>
        <w:t>transnationals</w:t>
      </w:r>
      <w:r>
        <w:rPr>
          <w:rFonts w:cs="Arial"/>
        </w:rPr>
        <w:t xml:space="preserve"> into a </w:t>
      </w:r>
      <w:r w:rsidR="00366956">
        <w:rPr>
          <w:rFonts w:cs="Arial"/>
        </w:rPr>
        <w:t>SmokeFree 2030 fund</w:t>
      </w:r>
      <w:r>
        <w:rPr>
          <w:rFonts w:cs="Arial"/>
        </w:rPr>
        <w:t>.</w:t>
      </w:r>
      <w:r w:rsidR="00366956">
        <w:rPr>
          <w:rFonts w:cs="Arial"/>
        </w:rPr>
        <w:t xml:space="preserve"> </w:t>
      </w:r>
      <w:r w:rsidR="009A6DB2">
        <w:rPr>
          <w:rFonts w:cs="Arial"/>
        </w:rPr>
        <w:t>This would be</w:t>
      </w:r>
      <w:r>
        <w:rPr>
          <w:rFonts w:cs="Arial"/>
        </w:rPr>
        <w:t xml:space="preserve"> </w:t>
      </w:r>
      <w:r w:rsidR="00366956" w:rsidRPr="00366956">
        <w:rPr>
          <w:rFonts w:cs="Arial"/>
        </w:rPr>
        <w:t xml:space="preserve">based on powers </w:t>
      </w:r>
      <w:r w:rsidR="00366956">
        <w:rPr>
          <w:rFonts w:cs="Arial"/>
        </w:rPr>
        <w:t xml:space="preserve">that are already </w:t>
      </w:r>
      <w:r w:rsidR="000E2171">
        <w:rPr>
          <w:rFonts w:cs="Arial"/>
        </w:rPr>
        <w:t xml:space="preserve">established </w:t>
      </w:r>
      <w:r w:rsidR="00366956" w:rsidRPr="00366956">
        <w:rPr>
          <w:rFonts w:cs="Arial"/>
        </w:rPr>
        <w:t>in the N</w:t>
      </w:r>
      <w:r>
        <w:rPr>
          <w:rFonts w:cs="Arial"/>
        </w:rPr>
        <w:t>ational Health Service Act 2006</w:t>
      </w:r>
      <w:r w:rsidR="000E2171">
        <w:rPr>
          <w:rFonts w:cs="Arial"/>
        </w:rPr>
        <w:t xml:space="preserve"> along the lines of the </w:t>
      </w:r>
      <w:r w:rsidR="00366956" w:rsidRPr="00366956">
        <w:rPr>
          <w:rFonts w:cs="Arial"/>
        </w:rPr>
        <w:t>Pharmaceutical Price Regulation Scheme (PPRS)</w:t>
      </w:r>
      <w:r w:rsidR="00EE0B86">
        <w:rPr>
          <w:rFonts w:cs="Arial"/>
        </w:rPr>
        <w:t>. Th</w:t>
      </w:r>
      <w:r w:rsidR="009A6DB2">
        <w:rPr>
          <w:rFonts w:cs="Arial"/>
        </w:rPr>
        <w:t xml:space="preserve">e PPRS </w:t>
      </w:r>
      <w:r w:rsidR="00366956">
        <w:rPr>
          <w:rFonts w:cs="Arial"/>
        </w:rPr>
        <w:t>addresses market failure in pharmaceutical pricing</w:t>
      </w:r>
      <w:r>
        <w:rPr>
          <w:rFonts w:cs="Arial"/>
        </w:rPr>
        <w:t xml:space="preserve"> by raising money from the industry</w:t>
      </w:r>
      <w:r w:rsidR="000E2171">
        <w:rPr>
          <w:rFonts w:cs="Arial"/>
        </w:rPr>
        <w:t xml:space="preserve"> and is administered by the Department of Health and Social Care</w:t>
      </w:r>
      <w:r w:rsidR="00366956">
        <w:rPr>
          <w:rFonts w:cs="Arial"/>
        </w:rPr>
        <w:t xml:space="preserve">. </w:t>
      </w:r>
      <w:r w:rsidR="000E2171">
        <w:rPr>
          <w:rFonts w:cs="Arial"/>
        </w:rPr>
        <w:t xml:space="preserve">The levy would </w:t>
      </w:r>
      <w:r w:rsidR="000E2171" w:rsidRPr="00366956">
        <w:rPr>
          <w:rFonts w:cs="Arial"/>
        </w:rPr>
        <w:t>raise a fixed amou</w:t>
      </w:r>
      <w:r w:rsidR="000E2171">
        <w:rPr>
          <w:rFonts w:cs="Arial"/>
        </w:rPr>
        <w:t>nt of funding, around £300 million/year, the</w:t>
      </w:r>
      <w:r w:rsidR="002E40C6">
        <w:rPr>
          <w:rFonts w:cs="Arial"/>
        </w:rPr>
        <w:t xml:space="preserve"> figure </w:t>
      </w:r>
      <w:r w:rsidR="000E2171">
        <w:rPr>
          <w:rFonts w:cs="Arial"/>
        </w:rPr>
        <w:t>being</w:t>
      </w:r>
      <w:r w:rsidR="00366956">
        <w:rPr>
          <w:rFonts w:cs="Arial"/>
        </w:rPr>
        <w:t xml:space="preserve"> </w:t>
      </w:r>
      <w:r w:rsidR="000E2171">
        <w:rPr>
          <w:rFonts w:cs="Arial"/>
        </w:rPr>
        <w:t>based on restoring the level of funding for tobacco control t</w:t>
      </w:r>
      <w:r w:rsidR="009A6DB2">
        <w:rPr>
          <w:rFonts w:cs="Arial"/>
        </w:rPr>
        <w:t xml:space="preserve">o the level </w:t>
      </w:r>
      <w:r w:rsidR="002E40C6">
        <w:rPr>
          <w:rFonts w:cs="Arial"/>
        </w:rPr>
        <w:t xml:space="preserve">prior to </w:t>
      </w:r>
      <w:r w:rsidR="009A6DB2">
        <w:rPr>
          <w:rFonts w:cs="Arial"/>
        </w:rPr>
        <w:t>2010</w:t>
      </w:r>
      <w:r w:rsidR="002E40C6">
        <w:rPr>
          <w:rFonts w:cs="Arial"/>
        </w:rPr>
        <w:t xml:space="preserve"> and the amount recommended per capita by the US Centers for Disease Control (CDC)</w:t>
      </w:r>
      <w:r w:rsidR="00E839DD">
        <w:rPr>
          <w:rFonts w:cs="Arial"/>
        </w:rPr>
        <w:fldChar w:fldCharType="begin"/>
      </w:r>
      <w:r w:rsidR="00E839DD">
        <w:rPr>
          <w:rFonts w:cs="Arial"/>
        </w:rPr>
        <w:instrText xml:space="preserve"> ADDIN EN.CITE &lt;EndNote&gt;&lt;Cite&gt;&lt;Author&gt;Action on Smoking and Health&lt;/Author&gt;&lt;Year&gt;2019&lt;/Year&gt;&lt;RecNum&gt;7129&lt;/RecNum&gt;&lt;DisplayText&gt;&lt;style face="superscript"&gt;7&lt;/style&gt;&lt;/DisplayText&gt;&lt;record&gt;&lt;rec-number&gt;7129&lt;/rec-number&gt;&lt;foreign-keys&gt;&lt;key app="EN" db-id="asffwtzt1sdva8es5p2xvaz1vwwpt0p50fvp" timestamp="1580658446"&gt;7129&lt;/key&gt;&lt;/foreign-keys&gt;&lt;ref-type name="Journal Article"&gt;17&lt;/ref-type&gt;&lt;contributors&gt;&lt;authors&gt;&lt;author&gt;Action on Smoking and Health,&lt;/author&gt;&lt;/authors&gt;&lt;/contributors&gt;&lt;titles&gt;&lt;title&gt;ASH and Breathe2025 response to Advancing our health: prevention in the 2020s&lt;/title&gt;&lt;secondary-title&gt;&lt;style face="underline" font="default" size="100%"&gt;https://ash.org.uk/information-and-resources/reports-submissions/submissions/ash-and-breathe2025-response-to-advancing-our-health-prevention-in-the-2020s/&lt;/style&gt;&lt;style face="normal" font="default" size="100%"&gt; (accessed20/01/2020)&lt;/style&gt;&lt;/secondary-title&gt;&lt;/titles&gt;&lt;periodical&gt;&lt;full-title&gt;https://ash.org.uk/information-and-resources/reports-submissions/submissions/ash-and-breathe2025-response-to-advancing-our-health-prevention-in-the-2020s/ (accessed20/01/2020)&lt;/full-title&gt;&lt;/periodical&gt;&lt;dates&gt;&lt;year&gt;&lt;style face="bold" font="default" size="10"&gt;2019&lt;/style&gt;&lt;/year&gt;&lt;/dates&gt;&lt;urls&gt;&lt;related-urls&gt;&lt;url&gt;&lt;style face="underline" font="default" size="100%"&gt;https://ash.org.uk/information-and-resources/reports-submissions/submissions/ash-and-breathe2025-response-to-advancing-our-health-prevention-in-the-2020s/&lt;/style&gt;&lt;/url&gt;&lt;/related-urls&gt;&lt;/urls&gt;&lt;/record&gt;&lt;/Cite&gt;&lt;/EndNote&gt;</w:instrText>
      </w:r>
      <w:r w:rsidR="00E839DD">
        <w:rPr>
          <w:rFonts w:cs="Arial"/>
        </w:rPr>
        <w:fldChar w:fldCharType="separate"/>
      </w:r>
      <w:r w:rsidR="00E839DD" w:rsidRPr="00E839DD">
        <w:rPr>
          <w:rFonts w:cs="Arial"/>
          <w:noProof/>
          <w:vertAlign w:val="superscript"/>
        </w:rPr>
        <w:t>7</w:t>
      </w:r>
      <w:r w:rsidR="00E839DD">
        <w:rPr>
          <w:rFonts w:cs="Arial"/>
        </w:rPr>
        <w:fldChar w:fldCharType="end"/>
      </w:r>
      <w:r w:rsidR="002E40C6">
        <w:rPr>
          <w:rFonts w:cs="Arial"/>
        </w:rPr>
        <w:t xml:space="preserve">. The </w:t>
      </w:r>
      <w:r w:rsidR="000E2171">
        <w:rPr>
          <w:rFonts w:cs="Arial"/>
        </w:rPr>
        <w:t xml:space="preserve">Smokefree 2030 </w:t>
      </w:r>
      <w:r w:rsidR="002E40C6">
        <w:rPr>
          <w:rFonts w:cs="Arial"/>
        </w:rPr>
        <w:t>fund would</w:t>
      </w:r>
      <w:r w:rsidR="009A6DB2">
        <w:rPr>
          <w:rFonts w:cs="Arial"/>
        </w:rPr>
        <w:t xml:space="preserve"> </w:t>
      </w:r>
      <w:r w:rsidR="002E40C6">
        <w:rPr>
          <w:rFonts w:cs="Arial"/>
        </w:rPr>
        <w:lastRenderedPageBreak/>
        <w:t xml:space="preserve">support </w:t>
      </w:r>
      <w:r w:rsidR="00366956">
        <w:rPr>
          <w:rFonts w:cs="Arial"/>
        </w:rPr>
        <w:t xml:space="preserve">comprehensive media campaigns, </w:t>
      </w:r>
      <w:r w:rsidR="00E7022D">
        <w:rPr>
          <w:rFonts w:cs="Arial"/>
        </w:rPr>
        <w:t xml:space="preserve">local, </w:t>
      </w:r>
      <w:r w:rsidR="00366956">
        <w:rPr>
          <w:rFonts w:cs="Arial"/>
        </w:rPr>
        <w:t xml:space="preserve">regional and national tobacco control, trading standards enforcement and the restoration of the universal provision of effective, evidence-based tobacco dependence treatment. </w:t>
      </w:r>
      <w:r w:rsidR="002E40C6">
        <w:rPr>
          <w:rFonts w:cs="Arial"/>
        </w:rPr>
        <w:t xml:space="preserve">Money </w:t>
      </w:r>
      <w:r w:rsidR="00E7022D">
        <w:rPr>
          <w:rFonts w:cs="Arial"/>
        </w:rPr>
        <w:t xml:space="preserve">would be raised </w:t>
      </w:r>
      <w:r w:rsidR="00AD0E87">
        <w:rPr>
          <w:rFonts w:cs="Arial"/>
        </w:rPr>
        <w:t>from</w:t>
      </w:r>
      <w:r w:rsidR="00E7022D">
        <w:rPr>
          <w:rFonts w:cs="Arial"/>
        </w:rPr>
        <w:t xml:space="preserve"> companies in proportion to their contribution to the combustible tobacco market, </w:t>
      </w:r>
      <w:r w:rsidR="002E40C6">
        <w:rPr>
          <w:rFonts w:cs="Arial"/>
        </w:rPr>
        <w:t xml:space="preserve">and </w:t>
      </w:r>
      <w:r w:rsidR="000E2171">
        <w:rPr>
          <w:rFonts w:cs="Arial"/>
        </w:rPr>
        <w:t>the fund a</w:t>
      </w:r>
      <w:r w:rsidR="002E40C6">
        <w:rPr>
          <w:rFonts w:cs="Arial"/>
        </w:rPr>
        <w:t xml:space="preserve">dministered </w:t>
      </w:r>
      <w:r w:rsidR="000E2171">
        <w:rPr>
          <w:rFonts w:cs="Arial"/>
        </w:rPr>
        <w:t xml:space="preserve">without any industry input </w:t>
      </w:r>
      <w:r w:rsidR="002E40C6">
        <w:rPr>
          <w:rFonts w:cs="Arial"/>
        </w:rPr>
        <w:t xml:space="preserve">to </w:t>
      </w:r>
      <w:r w:rsidR="00E7022D">
        <w:rPr>
          <w:rFonts w:cs="Arial"/>
        </w:rPr>
        <w:t xml:space="preserve">ensure that the </w:t>
      </w:r>
      <w:r w:rsidR="00366956" w:rsidRPr="00366956">
        <w:rPr>
          <w:rFonts w:cs="Arial"/>
        </w:rPr>
        <w:t xml:space="preserve">Government’s WHO FCTC Article 5.3 obligations, </w:t>
      </w:r>
      <w:r w:rsidR="00E7022D">
        <w:rPr>
          <w:rFonts w:cs="Arial"/>
        </w:rPr>
        <w:t xml:space="preserve">which require that </w:t>
      </w:r>
      <w:r w:rsidR="00366956" w:rsidRPr="00366956">
        <w:rPr>
          <w:rFonts w:cs="Arial"/>
        </w:rPr>
        <w:t>the tobacco industry plays no role in the setting or implementing of policy</w:t>
      </w:r>
      <w:r w:rsidR="00AD0E87">
        <w:rPr>
          <w:rFonts w:cs="Arial"/>
        </w:rPr>
        <w:t>,</w:t>
      </w:r>
      <w:r w:rsidR="00E7022D">
        <w:rPr>
          <w:rFonts w:cs="Arial"/>
        </w:rPr>
        <w:t xml:space="preserve"> are maintained</w:t>
      </w:r>
      <w:r w:rsidR="000E2171">
        <w:rPr>
          <w:rFonts w:cs="Arial"/>
        </w:rPr>
        <w:fldChar w:fldCharType="begin"/>
      </w:r>
      <w:r w:rsidR="00E839DD">
        <w:rPr>
          <w:rFonts w:cs="Arial"/>
        </w:rPr>
        <w:instrText xml:space="preserve"> ADDIN EN.CITE &lt;EndNote&gt;&lt;Cite&gt;&lt;Author&gt;Chung-Hall&lt;/Author&gt;&lt;Year&gt;2019&lt;/Year&gt;&lt;RecNum&gt;7122&lt;/RecNum&gt;&lt;DisplayText&gt;&lt;style face="superscript"&gt;8&lt;/style&gt;&lt;/DisplayText&gt;&lt;record&gt;&lt;rec-number&gt;7122&lt;/rec-number&gt;&lt;foreign-keys&gt;&lt;key app="EN" db-id="asffwtzt1sdva8es5p2xvaz1vwwpt0p50fvp" timestamp="1580488418"&gt;7122&lt;/key&gt;&lt;/foreign-keys&gt;&lt;ref-type name="Journal Article"&gt;17&lt;/ref-type&gt;&lt;contributors&gt;&lt;authors&gt;&lt;author&gt;Chung-Hall, Janet&lt;/author&gt;&lt;author&gt;Craig, Lorraine&lt;/author&gt;&lt;author&gt;Gravely, Shannon&lt;/author&gt;&lt;author&gt;Sansone, Natalie&lt;/author&gt;&lt;author&gt;Fong, Geoffrey T&lt;/author&gt;&lt;/authors&gt;&lt;/contributors&gt;&lt;titles&gt;&lt;title&gt;Impact of the WHO FCTC over the first decade: a global evidence review prepared for the Impact Assessment Expert Group&lt;/title&gt;&lt;secondary-title&gt;Tobacco Control&lt;/secondary-title&gt;&lt;/titles&gt;&lt;periodical&gt;&lt;full-title&gt;Tobacco Control&lt;/full-title&gt;&lt;/periodical&gt;&lt;pages&gt;s119-s128&lt;/pages&gt;&lt;volume&gt;28&lt;/volume&gt;&lt;number&gt;Suppl 2&lt;/number&gt;&lt;dates&gt;&lt;year&gt;2019&lt;/year&gt;&lt;/dates&gt;&lt;urls&gt;&lt;related-urls&gt;&lt;url&gt;https://tobaccocontrol.bmj.com/content/tobaccocontrol/28/Suppl_2/s119.full.pdf&lt;/url&gt;&lt;/related-urls&gt;&lt;/urls&gt;&lt;electronic-resource-num&gt;10.1136/tobaccocontrol-2018-054389&lt;/electronic-resource-num&gt;&lt;/record&gt;&lt;/Cite&gt;&lt;/EndNote&gt;</w:instrText>
      </w:r>
      <w:r w:rsidR="000E2171">
        <w:rPr>
          <w:rFonts w:cs="Arial"/>
        </w:rPr>
        <w:fldChar w:fldCharType="separate"/>
      </w:r>
      <w:r w:rsidR="00E839DD" w:rsidRPr="00E839DD">
        <w:rPr>
          <w:rFonts w:cs="Arial"/>
          <w:noProof/>
          <w:vertAlign w:val="superscript"/>
        </w:rPr>
        <w:t>8</w:t>
      </w:r>
      <w:r w:rsidR="000E2171">
        <w:rPr>
          <w:rFonts w:cs="Arial"/>
        </w:rPr>
        <w:fldChar w:fldCharType="end"/>
      </w:r>
      <w:r w:rsidR="009A6DB2">
        <w:rPr>
          <w:rFonts w:cs="Arial"/>
        </w:rPr>
        <w:t xml:space="preserve"> excluding b</w:t>
      </w:r>
      <w:r w:rsidR="00E7022D">
        <w:rPr>
          <w:rFonts w:cs="Arial"/>
        </w:rPr>
        <w:t>ogus tobacco industry front organisations</w:t>
      </w:r>
      <w:r>
        <w:rPr>
          <w:rFonts w:cs="Arial"/>
        </w:rPr>
        <w:fldChar w:fldCharType="begin"/>
      </w:r>
      <w:r w:rsidR="00E839DD">
        <w:rPr>
          <w:rFonts w:cs="Arial"/>
        </w:rPr>
        <w:instrText xml:space="preserve"> ADDIN EN.CITE &lt;EndNote&gt;&lt;Cite&gt;&lt;Author&gt;Legg&lt;/Author&gt;&lt;Year&gt;2019&lt;/Year&gt;&lt;RecNum&gt;7123&lt;/RecNum&gt;&lt;DisplayText&gt;&lt;style face="superscript"&gt;9&lt;/style&gt;&lt;/DisplayText&gt;&lt;record&gt;&lt;rec-number&gt;7123&lt;/rec-number&gt;&lt;foreign-keys&gt;&lt;key app="EN" db-id="asffwtzt1sdva8es5p2xvaz1vwwpt0p50fvp" timestamp="1580488712"&gt;7123&lt;/key&gt;&lt;/foreign-keys&gt;&lt;ref-type name="Journal Article"&gt;17&lt;/ref-type&gt;&lt;contributors&gt;&lt;authors&gt;&lt;author&gt;Legg, Tess&lt;/author&gt;&lt;author&gt;Peeters, Silvy&lt;/author&gt;&lt;author&gt;Chamberlain, Phil&lt;/author&gt;&lt;author&gt;Gilmore, Anna B.&lt;/author&gt;&lt;/authors&gt;&lt;/contributors&gt;&lt;titles&gt;&lt;title&gt;The Philip Morris-funded Foundation for a Smoke-Free World: tax return sheds light on funding activities&lt;/title&gt;&lt;secondary-title&gt;The Lancet&lt;/secondary-title&gt;&lt;/titles&gt;&lt;periodical&gt;&lt;full-title&gt;The Lancet&lt;/full-title&gt;&lt;/periodical&gt;&lt;pages&gt;2487-2488&lt;/pages&gt;&lt;volume&gt;393&lt;/volume&gt;&lt;number&gt;10190&lt;/number&gt;&lt;dates&gt;&lt;year&gt;2019&lt;/year&gt;&lt;/dates&gt;&lt;publisher&gt;Elsevier&lt;/publisher&gt;&lt;isbn&gt;0140-6736&lt;/isbn&gt;&lt;urls&gt;&lt;related-urls&gt;&lt;url&gt;https://doi.org/10.1016/S0140-6736(19)31347-9&lt;/url&gt;&lt;/related-urls&gt;&lt;/urls&gt;&lt;electronic-resource-num&gt;10.1016/S0140-6736(19)31347-9&lt;/electronic-resource-num&gt;&lt;access-date&gt;2020/01/31&lt;/access-date&gt;&lt;/record&gt;&lt;/Cite&gt;&lt;/EndNote&gt;</w:instrText>
      </w:r>
      <w:r>
        <w:rPr>
          <w:rFonts w:cs="Arial"/>
        </w:rPr>
        <w:fldChar w:fldCharType="separate"/>
      </w:r>
      <w:r w:rsidR="00E839DD" w:rsidRPr="00E839DD">
        <w:rPr>
          <w:rFonts w:cs="Arial"/>
          <w:noProof/>
          <w:vertAlign w:val="superscript"/>
        </w:rPr>
        <w:t>9</w:t>
      </w:r>
      <w:r>
        <w:rPr>
          <w:rFonts w:cs="Arial"/>
        </w:rPr>
        <w:fldChar w:fldCharType="end"/>
      </w:r>
      <w:r w:rsidR="00366956" w:rsidRPr="00366956">
        <w:rPr>
          <w:rFonts w:cs="Arial"/>
        </w:rPr>
        <w:t>.</w:t>
      </w:r>
      <w:r>
        <w:rPr>
          <w:rFonts w:cs="Arial"/>
        </w:rPr>
        <w:t xml:space="preserve"> The US Food and Drug Administration (FDA) </w:t>
      </w:r>
      <w:r w:rsidR="000E2171">
        <w:rPr>
          <w:rFonts w:cs="Arial"/>
        </w:rPr>
        <w:t xml:space="preserve">User Fee </w:t>
      </w:r>
      <w:r w:rsidR="009A6DB2">
        <w:rPr>
          <w:rFonts w:cs="Arial"/>
        </w:rPr>
        <w:t>R</w:t>
      </w:r>
      <w:r w:rsidR="000E2171">
        <w:rPr>
          <w:rFonts w:cs="Arial"/>
        </w:rPr>
        <w:t>egime</w:t>
      </w:r>
      <w:r w:rsidR="00D52CD7">
        <w:rPr>
          <w:rFonts w:cs="Arial"/>
        </w:rPr>
        <w:fldChar w:fldCharType="begin"/>
      </w:r>
      <w:r w:rsidR="00D52CD7">
        <w:rPr>
          <w:rFonts w:cs="Arial"/>
        </w:rPr>
        <w:instrText xml:space="preserve"> ADDIN EN.CITE &lt;EndNote&gt;&lt;Cite&gt;&lt;Author&gt;US Department of Health and Human Services Food and Drug Administration&lt;/Author&gt;&lt;Year&gt;2009&lt;/Year&gt;&lt;RecNum&gt;7130&lt;/RecNum&gt;&lt;DisplayText&gt;&lt;style face="superscript"&gt;10&lt;/style&gt;&lt;/DisplayText&gt;&lt;record&gt;&lt;rec-number&gt;7130&lt;/rec-number&gt;&lt;foreign-keys&gt;&lt;key app="EN" db-id="asffwtzt1sdva8es5p2xvaz1vwwpt0p50fvp" timestamp="1580658792"&gt;7130&lt;/key&gt;&lt;/foreign-keys&gt;&lt;ref-type name="Journal Article"&gt;17&lt;/ref-type&gt;&lt;contributors&gt;&lt;authors&gt;&lt;author&gt;US Department of Health and Human Services Food and Drug Administration,&lt;/author&gt;&lt;/authors&gt;&lt;/contributors&gt;&lt;titles&gt;&lt;title&gt;Section 919 of the Federal Food, Drug, and Cosmetic Act - User Fees &lt;/title&gt;&lt;secondary-title&gt;&lt;style face="underline" font="default" size="100%"&gt;https://www.fda.gov/tobacco-products/rules-regulations-and-guidance/section-919-federal-food-drug-and-cosmetic-act-user-fees&lt;/style&gt;&lt;style face="normal" font="default" size="100%"&gt; (accessed 01/02/2020)&lt;/style&gt;&lt;/secondary-title&gt;&lt;/titles&gt;&lt;periodical&gt;&lt;full-title&gt;https://www.fda.gov/tobacco-products/rules-regulations-and-guidance/section-919-federal-food-drug-and-cosmetic-act-user-fees (accessed 01/02/2020)&lt;/full-title&gt;&lt;/periodical&gt;&lt;dates&gt;&lt;year&gt;2009&lt;/year&gt;&lt;/dates&gt;&lt;urls&gt;&lt;related-urls&gt;&lt;url&gt;&lt;style face="underline" font="default" size="100%"&gt;https://www.fda.gov/tobacco-products/rules-regulations-and-guidance/section-919-federal-food-drug-and-cosmetic-act-user-fees&lt;/style&gt;&lt;/url&gt;&lt;/related-urls&gt;&lt;/urls&gt;&lt;/record&gt;&lt;/Cite&gt;&lt;/EndNote&gt;</w:instrText>
      </w:r>
      <w:r w:rsidR="00D52CD7">
        <w:rPr>
          <w:rFonts w:cs="Arial"/>
        </w:rPr>
        <w:fldChar w:fldCharType="separate"/>
      </w:r>
      <w:r w:rsidR="00D52CD7" w:rsidRPr="00D52CD7">
        <w:rPr>
          <w:rFonts w:cs="Arial"/>
          <w:noProof/>
          <w:vertAlign w:val="superscript"/>
        </w:rPr>
        <w:t>10</w:t>
      </w:r>
      <w:r w:rsidR="00D52CD7">
        <w:rPr>
          <w:rFonts w:cs="Arial"/>
        </w:rPr>
        <w:fldChar w:fldCharType="end"/>
      </w:r>
      <w:r w:rsidR="000E2171">
        <w:rPr>
          <w:rFonts w:cs="Arial"/>
        </w:rPr>
        <w:t xml:space="preserve">, which raises money </w:t>
      </w:r>
      <w:r w:rsidRPr="00BC499A">
        <w:rPr>
          <w:rFonts w:cs="Arial"/>
        </w:rPr>
        <w:t xml:space="preserve">from </w:t>
      </w:r>
      <w:r w:rsidR="000E2171">
        <w:rPr>
          <w:rFonts w:cs="Arial"/>
        </w:rPr>
        <w:t xml:space="preserve">the tobacco industry </w:t>
      </w:r>
      <w:r w:rsidR="00EE0B86">
        <w:rPr>
          <w:rFonts w:cs="Arial"/>
        </w:rPr>
        <w:t xml:space="preserve">is a helpful </w:t>
      </w:r>
      <w:r w:rsidR="000E2171">
        <w:rPr>
          <w:rFonts w:cs="Arial"/>
        </w:rPr>
        <w:t>precedent.</w:t>
      </w:r>
    </w:p>
    <w:p w14:paraId="6DF188CC" w14:textId="77777777" w:rsidR="00F94DA6" w:rsidRDefault="00F94DA6" w:rsidP="00EA4D4E">
      <w:pPr>
        <w:spacing w:line="480" w:lineRule="auto"/>
        <w:rPr>
          <w:rFonts w:cs="Arial"/>
        </w:rPr>
      </w:pPr>
    </w:p>
    <w:p w14:paraId="6619FE81" w14:textId="13902942" w:rsidR="00DD4A56" w:rsidRDefault="00AD0E87" w:rsidP="00EA4D4E">
      <w:pPr>
        <w:spacing w:line="480" w:lineRule="auto"/>
        <w:rPr>
          <w:rFonts w:cs="Arial"/>
        </w:rPr>
      </w:pPr>
      <w:r>
        <w:rPr>
          <w:rFonts w:cs="Arial"/>
        </w:rPr>
        <w:t xml:space="preserve">Beyond ensuring a secure source of funding for tobacco control measures, what else needs to be done? </w:t>
      </w:r>
      <w:r w:rsidR="00865574" w:rsidRPr="00335BFE">
        <w:rPr>
          <w:rFonts w:cs="Arial"/>
        </w:rPr>
        <w:t xml:space="preserve">Preventing </w:t>
      </w:r>
      <w:r>
        <w:rPr>
          <w:rFonts w:cs="Arial"/>
        </w:rPr>
        <w:t>child uptake of smoking is essential to deliver a smoke free future</w:t>
      </w:r>
      <w:r w:rsidR="002B3345">
        <w:rPr>
          <w:rFonts w:cs="Arial"/>
        </w:rPr>
        <w:t xml:space="preserve"> and reduce the risk of future ill health</w:t>
      </w:r>
      <w:r>
        <w:rPr>
          <w:rFonts w:cs="Arial"/>
        </w:rPr>
        <w:t>.</w:t>
      </w:r>
      <w:r w:rsidR="00865574" w:rsidRPr="00335BFE">
        <w:rPr>
          <w:rFonts w:cs="Arial"/>
        </w:rPr>
        <w:fldChar w:fldCharType="begin">
          <w:fldData xml:space="preserve">PEVuZE5vdGU+PENpdGU+PEF1dGhvcj5Ib3BraW5zb248L0F1dGhvcj48WWVhcj4yMDEzPC9ZZWFy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</w:fldData>
        </w:fldChar>
      </w:r>
      <w:r w:rsidR="00D52CD7">
        <w:rPr>
          <w:rFonts w:cs="Arial"/>
        </w:rPr>
        <w:instrText xml:space="preserve"> ADDIN EN.CITE </w:instrText>
      </w:r>
      <w:r w:rsidR="00D52CD7">
        <w:rPr>
          <w:rFonts w:cs="Arial"/>
        </w:rPr>
        <w:fldChar w:fldCharType="begin">
          <w:fldData xml:space="preserve">PEVuZE5vdGU+PENpdGU+PEF1dGhvcj5Ib3BraW5zb248L0F1dGhvcj48WWVhcj4yMDEzPC9ZZWFy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</w:fldData>
        </w:fldChar>
      </w:r>
      <w:r w:rsidR="00D52CD7">
        <w:rPr>
          <w:rFonts w:cs="Arial"/>
        </w:rPr>
        <w:instrText xml:space="preserve"> ADDIN EN.CITE.DATA </w:instrText>
      </w:r>
      <w:r w:rsidR="00D52CD7">
        <w:rPr>
          <w:rFonts w:cs="Arial"/>
        </w:rPr>
      </w:r>
      <w:r w:rsidR="00D52CD7">
        <w:rPr>
          <w:rFonts w:cs="Arial"/>
        </w:rPr>
        <w:fldChar w:fldCharType="end"/>
      </w:r>
      <w:r w:rsidR="00865574" w:rsidRPr="00335BFE">
        <w:rPr>
          <w:rFonts w:cs="Arial"/>
        </w:rPr>
        <w:fldChar w:fldCharType="separate"/>
      </w:r>
      <w:r w:rsidR="00D52CD7" w:rsidRPr="00D52CD7">
        <w:rPr>
          <w:rFonts w:cs="Arial"/>
          <w:noProof/>
          <w:vertAlign w:val="superscript"/>
        </w:rPr>
        <w:t>11 12</w:t>
      </w:r>
      <w:r w:rsidR="00865574" w:rsidRPr="00335BFE">
        <w:rPr>
          <w:rFonts w:cs="Arial"/>
        </w:rPr>
        <w:fldChar w:fldCharType="end"/>
      </w:r>
      <w:r w:rsidR="00865574" w:rsidRPr="00335BFE">
        <w:rPr>
          <w:rFonts w:cs="Arial"/>
        </w:rPr>
        <w:t xml:space="preserve"> </w:t>
      </w:r>
      <w:r w:rsidR="009A6DB2">
        <w:rPr>
          <w:rFonts w:cs="Arial"/>
        </w:rPr>
        <w:t xml:space="preserve">Increasing </w:t>
      </w:r>
      <w:r>
        <w:rPr>
          <w:rFonts w:cs="Arial"/>
        </w:rPr>
        <w:t>the age of sale from 16 to 18 in 20</w:t>
      </w:r>
      <w:r w:rsidR="002B3345">
        <w:rPr>
          <w:rFonts w:cs="Arial"/>
        </w:rPr>
        <w:t>07</w:t>
      </w:r>
      <w:r>
        <w:rPr>
          <w:rFonts w:cs="Arial"/>
        </w:rPr>
        <w:t xml:space="preserve"> </w:t>
      </w:r>
      <w:r w:rsidR="005C1A19">
        <w:rPr>
          <w:rFonts w:cs="Arial"/>
        </w:rPr>
        <w:t>w</w:t>
      </w:r>
      <w:r>
        <w:rPr>
          <w:rFonts w:cs="Arial"/>
        </w:rPr>
        <w:t>as associated with a fall in child smoking</w:t>
      </w:r>
      <w:r w:rsidR="00E1729D">
        <w:rPr>
          <w:rFonts w:cs="Arial"/>
        </w:rPr>
        <w:fldChar w:fldCharType="begin"/>
      </w:r>
      <w:r w:rsidR="00D52CD7">
        <w:rPr>
          <w:rFonts w:cs="Arial"/>
        </w:rPr>
        <w:instrText xml:space="preserve"> ADDIN EN.CITE &lt;EndNote&gt;&lt;Cite&gt;&lt;Author&gt;Millett&lt;/Author&gt;&lt;Year&gt;2011&lt;/Year&gt;&lt;RecNum&gt;6966&lt;/RecNum&gt;&lt;DisplayText&gt;&lt;style face="superscript"&gt;13&lt;/style&gt;&lt;/DisplayText&gt;&lt;record&gt;&lt;rec-number&gt;6966&lt;/rec-number&gt;&lt;foreign-keys&gt;&lt;key app="EN" db-id="asffwtzt1sdva8es5p2xvaz1vwwpt0p50fvp" timestamp="1551900741"&gt;6966&lt;/key&gt;&lt;/foreign-keys&gt;&lt;ref-type name="Journal Article"&gt;17&lt;/ref-type&gt;&lt;contributors&gt;&lt;authors&gt;&lt;author&gt;Millett, Christopher&lt;/author&gt;&lt;author&gt;Lee, John Tayu&lt;/author&gt;&lt;author&gt;Gibbons, Daniel C&lt;/author&gt;&lt;author&gt;Glantz, Stanton A&lt;/author&gt;&lt;/authors&gt;&lt;/contributors&gt;&lt;titles&gt;&lt;title&gt;Increasing the age for the legal purchase of tobacco in England: impacts on socio-economic disparities in youth smoking&lt;/title&gt;&lt;secondary-title&gt;Thorax&lt;/secondary-title&gt;&lt;/titles&gt;&lt;periodical&gt;&lt;full-title&gt;Thorax&lt;/full-title&gt;&lt;/periodical&gt;&lt;pages&gt;862-865&lt;/pages&gt;&lt;volume&gt;66&lt;/volume&gt;&lt;number&gt;10&lt;/number&gt;&lt;dates&gt;&lt;year&gt;2011&lt;/year&gt;&lt;/dates&gt;&lt;urls&gt;&lt;related-urls&gt;&lt;url&gt;https://thorax.bmj.com/content/thoraxjnl/66/10/862.full.pdf&lt;/url&gt;&lt;/related-urls&gt;&lt;/urls&gt;&lt;electronic-resource-num&gt;10.1136/thx.2010.154963&lt;/electronic-resource-num&gt;&lt;/record&gt;&lt;/Cite&gt;&lt;/EndNote&gt;</w:instrText>
      </w:r>
      <w:r w:rsidR="00E1729D">
        <w:rPr>
          <w:rFonts w:cs="Arial"/>
        </w:rPr>
        <w:fldChar w:fldCharType="separate"/>
      </w:r>
      <w:r w:rsidR="00D52CD7" w:rsidRPr="00D52CD7">
        <w:rPr>
          <w:rFonts w:cs="Arial"/>
          <w:noProof/>
          <w:vertAlign w:val="superscript"/>
        </w:rPr>
        <w:t>13</w:t>
      </w:r>
      <w:r w:rsidR="00E1729D">
        <w:rPr>
          <w:rFonts w:cs="Arial"/>
        </w:rPr>
        <w:fldChar w:fldCharType="end"/>
      </w:r>
      <w:r w:rsidR="00E1729D">
        <w:rPr>
          <w:rFonts w:cs="Arial"/>
        </w:rPr>
        <w:t>.</w:t>
      </w:r>
      <w:r>
        <w:rPr>
          <w:rFonts w:cs="Arial"/>
        </w:rPr>
        <w:t xml:space="preserve"> </w:t>
      </w:r>
      <w:r w:rsidR="005C1A19">
        <w:rPr>
          <w:rFonts w:cs="Arial"/>
        </w:rPr>
        <w:t>A</w:t>
      </w:r>
      <w:r>
        <w:rPr>
          <w:rFonts w:cs="Arial"/>
        </w:rPr>
        <w:t xml:space="preserve"> further increase from 18 to 21, by taking the legal purchase of tobacco products completely out of schools</w:t>
      </w:r>
      <w:r w:rsidR="009A6DB2">
        <w:rPr>
          <w:rFonts w:cs="Arial"/>
        </w:rPr>
        <w:t>,</w:t>
      </w:r>
      <w:r>
        <w:rPr>
          <w:rFonts w:cs="Arial"/>
        </w:rPr>
        <w:t xml:space="preserve"> </w:t>
      </w:r>
      <w:r w:rsidR="009A6DB2">
        <w:rPr>
          <w:rFonts w:cs="Arial"/>
        </w:rPr>
        <w:t>sh</w:t>
      </w:r>
      <w:r>
        <w:rPr>
          <w:rFonts w:cs="Arial"/>
        </w:rPr>
        <w:t xml:space="preserve">ould </w:t>
      </w:r>
      <w:r w:rsidR="005C1A19">
        <w:rPr>
          <w:rFonts w:cs="Arial"/>
        </w:rPr>
        <w:t>drive additional reductions, particularly as adolescence is a high risk time for the development of addiction and smoking initiation is much less likely once people are in their twenties</w:t>
      </w:r>
      <w:r w:rsidR="00E1729D">
        <w:rPr>
          <w:rFonts w:cs="Arial"/>
        </w:rPr>
        <w:t>.</w:t>
      </w:r>
      <w:r>
        <w:rPr>
          <w:rFonts w:cs="Arial"/>
        </w:rPr>
        <w:t xml:space="preserve"> </w:t>
      </w:r>
      <w:r w:rsidR="003B11CB">
        <w:rPr>
          <w:rFonts w:cs="Arial"/>
        </w:rPr>
        <w:t>In the US, t</w:t>
      </w:r>
      <w:r>
        <w:rPr>
          <w:rFonts w:cs="Arial"/>
        </w:rPr>
        <w:t xml:space="preserve">obacco 21 policies </w:t>
      </w:r>
      <w:r w:rsidR="00D52CD7">
        <w:rPr>
          <w:rFonts w:cs="Arial"/>
        </w:rPr>
        <w:t>have been shown to be effective</w:t>
      </w:r>
      <w:r w:rsidR="00E1729D">
        <w:rPr>
          <w:rFonts w:cs="Arial"/>
        </w:rPr>
        <w:fldChar w:fldCharType="begin">
          <w:fldData xml:space="preserve">PEVuZE5vdGU+PENpdGU+PEF1dGhvcj5LZXNzZWwgU2NobmVpZGVyPC9BdXRob3I+PFllYXI+MjAx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</w:fldData>
        </w:fldChar>
      </w:r>
      <w:r w:rsidR="00D52CD7">
        <w:rPr>
          <w:rFonts w:cs="Arial"/>
        </w:rPr>
        <w:instrText xml:space="preserve"> ADDIN EN.CITE </w:instrText>
      </w:r>
      <w:r w:rsidR="00D52CD7">
        <w:rPr>
          <w:rFonts w:cs="Arial"/>
        </w:rPr>
        <w:fldChar w:fldCharType="begin">
          <w:fldData xml:space="preserve">PEVuZE5vdGU+PENpdGU+PEF1dGhvcj5LZXNzZWwgU2NobmVpZGVyPC9BdXRob3I+PFllYXI+MjAx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</w:fldData>
        </w:fldChar>
      </w:r>
      <w:r w:rsidR="00D52CD7">
        <w:rPr>
          <w:rFonts w:cs="Arial"/>
        </w:rPr>
        <w:instrText xml:space="preserve"> ADDIN EN.CITE.DATA </w:instrText>
      </w:r>
      <w:r w:rsidR="00D52CD7">
        <w:rPr>
          <w:rFonts w:cs="Arial"/>
        </w:rPr>
      </w:r>
      <w:r w:rsidR="00D52CD7">
        <w:rPr>
          <w:rFonts w:cs="Arial"/>
        </w:rPr>
        <w:fldChar w:fldCharType="end"/>
      </w:r>
      <w:r w:rsidR="00E1729D">
        <w:rPr>
          <w:rFonts w:cs="Arial"/>
        </w:rPr>
        <w:fldChar w:fldCharType="separate"/>
      </w:r>
      <w:r w:rsidR="00D52CD7" w:rsidRPr="00D52CD7">
        <w:rPr>
          <w:rFonts w:cs="Arial"/>
          <w:noProof/>
          <w:vertAlign w:val="superscript"/>
        </w:rPr>
        <w:t>14</w:t>
      </w:r>
      <w:r w:rsidR="00E1729D">
        <w:rPr>
          <w:rFonts w:cs="Arial"/>
        </w:rPr>
        <w:fldChar w:fldCharType="end"/>
      </w:r>
      <w:r w:rsidR="00D52CD7">
        <w:rPr>
          <w:rFonts w:cs="Arial"/>
        </w:rPr>
        <w:t xml:space="preserve"> and </w:t>
      </w:r>
      <w:r w:rsidR="003B11CB">
        <w:rPr>
          <w:rFonts w:cs="Arial"/>
        </w:rPr>
        <w:t>since December 2019 are in place nationwide</w:t>
      </w:r>
      <w:r w:rsidR="00D52CD7">
        <w:rPr>
          <w:rFonts w:cs="Arial"/>
        </w:rPr>
        <w:t>.</w:t>
      </w:r>
      <w:r>
        <w:rPr>
          <w:rFonts w:cs="Arial"/>
        </w:rPr>
        <w:t xml:space="preserve"> </w:t>
      </w:r>
      <w:r w:rsidR="005C1A19">
        <w:rPr>
          <w:rFonts w:cs="Arial"/>
        </w:rPr>
        <w:t>Requiring a licence to sell tobacco products which could be removed if retailers breach such rules is also a sensible step to reduce children’s access to tobacco products.</w:t>
      </w:r>
      <w:r w:rsidR="005C1A19">
        <w:rPr>
          <w:rFonts w:cs="Arial"/>
        </w:rPr>
        <w:fldChar w:fldCharType="begin"/>
      </w:r>
      <w:r w:rsidR="005C1A19">
        <w:rPr>
          <w:rFonts w:cs="Arial"/>
        </w:rPr>
        <w:instrText xml:space="preserve"> ADDIN EN.CITE &lt;EndNote&gt;&lt;Cite&gt;&lt;Author&gt;Laverty&lt;/Author&gt;&lt;Year&gt;2019&lt;/Year&gt;&lt;RecNum&gt;7020&lt;/RecNum&gt;&lt;DisplayText&gt;&lt;style face="superscript"&gt;5&lt;/style&gt;&lt;/DisplayText&gt;&lt;record&gt;&lt;rec-number&gt;7020&lt;/rec-number&gt;&lt;foreign-keys&gt;&lt;key app="EN" db-id="asffwtzt1sdva8es5p2xvaz1vwwpt0p50fvp" timestamp="1568013483"&gt;7020&lt;/key&gt;&lt;/foreign-keys&gt;&lt;ref-type name="Journal Article"&gt;17&lt;/ref-type&gt;&lt;contributors&gt;&lt;authors&gt;&lt;author&gt;Laverty, Anthony A&lt;/author&gt;&lt;author&gt;Vamos, Eszter Panna&lt;/author&gt;&lt;author&gt;Millett, Christopher&lt;/author&gt;&lt;author&gt;Chang, Kiara C-M&lt;/author&gt;&lt;author&gt;Filippidis, Filippos T&lt;/author&gt;&lt;author&gt;Hopkinson, Nicholas S&lt;/author&gt;&lt;/authors&gt;&lt;/contributors&gt;&lt;titles&gt;&lt;title&gt;Child awareness of and access to cigarettes: impacts of the point-of-sale display ban in England&lt;/title&gt;&lt;secondary-title&gt;Tobacco Control&lt;/secondary-title&gt;&lt;/titles&gt;&lt;periodical&gt;&lt;full-title&gt;Tobacco Control&lt;/full-title&gt;&lt;/periodical&gt;&lt;pages&gt;526-531&lt;/pages&gt;&lt;volume&gt;28&lt;/volume&gt;&lt;number&gt;5&lt;/number&gt;&lt;dates&gt;&lt;year&gt;2019&lt;/year&gt;&lt;/dates&gt;&lt;urls&gt;&lt;related-urls&gt;&lt;url&gt;https://tobaccocontrol.bmj.com/content/tobaccocontrol/28/5/526.full.pdf&lt;/url&gt;&lt;/related-urls&gt;&lt;/urls&gt;&lt;electronic-resource-num&gt;10.1136/tobaccocontrol-2018-054511&lt;/electronic-resource-num&gt;&lt;/record&gt;&lt;/Cite&gt;&lt;/EndNote&gt;</w:instrText>
      </w:r>
      <w:r w:rsidR="005C1A19">
        <w:rPr>
          <w:rFonts w:cs="Arial"/>
        </w:rPr>
        <w:fldChar w:fldCharType="separate"/>
      </w:r>
      <w:r w:rsidR="005C1A19" w:rsidRPr="005C1A19">
        <w:rPr>
          <w:rFonts w:cs="Arial"/>
          <w:noProof/>
          <w:vertAlign w:val="superscript"/>
        </w:rPr>
        <w:t>5</w:t>
      </w:r>
      <w:r w:rsidR="005C1A19">
        <w:rPr>
          <w:rFonts w:cs="Arial"/>
        </w:rPr>
        <w:fldChar w:fldCharType="end"/>
      </w:r>
    </w:p>
    <w:p w14:paraId="2A96CDC6" w14:textId="2C0DE193" w:rsidR="005C1A19" w:rsidRDefault="00EE0B86" w:rsidP="00EE0B86">
      <w:pPr>
        <w:tabs>
          <w:tab w:val="left" w:pos="7530"/>
        </w:tabs>
        <w:spacing w:line="480" w:lineRule="auto"/>
        <w:rPr>
          <w:rFonts w:cs="Arial"/>
        </w:rPr>
      </w:pPr>
      <w:r>
        <w:rPr>
          <w:rFonts w:cs="Arial"/>
        </w:rPr>
        <w:tab/>
      </w:r>
    </w:p>
    <w:p w14:paraId="0AF09A0D" w14:textId="4A2512E9" w:rsidR="0031451A" w:rsidRDefault="00AD0E87" w:rsidP="00EA4D4E">
      <w:pPr>
        <w:spacing w:line="480" w:lineRule="auto"/>
        <w:rPr>
          <w:rFonts w:cs="Arial"/>
        </w:rPr>
      </w:pPr>
      <w:r>
        <w:rPr>
          <w:rFonts w:cs="Arial"/>
        </w:rPr>
        <w:t xml:space="preserve">Increasing controls </w:t>
      </w:r>
      <w:r w:rsidR="005C1A19">
        <w:rPr>
          <w:rFonts w:cs="Arial"/>
        </w:rPr>
        <w:t xml:space="preserve">on advertising </w:t>
      </w:r>
      <w:r>
        <w:rPr>
          <w:rFonts w:cs="Arial"/>
        </w:rPr>
        <w:t xml:space="preserve">mean that </w:t>
      </w:r>
      <w:r w:rsidR="005C1A19">
        <w:rPr>
          <w:rFonts w:cs="Arial"/>
        </w:rPr>
        <w:t xml:space="preserve">pack inserts </w:t>
      </w:r>
      <w:r>
        <w:rPr>
          <w:rFonts w:cs="Arial"/>
        </w:rPr>
        <w:t xml:space="preserve">and cigarettes themselves are the last </w:t>
      </w:r>
      <w:r w:rsidR="005C1A19">
        <w:rPr>
          <w:rFonts w:cs="Arial"/>
        </w:rPr>
        <w:t>areas in which the tobacco industry can promote its products. Work in Canada supports mandating health promoting pack inserts which include affirmative messages and links to smoking cessation services</w:t>
      </w:r>
      <w:r w:rsidR="002B3345">
        <w:rPr>
          <w:rFonts w:cs="Arial"/>
        </w:rPr>
        <w:fldChar w:fldCharType="begin"/>
      </w:r>
      <w:r w:rsidR="00D52CD7">
        <w:rPr>
          <w:rFonts w:cs="Arial"/>
        </w:rPr>
        <w:instrText xml:space="preserve"> ADDIN EN.CITE &lt;EndNote&gt;&lt;Cite&gt;&lt;Author&gt;Moodie&lt;/Author&gt;&lt;Year&gt;2018&lt;/Year&gt;&lt;RecNum&gt;7126&lt;/RecNum&gt;&lt;DisplayText&gt;&lt;style face="superscript"&gt;15&lt;/style&gt;&lt;/DisplayText&gt;&lt;record&gt;&lt;rec-number&gt;7126&lt;/rec-number&gt;&lt;foreign-keys&gt;&lt;key app="EN" db-id="asffwtzt1sdva8es5p2xvaz1vwwpt0p50fvp" timestamp="1580492378"&gt;7126&lt;/key&gt;&lt;/foreign-keys&gt;&lt;ref-type name="Journal Article"&gt;17&lt;/ref-type&gt;&lt;contributors&gt;&lt;authors&gt;&lt;author&gt;Moodie, Crawford&lt;/author&gt;&lt;/authors&gt;&lt;/contributors&gt;&lt;titles&gt;&lt;title&gt;Warnings on every cigarette: extending health messaging to the consumption experience&lt;/title&gt;&lt;secondary-title&gt;Canadian Medical Association Journal&lt;/secondary-title&gt;&lt;/titles&gt;&lt;periodical&gt;&lt;full-title&gt;Canadian Medical Association Journal&lt;/full-title&gt;&lt;/periodical&gt;&lt;pages&gt;E1271-E1272&lt;/pages&gt;&lt;volume&gt;190&lt;/volume&gt;&lt;number&gt;43&lt;/number&gt;&lt;dates&gt;&lt;year&gt;2018&lt;/year&gt;&lt;/dates&gt;&lt;urls&gt;&lt;related-urls&gt;&lt;url&gt;https://www.cmaj.ca/content/cmaj/190/43/E1271.full.pdf&lt;/url&gt;&lt;/related-urls&gt;&lt;/urls&gt;&lt;electronic-resource-num&gt;10.1503/cmaj.180781&lt;/electronic-resource-num&gt;&lt;/record&gt;&lt;/Cite&gt;&lt;/EndNote&gt;</w:instrText>
      </w:r>
      <w:r w:rsidR="002B3345">
        <w:rPr>
          <w:rFonts w:cs="Arial"/>
        </w:rPr>
        <w:fldChar w:fldCharType="separate"/>
      </w:r>
      <w:r w:rsidR="00D52CD7" w:rsidRPr="00D52CD7">
        <w:rPr>
          <w:rFonts w:cs="Arial"/>
          <w:noProof/>
          <w:vertAlign w:val="superscript"/>
        </w:rPr>
        <w:t>15</w:t>
      </w:r>
      <w:r w:rsidR="002B3345">
        <w:rPr>
          <w:rFonts w:cs="Arial"/>
        </w:rPr>
        <w:fldChar w:fldCharType="end"/>
      </w:r>
      <w:r w:rsidR="00EE0B86">
        <w:rPr>
          <w:rFonts w:cs="Arial"/>
        </w:rPr>
        <w:t>.</w:t>
      </w:r>
      <w:r w:rsidR="0031451A">
        <w:rPr>
          <w:rFonts w:cs="Arial"/>
        </w:rPr>
        <w:t xml:space="preserve"> Likewise, a requirement for </w:t>
      </w:r>
      <w:r w:rsidR="005C1A19">
        <w:rPr>
          <w:rFonts w:cs="Arial"/>
        </w:rPr>
        <w:t xml:space="preserve">“dissuasive cigarettes” </w:t>
      </w:r>
      <w:r w:rsidR="0031451A">
        <w:rPr>
          <w:rFonts w:cs="Arial"/>
        </w:rPr>
        <w:t xml:space="preserve">which are </w:t>
      </w:r>
      <w:r w:rsidR="005C1A19">
        <w:rPr>
          <w:rFonts w:cs="Arial"/>
        </w:rPr>
        <w:t>in unappealing colours or w</w:t>
      </w:r>
      <w:r w:rsidR="0031451A">
        <w:rPr>
          <w:rFonts w:cs="Arial"/>
        </w:rPr>
        <w:t xml:space="preserve">hich carry </w:t>
      </w:r>
      <w:r w:rsidR="005C1A19">
        <w:rPr>
          <w:rFonts w:cs="Arial"/>
        </w:rPr>
        <w:t>health messages on the</w:t>
      </w:r>
      <w:r w:rsidR="0031451A">
        <w:rPr>
          <w:rFonts w:cs="Arial"/>
        </w:rPr>
        <w:t xml:space="preserve"> cigarette</w:t>
      </w:r>
      <w:r w:rsidR="005C1A19">
        <w:rPr>
          <w:rFonts w:cs="Arial"/>
        </w:rPr>
        <w:t xml:space="preserve"> paper </w:t>
      </w:r>
      <w:r w:rsidR="0031451A">
        <w:rPr>
          <w:rFonts w:cs="Arial"/>
        </w:rPr>
        <w:t>should be introduced.</w:t>
      </w:r>
      <w:r w:rsidR="002B3345">
        <w:rPr>
          <w:rFonts w:cs="Arial"/>
        </w:rPr>
        <w:fldChar w:fldCharType="begin"/>
      </w:r>
      <w:r w:rsidR="00D52CD7">
        <w:rPr>
          <w:rFonts w:cs="Arial"/>
        </w:rPr>
        <w:instrText xml:space="preserve"> ADDIN EN.CITE &lt;EndNote&gt;&lt;Cite&gt;&lt;Author&gt;Moodie&lt;/Author&gt;&lt;Year&gt;2018&lt;/Year&gt;&lt;RecNum&gt;7126&lt;/RecNum&gt;&lt;DisplayText&gt;&lt;style face="superscript"&gt;15&lt;/style&gt;&lt;/DisplayText&gt;&lt;record&gt;&lt;rec-number&gt;7126&lt;/rec-number&gt;&lt;foreign-keys&gt;&lt;key app="EN" db-id="asffwtzt1sdva8es5p2xvaz1vwwpt0p50fvp" timestamp="1580492378"&gt;7126&lt;/key&gt;&lt;/foreign-keys&gt;&lt;ref-type name="Journal Article"&gt;17&lt;/ref-type&gt;&lt;contributors&gt;&lt;authors&gt;&lt;author&gt;Moodie, Crawford&lt;/author&gt;&lt;/authors&gt;&lt;/contributors&gt;&lt;titles&gt;&lt;title&gt;Warnings on every cigarette: extending health messaging to the consumption experience&lt;/title&gt;&lt;secondary-title&gt;Canadian Medical Association Journal&lt;/secondary-title&gt;&lt;/titles&gt;&lt;periodical&gt;&lt;full-title&gt;Canadian Medical Association Journal&lt;/full-title&gt;&lt;/periodical&gt;&lt;pages&gt;E1271-E1272&lt;/pages&gt;&lt;volume&gt;190&lt;/volume&gt;&lt;number&gt;43&lt;/number&gt;&lt;dates&gt;&lt;year&gt;2018&lt;/year&gt;&lt;/dates&gt;&lt;urls&gt;&lt;related-urls&gt;&lt;url&gt;https://www.cmaj.ca/content/cmaj/190/43/E1271.full.pdf&lt;/url&gt;&lt;/related-urls&gt;&lt;/urls&gt;&lt;electronic-resource-num&gt;10.1503/cmaj.180781&lt;/electronic-resource-num&gt;&lt;/record&gt;&lt;/Cite&gt;&lt;/EndNote&gt;</w:instrText>
      </w:r>
      <w:r w:rsidR="002B3345">
        <w:rPr>
          <w:rFonts w:cs="Arial"/>
        </w:rPr>
        <w:fldChar w:fldCharType="separate"/>
      </w:r>
      <w:r w:rsidR="00D52CD7" w:rsidRPr="00D52CD7">
        <w:rPr>
          <w:rFonts w:cs="Arial"/>
          <w:noProof/>
          <w:vertAlign w:val="superscript"/>
        </w:rPr>
        <w:t>15</w:t>
      </w:r>
      <w:r w:rsidR="002B3345">
        <w:rPr>
          <w:rFonts w:cs="Arial"/>
        </w:rPr>
        <w:fldChar w:fldCharType="end"/>
      </w:r>
      <w:r w:rsidR="0031451A">
        <w:rPr>
          <w:rFonts w:cs="Arial"/>
        </w:rPr>
        <w:t xml:space="preserve"> </w:t>
      </w:r>
    </w:p>
    <w:p w14:paraId="7CAD75EB" w14:textId="25CC2062" w:rsidR="00E1729D" w:rsidRDefault="0031451A" w:rsidP="00EA4D4E">
      <w:pPr>
        <w:spacing w:line="480" w:lineRule="auto"/>
        <w:rPr>
          <w:rFonts w:cs="Arial"/>
        </w:rPr>
      </w:pPr>
      <w:r>
        <w:rPr>
          <w:rFonts w:cs="Arial"/>
        </w:rPr>
        <w:lastRenderedPageBreak/>
        <w:t>For clinicians</w:t>
      </w:r>
      <w:r w:rsidR="00927E56">
        <w:rPr>
          <w:rFonts w:cs="Arial"/>
        </w:rPr>
        <w:t>,</w:t>
      </w:r>
      <w:r>
        <w:rPr>
          <w:rFonts w:cs="Arial"/>
        </w:rPr>
        <w:t xml:space="preserve"> the obligation remains to ensure that our patients are able to access effective treatment for tobacco dependence</w:t>
      </w:r>
      <w:r>
        <w:rPr>
          <w:rFonts w:cs="Arial"/>
        </w:rPr>
        <w:fldChar w:fldCharType="begin"/>
      </w:r>
      <w:r w:rsidR="00D52CD7">
        <w:rPr>
          <w:rFonts w:cs="Arial"/>
        </w:rPr>
        <w:instrText xml:space="preserve"> ADDIN EN.CITE &lt;EndNote&gt;&lt;Cite&gt;&lt;Author&gt;Royal College of Physicians&lt;/Author&gt;&lt;Year&gt;2018&lt;/Year&gt;&lt;RecNum&gt;6889&lt;/RecNum&gt;&lt;DisplayText&gt;&lt;style face="superscript"&gt;16&lt;/style&gt;&lt;/DisplayText&gt;&lt;record&gt;&lt;rec-number&gt;6889&lt;/rec-number&gt;&lt;foreign-keys&gt;&lt;key app="EN" db-id="asffwtzt1sdva8es5p2xvaz1vwwpt0p50fvp" timestamp="1538406240"&gt;6889&lt;/key&gt;&lt;/foreign-keys&gt;&lt;ref-type name="Report"&gt;27&lt;/ref-type&gt;&lt;contributors&gt;&lt;authors&gt;&lt;author&gt;Royal College of Physicians,&lt;/author&gt;&lt;/authors&gt;&lt;/contributors&gt;&lt;titles&gt;&lt;title&gt;&lt;style face="normal" font="default" size="100%"&gt;Hiding in plain sight: Treating tobacco dependency in the NHS &lt;/style&gt;&lt;style face="underline" font="default" size="100%"&gt;https://www.rcplondon.ac.uk/projects/outputs/hiding-plain-sight-treating-tobacco-dependency-nhs&lt;/style&gt;&lt;/title&gt;&lt;/titles&gt;&lt;dates&gt;&lt;year&gt;2018&lt;/year&gt;&lt;/dates&gt;&lt;urls&gt;&lt;related-urls&gt;&lt;url&gt;&lt;style face="underline" font="default" size="100%"&gt;https://www.rcplondon.ac.uk/projects/outputs/hiding-plain-sight-treating-tobacco-dependency-nhs&lt;/style&gt;&lt;/url&gt;&lt;/related-urls&gt;&lt;/urls&gt;&lt;/record&gt;&lt;/Cite&gt;&lt;/EndNote&gt;</w:instrText>
      </w:r>
      <w:r>
        <w:rPr>
          <w:rFonts w:cs="Arial"/>
        </w:rPr>
        <w:fldChar w:fldCharType="separate"/>
      </w:r>
      <w:r w:rsidR="00D52CD7" w:rsidRPr="00D52CD7">
        <w:rPr>
          <w:rFonts w:cs="Arial"/>
          <w:noProof/>
          <w:vertAlign w:val="superscript"/>
        </w:rPr>
        <w:t>16</w:t>
      </w:r>
      <w:r>
        <w:rPr>
          <w:rFonts w:cs="Arial"/>
        </w:rPr>
        <w:fldChar w:fldCharType="end"/>
      </w:r>
      <w:r>
        <w:rPr>
          <w:rFonts w:cs="Arial"/>
        </w:rPr>
        <w:t xml:space="preserve"> and plans </w:t>
      </w:r>
      <w:r w:rsidR="003B11CB">
        <w:rPr>
          <w:rFonts w:cs="Arial"/>
        </w:rPr>
        <w:t xml:space="preserve">in the NHS Long Term Plan </w:t>
      </w:r>
      <w:r>
        <w:rPr>
          <w:rFonts w:cs="Arial"/>
        </w:rPr>
        <w:t>to deliver the Ottawa Model across the NHS need to be accelerated</w:t>
      </w:r>
      <w:r w:rsidR="00927E56">
        <w:rPr>
          <w:rFonts w:cs="Arial"/>
        </w:rPr>
        <w:t xml:space="preserve"> and extended to primary care</w:t>
      </w:r>
      <w:r>
        <w:rPr>
          <w:rFonts w:cs="Arial"/>
        </w:rPr>
        <w:t xml:space="preserve">. The </w:t>
      </w:r>
      <w:r w:rsidR="00EE0B86">
        <w:rPr>
          <w:rFonts w:cs="Arial"/>
        </w:rPr>
        <w:t>doubling in the rate of quit attempts</w:t>
      </w:r>
      <w:r w:rsidR="00E1729D">
        <w:rPr>
          <w:rFonts w:cs="Arial"/>
        </w:rPr>
        <w:t xml:space="preserve"> by smokers</w:t>
      </w:r>
      <w:r w:rsidR="00EE0B86">
        <w:rPr>
          <w:rFonts w:cs="Arial"/>
        </w:rPr>
        <w:t xml:space="preserve"> i</w:t>
      </w:r>
      <w:r>
        <w:rPr>
          <w:rFonts w:cs="Arial"/>
        </w:rPr>
        <w:t xml:space="preserve">n Greater </w:t>
      </w:r>
      <w:r w:rsidR="00E1729D">
        <w:rPr>
          <w:rFonts w:cs="Arial"/>
        </w:rPr>
        <w:t xml:space="preserve">Manchester </w:t>
      </w:r>
      <w:r>
        <w:rPr>
          <w:rFonts w:cs="Arial"/>
        </w:rPr>
        <w:t>since the implementation of properly funded media campaigns</w:t>
      </w:r>
      <w:r w:rsidR="00E1729D">
        <w:rPr>
          <w:rFonts w:cs="Arial"/>
        </w:rPr>
        <w:t>,</w:t>
      </w:r>
      <w:r>
        <w:rPr>
          <w:rFonts w:cs="Arial"/>
        </w:rPr>
        <w:t xml:space="preserve"> while the rate has stood still in the rest of England</w:t>
      </w:r>
      <w:r w:rsidR="00E1729D">
        <w:rPr>
          <w:rFonts w:cs="Arial"/>
        </w:rPr>
        <w:t>,</w:t>
      </w:r>
      <w:r>
        <w:rPr>
          <w:rFonts w:cs="Arial"/>
        </w:rPr>
        <w:t xml:space="preserve"> is a useful reminder that in tobacco control the </w:t>
      </w:r>
      <w:r w:rsidR="00E1729D">
        <w:rPr>
          <w:rFonts w:cs="Arial"/>
        </w:rPr>
        <w:t>more that is do</w:t>
      </w:r>
      <w:r>
        <w:rPr>
          <w:rFonts w:cs="Arial"/>
        </w:rPr>
        <w:t>ne the better the result</w:t>
      </w:r>
      <w:r w:rsidR="00E1729D">
        <w:rPr>
          <w:rFonts w:cs="Arial"/>
        </w:rPr>
        <w:fldChar w:fldCharType="begin">
          <w:fldData xml:space="preserve">PEVuZE5vdGU+PENpdGU+PEF1dGhvcj5DaHVuZy1IYWxsPC9BdXRob3I+PFllYXI+MjAxOTwvWWVh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</w:fldData>
        </w:fldChar>
      </w:r>
      <w:r w:rsidR="00D52CD7">
        <w:rPr>
          <w:rFonts w:cs="Arial"/>
        </w:rPr>
        <w:instrText xml:space="preserve"> ADDIN EN.CITE </w:instrText>
      </w:r>
      <w:r w:rsidR="00D52CD7">
        <w:rPr>
          <w:rFonts w:cs="Arial"/>
        </w:rPr>
        <w:fldChar w:fldCharType="begin">
          <w:fldData xml:space="preserve">PEVuZE5vdGU+PENpdGU+PEF1dGhvcj5DaHVuZy1IYWxsPC9BdXRob3I+PFllYXI+MjAxOTwvWWVh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</w:fldData>
        </w:fldChar>
      </w:r>
      <w:r w:rsidR="00D52CD7">
        <w:rPr>
          <w:rFonts w:cs="Arial"/>
        </w:rPr>
        <w:instrText xml:space="preserve"> ADDIN EN.CITE.DATA </w:instrText>
      </w:r>
      <w:r w:rsidR="00D52CD7">
        <w:rPr>
          <w:rFonts w:cs="Arial"/>
        </w:rPr>
      </w:r>
      <w:r w:rsidR="00D52CD7">
        <w:rPr>
          <w:rFonts w:cs="Arial"/>
        </w:rPr>
        <w:fldChar w:fldCharType="end"/>
      </w:r>
      <w:r w:rsidR="00E1729D">
        <w:rPr>
          <w:rFonts w:cs="Arial"/>
        </w:rPr>
        <w:fldChar w:fldCharType="separate"/>
      </w:r>
      <w:r w:rsidR="00D52CD7" w:rsidRPr="00D52CD7">
        <w:rPr>
          <w:rFonts w:cs="Arial"/>
          <w:noProof/>
          <w:vertAlign w:val="superscript"/>
        </w:rPr>
        <w:t>4-6 8 12-15</w:t>
      </w:r>
      <w:r w:rsidR="00E1729D">
        <w:rPr>
          <w:rFonts w:cs="Arial"/>
        </w:rPr>
        <w:fldChar w:fldCharType="end"/>
      </w:r>
      <w:r>
        <w:rPr>
          <w:rFonts w:cs="Arial"/>
        </w:rPr>
        <w:t xml:space="preserve">. </w:t>
      </w:r>
    </w:p>
    <w:p w14:paraId="0D671AAF" w14:textId="77777777" w:rsidR="00927E56" w:rsidRDefault="00927E56" w:rsidP="00EA4D4E">
      <w:pPr>
        <w:spacing w:line="480" w:lineRule="auto"/>
        <w:rPr>
          <w:rFonts w:cs="Arial"/>
        </w:rPr>
      </w:pPr>
    </w:p>
    <w:p w14:paraId="62938EE0" w14:textId="4CC0F26C" w:rsidR="00E1729D" w:rsidRDefault="00927E56" w:rsidP="00EA4D4E">
      <w:pPr>
        <w:spacing w:line="480" w:lineRule="auto"/>
        <w:rPr>
          <w:rFonts w:cs="Arial"/>
        </w:rPr>
      </w:pPr>
      <w:r w:rsidRPr="00927E56">
        <w:rPr>
          <w:rFonts w:cs="Arial"/>
        </w:rPr>
        <w:t>The political promise has been made and a Smokefree 2030 is essential if the Government is to deliver its manifesto commitment to increase healthy life expectanc</w:t>
      </w:r>
      <w:r w:rsidR="00820558">
        <w:rPr>
          <w:rFonts w:cs="Arial"/>
        </w:rPr>
        <w:t xml:space="preserve">y by five years by 2035. </w:t>
      </w:r>
      <w:bookmarkStart w:id="0" w:name="_GoBack"/>
      <w:bookmarkEnd w:id="0"/>
      <w:r w:rsidRPr="00927E56">
        <w:rPr>
          <w:rFonts w:cs="Arial"/>
        </w:rPr>
        <w:t>With political will and engagement across the health and social care system it is also achievable.</w:t>
      </w:r>
    </w:p>
    <w:p w14:paraId="469AEB32" w14:textId="77777777" w:rsidR="006E1864" w:rsidRDefault="006E1864" w:rsidP="00EA4D4E">
      <w:pPr>
        <w:spacing w:line="480" w:lineRule="auto"/>
      </w:pPr>
    </w:p>
    <w:p w14:paraId="64C6A256" w14:textId="77777777" w:rsidR="00043961" w:rsidRPr="00335BFE" w:rsidRDefault="00B6290B" w:rsidP="00EA4D4E">
      <w:pPr>
        <w:spacing w:line="480" w:lineRule="auto"/>
        <w:rPr>
          <w:rFonts w:cs="Arial"/>
          <w:b/>
        </w:rPr>
      </w:pPr>
      <w:r w:rsidRPr="00335BFE">
        <w:rPr>
          <w:rFonts w:cs="Arial"/>
          <w:b/>
        </w:rPr>
        <w:t>REFERENCES</w:t>
      </w:r>
    </w:p>
    <w:p w14:paraId="334EAE29" w14:textId="77777777" w:rsidR="00043961" w:rsidRPr="00335BFE" w:rsidRDefault="00043961" w:rsidP="00EA4D4E">
      <w:pPr>
        <w:spacing w:line="480" w:lineRule="auto"/>
        <w:rPr>
          <w:rFonts w:cs="Arial"/>
        </w:rPr>
      </w:pPr>
    </w:p>
    <w:p w14:paraId="672EFE75" w14:textId="77777777" w:rsidR="00D52CD7" w:rsidRPr="00D52CD7" w:rsidRDefault="00043961" w:rsidP="00D52CD7">
      <w:pPr>
        <w:pStyle w:val="EndNoteBibliography"/>
        <w:ind w:left="720" w:hanging="720"/>
      </w:pPr>
      <w:r w:rsidRPr="00335BFE">
        <w:rPr>
          <w:lang w:val="en-GB"/>
        </w:rPr>
        <w:fldChar w:fldCharType="begin"/>
      </w:r>
      <w:r w:rsidRPr="00335BFE">
        <w:rPr>
          <w:lang w:val="en-GB"/>
        </w:rPr>
        <w:instrText xml:space="preserve"> ADDIN EN.REFLIST </w:instrText>
      </w:r>
      <w:r w:rsidRPr="00335BFE">
        <w:rPr>
          <w:lang w:val="en-GB"/>
        </w:rPr>
        <w:fldChar w:fldCharType="separate"/>
      </w:r>
      <w:r w:rsidR="00D52CD7" w:rsidRPr="00D52CD7">
        <w:t xml:space="preserve">1. Jha P, Peto R. Global Effects of Smoking, of Quitting, and of Taxing Tobacco. </w:t>
      </w:r>
      <w:r w:rsidR="00D52CD7" w:rsidRPr="00D52CD7">
        <w:rPr>
          <w:i/>
        </w:rPr>
        <w:t>New England Journal of Medicine</w:t>
      </w:r>
      <w:r w:rsidR="00D52CD7" w:rsidRPr="00D52CD7">
        <w:t xml:space="preserve"> 2014;370(1):60-68. doi: doi:10.1056/NEJMra1308383</w:t>
      </w:r>
    </w:p>
    <w:p w14:paraId="6BD2E06B" w14:textId="133A2F83" w:rsidR="00D52CD7" w:rsidRPr="00D52CD7" w:rsidRDefault="00D52CD7" w:rsidP="00D52CD7">
      <w:pPr>
        <w:pStyle w:val="EndNoteBibliography"/>
        <w:ind w:left="720" w:hanging="720"/>
      </w:pPr>
      <w:r w:rsidRPr="00D52CD7">
        <w:t xml:space="preserve">2. Office for National Statistics. Adult smoking habits in England. </w:t>
      </w:r>
      <w:hyperlink r:id="rId9" w:history="1">
        <w:r w:rsidRPr="00D52CD7">
          <w:rPr>
            <w:rStyle w:val="Hyperlink"/>
            <w:i/>
          </w:rPr>
          <w:t>https://wwwonsgovuk/peoplepopulationandcommunity/healthandsocialcare/healthandlifeexpectancies/datasets/adultsmokinghabitsinengland</w:t>
        </w:r>
      </w:hyperlink>
      <w:r w:rsidRPr="00D52CD7">
        <w:rPr>
          <w:i/>
        </w:rPr>
        <w:t xml:space="preserve"> (accessed 20-1-2020)</w:t>
      </w:r>
      <w:r w:rsidRPr="00D52CD7">
        <w:t xml:space="preserve"> 2019</w:t>
      </w:r>
    </w:p>
    <w:p w14:paraId="2847BEEC" w14:textId="63A10B59" w:rsidR="00D52CD7" w:rsidRPr="00D52CD7" w:rsidRDefault="00D52CD7" w:rsidP="00D52CD7">
      <w:pPr>
        <w:pStyle w:val="EndNoteBibliography"/>
        <w:ind w:left="720" w:hanging="720"/>
      </w:pPr>
      <w:r w:rsidRPr="00D52CD7">
        <w:t xml:space="preserve">3. Department of Health and Social Care. Advancing our health: prevention in the 2020s – consultation document. </w:t>
      </w:r>
      <w:hyperlink r:id="rId10" w:history="1">
        <w:r w:rsidRPr="00D52CD7">
          <w:rPr>
            <w:rStyle w:val="Hyperlink"/>
            <w:i/>
          </w:rPr>
          <w:t>https://wwwgovuk/government/consultations/advancing-our-health-prevention-in-the-2020s/advancing-our-health-prevention-in-the-2020s-consultation-document</w:t>
        </w:r>
      </w:hyperlink>
      <w:r w:rsidRPr="00D52CD7">
        <w:rPr>
          <w:i/>
        </w:rPr>
        <w:t xml:space="preserve"> (accessed 20-1-2020)</w:t>
      </w:r>
      <w:r w:rsidRPr="00D52CD7">
        <w:t xml:space="preserve"> 2019</w:t>
      </w:r>
    </w:p>
    <w:p w14:paraId="545FFEF1" w14:textId="77777777" w:rsidR="00D52CD7" w:rsidRPr="00D52CD7" w:rsidRDefault="00D52CD7" w:rsidP="00D52CD7">
      <w:pPr>
        <w:pStyle w:val="EndNoteBibliography"/>
        <w:ind w:left="720" w:hanging="720"/>
      </w:pPr>
      <w:r w:rsidRPr="00D52CD7">
        <w:t xml:space="preserve">4. Feliu A, Filippidis FT, Joossens L, et al. Impact of tobacco control policies on smoking prevalence and quit ratios in 27 European Union countries from 2006 to 2014. </w:t>
      </w:r>
      <w:r w:rsidRPr="00D52CD7">
        <w:rPr>
          <w:i/>
        </w:rPr>
        <w:t>Tob Control</w:t>
      </w:r>
      <w:r w:rsidRPr="00D52CD7">
        <w:t xml:space="preserve"> 2019;28(1):101-09. doi: 10.1136/tobaccocontrol-2017-054119 [published Online First: 2018/02/24]</w:t>
      </w:r>
    </w:p>
    <w:p w14:paraId="02DA4E87" w14:textId="77777777" w:rsidR="00D52CD7" w:rsidRPr="00D52CD7" w:rsidRDefault="00D52CD7" w:rsidP="00D52CD7">
      <w:pPr>
        <w:pStyle w:val="EndNoteBibliography"/>
        <w:ind w:left="720" w:hanging="720"/>
      </w:pPr>
      <w:r w:rsidRPr="00D52CD7">
        <w:lastRenderedPageBreak/>
        <w:t xml:space="preserve">5. Laverty AA, Vamos EP, Millett C, et al. Child awareness of and access to cigarettes: impacts of the point-of-sale display ban in England. </w:t>
      </w:r>
      <w:r w:rsidRPr="00D52CD7">
        <w:rPr>
          <w:i/>
        </w:rPr>
        <w:t>Tobacco Control</w:t>
      </w:r>
      <w:r w:rsidRPr="00D52CD7">
        <w:t xml:space="preserve"> 2019;28(5):526-31. doi: 10.1136/tobaccocontrol-2018-054511</w:t>
      </w:r>
    </w:p>
    <w:p w14:paraId="096B934D" w14:textId="77777777" w:rsidR="00D52CD7" w:rsidRPr="00D52CD7" w:rsidRDefault="00D52CD7" w:rsidP="00D52CD7">
      <w:pPr>
        <w:pStyle w:val="EndNoteBibliography"/>
        <w:ind w:left="720" w:hanging="720"/>
      </w:pPr>
      <w:r w:rsidRPr="00D52CD7">
        <w:t xml:space="preserve">6. Laverty AA, Hone T, Vamos EP, et al. Impact of banning smoking in cars with children on exposure to second-hand smoke: a natural experiment in England and Scotland. </w:t>
      </w:r>
      <w:r w:rsidRPr="00D52CD7">
        <w:rPr>
          <w:i/>
        </w:rPr>
        <w:t>Thorax</w:t>
      </w:r>
      <w:r w:rsidRPr="00D52CD7">
        <w:t xml:space="preserve"> 2020:thoraxjnl-2019-213998. doi: 10.1136/thoraxjnl-2019-213998</w:t>
      </w:r>
    </w:p>
    <w:p w14:paraId="44889474" w14:textId="3D2F3128" w:rsidR="00D52CD7" w:rsidRPr="00D52CD7" w:rsidRDefault="00D52CD7" w:rsidP="00D52CD7">
      <w:pPr>
        <w:pStyle w:val="EndNoteBibliography"/>
        <w:ind w:left="720" w:hanging="720"/>
        <w:rPr>
          <w:b/>
          <w:sz w:val="20"/>
        </w:rPr>
      </w:pPr>
      <w:r w:rsidRPr="00D52CD7">
        <w:t xml:space="preserve">7. Action on Smoking and Health. ASH and Breathe2025 response to Advancing our health: prevention in the 2020s. </w:t>
      </w:r>
      <w:hyperlink r:id="rId11" w:history="1">
        <w:r w:rsidRPr="00D52CD7">
          <w:rPr>
            <w:rStyle w:val="Hyperlink"/>
            <w:i/>
          </w:rPr>
          <w:t>https://ashorguk/information-and-resources/reports-submissions/submissions/ash-and-breathe2025-response-to-advancing-our-health-prevention-in-the-2020s/</w:t>
        </w:r>
      </w:hyperlink>
      <w:r w:rsidRPr="00D52CD7">
        <w:rPr>
          <w:i/>
        </w:rPr>
        <w:t xml:space="preserve"> (accessed20/01/2020)</w:t>
      </w:r>
      <w:r w:rsidRPr="00D52CD7">
        <w:t xml:space="preserve"> </w:t>
      </w:r>
      <w:r w:rsidRPr="00D52CD7">
        <w:rPr>
          <w:b/>
          <w:sz w:val="20"/>
        </w:rPr>
        <w:t>2019</w:t>
      </w:r>
    </w:p>
    <w:p w14:paraId="39BEFE50" w14:textId="77777777" w:rsidR="00D52CD7" w:rsidRPr="00D52CD7" w:rsidRDefault="00D52CD7" w:rsidP="00D52CD7">
      <w:pPr>
        <w:pStyle w:val="EndNoteBibliography"/>
        <w:ind w:left="720" w:hanging="720"/>
      </w:pPr>
      <w:r w:rsidRPr="00D52CD7">
        <w:t xml:space="preserve">8. Chung-Hall J, Craig L, Gravely S, et al. Impact of the WHO FCTC over the first decade: a global evidence review prepared for the Impact Assessment Expert Group. </w:t>
      </w:r>
      <w:r w:rsidRPr="00D52CD7">
        <w:rPr>
          <w:i/>
        </w:rPr>
        <w:t>Tobacco Control</w:t>
      </w:r>
      <w:r w:rsidRPr="00D52CD7">
        <w:t xml:space="preserve"> 2019;28(Suppl 2):s119-s28. doi: 10.1136/tobaccocontrol-2018-054389</w:t>
      </w:r>
    </w:p>
    <w:p w14:paraId="2AB5A426" w14:textId="77777777" w:rsidR="00D52CD7" w:rsidRPr="00D52CD7" w:rsidRDefault="00D52CD7" w:rsidP="00D52CD7">
      <w:pPr>
        <w:pStyle w:val="EndNoteBibliography"/>
        <w:ind w:left="720" w:hanging="720"/>
      </w:pPr>
      <w:r w:rsidRPr="00D52CD7">
        <w:t xml:space="preserve">9. Legg T, Peeters S, Chamberlain P, et al. The Philip Morris-funded Foundation for a Smoke-Free World: tax return sheds light on funding activities. </w:t>
      </w:r>
      <w:r w:rsidRPr="00D52CD7">
        <w:rPr>
          <w:i/>
        </w:rPr>
        <w:t>The Lancet</w:t>
      </w:r>
      <w:r w:rsidRPr="00D52CD7">
        <w:t xml:space="preserve"> 2019;393(10190):2487-88. doi: 10.1016/S0140-6736(19)31347-9</w:t>
      </w:r>
    </w:p>
    <w:p w14:paraId="3940F0AB" w14:textId="1DD423B5" w:rsidR="00D52CD7" w:rsidRPr="00D52CD7" w:rsidRDefault="00D52CD7" w:rsidP="00D52CD7">
      <w:pPr>
        <w:pStyle w:val="EndNoteBibliography"/>
        <w:ind w:left="720" w:hanging="720"/>
      </w:pPr>
      <w:r w:rsidRPr="00D52CD7">
        <w:t xml:space="preserve">10. US Department of Health and Human Services Food and Drug Administration. Section 919 of the Federal Food, Drug, and Cosmetic Act - User Fees </w:t>
      </w:r>
      <w:hyperlink r:id="rId12" w:history="1">
        <w:r w:rsidRPr="00D52CD7">
          <w:rPr>
            <w:rStyle w:val="Hyperlink"/>
            <w:i/>
          </w:rPr>
          <w:t>https://wwwfdagov/tobacco-products/rules-regulations-and-guidance/section-919-federal-food-drug-and-cosmetic-act-user-fees</w:t>
        </w:r>
      </w:hyperlink>
      <w:r w:rsidRPr="00D52CD7">
        <w:rPr>
          <w:i/>
        </w:rPr>
        <w:t xml:space="preserve"> (accessed 01/02/2020)</w:t>
      </w:r>
      <w:r w:rsidRPr="00D52CD7">
        <w:t xml:space="preserve"> 2009</w:t>
      </w:r>
    </w:p>
    <w:p w14:paraId="7058B336" w14:textId="77777777" w:rsidR="00D52CD7" w:rsidRPr="00D52CD7" w:rsidRDefault="00D52CD7" w:rsidP="00D52CD7">
      <w:pPr>
        <w:pStyle w:val="EndNoteBibliography"/>
        <w:ind w:left="720" w:hanging="720"/>
      </w:pPr>
      <w:r w:rsidRPr="00D52CD7">
        <w:t xml:space="preserve">11. Hopkinson NS, Lester-George A, Ormiston-Smith N, et al. Child uptake of smoking by area across the UK. </w:t>
      </w:r>
      <w:r w:rsidRPr="00D52CD7">
        <w:rPr>
          <w:i/>
        </w:rPr>
        <w:t>Thorax</w:t>
      </w:r>
      <w:r w:rsidRPr="00D52CD7">
        <w:t xml:space="preserve"> 2013 doi: 10.1136/thoraxjnl-2013-204379</w:t>
      </w:r>
    </w:p>
    <w:p w14:paraId="0AE15397" w14:textId="77777777" w:rsidR="00D52CD7" w:rsidRPr="00D52CD7" w:rsidRDefault="00D52CD7" w:rsidP="00D52CD7">
      <w:pPr>
        <w:pStyle w:val="EndNoteBibliography"/>
        <w:ind w:left="720" w:hanging="720"/>
      </w:pPr>
      <w:r w:rsidRPr="00D52CD7">
        <w:t xml:space="preserve">12. Laverty AA, Filippidis FT, Taylor-Robinson D, et al. Smoking uptake in UK children: analysis of the UK Millennium Cohort Study. </w:t>
      </w:r>
      <w:r w:rsidRPr="00D52CD7">
        <w:rPr>
          <w:i/>
        </w:rPr>
        <w:t>Thorax</w:t>
      </w:r>
      <w:r w:rsidRPr="00D52CD7">
        <w:t xml:space="preserve"> 2018:thoraxjnl-2018-212254. doi: 10.1136/thoraxjnl-2018-212254</w:t>
      </w:r>
    </w:p>
    <w:p w14:paraId="0719C33F" w14:textId="77777777" w:rsidR="00D52CD7" w:rsidRPr="00D52CD7" w:rsidRDefault="00D52CD7" w:rsidP="00D52CD7">
      <w:pPr>
        <w:pStyle w:val="EndNoteBibliography"/>
        <w:ind w:left="720" w:hanging="720"/>
      </w:pPr>
      <w:r w:rsidRPr="00D52CD7">
        <w:t xml:space="preserve">13. Millett C, Lee JT, Gibbons DC, et al. Increasing the age for the legal purchase of tobacco in England: impacts on socio-economic disparities in youth smoking. </w:t>
      </w:r>
      <w:r w:rsidRPr="00D52CD7">
        <w:rPr>
          <w:i/>
        </w:rPr>
        <w:t>Thorax</w:t>
      </w:r>
      <w:r w:rsidRPr="00D52CD7">
        <w:t xml:space="preserve"> 2011;66(10):862-65. doi: 10.1136/thx.2010.154963</w:t>
      </w:r>
    </w:p>
    <w:p w14:paraId="7FDC6A01" w14:textId="77777777" w:rsidR="00D52CD7" w:rsidRPr="00D52CD7" w:rsidRDefault="00D52CD7" w:rsidP="00D52CD7">
      <w:pPr>
        <w:pStyle w:val="EndNoteBibliography"/>
        <w:ind w:left="720" w:hanging="720"/>
      </w:pPr>
      <w:r w:rsidRPr="00D52CD7">
        <w:lastRenderedPageBreak/>
        <w:t xml:space="preserve">14. Kessel Schneider S, Buka SL, Dash K, et al. Community reductions in youth smoking after raising the minimum tobacco sales age to 21. </w:t>
      </w:r>
      <w:r w:rsidRPr="00D52CD7">
        <w:rPr>
          <w:i/>
        </w:rPr>
        <w:t>Tobacco control</w:t>
      </w:r>
      <w:r w:rsidRPr="00D52CD7">
        <w:t xml:space="preserve"> 2016;25(3):355-59. doi: 10.1136/tobaccocontrol-2014-052207 [published Online First: 2015/06/12]</w:t>
      </w:r>
    </w:p>
    <w:p w14:paraId="2D2C7822" w14:textId="77777777" w:rsidR="00D52CD7" w:rsidRPr="00D52CD7" w:rsidRDefault="00D52CD7" w:rsidP="00D52CD7">
      <w:pPr>
        <w:pStyle w:val="EndNoteBibliography"/>
        <w:ind w:left="720" w:hanging="720"/>
      </w:pPr>
      <w:r w:rsidRPr="00D52CD7">
        <w:t xml:space="preserve">15. Moodie C. Warnings on every cigarette: extending health messaging to the consumption experience. </w:t>
      </w:r>
      <w:r w:rsidRPr="00D52CD7">
        <w:rPr>
          <w:i/>
        </w:rPr>
        <w:t>Canadian Medical Association Journal</w:t>
      </w:r>
      <w:r w:rsidRPr="00D52CD7">
        <w:t xml:space="preserve"> 2018;190(43):E1271-E72. doi: 10.1503/cmaj.180781</w:t>
      </w:r>
    </w:p>
    <w:p w14:paraId="09F33CB1" w14:textId="0148DFCD" w:rsidR="00D52CD7" w:rsidRPr="00D52CD7" w:rsidRDefault="00D52CD7" w:rsidP="00D52CD7">
      <w:pPr>
        <w:pStyle w:val="EndNoteBibliography"/>
        <w:ind w:left="720" w:hanging="720"/>
      </w:pPr>
      <w:r w:rsidRPr="00D52CD7">
        <w:t xml:space="preserve">16. Royal College of Physicians. Hiding in plain sight: Treating tobacco dependency in the NHS </w:t>
      </w:r>
      <w:hyperlink r:id="rId13" w:history="1">
        <w:r w:rsidRPr="00D52CD7">
          <w:rPr>
            <w:rStyle w:val="Hyperlink"/>
          </w:rPr>
          <w:t>https://www.rcplondon.ac.uk/projects/outputs/hiding-plain-sight-treating-tobacco-dependency-nhs</w:t>
        </w:r>
      </w:hyperlink>
      <w:r w:rsidRPr="00D52CD7">
        <w:t>, 2018.</w:t>
      </w:r>
    </w:p>
    <w:p w14:paraId="0FFD5C27" w14:textId="6E6092F9" w:rsidR="004220FF" w:rsidRDefault="00043961" w:rsidP="00EA4D4E">
      <w:pPr>
        <w:spacing w:line="480" w:lineRule="auto"/>
        <w:rPr>
          <w:rFonts w:cs="Arial"/>
        </w:rPr>
      </w:pPr>
      <w:r w:rsidRPr="00335BFE">
        <w:rPr>
          <w:rFonts w:cs="Arial"/>
        </w:rPr>
        <w:fldChar w:fldCharType="end"/>
      </w:r>
    </w:p>
    <w:sectPr w:rsidR="004220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7F6B" w14:textId="77777777" w:rsidR="00366956" w:rsidRDefault="00366956" w:rsidP="00366956">
      <w:r>
        <w:separator/>
      </w:r>
    </w:p>
  </w:endnote>
  <w:endnote w:type="continuationSeparator" w:id="0">
    <w:p w14:paraId="2B9E2B0D" w14:textId="77777777" w:rsidR="00366956" w:rsidRDefault="00366956" w:rsidP="003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F4601" w14:textId="77777777" w:rsidR="00366956" w:rsidRDefault="00366956" w:rsidP="00366956">
      <w:r>
        <w:separator/>
      </w:r>
    </w:p>
  </w:footnote>
  <w:footnote w:type="continuationSeparator" w:id="0">
    <w:p w14:paraId="21B15E5C" w14:textId="77777777" w:rsidR="00366956" w:rsidRDefault="00366956" w:rsidP="0036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asffwtzt1sdva8es5p2xvaz1vwwpt0p50fvp&quot;&gt;old library-Saved&lt;record-ids&gt;&lt;item&gt;5934&lt;/item&gt;&lt;item&gt;6889&lt;/item&gt;&lt;item&gt;6922&lt;/item&gt;&lt;item&gt;6966&lt;/item&gt;&lt;item&gt;7020&lt;/item&gt;&lt;item&gt;7103&lt;/item&gt;&lt;item&gt;7119&lt;/item&gt;&lt;item&gt;7120&lt;/item&gt;&lt;item&gt;7121&lt;/item&gt;&lt;item&gt;7122&lt;/item&gt;&lt;item&gt;7123&lt;/item&gt;&lt;item&gt;7126&lt;/item&gt;&lt;item&gt;7128&lt;/item&gt;&lt;item&gt;7129&lt;/item&gt;&lt;item&gt;7130&lt;/item&gt;&lt;/record-ids&gt;&lt;/item&gt;&lt;/Libraries&gt;"/>
  </w:docVars>
  <w:rsids>
    <w:rsidRoot w:val="00043961"/>
    <w:rsid w:val="00000A68"/>
    <w:rsid w:val="00033C7F"/>
    <w:rsid w:val="00043961"/>
    <w:rsid w:val="000D152C"/>
    <w:rsid w:val="000E2171"/>
    <w:rsid w:val="00125CC5"/>
    <w:rsid w:val="0017357C"/>
    <w:rsid w:val="001C58EF"/>
    <w:rsid w:val="00222065"/>
    <w:rsid w:val="00242D04"/>
    <w:rsid w:val="0028029D"/>
    <w:rsid w:val="00281439"/>
    <w:rsid w:val="002B3345"/>
    <w:rsid w:val="002B6F9C"/>
    <w:rsid w:val="002E4009"/>
    <w:rsid w:val="002E40C6"/>
    <w:rsid w:val="0031451A"/>
    <w:rsid w:val="00335BFE"/>
    <w:rsid w:val="0034246E"/>
    <w:rsid w:val="00366956"/>
    <w:rsid w:val="00372E86"/>
    <w:rsid w:val="00394B81"/>
    <w:rsid w:val="003A7EEF"/>
    <w:rsid w:val="003B11CB"/>
    <w:rsid w:val="003F4F77"/>
    <w:rsid w:val="004220FF"/>
    <w:rsid w:val="00452553"/>
    <w:rsid w:val="004B79E0"/>
    <w:rsid w:val="0053784A"/>
    <w:rsid w:val="0055552C"/>
    <w:rsid w:val="00583D83"/>
    <w:rsid w:val="005C0A8E"/>
    <w:rsid w:val="005C1A19"/>
    <w:rsid w:val="005F3767"/>
    <w:rsid w:val="006A4CEA"/>
    <w:rsid w:val="006E1864"/>
    <w:rsid w:val="006F5D38"/>
    <w:rsid w:val="0077014A"/>
    <w:rsid w:val="00773C6C"/>
    <w:rsid w:val="007A4248"/>
    <w:rsid w:val="007F7464"/>
    <w:rsid w:val="008123F5"/>
    <w:rsid w:val="00820558"/>
    <w:rsid w:val="00865574"/>
    <w:rsid w:val="0087171F"/>
    <w:rsid w:val="008D131B"/>
    <w:rsid w:val="00927E56"/>
    <w:rsid w:val="00971ED2"/>
    <w:rsid w:val="00986AA9"/>
    <w:rsid w:val="009918F1"/>
    <w:rsid w:val="009A6DB2"/>
    <w:rsid w:val="009C39BF"/>
    <w:rsid w:val="009D02DE"/>
    <w:rsid w:val="009D0535"/>
    <w:rsid w:val="009D64A7"/>
    <w:rsid w:val="00A52A42"/>
    <w:rsid w:val="00A733C7"/>
    <w:rsid w:val="00A864C0"/>
    <w:rsid w:val="00AD0E87"/>
    <w:rsid w:val="00AE10B3"/>
    <w:rsid w:val="00B1710B"/>
    <w:rsid w:val="00B6290B"/>
    <w:rsid w:val="00B74BBD"/>
    <w:rsid w:val="00BA6F97"/>
    <w:rsid w:val="00BB5E93"/>
    <w:rsid w:val="00BC1404"/>
    <w:rsid w:val="00BC499A"/>
    <w:rsid w:val="00BD75A7"/>
    <w:rsid w:val="00C24737"/>
    <w:rsid w:val="00C9735A"/>
    <w:rsid w:val="00CD3621"/>
    <w:rsid w:val="00D52CD7"/>
    <w:rsid w:val="00D62495"/>
    <w:rsid w:val="00D7759D"/>
    <w:rsid w:val="00D87786"/>
    <w:rsid w:val="00D96E36"/>
    <w:rsid w:val="00DD4A56"/>
    <w:rsid w:val="00DE68B4"/>
    <w:rsid w:val="00E1729D"/>
    <w:rsid w:val="00E308A8"/>
    <w:rsid w:val="00E7022D"/>
    <w:rsid w:val="00E839DD"/>
    <w:rsid w:val="00EA4D4E"/>
    <w:rsid w:val="00ED19F9"/>
    <w:rsid w:val="00ED43FB"/>
    <w:rsid w:val="00EE0B86"/>
    <w:rsid w:val="00EF175E"/>
    <w:rsid w:val="00F023C8"/>
    <w:rsid w:val="00F03A13"/>
    <w:rsid w:val="00F923EA"/>
    <w:rsid w:val="00F94DA6"/>
    <w:rsid w:val="00F974E6"/>
    <w:rsid w:val="00FC5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25B23"/>
  <w15:docId w15:val="{1DF3C269-BAB8-428F-983E-09EF1A3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961"/>
    <w:pPr>
      <w:spacing w:after="0" w:line="240" w:lineRule="auto"/>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961"/>
    <w:rPr>
      <w:rFonts w:ascii="Tahoma" w:hAnsi="Tahoma" w:cs="Tahoma"/>
      <w:sz w:val="16"/>
      <w:szCs w:val="16"/>
    </w:rPr>
  </w:style>
  <w:style w:type="character" w:customStyle="1" w:styleId="BalloonTextChar">
    <w:name w:val="Balloon Text Char"/>
    <w:basedOn w:val="DefaultParagraphFont"/>
    <w:link w:val="BalloonText"/>
    <w:uiPriority w:val="99"/>
    <w:semiHidden/>
    <w:rsid w:val="00043961"/>
    <w:rPr>
      <w:rFonts w:ascii="Tahoma" w:hAnsi="Tahoma" w:cs="Tahoma"/>
      <w:sz w:val="16"/>
      <w:szCs w:val="16"/>
    </w:rPr>
  </w:style>
  <w:style w:type="character" w:styleId="Hyperlink">
    <w:name w:val="Hyperlink"/>
    <w:basedOn w:val="DefaultParagraphFont"/>
    <w:uiPriority w:val="99"/>
    <w:unhideWhenUsed/>
    <w:rsid w:val="00043961"/>
    <w:rPr>
      <w:color w:val="0000FF" w:themeColor="hyperlink"/>
      <w:u w:val="single"/>
    </w:rPr>
  </w:style>
  <w:style w:type="paragraph" w:styleId="NormalWeb">
    <w:name w:val="Normal (Web)"/>
    <w:basedOn w:val="Normal"/>
    <w:uiPriority w:val="99"/>
    <w:semiHidden/>
    <w:unhideWhenUsed/>
    <w:rsid w:val="0004396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EndNoteBibliography">
    <w:name w:val="EndNote Bibliography"/>
    <w:basedOn w:val="Normal"/>
    <w:link w:val="EndNoteBibliographyChar"/>
    <w:rsid w:val="00043961"/>
    <w:pPr>
      <w:spacing w:line="480" w:lineRule="auto"/>
    </w:pPr>
    <w:rPr>
      <w:rFonts w:cs="Arial"/>
      <w:noProof/>
      <w:lang w:val="en-US"/>
    </w:rPr>
  </w:style>
  <w:style w:type="character" w:customStyle="1" w:styleId="EndNoteBibliographyChar">
    <w:name w:val="EndNote Bibliography Char"/>
    <w:basedOn w:val="DefaultParagraphFont"/>
    <w:link w:val="EndNoteBibliography"/>
    <w:rsid w:val="00043961"/>
    <w:rPr>
      <w:rFonts w:ascii="Arial" w:hAnsi="Arial" w:cs="Arial"/>
      <w:noProof/>
      <w:lang w:val="en-US"/>
    </w:rPr>
  </w:style>
  <w:style w:type="paragraph" w:customStyle="1" w:styleId="EndNoteBibliographyTitle">
    <w:name w:val="EndNote Bibliography Title"/>
    <w:basedOn w:val="Normal"/>
    <w:link w:val="EndNoteBibliographyTitleChar"/>
    <w:rsid w:val="008D131B"/>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8D131B"/>
    <w:rPr>
      <w:rFonts w:ascii="Arial" w:hAnsi="Arial" w:cs="Arial"/>
      <w:noProof/>
      <w:lang w:val="en-US"/>
    </w:rPr>
  </w:style>
  <w:style w:type="character" w:styleId="FollowedHyperlink">
    <w:name w:val="FollowedHyperlink"/>
    <w:basedOn w:val="DefaultParagraphFont"/>
    <w:uiPriority w:val="99"/>
    <w:semiHidden/>
    <w:unhideWhenUsed/>
    <w:rsid w:val="00BA6F97"/>
    <w:rPr>
      <w:color w:val="800080" w:themeColor="followedHyperlink"/>
      <w:u w:val="single"/>
    </w:rPr>
  </w:style>
  <w:style w:type="character" w:styleId="CommentReference">
    <w:name w:val="annotation reference"/>
    <w:basedOn w:val="DefaultParagraphFont"/>
    <w:uiPriority w:val="99"/>
    <w:semiHidden/>
    <w:unhideWhenUsed/>
    <w:rsid w:val="00A733C7"/>
    <w:rPr>
      <w:sz w:val="16"/>
      <w:szCs w:val="16"/>
    </w:rPr>
  </w:style>
  <w:style w:type="paragraph" w:styleId="CommentText">
    <w:name w:val="annotation text"/>
    <w:basedOn w:val="Normal"/>
    <w:link w:val="CommentTextChar"/>
    <w:uiPriority w:val="99"/>
    <w:semiHidden/>
    <w:unhideWhenUsed/>
    <w:rsid w:val="00A733C7"/>
    <w:rPr>
      <w:sz w:val="20"/>
      <w:szCs w:val="20"/>
    </w:rPr>
  </w:style>
  <w:style w:type="character" w:customStyle="1" w:styleId="CommentTextChar">
    <w:name w:val="Comment Text Char"/>
    <w:basedOn w:val="DefaultParagraphFont"/>
    <w:link w:val="CommentText"/>
    <w:uiPriority w:val="99"/>
    <w:semiHidden/>
    <w:rsid w:val="00A733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33C7"/>
    <w:rPr>
      <w:b/>
      <w:bCs/>
    </w:rPr>
  </w:style>
  <w:style w:type="character" w:customStyle="1" w:styleId="CommentSubjectChar">
    <w:name w:val="Comment Subject Char"/>
    <w:basedOn w:val="CommentTextChar"/>
    <w:link w:val="CommentSubject"/>
    <w:uiPriority w:val="99"/>
    <w:semiHidden/>
    <w:rsid w:val="00A733C7"/>
    <w:rPr>
      <w:rFonts w:ascii="Arial" w:hAnsi="Arial"/>
      <w:b/>
      <w:bCs/>
      <w:sz w:val="20"/>
      <w:szCs w:val="20"/>
    </w:rPr>
  </w:style>
  <w:style w:type="character" w:customStyle="1" w:styleId="pagecontents1">
    <w:name w:val="pagecontents1"/>
    <w:basedOn w:val="DefaultParagraphFont"/>
    <w:rsid w:val="004220FF"/>
    <w:rPr>
      <w:rFonts w:ascii="Arial" w:hAnsi="Arial" w:cs="Arial" w:hint="default"/>
      <w:color w:val="60606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sites/default/files/BMJ%20Author%20Licence%20March%202013.doc" TargetMode="External"/><Relationship Id="rId13" Type="http://schemas.openxmlformats.org/officeDocument/2006/relationships/hyperlink" Target="https://www.rcplondon.ac.uk/projects/outputs/hiding-plain-sight-treating-tobacco-dependency-nhs" TargetMode="External"/><Relationship Id="rId3" Type="http://schemas.openxmlformats.org/officeDocument/2006/relationships/settings" Target="settings.xml"/><Relationship Id="rId7" Type="http://schemas.openxmlformats.org/officeDocument/2006/relationships/hyperlink" Target="mailto:n.hopkinson@ic.ac.uk" TargetMode="External"/><Relationship Id="rId12" Type="http://schemas.openxmlformats.org/officeDocument/2006/relationships/hyperlink" Target="https://wwwfdagov/tobacco-products/rules-regulations-and-guidance/section-919-federal-food-drug-and-cosmetic-act-user-fe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shorguk/information-and-resources/reports-submissions/submissions/ash-and-breathe2025-response-to-advancing-our-health-prevention-in-the-2020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consultations/advancing-our-health-prevention-in-the-2020s/advancing-our-health-prevention-in-the-2020s-consultation-document" TargetMode="External"/><Relationship Id="rId4" Type="http://schemas.openxmlformats.org/officeDocument/2006/relationships/webSettings" Target="webSettings.xml"/><Relationship Id="rId9" Type="http://schemas.openxmlformats.org/officeDocument/2006/relationships/hyperlink" Target="https://wwwonsgovuk/peoplepopulationandcommunity/healthandsocialcare/healthandlifeexpectancies/datasets/adultsmokinghabitsinengla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AFBD5-13E0-4386-BE2E-8486CFB0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1491</Words>
  <Characters>28906</Characters>
  <Application>Microsoft Office Word</Application>
  <DocSecurity>0</DocSecurity>
  <Lines>240</Lines>
  <Paragraphs>60</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Hopkinson, Nick S</dc:creator>
  <cp:lastModifiedBy>Hopkinson, Nick S</cp:lastModifiedBy>
  <cp:revision>5</cp:revision>
  <cp:lastPrinted>2020-02-01T11:09:00Z</cp:lastPrinted>
  <dcterms:created xsi:type="dcterms:W3CDTF">2020-02-02T14:58:00Z</dcterms:created>
  <dcterms:modified xsi:type="dcterms:W3CDTF">2020-02-02T16:39:00Z</dcterms:modified>
</cp:coreProperties>
</file>