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A51F0" w14:textId="11B9269B" w:rsidR="00493192" w:rsidRPr="00967D42" w:rsidRDefault="00E93521" w:rsidP="00ED0F42">
      <w:pPr>
        <w:rPr>
          <w:rFonts w:ascii="Times New Roman" w:hAnsi="Times New Roman" w:cs="Times New Roman"/>
          <w:sz w:val="28"/>
        </w:rPr>
      </w:pPr>
      <w:r>
        <w:rPr>
          <w:rFonts w:ascii="Times New Roman" w:hAnsi="Times New Roman" w:cs="Times New Roman"/>
          <w:sz w:val="28"/>
        </w:rPr>
        <w:t xml:space="preserve">Title: </w:t>
      </w:r>
      <w:r w:rsidR="00D74FAA">
        <w:rPr>
          <w:rFonts w:ascii="Times New Roman" w:hAnsi="Times New Roman" w:cs="Times New Roman"/>
          <w:sz w:val="28"/>
        </w:rPr>
        <w:t>A new</w:t>
      </w:r>
      <w:r w:rsidR="00D74FAA" w:rsidRPr="00967D42">
        <w:rPr>
          <w:rFonts w:ascii="Times New Roman" w:hAnsi="Times New Roman" w:cs="Times New Roman"/>
          <w:sz w:val="28"/>
        </w:rPr>
        <w:t xml:space="preserve"> </w:t>
      </w:r>
      <w:r w:rsidR="00C71D96" w:rsidRPr="00967D42">
        <w:rPr>
          <w:rFonts w:ascii="Times New Roman" w:hAnsi="Times New Roman" w:cs="Times New Roman"/>
          <w:sz w:val="28"/>
        </w:rPr>
        <w:t xml:space="preserve">generation of </w:t>
      </w:r>
      <w:r w:rsidR="00F21EFD">
        <w:rPr>
          <w:rFonts w:ascii="Times New Roman" w:hAnsi="Times New Roman" w:cs="Times New Roman"/>
          <w:sz w:val="28"/>
        </w:rPr>
        <w:t xml:space="preserve">emissions </w:t>
      </w:r>
      <w:r w:rsidR="00C71D96" w:rsidRPr="00967D42">
        <w:rPr>
          <w:rFonts w:ascii="Times New Roman" w:hAnsi="Times New Roman" w:cs="Times New Roman"/>
          <w:sz w:val="28"/>
        </w:rPr>
        <w:t xml:space="preserve">scenarios </w:t>
      </w:r>
      <w:r w:rsidR="00D74FAA">
        <w:rPr>
          <w:rFonts w:ascii="Times New Roman" w:hAnsi="Times New Roman" w:cs="Times New Roman"/>
          <w:sz w:val="28"/>
        </w:rPr>
        <w:t xml:space="preserve">should </w:t>
      </w:r>
      <w:r w:rsidR="002C1DC5">
        <w:rPr>
          <w:rFonts w:ascii="Times New Roman" w:hAnsi="Times New Roman" w:cs="Times New Roman"/>
          <w:sz w:val="28"/>
        </w:rPr>
        <w:t xml:space="preserve">cover blind spots in </w:t>
      </w:r>
      <w:r w:rsidR="00D74FAA">
        <w:rPr>
          <w:rFonts w:ascii="Times New Roman" w:hAnsi="Times New Roman" w:cs="Times New Roman"/>
          <w:sz w:val="28"/>
        </w:rPr>
        <w:t>the carbon budget space</w:t>
      </w:r>
    </w:p>
    <w:p w14:paraId="204125FF" w14:textId="122C6459" w:rsidR="00C71D96" w:rsidRDefault="00C71D96" w:rsidP="00C71D96">
      <w:pPr>
        <w:rPr>
          <w:rFonts w:ascii="Times New Roman" w:hAnsi="Times New Roman" w:cs="Times New Roman"/>
        </w:rPr>
      </w:pPr>
    </w:p>
    <w:p w14:paraId="02995434" w14:textId="112E791C" w:rsidR="00ED0F42" w:rsidRPr="00DE51AE" w:rsidRDefault="00ED0F42" w:rsidP="00C71D96">
      <w:pPr>
        <w:rPr>
          <w:rFonts w:ascii="Times New Roman" w:hAnsi="Times New Roman" w:cs="Times New Roman"/>
          <w:b/>
        </w:rPr>
      </w:pPr>
      <w:r w:rsidRPr="00DE51AE">
        <w:rPr>
          <w:rFonts w:ascii="Times New Roman" w:hAnsi="Times New Roman" w:cs="Times New Roman"/>
          <w:b/>
        </w:rPr>
        <w:t>Authors:</w:t>
      </w:r>
    </w:p>
    <w:p w14:paraId="698304C7" w14:textId="36856E39" w:rsidR="00ED0F42" w:rsidRPr="00ED0F42" w:rsidRDefault="00ED0F42" w:rsidP="00ED0F42">
      <w:pPr>
        <w:rPr>
          <w:rFonts w:ascii="Times New Roman" w:hAnsi="Times New Roman" w:cs="Times New Roman"/>
        </w:rPr>
      </w:pPr>
      <w:r>
        <w:rPr>
          <w:rFonts w:ascii="Times New Roman" w:hAnsi="Times New Roman" w:cs="Times New Roman"/>
        </w:rPr>
        <w:t xml:space="preserve">Shinichiro </w:t>
      </w:r>
      <w:proofErr w:type="spellStart"/>
      <w:proofErr w:type="gramStart"/>
      <w:r>
        <w:rPr>
          <w:rFonts w:ascii="Times New Roman" w:hAnsi="Times New Roman" w:cs="Times New Roman"/>
        </w:rPr>
        <w:t>Fujimori</w:t>
      </w:r>
      <w:r w:rsidRPr="00DE51AE">
        <w:rPr>
          <w:rFonts w:ascii="Times New Roman" w:hAnsi="Times New Roman" w:cs="Times New Roman"/>
          <w:vertAlign w:val="superscript"/>
        </w:rPr>
        <w:t>a</w:t>
      </w:r>
      <w:r>
        <w:rPr>
          <w:rFonts w:ascii="Times New Roman" w:hAnsi="Times New Roman" w:cs="Times New Roman"/>
          <w:vertAlign w:val="superscript"/>
        </w:rPr>
        <w:t>,</w:t>
      </w:r>
      <w:r w:rsidR="00675573">
        <w:rPr>
          <w:rFonts w:ascii="Times New Roman" w:hAnsi="Times New Roman" w:cs="Times New Roman"/>
          <w:vertAlign w:val="superscript"/>
        </w:rPr>
        <w:t>b</w:t>
      </w:r>
      <w:proofErr w:type="gramEnd"/>
      <w:r w:rsidR="00675573">
        <w:rPr>
          <w:rFonts w:ascii="Times New Roman" w:hAnsi="Times New Roman" w:cs="Times New Roman"/>
          <w:vertAlign w:val="superscript"/>
        </w:rPr>
        <w:t>,c</w:t>
      </w:r>
      <w:proofErr w:type="spellEnd"/>
      <w:r>
        <w:rPr>
          <w:rFonts w:ascii="Times New Roman" w:hAnsi="Times New Roman" w:cs="Times New Roman"/>
          <w:vertAlign w:val="superscript"/>
        </w:rPr>
        <w:t>*</w:t>
      </w:r>
      <w:r>
        <w:rPr>
          <w:rFonts w:ascii="Times New Roman" w:hAnsi="Times New Roman" w:cs="Times New Roman"/>
        </w:rPr>
        <w:t xml:space="preserve">, </w:t>
      </w:r>
      <w:r w:rsidRPr="00ED0F42">
        <w:rPr>
          <w:rFonts w:ascii="Times New Roman" w:hAnsi="Times New Roman" w:cs="Times New Roman"/>
        </w:rPr>
        <w:t xml:space="preserve">Joeri </w:t>
      </w:r>
      <w:proofErr w:type="spellStart"/>
      <w:r w:rsidRPr="00ED0F42">
        <w:rPr>
          <w:rFonts w:ascii="Times New Roman" w:hAnsi="Times New Roman" w:cs="Times New Roman"/>
        </w:rPr>
        <w:t>Rogelj</w:t>
      </w:r>
      <w:r w:rsidRPr="00DE51AE">
        <w:rPr>
          <w:rFonts w:ascii="Times New Roman" w:hAnsi="Times New Roman" w:cs="Times New Roman"/>
          <w:vertAlign w:val="superscript"/>
        </w:rPr>
        <w:t>c,d</w:t>
      </w:r>
      <w:r w:rsidR="00675573">
        <w:rPr>
          <w:rFonts w:ascii="Times New Roman" w:hAnsi="Times New Roman" w:cs="Times New Roman"/>
          <w:vertAlign w:val="superscript"/>
        </w:rPr>
        <w:t>,e</w:t>
      </w:r>
      <w:proofErr w:type="spellEnd"/>
      <w:r w:rsidRPr="00ED0F42">
        <w:rPr>
          <w:rFonts w:ascii="Times New Roman" w:hAnsi="Times New Roman" w:cs="Times New Roman"/>
        </w:rPr>
        <w:t xml:space="preserve">, Volker </w:t>
      </w:r>
      <w:proofErr w:type="spellStart"/>
      <w:r w:rsidRPr="00ED0F42">
        <w:rPr>
          <w:rFonts w:ascii="Times New Roman" w:hAnsi="Times New Roman" w:cs="Times New Roman"/>
        </w:rPr>
        <w:t>Krey</w:t>
      </w:r>
      <w:r w:rsidR="00675573">
        <w:rPr>
          <w:rFonts w:ascii="Times New Roman" w:hAnsi="Times New Roman" w:cs="Times New Roman"/>
          <w:vertAlign w:val="superscript"/>
        </w:rPr>
        <w:t>c</w:t>
      </w:r>
      <w:r w:rsidRPr="00DE51AE">
        <w:rPr>
          <w:rFonts w:ascii="Times New Roman" w:hAnsi="Times New Roman" w:cs="Times New Roman"/>
          <w:vertAlign w:val="superscript"/>
        </w:rPr>
        <w:t>,</w:t>
      </w:r>
      <w:r w:rsidR="00675573">
        <w:rPr>
          <w:rFonts w:ascii="Times New Roman" w:hAnsi="Times New Roman" w:cs="Times New Roman"/>
          <w:vertAlign w:val="superscript"/>
        </w:rPr>
        <w:t>f</w:t>
      </w:r>
      <w:proofErr w:type="spellEnd"/>
      <w:r w:rsidRPr="00ED0F42">
        <w:rPr>
          <w:rFonts w:ascii="Times New Roman" w:hAnsi="Times New Roman" w:cs="Times New Roman"/>
        </w:rPr>
        <w:t xml:space="preserve">, </w:t>
      </w:r>
      <w:proofErr w:type="spellStart"/>
      <w:r w:rsidRPr="00ED0F42">
        <w:rPr>
          <w:rFonts w:ascii="Times New Roman" w:hAnsi="Times New Roman" w:cs="Times New Roman"/>
        </w:rPr>
        <w:t>Keywan</w:t>
      </w:r>
      <w:proofErr w:type="spellEnd"/>
      <w:r w:rsidRPr="00ED0F42">
        <w:rPr>
          <w:rFonts w:ascii="Times New Roman" w:hAnsi="Times New Roman" w:cs="Times New Roman"/>
        </w:rPr>
        <w:t xml:space="preserve"> </w:t>
      </w:r>
      <w:proofErr w:type="spellStart"/>
      <w:r w:rsidRPr="00ED0F42">
        <w:rPr>
          <w:rFonts w:ascii="Times New Roman" w:hAnsi="Times New Roman" w:cs="Times New Roman"/>
        </w:rPr>
        <w:t>Riahi</w:t>
      </w:r>
      <w:r w:rsidR="00675573">
        <w:rPr>
          <w:rFonts w:ascii="Times New Roman" w:hAnsi="Times New Roman" w:cs="Times New Roman"/>
          <w:vertAlign w:val="superscript"/>
        </w:rPr>
        <w:t>c</w:t>
      </w:r>
      <w:r w:rsidRPr="00DE51AE">
        <w:rPr>
          <w:rFonts w:ascii="Times New Roman" w:hAnsi="Times New Roman" w:cs="Times New Roman"/>
          <w:vertAlign w:val="superscript"/>
        </w:rPr>
        <w:t>,</w:t>
      </w:r>
      <w:r w:rsidR="00675573">
        <w:rPr>
          <w:rFonts w:ascii="Times New Roman" w:hAnsi="Times New Roman" w:cs="Times New Roman"/>
          <w:vertAlign w:val="superscript"/>
        </w:rPr>
        <w:t>g</w:t>
      </w:r>
      <w:proofErr w:type="spellEnd"/>
    </w:p>
    <w:p w14:paraId="625B40CD" w14:textId="77777777" w:rsidR="00ED0F42" w:rsidRPr="00ED0F42" w:rsidRDefault="00ED0F42" w:rsidP="00ED0F42">
      <w:pPr>
        <w:rPr>
          <w:rFonts w:ascii="Times New Roman" w:hAnsi="Times New Roman" w:cs="Times New Roman"/>
        </w:rPr>
      </w:pPr>
      <w:r w:rsidRPr="00ED0F42">
        <w:rPr>
          <w:rFonts w:ascii="Times New Roman" w:hAnsi="Times New Roman" w:cs="Times New Roman"/>
        </w:rPr>
        <w:t xml:space="preserve">Affiliations: </w:t>
      </w:r>
    </w:p>
    <w:p w14:paraId="4591B3BF" w14:textId="37E25048" w:rsidR="00ED0F42" w:rsidRDefault="00ED0F42" w:rsidP="00ED0F42">
      <w:pPr>
        <w:rPr>
          <w:rFonts w:ascii="Times New Roman" w:hAnsi="Times New Roman" w:cs="Times New Roman"/>
        </w:rPr>
      </w:pPr>
      <w:r>
        <w:rPr>
          <w:rFonts w:ascii="Times New Roman" w:hAnsi="Times New Roman" w:cs="Times New Roman"/>
        </w:rPr>
        <w:t xml:space="preserve">a </w:t>
      </w:r>
      <w:r w:rsidR="00F07D21">
        <w:rPr>
          <w:rFonts w:ascii="Times New Roman" w:hAnsi="Times New Roman" w:cs="Times New Roman"/>
        </w:rPr>
        <w:t xml:space="preserve">Department of Environmental Engineering, </w:t>
      </w:r>
      <w:r>
        <w:rPr>
          <w:rFonts w:ascii="Times New Roman" w:hAnsi="Times New Roman" w:cs="Times New Roman"/>
        </w:rPr>
        <w:t>Kyoto</w:t>
      </w:r>
      <w:r w:rsidR="00F07D21">
        <w:rPr>
          <w:rFonts w:ascii="Times New Roman" w:hAnsi="Times New Roman" w:cs="Times New Roman"/>
        </w:rPr>
        <w:t xml:space="preserve"> University</w:t>
      </w:r>
      <w:r>
        <w:rPr>
          <w:rFonts w:ascii="Times New Roman" w:hAnsi="Times New Roman" w:cs="Times New Roman"/>
        </w:rPr>
        <w:t xml:space="preserve">, </w:t>
      </w:r>
      <w:r w:rsidR="00675573">
        <w:rPr>
          <w:rFonts w:ascii="Times New Roman" w:hAnsi="Times New Roman" w:cs="Times New Roman"/>
        </w:rPr>
        <w:t xml:space="preserve">C1-3, </w:t>
      </w:r>
      <w:proofErr w:type="spellStart"/>
      <w:r w:rsidR="00675573">
        <w:rPr>
          <w:rFonts w:ascii="Times New Roman" w:hAnsi="Times New Roman" w:cs="Times New Roman"/>
        </w:rPr>
        <w:t>Katsura</w:t>
      </w:r>
      <w:proofErr w:type="spellEnd"/>
      <w:r w:rsidR="00675573">
        <w:rPr>
          <w:rFonts w:ascii="Times New Roman" w:hAnsi="Times New Roman" w:cs="Times New Roman"/>
        </w:rPr>
        <w:t xml:space="preserve"> Campus, </w:t>
      </w:r>
      <w:proofErr w:type="spellStart"/>
      <w:r w:rsidR="00675573">
        <w:rPr>
          <w:rFonts w:ascii="Times New Roman" w:hAnsi="Times New Roman" w:cs="Times New Roman"/>
        </w:rPr>
        <w:t>Nishiko-ku</w:t>
      </w:r>
      <w:proofErr w:type="spellEnd"/>
      <w:r w:rsidR="00675573">
        <w:rPr>
          <w:rFonts w:ascii="Times New Roman" w:hAnsi="Times New Roman" w:cs="Times New Roman"/>
        </w:rPr>
        <w:t xml:space="preserve">, </w:t>
      </w:r>
      <w:r>
        <w:rPr>
          <w:rFonts w:ascii="Times New Roman" w:hAnsi="Times New Roman" w:cs="Times New Roman"/>
        </w:rPr>
        <w:t>Kyoto, Japan</w:t>
      </w:r>
    </w:p>
    <w:p w14:paraId="0947A297" w14:textId="02654B5E" w:rsidR="00675573" w:rsidRPr="00ED0F42" w:rsidRDefault="00675573" w:rsidP="00675573">
      <w:pPr>
        <w:rPr>
          <w:rFonts w:ascii="Times New Roman" w:hAnsi="Times New Roman" w:cs="Times New Roman"/>
        </w:rPr>
      </w:pPr>
      <w:r>
        <w:rPr>
          <w:rFonts w:ascii="Times New Roman" w:hAnsi="Times New Roman" w:cs="Times New Roman"/>
        </w:rPr>
        <w:t>b</w:t>
      </w:r>
      <w:r w:rsidRPr="00ED0F42">
        <w:rPr>
          <w:rFonts w:ascii="Times New Roman" w:hAnsi="Times New Roman" w:cs="Times New Roman"/>
        </w:rPr>
        <w:t xml:space="preserve"> </w:t>
      </w:r>
      <w:r>
        <w:rPr>
          <w:rFonts w:ascii="Times New Roman" w:hAnsi="Times New Roman" w:cs="Times New Roman" w:hint="eastAsia"/>
        </w:rPr>
        <w:t>National</w:t>
      </w:r>
      <w:r>
        <w:rPr>
          <w:rFonts w:ascii="Times New Roman" w:hAnsi="Times New Roman" w:cs="Times New Roman"/>
        </w:rPr>
        <w:t xml:space="preserve"> Institute for Environmental Studies (NIES)</w:t>
      </w:r>
      <w:r w:rsidRPr="00ED0F42">
        <w:rPr>
          <w:rFonts w:ascii="Times New Roman" w:hAnsi="Times New Roman" w:cs="Times New Roman"/>
        </w:rPr>
        <w:t xml:space="preserve">, </w:t>
      </w:r>
      <w:r>
        <w:rPr>
          <w:rFonts w:ascii="Times New Roman" w:hAnsi="Times New Roman" w:cs="Times New Roman"/>
        </w:rPr>
        <w:t xml:space="preserve">16-2, </w:t>
      </w:r>
      <w:proofErr w:type="spellStart"/>
      <w:r>
        <w:rPr>
          <w:rFonts w:ascii="Times New Roman" w:hAnsi="Times New Roman" w:cs="Times New Roman"/>
        </w:rPr>
        <w:t>Onogawa</w:t>
      </w:r>
      <w:proofErr w:type="spellEnd"/>
      <w:r>
        <w:rPr>
          <w:rFonts w:ascii="Times New Roman" w:hAnsi="Times New Roman" w:cs="Times New Roman"/>
        </w:rPr>
        <w:t xml:space="preserve">, Tsukuba, Japan </w:t>
      </w:r>
    </w:p>
    <w:p w14:paraId="61D1D1A3" w14:textId="002EB041" w:rsidR="00ED0F42" w:rsidRPr="00ED0F42" w:rsidRDefault="00675573" w:rsidP="00ED0F42">
      <w:pPr>
        <w:rPr>
          <w:rFonts w:ascii="Times New Roman" w:hAnsi="Times New Roman" w:cs="Times New Roman"/>
        </w:rPr>
      </w:pPr>
      <w:r>
        <w:rPr>
          <w:rFonts w:ascii="Times New Roman" w:hAnsi="Times New Roman" w:cs="Times New Roman"/>
        </w:rPr>
        <w:t>c</w:t>
      </w:r>
      <w:r w:rsidR="00ED0F42" w:rsidRPr="00ED0F42">
        <w:rPr>
          <w:rFonts w:ascii="Times New Roman" w:hAnsi="Times New Roman" w:cs="Times New Roman"/>
        </w:rPr>
        <w:t xml:space="preserve"> International Institute for Applied Systems Analysis (IIASA), 2361 </w:t>
      </w:r>
      <w:proofErr w:type="spellStart"/>
      <w:r w:rsidR="00ED0F42" w:rsidRPr="00ED0F42">
        <w:rPr>
          <w:rFonts w:ascii="Times New Roman" w:hAnsi="Times New Roman" w:cs="Times New Roman"/>
        </w:rPr>
        <w:t>Laxenburg</w:t>
      </w:r>
      <w:proofErr w:type="spellEnd"/>
      <w:r w:rsidR="00ED0F42" w:rsidRPr="00ED0F42">
        <w:rPr>
          <w:rFonts w:ascii="Times New Roman" w:hAnsi="Times New Roman" w:cs="Times New Roman"/>
        </w:rPr>
        <w:t>, Austria</w:t>
      </w:r>
    </w:p>
    <w:p w14:paraId="496439E6" w14:textId="1A2C55C7" w:rsidR="00ED0F42" w:rsidRPr="00ED0F42" w:rsidRDefault="00675573" w:rsidP="00ED0F42">
      <w:pPr>
        <w:rPr>
          <w:rFonts w:ascii="Times New Roman" w:hAnsi="Times New Roman" w:cs="Times New Roman"/>
        </w:rPr>
      </w:pPr>
      <w:r>
        <w:rPr>
          <w:rFonts w:ascii="Times New Roman" w:hAnsi="Times New Roman" w:cs="Times New Roman"/>
        </w:rPr>
        <w:t>d</w:t>
      </w:r>
      <w:r w:rsidR="00ED0F42" w:rsidRPr="00ED0F42">
        <w:rPr>
          <w:rFonts w:ascii="Times New Roman" w:hAnsi="Times New Roman" w:cs="Times New Roman"/>
        </w:rPr>
        <w:t xml:space="preserve"> Grantham Institute for Climate Change and the Environment, Imperial College, London SW7 2AZ, UK</w:t>
      </w:r>
    </w:p>
    <w:p w14:paraId="250E04AC" w14:textId="31E3748F" w:rsidR="00ED0F42" w:rsidRPr="00ED0F42" w:rsidRDefault="00675573" w:rsidP="00ED0F42">
      <w:pPr>
        <w:rPr>
          <w:rFonts w:ascii="Times New Roman" w:hAnsi="Times New Roman" w:cs="Times New Roman"/>
        </w:rPr>
      </w:pPr>
      <w:r>
        <w:rPr>
          <w:rFonts w:ascii="Times New Roman" w:hAnsi="Times New Roman" w:cs="Times New Roman"/>
        </w:rPr>
        <w:t>e</w:t>
      </w:r>
      <w:r w:rsidR="00ED0F42" w:rsidRPr="00ED0F42">
        <w:rPr>
          <w:rFonts w:ascii="Times New Roman" w:hAnsi="Times New Roman" w:cs="Times New Roman"/>
        </w:rPr>
        <w:t xml:space="preserve"> Institute for Atmospheric and Climate Science, ETH Zurich, 8006 Zurich, Switzerland</w:t>
      </w:r>
    </w:p>
    <w:p w14:paraId="25D60557" w14:textId="7DFB5BCE" w:rsidR="00ED0F42" w:rsidRPr="00ED0F42" w:rsidRDefault="00675573" w:rsidP="00ED0F42">
      <w:pPr>
        <w:rPr>
          <w:rFonts w:ascii="Times New Roman" w:hAnsi="Times New Roman" w:cs="Times New Roman"/>
        </w:rPr>
      </w:pPr>
      <w:r>
        <w:rPr>
          <w:rFonts w:ascii="Times New Roman" w:hAnsi="Times New Roman" w:cs="Times New Roman"/>
        </w:rPr>
        <w:t>f</w:t>
      </w:r>
      <w:r w:rsidR="00ED0F42" w:rsidRPr="00ED0F42">
        <w:rPr>
          <w:rFonts w:ascii="Times New Roman" w:hAnsi="Times New Roman" w:cs="Times New Roman"/>
        </w:rPr>
        <w:t xml:space="preserve"> Industrial Ecology </w:t>
      </w:r>
      <w:proofErr w:type="spellStart"/>
      <w:r w:rsidR="00ED0F42" w:rsidRPr="00ED0F42">
        <w:rPr>
          <w:rFonts w:ascii="Times New Roman" w:hAnsi="Times New Roman" w:cs="Times New Roman"/>
        </w:rPr>
        <w:t>Programme</w:t>
      </w:r>
      <w:proofErr w:type="spellEnd"/>
      <w:r w:rsidR="00ED0F42" w:rsidRPr="00ED0F42">
        <w:rPr>
          <w:rFonts w:ascii="Times New Roman" w:hAnsi="Times New Roman" w:cs="Times New Roman"/>
        </w:rPr>
        <w:t xml:space="preserve"> and Energy Transitions Initiative, Norwegian University of Science and Technology (NTNU), 7491 Trondheim, Norway</w:t>
      </w:r>
    </w:p>
    <w:p w14:paraId="1E979FB1" w14:textId="2EFDF9A7" w:rsidR="00ED0F42" w:rsidRPr="00ED0F42" w:rsidRDefault="00675573" w:rsidP="00ED0F42">
      <w:pPr>
        <w:rPr>
          <w:rFonts w:ascii="Times New Roman" w:hAnsi="Times New Roman" w:cs="Times New Roman"/>
        </w:rPr>
      </w:pPr>
      <w:r>
        <w:rPr>
          <w:rFonts w:ascii="Times New Roman" w:hAnsi="Times New Roman" w:cs="Times New Roman"/>
        </w:rPr>
        <w:t>g</w:t>
      </w:r>
      <w:r w:rsidR="00ED0F42" w:rsidRPr="00ED0F42">
        <w:rPr>
          <w:rFonts w:ascii="Times New Roman" w:hAnsi="Times New Roman" w:cs="Times New Roman"/>
        </w:rPr>
        <w:t xml:space="preserve"> Graz University of Technology, Graz, Austria</w:t>
      </w:r>
    </w:p>
    <w:p w14:paraId="30263A27" w14:textId="77777777" w:rsidR="00ED0F42" w:rsidRDefault="00ED0F42" w:rsidP="00C71D96">
      <w:pPr>
        <w:rPr>
          <w:rFonts w:ascii="Times New Roman" w:hAnsi="Times New Roman" w:cs="Times New Roman"/>
        </w:rPr>
      </w:pPr>
    </w:p>
    <w:p w14:paraId="5DB1A32F" w14:textId="11F6360E" w:rsidR="00ED0F42" w:rsidRDefault="00ED0F42" w:rsidP="00C71D96">
      <w:pPr>
        <w:rPr>
          <w:rFonts w:ascii="Times New Roman" w:hAnsi="Times New Roman" w:cs="Times New Roman"/>
        </w:rPr>
      </w:pPr>
      <w:r>
        <w:rPr>
          <w:rFonts w:ascii="Times New Roman" w:hAnsi="Times New Roman" w:cs="Times New Roman"/>
        </w:rPr>
        <w:t xml:space="preserve">* corresponding author: </w:t>
      </w:r>
      <w:hyperlink r:id="rId8" w:history="1">
        <w:r w:rsidR="00675573" w:rsidRPr="00675573">
          <w:rPr>
            <w:rStyle w:val="Hyperlink"/>
            <w:rFonts w:ascii="Times New Roman" w:hAnsi="Times New Roman" w:cs="Times New Roman"/>
          </w:rPr>
          <w:t>fujimori.shinichiro.8a@kyoto-u.ac.jp</w:t>
        </w:r>
      </w:hyperlink>
    </w:p>
    <w:p w14:paraId="718AEB4C" w14:textId="77777777" w:rsidR="00ED0F42" w:rsidRDefault="00ED0F42" w:rsidP="00C71D96">
      <w:pPr>
        <w:rPr>
          <w:rFonts w:ascii="Times New Roman" w:hAnsi="Times New Roman" w:cs="Times New Roman"/>
        </w:rPr>
      </w:pPr>
    </w:p>
    <w:p w14:paraId="4C125BEF" w14:textId="651F9E15" w:rsidR="00E93521" w:rsidRPr="00DE51AE" w:rsidRDefault="00E93521" w:rsidP="00C71D96">
      <w:pPr>
        <w:rPr>
          <w:rFonts w:ascii="Times New Roman" w:hAnsi="Times New Roman" w:cs="Times New Roman"/>
          <w:b/>
        </w:rPr>
      </w:pPr>
      <w:r w:rsidRPr="00DE51AE">
        <w:rPr>
          <w:rFonts w:ascii="Times New Roman" w:hAnsi="Times New Roman" w:cs="Times New Roman"/>
          <w:b/>
        </w:rPr>
        <w:t>Abstract:</w:t>
      </w:r>
    </w:p>
    <w:p w14:paraId="549BC8B1" w14:textId="68A4B176" w:rsidR="00A22CDF" w:rsidRDefault="00203366" w:rsidP="00C71D96">
      <w:pPr>
        <w:rPr>
          <w:rFonts w:ascii="Times New Roman" w:hAnsi="Times New Roman" w:cs="Times New Roman"/>
        </w:rPr>
      </w:pPr>
      <w:r>
        <w:rPr>
          <w:rFonts w:ascii="Times New Roman" w:hAnsi="Times New Roman" w:cs="Times New Roman"/>
        </w:rPr>
        <w:t>F</w:t>
      </w:r>
      <w:r w:rsidR="00A22CDF">
        <w:rPr>
          <w:rFonts w:ascii="Times New Roman" w:hAnsi="Times New Roman" w:cs="Times New Roman"/>
        </w:rPr>
        <w:t xml:space="preserve">uture emissions scenarios </w:t>
      </w:r>
      <w:r w:rsidR="00A2241A">
        <w:rPr>
          <w:rFonts w:ascii="Times New Roman" w:hAnsi="Times New Roman" w:cs="Times New Roman"/>
        </w:rPr>
        <w:t xml:space="preserve">for </w:t>
      </w:r>
      <w:r>
        <w:rPr>
          <w:rFonts w:ascii="Times New Roman" w:hAnsi="Times New Roman" w:cs="Times New Roman"/>
        </w:rPr>
        <w:t xml:space="preserve">the </w:t>
      </w:r>
      <w:r>
        <w:rPr>
          <w:rFonts w:ascii="Times New Roman" w:hAnsi="Times New Roman" w:cs="Times New Roman" w:hint="eastAsia"/>
        </w:rPr>
        <w:t>I</w:t>
      </w:r>
      <w:r>
        <w:rPr>
          <w:rFonts w:ascii="Times New Roman" w:hAnsi="Times New Roman" w:cs="Times New Roman"/>
        </w:rPr>
        <w:t xml:space="preserve">PCC sixth assessment report </w:t>
      </w:r>
      <w:r w:rsidR="00A22CDF">
        <w:rPr>
          <w:rFonts w:ascii="Times New Roman" w:hAnsi="Times New Roman" w:cs="Times New Roman"/>
        </w:rPr>
        <w:t xml:space="preserve">should explore </w:t>
      </w:r>
      <w:r w:rsidR="00A2241A">
        <w:rPr>
          <w:rFonts w:ascii="Times New Roman" w:hAnsi="Times New Roman" w:cs="Times New Roman"/>
        </w:rPr>
        <w:t xml:space="preserve">the </w:t>
      </w:r>
      <w:r w:rsidR="00A22CDF">
        <w:rPr>
          <w:rFonts w:ascii="Times New Roman" w:hAnsi="Times New Roman" w:cs="Times New Roman"/>
        </w:rPr>
        <w:t xml:space="preserve">carbon budget space in a systematic manner, which would </w:t>
      </w:r>
      <w:r w:rsidR="00283351">
        <w:rPr>
          <w:rFonts w:ascii="Times New Roman" w:hAnsi="Times New Roman" w:cs="Times New Roman"/>
        </w:rPr>
        <w:t xml:space="preserve">be </w:t>
      </w:r>
      <w:r w:rsidR="00A22CDF">
        <w:rPr>
          <w:rFonts w:ascii="Times New Roman" w:hAnsi="Times New Roman" w:cs="Times New Roman"/>
        </w:rPr>
        <w:t xml:space="preserve">robust to the updates </w:t>
      </w:r>
      <w:r w:rsidR="00283351">
        <w:rPr>
          <w:rFonts w:ascii="Times New Roman" w:hAnsi="Times New Roman" w:cs="Times New Roman"/>
        </w:rPr>
        <w:t xml:space="preserve">of latest climate science </w:t>
      </w:r>
      <w:r w:rsidR="00A2241A">
        <w:rPr>
          <w:rFonts w:ascii="Times New Roman" w:hAnsi="Times New Roman" w:cs="Times New Roman"/>
        </w:rPr>
        <w:t>so that</w:t>
      </w:r>
      <w:r w:rsidR="00A22CDF">
        <w:rPr>
          <w:rFonts w:ascii="Times New Roman" w:hAnsi="Times New Roman" w:cs="Times New Roman"/>
        </w:rPr>
        <w:t xml:space="preserve"> policy implications</w:t>
      </w:r>
      <w:r w:rsidR="00A2241A">
        <w:rPr>
          <w:rFonts w:ascii="Times New Roman" w:hAnsi="Times New Roman" w:cs="Times New Roman"/>
        </w:rPr>
        <w:t xml:space="preserve"> can be adequately assessed</w:t>
      </w:r>
      <w:r w:rsidR="00A22CDF">
        <w:rPr>
          <w:rFonts w:ascii="Times New Roman" w:hAnsi="Times New Roman" w:cs="Times New Roman"/>
        </w:rPr>
        <w:t>.</w:t>
      </w:r>
    </w:p>
    <w:p w14:paraId="36EC49CA" w14:textId="77777777" w:rsidR="00A22CDF" w:rsidRDefault="00A22CDF" w:rsidP="00C71D96">
      <w:pPr>
        <w:rPr>
          <w:rFonts w:ascii="Times New Roman" w:hAnsi="Times New Roman" w:cs="Times New Roman"/>
        </w:rPr>
      </w:pPr>
    </w:p>
    <w:p w14:paraId="27302898" w14:textId="7D922349" w:rsidR="00D42E45" w:rsidRPr="00DE51AE" w:rsidRDefault="00D42E45" w:rsidP="00C71D96">
      <w:pPr>
        <w:rPr>
          <w:rFonts w:ascii="Times New Roman" w:hAnsi="Times New Roman" w:cs="Times New Roman"/>
          <w:b/>
        </w:rPr>
      </w:pPr>
      <w:r w:rsidRPr="00DE51AE">
        <w:rPr>
          <w:rFonts w:ascii="Times New Roman" w:hAnsi="Times New Roman" w:cs="Times New Roman"/>
          <w:b/>
        </w:rPr>
        <w:t>Main Text:</w:t>
      </w:r>
    </w:p>
    <w:p w14:paraId="7E5B6AEB" w14:textId="0A6E653A" w:rsidR="00C71D96" w:rsidRPr="00CE2B2F" w:rsidRDefault="00137DFE" w:rsidP="00306686">
      <w:pPr>
        <w:ind w:firstLineChars="200" w:firstLine="420"/>
        <w:rPr>
          <w:rFonts w:ascii="Times New Roman" w:hAnsi="Times New Roman" w:cs="Times New Roman"/>
        </w:rPr>
      </w:pPr>
      <w:r>
        <w:rPr>
          <w:rFonts w:ascii="Times New Roman" w:hAnsi="Times New Roman" w:cs="Times New Roman"/>
        </w:rPr>
        <w:t>The</w:t>
      </w:r>
      <w:r w:rsidR="00457B0C">
        <w:rPr>
          <w:rFonts w:ascii="Times New Roman" w:hAnsi="Times New Roman" w:cs="Times New Roman"/>
        </w:rPr>
        <w:t xml:space="preserve"> impacts of one degree of global warming are </w:t>
      </w:r>
      <w:r w:rsidR="00FE1734">
        <w:rPr>
          <w:rFonts w:ascii="Times New Roman" w:hAnsi="Times New Roman" w:cs="Times New Roman"/>
        </w:rPr>
        <w:t xml:space="preserve">currently </w:t>
      </w:r>
      <w:r w:rsidR="00457B0C">
        <w:rPr>
          <w:rFonts w:ascii="Times New Roman" w:hAnsi="Times New Roman" w:cs="Times New Roman"/>
        </w:rPr>
        <w:t>being experienced around the globe</w:t>
      </w:r>
      <w:r w:rsidR="00971239">
        <w:rPr>
          <w:rFonts w:ascii="Times New Roman" w:hAnsi="Times New Roman" w:cs="Times New Roman"/>
        </w:rPr>
        <w:fldChar w:fldCharType="begin"/>
      </w:r>
      <w:r w:rsidR="00971239">
        <w:rPr>
          <w:rFonts w:ascii="Times New Roman" w:hAnsi="Times New Roman" w:cs="Times New Roman"/>
        </w:rPr>
        <w:instrText xml:space="preserve"> ADDIN EN.CITE &lt;EndNote&gt;&lt;Cite&gt;&lt;Author&gt;Intergovernmental Panel on Climate Change&lt;/Author&gt;&lt;Year&gt;2018&lt;/Year&gt;&lt;RecNum&gt;62355&lt;/RecNum&gt;&lt;DisplayText&gt;&lt;style face="superscript"&gt;1&lt;/style&gt;&lt;/DisplayText&gt;&lt;record&gt;&lt;rec-number&gt;62355&lt;/rec-number&gt;&lt;foreign-keys&gt;&lt;key app="EN" db-id="fz2p5ddv8dp5e0edpfsva926ew90w0zd5vat" timestamp="1566450590"&gt;62355&lt;/key&gt;&lt;/foreign-keys&gt;&lt;ref-type name="Book"&gt;6&lt;/ref-type&gt;&lt;contributors&gt;&lt;authors&gt;&lt;author&gt;Intergovernmental Panel on Climate Change,, (IPCC)&lt;/author&gt;&lt;/authors&gt;&lt;/contributors&gt;&lt;titles&gt;&lt;title&gt;Global Warming of 1.5° C: An IPCC Special Report on the Impacts of Global Warming of 1.5° C Above Pre-industrial Levels and Related Global Greenhouse Gas Emission Pathways, in the Context of Strengthening the Global Response to the Threat of Climate Change, Sustainable Development, and Efforts to Eradicate Poverty&lt;/title&gt;&lt;/titles&gt;&lt;dates&gt;&lt;year&gt;2018&lt;/year&gt;&lt;/dates&gt;&lt;publisher&gt;Intergovernmental Panel on Climate Change&lt;/publisher&gt;&lt;urls&gt;&lt;/urls&gt;&lt;/record&gt;&lt;/Cite&gt;&lt;/EndNote&gt;</w:instrText>
      </w:r>
      <w:r w:rsidR="00971239">
        <w:rPr>
          <w:rFonts w:ascii="Times New Roman" w:hAnsi="Times New Roman" w:cs="Times New Roman"/>
        </w:rPr>
        <w:fldChar w:fldCharType="separate"/>
      </w:r>
      <w:r w:rsidR="00971239" w:rsidRPr="00971239">
        <w:rPr>
          <w:rFonts w:ascii="Times New Roman" w:hAnsi="Times New Roman" w:cs="Times New Roman"/>
          <w:noProof/>
          <w:vertAlign w:val="superscript"/>
        </w:rPr>
        <w:t>1</w:t>
      </w:r>
      <w:r w:rsidR="00971239">
        <w:rPr>
          <w:rFonts w:ascii="Times New Roman" w:hAnsi="Times New Roman" w:cs="Times New Roman"/>
        </w:rPr>
        <w:fldChar w:fldCharType="end"/>
      </w:r>
      <w:r w:rsidR="00457B0C">
        <w:rPr>
          <w:rFonts w:ascii="Times New Roman" w:hAnsi="Times New Roman" w:cs="Times New Roman"/>
        </w:rPr>
        <w:t xml:space="preserve">. </w:t>
      </w:r>
      <w:r>
        <w:rPr>
          <w:rFonts w:ascii="Times New Roman" w:hAnsi="Times New Roman" w:cs="Times New Roman"/>
        </w:rPr>
        <w:t>For some regions, communities, or ecosystems, these impacts are already devastating. T</w:t>
      </w:r>
      <w:r w:rsidR="00457B0C">
        <w:rPr>
          <w:rFonts w:ascii="Times New Roman" w:hAnsi="Times New Roman" w:cs="Times New Roman"/>
        </w:rPr>
        <w:t>ogether wi</w:t>
      </w:r>
      <w:r>
        <w:rPr>
          <w:rFonts w:ascii="Times New Roman" w:hAnsi="Times New Roman" w:cs="Times New Roman"/>
        </w:rPr>
        <w:t xml:space="preserve">th the certainty that unchecked climate change will bring much worse impacts, climate action is coming to the forefront of societal debate, be it through youth climate strikes, business initiatives, or government action. Understanding the requirements for keeping warming within acceptable limits has thus become essential. The state of scientific knowledge in this area has recently been assessed in the </w:t>
      </w:r>
      <w:r w:rsidR="00C71D96" w:rsidRPr="00C71D96">
        <w:rPr>
          <w:rFonts w:ascii="Times New Roman" w:hAnsi="Times New Roman" w:cs="Times New Roman"/>
        </w:rPr>
        <w:t xml:space="preserve">Special Report on </w:t>
      </w:r>
      <w:r w:rsidR="00457B0C">
        <w:rPr>
          <w:rFonts w:ascii="Times New Roman" w:hAnsi="Times New Roman" w:cs="Times New Roman"/>
        </w:rPr>
        <w:t xml:space="preserve">Global Warming of </w:t>
      </w:r>
      <w:r w:rsidR="00C71D96" w:rsidRPr="00C71D96">
        <w:rPr>
          <w:rFonts w:ascii="Times New Roman" w:hAnsi="Times New Roman" w:cs="Times New Roman"/>
        </w:rPr>
        <w:t xml:space="preserve">1.5°C </w:t>
      </w:r>
      <w:r w:rsidR="00457B0C">
        <w:rPr>
          <w:rFonts w:ascii="Times New Roman" w:hAnsi="Times New Roman" w:cs="Times New Roman"/>
        </w:rPr>
        <w:t xml:space="preserve">(SR1.5) </w:t>
      </w:r>
      <w:r w:rsidR="00C71D96" w:rsidRPr="00C71D96">
        <w:rPr>
          <w:rFonts w:ascii="Times New Roman" w:hAnsi="Times New Roman" w:cs="Times New Roman"/>
        </w:rPr>
        <w:t xml:space="preserve">by </w:t>
      </w:r>
      <w:r w:rsidR="00E41A70">
        <w:rPr>
          <w:rFonts w:ascii="Times New Roman" w:hAnsi="Times New Roman" w:cs="Times New Roman"/>
        </w:rPr>
        <w:t>the</w:t>
      </w:r>
      <w:r w:rsidR="00457B0C">
        <w:rPr>
          <w:rFonts w:ascii="Times New Roman" w:hAnsi="Times New Roman" w:cs="Times New Roman"/>
        </w:rPr>
        <w:t xml:space="preserve"> Intergovernmental Panel on Climate Change</w:t>
      </w:r>
      <w:r w:rsidR="00B93293">
        <w:rPr>
          <w:rFonts w:ascii="Times New Roman" w:hAnsi="Times New Roman" w:cs="Times New Roman"/>
        </w:rPr>
        <w:t xml:space="preserve"> </w:t>
      </w:r>
      <w:r w:rsidR="00C71D96" w:rsidRPr="00C71D96">
        <w:rPr>
          <w:rFonts w:ascii="Times New Roman" w:hAnsi="Times New Roman" w:cs="Times New Roman"/>
        </w:rPr>
        <w:t>(</w:t>
      </w:r>
      <w:r w:rsidR="00457B0C">
        <w:rPr>
          <w:rFonts w:ascii="Times New Roman" w:hAnsi="Times New Roman" w:cs="Times New Roman"/>
        </w:rPr>
        <w:t>IPCC</w:t>
      </w:r>
      <w:r w:rsidR="00C71D96" w:rsidRPr="00C71D96">
        <w:rPr>
          <w:rFonts w:ascii="Times New Roman" w:hAnsi="Times New Roman" w:cs="Times New Roman"/>
        </w:rPr>
        <w:t>)</w:t>
      </w:r>
      <w:r w:rsidR="00C71D96" w:rsidRPr="00C71D96">
        <w:rPr>
          <w:rFonts w:ascii="Times New Roman" w:hAnsi="Times New Roman" w:cs="Times New Roman"/>
        </w:rPr>
        <w:fldChar w:fldCharType="begin"/>
      </w:r>
      <w:r w:rsidR="00971239">
        <w:rPr>
          <w:rFonts w:ascii="Times New Roman" w:hAnsi="Times New Roman" w:cs="Times New Roman"/>
        </w:rPr>
        <w:instrText xml:space="preserve"> ADDIN EN.CITE &lt;EndNote&gt;&lt;Cite&gt;&lt;Author&gt;Rogelj&lt;/Author&gt;&lt;Year&gt;2018&lt;/Year&gt;&lt;RecNum&gt;62184&lt;/RecNum&gt;&lt;DisplayText&gt;&lt;style face="superscript"&gt;2&lt;/style&gt;&lt;/DisplayText&gt;&lt;record&gt;&lt;rec-number&gt;62184&lt;/rec-number&gt;&lt;foreign-keys&gt;&lt;key app="EN" db-id="fz2p5ddv8dp5e0edpfsva926ew90w0zd5vat" timestamp="1543457068" guid="b7f25989-ff7c-4bce-8004-4b510d3156bb"&gt;62184&lt;/key&gt;&lt;/foreign-keys&gt;&lt;ref-type name="Book Section"&gt;5&lt;/ref-type&gt;&lt;contributors&gt;&lt;authors&gt;&lt;author&gt;Rogelj, Joeri&lt;/author&gt;&lt;author&gt;Shindell, Drew&lt;/author&gt;&lt;author&gt;Jiang, Kejun&lt;/author&gt;&lt;author&gt;Fifita, Solomone&lt;/author&gt;&lt;author&gt;Forster, Piers&lt;/author&gt;&lt;author&gt;Ginzburg, Veronika&lt;/author&gt;&lt;author&gt;Handa, Collins&lt;/author&gt;&lt;author&gt;Kheshgi, Haroon&lt;/author&gt;&lt;author&gt;Kobayashi, Shigeki&lt;/author&gt;&lt;author&gt;Kriegler, Elmar&lt;/author&gt;&lt;author&gt;Mundaca, Luis&lt;/author&gt;&lt;author&gt;Séférian, Roland&lt;/author&gt;&lt;author&gt;Vilariño, Mario V.&lt;/author&gt;&lt;/authors&gt;&lt;/contributors&gt;&lt;titles&gt;&lt;title&gt;Mitigation pathways compatible with 1.5°C in the context of sustainable development&lt;/title&gt;&lt;secondary-title&gt;Special Report on the impacts of global warming of 1.5 °C&lt;/secondary-title&gt;&lt;/titles&gt;&lt;dates&gt;&lt;year&gt;2018&lt;/year&gt;&lt;/dates&gt;&lt;pub-location&gt;Geneva&lt;/pub-location&gt;&lt;publisher&gt;Intergovernmental Panel on Climate Change&lt;/publisher&gt;&lt;urls&gt;&lt;related-urls&gt;&lt;url&gt;&lt;style face="underline" font="default" size="100%"&gt;http://www.ipcc.ch/report/sr15/&lt;/style&gt;&lt;/url&gt;&lt;/related-urls&gt;&lt;/urls&gt;&lt;/record&gt;&lt;/Cite&gt;&lt;/EndNote&gt;</w:instrText>
      </w:r>
      <w:r w:rsidR="00C71D96" w:rsidRPr="00C71D96">
        <w:rPr>
          <w:rFonts w:ascii="Times New Roman" w:hAnsi="Times New Roman" w:cs="Times New Roman"/>
        </w:rPr>
        <w:fldChar w:fldCharType="separate"/>
      </w:r>
      <w:r w:rsidR="00971239" w:rsidRPr="00971239">
        <w:rPr>
          <w:rFonts w:ascii="Times New Roman" w:hAnsi="Times New Roman" w:cs="Times New Roman"/>
          <w:noProof/>
          <w:vertAlign w:val="superscript"/>
        </w:rPr>
        <w:t>2</w:t>
      </w:r>
      <w:r w:rsidR="00C71D96" w:rsidRPr="00C71D96">
        <w:rPr>
          <w:rFonts w:ascii="Times New Roman" w:hAnsi="Times New Roman" w:cs="Times New Roman"/>
        </w:rPr>
        <w:fldChar w:fldCharType="end"/>
      </w:r>
      <w:r w:rsidR="00C71D96">
        <w:rPr>
          <w:rFonts w:ascii="Times New Roman" w:eastAsia="Yu Mincho" w:hAnsi="Times New Roman" w:cs="Times New Roman"/>
        </w:rPr>
        <w:t xml:space="preserve">. </w:t>
      </w:r>
      <w:r w:rsidR="00FE1734">
        <w:rPr>
          <w:rFonts w:ascii="Times New Roman" w:eastAsia="Yu Mincho" w:hAnsi="Times New Roman" w:cs="Times New Roman"/>
        </w:rPr>
        <w:t>Besides an assessment of the amount of carbon-dioxide that can still be emitted while keeping warming to 1.5°C relative to preindustrial levels</w:t>
      </w:r>
      <w:r w:rsidR="00A606F5">
        <w:rPr>
          <w:rFonts w:ascii="Times New Roman" w:eastAsia="Yu Mincho" w:hAnsi="Times New Roman" w:cs="Times New Roman"/>
        </w:rPr>
        <w:t xml:space="preserve"> (so-called </w:t>
      </w:r>
      <w:r w:rsidR="00D97597">
        <w:rPr>
          <w:rFonts w:ascii="Times New Roman" w:eastAsia="Yu Mincho" w:hAnsi="Times New Roman" w:cs="Times New Roman"/>
        </w:rPr>
        <w:t xml:space="preserve">remaining </w:t>
      </w:r>
      <w:r w:rsidR="00A606F5">
        <w:rPr>
          <w:rFonts w:ascii="Times New Roman" w:eastAsia="Yu Mincho" w:hAnsi="Times New Roman" w:cs="Times New Roman"/>
        </w:rPr>
        <w:t>carbon budgets)</w:t>
      </w:r>
      <w:r w:rsidR="00FE1734">
        <w:rPr>
          <w:rFonts w:ascii="Times New Roman" w:eastAsia="Yu Mincho" w:hAnsi="Times New Roman" w:cs="Times New Roman"/>
        </w:rPr>
        <w:t>, t</w:t>
      </w:r>
      <w:r w:rsidR="00B93293">
        <w:rPr>
          <w:rFonts w:ascii="Times New Roman" w:eastAsia="Yu Mincho" w:hAnsi="Times New Roman" w:cs="Times New Roman"/>
        </w:rPr>
        <w:t xml:space="preserve">he report </w:t>
      </w:r>
      <w:r w:rsidR="00FE1734">
        <w:rPr>
          <w:rFonts w:ascii="Times New Roman" w:eastAsia="Yu Mincho" w:hAnsi="Times New Roman" w:cs="Times New Roman"/>
        </w:rPr>
        <w:t>also describes pathways with long-term societal transformations that would be consistent with keeping to these carbon budgets. These pathways are explored</w:t>
      </w:r>
      <w:r w:rsidR="00B93293">
        <w:rPr>
          <w:rFonts w:ascii="Times New Roman" w:eastAsia="Yu Mincho" w:hAnsi="Times New Roman" w:cs="Times New Roman"/>
        </w:rPr>
        <w:t xml:space="preserve"> by </w:t>
      </w:r>
      <w:r w:rsidR="00046E20">
        <w:rPr>
          <w:rFonts w:ascii="Times New Roman" w:eastAsia="Yu Mincho" w:hAnsi="Times New Roman" w:cs="Times New Roman"/>
        </w:rPr>
        <w:t xml:space="preserve">Integrated Assessment Models </w:t>
      </w:r>
      <w:r w:rsidR="00046E20">
        <w:rPr>
          <w:rFonts w:ascii="Times New Roman" w:eastAsia="Yu Mincho" w:hAnsi="Times New Roman" w:cs="Times New Roman"/>
        </w:rPr>
        <w:lastRenderedPageBreak/>
        <w:t xml:space="preserve">(IAMs) </w:t>
      </w:r>
      <w:r w:rsidR="00FE1734">
        <w:rPr>
          <w:rFonts w:ascii="Times New Roman" w:eastAsia="Yu Mincho" w:hAnsi="Times New Roman" w:cs="Times New Roman"/>
        </w:rPr>
        <w:t>and the modelled</w:t>
      </w:r>
      <w:r w:rsidR="00B93293">
        <w:rPr>
          <w:rFonts w:ascii="Times New Roman" w:eastAsia="Yu Mincho" w:hAnsi="Times New Roman" w:cs="Times New Roman"/>
        </w:rPr>
        <w:t xml:space="preserve"> transformations of </w:t>
      </w:r>
      <w:r w:rsidR="00FE1734">
        <w:rPr>
          <w:rFonts w:ascii="Times New Roman" w:eastAsia="Yu Mincho" w:hAnsi="Times New Roman" w:cs="Times New Roman"/>
        </w:rPr>
        <w:t xml:space="preserve">the </w:t>
      </w:r>
      <w:r w:rsidR="00B93293">
        <w:rPr>
          <w:rFonts w:ascii="Times New Roman" w:eastAsia="Yu Mincho" w:hAnsi="Times New Roman" w:cs="Times New Roman"/>
        </w:rPr>
        <w:t>energy and land</w:t>
      </w:r>
      <w:r w:rsidR="005117F2">
        <w:rPr>
          <w:rFonts w:ascii="Times New Roman" w:eastAsia="Yu Mincho" w:hAnsi="Times New Roman" w:cs="Times New Roman" w:hint="eastAsia"/>
        </w:rPr>
        <w:t>-use</w:t>
      </w:r>
      <w:r w:rsidR="00B93293">
        <w:rPr>
          <w:rFonts w:ascii="Times New Roman" w:eastAsia="Yu Mincho" w:hAnsi="Times New Roman" w:cs="Times New Roman"/>
        </w:rPr>
        <w:t xml:space="preserve"> system</w:t>
      </w:r>
      <w:r w:rsidR="00FE1734">
        <w:rPr>
          <w:rFonts w:ascii="Times New Roman" w:eastAsia="Yu Mincho" w:hAnsi="Times New Roman" w:cs="Times New Roman"/>
        </w:rPr>
        <w:t xml:space="preserve"> </w:t>
      </w:r>
      <w:r w:rsidR="00452A12">
        <w:rPr>
          <w:rFonts w:ascii="Times New Roman" w:eastAsia="Yu Mincho" w:hAnsi="Times New Roman" w:cs="Times New Roman"/>
        </w:rPr>
        <w:t>depend critically on the assumed</w:t>
      </w:r>
      <w:r w:rsidR="00046E20">
        <w:rPr>
          <w:rFonts w:ascii="Times New Roman" w:eastAsia="Yu Mincho" w:hAnsi="Times New Roman" w:cs="Times New Roman"/>
        </w:rPr>
        <w:t xml:space="preserve"> </w:t>
      </w:r>
      <w:r w:rsidR="00FE1734">
        <w:rPr>
          <w:rFonts w:ascii="Times New Roman" w:eastAsia="Yu Mincho" w:hAnsi="Times New Roman" w:cs="Times New Roman"/>
        </w:rPr>
        <w:t xml:space="preserve">available </w:t>
      </w:r>
      <w:r w:rsidR="00046E20">
        <w:rPr>
          <w:rFonts w:ascii="Times New Roman" w:eastAsia="Yu Mincho" w:hAnsi="Times New Roman" w:cs="Times New Roman"/>
        </w:rPr>
        <w:t>carbon budgets</w:t>
      </w:r>
      <w:r w:rsidR="005272DD">
        <w:rPr>
          <w:rFonts w:ascii="Times New Roman" w:eastAsia="Yu Mincho" w:hAnsi="Times New Roman" w:cs="Times New Roman"/>
        </w:rPr>
        <w:t>.</w:t>
      </w:r>
      <w:r w:rsidR="00FE1734">
        <w:rPr>
          <w:rFonts w:ascii="Times New Roman" w:eastAsia="Yu Mincho" w:hAnsi="Times New Roman" w:cs="Times New Roman"/>
        </w:rPr>
        <w:t xml:space="preserve"> Carbon budget estimates come with an uncertainty range and their values are updated over time as scientific knowledge progresses</w:t>
      </w:r>
      <w:r w:rsidR="00B3059C">
        <w:rPr>
          <w:rFonts w:ascii="Times New Roman" w:eastAsia="Yu Mincho" w:hAnsi="Times New Roman" w:cs="Times New Roman"/>
        </w:rPr>
        <w:fldChar w:fldCharType="begin"/>
      </w:r>
      <w:r w:rsidR="00A2241A">
        <w:rPr>
          <w:rFonts w:ascii="Times New Roman" w:eastAsia="Yu Mincho" w:hAnsi="Times New Roman" w:cs="Times New Roman"/>
        </w:rPr>
        <w:instrText xml:space="preserve"> ADDIN EN.CITE &lt;EndNote&gt;&lt;Cite&gt;&lt;Author&gt;Rogelj&lt;/Author&gt;&lt;Year&gt;2019&lt;/Year&gt;&lt;RecNum&gt;5962&lt;/RecNum&gt;&lt;DisplayText&gt;&lt;style face="superscript"&gt;3&lt;/style&gt;&lt;/DisplayText&gt;&lt;record&gt;&lt;rec-number&gt;5962&lt;/rec-number&gt;&lt;foreign-keys&gt;&lt;key app="EN" db-id="e2vzee9zparzwaexw9qxadxmr00vr5rte9p0" timestamp="1564400879"&gt;5962&lt;/key&gt;&lt;/foreign-keys&gt;&lt;ref-type name="Journal Article"&gt;17&lt;/ref-type&gt;&lt;contributors&gt;&lt;authors&gt;&lt;author&gt;Rogelj, Joeri&lt;/author&gt;&lt;author&gt;Forster, Piers M.&lt;/author&gt;&lt;author&gt;Kriegler, Elmar&lt;/author&gt;&lt;author&gt;Smith, Christopher J.&lt;/author&gt;&lt;author&gt;Séférian, Roland&lt;/author&gt;&lt;/authors&gt;&lt;/contributors&gt;&lt;titles&gt;&lt;title&gt;Estimating and tracking the remaining carbon budget for stringent climate targets&lt;/title&gt;&lt;secondary-title&gt;Nature&lt;/secondary-title&gt;&lt;/titles&gt;&lt;periodical&gt;&lt;full-title&gt;Nature&lt;/full-title&gt;&lt;/periodical&gt;&lt;pages&gt;335-342&lt;/pages&gt;&lt;volume&gt;571&lt;/volume&gt;&lt;number&gt;7765&lt;/number&gt;&lt;dates&gt;&lt;year&gt;2019&lt;/year&gt;&lt;pub-dates&gt;&lt;date&gt;2019/07/01&lt;/date&gt;&lt;/pub-dates&gt;&lt;/dates&gt;&lt;isbn&gt;1476-4687&lt;/isbn&gt;&lt;urls&gt;&lt;related-urls&gt;&lt;url&gt;https://doi.org/10.1038/s41586-019-1368-z&lt;/url&gt;&lt;/related-urls&gt;&lt;/urls&gt;&lt;electronic-resource-num&gt;10.1038/s41586-019-1368-z&lt;/electronic-resource-num&gt;&lt;/record&gt;&lt;/Cite&gt;&lt;/EndNote&gt;</w:instrText>
      </w:r>
      <w:r w:rsidR="00B3059C">
        <w:rPr>
          <w:rFonts w:ascii="Times New Roman" w:eastAsia="Yu Mincho" w:hAnsi="Times New Roman" w:cs="Times New Roman"/>
        </w:rPr>
        <w:fldChar w:fldCharType="separate"/>
      </w:r>
      <w:r w:rsidR="00971239" w:rsidRPr="00971239">
        <w:rPr>
          <w:rFonts w:ascii="Times New Roman" w:eastAsia="Yu Mincho" w:hAnsi="Times New Roman" w:cs="Times New Roman"/>
          <w:noProof/>
          <w:vertAlign w:val="superscript"/>
        </w:rPr>
        <w:t>3</w:t>
      </w:r>
      <w:r w:rsidR="00B3059C">
        <w:rPr>
          <w:rFonts w:ascii="Times New Roman" w:eastAsia="Yu Mincho" w:hAnsi="Times New Roman" w:cs="Times New Roman"/>
        </w:rPr>
        <w:fldChar w:fldCharType="end"/>
      </w:r>
      <w:r w:rsidR="00B17FE6">
        <w:rPr>
          <w:rFonts w:ascii="Times New Roman" w:eastAsia="Yu Mincho" w:hAnsi="Times New Roman" w:cs="Times New Roman"/>
        </w:rPr>
        <w:t xml:space="preserve">. </w:t>
      </w:r>
      <w:r w:rsidR="005117F2">
        <w:rPr>
          <w:rFonts w:ascii="Times New Roman" w:eastAsia="Yu Mincho" w:hAnsi="Times New Roman" w:cs="Times New Roman"/>
        </w:rPr>
        <w:t>Consequently</w:t>
      </w:r>
      <w:r w:rsidR="005272DD">
        <w:rPr>
          <w:rFonts w:ascii="Times New Roman" w:eastAsia="Yu Mincho" w:hAnsi="Times New Roman" w:cs="Times New Roman"/>
        </w:rPr>
        <w:t xml:space="preserve">, </w:t>
      </w:r>
      <w:r w:rsidR="00B17FE6">
        <w:rPr>
          <w:rFonts w:ascii="Times New Roman" w:eastAsia="Yu Mincho" w:hAnsi="Times New Roman" w:cs="Times New Roman"/>
        </w:rPr>
        <w:t xml:space="preserve">updated ex-post assessments of </w:t>
      </w:r>
      <w:r w:rsidR="00046E20">
        <w:rPr>
          <w:rFonts w:ascii="Times New Roman" w:eastAsia="Yu Mincho" w:hAnsi="Times New Roman" w:cs="Times New Roman"/>
        </w:rPr>
        <w:t>IAM scenarios</w:t>
      </w:r>
      <w:r w:rsidR="00B17FE6">
        <w:rPr>
          <w:rFonts w:ascii="Times New Roman" w:eastAsia="Yu Mincho" w:hAnsi="Times New Roman" w:cs="Times New Roman"/>
        </w:rPr>
        <w:t xml:space="preserve"> can result in </w:t>
      </w:r>
      <w:r w:rsidR="005272DD">
        <w:rPr>
          <w:rFonts w:ascii="Times New Roman" w:eastAsia="Yu Mincho" w:hAnsi="Times New Roman" w:cs="Times New Roman"/>
        </w:rPr>
        <w:t>project</w:t>
      </w:r>
      <w:r w:rsidR="00B17FE6">
        <w:rPr>
          <w:rFonts w:ascii="Times New Roman" w:eastAsia="Yu Mincho" w:hAnsi="Times New Roman" w:cs="Times New Roman"/>
        </w:rPr>
        <w:t>ed</w:t>
      </w:r>
      <w:r w:rsidR="005272DD">
        <w:rPr>
          <w:rFonts w:ascii="Times New Roman" w:eastAsia="Yu Mincho" w:hAnsi="Times New Roman" w:cs="Times New Roman"/>
        </w:rPr>
        <w:t xml:space="preserve"> temperature outcomes</w:t>
      </w:r>
      <w:r w:rsidR="00AF5EB8">
        <w:rPr>
          <w:rFonts w:ascii="Times New Roman" w:eastAsia="Yu Mincho" w:hAnsi="Times New Roman" w:cs="Times New Roman"/>
        </w:rPr>
        <w:t xml:space="preserve"> that </w:t>
      </w:r>
      <w:r w:rsidR="008C3A4A">
        <w:rPr>
          <w:rFonts w:ascii="Times New Roman" w:eastAsia="Yu Mincho" w:hAnsi="Times New Roman" w:cs="Times New Roman"/>
        </w:rPr>
        <w:t xml:space="preserve">differ from </w:t>
      </w:r>
      <w:r w:rsidR="00B17FE6">
        <w:rPr>
          <w:rFonts w:ascii="Times New Roman" w:eastAsia="Yu Mincho" w:hAnsi="Times New Roman" w:cs="Times New Roman"/>
        </w:rPr>
        <w:t>the climate target</w:t>
      </w:r>
      <w:r w:rsidR="005117F2">
        <w:rPr>
          <w:rFonts w:ascii="Times New Roman" w:eastAsia="Yu Mincho" w:hAnsi="Times New Roman" w:cs="Times New Roman"/>
        </w:rPr>
        <w:t>s</w:t>
      </w:r>
      <w:r w:rsidR="008C3A4A">
        <w:rPr>
          <w:rFonts w:ascii="Times New Roman" w:eastAsia="Yu Mincho" w:hAnsi="Times New Roman" w:cs="Times New Roman"/>
        </w:rPr>
        <w:t xml:space="preserve"> </w:t>
      </w:r>
      <w:r w:rsidR="005117F2">
        <w:rPr>
          <w:rFonts w:ascii="Times New Roman" w:eastAsia="Yu Mincho" w:hAnsi="Times New Roman" w:cs="Times New Roman"/>
        </w:rPr>
        <w:t>which</w:t>
      </w:r>
      <w:r w:rsidR="005272DD">
        <w:rPr>
          <w:rFonts w:ascii="Times New Roman" w:eastAsia="Yu Mincho" w:hAnsi="Times New Roman" w:cs="Times New Roman"/>
        </w:rPr>
        <w:t xml:space="preserve"> </w:t>
      </w:r>
      <w:r w:rsidR="00A2241A">
        <w:rPr>
          <w:rFonts w:ascii="Times New Roman" w:eastAsia="Yu Mincho" w:hAnsi="Times New Roman" w:cs="Times New Roman"/>
        </w:rPr>
        <w:t xml:space="preserve">they </w:t>
      </w:r>
      <w:r w:rsidR="005272DD">
        <w:rPr>
          <w:rFonts w:ascii="Times New Roman" w:eastAsia="Yu Mincho" w:hAnsi="Times New Roman" w:cs="Times New Roman"/>
        </w:rPr>
        <w:t>were originally designed for</w:t>
      </w:r>
      <w:r w:rsidR="00CB3663">
        <w:rPr>
          <w:rFonts w:ascii="Times New Roman" w:eastAsia="Yu Mincho" w:hAnsi="Times New Roman" w:cs="Times New Roman"/>
        </w:rPr>
        <w:t xml:space="preserve">. </w:t>
      </w:r>
      <w:r w:rsidR="00B17FE6">
        <w:rPr>
          <w:rFonts w:ascii="Times New Roman" w:eastAsia="Yu Mincho" w:hAnsi="Times New Roman" w:cs="Times New Roman"/>
        </w:rPr>
        <w:t>T</w:t>
      </w:r>
      <w:r w:rsidR="00CB3663">
        <w:rPr>
          <w:rFonts w:ascii="Times New Roman" w:eastAsia="Yu Mincho" w:hAnsi="Times New Roman" w:cs="Times New Roman"/>
        </w:rPr>
        <w:t>h</w:t>
      </w:r>
      <w:r w:rsidR="00B17FE6">
        <w:rPr>
          <w:rFonts w:ascii="Times New Roman" w:eastAsia="Yu Mincho" w:hAnsi="Times New Roman" w:cs="Times New Roman"/>
        </w:rPr>
        <w:t xml:space="preserve">is is a </w:t>
      </w:r>
      <w:r w:rsidR="00AF5EB8">
        <w:rPr>
          <w:rFonts w:ascii="Times New Roman" w:eastAsia="Yu Mincho" w:hAnsi="Times New Roman" w:cs="Times New Roman"/>
        </w:rPr>
        <w:t xml:space="preserve">situation </w:t>
      </w:r>
      <w:r w:rsidR="00B17FE6">
        <w:rPr>
          <w:rFonts w:ascii="Times New Roman" w:eastAsia="Yu Mincho" w:hAnsi="Times New Roman" w:cs="Times New Roman"/>
        </w:rPr>
        <w:t xml:space="preserve">that is bound to </w:t>
      </w:r>
      <w:r w:rsidR="00AF5EB8">
        <w:rPr>
          <w:rFonts w:ascii="Times New Roman" w:eastAsia="Yu Mincho" w:hAnsi="Times New Roman" w:cs="Times New Roman"/>
        </w:rPr>
        <w:t xml:space="preserve">repeat itself in the </w:t>
      </w:r>
      <w:r w:rsidR="00B17FE6">
        <w:rPr>
          <w:rFonts w:ascii="Times New Roman" w:eastAsia="Yu Mincho" w:hAnsi="Times New Roman" w:cs="Times New Roman"/>
        </w:rPr>
        <w:t xml:space="preserve">future </w:t>
      </w:r>
      <w:proofErr w:type="gramStart"/>
      <w:r w:rsidR="00B17FE6">
        <w:rPr>
          <w:rFonts w:ascii="Times New Roman" w:eastAsia="Yu Mincho" w:hAnsi="Times New Roman" w:cs="Times New Roman"/>
        </w:rPr>
        <w:t>as long as</w:t>
      </w:r>
      <w:proofErr w:type="gramEnd"/>
      <w:r w:rsidR="00B17FE6">
        <w:rPr>
          <w:rFonts w:ascii="Times New Roman" w:eastAsia="Yu Mincho" w:hAnsi="Times New Roman" w:cs="Times New Roman"/>
        </w:rPr>
        <w:t xml:space="preserve"> scenario modelling focuses on generating scenarios consistent with one specific or a limited set of carbon budgets. </w:t>
      </w:r>
      <w:r w:rsidR="00D97597">
        <w:rPr>
          <w:rFonts w:ascii="Times New Roman" w:eastAsia="Yu Mincho" w:hAnsi="Times New Roman" w:cs="Times New Roman"/>
        </w:rPr>
        <w:t xml:space="preserve">It </w:t>
      </w:r>
      <w:r w:rsidR="00B17FE6">
        <w:rPr>
          <w:rFonts w:ascii="Times New Roman" w:eastAsia="Yu Mincho" w:hAnsi="Times New Roman" w:cs="Times New Roman"/>
        </w:rPr>
        <w:t xml:space="preserve">can be avoided, however, by designing the next generation of IAM scenarios produced by the larger community in an appropriate way. We here suggest a community scenario effort that may help to systematically respond to the </w:t>
      </w:r>
      <w:proofErr w:type="gramStart"/>
      <w:r w:rsidR="00B17FE6">
        <w:rPr>
          <w:rFonts w:ascii="Times New Roman" w:eastAsia="Yu Mincho" w:hAnsi="Times New Roman" w:cs="Times New Roman"/>
        </w:rPr>
        <w:t>issue, and</w:t>
      </w:r>
      <w:proofErr w:type="gramEnd"/>
      <w:r w:rsidR="00B17FE6">
        <w:rPr>
          <w:rFonts w:ascii="Times New Roman" w:eastAsia="Yu Mincho" w:hAnsi="Times New Roman" w:cs="Times New Roman"/>
        </w:rPr>
        <w:t xml:space="preserve"> allow </w:t>
      </w:r>
      <w:r w:rsidR="00AF5EB8">
        <w:rPr>
          <w:rFonts w:ascii="Times New Roman" w:eastAsia="Yu Mincho" w:hAnsi="Times New Roman" w:cs="Times New Roman"/>
        </w:rPr>
        <w:t>IAM scenarios</w:t>
      </w:r>
      <w:r w:rsidR="00B17FE6">
        <w:rPr>
          <w:rFonts w:ascii="Times New Roman" w:eastAsia="Yu Mincho" w:hAnsi="Times New Roman" w:cs="Times New Roman"/>
        </w:rPr>
        <w:t xml:space="preserve"> to inform global climate policy based on</w:t>
      </w:r>
      <w:r w:rsidR="0008748B">
        <w:rPr>
          <w:rFonts w:ascii="Times New Roman" w:eastAsia="Yu Mincho" w:hAnsi="Times New Roman" w:cs="Times New Roman"/>
        </w:rPr>
        <w:t xml:space="preserve"> the most recent climate science</w:t>
      </w:r>
      <w:r w:rsidR="008811AC">
        <w:rPr>
          <w:rFonts w:ascii="Times New Roman" w:eastAsia="Yu Mincho" w:hAnsi="Times New Roman" w:cs="Times New Roman"/>
        </w:rPr>
        <w:t xml:space="preserve"> at any time</w:t>
      </w:r>
      <w:r w:rsidR="00CB3663">
        <w:rPr>
          <w:rFonts w:ascii="Times New Roman" w:eastAsia="Yu Mincho" w:hAnsi="Times New Roman" w:cs="Times New Roman"/>
        </w:rPr>
        <w:t xml:space="preserve">. </w:t>
      </w:r>
    </w:p>
    <w:p w14:paraId="1421BDEC" w14:textId="40BFBDC2" w:rsidR="00394C16" w:rsidRPr="00C71D96" w:rsidRDefault="00275E08" w:rsidP="0022569B">
      <w:pPr>
        <w:ind w:firstLineChars="200" w:firstLine="420"/>
        <w:rPr>
          <w:rFonts w:ascii="Times New Roman" w:hAnsi="Times New Roman" w:cs="Times New Roman"/>
        </w:rPr>
      </w:pPr>
      <w:r w:rsidRPr="00C71D96">
        <w:rPr>
          <w:rFonts w:ascii="Times New Roman" w:hAnsi="Times New Roman" w:cs="Times New Roman"/>
        </w:rPr>
        <w:t xml:space="preserve">The SR1.5 </w:t>
      </w:r>
      <w:r w:rsidR="00037D68">
        <w:rPr>
          <w:rFonts w:ascii="Times New Roman" w:hAnsi="Times New Roman" w:cs="Times New Roman"/>
        </w:rPr>
        <w:t>assessed</w:t>
      </w:r>
      <w:r w:rsidR="0022569B" w:rsidRPr="00C71D96">
        <w:rPr>
          <w:rFonts w:ascii="Times New Roman" w:hAnsi="Times New Roman" w:cs="Times New Roman"/>
        </w:rPr>
        <w:t xml:space="preserve"> </w:t>
      </w:r>
      <w:r w:rsidR="009F3116">
        <w:rPr>
          <w:rFonts w:ascii="Times New Roman" w:hAnsi="Times New Roman" w:cs="Times New Roman"/>
        </w:rPr>
        <w:t xml:space="preserve">emissions </w:t>
      </w:r>
      <w:r w:rsidR="0022569B" w:rsidRPr="00C71D96">
        <w:rPr>
          <w:rFonts w:ascii="Times New Roman" w:hAnsi="Times New Roman" w:cs="Times New Roman"/>
        </w:rPr>
        <w:t xml:space="preserve">scenarios </w:t>
      </w:r>
      <w:r w:rsidR="009F3116">
        <w:rPr>
          <w:rFonts w:ascii="Times New Roman" w:hAnsi="Times New Roman" w:cs="Times New Roman"/>
        </w:rPr>
        <w:t xml:space="preserve">from the published literature </w:t>
      </w:r>
      <w:r w:rsidR="005E3A93">
        <w:rPr>
          <w:rFonts w:ascii="Times New Roman" w:hAnsi="Times New Roman" w:cs="Times New Roman"/>
        </w:rPr>
        <w:t xml:space="preserve">that were created </w:t>
      </w:r>
      <w:r w:rsidR="00AA5783">
        <w:rPr>
          <w:rFonts w:ascii="Times New Roman" w:hAnsi="Times New Roman" w:cs="Times New Roman"/>
        </w:rPr>
        <w:t xml:space="preserve">with </w:t>
      </w:r>
      <w:r w:rsidR="009F3116">
        <w:rPr>
          <w:rFonts w:ascii="Times New Roman" w:hAnsi="Times New Roman" w:cs="Times New Roman"/>
        </w:rPr>
        <w:t xml:space="preserve">ex-ante </w:t>
      </w:r>
      <w:r w:rsidR="005E3A93" w:rsidRPr="00C71D96">
        <w:rPr>
          <w:rFonts w:ascii="Times New Roman" w:hAnsi="Times New Roman" w:cs="Times New Roman"/>
        </w:rPr>
        <w:t>carbon budgets</w:t>
      </w:r>
      <w:r w:rsidR="005E3A93">
        <w:rPr>
          <w:rFonts w:ascii="Times New Roman" w:hAnsi="Times New Roman" w:cs="Times New Roman"/>
        </w:rPr>
        <w:t xml:space="preserve"> </w:t>
      </w:r>
      <w:r w:rsidR="009F3116">
        <w:rPr>
          <w:rFonts w:ascii="Times New Roman" w:hAnsi="Times New Roman" w:cs="Times New Roman"/>
        </w:rPr>
        <w:t xml:space="preserve">assumptions </w:t>
      </w:r>
      <w:r w:rsidR="005E3A93">
        <w:rPr>
          <w:rFonts w:ascii="Times New Roman" w:hAnsi="Times New Roman" w:cs="Times New Roman"/>
        </w:rPr>
        <w:t>intended to be consistent with certain climate outcomes</w:t>
      </w:r>
      <w:r w:rsidR="0022569B" w:rsidRPr="00C71D96">
        <w:rPr>
          <w:rFonts w:ascii="Times New Roman" w:hAnsi="Times New Roman" w:cs="Times New Roman"/>
        </w:rPr>
        <w:t xml:space="preserve">. </w:t>
      </w:r>
      <w:r w:rsidR="009F3116">
        <w:rPr>
          <w:rFonts w:ascii="Times New Roman" w:hAnsi="Times New Roman" w:cs="Times New Roman"/>
        </w:rPr>
        <w:t>S</w:t>
      </w:r>
      <w:r w:rsidR="0022569B" w:rsidRPr="00C71D96">
        <w:rPr>
          <w:rFonts w:ascii="Times New Roman" w:hAnsi="Times New Roman" w:cs="Times New Roman"/>
        </w:rPr>
        <w:t xml:space="preserve">pecifically, </w:t>
      </w:r>
      <w:r w:rsidR="0003163E">
        <w:rPr>
          <w:rFonts w:ascii="Times New Roman" w:hAnsi="Times New Roman" w:cs="Times New Roman"/>
        </w:rPr>
        <w:t xml:space="preserve">major </w:t>
      </w:r>
      <w:r w:rsidR="0022569B" w:rsidRPr="00C71D96">
        <w:rPr>
          <w:rFonts w:ascii="Times New Roman" w:hAnsi="Times New Roman" w:cs="Times New Roman"/>
        </w:rPr>
        <w:t>model inter-comparison studies such as ADVANCE</w:t>
      </w:r>
      <w:r w:rsidR="00BF6CA7" w:rsidRPr="00C71D96">
        <w:rPr>
          <w:rFonts w:ascii="Times New Roman" w:hAnsi="Times New Roman" w:cs="Times New Roman"/>
        </w:rPr>
        <w:fldChar w:fldCharType="begin"/>
      </w:r>
      <w:r w:rsidR="00971239">
        <w:rPr>
          <w:rFonts w:ascii="Times New Roman" w:hAnsi="Times New Roman" w:cs="Times New Roman"/>
        </w:rPr>
        <w:instrText xml:space="preserve"> ADDIN EN.CITE &lt;EndNote&gt;&lt;Cite&gt;&lt;Author&gt;Luderer&lt;/Author&gt;&lt;Year&gt;2018&lt;/Year&gt;&lt;RecNum&gt;62007&lt;/RecNum&gt;&lt;DisplayText&gt;&lt;style face="superscript"&gt;4&lt;/style&gt;&lt;/DisplayText&gt;&lt;record&gt;&lt;rec-number&gt;62007&lt;/rec-number&gt;&lt;foreign-keys&gt;&lt;key app="EN" db-id="fz2p5ddv8dp5e0edpfsva926ew90w0zd5vat" timestamp="1530513082" guid="51671443-8f65-49bf-af64-30084949c5f3"&gt;62007&lt;/key&gt;&lt;/foreign-keys&gt;&lt;ref-type name="Journal Article"&gt;17&lt;/ref-type&gt;&lt;contributors&gt;&lt;authors&gt;&lt;author&gt;Luderer, Gunnar&lt;/author&gt;&lt;author&gt;Vrontisi, Zoi&lt;/author&gt;&lt;author&gt;Bertram, Christoph&lt;/author&gt;&lt;author&gt;Edelenbosch, Oreane Y.&lt;/author&gt;&lt;author&gt;Pietzcker, Robert C.&lt;/author&gt;&lt;author&gt;Rogelj, Joeri&lt;/author&gt;&lt;author&gt;De Boer, Harmen Sytze&lt;/author&gt;&lt;author&gt;Drouet, Laurent&lt;/author&gt;&lt;author&gt;Emmerling, Johannes&lt;/author&gt;&lt;author&gt;Fricko, Oliver&lt;/author&gt;&lt;author&gt;Fujimori, Shinichiro&lt;/author&gt;&lt;author&gt;Havlík, Petr&lt;/author&gt;&lt;author&gt;Iyer, Gokul&lt;/author&gt;&lt;author&gt;Keramidas, Kimon&lt;/author&gt;&lt;author&gt;Kitous, Alban&lt;/author&gt;&lt;author&gt;Pehl, Michaja&lt;/author&gt;&lt;author&gt;Krey, Volker&lt;/author&gt;&lt;author&gt;Riahi, Keywan&lt;/author&gt;&lt;author&gt;Saveyn, Bert&lt;/author&gt;&lt;author&gt;Tavoni, Massimo&lt;/author&gt;&lt;author&gt;Van Vuuren, Detlef P.&lt;/author&gt;&lt;author&gt;Kriegler, Elmar&lt;/author&gt;&lt;/authors&gt;&lt;/contributors&gt;&lt;titles&gt;&lt;title&gt;Residual fossil CO2 emissions in 1.5–2 °C pathways&lt;/title&gt;&lt;secondary-title&gt;Nature Climate Change&lt;/secondary-title&gt;&lt;/titles&gt;&lt;periodical&gt;&lt;full-title&gt;Nature Climate Change&lt;/full-title&gt;&lt;/periodical&gt;&lt;dates&gt;&lt;year&gt;2018&lt;/year&gt;&lt;pub-dates&gt;&lt;date&gt;2018/06/25&lt;/date&gt;&lt;/pub-dates&gt;&lt;/dates&gt;&lt;isbn&gt;1758-6798&lt;/isbn&gt;&lt;urls&gt;&lt;related-urls&gt;&lt;url&gt;https://doi.org/10.1038/s41558-018-0198-6&lt;/url&gt;&lt;/related-urls&gt;&lt;/urls&gt;&lt;electronic-resource-num&gt;10.1038/s41558-018-0198-6&lt;/electronic-resource-num&gt;&lt;/record&gt;&lt;/Cite&gt;&lt;/EndNote&gt;</w:instrText>
      </w:r>
      <w:r w:rsidR="00BF6CA7" w:rsidRPr="00C71D96">
        <w:rPr>
          <w:rFonts w:ascii="Times New Roman" w:hAnsi="Times New Roman" w:cs="Times New Roman"/>
        </w:rPr>
        <w:fldChar w:fldCharType="separate"/>
      </w:r>
      <w:r w:rsidR="00971239" w:rsidRPr="00971239">
        <w:rPr>
          <w:rFonts w:ascii="Times New Roman" w:hAnsi="Times New Roman" w:cs="Times New Roman"/>
          <w:noProof/>
          <w:vertAlign w:val="superscript"/>
        </w:rPr>
        <w:t>4</w:t>
      </w:r>
      <w:r w:rsidR="00BF6CA7" w:rsidRPr="00C71D96">
        <w:rPr>
          <w:rFonts w:ascii="Times New Roman" w:hAnsi="Times New Roman" w:cs="Times New Roman"/>
        </w:rPr>
        <w:fldChar w:fldCharType="end"/>
      </w:r>
      <w:r w:rsidR="0022569B" w:rsidRPr="00C71D96">
        <w:rPr>
          <w:rFonts w:ascii="Times New Roman" w:hAnsi="Times New Roman" w:cs="Times New Roman"/>
        </w:rPr>
        <w:t>, CD-LINKS</w:t>
      </w:r>
      <w:r w:rsidR="00BF6CA7" w:rsidRPr="00C71D96">
        <w:rPr>
          <w:rFonts w:ascii="Times New Roman" w:hAnsi="Times New Roman" w:cs="Times New Roman"/>
        </w:rPr>
        <w:fldChar w:fldCharType="begin"/>
      </w:r>
      <w:r w:rsidR="00971239">
        <w:rPr>
          <w:rFonts w:ascii="Times New Roman" w:hAnsi="Times New Roman" w:cs="Times New Roman"/>
        </w:rPr>
        <w:instrText xml:space="preserve"> ADDIN EN.CITE &lt;EndNote&gt;&lt;Cite&gt;&lt;Author&gt;McCollum&lt;/Author&gt;&lt;Year&gt;2018&lt;/Year&gt;&lt;RecNum&gt;62006&lt;/RecNum&gt;&lt;DisplayText&gt;&lt;style face="superscript"&gt;5&lt;/style&gt;&lt;/DisplayText&gt;&lt;record&gt;&lt;rec-number&gt;62006&lt;/rec-number&gt;&lt;foreign-keys&gt;&lt;key app="EN" db-id="fz2p5ddv8dp5e0edpfsva926ew90w0zd5vat" timestamp="1530513082" guid="81a01f5d-33c2-4a79-9e28-51772f252388"&gt;62006&lt;/key&gt;&lt;key app="ENWeb" db-id=""&gt;0&lt;/key&gt;&lt;/foreign-keys&gt;&lt;ref-type name="Journal Article"&gt;17&lt;/ref-type&gt;&lt;contributors&gt;&lt;authors&gt;&lt;author&gt;McCollum, David L.&lt;/author&gt;&lt;author&gt;Zhou, Wenji&lt;/author&gt;&lt;author&gt;Bertram, Christoph&lt;/author&gt;&lt;author&gt;de Boer, Harmen-Sytze&lt;/author&gt;&lt;author&gt;Bosetti, Valentina&lt;/author&gt;&lt;author&gt;Busch, Sebastian&lt;/author&gt;&lt;author&gt;Després, Jacques&lt;/author&gt;&lt;author&gt;Drouet, Laurent&lt;/author&gt;&lt;author&gt;Emmerling, Johannes&lt;/author&gt;&lt;author&gt;Fay, Marianne&lt;/author&gt;&lt;author&gt;Fricko, Oliver&lt;/author&gt;&lt;author&gt;Fujimori, Shinichiro&lt;/author&gt;&lt;author&gt;Gidden, Matthew&lt;/author&gt;&lt;author&gt;Harmsen, Mathijs&lt;/author&gt;&lt;author&gt;Huppmann, Daniel&lt;/author&gt;&lt;author&gt;Iyer, Gokul&lt;/author&gt;&lt;author&gt;Krey, Volker&lt;/author&gt;&lt;author&gt;Kriegler, Elmar&lt;/author&gt;&lt;author&gt;Nicolas, Claire&lt;/author&gt;&lt;author&gt;Pachauri, Shonali&lt;/author&gt;&lt;author&gt;Parkinson, Simon&lt;/author&gt;&lt;author&gt;Poblete-Cazenave, Miguel&lt;/author&gt;&lt;author&gt;Rafaj, Peter&lt;/author&gt;&lt;author&gt;Rao, Narasimha&lt;/author&gt;&lt;author&gt;Rozenberg, Julie&lt;/author&gt;&lt;author&gt;Schmitz, Andreas&lt;/author&gt;&lt;author&gt;Schoepp, Wolfgang&lt;/author&gt;&lt;author&gt;van Vuuren, Detlef&lt;/author&gt;&lt;author&gt;Riahi, Keywan&lt;/author&gt;&lt;/authors&gt;&lt;/contributors&gt;&lt;titles&gt;&lt;title&gt;Energy investment needs for fulfilling the Paris Agreement and achieving the Sustainable Development Goals&lt;/title&gt;&lt;secondary-title&gt;Nature Energy&lt;/secondary-title&gt;&lt;/titles&gt;&lt;periodical&gt;&lt;full-title&gt;Nature Energy&lt;/full-title&gt;&lt;/periodical&gt;&lt;dates&gt;&lt;year&gt;2018&lt;/year&gt;&lt;pub-dates&gt;&lt;date&gt;2018/06/18&lt;/date&gt;&lt;/pub-dates&gt;&lt;/dates&gt;&lt;isbn&gt;2058-7546&lt;/isbn&gt;&lt;urls&gt;&lt;related-urls&gt;&lt;url&gt;https://doi.org/10.1038/s41560-018-0179-z&lt;/url&gt;&lt;/related-urls&gt;&lt;/urls&gt;&lt;electronic-resource-num&gt;10.1038/s41560-018-0179-z&lt;/electronic-resource-num&gt;&lt;/record&gt;&lt;/Cite&gt;&lt;/EndNote&gt;</w:instrText>
      </w:r>
      <w:r w:rsidR="00BF6CA7" w:rsidRPr="00C71D96">
        <w:rPr>
          <w:rFonts w:ascii="Times New Roman" w:hAnsi="Times New Roman" w:cs="Times New Roman"/>
        </w:rPr>
        <w:fldChar w:fldCharType="separate"/>
      </w:r>
      <w:r w:rsidR="00971239" w:rsidRPr="00971239">
        <w:rPr>
          <w:rFonts w:ascii="Times New Roman" w:hAnsi="Times New Roman" w:cs="Times New Roman"/>
          <w:noProof/>
          <w:vertAlign w:val="superscript"/>
        </w:rPr>
        <w:t>5</w:t>
      </w:r>
      <w:r w:rsidR="00BF6CA7" w:rsidRPr="00C71D96">
        <w:rPr>
          <w:rFonts w:ascii="Times New Roman" w:hAnsi="Times New Roman" w:cs="Times New Roman"/>
        </w:rPr>
        <w:fldChar w:fldCharType="end"/>
      </w:r>
      <w:r w:rsidR="0022569B" w:rsidRPr="00C71D96">
        <w:rPr>
          <w:rFonts w:ascii="Times New Roman" w:hAnsi="Times New Roman" w:cs="Times New Roman"/>
        </w:rPr>
        <w:t xml:space="preserve"> and EMF33</w:t>
      </w:r>
      <w:r w:rsidR="00BF6CA7" w:rsidRPr="00C71D96">
        <w:rPr>
          <w:rFonts w:ascii="Times New Roman" w:hAnsi="Times New Roman" w:cs="Times New Roman"/>
        </w:rPr>
        <w:fldChar w:fldCharType="begin"/>
      </w:r>
      <w:r w:rsidR="00971239">
        <w:rPr>
          <w:rFonts w:ascii="Times New Roman" w:hAnsi="Times New Roman" w:cs="Times New Roman"/>
        </w:rPr>
        <w:instrText xml:space="preserve"> ADDIN EN.CITE &lt;EndNote&gt;&lt;Cite&gt;&lt;Author&gt;Bauer&lt;/Author&gt;&lt;Year&gt;2018&lt;/Year&gt;&lt;RecNum&gt;62164&lt;/RecNum&gt;&lt;DisplayText&gt;&lt;style face="superscript"&gt;6&lt;/style&gt;&lt;/DisplayText&gt;&lt;record&gt;&lt;rec-number&gt;62164&lt;/rec-number&gt;&lt;foreign-keys&gt;&lt;key app="EN" db-id="fz2p5ddv8dp5e0edpfsva926ew90w0zd5vat" timestamp="1539910222" guid="608e7b18-0734-4338-9c5e-bb8839a7e689"&gt;62164&lt;/key&gt;&lt;key app="ENWeb" db-id=""&gt;0&lt;/key&gt;&lt;/foreign-keys&gt;&lt;ref-type name="Journal Article"&gt;17&lt;/ref-type&gt;&lt;contributors&gt;&lt;authors&gt;&lt;author&gt;Bauer, Nico&lt;/author&gt;&lt;author&gt;Rose, Steven K.&lt;/author&gt;&lt;author&gt;Fujimori, Shinichiro&lt;/author&gt;&lt;author&gt;van Vuuren, Detlef P.&lt;/author&gt;&lt;author&gt;Weyant, John&lt;/author&gt;&lt;author&gt;Wise, Marshall&lt;/author&gt;&lt;author&gt;Cui, Yiyun&lt;/author&gt;&lt;author&gt;Daioglou, Vassilis&lt;/author&gt;&lt;author&gt;Gidden, Matthew J.&lt;/author&gt;&lt;author&gt;Kato, Etsushi&lt;/author&gt;&lt;author&gt;Kitous, Alban&lt;/author&gt;&lt;author&gt;Leblanc, Florian&lt;/author&gt;&lt;author&gt;Sands, Ronald&lt;/author&gt;&lt;author&gt;Sano, Fuminori&lt;/author&gt;&lt;author&gt;Strefler, Jessica&lt;/author&gt;&lt;author&gt;Tsutsui, Junichi&lt;/author&gt;&lt;author&gt;Bibas, Ruben&lt;/author&gt;&lt;author&gt;Fricko, Oliver&lt;/author&gt;&lt;author&gt;Hasegawa, Tomoko&lt;/author&gt;&lt;author&gt;Klein, David&lt;/author&gt;&lt;author&gt;Kurosawa, Atsushi&lt;/author&gt;&lt;author&gt;Mima, Silvana&lt;/author&gt;&lt;author&gt;Muratori, Matteo&lt;/author&gt;&lt;/authors&gt;&lt;/contributors&gt;&lt;titles&gt;&lt;title&gt;Global energy sector emission reductions and bioenergy use: overview of the bioenergy demand phase of the EMF-33 model comparison&lt;/title&gt;&lt;secondary-title&gt;Climatic Change&lt;/secondary-title&gt;&lt;/titles&gt;&lt;periodical&gt;&lt;full-title&gt;Climatic Change&lt;/full-title&gt;&lt;/periodical&gt;&lt;dates&gt;&lt;year&gt;2018&lt;/year&gt;&lt;pub-dates&gt;&lt;date&gt;July 02&lt;/date&gt;&lt;/pub-dates&gt;&lt;/dates&gt;&lt;isbn&gt;1573-1480&lt;/isbn&gt;&lt;label&gt;Bauer2018&lt;/label&gt;&lt;work-type&gt;journal article&lt;/work-type&gt;&lt;urls&gt;&lt;related-urls&gt;&lt;url&gt;https://doi.org/10.1007/s10584-018-2226-y&lt;/url&gt;&lt;/related-urls&gt;&lt;/urls&gt;&lt;electronic-resource-num&gt;10.1007/s10584-018-2226-y&lt;/electronic-resource-num&gt;&lt;/record&gt;&lt;/Cite&gt;&lt;/EndNote&gt;</w:instrText>
      </w:r>
      <w:r w:rsidR="00BF6CA7" w:rsidRPr="00C71D96">
        <w:rPr>
          <w:rFonts w:ascii="Times New Roman" w:hAnsi="Times New Roman" w:cs="Times New Roman"/>
        </w:rPr>
        <w:fldChar w:fldCharType="separate"/>
      </w:r>
      <w:r w:rsidR="00971239" w:rsidRPr="00971239">
        <w:rPr>
          <w:rFonts w:ascii="Times New Roman" w:hAnsi="Times New Roman" w:cs="Times New Roman"/>
          <w:noProof/>
          <w:vertAlign w:val="superscript"/>
        </w:rPr>
        <w:t>6</w:t>
      </w:r>
      <w:r w:rsidR="00BF6CA7" w:rsidRPr="00C71D96">
        <w:rPr>
          <w:rFonts w:ascii="Times New Roman" w:hAnsi="Times New Roman" w:cs="Times New Roman"/>
        </w:rPr>
        <w:fldChar w:fldCharType="end"/>
      </w:r>
      <w:r w:rsidR="009742B5">
        <w:rPr>
          <w:rFonts w:ascii="Times New Roman" w:hAnsi="Times New Roman" w:cs="Times New Roman"/>
        </w:rPr>
        <w:t xml:space="preserve"> </w:t>
      </w:r>
      <w:r w:rsidR="0022569B" w:rsidRPr="00C71D96">
        <w:rPr>
          <w:rFonts w:ascii="Times New Roman" w:hAnsi="Times New Roman" w:cs="Times New Roman"/>
        </w:rPr>
        <w:t xml:space="preserve">contributed </w:t>
      </w:r>
      <w:r w:rsidR="00AA5783">
        <w:rPr>
          <w:rFonts w:ascii="Times New Roman" w:hAnsi="Times New Roman" w:cs="Times New Roman"/>
        </w:rPr>
        <w:t xml:space="preserve">substantially </w:t>
      </w:r>
      <w:r w:rsidR="0022569B" w:rsidRPr="00C71D96">
        <w:rPr>
          <w:rFonts w:ascii="Times New Roman" w:hAnsi="Times New Roman" w:cs="Times New Roman"/>
        </w:rPr>
        <w:t xml:space="preserve">to </w:t>
      </w:r>
      <w:r w:rsidR="00AA5783">
        <w:rPr>
          <w:rFonts w:ascii="Times New Roman" w:hAnsi="Times New Roman" w:cs="Times New Roman"/>
        </w:rPr>
        <w:t xml:space="preserve">the </w:t>
      </w:r>
      <w:r w:rsidR="0022569B" w:rsidRPr="00C71D96">
        <w:rPr>
          <w:rFonts w:ascii="Times New Roman" w:hAnsi="Times New Roman" w:cs="Times New Roman"/>
        </w:rPr>
        <w:t>SR1.5 database</w:t>
      </w:r>
      <w:r w:rsidR="00BF6CA7" w:rsidRPr="00C71D96">
        <w:rPr>
          <w:rFonts w:ascii="Times New Roman" w:hAnsi="Times New Roman" w:cs="Times New Roman"/>
        </w:rPr>
        <w:fldChar w:fldCharType="begin">
          <w:fldData xml:space="preserve">PEVuZE5vdGU+PENpdGU+PEF1dGhvcj5IdXBwbWFubjwvQXV0aG9yPjxZZWFyPjIwMTg8L1llYXI+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</w:fldData>
        </w:fldChar>
      </w:r>
      <w:r w:rsidR="00971239" w:rsidRPr="00DE51AE">
        <w:rPr>
          <w:rFonts w:ascii="Times New Roman" w:hAnsi="Times New Roman" w:cs="Times New Roman"/>
        </w:rPr>
        <w:instrText xml:space="preserve"> ADDIN EN.CITE </w:instrText>
      </w:r>
      <w:r w:rsidR="00971239" w:rsidRPr="00DE51AE">
        <w:rPr>
          <w:rFonts w:ascii="Times New Roman" w:hAnsi="Times New Roman" w:cs="Times New Roman"/>
        </w:rPr>
        <w:fldChar w:fldCharType="begin">
          <w:fldData xml:space="preserve">PEVuZE5vdGU+PENpdGU+PEF1dGhvcj5IdXBwbWFubjwvQXV0aG9yPjxZZWFyPjIwMTg8L1llYXI+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</w:fldData>
        </w:fldChar>
      </w:r>
      <w:r w:rsidR="00971239" w:rsidRPr="00DE51AE">
        <w:rPr>
          <w:rFonts w:ascii="Times New Roman" w:hAnsi="Times New Roman" w:cs="Times New Roman"/>
        </w:rPr>
        <w:instrText xml:space="preserve"> ADDIN EN.CITE.DATA </w:instrText>
      </w:r>
      <w:r w:rsidR="00971239" w:rsidRPr="00DE51AE">
        <w:rPr>
          <w:rFonts w:ascii="Times New Roman" w:hAnsi="Times New Roman" w:cs="Times New Roman"/>
        </w:rPr>
      </w:r>
      <w:r w:rsidR="00971239" w:rsidRPr="00DE51AE">
        <w:rPr>
          <w:rFonts w:ascii="Times New Roman" w:hAnsi="Times New Roman" w:cs="Times New Roman"/>
        </w:rPr>
        <w:fldChar w:fldCharType="end"/>
      </w:r>
      <w:r w:rsidR="00BF6CA7" w:rsidRPr="00DE51AE">
        <w:rPr>
          <w:rFonts w:ascii="Times New Roman" w:hAnsi="Times New Roman" w:cs="Times New Roman"/>
        </w:rPr>
      </w:r>
      <w:r w:rsidR="00BF6CA7" w:rsidRPr="00C71D96">
        <w:rPr>
          <w:rFonts w:ascii="Times New Roman" w:hAnsi="Times New Roman" w:cs="Times New Roman"/>
        </w:rPr>
        <w:fldChar w:fldCharType="separate"/>
      </w:r>
      <w:r w:rsidR="00971239" w:rsidRPr="00971239">
        <w:rPr>
          <w:rFonts w:ascii="Times New Roman" w:hAnsi="Times New Roman" w:cs="Times New Roman"/>
          <w:noProof/>
          <w:vertAlign w:val="superscript"/>
        </w:rPr>
        <w:t>7</w:t>
      </w:r>
      <w:r w:rsidR="00BF6CA7" w:rsidRPr="00C71D96">
        <w:rPr>
          <w:rFonts w:ascii="Times New Roman" w:hAnsi="Times New Roman" w:cs="Times New Roman"/>
        </w:rPr>
        <w:fldChar w:fldCharType="end"/>
      </w:r>
      <w:r w:rsidR="0022569B" w:rsidRPr="00C71D96">
        <w:rPr>
          <w:rFonts w:ascii="Times New Roman" w:hAnsi="Times New Roman" w:cs="Times New Roman"/>
        </w:rPr>
        <w:t xml:space="preserve"> with a large number of scenarios</w:t>
      </w:r>
      <w:r w:rsidR="00AA5783">
        <w:rPr>
          <w:rFonts w:ascii="Times New Roman" w:hAnsi="Times New Roman" w:cs="Times New Roman"/>
        </w:rPr>
        <w:t>. These studies</w:t>
      </w:r>
      <w:r w:rsidR="00AA5783" w:rsidRPr="00C71D96">
        <w:rPr>
          <w:rFonts w:ascii="Times New Roman" w:hAnsi="Times New Roman" w:cs="Times New Roman"/>
        </w:rPr>
        <w:t xml:space="preserve"> </w:t>
      </w:r>
      <w:r w:rsidR="00AA5783">
        <w:rPr>
          <w:rFonts w:ascii="Times New Roman" w:hAnsi="Times New Roman" w:cs="Times New Roman"/>
        </w:rPr>
        <w:t>focused</w:t>
      </w:r>
      <w:r w:rsidR="0003163E">
        <w:rPr>
          <w:rFonts w:ascii="Times New Roman" w:hAnsi="Times New Roman" w:cs="Times New Roman"/>
        </w:rPr>
        <w:t xml:space="preserve"> </w:t>
      </w:r>
      <w:r w:rsidR="00AA5783">
        <w:rPr>
          <w:rFonts w:ascii="Times New Roman" w:hAnsi="Times New Roman" w:cs="Times New Roman"/>
        </w:rPr>
        <w:t xml:space="preserve">on </w:t>
      </w:r>
      <w:r w:rsidR="007F3B58">
        <w:rPr>
          <w:rFonts w:ascii="Times New Roman" w:hAnsi="Times New Roman" w:cs="Times New Roman"/>
        </w:rPr>
        <w:t xml:space="preserve">three </w:t>
      </w:r>
      <w:r w:rsidR="00D13447">
        <w:rPr>
          <w:rFonts w:ascii="Times New Roman" w:hAnsi="Times New Roman" w:cs="Times New Roman"/>
        </w:rPr>
        <w:t>levels of cumulative emissions of carbon dioxide from 2011 to 2100</w:t>
      </w:r>
      <w:r w:rsidR="004A03C4">
        <w:rPr>
          <w:rFonts w:ascii="Times New Roman" w:hAnsi="Times New Roman" w:cs="Times New Roman"/>
        </w:rPr>
        <w:t xml:space="preserve"> (</w:t>
      </w:r>
      <w:r w:rsidR="0022569B" w:rsidRPr="00C71D96">
        <w:rPr>
          <w:rFonts w:ascii="Times New Roman" w:hAnsi="Times New Roman" w:cs="Times New Roman"/>
        </w:rPr>
        <w:t>400, 1000 and 1600</w:t>
      </w:r>
      <w:r w:rsidR="0003163E">
        <w:rPr>
          <w:rFonts w:ascii="Times New Roman" w:hAnsi="Times New Roman" w:cs="Times New Roman"/>
        </w:rPr>
        <w:t xml:space="preserve"> </w:t>
      </w:r>
      <w:r w:rsidR="0022569B" w:rsidRPr="00C71D96">
        <w:rPr>
          <w:rFonts w:ascii="Times New Roman" w:hAnsi="Times New Roman" w:cs="Times New Roman"/>
        </w:rPr>
        <w:t>GtCO</w:t>
      </w:r>
      <w:r w:rsidR="0022569B" w:rsidRPr="00C71D96">
        <w:rPr>
          <w:rFonts w:ascii="Times New Roman" w:hAnsi="Times New Roman" w:cs="Times New Roman"/>
          <w:vertAlign w:val="subscript"/>
        </w:rPr>
        <w:t>2</w:t>
      </w:r>
      <w:r w:rsidR="004A03C4">
        <w:rPr>
          <w:rFonts w:ascii="Times New Roman" w:hAnsi="Times New Roman" w:cs="Times New Roman"/>
        </w:rPr>
        <w:t xml:space="preserve">) and contributed </w:t>
      </w:r>
      <w:proofErr w:type="gramStart"/>
      <w:r w:rsidR="004A03C4">
        <w:rPr>
          <w:rFonts w:ascii="Times New Roman" w:hAnsi="Times New Roman" w:cs="Times New Roman"/>
        </w:rPr>
        <w:t>a large number of</w:t>
      </w:r>
      <w:proofErr w:type="gramEnd"/>
      <w:r w:rsidR="004A03C4">
        <w:rPr>
          <w:rFonts w:ascii="Times New Roman" w:hAnsi="Times New Roman" w:cs="Times New Roman"/>
        </w:rPr>
        <w:t xml:space="preserve"> scenarios with these specific characteristics to the literature (Fig. 1a). </w:t>
      </w:r>
      <w:r w:rsidR="00D13447">
        <w:rPr>
          <w:rFonts w:ascii="Times New Roman" w:hAnsi="Times New Roman" w:cs="Times New Roman"/>
        </w:rPr>
        <w:t xml:space="preserve">Based on the climate assessment of the IPCC Fifth Assessment (AR5) </w:t>
      </w:r>
      <w:r w:rsidR="007F3B58">
        <w:rPr>
          <w:rFonts w:ascii="Times New Roman" w:hAnsi="Times New Roman" w:cs="Times New Roman"/>
        </w:rPr>
        <w:t>t</w:t>
      </w:r>
      <w:r w:rsidR="00394C16" w:rsidRPr="00C71D96">
        <w:rPr>
          <w:rFonts w:ascii="Times New Roman" w:hAnsi="Times New Roman" w:cs="Times New Roman"/>
        </w:rPr>
        <w:t xml:space="preserve">hese </w:t>
      </w:r>
      <w:r w:rsidR="009F3116">
        <w:rPr>
          <w:rFonts w:ascii="Times New Roman" w:hAnsi="Times New Roman" w:cs="Times New Roman"/>
        </w:rPr>
        <w:t>budgets</w:t>
      </w:r>
      <w:r w:rsidR="009F3116" w:rsidRPr="00C71D96">
        <w:rPr>
          <w:rFonts w:ascii="Times New Roman" w:hAnsi="Times New Roman" w:cs="Times New Roman"/>
        </w:rPr>
        <w:t xml:space="preserve"> </w:t>
      </w:r>
      <w:r w:rsidR="00CB3663">
        <w:rPr>
          <w:rFonts w:ascii="Times New Roman" w:hAnsi="Times New Roman" w:cs="Times New Roman"/>
        </w:rPr>
        <w:t>correspond</w:t>
      </w:r>
      <w:r w:rsidR="00D13447">
        <w:rPr>
          <w:rFonts w:ascii="Times New Roman" w:hAnsi="Times New Roman" w:cs="Times New Roman"/>
        </w:rPr>
        <w:t>ed</w:t>
      </w:r>
      <w:r w:rsidR="00CB3663">
        <w:rPr>
          <w:rFonts w:ascii="Times New Roman" w:hAnsi="Times New Roman" w:cs="Times New Roman"/>
        </w:rPr>
        <w:t xml:space="preserve"> to </w:t>
      </w:r>
      <w:r w:rsidR="00D74FAA">
        <w:rPr>
          <w:rFonts w:ascii="Times New Roman" w:hAnsi="Times New Roman" w:cs="Times New Roman"/>
        </w:rPr>
        <w:t>limit</w:t>
      </w:r>
      <w:r w:rsidR="00683F5D">
        <w:rPr>
          <w:rFonts w:ascii="Times New Roman" w:hAnsi="Times New Roman" w:cs="Times New Roman"/>
        </w:rPr>
        <w:t>ing</w:t>
      </w:r>
      <w:r w:rsidR="00D74FAA">
        <w:rPr>
          <w:rFonts w:ascii="Times New Roman" w:hAnsi="Times New Roman" w:cs="Times New Roman"/>
        </w:rPr>
        <w:t xml:space="preserve"> temperature change </w:t>
      </w:r>
      <w:r w:rsidR="00D13447">
        <w:rPr>
          <w:rFonts w:ascii="Times New Roman" w:hAnsi="Times New Roman" w:cs="Times New Roman"/>
        </w:rPr>
        <w:t>in 2100</w:t>
      </w:r>
      <w:r w:rsidR="007F3B58">
        <w:rPr>
          <w:rFonts w:ascii="Times New Roman" w:hAnsi="Times New Roman" w:cs="Times New Roman"/>
        </w:rPr>
        <w:t xml:space="preserve"> </w:t>
      </w:r>
      <w:r w:rsidR="00394C16" w:rsidRPr="00C71D96">
        <w:rPr>
          <w:rFonts w:ascii="Times New Roman" w:eastAsia="MS Mincho" w:hAnsi="Times New Roman" w:cs="Times New Roman"/>
        </w:rPr>
        <w:t>below 1.5</w:t>
      </w:r>
      <w:r w:rsidR="00394C16" w:rsidRPr="00C71D96">
        <w:rPr>
          <w:rFonts w:ascii="Times New Roman" w:eastAsia="Batang" w:hAnsi="Times New Roman" w:cs="Times New Roman"/>
        </w:rPr>
        <w:t xml:space="preserve">°C </w:t>
      </w:r>
      <w:r w:rsidR="007F3B58">
        <w:rPr>
          <w:rFonts w:ascii="Times New Roman" w:eastAsia="Batang" w:hAnsi="Times New Roman" w:cs="Times New Roman"/>
        </w:rPr>
        <w:t>with a</w:t>
      </w:r>
      <w:r w:rsidR="007F3B58" w:rsidRPr="00C71D96">
        <w:rPr>
          <w:rFonts w:ascii="Times New Roman" w:eastAsia="Batang" w:hAnsi="Times New Roman" w:cs="Times New Roman"/>
        </w:rPr>
        <w:t xml:space="preserve"> </w:t>
      </w:r>
      <w:r w:rsidR="00394C16" w:rsidRPr="00C71D96">
        <w:rPr>
          <w:rFonts w:ascii="Times New Roman" w:eastAsia="Batang" w:hAnsi="Times New Roman" w:cs="Times New Roman"/>
        </w:rPr>
        <w:t>50% chance</w:t>
      </w:r>
      <w:r w:rsidR="00394C16" w:rsidRPr="00C71D96">
        <w:rPr>
          <w:rFonts w:ascii="Times New Roman" w:eastAsia="MS Mincho" w:hAnsi="Times New Roman" w:cs="Times New Roman"/>
        </w:rPr>
        <w:t xml:space="preserve">, </w:t>
      </w:r>
      <w:r w:rsidR="00D13447">
        <w:rPr>
          <w:rFonts w:ascii="Times New Roman" w:eastAsia="MS Mincho" w:hAnsi="Times New Roman" w:cs="Times New Roman"/>
        </w:rPr>
        <w:t>and below</w:t>
      </w:r>
      <w:r w:rsidR="00683F5D">
        <w:rPr>
          <w:rFonts w:ascii="Times New Roman" w:eastAsia="MS Mincho" w:hAnsi="Times New Roman" w:cs="Times New Roman"/>
        </w:rPr>
        <w:t xml:space="preserve"> </w:t>
      </w:r>
      <w:r w:rsidR="00394C16" w:rsidRPr="00C71D96">
        <w:rPr>
          <w:rFonts w:ascii="Times New Roman" w:eastAsia="MS Mincho" w:hAnsi="Times New Roman" w:cs="Times New Roman"/>
        </w:rPr>
        <w:t>2</w:t>
      </w:r>
      <w:r w:rsidR="00394C16" w:rsidRPr="00C71D96">
        <w:rPr>
          <w:rFonts w:ascii="Times New Roman" w:eastAsia="Batang" w:hAnsi="Times New Roman" w:cs="Times New Roman"/>
        </w:rPr>
        <w:t xml:space="preserve">°C </w:t>
      </w:r>
      <w:r w:rsidR="007F3B58">
        <w:rPr>
          <w:rFonts w:ascii="Times New Roman" w:eastAsia="Batang" w:hAnsi="Times New Roman" w:cs="Times New Roman"/>
        </w:rPr>
        <w:t>with</w:t>
      </w:r>
      <w:r w:rsidR="007F3B58" w:rsidRPr="00C71D96">
        <w:rPr>
          <w:rFonts w:ascii="Times New Roman" w:eastAsia="Batang" w:hAnsi="Times New Roman" w:cs="Times New Roman"/>
        </w:rPr>
        <w:t xml:space="preserve"> </w:t>
      </w:r>
      <w:r w:rsidR="00683F5D">
        <w:rPr>
          <w:rFonts w:ascii="Times New Roman" w:eastAsia="Batang" w:hAnsi="Times New Roman" w:cs="Times New Roman"/>
        </w:rPr>
        <w:t xml:space="preserve">a </w:t>
      </w:r>
      <w:r w:rsidR="00394C16" w:rsidRPr="00C71D96">
        <w:rPr>
          <w:rFonts w:ascii="Times New Roman" w:eastAsia="Batang" w:hAnsi="Times New Roman" w:cs="Times New Roman"/>
        </w:rPr>
        <w:t xml:space="preserve">66% </w:t>
      </w:r>
      <w:r w:rsidR="00683F5D">
        <w:rPr>
          <w:rFonts w:ascii="Times New Roman" w:eastAsia="Batang" w:hAnsi="Times New Roman" w:cs="Times New Roman"/>
        </w:rPr>
        <w:t xml:space="preserve">and 50% </w:t>
      </w:r>
      <w:r w:rsidR="00394C16" w:rsidRPr="00C71D96">
        <w:rPr>
          <w:rFonts w:ascii="Times New Roman" w:eastAsia="Batang" w:hAnsi="Times New Roman" w:cs="Times New Roman"/>
        </w:rPr>
        <w:t>chance</w:t>
      </w:r>
      <w:r w:rsidR="00D13447">
        <w:rPr>
          <w:rFonts w:ascii="Times New Roman" w:eastAsia="Batang" w:hAnsi="Times New Roman" w:cs="Times New Roman"/>
        </w:rPr>
        <w:t>,</w:t>
      </w:r>
      <w:r w:rsidR="00394C16" w:rsidRPr="00C71D96">
        <w:rPr>
          <w:rFonts w:ascii="Times New Roman" w:eastAsia="Batang" w:hAnsi="Times New Roman" w:cs="Times New Roman"/>
        </w:rPr>
        <w:t xml:space="preserve"> </w:t>
      </w:r>
      <w:r w:rsidR="00971781">
        <w:rPr>
          <w:rFonts w:ascii="Times New Roman" w:eastAsia="Batang" w:hAnsi="Times New Roman" w:cs="Times New Roman"/>
        </w:rPr>
        <w:t>respectiv</w:t>
      </w:r>
      <w:bookmarkStart w:id="0" w:name="_GoBack"/>
      <w:bookmarkEnd w:id="0"/>
      <w:r w:rsidR="00971781">
        <w:rPr>
          <w:rFonts w:ascii="Times New Roman" w:eastAsia="Batang" w:hAnsi="Times New Roman" w:cs="Times New Roman"/>
        </w:rPr>
        <w:t>ely</w:t>
      </w:r>
      <w:r w:rsidR="006C6755">
        <w:rPr>
          <w:rFonts w:ascii="Times New Roman" w:eastAsia="Batang" w:hAnsi="Times New Roman" w:cs="Times New Roman"/>
        </w:rPr>
        <w:fldChar w:fldCharType="begin"/>
      </w:r>
      <w:r w:rsidR="00A2241A">
        <w:rPr>
          <w:rFonts w:ascii="Times New Roman" w:eastAsia="Batang" w:hAnsi="Times New Roman" w:cs="Times New Roman"/>
        </w:rPr>
        <w:instrText xml:space="preserve"> ADDIN EN.CITE &lt;EndNote&gt;&lt;Cite&gt;&lt;Author&gt;Rogelj&lt;/Author&gt;&lt;Year&gt;2015&lt;/Year&gt;&lt;RecNum&gt;5325&lt;/RecNum&gt;&lt;DisplayText&gt;&lt;style face="superscript"&gt;8&lt;/style&gt;&lt;/DisplayText&gt;&lt;record&gt;&lt;rec-number&gt;5325&lt;/rec-number&gt;&lt;foreign-keys&gt;&lt;key app="EN" db-id="e2vzee9zparzwaexw9qxadxmr00vr5rte9p0" timestamp="1432214008"&gt;5325&lt;/key&gt;&lt;/foreign-keys&gt;&lt;ref-type name="Journal Article"&gt;17&lt;/ref-type&gt;&lt;contributors&gt;&lt;authors&gt;&lt;author&gt;Rogelj, Joeri&lt;/author&gt;&lt;author&gt;Luderer, Gunnar&lt;/author&gt;&lt;author&gt;Pietzcker, Robert C.&lt;/author&gt;&lt;author&gt;Kriegler, Elmar&lt;/author&gt;&lt;author&gt;Schaeffer, Michiel&lt;/author&gt;&lt;author&gt;Krey, Volker&lt;/author&gt;&lt;author&gt;Riahi, Keywan&lt;/author&gt;&lt;/authors&gt;&lt;/contributors&gt;&lt;titles&gt;&lt;title&gt;Energy system transformations for limiting end-of-century warming to below 1.5°C&lt;/title&gt;&lt;secondary-title&gt;Nature Clim. Change&lt;/secondary-title&gt;&lt;/titles&gt;&lt;periodical&gt;&lt;full-title&gt;Nature Clim. Change&lt;/full-title&gt;&lt;/periodical&gt;&lt;pages&gt;519-527&lt;/pages&gt;&lt;volume&gt;5&lt;/volume&gt;&lt;number&gt;6&lt;/number&gt;&lt;dates&gt;&lt;year&gt;2015&lt;/year&gt;&lt;pub-dates&gt;&lt;date&gt;06//print&lt;/date&gt;&lt;/pub-dates&gt;&lt;/dates&gt;&lt;publisher&gt;Nature Publishing Group, a division of Macmillan Publishers Limited. All Rights Reserved.&lt;/publisher&gt;&lt;isbn&gt;1758-678X&lt;/isbn&gt;&lt;work-type&gt;Perspective&lt;/work-type&gt;&lt;urls&gt;&lt;related-urls&gt;&lt;url&gt;http://dx.doi.org/10.1038/nclimate2572&lt;/url&gt;&lt;/related-urls&gt;&lt;/urls&gt;&lt;electronic-resource-num&gt;10.1038/nclimate2572&lt;/electronic-resource-num&gt;&lt;/record&gt;&lt;/Cite&gt;&lt;/EndNote&gt;</w:instrText>
      </w:r>
      <w:r w:rsidR="006C6755">
        <w:rPr>
          <w:rFonts w:ascii="Times New Roman" w:eastAsia="Batang" w:hAnsi="Times New Roman" w:cs="Times New Roman"/>
        </w:rPr>
        <w:fldChar w:fldCharType="separate"/>
      </w:r>
      <w:r w:rsidR="00971239" w:rsidRPr="00971239">
        <w:rPr>
          <w:rFonts w:ascii="Times New Roman" w:eastAsia="Batang" w:hAnsi="Times New Roman" w:cs="Times New Roman"/>
          <w:noProof/>
          <w:vertAlign w:val="superscript"/>
        </w:rPr>
        <w:t>8</w:t>
      </w:r>
      <w:r w:rsidR="006C6755">
        <w:rPr>
          <w:rFonts w:ascii="Times New Roman" w:eastAsia="Batang" w:hAnsi="Times New Roman" w:cs="Times New Roman"/>
        </w:rPr>
        <w:fldChar w:fldCharType="end"/>
      </w:r>
      <w:r w:rsidR="00394C16" w:rsidRPr="00C71D96">
        <w:rPr>
          <w:rFonts w:ascii="Times New Roman" w:eastAsia="Batang" w:hAnsi="Times New Roman" w:cs="Times New Roman"/>
        </w:rPr>
        <w:t xml:space="preserve">.  </w:t>
      </w:r>
    </w:p>
    <w:p w14:paraId="62089237" w14:textId="59A3B4C3" w:rsidR="001F6478" w:rsidRDefault="003F0C6E" w:rsidP="0022569B">
      <w:pPr>
        <w:ind w:firstLineChars="200" w:firstLine="420"/>
        <w:rPr>
          <w:rFonts w:ascii="Times New Roman" w:hAnsi="Times New Roman" w:cs="Times New Roman"/>
        </w:rPr>
      </w:pPr>
      <w:r>
        <w:rPr>
          <w:rFonts w:ascii="Times New Roman" w:hAnsi="Times New Roman" w:cs="Times New Roman"/>
        </w:rPr>
        <w:t>However, t</w:t>
      </w:r>
      <w:r w:rsidR="00CD7C16">
        <w:rPr>
          <w:rFonts w:ascii="Times New Roman" w:hAnsi="Times New Roman" w:cs="Times New Roman"/>
        </w:rPr>
        <w:t xml:space="preserve">he emphasis on </w:t>
      </w:r>
      <w:r w:rsidR="00306686">
        <w:rPr>
          <w:rFonts w:ascii="Times New Roman" w:hAnsi="Times New Roman" w:cs="Times New Roman"/>
        </w:rPr>
        <w:t>a limited set of carbon budgets</w:t>
      </w:r>
      <w:r w:rsidR="00CD7C16">
        <w:rPr>
          <w:rFonts w:ascii="Times New Roman" w:hAnsi="Times New Roman" w:cs="Times New Roman"/>
        </w:rPr>
        <w:t xml:space="preserve"> is problematic </w:t>
      </w:r>
      <w:r w:rsidR="00037D68">
        <w:rPr>
          <w:rFonts w:ascii="Times New Roman" w:hAnsi="Times New Roman" w:cs="Times New Roman"/>
        </w:rPr>
        <w:t xml:space="preserve">since </w:t>
      </w:r>
      <w:r w:rsidR="00306686">
        <w:rPr>
          <w:rFonts w:ascii="Times New Roman" w:hAnsi="Times New Roman" w:cs="Times New Roman"/>
        </w:rPr>
        <w:t>carbon</w:t>
      </w:r>
      <w:r w:rsidR="00867B8A">
        <w:rPr>
          <w:rFonts w:ascii="Times New Roman" w:hAnsi="Times New Roman" w:cs="Times New Roman"/>
        </w:rPr>
        <w:t xml:space="preserve"> </w:t>
      </w:r>
      <w:r w:rsidR="00F86F30">
        <w:rPr>
          <w:rFonts w:ascii="Times New Roman" w:hAnsi="Times New Roman" w:cs="Times New Roman"/>
        </w:rPr>
        <w:t>budget</w:t>
      </w:r>
      <w:r w:rsidR="00306686">
        <w:rPr>
          <w:rFonts w:ascii="Times New Roman" w:hAnsi="Times New Roman" w:cs="Times New Roman"/>
        </w:rPr>
        <w:t xml:space="preserve"> estimate</w:t>
      </w:r>
      <w:r w:rsidR="00F86F30">
        <w:rPr>
          <w:rFonts w:ascii="Times New Roman" w:hAnsi="Times New Roman" w:cs="Times New Roman"/>
        </w:rPr>
        <w:t xml:space="preserve">s </w:t>
      </w:r>
      <w:r w:rsidR="00306686">
        <w:rPr>
          <w:rFonts w:ascii="Times New Roman" w:hAnsi="Times New Roman" w:cs="Times New Roman"/>
        </w:rPr>
        <w:t xml:space="preserve">are expected to be refined and improved as time passes, and any limited set of carbon budgets </w:t>
      </w:r>
      <w:r>
        <w:rPr>
          <w:rFonts w:ascii="Times New Roman" w:hAnsi="Times New Roman" w:cs="Times New Roman"/>
        </w:rPr>
        <w:t xml:space="preserve">will </w:t>
      </w:r>
      <w:r w:rsidR="00306686">
        <w:rPr>
          <w:rFonts w:ascii="Times New Roman" w:hAnsi="Times New Roman" w:cs="Times New Roman"/>
        </w:rPr>
        <w:t xml:space="preserve">thus </w:t>
      </w:r>
      <w:r w:rsidR="000A60C2">
        <w:rPr>
          <w:rFonts w:ascii="Times New Roman" w:hAnsi="Times New Roman" w:cs="Times New Roman"/>
        </w:rPr>
        <w:t xml:space="preserve">continuously </w:t>
      </w:r>
      <w:r>
        <w:rPr>
          <w:rFonts w:ascii="Times New Roman" w:hAnsi="Times New Roman" w:cs="Times New Roman"/>
        </w:rPr>
        <w:t>run</w:t>
      </w:r>
      <w:r w:rsidR="00306686">
        <w:rPr>
          <w:rFonts w:ascii="Times New Roman" w:hAnsi="Times New Roman" w:cs="Times New Roman"/>
        </w:rPr>
        <w:t xml:space="preserve"> the risk of being outdated by </w:t>
      </w:r>
      <w:r>
        <w:rPr>
          <w:rFonts w:ascii="Times New Roman" w:hAnsi="Times New Roman" w:cs="Times New Roman"/>
        </w:rPr>
        <w:t xml:space="preserve">the time </w:t>
      </w:r>
      <w:r w:rsidR="005117F2">
        <w:rPr>
          <w:rFonts w:ascii="Times New Roman" w:hAnsi="Times New Roman" w:cs="Times New Roman"/>
        </w:rPr>
        <w:t xml:space="preserve">that </w:t>
      </w:r>
      <w:r>
        <w:rPr>
          <w:rFonts w:ascii="Times New Roman" w:hAnsi="Times New Roman" w:cs="Times New Roman"/>
        </w:rPr>
        <w:t xml:space="preserve">they are assessed as part of larger </w:t>
      </w:r>
      <w:r w:rsidR="00306686">
        <w:rPr>
          <w:rFonts w:ascii="Times New Roman" w:hAnsi="Times New Roman" w:cs="Times New Roman"/>
        </w:rPr>
        <w:t>climate science assessments</w:t>
      </w:r>
      <w:r>
        <w:rPr>
          <w:rFonts w:ascii="Times New Roman" w:hAnsi="Times New Roman" w:cs="Times New Roman"/>
        </w:rPr>
        <w:t xml:space="preserve"> by the IPCC that take place every 6 to 7 years</w:t>
      </w:r>
      <w:r w:rsidR="00CD7C16">
        <w:rPr>
          <w:rFonts w:ascii="Times New Roman" w:hAnsi="Times New Roman" w:cs="Times New Roman"/>
        </w:rPr>
        <w:t>.</w:t>
      </w:r>
      <w:r w:rsidR="006403F9">
        <w:rPr>
          <w:rFonts w:ascii="Times New Roman" w:hAnsi="Times New Roman" w:cs="Times New Roman"/>
        </w:rPr>
        <w:t xml:space="preserve"> </w:t>
      </w:r>
      <w:r w:rsidR="00945D5B">
        <w:rPr>
          <w:rFonts w:ascii="Times New Roman" w:hAnsi="Times New Roman" w:cs="Times New Roman"/>
        </w:rPr>
        <w:t>This is importan</w:t>
      </w:r>
      <w:r w:rsidR="00D97597">
        <w:rPr>
          <w:rFonts w:ascii="Times New Roman" w:hAnsi="Times New Roman" w:cs="Times New Roman"/>
        </w:rPr>
        <w:t>t</w:t>
      </w:r>
      <w:r w:rsidR="00945D5B">
        <w:rPr>
          <w:rFonts w:ascii="Times New Roman" w:hAnsi="Times New Roman" w:cs="Times New Roman"/>
        </w:rPr>
        <w:t xml:space="preserve"> because even small r</w:t>
      </w:r>
      <w:r w:rsidR="00FF2C00">
        <w:rPr>
          <w:rFonts w:ascii="Times New Roman" w:hAnsi="Times New Roman" w:cs="Times New Roman"/>
        </w:rPr>
        <w:t>evision</w:t>
      </w:r>
      <w:r w:rsidR="000A60C2">
        <w:rPr>
          <w:rFonts w:ascii="Times New Roman" w:hAnsi="Times New Roman" w:cs="Times New Roman"/>
        </w:rPr>
        <w:t>s</w:t>
      </w:r>
      <w:r>
        <w:rPr>
          <w:rFonts w:ascii="Times New Roman" w:hAnsi="Times New Roman" w:cs="Times New Roman"/>
        </w:rPr>
        <w:t xml:space="preserve"> </w:t>
      </w:r>
      <w:r w:rsidR="00FF2C00">
        <w:rPr>
          <w:rFonts w:ascii="Times New Roman" w:hAnsi="Times New Roman" w:cs="Times New Roman"/>
        </w:rPr>
        <w:t xml:space="preserve">of </w:t>
      </w:r>
      <w:r w:rsidR="000A60C2">
        <w:rPr>
          <w:rFonts w:ascii="Times New Roman" w:hAnsi="Times New Roman" w:cs="Times New Roman"/>
        </w:rPr>
        <w:t>carbon</w:t>
      </w:r>
      <w:r w:rsidR="00FF2C00">
        <w:rPr>
          <w:rFonts w:ascii="Times New Roman" w:hAnsi="Times New Roman" w:cs="Times New Roman"/>
        </w:rPr>
        <w:t xml:space="preserve"> budget</w:t>
      </w:r>
      <w:r w:rsidR="00945D5B">
        <w:rPr>
          <w:rFonts w:ascii="Times New Roman" w:hAnsi="Times New Roman" w:cs="Times New Roman"/>
        </w:rPr>
        <w:t xml:space="preserve"> estimate</w:t>
      </w:r>
      <w:r w:rsidR="000A60C2">
        <w:rPr>
          <w:rFonts w:ascii="Times New Roman" w:hAnsi="Times New Roman" w:cs="Times New Roman"/>
        </w:rPr>
        <w:t>s can</w:t>
      </w:r>
      <w:r w:rsidR="00FF2C00">
        <w:rPr>
          <w:rFonts w:ascii="Times New Roman" w:hAnsi="Times New Roman" w:cs="Times New Roman"/>
        </w:rPr>
        <w:t xml:space="preserve"> ha</w:t>
      </w:r>
      <w:r w:rsidR="000A60C2">
        <w:rPr>
          <w:rFonts w:ascii="Times New Roman" w:hAnsi="Times New Roman" w:cs="Times New Roman"/>
        </w:rPr>
        <w:t>ve</w:t>
      </w:r>
      <w:r w:rsidR="00FF2C00">
        <w:rPr>
          <w:rFonts w:ascii="Times New Roman" w:hAnsi="Times New Roman" w:cs="Times New Roman"/>
        </w:rPr>
        <w:t xml:space="preserve"> big implications </w:t>
      </w:r>
      <w:r w:rsidR="000A60C2">
        <w:rPr>
          <w:rFonts w:ascii="Times New Roman" w:hAnsi="Times New Roman" w:cs="Times New Roman"/>
        </w:rPr>
        <w:t xml:space="preserve">for </w:t>
      </w:r>
      <w:r>
        <w:rPr>
          <w:rFonts w:ascii="Times New Roman" w:hAnsi="Times New Roman" w:cs="Times New Roman"/>
        </w:rPr>
        <w:t xml:space="preserve">associated insights from </w:t>
      </w:r>
      <w:r w:rsidR="000A60C2">
        <w:rPr>
          <w:rFonts w:ascii="Times New Roman" w:hAnsi="Times New Roman" w:cs="Times New Roman"/>
        </w:rPr>
        <w:t>transformation pathways</w:t>
      </w:r>
      <w:r w:rsidR="00FF2C00">
        <w:rPr>
          <w:rFonts w:ascii="Times New Roman" w:hAnsi="Times New Roman" w:cs="Times New Roman"/>
        </w:rPr>
        <w:t xml:space="preserve"> for stringent climate </w:t>
      </w:r>
      <w:r w:rsidR="000A60C2">
        <w:rPr>
          <w:rFonts w:ascii="Times New Roman" w:hAnsi="Times New Roman" w:cs="Times New Roman"/>
        </w:rPr>
        <w:t>goals like limiting warming to 1.5°C</w:t>
      </w:r>
      <w:r w:rsidR="00A2241A">
        <w:rPr>
          <w:rFonts w:ascii="Times New Roman" w:hAnsi="Times New Roman" w:cs="Times New Roman"/>
        </w:rPr>
        <w:t xml:space="preserve">. This is particularly the case </w:t>
      </w:r>
      <w:r w:rsidR="000A60C2">
        <w:rPr>
          <w:rFonts w:ascii="Times New Roman" w:hAnsi="Times New Roman" w:cs="Times New Roman"/>
        </w:rPr>
        <w:t>because the absence of significant global greenhouse gas emissions reductions to date have resulted in a very small remaining carbon budget</w:t>
      </w:r>
      <w:r w:rsidR="00996399">
        <w:rPr>
          <w:rFonts w:ascii="Times New Roman" w:hAnsi="Times New Roman" w:cs="Times New Roman"/>
        </w:rPr>
        <w:fldChar w:fldCharType="begin">
          <w:fldData xml:space="preserve">PEVuZE5vdGU+PENpdGU+PEF1dGhvcj5Sb2dlbGo8L0F1dGhvcj48WWVhcj4yMDE4PC9ZZWFyPjxS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=
</w:fldData>
        </w:fldChar>
      </w:r>
      <w:r w:rsidR="00996399">
        <w:rPr>
          <w:rFonts w:ascii="Times New Roman" w:hAnsi="Times New Roman" w:cs="Times New Roman"/>
        </w:rPr>
        <w:instrText xml:space="preserve"> ADDIN EN.CITE </w:instrText>
      </w:r>
      <w:r w:rsidR="00996399">
        <w:rPr>
          <w:rFonts w:ascii="Times New Roman" w:hAnsi="Times New Roman" w:cs="Times New Roman"/>
        </w:rPr>
        <w:fldChar w:fldCharType="begin">
          <w:fldData xml:space="preserve">PEVuZE5vdGU+PENpdGU+PEF1dGhvcj5Sb2dlbGo8L0F1dGhvcj48WWVhcj4yMDE4PC9ZZWFyPjxS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=
</w:fldData>
        </w:fldChar>
      </w:r>
      <w:r w:rsidR="00996399">
        <w:rPr>
          <w:rFonts w:ascii="Times New Roman" w:hAnsi="Times New Roman" w:cs="Times New Roman"/>
        </w:rPr>
        <w:instrText xml:space="preserve"> ADDIN EN.CITE.DATA </w:instrText>
      </w:r>
      <w:r w:rsidR="00996399">
        <w:rPr>
          <w:rFonts w:ascii="Times New Roman" w:hAnsi="Times New Roman" w:cs="Times New Roman"/>
        </w:rPr>
      </w:r>
      <w:r w:rsidR="00996399">
        <w:rPr>
          <w:rFonts w:ascii="Times New Roman" w:hAnsi="Times New Roman" w:cs="Times New Roman"/>
        </w:rPr>
        <w:fldChar w:fldCharType="end"/>
      </w:r>
      <w:r w:rsidR="00996399">
        <w:rPr>
          <w:rFonts w:ascii="Times New Roman" w:hAnsi="Times New Roman" w:cs="Times New Roman"/>
        </w:rPr>
      </w:r>
      <w:r w:rsidR="00996399">
        <w:rPr>
          <w:rFonts w:ascii="Times New Roman" w:hAnsi="Times New Roman" w:cs="Times New Roman"/>
        </w:rPr>
        <w:fldChar w:fldCharType="separate"/>
      </w:r>
      <w:r w:rsidR="00996399" w:rsidRPr="00996399">
        <w:rPr>
          <w:rFonts w:ascii="Times New Roman" w:hAnsi="Times New Roman" w:cs="Times New Roman"/>
          <w:noProof/>
          <w:vertAlign w:val="superscript"/>
        </w:rPr>
        <w:t>2,3,8</w:t>
      </w:r>
      <w:r w:rsidR="00996399">
        <w:rPr>
          <w:rFonts w:ascii="Times New Roman" w:hAnsi="Times New Roman" w:cs="Times New Roman"/>
        </w:rPr>
        <w:fldChar w:fldCharType="end"/>
      </w:r>
      <w:r w:rsidR="000A60C2">
        <w:rPr>
          <w:rFonts w:ascii="Times New Roman" w:hAnsi="Times New Roman" w:cs="Times New Roman"/>
        </w:rPr>
        <w:t xml:space="preserve">. </w:t>
      </w:r>
      <w:r w:rsidR="00FF2C00">
        <w:rPr>
          <w:rFonts w:ascii="Times New Roman" w:hAnsi="Times New Roman" w:cs="Times New Roman"/>
        </w:rPr>
        <w:t>For</w:t>
      </w:r>
      <w:r w:rsidR="009F6CB6">
        <w:rPr>
          <w:rFonts w:ascii="Times New Roman" w:hAnsi="Times New Roman" w:cs="Times New Roman"/>
        </w:rPr>
        <w:t xml:space="preserve"> example, </w:t>
      </w:r>
      <w:r w:rsidR="000A60C2">
        <w:rPr>
          <w:rFonts w:ascii="Times New Roman" w:hAnsi="Times New Roman" w:cs="Times New Roman"/>
        </w:rPr>
        <w:t xml:space="preserve">a </w:t>
      </w:r>
      <w:r w:rsidR="006C6755">
        <w:rPr>
          <w:rFonts w:ascii="Times New Roman" w:hAnsi="Times New Roman" w:cs="Times New Roman"/>
        </w:rPr>
        <w:t>200 to 300 Gt</w:t>
      </w:r>
      <w:r w:rsidR="000A60C2">
        <w:rPr>
          <w:rFonts w:ascii="Times New Roman" w:hAnsi="Times New Roman" w:cs="Times New Roman"/>
        </w:rPr>
        <w:t>CO</w:t>
      </w:r>
      <w:r w:rsidR="000A60C2" w:rsidRPr="00CE2B2F">
        <w:rPr>
          <w:rFonts w:ascii="Times New Roman" w:hAnsi="Times New Roman" w:cs="Times New Roman"/>
          <w:vertAlign w:val="subscript"/>
        </w:rPr>
        <w:t>2</w:t>
      </w:r>
      <w:r w:rsidR="000A60C2">
        <w:rPr>
          <w:rFonts w:ascii="Times New Roman" w:hAnsi="Times New Roman" w:cs="Times New Roman"/>
        </w:rPr>
        <w:t xml:space="preserve"> </w:t>
      </w:r>
      <w:r w:rsidR="00CD7702">
        <w:rPr>
          <w:rFonts w:ascii="Times New Roman" w:hAnsi="Times New Roman" w:cs="Times New Roman"/>
        </w:rPr>
        <w:t>update</w:t>
      </w:r>
      <w:r w:rsidR="000A60C2">
        <w:rPr>
          <w:rFonts w:ascii="Times New Roman" w:hAnsi="Times New Roman" w:cs="Times New Roman"/>
        </w:rPr>
        <w:t xml:space="preserve"> in </w:t>
      </w:r>
      <w:r w:rsidR="00CD7702">
        <w:rPr>
          <w:rFonts w:ascii="Times New Roman" w:hAnsi="Times New Roman" w:cs="Times New Roman"/>
        </w:rPr>
        <w:t xml:space="preserve">the remaining </w:t>
      </w:r>
      <w:r w:rsidR="00FF2C00">
        <w:rPr>
          <w:rFonts w:ascii="Times New Roman" w:hAnsi="Times New Roman" w:cs="Times New Roman"/>
        </w:rPr>
        <w:t xml:space="preserve">carbon budget </w:t>
      </w:r>
      <w:r w:rsidR="00CD7702">
        <w:rPr>
          <w:rFonts w:ascii="Times New Roman" w:hAnsi="Times New Roman" w:cs="Times New Roman"/>
        </w:rPr>
        <w:t>estimate</w:t>
      </w:r>
      <w:r w:rsidR="000F039A">
        <w:rPr>
          <w:rFonts w:ascii="Times New Roman" w:hAnsi="Times New Roman" w:cs="Times New Roman"/>
        </w:rPr>
        <w:t xml:space="preserve"> for a given temperature limit</w:t>
      </w:r>
      <w:r w:rsidR="00CD7702">
        <w:rPr>
          <w:rFonts w:ascii="Times New Roman" w:hAnsi="Times New Roman" w:cs="Times New Roman"/>
        </w:rPr>
        <w:t xml:space="preserve"> (as was the case between AR5</w:t>
      </w:r>
      <w:r w:rsidR="00971239">
        <w:rPr>
          <w:rFonts w:ascii="Times New Roman" w:hAnsi="Times New Roman" w:cs="Times New Roman"/>
        </w:rPr>
        <w:fldChar w:fldCharType="begin"/>
      </w:r>
      <w:r w:rsidR="00A2241A">
        <w:rPr>
          <w:rFonts w:ascii="Times New Roman" w:hAnsi="Times New Roman" w:cs="Times New Roman"/>
        </w:rPr>
        <w:instrText xml:space="preserve"> ADDIN EN.CITE &lt;EndNote&gt;&lt;Cite&gt;&lt;Author&gt;Clarke&lt;/Author&gt;&lt;Year&gt;2014&lt;/Year&gt;&lt;RecNum&gt;5135&lt;/RecNum&gt;&lt;DisplayText&gt;&lt;style face="superscript"&gt;9&lt;/style&gt;&lt;/DisplayText&gt;&lt;record&gt;&lt;rec-number&gt;5135&lt;/rec-number&gt;&lt;foreign-keys&gt;&lt;key app="EN" db-id="e2vzee9zparzwaexw9qxadxmr00vr5rte9p0" timestamp="1408640717"&gt;5135&lt;/key&gt;&lt;/foreign-keys&gt;&lt;ref-type name="Book Section"&gt;5&lt;/ref-type&gt;&lt;contributors&gt;&lt;authors&gt;&lt;author&gt;Clarke, L.&lt;/author&gt;&lt;author&gt;K. Jiang&lt;/author&gt;&lt;author&gt;K. Akimoto&lt;/author&gt;&lt;author&gt;M. Babiker&lt;/author&gt;&lt;author&gt;G. Blanford&lt;/author&gt;&lt;author&gt;K. Fisher-Vanden&lt;/author&gt;&lt;author&gt;J.-C. Hourcade&lt;/author&gt;&lt;author&gt;V. Krey&lt;/author&gt;&lt;author&gt;E. Kriegler&lt;/author&gt;&lt;author&gt;A. Löschel&lt;/author&gt;&lt;author&gt;D. McCollum&lt;/author&gt;&lt;author&gt;S. Paltsev&lt;/author&gt;&lt;author&gt;S. Rose&lt;/author&gt;&lt;author&gt;P.R. Shukla&lt;/author&gt;&lt;author&gt;M. Tavoni&lt;/author&gt;&lt;author&gt;B. van der Zwaan&lt;/author&gt;&lt;author&gt;D. van Vuuren&lt;/author&gt;&lt;/authors&gt;&lt;secondary-authors&gt;&lt;author&gt;Edenhofer, O.&lt;/author&gt;&lt;author&gt;R. Pichs-Madruga&lt;/author&gt;&lt;author&gt;Y. Sokona&lt;/author&gt;&lt;author&gt;E. Farahani&lt;/author&gt;&lt;author&gt;S. Kadner&lt;/author&gt;&lt;author&gt;K. Seyboth&lt;/author&gt;&lt;author&gt;A. Adler&lt;/author&gt;&lt;author&gt;I. Baum&lt;/author&gt;&lt;author&gt;S. Brunner&lt;/author&gt;&lt;author&gt;P. Eickemeier&lt;/author&gt;&lt;author&gt;B. Kriemann&lt;/author&gt;&lt;author&gt;J. Savolainen&lt;/author&gt;&lt;author&gt;S. Schlömer&lt;/author&gt;&lt;author&gt;C. von Stechow&lt;/author&gt;&lt;author&gt;T. Zwickel&lt;/author&gt;&lt;author&gt;J.C. Minx&lt;/author&gt;&lt;/secondary-authors&gt;&lt;/contributors&gt;&lt;titles&gt;&lt;title&gt;Assessing Transformation Pathways&lt;/title&gt;&lt;secondary-title&gt;Climate Change 2014: Mitigation of Climate Change. Contribution of Working Group III to the Fifth Assessment Report of the Intergovernmental Panel on Climate Change&lt;/secondary-title&gt;&lt;/titles&gt;&lt;pages&gt;413-510&lt;/pages&gt;&lt;section&gt;6&lt;/section&gt;&lt;dates&gt;&lt;year&gt;2014&lt;/year&gt;&lt;/dates&gt;&lt;pub-location&gt;Cambridge, United Kingdom and New York, NY, USA&lt;/pub-location&gt;&lt;publisher&gt;Cambridge University Press&lt;/publisher&gt;&lt;urls&gt;&lt;/urls&gt;&lt;/record&gt;&lt;/Cite&gt;&lt;/EndNote&gt;</w:instrText>
      </w:r>
      <w:r w:rsidR="00971239">
        <w:rPr>
          <w:rFonts w:ascii="Times New Roman" w:hAnsi="Times New Roman" w:cs="Times New Roman"/>
        </w:rPr>
        <w:fldChar w:fldCharType="separate"/>
      </w:r>
      <w:r w:rsidR="00971239" w:rsidRPr="00971239">
        <w:rPr>
          <w:rFonts w:ascii="Times New Roman" w:hAnsi="Times New Roman" w:cs="Times New Roman"/>
          <w:noProof/>
          <w:vertAlign w:val="superscript"/>
        </w:rPr>
        <w:t>9</w:t>
      </w:r>
      <w:r w:rsidR="00971239">
        <w:rPr>
          <w:rFonts w:ascii="Times New Roman" w:hAnsi="Times New Roman" w:cs="Times New Roman"/>
        </w:rPr>
        <w:fldChar w:fldCharType="end"/>
      </w:r>
      <w:r w:rsidR="00CD7702">
        <w:rPr>
          <w:rFonts w:ascii="Times New Roman" w:hAnsi="Times New Roman" w:cs="Times New Roman"/>
        </w:rPr>
        <w:t xml:space="preserve"> and SR1.5</w:t>
      </w:r>
      <w:r w:rsidR="00971239">
        <w:rPr>
          <w:rFonts w:ascii="Times New Roman" w:hAnsi="Times New Roman" w:cs="Times New Roman"/>
        </w:rPr>
        <w:fldChar w:fldCharType="begin"/>
      </w:r>
      <w:r w:rsidR="00971239">
        <w:rPr>
          <w:rFonts w:ascii="Times New Roman" w:hAnsi="Times New Roman" w:cs="Times New Roman"/>
        </w:rPr>
        <w:instrText xml:space="preserve"> ADDIN EN.CITE &lt;EndNote&gt;&lt;Cite&gt;&lt;Author&gt;Rogelj&lt;/Author&gt;&lt;Year&gt;2018&lt;/Year&gt;&lt;RecNum&gt;62184&lt;/RecNum&gt;&lt;DisplayText&gt;&lt;style face="superscript"&gt;2&lt;/style&gt;&lt;/DisplayText&gt;&lt;record&gt;&lt;rec-number&gt;62184&lt;/rec-number&gt;&lt;foreign-keys&gt;&lt;key app="EN" db-id="fz2p5ddv8dp5e0edpfsva926ew90w0zd5vat" timestamp="1543457068" guid="b7f25989-ff7c-4bce-8004-4b510d3156bb"&gt;62184&lt;/key&gt;&lt;/foreign-keys&gt;&lt;ref-type name="Book Section"&gt;5&lt;/ref-type&gt;&lt;contributors&gt;&lt;authors&gt;&lt;author&gt;Rogelj, Joeri&lt;/author&gt;&lt;author&gt;Shindell, Drew&lt;/author&gt;&lt;author&gt;Jiang, Kejun&lt;/author&gt;&lt;author&gt;Fifita, Solomone&lt;/author&gt;&lt;author&gt;Forster, Piers&lt;/author&gt;&lt;author&gt;Ginzburg, Veronika&lt;/author&gt;&lt;author&gt;Handa, Collins&lt;/author&gt;&lt;author&gt;Kheshgi, Haroon&lt;/author&gt;&lt;author&gt;Kobayashi, Shigeki&lt;/author&gt;&lt;author&gt;Kriegler, Elmar&lt;/author&gt;&lt;author&gt;Mundaca, Luis&lt;/author&gt;&lt;author&gt;Séférian, Roland&lt;/author&gt;&lt;author&gt;Vilariño, Mario V.&lt;/author&gt;&lt;/authors&gt;&lt;/contributors&gt;&lt;titles&gt;&lt;title&gt;Mitigation pathways compatible with 1.5°C in the context of sustainable development&lt;/title&gt;&lt;secondary-title&gt;Special Report on the impacts of global warming of 1.5 °C&lt;/secondary-title&gt;&lt;/titles&gt;&lt;dates&gt;&lt;year&gt;2018&lt;/year&gt;&lt;/dates&gt;&lt;pub-location&gt;Geneva&lt;/pub-location&gt;&lt;publisher&gt;Intergovernmental Panel on Climate Change&lt;/publisher&gt;&lt;urls&gt;&lt;related-urls&gt;&lt;url&gt;&lt;style face="underline" font="default" size="100%"&gt;http://www.ipcc.ch/report/sr15/&lt;/style&gt;&lt;/url&gt;&lt;/related-urls&gt;&lt;/urls&gt;&lt;/record&gt;&lt;/Cite&gt;&lt;/EndNote&gt;</w:instrText>
      </w:r>
      <w:r w:rsidR="00971239">
        <w:rPr>
          <w:rFonts w:ascii="Times New Roman" w:hAnsi="Times New Roman" w:cs="Times New Roman"/>
        </w:rPr>
        <w:fldChar w:fldCharType="separate"/>
      </w:r>
      <w:r w:rsidR="00971239" w:rsidRPr="00971239">
        <w:rPr>
          <w:rFonts w:ascii="Times New Roman" w:hAnsi="Times New Roman" w:cs="Times New Roman"/>
          <w:noProof/>
          <w:vertAlign w:val="superscript"/>
        </w:rPr>
        <w:t>2</w:t>
      </w:r>
      <w:r w:rsidR="00971239">
        <w:rPr>
          <w:rFonts w:ascii="Times New Roman" w:hAnsi="Times New Roman" w:cs="Times New Roman"/>
        </w:rPr>
        <w:fldChar w:fldCharType="end"/>
      </w:r>
      <w:r w:rsidR="00CD7702">
        <w:rPr>
          <w:rFonts w:ascii="Times New Roman" w:hAnsi="Times New Roman" w:cs="Times New Roman"/>
        </w:rPr>
        <w:t xml:space="preserve">) </w:t>
      </w:r>
      <w:r w:rsidR="00D8522F">
        <w:rPr>
          <w:rFonts w:ascii="Times New Roman" w:hAnsi="Times New Roman" w:cs="Times New Roman"/>
        </w:rPr>
        <w:t>strongly affects the</w:t>
      </w:r>
      <w:r w:rsidR="00394C16" w:rsidRPr="00C71D96">
        <w:rPr>
          <w:rFonts w:ascii="Times New Roman" w:hAnsi="Times New Roman" w:cs="Times New Roman"/>
        </w:rPr>
        <w:t xml:space="preserve"> </w:t>
      </w:r>
      <w:r w:rsidR="00CD7702">
        <w:rPr>
          <w:rFonts w:ascii="Times New Roman" w:hAnsi="Times New Roman" w:cs="Times New Roman"/>
        </w:rPr>
        <w:t xml:space="preserve">perception of the </w:t>
      </w:r>
      <w:r w:rsidR="000F039A">
        <w:rPr>
          <w:rFonts w:ascii="Times New Roman" w:hAnsi="Times New Roman" w:cs="Times New Roman"/>
        </w:rPr>
        <w:t xml:space="preserve">climate change </w:t>
      </w:r>
      <w:r w:rsidR="00CD7702">
        <w:rPr>
          <w:rFonts w:ascii="Times New Roman" w:hAnsi="Times New Roman" w:cs="Times New Roman"/>
        </w:rPr>
        <w:t xml:space="preserve">mitigation </w:t>
      </w:r>
      <w:r w:rsidR="00FF2C00">
        <w:rPr>
          <w:rFonts w:ascii="Times New Roman" w:hAnsi="Times New Roman" w:cs="Times New Roman"/>
        </w:rPr>
        <w:t>challenge</w:t>
      </w:r>
      <w:r w:rsidR="00A2241A">
        <w:rPr>
          <w:rFonts w:ascii="Times New Roman" w:hAnsi="Times New Roman" w:cs="Times New Roman"/>
        </w:rPr>
        <w:t xml:space="preserve">. </w:t>
      </w:r>
      <w:r w:rsidR="000F039A">
        <w:rPr>
          <w:rFonts w:ascii="Times New Roman" w:hAnsi="Times New Roman" w:cs="Times New Roman"/>
        </w:rPr>
        <w:t xml:space="preserve">This is illustrated by the variations in the modelled carbon prices that would be in line with achieving a specific updated remaining carbon budget and thus climate target. Carbon prices modelled by IAMs are often interpreted as a proxy for required stringency of climate policy. </w:t>
      </w:r>
      <w:r w:rsidR="00213B6B">
        <w:rPr>
          <w:rFonts w:ascii="Times New Roman" w:hAnsi="Times New Roman" w:cs="Times New Roman"/>
        </w:rPr>
        <w:fldChar w:fldCharType="begin"/>
      </w:r>
      <w:r w:rsidR="00213B6B">
        <w:rPr>
          <w:rFonts w:ascii="Times New Roman" w:hAnsi="Times New Roman" w:cs="Times New Roman"/>
        </w:rPr>
        <w:instrText xml:space="preserve"> REF _Ref17460678 \h </w:instrText>
      </w:r>
      <w:r w:rsidR="00213B6B">
        <w:rPr>
          <w:rFonts w:ascii="Times New Roman" w:hAnsi="Times New Roman" w:cs="Times New Roman"/>
        </w:rPr>
      </w:r>
      <w:r w:rsidR="00213B6B">
        <w:rPr>
          <w:rFonts w:ascii="Times New Roman" w:hAnsi="Times New Roman" w:cs="Times New Roman"/>
        </w:rPr>
        <w:fldChar w:fldCharType="separate"/>
      </w:r>
      <w:r w:rsidR="00213B6B" w:rsidRPr="00C71D96">
        <w:rPr>
          <w:rFonts w:ascii="Times New Roman" w:hAnsi="Times New Roman" w:cs="Times New Roman"/>
        </w:rPr>
        <w:t xml:space="preserve">Figure </w:t>
      </w:r>
      <w:r w:rsidR="00213B6B">
        <w:rPr>
          <w:rFonts w:ascii="Times New Roman" w:hAnsi="Times New Roman" w:cs="Times New Roman"/>
          <w:noProof/>
        </w:rPr>
        <w:t>2</w:t>
      </w:r>
      <w:r w:rsidR="00213B6B">
        <w:rPr>
          <w:rFonts w:ascii="Times New Roman" w:hAnsi="Times New Roman" w:cs="Times New Roman"/>
        </w:rPr>
        <w:fldChar w:fldCharType="end"/>
      </w:r>
      <w:r w:rsidR="000F039A">
        <w:rPr>
          <w:rFonts w:ascii="Times New Roman" w:hAnsi="Times New Roman" w:cs="Times New Roman"/>
        </w:rPr>
        <w:t xml:space="preserve"> shows they can vary by</w:t>
      </w:r>
      <w:r w:rsidR="00213B6B">
        <w:rPr>
          <w:rFonts w:ascii="Times New Roman" w:hAnsi="Times New Roman" w:cs="Times New Roman"/>
        </w:rPr>
        <w:t xml:space="preserve"> 250US$/tCO</w:t>
      </w:r>
      <w:r w:rsidR="00213B6B" w:rsidRPr="00CE2B2F">
        <w:rPr>
          <w:rFonts w:ascii="Times New Roman" w:hAnsi="Times New Roman" w:cs="Times New Roman"/>
          <w:vertAlign w:val="subscript"/>
        </w:rPr>
        <w:t>2</w:t>
      </w:r>
      <w:r w:rsidR="00213B6B">
        <w:rPr>
          <w:rFonts w:ascii="Times New Roman" w:hAnsi="Times New Roman" w:cs="Times New Roman"/>
        </w:rPr>
        <w:t xml:space="preserve"> </w:t>
      </w:r>
      <w:r w:rsidR="000F039A">
        <w:rPr>
          <w:rFonts w:ascii="Times New Roman" w:hAnsi="Times New Roman" w:cs="Times New Roman"/>
        </w:rPr>
        <w:t>in stringent mitigation scenarios when moving from a</w:t>
      </w:r>
      <w:r w:rsidR="00213B6B">
        <w:rPr>
          <w:rFonts w:ascii="Times New Roman" w:hAnsi="Times New Roman" w:cs="Times New Roman"/>
        </w:rPr>
        <w:t xml:space="preserve"> 600 to </w:t>
      </w:r>
      <w:r w:rsidR="000F039A">
        <w:rPr>
          <w:rFonts w:ascii="Times New Roman" w:hAnsi="Times New Roman" w:cs="Times New Roman"/>
        </w:rPr>
        <w:t xml:space="preserve">an </w:t>
      </w:r>
      <w:r w:rsidR="00213B6B">
        <w:rPr>
          <w:rFonts w:ascii="Times New Roman" w:hAnsi="Times New Roman" w:cs="Times New Roman"/>
        </w:rPr>
        <w:t>800 GtCO</w:t>
      </w:r>
      <w:r w:rsidR="00213B6B" w:rsidRPr="00CE2B2F">
        <w:rPr>
          <w:rFonts w:ascii="Times New Roman" w:hAnsi="Times New Roman" w:cs="Times New Roman"/>
          <w:vertAlign w:val="subscript"/>
        </w:rPr>
        <w:t>2</w:t>
      </w:r>
      <w:r w:rsidR="00213B6B">
        <w:rPr>
          <w:rFonts w:ascii="Times New Roman" w:hAnsi="Times New Roman" w:cs="Times New Roman"/>
        </w:rPr>
        <w:t xml:space="preserve"> </w:t>
      </w:r>
      <w:r w:rsidR="000F039A">
        <w:rPr>
          <w:rFonts w:ascii="Times New Roman" w:hAnsi="Times New Roman" w:cs="Times New Roman"/>
        </w:rPr>
        <w:t xml:space="preserve">remaining carbon budget. </w:t>
      </w:r>
      <w:r w:rsidR="00D97597">
        <w:rPr>
          <w:rFonts w:ascii="Times New Roman" w:hAnsi="Times New Roman" w:cs="Times New Roman"/>
        </w:rPr>
        <w:t xml:space="preserve">For reference, a </w:t>
      </w:r>
      <w:r w:rsidR="00675573">
        <w:rPr>
          <w:rFonts w:ascii="Times New Roman" w:hAnsi="Times New Roman" w:cs="Times New Roman"/>
        </w:rPr>
        <w:t>250US$/tCO</w:t>
      </w:r>
      <w:r w:rsidR="00675573" w:rsidRPr="00CE2B2F">
        <w:rPr>
          <w:rFonts w:ascii="Times New Roman" w:hAnsi="Times New Roman" w:cs="Times New Roman"/>
          <w:vertAlign w:val="subscript"/>
        </w:rPr>
        <w:t>2</w:t>
      </w:r>
      <w:r w:rsidR="00675573">
        <w:rPr>
          <w:rFonts w:ascii="Times New Roman" w:hAnsi="Times New Roman" w:cs="Times New Roman"/>
        </w:rPr>
        <w:t xml:space="preserve"> </w:t>
      </w:r>
      <w:r w:rsidR="00D97597">
        <w:rPr>
          <w:rFonts w:ascii="Times New Roman" w:hAnsi="Times New Roman" w:cs="Times New Roman"/>
        </w:rPr>
        <w:t xml:space="preserve">carbon price increase would be </w:t>
      </w:r>
      <w:r w:rsidR="00F07D21">
        <w:rPr>
          <w:rFonts w:ascii="Times New Roman" w:hAnsi="Times New Roman" w:cs="Times New Roman"/>
        </w:rPr>
        <w:t xml:space="preserve">implicitly </w:t>
      </w:r>
      <w:r w:rsidR="00675573">
        <w:rPr>
          <w:rFonts w:ascii="Times New Roman" w:hAnsi="Times New Roman" w:cs="Times New Roman"/>
        </w:rPr>
        <w:t xml:space="preserve">equivalent to </w:t>
      </w:r>
      <w:r w:rsidR="00D97597">
        <w:rPr>
          <w:rFonts w:ascii="Times New Roman" w:hAnsi="Times New Roman" w:cs="Times New Roman"/>
        </w:rPr>
        <w:t xml:space="preserve">an approximately </w:t>
      </w:r>
      <w:r w:rsidR="00675573">
        <w:rPr>
          <w:rFonts w:ascii="Times New Roman" w:hAnsi="Times New Roman" w:cs="Times New Roman"/>
        </w:rPr>
        <w:t xml:space="preserve">tripling </w:t>
      </w:r>
      <w:r w:rsidR="00D97597">
        <w:rPr>
          <w:rFonts w:ascii="Times New Roman" w:hAnsi="Times New Roman" w:cs="Times New Roman"/>
        </w:rPr>
        <w:t xml:space="preserve">of the </w:t>
      </w:r>
      <w:r w:rsidR="00675573">
        <w:rPr>
          <w:rFonts w:ascii="Times New Roman" w:hAnsi="Times New Roman" w:cs="Times New Roman"/>
        </w:rPr>
        <w:t>crude oil price</w:t>
      </w:r>
      <w:r w:rsidR="00793F04">
        <w:rPr>
          <w:rFonts w:ascii="Times New Roman" w:hAnsi="Times New Roman" w:cs="Times New Roman"/>
        </w:rPr>
        <w:t xml:space="preserve"> from a </w:t>
      </w:r>
      <w:r w:rsidR="00F07D21">
        <w:rPr>
          <w:rFonts w:ascii="Times New Roman" w:hAnsi="Times New Roman" w:cs="Times New Roman"/>
        </w:rPr>
        <w:t>50US$/</w:t>
      </w:r>
      <w:proofErr w:type="spellStart"/>
      <w:r w:rsidR="00F07D21">
        <w:rPr>
          <w:rFonts w:ascii="Times New Roman" w:hAnsi="Times New Roman" w:cs="Times New Roman"/>
        </w:rPr>
        <w:t>bbl</w:t>
      </w:r>
      <w:proofErr w:type="spellEnd"/>
      <w:r w:rsidR="00793F04">
        <w:rPr>
          <w:rFonts w:ascii="Times New Roman" w:hAnsi="Times New Roman" w:cs="Times New Roman"/>
        </w:rPr>
        <w:t xml:space="preserve"> reference price</w:t>
      </w:r>
      <w:r w:rsidR="00675573">
        <w:rPr>
          <w:rFonts w:ascii="Times New Roman" w:hAnsi="Times New Roman" w:cs="Times New Roman"/>
        </w:rPr>
        <w:t xml:space="preserve">. </w:t>
      </w:r>
      <w:r w:rsidR="000F039A">
        <w:rPr>
          <w:rFonts w:ascii="Times New Roman" w:hAnsi="Times New Roman" w:cs="Times New Roman"/>
        </w:rPr>
        <w:t xml:space="preserve">This can result in quite </w:t>
      </w:r>
      <w:r w:rsidR="00945D5B">
        <w:rPr>
          <w:rFonts w:ascii="Times New Roman" w:hAnsi="Times New Roman" w:cs="Times New Roman"/>
        </w:rPr>
        <w:t xml:space="preserve">different </w:t>
      </w:r>
      <w:r w:rsidR="000F039A">
        <w:rPr>
          <w:rFonts w:ascii="Times New Roman" w:hAnsi="Times New Roman" w:cs="Times New Roman"/>
        </w:rPr>
        <w:t xml:space="preserve">recommendations and </w:t>
      </w:r>
      <w:r w:rsidR="00945D5B">
        <w:rPr>
          <w:rFonts w:ascii="Times New Roman" w:hAnsi="Times New Roman" w:cs="Times New Roman"/>
        </w:rPr>
        <w:t>conclusions about</w:t>
      </w:r>
      <w:r w:rsidR="009F6CB6">
        <w:rPr>
          <w:rFonts w:ascii="Times New Roman" w:hAnsi="Times New Roman" w:cs="Times New Roman"/>
        </w:rPr>
        <w:t xml:space="preserve"> </w:t>
      </w:r>
      <w:r w:rsidR="00FF2C00">
        <w:rPr>
          <w:rFonts w:ascii="Times New Roman" w:hAnsi="Times New Roman" w:cs="Times New Roman"/>
        </w:rPr>
        <w:t xml:space="preserve">the </w:t>
      </w:r>
      <w:r w:rsidR="009F6CB6">
        <w:rPr>
          <w:rFonts w:ascii="Times New Roman" w:hAnsi="Times New Roman" w:cs="Times New Roman"/>
        </w:rPr>
        <w:t xml:space="preserve">feasibility of </w:t>
      </w:r>
      <w:r w:rsidR="00FF2C00">
        <w:rPr>
          <w:rFonts w:ascii="Times New Roman" w:hAnsi="Times New Roman" w:cs="Times New Roman"/>
        </w:rPr>
        <w:t xml:space="preserve">the long-term </w:t>
      </w:r>
      <w:r w:rsidR="00B30FB9">
        <w:rPr>
          <w:rFonts w:ascii="Times New Roman" w:hAnsi="Times New Roman" w:cs="Times New Roman"/>
        </w:rPr>
        <w:t xml:space="preserve">temperature </w:t>
      </w:r>
      <w:r w:rsidR="00FF2C00">
        <w:rPr>
          <w:rFonts w:ascii="Times New Roman" w:hAnsi="Times New Roman" w:cs="Times New Roman"/>
        </w:rPr>
        <w:lastRenderedPageBreak/>
        <w:t xml:space="preserve">goal of the </w:t>
      </w:r>
      <w:r w:rsidR="00213B6B">
        <w:rPr>
          <w:rFonts w:ascii="Times New Roman" w:hAnsi="Times New Roman" w:cs="Times New Roman"/>
        </w:rPr>
        <w:t xml:space="preserve">UN </w:t>
      </w:r>
      <w:r w:rsidR="00FF2C00">
        <w:rPr>
          <w:rFonts w:ascii="Times New Roman" w:hAnsi="Times New Roman" w:cs="Times New Roman"/>
        </w:rPr>
        <w:t>Paris Agreement</w:t>
      </w:r>
      <w:r w:rsidR="00E5539E">
        <w:rPr>
          <w:rFonts w:ascii="Times New Roman" w:hAnsi="Times New Roman" w:cs="Times New Roman"/>
        </w:rPr>
        <w:t xml:space="preserve"> both in academic and climate policy circles</w:t>
      </w:r>
      <w:r w:rsidR="00C257F8" w:rsidRPr="00C71D96">
        <w:rPr>
          <w:rFonts w:ascii="Times New Roman" w:hAnsi="Times New Roman" w:cs="Times New Roman"/>
        </w:rPr>
        <w:t>.</w:t>
      </w:r>
    </w:p>
    <w:p w14:paraId="476072E6" w14:textId="78C257DB" w:rsidR="00F83590" w:rsidRPr="00C71D96" w:rsidRDefault="003F0C6E" w:rsidP="0022569B">
      <w:pPr>
        <w:ind w:firstLineChars="200" w:firstLine="420"/>
        <w:rPr>
          <w:rFonts w:ascii="Times New Roman" w:hAnsi="Times New Roman" w:cs="Times New Roman"/>
        </w:rPr>
      </w:pPr>
      <w:r>
        <w:rPr>
          <w:rFonts w:ascii="Times New Roman" w:hAnsi="Times New Roman" w:cs="Times New Roman"/>
        </w:rPr>
        <w:t>Different aspects contribute to the current uncertainty surrounding carbon budget estimates and are discussed in detail elsewhere</w:t>
      </w:r>
      <w:r w:rsidR="00971239">
        <w:rPr>
          <w:rFonts w:ascii="Times New Roman" w:hAnsi="Times New Roman" w:cs="Times New Roman"/>
        </w:rPr>
        <w:fldChar w:fldCharType="begin">
          <w:fldData xml:space="preserve">PEVuZE5vdGU+PENpdGU+PEF1dGhvcj5Sb2dlbGo8L0F1dGhvcj48WWVhcj4yMDE4PC9ZZWFyPjxS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</w:fldData>
        </w:fldChar>
      </w:r>
      <w:r w:rsidR="00A2241A">
        <w:rPr>
          <w:rFonts w:ascii="Times New Roman" w:hAnsi="Times New Roman" w:cs="Times New Roman"/>
        </w:rPr>
        <w:instrText xml:space="preserve"> ADDIN EN.CITE </w:instrText>
      </w:r>
      <w:r w:rsidR="00A2241A">
        <w:rPr>
          <w:rFonts w:ascii="Times New Roman" w:hAnsi="Times New Roman" w:cs="Times New Roman"/>
        </w:rPr>
        <w:fldChar w:fldCharType="begin">
          <w:fldData xml:space="preserve">PEVuZE5vdGU+PENpdGU+PEF1dGhvcj5Sb2dlbGo8L0F1dGhvcj48WWVhcj4yMDE4PC9ZZWFyPjxS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</w:fldData>
        </w:fldChar>
      </w:r>
      <w:r w:rsidR="00A2241A">
        <w:rPr>
          <w:rFonts w:ascii="Times New Roman" w:hAnsi="Times New Roman" w:cs="Times New Roman"/>
        </w:rPr>
        <w:instrText xml:space="preserve"> ADDIN EN.CITE.DATA </w:instrText>
      </w:r>
      <w:r w:rsidR="00A2241A">
        <w:rPr>
          <w:rFonts w:ascii="Times New Roman" w:hAnsi="Times New Roman" w:cs="Times New Roman"/>
        </w:rPr>
      </w:r>
      <w:r w:rsidR="00A2241A">
        <w:rPr>
          <w:rFonts w:ascii="Times New Roman" w:hAnsi="Times New Roman" w:cs="Times New Roman"/>
        </w:rPr>
        <w:fldChar w:fldCharType="end"/>
      </w:r>
      <w:r w:rsidR="00971239">
        <w:rPr>
          <w:rFonts w:ascii="Times New Roman" w:hAnsi="Times New Roman" w:cs="Times New Roman"/>
        </w:rPr>
      </w:r>
      <w:r w:rsidR="00971239">
        <w:rPr>
          <w:rFonts w:ascii="Times New Roman" w:hAnsi="Times New Roman" w:cs="Times New Roman"/>
        </w:rPr>
        <w:fldChar w:fldCharType="separate"/>
      </w:r>
      <w:r w:rsidR="00A2241A" w:rsidRPr="00A2241A">
        <w:rPr>
          <w:rFonts w:ascii="Times New Roman" w:hAnsi="Times New Roman" w:cs="Times New Roman"/>
          <w:noProof/>
          <w:vertAlign w:val="superscript"/>
        </w:rPr>
        <w:t>2,3</w:t>
      </w:r>
      <w:r w:rsidR="00971239">
        <w:rPr>
          <w:rFonts w:ascii="Times New Roman" w:hAnsi="Times New Roman" w:cs="Times New Roman"/>
        </w:rPr>
        <w:fldChar w:fldCharType="end"/>
      </w:r>
      <w:r>
        <w:rPr>
          <w:rFonts w:ascii="Times New Roman" w:hAnsi="Times New Roman" w:cs="Times New Roman"/>
        </w:rPr>
        <w:t xml:space="preserve">. </w:t>
      </w:r>
      <w:r w:rsidR="00B23E99">
        <w:rPr>
          <w:rFonts w:ascii="Times New Roman" w:hAnsi="Times New Roman" w:cs="Times New Roman"/>
        </w:rPr>
        <w:t xml:space="preserve">These uncertainties won’t be resolved entirely at any point </w:t>
      </w:r>
      <w:proofErr w:type="gramStart"/>
      <w:r w:rsidR="00B23E99">
        <w:rPr>
          <w:rFonts w:ascii="Times New Roman" w:hAnsi="Times New Roman" w:cs="Times New Roman"/>
        </w:rPr>
        <w:t>in the near future</w:t>
      </w:r>
      <w:proofErr w:type="gramEnd"/>
      <w:r w:rsidR="00B23E99">
        <w:rPr>
          <w:rFonts w:ascii="Times New Roman" w:hAnsi="Times New Roman" w:cs="Times New Roman"/>
        </w:rPr>
        <w:t xml:space="preserve">, </w:t>
      </w:r>
      <w:r w:rsidR="003F446D">
        <w:rPr>
          <w:rFonts w:ascii="Times New Roman" w:hAnsi="Times New Roman" w:cs="Times New Roman"/>
        </w:rPr>
        <w:t xml:space="preserve">but </w:t>
      </w:r>
      <w:r w:rsidR="00B23E99">
        <w:rPr>
          <w:rFonts w:ascii="Times New Roman" w:hAnsi="Times New Roman" w:cs="Times New Roman"/>
        </w:rPr>
        <w:t>continued</w:t>
      </w:r>
      <w:r w:rsidR="00945D5B">
        <w:rPr>
          <w:rFonts w:ascii="Times New Roman" w:hAnsi="Times New Roman" w:cs="Times New Roman"/>
        </w:rPr>
        <w:t xml:space="preserve"> </w:t>
      </w:r>
      <w:r>
        <w:rPr>
          <w:rFonts w:ascii="Times New Roman" w:hAnsi="Times New Roman" w:cs="Times New Roman"/>
        </w:rPr>
        <w:t>improv</w:t>
      </w:r>
      <w:r w:rsidR="00B23E99">
        <w:rPr>
          <w:rFonts w:ascii="Times New Roman" w:hAnsi="Times New Roman" w:cs="Times New Roman"/>
        </w:rPr>
        <w:t>ements of these estimates should be anticipated</w:t>
      </w:r>
      <w:r>
        <w:rPr>
          <w:rFonts w:ascii="Times New Roman" w:hAnsi="Times New Roman" w:cs="Times New Roman"/>
        </w:rPr>
        <w:t xml:space="preserve"> as time, climate change, and our understanding of the physics of the climate change problem progresses.</w:t>
      </w:r>
      <w:r w:rsidRPr="003F0C6E">
        <w:rPr>
          <w:rFonts w:ascii="Times New Roman" w:hAnsi="Times New Roman" w:cs="Times New Roman"/>
        </w:rPr>
        <w:t xml:space="preserve"> </w:t>
      </w:r>
      <w:r>
        <w:rPr>
          <w:rFonts w:ascii="Times New Roman" w:hAnsi="Times New Roman" w:cs="Times New Roman"/>
        </w:rPr>
        <w:t>IAM scenario modelling exercises need to prep</w:t>
      </w:r>
      <w:r w:rsidR="00B23E99">
        <w:rPr>
          <w:rFonts w:ascii="Times New Roman" w:hAnsi="Times New Roman" w:cs="Times New Roman"/>
        </w:rPr>
        <w:t>are for this certain evolution, and this poses a clear scientific</w:t>
      </w:r>
      <w:r w:rsidR="001F6478">
        <w:rPr>
          <w:rFonts w:ascii="Times New Roman" w:hAnsi="Times New Roman" w:cs="Times New Roman"/>
        </w:rPr>
        <w:t xml:space="preserve"> challenge</w:t>
      </w:r>
      <w:r w:rsidR="00B23E99">
        <w:rPr>
          <w:rFonts w:ascii="Times New Roman" w:hAnsi="Times New Roman" w:cs="Times New Roman"/>
        </w:rPr>
        <w:t xml:space="preserve"> for the energy system and scenario modelling community. </w:t>
      </w:r>
      <w:r w:rsidR="00B3581D" w:rsidRPr="003F446D">
        <w:rPr>
          <w:rFonts w:ascii="Times New Roman" w:hAnsi="Times New Roman" w:cs="Times New Roman"/>
        </w:rPr>
        <w:t xml:space="preserve">The traditional approach </w:t>
      </w:r>
      <w:r w:rsidR="00794EF6" w:rsidRPr="003F446D">
        <w:rPr>
          <w:rFonts w:ascii="Times New Roman" w:hAnsi="Times New Roman" w:cs="Times New Roman"/>
        </w:rPr>
        <w:t xml:space="preserve">that has been followed by the community consists </w:t>
      </w:r>
      <w:r w:rsidR="00B3581D" w:rsidRPr="003F446D">
        <w:rPr>
          <w:rFonts w:ascii="Times New Roman" w:hAnsi="Times New Roman" w:cs="Times New Roman"/>
        </w:rPr>
        <w:t>of pre-s</w:t>
      </w:r>
      <w:r w:rsidR="001F6478" w:rsidRPr="003F446D">
        <w:rPr>
          <w:rFonts w:ascii="Times New Roman" w:hAnsi="Times New Roman" w:cs="Times New Roman"/>
        </w:rPr>
        <w:t>elect</w:t>
      </w:r>
      <w:r w:rsidR="00B3581D" w:rsidRPr="003F446D">
        <w:rPr>
          <w:rFonts w:ascii="Times New Roman" w:hAnsi="Times New Roman" w:cs="Times New Roman"/>
        </w:rPr>
        <w:t>ing</w:t>
      </w:r>
      <w:r w:rsidR="00C257F8" w:rsidRPr="003F446D">
        <w:rPr>
          <w:rFonts w:ascii="Times New Roman" w:hAnsi="Times New Roman" w:cs="Times New Roman"/>
        </w:rPr>
        <w:t xml:space="preserve"> </w:t>
      </w:r>
      <w:r w:rsidR="00B3581D" w:rsidRPr="003F446D">
        <w:rPr>
          <w:rFonts w:ascii="Times New Roman" w:hAnsi="Times New Roman" w:cs="Times New Roman"/>
        </w:rPr>
        <w:t>a limited set of budgets</w:t>
      </w:r>
      <w:r w:rsidR="0089787B">
        <w:rPr>
          <w:rFonts w:ascii="Times New Roman" w:hAnsi="Times New Roman" w:cs="Times New Roman"/>
        </w:rPr>
        <w:t>. This approach</w:t>
      </w:r>
      <w:r w:rsidR="00B3581D" w:rsidRPr="003F446D">
        <w:rPr>
          <w:rFonts w:ascii="Times New Roman" w:hAnsi="Times New Roman" w:cs="Times New Roman"/>
        </w:rPr>
        <w:t xml:space="preserve"> </w:t>
      </w:r>
      <w:r w:rsidR="00794EF6" w:rsidRPr="003F446D">
        <w:rPr>
          <w:rFonts w:ascii="Times New Roman" w:hAnsi="Times New Roman" w:cs="Times New Roman"/>
        </w:rPr>
        <w:t xml:space="preserve">runs the risk of missing </w:t>
      </w:r>
      <w:r w:rsidR="00794EF6" w:rsidRPr="00200851">
        <w:rPr>
          <w:rFonts w:ascii="Times New Roman" w:hAnsi="Times New Roman" w:cs="Times New Roman"/>
        </w:rPr>
        <w:t>the mark</w:t>
      </w:r>
      <w:r w:rsidR="00B3581D" w:rsidRPr="00200851">
        <w:rPr>
          <w:rFonts w:ascii="Times New Roman" w:hAnsi="Times New Roman" w:cs="Times New Roman"/>
        </w:rPr>
        <w:t xml:space="preserve"> and </w:t>
      </w:r>
      <w:r w:rsidR="00794EF6" w:rsidRPr="0089787B">
        <w:rPr>
          <w:rFonts w:ascii="Times New Roman" w:hAnsi="Times New Roman" w:cs="Times New Roman"/>
        </w:rPr>
        <w:t xml:space="preserve">is </w:t>
      </w:r>
      <w:r w:rsidR="00B3581D" w:rsidRPr="0089787B">
        <w:rPr>
          <w:rFonts w:ascii="Times New Roman" w:hAnsi="Times New Roman" w:cs="Times New Roman"/>
        </w:rPr>
        <w:t xml:space="preserve">likely </w:t>
      </w:r>
      <w:r w:rsidR="00794EF6" w:rsidRPr="0089787B">
        <w:rPr>
          <w:rFonts w:ascii="Times New Roman" w:hAnsi="Times New Roman" w:cs="Times New Roman"/>
        </w:rPr>
        <w:t xml:space="preserve">to </w:t>
      </w:r>
      <w:r w:rsidR="00B3581D" w:rsidRPr="0089787B">
        <w:rPr>
          <w:rFonts w:ascii="Times New Roman" w:hAnsi="Times New Roman" w:cs="Times New Roman"/>
        </w:rPr>
        <w:t>result in a</w:t>
      </w:r>
      <w:r w:rsidR="00C257F8" w:rsidRPr="0089787B">
        <w:rPr>
          <w:rFonts w:ascii="Times New Roman" w:hAnsi="Times New Roman" w:cs="Times New Roman"/>
        </w:rPr>
        <w:t xml:space="preserve"> situation where the majority of</w:t>
      </w:r>
      <w:r w:rsidR="0089787B">
        <w:rPr>
          <w:rFonts w:ascii="Times New Roman" w:hAnsi="Times New Roman" w:cs="Times New Roman"/>
        </w:rPr>
        <w:t xml:space="preserve"> available</w:t>
      </w:r>
      <w:r w:rsidR="00C257F8" w:rsidRPr="00200851">
        <w:rPr>
          <w:rFonts w:ascii="Times New Roman" w:hAnsi="Times New Roman" w:cs="Times New Roman"/>
        </w:rPr>
        <w:t xml:space="preserve"> IAM scenarios </w:t>
      </w:r>
      <w:r w:rsidR="00794EF6" w:rsidRPr="00200851">
        <w:rPr>
          <w:rFonts w:ascii="Times New Roman" w:hAnsi="Times New Roman" w:cs="Times New Roman"/>
        </w:rPr>
        <w:t xml:space="preserve">do </w:t>
      </w:r>
      <w:r w:rsidR="00B3581D" w:rsidRPr="0089787B">
        <w:rPr>
          <w:rFonts w:ascii="Times New Roman" w:hAnsi="Times New Roman" w:cs="Times New Roman"/>
        </w:rPr>
        <w:t xml:space="preserve">not </w:t>
      </w:r>
      <w:r w:rsidR="00C257F8" w:rsidRPr="0089787B">
        <w:rPr>
          <w:rFonts w:ascii="Times New Roman" w:hAnsi="Times New Roman" w:cs="Times New Roman"/>
        </w:rPr>
        <w:t xml:space="preserve">match </w:t>
      </w:r>
      <w:r w:rsidR="00794EF6" w:rsidRPr="0089787B">
        <w:rPr>
          <w:rFonts w:ascii="Times New Roman" w:hAnsi="Times New Roman" w:cs="Times New Roman"/>
        </w:rPr>
        <w:t xml:space="preserve">specific levels of global warming that are </w:t>
      </w:r>
      <w:r w:rsidR="00B75E14" w:rsidRPr="0089787B">
        <w:rPr>
          <w:rFonts w:ascii="Times New Roman" w:hAnsi="Times New Roman" w:cs="Times New Roman"/>
        </w:rPr>
        <w:t xml:space="preserve">considered </w:t>
      </w:r>
      <w:r w:rsidR="00B3581D" w:rsidRPr="0089787B">
        <w:rPr>
          <w:rFonts w:ascii="Times New Roman" w:hAnsi="Times New Roman" w:cs="Times New Roman"/>
        </w:rPr>
        <w:t>relevant</w:t>
      </w:r>
      <w:r w:rsidR="00144A5B" w:rsidRPr="0089787B">
        <w:rPr>
          <w:rFonts w:ascii="Times New Roman" w:hAnsi="Times New Roman" w:cs="Times New Roman"/>
        </w:rPr>
        <w:t xml:space="preserve"> </w:t>
      </w:r>
      <w:r w:rsidR="00794EF6" w:rsidRPr="0089787B">
        <w:rPr>
          <w:rFonts w:ascii="Times New Roman" w:hAnsi="Times New Roman" w:cs="Times New Roman"/>
        </w:rPr>
        <w:t>to c</w:t>
      </w:r>
      <w:r w:rsidR="00794EF6" w:rsidRPr="00200851">
        <w:rPr>
          <w:rFonts w:ascii="Times New Roman" w:hAnsi="Times New Roman" w:cs="Times New Roman"/>
        </w:rPr>
        <w:t xml:space="preserve">limate </w:t>
      </w:r>
      <w:r w:rsidR="00144A5B" w:rsidRPr="00200851">
        <w:rPr>
          <w:rFonts w:ascii="Times New Roman" w:hAnsi="Times New Roman" w:cs="Times New Roman"/>
        </w:rPr>
        <w:t>policy</w:t>
      </w:r>
      <w:r w:rsidR="00390522" w:rsidRPr="00200851">
        <w:rPr>
          <w:rFonts w:ascii="Times New Roman" w:hAnsi="Times New Roman" w:cs="Times New Roman"/>
        </w:rPr>
        <w:fldChar w:fldCharType="begin"/>
      </w:r>
      <w:r w:rsidR="00390522" w:rsidRPr="0089787B">
        <w:rPr>
          <w:rFonts w:ascii="Times New Roman" w:hAnsi="Times New Roman" w:cs="Times New Roman"/>
        </w:rPr>
        <w:instrText xml:space="preserve"> ADDIN EN.CITE &lt;EndNote&gt;&lt;Cite&gt;&lt;Author&gt;Schleussner&lt;/Author&gt;&lt;Year&gt;2016&lt;/Year&gt;&lt;RecNum&gt;62359&lt;/RecNum&gt;&lt;DisplayText&gt;&lt;style face="superscript"&gt;10&lt;/style&gt;&lt;/DisplayText&gt;&lt;record&gt;&lt;rec-number&gt;62359&lt;/rec-number&gt;&lt;foreign-keys&gt;&lt;key app="EN" db-id="fz2p5ddv8dp5e0edpfsva926ew90w0zd5vat" timestamp="1566451581"&gt;62359&lt;/key&gt;&lt;/foreign-keys&gt;&lt;ref-type name="Journal Article"&gt;17&lt;/ref-type&gt;&lt;contributors&gt;&lt;authors&gt;&lt;author&gt;Schleussner, Carl-Friedrich&lt;/author&gt;&lt;author&gt;Rogelj, Joeri&lt;/author&gt;&lt;author&gt;Schaeffer, Michiel&lt;/author&gt;&lt;author&gt;Lissner, Tabea&lt;/author&gt;&lt;author&gt;Licker, Rachel&lt;/author&gt;&lt;author&gt;Fischer, Erich M.&lt;/author&gt;&lt;author&gt;Knutti, Reto&lt;/author&gt;&lt;author&gt;Levermann, Anders&lt;/author&gt;&lt;author&gt;Frieler, Katja&lt;/author&gt;&lt;author&gt;Hare, William&lt;/author&gt;&lt;/authors&gt;&lt;/contributors&gt;&lt;titles&gt;&lt;title&gt;Science and policy characteristics of the Paris Agreement temperature goal&lt;/title&gt;&lt;secondary-title&gt;Nature Climate Change&lt;/secondary-title&gt;&lt;/titles&gt;&lt;periodical&gt;&lt;full-title&gt;Nature Climate Change&lt;/full-title&gt;&lt;/periodical&gt;&lt;pages&gt;827&lt;/pages&gt;&lt;volume&gt;6&lt;/volume&gt;&lt;dates&gt;&lt;year&gt;2016&lt;/year&gt;&lt;pub-dates&gt;&lt;date&gt;07/25/online&lt;/date&gt;&lt;/pub-dates&gt;&lt;/dates&gt;&lt;publisher&gt;Nature Publishing Group, a division of Macmillan Publishers Limited. All Rights Reserved.&lt;/publisher&gt;&lt;work-type&gt;Perspective&lt;/work-type&gt;&lt;urls&gt;&lt;related-urls&gt;&lt;url&gt;https://doi.org/10.1038/nclimate3096&lt;/url&gt;&lt;/related-urls&gt;&lt;/urls&gt;&lt;electronic-resource-num&gt;10.1038/nclimate3096&amp;#xD;https://www.nature.com/articles/nclimate3096#supplementary-information&lt;/electronic-resource-num&gt;&lt;/record&gt;&lt;/Cite&gt;&lt;/EndNote&gt;</w:instrText>
      </w:r>
      <w:r w:rsidR="00390522" w:rsidRPr="00200851">
        <w:rPr>
          <w:rFonts w:ascii="Times New Roman" w:hAnsi="Times New Roman" w:cs="Times New Roman"/>
        </w:rPr>
        <w:fldChar w:fldCharType="separate"/>
      </w:r>
      <w:r w:rsidR="00390522" w:rsidRPr="00200851">
        <w:rPr>
          <w:rFonts w:ascii="Times New Roman" w:hAnsi="Times New Roman" w:cs="Times New Roman"/>
          <w:noProof/>
          <w:vertAlign w:val="superscript"/>
        </w:rPr>
        <w:t>10</w:t>
      </w:r>
      <w:r w:rsidR="00390522" w:rsidRPr="00200851">
        <w:rPr>
          <w:rFonts w:ascii="Times New Roman" w:hAnsi="Times New Roman" w:cs="Times New Roman"/>
        </w:rPr>
        <w:fldChar w:fldCharType="end"/>
      </w:r>
      <w:r w:rsidR="00C257F8" w:rsidRPr="00200851">
        <w:rPr>
          <w:rFonts w:ascii="Times New Roman" w:hAnsi="Times New Roman" w:cs="Times New Roman"/>
        </w:rPr>
        <w:t>.</w:t>
      </w:r>
    </w:p>
    <w:p w14:paraId="59F4A5D2" w14:textId="7CCE5956" w:rsidR="00394C16" w:rsidRPr="00C71D96" w:rsidRDefault="00B3581D" w:rsidP="00CE2B2F">
      <w:pPr>
        <w:ind w:firstLineChars="200" w:firstLine="420"/>
        <w:rPr>
          <w:rFonts w:ascii="Times New Roman" w:hAnsi="Times New Roman" w:cs="Times New Roman"/>
        </w:rPr>
      </w:pPr>
      <w:r>
        <w:rPr>
          <w:rFonts w:ascii="Times New Roman" w:hAnsi="Times New Roman" w:cs="Times New Roman"/>
        </w:rPr>
        <w:t>W</w:t>
      </w:r>
      <w:r w:rsidR="00C257F8" w:rsidRPr="00C71D96">
        <w:rPr>
          <w:rFonts w:ascii="Times New Roman" w:hAnsi="Times New Roman" w:cs="Times New Roman"/>
        </w:rPr>
        <w:t xml:space="preserve">e </w:t>
      </w:r>
      <w:r>
        <w:rPr>
          <w:rFonts w:ascii="Times New Roman" w:hAnsi="Times New Roman" w:cs="Times New Roman"/>
        </w:rPr>
        <w:t xml:space="preserve">thus </w:t>
      </w:r>
      <w:r w:rsidR="00C257F8" w:rsidRPr="00C71D96">
        <w:rPr>
          <w:rFonts w:ascii="Times New Roman" w:hAnsi="Times New Roman" w:cs="Times New Roman"/>
        </w:rPr>
        <w:t xml:space="preserve">propose a </w:t>
      </w:r>
      <w:r w:rsidR="003F446D">
        <w:rPr>
          <w:rFonts w:ascii="Times New Roman" w:hAnsi="Times New Roman" w:cs="Times New Roman"/>
        </w:rPr>
        <w:t xml:space="preserve">different </w:t>
      </w:r>
      <w:r w:rsidR="00B75E14">
        <w:rPr>
          <w:rFonts w:ascii="Times New Roman" w:hAnsi="Times New Roman" w:cs="Times New Roman"/>
        </w:rPr>
        <w:t>approach that could be followed by the scenario modelling community and which</w:t>
      </w:r>
      <w:r w:rsidR="00E0612E">
        <w:rPr>
          <w:rFonts w:ascii="Times New Roman" w:hAnsi="Times New Roman" w:cs="Times New Roman"/>
        </w:rPr>
        <w:t xml:space="preserve"> explore</w:t>
      </w:r>
      <w:r w:rsidR="00B75E14">
        <w:rPr>
          <w:rFonts w:ascii="Times New Roman" w:hAnsi="Times New Roman" w:cs="Times New Roman"/>
        </w:rPr>
        <w:t>s</w:t>
      </w:r>
      <w:r w:rsidR="00E0612E">
        <w:rPr>
          <w:rFonts w:ascii="Times New Roman" w:hAnsi="Times New Roman" w:cs="Times New Roman"/>
        </w:rPr>
        <w:t xml:space="preserve"> the </w:t>
      </w:r>
      <w:r w:rsidR="00B75E14">
        <w:rPr>
          <w:rFonts w:ascii="Times New Roman" w:hAnsi="Times New Roman" w:cs="Times New Roman"/>
        </w:rPr>
        <w:t xml:space="preserve">carbon </w:t>
      </w:r>
      <w:r w:rsidR="00E0612E">
        <w:rPr>
          <w:rFonts w:ascii="Times New Roman" w:hAnsi="Times New Roman" w:cs="Times New Roman"/>
        </w:rPr>
        <w:t>budget space in a more systematic manner</w:t>
      </w:r>
      <w:r w:rsidR="00B75E14">
        <w:rPr>
          <w:rFonts w:ascii="Times New Roman" w:hAnsi="Times New Roman" w:cs="Times New Roman"/>
        </w:rPr>
        <w:t xml:space="preserve"> in line with single-model studies published earlier</w:t>
      </w:r>
      <w:r w:rsidR="00971239">
        <w:rPr>
          <w:rFonts w:ascii="Times New Roman" w:hAnsi="Times New Roman" w:cs="Times New Roman"/>
        </w:rPr>
        <w:fldChar w:fldCharType="begin">
          <w:fldData xml:space="preserve">PEVuZE5vdGU+PENpdGU+PEF1dGhvcj5Sb2dlbGo8L0F1dGhvcj48WWVhcj4yMDEzPC9ZZWFyPjxS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</w:fldData>
        </w:fldChar>
      </w:r>
      <w:r w:rsidR="00A2241A">
        <w:rPr>
          <w:rFonts w:ascii="Times New Roman" w:hAnsi="Times New Roman" w:cs="Times New Roman"/>
        </w:rPr>
        <w:instrText xml:space="preserve"> ADDIN EN.CITE </w:instrText>
      </w:r>
      <w:r w:rsidR="00A2241A">
        <w:rPr>
          <w:rFonts w:ascii="Times New Roman" w:hAnsi="Times New Roman" w:cs="Times New Roman"/>
        </w:rPr>
        <w:fldChar w:fldCharType="begin">
          <w:fldData xml:space="preserve">PEVuZE5vdGU+PENpdGU+PEF1dGhvcj5Sb2dlbGo8L0F1dGhvcj48WWVhcj4yMDEzPC9ZZWFyPjxS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</w:fldData>
        </w:fldChar>
      </w:r>
      <w:r w:rsidR="00A2241A">
        <w:rPr>
          <w:rFonts w:ascii="Times New Roman" w:hAnsi="Times New Roman" w:cs="Times New Roman"/>
        </w:rPr>
        <w:instrText xml:space="preserve"> ADDIN EN.CITE.DATA </w:instrText>
      </w:r>
      <w:r w:rsidR="00A2241A">
        <w:rPr>
          <w:rFonts w:ascii="Times New Roman" w:hAnsi="Times New Roman" w:cs="Times New Roman"/>
        </w:rPr>
      </w:r>
      <w:r w:rsidR="00A2241A">
        <w:rPr>
          <w:rFonts w:ascii="Times New Roman" w:hAnsi="Times New Roman" w:cs="Times New Roman"/>
        </w:rPr>
        <w:fldChar w:fldCharType="end"/>
      </w:r>
      <w:r w:rsidR="00971239">
        <w:rPr>
          <w:rFonts w:ascii="Times New Roman" w:hAnsi="Times New Roman" w:cs="Times New Roman"/>
        </w:rPr>
      </w:r>
      <w:r w:rsidR="00971239">
        <w:rPr>
          <w:rFonts w:ascii="Times New Roman" w:hAnsi="Times New Roman" w:cs="Times New Roman"/>
        </w:rPr>
        <w:fldChar w:fldCharType="separate"/>
      </w:r>
      <w:r w:rsidR="00A2241A" w:rsidRPr="00A2241A">
        <w:rPr>
          <w:rFonts w:ascii="Times New Roman" w:hAnsi="Times New Roman" w:cs="Times New Roman"/>
          <w:noProof/>
          <w:vertAlign w:val="superscript"/>
        </w:rPr>
        <w:t>11,12</w:t>
      </w:r>
      <w:r w:rsidR="00971239">
        <w:rPr>
          <w:rFonts w:ascii="Times New Roman" w:hAnsi="Times New Roman" w:cs="Times New Roman"/>
        </w:rPr>
        <w:fldChar w:fldCharType="end"/>
      </w:r>
      <w:r w:rsidR="00F20C6B">
        <w:rPr>
          <w:rFonts w:ascii="Times New Roman" w:hAnsi="Times New Roman" w:cs="Times New Roman"/>
        </w:rPr>
        <w:t>. This new approach</w:t>
      </w:r>
      <w:r w:rsidR="00E0612E">
        <w:rPr>
          <w:rFonts w:ascii="Times New Roman" w:hAnsi="Times New Roman" w:cs="Times New Roman"/>
        </w:rPr>
        <w:t xml:space="preserve"> permit</w:t>
      </w:r>
      <w:r w:rsidR="00F20C6B">
        <w:rPr>
          <w:rFonts w:ascii="Times New Roman" w:hAnsi="Times New Roman" w:cs="Times New Roman"/>
        </w:rPr>
        <w:t>s</w:t>
      </w:r>
      <w:r w:rsidR="00E0612E">
        <w:rPr>
          <w:rFonts w:ascii="Times New Roman" w:hAnsi="Times New Roman" w:cs="Times New Roman"/>
        </w:rPr>
        <w:t xml:space="preserve"> to</w:t>
      </w:r>
      <w:r w:rsidR="00C257F8" w:rsidRPr="00C71D96">
        <w:rPr>
          <w:rFonts w:ascii="Times New Roman" w:hAnsi="Times New Roman" w:cs="Times New Roman"/>
        </w:rPr>
        <w:t xml:space="preserve"> hedge </w:t>
      </w:r>
      <w:r w:rsidR="00E0612E">
        <w:rPr>
          <w:rFonts w:ascii="Times New Roman" w:hAnsi="Times New Roman" w:cs="Times New Roman"/>
        </w:rPr>
        <w:t xml:space="preserve">against future budget uncertainties </w:t>
      </w:r>
      <w:r w:rsidR="00F20C6B">
        <w:rPr>
          <w:rFonts w:ascii="Times New Roman" w:hAnsi="Times New Roman" w:cs="Times New Roman"/>
        </w:rPr>
        <w:t xml:space="preserve">by not </w:t>
      </w:r>
      <w:r w:rsidR="00E0612E">
        <w:rPr>
          <w:rFonts w:ascii="Times New Roman" w:hAnsi="Times New Roman" w:cs="Times New Roman"/>
        </w:rPr>
        <w:t>put</w:t>
      </w:r>
      <w:r w:rsidR="00F20C6B">
        <w:rPr>
          <w:rFonts w:ascii="Times New Roman" w:hAnsi="Times New Roman" w:cs="Times New Roman"/>
        </w:rPr>
        <w:t>ting</w:t>
      </w:r>
      <w:r w:rsidR="00E0612E">
        <w:rPr>
          <w:rFonts w:ascii="Times New Roman" w:hAnsi="Times New Roman" w:cs="Times New Roman"/>
        </w:rPr>
        <w:t xml:space="preserve"> all eggs into one </w:t>
      </w:r>
      <w:r w:rsidR="00DA4455">
        <w:rPr>
          <w:rFonts w:ascii="Times New Roman" w:hAnsi="Times New Roman" w:cs="Times New Roman"/>
        </w:rPr>
        <w:t>so-called ‘</w:t>
      </w:r>
      <w:r w:rsidR="00E0612E">
        <w:rPr>
          <w:rFonts w:ascii="Times New Roman" w:hAnsi="Times New Roman" w:cs="Times New Roman"/>
        </w:rPr>
        <w:t xml:space="preserve">carbon </w:t>
      </w:r>
      <w:r w:rsidR="00F20C6B">
        <w:rPr>
          <w:rFonts w:ascii="Times New Roman" w:hAnsi="Times New Roman" w:cs="Times New Roman"/>
        </w:rPr>
        <w:t xml:space="preserve">budget </w:t>
      </w:r>
      <w:r w:rsidR="00E0612E">
        <w:rPr>
          <w:rFonts w:ascii="Times New Roman" w:hAnsi="Times New Roman" w:cs="Times New Roman"/>
        </w:rPr>
        <w:t>basket</w:t>
      </w:r>
      <w:r w:rsidR="00DA4455">
        <w:rPr>
          <w:rFonts w:ascii="Times New Roman" w:hAnsi="Times New Roman" w:cs="Times New Roman"/>
        </w:rPr>
        <w:t>’</w:t>
      </w:r>
      <w:r w:rsidR="00E0612E">
        <w:rPr>
          <w:rFonts w:ascii="Times New Roman" w:hAnsi="Times New Roman" w:cs="Times New Roman"/>
        </w:rPr>
        <w:t>.</w:t>
      </w:r>
      <w:r w:rsidR="00C257F8" w:rsidRPr="00C71D96">
        <w:rPr>
          <w:rFonts w:ascii="Times New Roman" w:hAnsi="Times New Roman" w:cs="Times New Roman"/>
        </w:rPr>
        <w:t xml:space="preserve"> </w:t>
      </w:r>
      <w:r w:rsidR="005C0675">
        <w:rPr>
          <w:rFonts w:ascii="Times New Roman" w:hAnsi="Times New Roman" w:cs="Times New Roman"/>
        </w:rPr>
        <w:t>W</w:t>
      </w:r>
      <w:r w:rsidR="00E0612E">
        <w:rPr>
          <w:rFonts w:ascii="Times New Roman" w:hAnsi="Times New Roman" w:cs="Times New Roman"/>
        </w:rPr>
        <w:t xml:space="preserve">e propose to explore </w:t>
      </w:r>
      <w:r w:rsidR="004F2070">
        <w:rPr>
          <w:rFonts w:ascii="Times New Roman" w:hAnsi="Times New Roman" w:cs="Times New Roman"/>
        </w:rPr>
        <w:t>1</w:t>
      </w:r>
      <w:r w:rsidR="00780B48">
        <w:rPr>
          <w:rFonts w:ascii="Times New Roman" w:hAnsi="Times New Roman" w:cs="Times New Roman"/>
        </w:rPr>
        <w:t>4</w:t>
      </w:r>
      <w:r w:rsidR="000251AF" w:rsidRPr="00C71D96">
        <w:rPr>
          <w:rFonts w:ascii="Times New Roman" w:hAnsi="Times New Roman" w:cs="Times New Roman"/>
        </w:rPr>
        <w:t xml:space="preserve"> scenarios associated with </w:t>
      </w:r>
      <w:r w:rsidR="005C0675">
        <w:rPr>
          <w:rFonts w:ascii="Times New Roman" w:hAnsi="Times New Roman" w:cs="Times New Roman"/>
        </w:rPr>
        <w:t xml:space="preserve">remaining carbon </w:t>
      </w:r>
      <w:r w:rsidR="000251AF" w:rsidRPr="00C71D96">
        <w:rPr>
          <w:rFonts w:ascii="Times New Roman" w:hAnsi="Times New Roman" w:cs="Times New Roman"/>
        </w:rPr>
        <w:t xml:space="preserve">budgets </w:t>
      </w:r>
      <w:r w:rsidR="00E0612E">
        <w:rPr>
          <w:rFonts w:ascii="Times New Roman" w:hAnsi="Times New Roman" w:cs="Times New Roman"/>
        </w:rPr>
        <w:t>from</w:t>
      </w:r>
      <w:r w:rsidR="000251AF" w:rsidRPr="00C71D96">
        <w:rPr>
          <w:rFonts w:ascii="Times New Roman" w:hAnsi="Times New Roman" w:cs="Times New Roman"/>
        </w:rPr>
        <w:t xml:space="preserve"> </w:t>
      </w:r>
      <w:r w:rsidR="00211E0D">
        <w:rPr>
          <w:rFonts w:ascii="Times New Roman" w:hAnsi="Times New Roman" w:cs="Times New Roman"/>
        </w:rPr>
        <w:t>2</w:t>
      </w:r>
      <w:r w:rsidR="004F2070">
        <w:rPr>
          <w:rFonts w:ascii="Times New Roman" w:hAnsi="Times New Roman" w:cs="Times New Roman"/>
        </w:rPr>
        <w:t xml:space="preserve">00 </w:t>
      </w:r>
      <w:r w:rsidR="004F2070" w:rsidRPr="00C71D96">
        <w:rPr>
          <w:rFonts w:ascii="Times New Roman" w:hAnsi="Times New Roman" w:cs="Times New Roman"/>
        </w:rPr>
        <w:t>GtCO</w:t>
      </w:r>
      <w:r w:rsidR="004F2070" w:rsidRPr="00C71D96">
        <w:rPr>
          <w:rFonts w:ascii="Times New Roman" w:hAnsi="Times New Roman" w:cs="Times New Roman"/>
          <w:vertAlign w:val="subscript"/>
        </w:rPr>
        <w:t>2</w:t>
      </w:r>
      <w:r w:rsidR="004F2070" w:rsidRPr="00C71D96">
        <w:rPr>
          <w:rFonts w:ascii="Times New Roman" w:hAnsi="Times New Roman" w:cs="Times New Roman"/>
        </w:rPr>
        <w:t xml:space="preserve"> </w:t>
      </w:r>
      <w:r w:rsidR="004F2070">
        <w:rPr>
          <w:rFonts w:ascii="Times New Roman" w:hAnsi="Times New Roman" w:cs="Times New Roman"/>
        </w:rPr>
        <w:t>to 2000 GtCO</w:t>
      </w:r>
      <w:r w:rsidR="004F2070" w:rsidRPr="00CE2B2F">
        <w:rPr>
          <w:rFonts w:ascii="Times New Roman" w:hAnsi="Times New Roman" w:cs="Times New Roman"/>
          <w:vertAlign w:val="subscript"/>
        </w:rPr>
        <w:t>2</w:t>
      </w:r>
      <w:r w:rsidR="004F2070">
        <w:rPr>
          <w:rFonts w:ascii="Times New Roman" w:hAnsi="Times New Roman" w:cs="Times New Roman"/>
        </w:rPr>
        <w:t xml:space="preserve"> </w:t>
      </w:r>
      <w:r w:rsidR="009B2675">
        <w:rPr>
          <w:rFonts w:ascii="Times New Roman" w:hAnsi="Times New Roman" w:cs="Times New Roman"/>
        </w:rPr>
        <w:t xml:space="preserve">starting from </w:t>
      </w:r>
      <w:r w:rsidR="004F2070">
        <w:rPr>
          <w:rFonts w:ascii="Times New Roman" w:hAnsi="Times New Roman" w:cs="Times New Roman"/>
        </w:rPr>
        <w:t>2018</w:t>
      </w:r>
      <w:r w:rsidR="009B2675">
        <w:rPr>
          <w:rFonts w:ascii="Times New Roman" w:hAnsi="Times New Roman" w:cs="Times New Roman"/>
        </w:rPr>
        <w:t xml:space="preserve"> and counting until scenarios reach global net zero </w:t>
      </w:r>
      <w:r w:rsidR="009B2675" w:rsidRPr="009B2675">
        <w:rPr>
          <w:rFonts w:ascii="Times New Roman" w:hAnsi="Times New Roman" w:cs="Times New Roman"/>
        </w:rPr>
        <w:t>CO</w:t>
      </w:r>
      <w:r w:rsidR="009B2675" w:rsidRPr="009B2675">
        <w:rPr>
          <w:rFonts w:ascii="Times New Roman" w:hAnsi="Times New Roman" w:cs="Times New Roman"/>
          <w:vertAlign w:val="subscript"/>
        </w:rPr>
        <w:t>2</w:t>
      </w:r>
      <w:r w:rsidR="009B2675" w:rsidRPr="00CE2B2F">
        <w:rPr>
          <w:rFonts w:ascii="Times New Roman" w:hAnsi="Times New Roman" w:cs="Times New Roman"/>
        </w:rPr>
        <w:t xml:space="preserve"> emissions</w:t>
      </w:r>
      <w:r w:rsidR="004F2070">
        <w:rPr>
          <w:rFonts w:ascii="Times New Roman" w:hAnsi="Times New Roman" w:cs="Times New Roman"/>
        </w:rPr>
        <w:t xml:space="preserve">. </w:t>
      </w:r>
      <w:r w:rsidR="00B230A7">
        <w:rPr>
          <w:rFonts w:ascii="Times New Roman" w:hAnsi="Times New Roman" w:cs="Times New Roman"/>
        </w:rPr>
        <w:t xml:space="preserve">The domain </w:t>
      </w:r>
      <w:r w:rsidR="004F2070">
        <w:rPr>
          <w:rFonts w:ascii="Times New Roman" w:hAnsi="Times New Roman" w:cs="Times New Roman"/>
        </w:rPr>
        <w:t xml:space="preserve">between </w:t>
      </w:r>
      <w:r w:rsidR="002C7F69">
        <w:rPr>
          <w:rFonts w:ascii="Times New Roman" w:hAnsi="Times New Roman" w:cs="Times New Roman"/>
        </w:rPr>
        <w:t>2</w:t>
      </w:r>
      <w:r w:rsidR="004F2070">
        <w:rPr>
          <w:rFonts w:ascii="Times New Roman" w:hAnsi="Times New Roman" w:cs="Times New Roman"/>
        </w:rPr>
        <w:t>00 and 1000 GtCO</w:t>
      </w:r>
      <w:r w:rsidR="004F2070" w:rsidRPr="00CE2B2F">
        <w:rPr>
          <w:rFonts w:ascii="Times New Roman" w:hAnsi="Times New Roman" w:cs="Times New Roman"/>
          <w:vertAlign w:val="subscript"/>
        </w:rPr>
        <w:t>2</w:t>
      </w:r>
      <w:r w:rsidR="004F2070">
        <w:rPr>
          <w:rFonts w:ascii="Times New Roman" w:hAnsi="Times New Roman" w:cs="Times New Roman"/>
        </w:rPr>
        <w:t xml:space="preserve"> </w:t>
      </w:r>
      <w:r w:rsidR="00B230A7">
        <w:rPr>
          <w:rFonts w:ascii="Times New Roman" w:hAnsi="Times New Roman" w:cs="Times New Roman"/>
        </w:rPr>
        <w:t>would be covered in 100 GtCO</w:t>
      </w:r>
      <w:r w:rsidR="00B230A7" w:rsidRPr="00BA06C2">
        <w:rPr>
          <w:rFonts w:ascii="Times New Roman" w:hAnsi="Times New Roman" w:cs="Times New Roman"/>
          <w:vertAlign w:val="subscript"/>
        </w:rPr>
        <w:t>2</w:t>
      </w:r>
      <w:r w:rsidR="00B230A7">
        <w:rPr>
          <w:rFonts w:ascii="Times New Roman" w:hAnsi="Times New Roman" w:cs="Times New Roman"/>
        </w:rPr>
        <w:t xml:space="preserve"> increments t</w:t>
      </w:r>
      <w:r w:rsidR="004F2070">
        <w:rPr>
          <w:rFonts w:ascii="Times New Roman" w:hAnsi="Times New Roman" w:cs="Times New Roman"/>
        </w:rPr>
        <w:t xml:space="preserve">o explore </w:t>
      </w:r>
      <w:r w:rsidR="00B230A7">
        <w:rPr>
          <w:rFonts w:ascii="Times New Roman" w:hAnsi="Times New Roman" w:cs="Times New Roman"/>
        </w:rPr>
        <w:t xml:space="preserve">the space that could be considered consistent with limiting warming </w:t>
      </w:r>
      <w:r w:rsidR="004F2070">
        <w:rPr>
          <w:rFonts w:ascii="Times New Roman" w:hAnsi="Times New Roman" w:cs="Times New Roman"/>
        </w:rPr>
        <w:t>well</w:t>
      </w:r>
      <w:r w:rsidR="00B230A7">
        <w:rPr>
          <w:rFonts w:ascii="Times New Roman" w:hAnsi="Times New Roman" w:cs="Times New Roman"/>
        </w:rPr>
        <w:t>-</w:t>
      </w:r>
      <w:r w:rsidR="004F2070">
        <w:rPr>
          <w:rFonts w:ascii="Times New Roman" w:hAnsi="Times New Roman" w:cs="Times New Roman"/>
        </w:rPr>
        <w:t>below 2</w:t>
      </w:r>
      <w:r w:rsidR="00B230A7">
        <w:rPr>
          <w:rFonts w:ascii="Times New Roman" w:hAnsi="Times New Roman" w:cs="Times New Roman"/>
        </w:rPr>
        <w:t>°</w:t>
      </w:r>
      <w:r w:rsidR="004F2070">
        <w:rPr>
          <w:rFonts w:ascii="Times New Roman" w:hAnsi="Times New Roman" w:cs="Times New Roman"/>
        </w:rPr>
        <w:t>C in detail</w:t>
      </w:r>
      <w:r w:rsidR="00B230A7">
        <w:rPr>
          <w:rFonts w:ascii="Times New Roman" w:hAnsi="Times New Roman" w:cs="Times New Roman"/>
        </w:rPr>
        <w:t>; the domain</w:t>
      </w:r>
      <w:r w:rsidR="004F2070">
        <w:rPr>
          <w:rFonts w:ascii="Times New Roman" w:hAnsi="Times New Roman" w:cs="Times New Roman"/>
        </w:rPr>
        <w:t xml:space="preserve"> between 1000 and 2000 GtCO</w:t>
      </w:r>
      <w:r w:rsidR="004F2070" w:rsidRPr="00CE2B2F">
        <w:rPr>
          <w:rFonts w:ascii="Times New Roman" w:hAnsi="Times New Roman" w:cs="Times New Roman"/>
          <w:vertAlign w:val="subscript"/>
        </w:rPr>
        <w:t>2</w:t>
      </w:r>
      <w:r w:rsidR="004F2070">
        <w:rPr>
          <w:rFonts w:ascii="Times New Roman" w:hAnsi="Times New Roman" w:cs="Times New Roman"/>
        </w:rPr>
        <w:t xml:space="preserve"> </w:t>
      </w:r>
      <w:r w:rsidR="00B230A7">
        <w:rPr>
          <w:rFonts w:ascii="Times New Roman" w:hAnsi="Times New Roman" w:cs="Times New Roman"/>
        </w:rPr>
        <w:t>would be covered with 200 GtCO</w:t>
      </w:r>
      <w:r w:rsidR="00B230A7" w:rsidRPr="00CE2B2F">
        <w:rPr>
          <w:rFonts w:ascii="Times New Roman" w:hAnsi="Times New Roman" w:cs="Times New Roman"/>
          <w:vertAlign w:val="subscript"/>
        </w:rPr>
        <w:t>2</w:t>
      </w:r>
      <w:r w:rsidR="00B230A7">
        <w:rPr>
          <w:rFonts w:ascii="Times New Roman" w:hAnsi="Times New Roman" w:cs="Times New Roman"/>
        </w:rPr>
        <w:t xml:space="preserve"> increments </w:t>
      </w:r>
      <w:r w:rsidR="004F2070">
        <w:rPr>
          <w:rFonts w:ascii="Times New Roman" w:hAnsi="Times New Roman" w:cs="Times New Roman"/>
        </w:rPr>
        <w:t xml:space="preserve">to cover possible higher carbon budgets that </w:t>
      </w:r>
      <w:r w:rsidR="00241281">
        <w:rPr>
          <w:rFonts w:ascii="Times New Roman" w:hAnsi="Times New Roman" w:cs="Times New Roman"/>
        </w:rPr>
        <w:t xml:space="preserve">are currently assessed to result in a low chance of limiting warming to </w:t>
      </w:r>
      <w:r w:rsidR="001F07FD">
        <w:rPr>
          <w:rFonts w:ascii="Times New Roman" w:hAnsi="Times New Roman" w:cs="Times New Roman"/>
        </w:rPr>
        <w:t xml:space="preserve">well-below </w:t>
      </w:r>
      <w:r w:rsidR="00241281">
        <w:rPr>
          <w:rFonts w:ascii="Times New Roman" w:hAnsi="Times New Roman" w:cs="Times New Roman"/>
        </w:rPr>
        <w:t>2°C</w:t>
      </w:r>
      <w:r w:rsidR="004F2070">
        <w:rPr>
          <w:rFonts w:ascii="Times New Roman" w:hAnsi="Times New Roman" w:cs="Times New Roman"/>
        </w:rPr>
        <w:t>.</w:t>
      </w:r>
      <w:r w:rsidR="002C7F69">
        <w:rPr>
          <w:rFonts w:ascii="Times New Roman" w:hAnsi="Times New Roman" w:cs="Times New Roman"/>
        </w:rPr>
        <w:t xml:space="preserve"> In case a model was unable to create a scenario for a specific small carbon budget, this information would also be reported</w:t>
      </w:r>
      <w:r w:rsidR="00F871CC">
        <w:rPr>
          <w:rFonts w:ascii="Times New Roman" w:hAnsi="Times New Roman" w:cs="Times New Roman"/>
        </w:rPr>
        <w:t xml:space="preserve"> and taken into account in subsequent assessments</w:t>
      </w:r>
      <w:r w:rsidR="00F871CC">
        <w:rPr>
          <w:rFonts w:ascii="Times New Roman" w:hAnsi="Times New Roman" w:cs="Times New Roman"/>
        </w:rPr>
        <w:fldChar w:fldCharType="begin"/>
      </w:r>
      <w:r w:rsidR="00F871CC">
        <w:rPr>
          <w:rFonts w:ascii="Times New Roman" w:hAnsi="Times New Roman" w:cs="Times New Roman"/>
        </w:rPr>
        <w:instrText xml:space="preserve"> ADDIN EN.CITE &lt;EndNote&gt;&lt;Cite&gt;&lt;Author&gt;Tavoni&lt;/Author&gt;&lt;Year&gt;2010&lt;/Year&gt;&lt;RecNum&gt;4210&lt;/RecNum&gt;&lt;DisplayText&gt;&lt;style face="superscript"&gt;13&lt;/style&gt;&lt;/DisplayText&gt;&lt;record&gt;&lt;rec-number&gt;4210&lt;/rec-number&gt;&lt;foreign-keys&gt;&lt;key app="EN" db-id="e2vzee9zparzwaexw9qxadxmr00vr5rte9p0" timestamp="1316092036"&gt;4210&lt;/key&gt;&lt;/foreign-keys&gt;&lt;ref-type name="Journal Article"&gt;17&lt;/ref-type&gt;&lt;contributors&gt;&lt;authors&gt;&lt;author&gt;Tavoni, Massimo&lt;/author&gt;&lt;author&gt;Tol, Richard&lt;/author&gt;&lt;/authors&gt;&lt;/contributors&gt;&lt;titles&gt;&lt;title&gt;Counting only the hits? The risk of underestimating the costs of stringent climate policy&lt;/title&gt;&lt;secondary-title&gt;Climatic Change&lt;/secondary-title&gt;&lt;/titles&gt;&lt;periodical&gt;&lt;full-title&gt;Climatic Change&lt;/full-title&gt;&lt;/periodical&gt;&lt;pages&gt;769-778&lt;/pages&gt;&lt;volume&gt;100&lt;/volume&gt;&lt;number&gt;3&lt;/number&gt;&lt;keywords&gt;&lt;keyword&gt;Earth and Environmental Science&lt;/keyword&gt;&lt;/keywords&gt;&lt;dates&gt;&lt;year&gt;2010&lt;/year&gt;&lt;/dates&gt;&lt;publisher&gt;Springer Netherlands&lt;/publisher&gt;&lt;isbn&gt;0165-0009&lt;/isbn&gt;&lt;urls&gt;&lt;related-urls&gt;&lt;url&gt;http://dx.doi.org/10.1007/s10584-010-9867-9&lt;/url&gt;&lt;/related-urls&gt;&lt;/urls&gt;&lt;electronic-resource-num&gt;10.1007/s10584-010-9867-9&lt;/electronic-resource-num&gt;&lt;/record&gt;&lt;/Cite&gt;&lt;/EndNote&gt;</w:instrText>
      </w:r>
      <w:r w:rsidR="00F871CC">
        <w:rPr>
          <w:rFonts w:ascii="Times New Roman" w:hAnsi="Times New Roman" w:cs="Times New Roman"/>
        </w:rPr>
        <w:fldChar w:fldCharType="separate"/>
      </w:r>
      <w:r w:rsidR="00F871CC" w:rsidRPr="00F871CC">
        <w:rPr>
          <w:rFonts w:ascii="Times New Roman" w:hAnsi="Times New Roman" w:cs="Times New Roman"/>
          <w:noProof/>
          <w:vertAlign w:val="superscript"/>
        </w:rPr>
        <w:t>13</w:t>
      </w:r>
      <w:r w:rsidR="00F871CC">
        <w:rPr>
          <w:rFonts w:ascii="Times New Roman" w:hAnsi="Times New Roman" w:cs="Times New Roman"/>
        </w:rPr>
        <w:fldChar w:fldCharType="end"/>
      </w:r>
      <w:r w:rsidR="00F871CC">
        <w:rPr>
          <w:rFonts w:ascii="Times New Roman" w:hAnsi="Times New Roman" w:cs="Times New Roman"/>
        </w:rPr>
        <w:t>.</w:t>
      </w:r>
      <w:r w:rsidR="002C7F69">
        <w:rPr>
          <w:rFonts w:ascii="Times New Roman" w:hAnsi="Times New Roman" w:cs="Times New Roman"/>
        </w:rPr>
        <w:t xml:space="preserve"> </w:t>
      </w:r>
      <w:r w:rsidR="004F2070">
        <w:rPr>
          <w:rFonts w:ascii="Times New Roman" w:hAnsi="Times New Roman" w:cs="Times New Roman"/>
        </w:rPr>
        <w:t xml:space="preserve"> </w:t>
      </w:r>
    </w:p>
    <w:p w14:paraId="0756CDA3" w14:textId="0996CC3A" w:rsidR="0019487A" w:rsidRDefault="00F329A2" w:rsidP="00E9456C">
      <w:pPr>
        <w:ind w:firstLineChars="200" w:firstLine="420"/>
        <w:rPr>
          <w:rFonts w:ascii="Times New Roman" w:hAnsi="Times New Roman" w:cs="Times New Roman"/>
        </w:rPr>
      </w:pPr>
      <w:r>
        <w:rPr>
          <w:rFonts w:ascii="Times New Roman" w:hAnsi="Times New Roman" w:cs="Times New Roman"/>
        </w:rPr>
        <w:t>The benefit</w:t>
      </w:r>
      <w:r w:rsidR="00211E0D">
        <w:rPr>
          <w:rFonts w:ascii="Times New Roman" w:hAnsi="Times New Roman" w:cs="Times New Roman"/>
        </w:rPr>
        <w:t>s</w:t>
      </w:r>
      <w:r>
        <w:rPr>
          <w:rFonts w:ascii="Times New Roman" w:hAnsi="Times New Roman" w:cs="Times New Roman"/>
        </w:rPr>
        <w:t xml:space="preserve"> of </w:t>
      </w:r>
      <w:r w:rsidR="00A441C4">
        <w:rPr>
          <w:rFonts w:ascii="Times New Roman" w:hAnsi="Times New Roman" w:cs="Times New Roman"/>
        </w:rPr>
        <w:t xml:space="preserve">the systematic exploration of the carbon budget in </w:t>
      </w:r>
      <w:r>
        <w:rPr>
          <w:rFonts w:ascii="Times New Roman" w:hAnsi="Times New Roman" w:cs="Times New Roman"/>
        </w:rPr>
        <w:t xml:space="preserve">this scenario </w:t>
      </w:r>
      <w:r w:rsidR="00195555">
        <w:rPr>
          <w:rFonts w:ascii="Times New Roman" w:hAnsi="Times New Roman" w:cs="Times New Roman"/>
        </w:rPr>
        <w:t>set</w:t>
      </w:r>
      <w:r w:rsidR="00211E0D">
        <w:rPr>
          <w:rFonts w:ascii="Times New Roman" w:hAnsi="Times New Roman" w:cs="Times New Roman"/>
        </w:rPr>
        <w:t xml:space="preserve"> are</w:t>
      </w:r>
      <w:r w:rsidR="00195555">
        <w:rPr>
          <w:rFonts w:ascii="Times New Roman" w:hAnsi="Times New Roman" w:cs="Times New Roman"/>
        </w:rPr>
        <w:t xml:space="preserve"> obvious.</w:t>
      </w:r>
      <w:r w:rsidR="007D6A38">
        <w:rPr>
          <w:rFonts w:ascii="Times New Roman" w:hAnsi="Times New Roman" w:cs="Times New Roman"/>
        </w:rPr>
        <w:t xml:space="preserve"> The </w:t>
      </w:r>
      <w:r w:rsidR="00195555">
        <w:rPr>
          <w:rFonts w:ascii="Times New Roman" w:hAnsi="Times New Roman" w:cs="Times New Roman"/>
        </w:rPr>
        <w:t>risk</w:t>
      </w:r>
      <w:r w:rsidR="00211E0D">
        <w:rPr>
          <w:rFonts w:ascii="Times New Roman" w:hAnsi="Times New Roman" w:cs="Times New Roman"/>
        </w:rPr>
        <w:t>s</w:t>
      </w:r>
      <w:r w:rsidR="00195555">
        <w:rPr>
          <w:rFonts w:ascii="Times New Roman" w:hAnsi="Times New Roman" w:cs="Times New Roman"/>
        </w:rPr>
        <w:t xml:space="preserve"> </w:t>
      </w:r>
      <w:r w:rsidR="00211E0D">
        <w:rPr>
          <w:rFonts w:ascii="Times New Roman" w:hAnsi="Times New Roman" w:cs="Times New Roman"/>
        </w:rPr>
        <w:t xml:space="preserve">that scenarios do not map to specific climate targets due </w:t>
      </w:r>
      <w:r w:rsidR="009C6E17">
        <w:rPr>
          <w:rFonts w:ascii="Times New Roman" w:hAnsi="Times New Roman" w:cs="Times New Roman"/>
        </w:rPr>
        <w:t xml:space="preserve">to changes in carbon budgets </w:t>
      </w:r>
      <w:r w:rsidR="00211E0D">
        <w:rPr>
          <w:rFonts w:ascii="Times New Roman" w:hAnsi="Times New Roman" w:cs="Times New Roman"/>
        </w:rPr>
        <w:t xml:space="preserve">or other issues </w:t>
      </w:r>
      <w:r w:rsidR="007D6A38">
        <w:rPr>
          <w:rFonts w:ascii="Times New Roman" w:hAnsi="Times New Roman" w:cs="Times New Roman"/>
        </w:rPr>
        <w:t xml:space="preserve">related to the Earth-system response to greenhouse gases </w:t>
      </w:r>
      <w:r w:rsidR="00211E0D">
        <w:rPr>
          <w:rFonts w:ascii="Times New Roman" w:hAnsi="Times New Roman" w:cs="Times New Roman"/>
        </w:rPr>
        <w:t>can be avoided</w:t>
      </w:r>
      <w:r w:rsidR="009C6E17">
        <w:rPr>
          <w:rFonts w:ascii="Times New Roman" w:hAnsi="Times New Roman" w:cs="Times New Roman"/>
        </w:rPr>
        <w:t>.</w:t>
      </w:r>
      <w:r w:rsidR="00195555">
        <w:rPr>
          <w:rFonts w:ascii="Times New Roman" w:hAnsi="Times New Roman" w:cs="Times New Roman"/>
        </w:rPr>
        <w:t xml:space="preserve"> </w:t>
      </w:r>
      <w:r w:rsidR="001F53F9">
        <w:rPr>
          <w:rFonts w:ascii="Times New Roman" w:hAnsi="Times New Roman" w:cs="Times New Roman"/>
        </w:rPr>
        <w:t xml:space="preserve">For instance, </w:t>
      </w:r>
      <w:r w:rsidR="001F53F9" w:rsidRPr="001F53F9">
        <w:rPr>
          <w:rFonts w:ascii="Times New Roman" w:hAnsi="Times New Roman" w:cs="Times New Roman"/>
        </w:rPr>
        <w:t>recent literature suggests that climate feedbacks have been underestimated in the past</w:t>
      </w:r>
      <w:r w:rsidR="001F53F9">
        <w:rPr>
          <w:rFonts w:ascii="Times New Roman" w:hAnsi="Times New Roman" w:cs="Times New Roman"/>
        </w:rPr>
        <w:fldChar w:fldCharType="begin">
          <w:fldData xml:space="preserve">PEVuZE5vdGU+PENpdGU+PEF1dGhvcj5Mb3dlPC9BdXRob3I+PFllYXI+MjAxODwvWWVhcj48UmVj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</w:fldData>
        </w:fldChar>
      </w:r>
      <w:r w:rsidR="00F871CC">
        <w:rPr>
          <w:rFonts w:ascii="Times New Roman" w:hAnsi="Times New Roman" w:cs="Times New Roman"/>
        </w:rPr>
        <w:instrText xml:space="preserve"> ADDIN EN.CITE </w:instrText>
      </w:r>
      <w:r w:rsidR="00F871CC">
        <w:rPr>
          <w:rFonts w:ascii="Times New Roman" w:hAnsi="Times New Roman" w:cs="Times New Roman"/>
        </w:rPr>
        <w:fldChar w:fldCharType="begin">
          <w:fldData xml:space="preserve">PEVuZE5vdGU+PENpdGU+PEF1dGhvcj5Mb3dlPC9BdXRob3I+PFllYXI+MjAxODwvWWVhcj48UmVj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</w:fldData>
        </w:fldChar>
      </w:r>
      <w:r w:rsidR="00F871CC">
        <w:rPr>
          <w:rFonts w:ascii="Times New Roman" w:hAnsi="Times New Roman" w:cs="Times New Roman"/>
        </w:rPr>
        <w:instrText xml:space="preserve"> ADDIN EN.CITE.DATA </w:instrText>
      </w:r>
      <w:r w:rsidR="00F871CC">
        <w:rPr>
          <w:rFonts w:ascii="Times New Roman" w:hAnsi="Times New Roman" w:cs="Times New Roman"/>
        </w:rPr>
      </w:r>
      <w:r w:rsidR="00F871CC">
        <w:rPr>
          <w:rFonts w:ascii="Times New Roman" w:hAnsi="Times New Roman" w:cs="Times New Roman"/>
        </w:rPr>
        <w:fldChar w:fldCharType="end"/>
      </w:r>
      <w:r w:rsidR="001F53F9">
        <w:rPr>
          <w:rFonts w:ascii="Times New Roman" w:hAnsi="Times New Roman" w:cs="Times New Roman"/>
        </w:rPr>
      </w:r>
      <w:r w:rsidR="001F53F9">
        <w:rPr>
          <w:rFonts w:ascii="Times New Roman" w:hAnsi="Times New Roman" w:cs="Times New Roman"/>
        </w:rPr>
        <w:fldChar w:fldCharType="separate"/>
      </w:r>
      <w:r w:rsidR="00F871CC" w:rsidRPr="00F871CC">
        <w:rPr>
          <w:rFonts w:ascii="Times New Roman" w:hAnsi="Times New Roman" w:cs="Times New Roman"/>
          <w:noProof/>
          <w:vertAlign w:val="superscript"/>
        </w:rPr>
        <w:t>14,15</w:t>
      </w:r>
      <w:r w:rsidR="001F53F9">
        <w:rPr>
          <w:rFonts w:ascii="Times New Roman" w:hAnsi="Times New Roman" w:cs="Times New Roman"/>
        </w:rPr>
        <w:fldChar w:fldCharType="end"/>
      </w:r>
      <w:r w:rsidR="00A441C4">
        <w:rPr>
          <w:rFonts w:ascii="Times New Roman" w:hAnsi="Times New Roman" w:cs="Times New Roman"/>
        </w:rPr>
        <w:t>, and non-</w:t>
      </w:r>
      <w:r w:rsidR="00A441C4" w:rsidRPr="00A441C4">
        <w:rPr>
          <w:rFonts w:ascii="Times New Roman" w:hAnsi="Times New Roman" w:cs="Times New Roman"/>
        </w:rPr>
        <w:t>CO</w:t>
      </w:r>
      <w:r w:rsidR="00A441C4" w:rsidRPr="00A441C4">
        <w:rPr>
          <w:rFonts w:ascii="Times New Roman" w:hAnsi="Times New Roman" w:cs="Times New Roman"/>
          <w:vertAlign w:val="subscript"/>
        </w:rPr>
        <w:t>2</w:t>
      </w:r>
      <w:r w:rsidR="00A441C4">
        <w:rPr>
          <w:rFonts w:ascii="Times New Roman" w:hAnsi="Times New Roman" w:cs="Times New Roman"/>
        </w:rPr>
        <w:t xml:space="preserve"> contributions to mitigation pathways have been notoriously uncertain. </w:t>
      </w:r>
      <w:r w:rsidR="003E26E9">
        <w:rPr>
          <w:rFonts w:ascii="Times New Roman" w:hAnsi="Times New Roman" w:cs="Times New Roman"/>
        </w:rPr>
        <w:t>N</w:t>
      </w:r>
      <w:r w:rsidR="00D26073" w:rsidRPr="00C71D96">
        <w:rPr>
          <w:rFonts w:ascii="Times New Roman" w:hAnsi="Times New Roman" w:cs="Times New Roman"/>
        </w:rPr>
        <w:t>on-CO</w:t>
      </w:r>
      <w:r w:rsidR="00D26073" w:rsidRPr="00C71D96">
        <w:rPr>
          <w:rFonts w:ascii="Times New Roman" w:hAnsi="Times New Roman" w:cs="Times New Roman"/>
          <w:vertAlign w:val="subscript"/>
        </w:rPr>
        <w:t>2</w:t>
      </w:r>
      <w:r w:rsidR="00D26073" w:rsidRPr="00C71D96">
        <w:rPr>
          <w:rFonts w:ascii="Times New Roman" w:hAnsi="Times New Roman" w:cs="Times New Roman"/>
        </w:rPr>
        <w:t xml:space="preserve"> emissions abatement </w:t>
      </w:r>
      <w:r w:rsidR="00B54CE9" w:rsidRPr="00C71D96">
        <w:rPr>
          <w:rFonts w:ascii="Times New Roman" w:hAnsi="Times New Roman" w:cs="Times New Roman"/>
        </w:rPr>
        <w:t xml:space="preserve">potential and associated costs </w:t>
      </w:r>
      <w:r w:rsidR="00D26073" w:rsidRPr="00C71D96">
        <w:rPr>
          <w:rFonts w:ascii="Times New Roman" w:hAnsi="Times New Roman" w:cs="Times New Roman"/>
        </w:rPr>
        <w:t xml:space="preserve">differ </w:t>
      </w:r>
      <w:r w:rsidR="00003E73">
        <w:rPr>
          <w:rFonts w:ascii="Times New Roman" w:hAnsi="Times New Roman" w:cs="Times New Roman"/>
        </w:rPr>
        <w:t xml:space="preserve">widely </w:t>
      </w:r>
      <w:r w:rsidR="00D26073" w:rsidRPr="00C71D96">
        <w:rPr>
          <w:rFonts w:ascii="Times New Roman" w:hAnsi="Times New Roman" w:cs="Times New Roman"/>
        </w:rPr>
        <w:t>across IAMs</w:t>
      </w:r>
      <w:r w:rsidR="00390522">
        <w:rPr>
          <w:rFonts w:ascii="Times New Roman" w:hAnsi="Times New Roman" w:cs="Times New Roman"/>
        </w:rPr>
        <w:fldChar w:fldCharType="begin"/>
      </w:r>
      <w:r w:rsidR="00F871CC">
        <w:rPr>
          <w:rFonts w:ascii="Times New Roman" w:hAnsi="Times New Roman" w:cs="Times New Roman"/>
        </w:rPr>
        <w:instrText xml:space="preserve"> ADDIN EN.CITE &lt;EndNote&gt;&lt;Cite&gt;&lt;Author&gt;Gernaat&lt;/Author&gt;&lt;Year&gt;2015&lt;/Year&gt;&lt;RecNum&gt;5330&lt;/RecNum&gt;&lt;DisplayText&gt;&lt;style face="superscript"&gt;16&lt;/style&gt;&lt;/DisplayText&gt;&lt;record&gt;&lt;rec-number&gt;5330&lt;/rec-number&gt;&lt;foreign-keys&gt;&lt;key app="EN" db-id="e2vzee9zparzwaexw9qxadxmr00vr5rte9p0" timestamp="1434444681"&gt;5330&lt;/key&gt;&lt;/foreign-keys&gt;&lt;ref-type name="Journal Article"&gt;17&lt;/ref-type&gt;&lt;contributors&gt;&lt;authors&gt;&lt;author&gt;Gernaat, David E. H. J.&lt;/author&gt;&lt;author&gt;Calvin, Katherine&lt;/author&gt;&lt;author&gt;Lucas, Paul L.&lt;/author&gt;&lt;author&gt;Luderer, Gunnar&lt;/author&gt;&lt;author&gt;Otto, Sander A. C.&lt;/author&gt;&lt;author&gt;Rao, Shilpa&lt;/author&gt;&lt;author&gt;Strefler, Jessica&lt;/author&gt;&lt;author&gt;van Vuuren, Detlef P.&lt;/author&gt;&lt;/authors&gt;&lt;/contributors&gt;&lt;titles&gt;&lt;title&gt;Understanding the contribution of non-carbon dioxide gases in deep mitigation scenarios&lt;/title&gt;&lt;secondary-title&gt;Global Environmental Change&lt;/secondary-title&gt;&lt;/titles&gt;&lt;periodical&gt;&lt;full-title&gt;Global Environmental Change&lt;/full-title&gt;&lt;/periodical&gt;&lt;pages&gt;142-153&lt;/pages&gt;&lt;volume&gt;33&lt;/volume&gt;&lt;number&gt;0&lt;/number&gt;&lt;keywords&gt;&lt;keyword&gt;Non-CO2 emissions&lt;/keyword&gt;&lt;keyword&gt;Deep mitigation scenarios&lt;/keyword&gt;&lt;keyword&gt;Climate policy strategies&lt;/keyword&gt;&lt;keyword&gt;Methane (CH4)&lt;/keyword&gt;&lt;keyword&gt;Nitrous oxide (N2O)&lt;/keyword&gt;&lt;keyword&gt;Fluorinated gasses (F-gas)&lt;/keyword&gt;&lt;/keywords&gt;&lt;dates&gt;&lt;year&gt;2015&lt;/year&gt;&lt;pub-dates&gt;&lt;date&gt;7//&lt;/date&gt;&lt;/pub-dates&gt;&lt;/dates&gt;&lt;isbn&gt;0959-3780&lt;/isbn&gt;&lt;urls&gt;&lt;related-urls&gt;&lt;url&gt;http://www.sciencedirect.com/science/article/pii/S0959378015000709&lt;/url&gt;&lt;/related-urls&gt;&lt;/urls&gt;&lt;electronic-resource-num&gt;http://dx.doi.org/10.1016/j.gloenvcha.2015.04.010&lt;/electronic-resource-num&gt;&lt;/record&gt;&lt;/Cite&gt;&lt;/EndNote&gt;</w:instrText>
      </w:r>
      <w:r w:rsidR="00390522">
        <w:rPr>
          <w:rFonts w:ascii="Times New Roman" w:hAnsi="Times New Roman" w:cs="Times New Roman"/>
        </w:rPr>
        <w:fldChar w:fldCharType="separate"/>
      </w:r>
      <w:r w:rsidR="00F871CC" w:rsidRPr="00F871CC">
        <w:rPr>
          <w:rFonts w:ascii="Times New Roman" w:hAnsi="Times New Roman" w:cs="Times New Roman"/>
          <w:noProof/>
          <w:vertAlign w:val="superscript"/>
        </w:rPr>
        <w:t>16</w:t>
      </w:r>
      <w:r w:rsidR="00390522">
        <w:rPr>
          <w:rFonts w:ascii="Times New Roman" w:hAnsi="Times New Roman" w:cs="Times New Roman"/>
        </w:rPr>
        <w:fldChar w:fldCharType="end"/>
      </w:r>
      <w:r w:rsidR="00003E73">
        <w:rPr>
          <w:rFonts w:ascii="Times New Roman" w:hAnsi="Times New Roman" w:cs="Times New Roman"/>
        </w:rPr>
        <w:t>. This has traditionally</w:t>
      </w:r>
      <w:r w:rsidR="00D26073" w:rsidRPr="00C71D96">
        <w:rPr>
          <w:rFonts w:ascii="Times New Roman" w:hAnsi="Times New Roman" w:cs="Times New Roman"/>
        </w:rPr>
        <w:t xml:space="preserve"> </w:t>
      </w:r>
      <w:r w:rsidR="00003E73" w:rsidRPr="00C71D96">
        <w:rPr>
          <w:rFonts w:ascii="Times New Roman" w:hAnsi="Times New Roman" w:cs="Times New Roman"/>
        </w:rPr>
        <w:t>le</w:t>
      </w:r>
      <w:r w:rsidR="00003E73">
        <w:rPr>
          <w:rFonts w:ascii="Times New Roman" w:hAnsi="Times New Roman" w:cs="Times New Roman"/>
        </w:rPr>
        <w:t>d</w:t>
      </w:r>
      <w:r w:rsidR="00003E73" w:rsidRPr="00C71D96">
        <w:rPr>
          <w:rFonts w:ascii="Times New Roman" w:hAnsi="Times New Roman" w:cs="Times New Roman"/>
        </w:rPr>
        <w:t xml:space="preserve"> </w:t>
      </w:r>
      <w:r w:rsidR="00003E73">
        <w:rPr>
          <w:rFonts w:ascii="Times New Roman" w:hAnsi="Times New Roman" w:cs="Times New Roman"/>
        </w:rPr>
        <w:t xml:space="preserve">to </w:t>
      </w:r>
      <w:r w:rsidR="00420FEE">
        <w:rPr>
          <w:rFonts w:ascii="Times New Roman" w:hAnsi="Times New Roman" w:cs="Times New Roman"/>
        </w:rPr>
        <w:t>strong</w:t>
      </w:r>
      <w:r w:rsidR="00B54A2C">
        <w:rPr>
          <w:rFonts w:ascii="Times New Roman" w:hAnsi="Times New Roman" w:cs="Times New Roman"/>
        </w:rPr>
        <w:t xml:space="preserve"> variation</w:t>
      </w:r>
      <w:r w:rsidR="00420FEE">
        <w:rPr>
          <w:rFonts w:ascii="Times New Roman" w:hAnsi="Times New Roman" w:cs="Times New Roman"/>
        </w:rPr>
        <w:t>s</w:t>
      </w:r>
      <w:r w:rsidR="00B54A2C">
        <w:rPr>
          <w:rFonts w:ascii="Times New Roman" w:hAnsi="Times New Roman" w:cs="Times New Roman"/>
        </w:rPr>
        <w:t xml:space="preserve"> </w:t>
      </w:r>
      <w:r w:rsidR="00420FEE">
        <w:rPr>
          <w:rFonts w:ascii="Times New Roman" w:hAnsi="Times New Roman" w:cs="Times New Roman"/>
        </w:rPr>
        <w:t>in</w:t>
      </w:r>
      <w:r w:rsidR="00B54A2C" w:rsidRPr="00C71D96">
        <w:rPr>
          <w:rFonts w:ascii="Times New Roman" w:hAnsi="Times New Roman" w:cs="Times New Roman"/>
        </w:rPr>
        <w:t xml:space="preserve"> </w:t>
      </w:r>
      <w:r w:rsidR="00420FEE">
        <w:rPr>
          <w:rFonts w:ascii="Times New Roman" w:hAnsi="Times New Roman" w:cs="Times New Roman"/>
        </w:rPr>
        <w:t xml:space="preserve">carbon budgets </w:t>
      </w:r>
      <w:r w:rsidR="00CD09E3">
        <w:rPr>
          <w:rFonts w:ascii="Times New Roman" w:hAnsi="Times New Roman" w:cs="Times New Roman"/>
        </w:rPr>
        <w:t>across models</w:t>
      </w:r>
      <w:r w:rsidR="00420FEE">
        <w:rPr>
          <w:rFonts w:ascii="Times New Roman" w:hAnsi="Times New Roman" w:cs="Times New Roman"/>
        </w:rPr>
        <w:t xml:space="preserve">, even </w:t>
      </w:r>
      <w:r w:rsidR="003E26E9">
        <w:rPr>
          <w:rFonts w:ascii="Times New Roman" w:hAnsi="Times New Roman" w:cs="Times New Roman"/>
        </w:rPr>
        <w:t xml:space="preserve">when aiming </w:t>
      </w:r>
      <w:r w:rsidR="00420FEE">
        <w:rPr>
          <w:rFonts w:ascii="Times New Roman" w:hAnsi="Times New Roman" w:cs="Times New Roman"/>
        </w:rPr>
        <w:t>for a similar climate outcome</w:t>
      </w:r>
      <w:r w:rsidR="007B1650">
        <w:rPr>
          <w:rFonts w:ascii="Times New Roman" w:hAnsi="Times New Roman" w:cs="Times New Roman"/>
        </w:rPr>
        <w:fldChar w:fldCharType="begin"/>
      </w:r>
      <w:r w:rsidR="00F871CC">
        <w:rPr>
          <w:rFonts w:ascii="Times New Roman" w:hAnsi="Times New Roman" w:cs="Times New Roman"/>
        </w:rPr>
        <w:instrText xml:space="preserve"> ADDIN EN.CITE &lt;EndNote&gt;&lt;Cite&gt;&lt;Author&gt;Rogelj&lt;/Author&gt;&lt;Year&gt;2018&lt;/Year&gt;&lt;RecNum&gt;61982&lt;/RecNum&gt;&lt;DisplayText&gt;&lt;style face="superscript"&gt;17&lt;/style&gt;&lt;/DisplayText&gt;&lt;record&gt;&lt;rec-number&gt;61982&lt;/rec-number&gt;&lt;foreign-keys&gt;&lt;key app="EN" db-id="fz2p5ddv8dp5e0edpfsva926ew90w0zd5vat" timestamp="1524813851" guid="e1dae6ad-b47f-45fd-94ce-58853e456371"&gt;61982&lt;/key&gt;&lt;key app="ENWeb" db-id=""&gt;0&lt;/key&gt;&lt;/foreign-keys&gt;&lt;ref-type name="Journal Article"&gt;17&lt;/ref-type&gt;&lt;contributors&gt;&lt;authors&gt;&lt;author&gt;Rogelj, Joeri&lt;/author&gt;&lt;author&gt;Popp, Alexander&lt;/author&gt;&lt;author&gt;Calvin, Katherine V.&lt;/author&gt;&lt;author&gt;Luderer, Gunnar&lt;/author&gt;&lt;author&gt;Emmerling, Johannes&lt;/author&gt;&lt;author&gt;Gernaat, David&lt;/author&gt;&lt;author&gt;Fujimori, Shinichiro&lt;/author&gt;&lt;author&gt;Strefler, Jessica&lt;/author&gt;&lt;author&gt;Hasegawa, Tomoko&lt;/author&gt;&lt;author&gt;Marangoni, Giacomo&lt;/author&gt;&lt;author&gt;Krey, Volker&lt;/author&gt;&lt;author&gt;Kriegler, Elmar&lt;/author&gt;&lt;author&gt;Riahi, Keywan&lt;/author&gt;&lt;author&gt;van Vuuren, Detlef P.&lt;/author&gt;&lt;author&gt;Doelman, Jonathan&lt;/author&gt;&lt;author&gt;Drouet, Laurent&lt;/author&gt;&lt;author&gt;Edmonds, Jae&lt;/author&gt;&lt;author&gt;Fricko, Oliver&lt;/author&gt;&lt;author&gt;Harmsen, Mathijs&lt;/author&gt;&lt;author&gt;Havlík, Petr&lt;/author&gt;&lt;author&gt;Humpenöder, Florian&lt;/author&gt;&lt;author&gt;Stehfest, Elke&lt;/author&gt;&lt;author&gt;Tavoni, Massimo&lt;/author&gt;&lt;/authors&gt;&lt;/contributors&gt;&lt;titles&gt;&lt;title&gt;Scenarios towards limiting global mean temperature increase below 1.5 °C&lt;/title&gt;&lt;secondary-title&gt;Nature Climate Change&lt;/secondary-title&gt;&lt;/titles&gt;&lt;periodical&gt;&lt;full-title&gt;Nature Climate Change&lt;/full-title&gt;&lt;/periodical&gt;&lt;dates&gt;&lt;year&gt;2018&lt;/year&gt;&lt;pub-dates&gt;&lt;date&gt;2018/03/05&lt;/date&gt;&lt;/pub-dates&gt;&lt;/dates&gt;&lt;isbn&gt;1758-6798&lt;/isbn&gt;&lt;urls&gt;&lt;related-urls&gt;&lt;url&gt;https://doi.org/10.1038/s41558-018-0091-3&lt;/url&gt;&lt;/related-urls&gt;&lt;/urls&gt;&lt;electronic-resource-num&gt;10.1038/s41558-018-0091-3&lt;/electronic-resource-num&gt;&lt;/record&gt;&lt;/Cite&gt;&lt;/EndNote&gt;</w:instrText>
      </w:r>
      <w:r w:rsidR="007B1650">
        <w:rPr>
          <w:rFonts w:ascii="Times New Roman" w:hAnsi="Times New Roman" w:cs="Times New Roman"/>
        </w:rPr>
        <w:fldChar w:fldCharType="separate"/>
      </w:r>
      <w:r w:rsidR="00F871CC" w:rsidRPr="00F871CC">
        <w:rPr>
          <w:rFonts w:ascii="Times New Roman" w:hAnsi="Times New Roman" w:cs="Times New Roman"/>
          <w:noProof/>
          <w:vertAlign w:val="superscript"/>
        </w:rPr>
        <w:t>17</w:t>
      </w:r>
      <w:r w:rsidR="007B1650">
        <w:rPr>
          <w:rFonts w:ascii="Times New Roman" w:hAnsi="Times New Roman" w:cs="Times New Roman"/>
        </w:rPr>
        <w:fldChar w:fldCharType="end"/>
      </w:r>
      <w:r w:rsidR="00D26073" w:rsidRPr="00C71D96">
        <w:rPr>
          <w:rFonts w:ascii="Times New Roman" w:hAnsi="Times New Roman" w:cs="Times New Roman"/>
        </w:rPr>
        <w:t xml:space="preserve">. </w:t>
      </w:r>
      <w:r w:rsidR="003E26E9">
        <w:rPr>
          <w:rFonts w:ascii="Times New Roman" w:hAnsi="Times New Roman" w:cs="Times New Roman"/>
        </w:rPr>
        <w:t>O</w:t>
      </w:r>
      <w:r w:rsidR="00CD09E3">
        <w:rPr>
          <w:rFonts w:ascii="Times New Roman" w:hAnsi="Times New Roman" w:cs="Times New Roman"/>
        </w:rPr>
        <w:t xml:space="preserve">ur proposed </w:t>
      </w:r>
      <w:r w:rsidR="00196D5B">
        <w:rPr>
          <w:rFonts w:ascii="Times New Roman" w:hAnsi="Times New Roman" w:cs="Times New Roman"/>
        </w:rPr>
        <w:t xml:space="preserve">scenario </w:t>
      </w:r>
      <w:r w:rsidR="00213B6B">
        <w:rPr>
          <w:rFonts w:ascii="Times New Roman" w:hAnsi="Times New Roman" w:cs="Times New Roman"/>
        </w:rPr>
        <w:t>framework</w:t>
      </w:r>
      <w:r w:rsidR="00CD09E3">
        <w:rPr>
          <w:rFonts w:ascii="Times New Roman" w:hAnsi="Times New Roman" w:cs="Times New Roman"/>
        </w:rPr>
        <w:t xml:space="preserve"> </w:t>
      </w:r>
      <w:r w:rsidR="003E26E9">
        <w:rPr>
          <w:rFonts w:ascii="Times New Roman" w:hAnsi="Times New Roman" w:cs="Times New Roman"/>
        </w:rPr>
        <w:t xml:space="preserve">provides </w:t>
      </w:r>
      <w:r w:rsidR="00CD09E3">
        <w:rPr>
          <w:rFonts w:ascii="Times New Roman" w:hAnsi="Times New Roman" w:cs="Times New Roman"/>
        </w:rPr>
        <w:t xml:space="preserve">the </w:t>
      </w:r>
      <w:r w:rsidR="00196D5B">
        <w:rPr>
          <w:rFonts w:ascii="Times New Roman" w:hAnsi="Times New Roman" w:cs="Times New Roman"/>
        </w:rPr>
        <w:t xml:space="preserve">advantage </w:t>
      </w:r>
      <w:r w:rsidR="00CD09E3">
        <w:rPr>
          <w:rFonts w:ascii="Times New Roman" w:hAnsi="Times New Roman" w:cs="Times New Roman"/>
        </w:rPr>
        <w:t xml:space="preserve">that </w:t>
      </w:r>
      <w:r w:rsidR="003E26E9">
        <w:rPr>
          <w:rFonts w:ascii="Times New Roman" w:hAnsi="Times New Roman" w:cs="Times New Roman"/>
        </w:rPr>
        <w:t xml:space="preserve">temperature consequences of different </w:t>
      </w:r>
      <w:r w:rsidR="003E26E9" w:rsidRPr="003E26E9">
        <w:rPr>
          <w:rFonts w:ascii="Times New Roman" w:hAnsi="Times New Roman" w:cs="Times New Roman"/>
        </w:rPr>
        <w:t>CO</w:t>
      </w:r>
      <w:r w:rsidR="003E26E9" w:rsidRPr="003E26E9">
        <w:rPr>
          <w:rFonts w:ascii="Times New Roman" w:hAnsi="Times New Roman" w:cs="Times New Roman"/>
          <w:vertAlign w:val="subscript"/>
        </w:rPr>
        <w:t>2</w:t>
      </w:r>
      <w:r w:rsidR="003E26E9">
        <w:rPr>
          <w:rFonts w:ascii="Times New Roman" w:hAnsi="Times New Roman" w:cs="Times New Roman"/>
        </w:rPr>
        <w:t xml:space="preserve"> and non-</w:t>
      </w:r>
      <w:r w:rsidR="003E26E9" w:rsidRPr="003E26E9">
        <w:rPr>
          <w:rFonts w:ascii="Times New Roman" w:hAnsi="Times New Roman" w:cs="Times New Roman"/>
        </w:rPr>
        <w:t>CO</w:t>
      </w:r>
      <w:r w:rsidR="003E26E9" w:rsidRPr="003E26E9">
        <w:rPr>
          <w:rFonts w:ascii="Times New Roman" w:hAnsi="Times New Roman" w:cs="Times New Roman"/>
          <w:vertAlign w:val="subscript"/>
        </w:rPr>
        <w:t>2</w:t>
      </w:r>
      <w:r w:rsidR="003E26E9">
        <w:rPr>
          <w:rFonts w:ascii="Times New Roman" w:hAnsi="Times New Roman" w:cs="Times New Roman"/>
        </w:rPr>
        <w:t xml:space="preserve"> relationships can be assessed systematically across</w:t>
      </w:r>
      <w:r w:rsidR="00CD09E3">
        <w:rPr>
          <w:rFonts w:ascii="Times New Roman" w:hAnsi="Times New Roman" w:cs="Times New Roman"/>
        </w:rPr>
        <w:t xml:space="preserve"> models. </w:t>
      </w:r>
      <w:r w:rsidR="003E26E9">
        <w:rPr>
          <w:rFonts w:ascii="Times New Roman" w:hAnsi="Times New Roman" w:cs="Times New Roman"/>
        </w:rPr>
        <w:t>I</w:t>
      </w:r>
      <w:r w:rsidR="00CD09E3">
        <w:rPr>
          <w:rFonts w:ascii="Times New Roman" w:hAnsi="Times New Roman" w:cs="Times New Roman"/>
        </w:rPr>
        <w:t>n other words, for assessing a certain temperature level, one may rely on different carbon budget</w:t>
      </w:r>
      <w:r w:rsidR="00B54A2C">
        <w:rPr>
          <w:rFonts w:ascii="Times New Roman" w:hAnsi="Times New Roman" w:cs="Times New Roman"/>
        </w:rPr>
        <w:t xml:space="preserve"> runs from different models</w:t>
      </w:r>
      <w:r w:rsidR="00CD09E3">
        <w:rPr>
          <w:rFonts w:ascii="Times New Roman" w:hAnsi="Times New Roman" w:cs="Times New Roman"/>
        </w:rPr>
        <w:t>, depending on the</w:t>
      </w:r>
      <w:r w:rsidR="00B54A2C">
        <w:rPr>
          <w:rFonts w:ascii="Times New Roman" w:hAnsi="Times New Roman" w:cs="Times New Roman"/>
        </w:rPr>
        <w:t xml:space="preserve"> </w:t>
      </w:r>
      <w:r w:rsidR="00F871CC">
        <w:rPr>
          <w:rFonts w:ascii="Times New Roman" w:hAnsi="Times New Roman" w:cs="Times New Roman"/>
        </w:rPr>
        <w:t xml:space="preserve">specific </w:t>
      </w:r>
      <w:r w:rsidR="00CD09E3">
        <w:rPr>
          <w:rFonts w:ascii="Times New Roman" w:hAnsi="Times New Roman" w:cs="Times New Roman"/>
        </w:rPr>
        <w:t>non-</w:t>
      </w:r>
      <w:r w:rsidR="00B40A4C" w:rsidRPr="00B40A4C">
        <w:rPr>
          <w:rFonts w:ascii="Times New Roman" w:hAnsi="Times New Roman" w:cs="Times New Roman"/>
        </w:rPr>
        <w:t>CO</w:t>
      </w:r>
      <w:r w:rsidR="00B40A4C" w:rsidRPr="00B40A4C">
        <w:rPr>
          <w:rFonts w:ascii="Times New Roman" w:hAnsi="Times New Roman" w:cs="Times New Roman"/>
          <w:vertAlign w:val="subscript"/>
        </w:rPr>
        <w:t>2</w:t>
      </w:r>
      <w:r w:rsidR="00B40A4C">
        <w:rPr>
          <w:rFonts w:ascii="Times New Roman" w:hAnsi="Times New Roman" w:cs="Times New Roman"/>
        </w:rPr>
        <w:t xml:space="preserve"> </w:t>
      </w:r>
      <w:r w:rsidR="00B54A2C">
        <w:rPr>
          <w:rFonts w:ascii="Times New Roman" w:hAnsi="Times New Roman" w:cs="Times New Roman"/>
        </w:rPr>
        <w:t xml:space="preserve">emissions </w:t>
      </w:r>
      <w:r w:rsidR="00B40A4C">
        <w:rPr>
          <w:rFonts w:ascii="Times New Roman" w:hAnsi="Times New Roman" w:cs="Times New Roman"/>
        </w:rPr>
        <w:t>fingerprint of each respective model</w:t>
      </w:r>
      <w:r w:rsidR="00B54CE9" w:rsidRPr="00C71D96">
        <w:rPr>
          <w:rFonts w:ascii="Times New Roman" w:hAnsi="Times New Roman" w:cs="Times New Roman"/>
        </w:rPr>
        <w:t>.</w:t>
      </w:r>
      <w:r w:rsidR="00AA064B">
        <w:rPr>
          <w:rFonts w:ascii="Times New Roman" w:hAnsi="Times New Roman" w:cs="Times New Roman"/>
        </w:rPr>
        <w:t xml:space="preserve"> At the same time, it would also </w:t>
      </w:r>
      <w:r w:rsidR="00B54A2C">
        <w:rPr>
          <w:rFonts w:ascii="Times New Roman" w:hAnsi="Times New Roman" w:cs="Times New Roman"/>
        </w:rPr>
        <w:t xml:space="preserve">improve the understanding of socio-economic uncertainties </w:t>
      </w:r>
      <w:r w:rsidR="00AA064B">
        <w:rPr>
          <w:rFonts w:ascii="Times New Roman" w:hAnsi="Times New Roman" w:cs="Times New Roman"/>
        </w:rPr>
        <w:t>surrounding the climate outcome of a given</w:t>
      </w:r>
      <w:r w:rsidR="00B54A2C">
        <w:rPr>
          <w:rFonts w:ascii="Times New Roman" w:hAnsi="Times New Roman" w:cs="Times New Roman"/>
        </w:rPr>
        <w:t xml:space="preserve"> </w:t>
      </w:r>
      <w:r w:rsidR="00AA064B" w:rsidRPr="00AA064B">
        <w:rPr>
          <w:rFonts w:ascii="Times New Roman" w:hAnsi="Times New Roman" w:cs="Times New Roman"/>
        </w:rPr>
        <w:t>CO</w:t>
      </w:r>
      <w:r w:rsidR="00AA064B" w:rsidRPr="00AA064B">
        <w:rPr>
          <w:rFonts w:ascii="Times New Roman" w:hAnsi="Times New Roman" w:cs="Times New Roman"/>
          <w:vertAlign w:val="subscript"/>
        </w:rPr>
        <w:t>2</w:t>
      </w:r>
      <w:r w:rsidR="00AA064B">
        <w:rPr>
          <w:rFonts w:ascii="Times New Roman" w:hAnsi="Times New Roman" w:cs="Times New Roman"/>
        </w:rPr>
        <w:t xml:space="preserve"> </w:t>
      </w:r>
      <w:r w:rsidR="00B54A2C">
        <w:rPr>
          <w:rFonts w:ascii="Times New Roman" w:hAnsi="Times New Roman" w:cs="Times New Roman"/>
        </w:rPr>
        <w:t>budget</w:t>
      </w:r>
      <w:r w:rsidR="00AA064B">
        <w:rPr>
          <w:rFonts w:ascii="Times New Roman" w:hAnsi="Times New Roman" w:cs="Times New Roman"/>
        </w:rPr>
        <w:t xml:space="preserve"> as a result of the variation in associated non-</w:t>
      </w:r>
      <w:r w:rsidR="00AA064B" w:rsidRPr="00AA064B">
        <w:rPr>
          <w:rFonts w:ascii="Times New Roman" w:hAnsi="Times New Roman" w:cs="Times New Roman"/>
        </w:rPr>
        <w:t>CO</w:t>
      </w:r>
      <w:r w:rsidR="00AA064B" w:rsidRPr="00AA064B">
        <w:rPr>
          <w:rFonts w:ascii="Times New Roman" w:hAnsi="Times New Roman" w:cs="Times New Roman"/>
          <w:vertAlign w:val="subscript"/>
        </w:rPr>
        <w:t>2</w:t>
      </w:r>
      <w:r w:rsidR="00AA064B">
        <w:rPr>
          <w:rFonts w:ascii="Times New Roman" w:hAnsi="Times New Roman" w:cs="Times New Roman"/>
        </w:rPr>
        <w:t xml:space="preserve"> emissions</w:t>
      </w:r>
      <w:r w:rsidR="00B54CE9" w:rsidRPr="00C71D96">
        <w:rPr>
          <w:rFonts w:ascii="Times New Roman" w:hAnsi="Times New Roman" w:cs="Times New Roman"/>
        </w:rPr>
        <w:t xml:space="preserve">. </w:t>
      </w:r>
    </w:p>
    <w:p w14:paraId="2792B60A" w14:textId="72C271C9" w:rsidR="00BF6CA7" w:rsidRPr="00C71D96" w:rsidRDefault="00D055C2" w:rsidP="00E9456C">
      <w:pPr>
        <w:ind w:firstLineChars="200" w:firstLine="420"/>
        <w:rPr>
          <w:rFonts w:ascii="Times New Roman" w:hAnsi="Times New Roman" w:cs="Times New Roman"/>
        </w:rPr>
      </w:pPr>
      <w:r>
        <w:rPr>
          <w:rFonts w:ascii="Times New Roman" w:hAnsi="Times New Roman" w:cs="Times New Roman"/>
        </w:rPr>
        <w:lastRenderedPageBreak/>
        <w:t>W</w:t>
      </w:r>
      <w:r w:rsidR="00B54A2C">
        <w:rPr>
          <w:rFonts w:ascii="Times New Roman" w:hAnsi="Times New Roman" w:cs="Times New Roman"/>
        </w:rPr>
        <w:t xml:space="preserve">e </w:t>
      </w:r>
      <w:r>
        <w:rPr>
          <w:rFonts w:ascii="Times New Roman" w:hAnsi="Times New Roman" w:cs="Times New Roman"/>
        </w:rPr>
        <w:t xml:space="preserve">also </w:t>
      </w:r>
      <w:r w:rsidR="00B54A2C">
        <w:rPr>
          <w:rFonts w:ascii="Times New Roman" w:hAnsi="Times New Roman" w:cs="Times New Roman"/>
        </w:rPr>
        <w:t xml:space="preserve">propose to apply </w:t>
      </w:r>
      <w:r w:rsidR="00A426D2">
        <w:rPr>
          <w:rFonts w:ascii="Times New Roman" w:hAnsi="Times New Roman" w:cs="Times New Roman"/>
        </w:rPr>
        <w:t>carbon</w:t>
      </w:r>
      <w:r w:rsidR="00B54A2C">
        <w:rPr>
          <w:rFonts w:ascii="Times New Roman" w:hAnsi="Times New Roman" w:cs="Times New Roman"/>
        </w:rPr>
        <w:t xml:space="preserve"> budgets </w:t>
      </w:r>
      <w:r w:rsidR="00A426D2">
        <w:rPr>
          <w:rFonts w:ascii="Times New Roman" w:hAnsi="Times New Roman" w:cs="Times New Roman"/>
        </w:rPr>
        <w:t xml:space="preserve">until the time of global </w:t>
      </w:r>
      <w:r w:rsidR="00A426D2" w:rsidRPr="00A426D2">
        <w:rPr>
          <w:rFonts w:ascii="Times New Roman" w:hAnsi="Times New Roman" w:cs="Times New Roman"/>
        </w:rPr>
        <w:t>CO</w:t>
      </w:r>
      <w:r w:rsidR="00A426D2" w:rsidRPr="00A426D2">
        <w:rPr>
          <w:rFonts w:ascii="Times New Roman" w:hAnsi="Times New Roman" w:cs="Times New Roman"/>
          <w:vertAlign w:val="subscript"/>
        </w:rPr>
        <w:t>2</w:t>
      </w:r>
      <w:r w:rsidR="00A426D2">
        <w:rPr>
          <w:rFonts w:ascii="Times New Roman" w:hAnsi="Times New Roman" w:cs="Times New Roman"/>
        </w:rPr>
        <w:t xml:space="preserve"> emissions becoming net zero</w:t>
      </w:r>
      <w:r w:rsidR="00F871CC">
        <w:rPr>
          <w:rFonts w:ascii="Times New Roman" w:hAnsi="Times New Roman" w:cs="Times New Roman"/>
        </w:rPr>
        <w:t xml:space="preserve"> in line with a recently published new scenario logic for achieving the Paris Agreement long-term temperature goal</w:t>
      </w:r>
      <w:r w:rsidR="008A438E">
        <w:rPr>
          <w:rFonts w:ascii="Times New Roman" w:hAnsi="Times New Roman" w:cs="Times New Roman"/>
        </w:rPr>
        <w:fldChar w:fldCharType="begin"/>
      </w:r>
      <w:r w:rsidR="008A438E">
        <w:rPr>
          <w:rFonts w:ascii="Times New Roman" w:hAnsi="Times New Roman" w:cs="Times New Roman"/>
        </w:rPr>
        <w:instrText xml:space="preserve"> ADDIN EN.CITE &lt;EndNote&gt;&lt;Cite&gt;&lt;Author&gt;Rogelj&lt;/Author&gt;&lt;Year&gt;in press&lt;/Year&gt;&lt;RecNum&gt;5950&lt;/RecNum&gt;&lt;DisplayText&gt;&lt;style face="superscript"&gt;18&lt;/style&gt;&lt;/DisplayText&gt;&lt;record&gt;&lt;rec-number&gt;5950&lt;/rec-number&gt;&lt;foreign-keys&gt;&lt;key app="EN" db-id="e2vzee9zparzwaexw9qxadxmr00vr5rte9p0" timestamp="1559148393"&gt;5950&lt;/key&gt;&lt;/foreign-keys&gt;&lt;ref-type name="Journal Article"&gt;17&lt;/ref-type&gt;&lt;contributors&gt;&lt;authors&gt;&lt;author&gt;Joeri Rogelj&lt;/author&gt;&lt;author&gt;Daniel Huppmann&lt;/author&gt;&lt;author&gt;Volker Krey&lt;/author&gt;&lt;author&gt;Keywan Riahi&lt;/author&gt;&lt;author&gt;Leon Clarke&lt;/author&gt;&lt;author&gt;Matthew Gidden&lt;/author&gt;&lt;author&gt;Zebedee Nicholls&lt;/author&gt;&lt;author&gt;Malte Meinshausen&lt;/author&gt;&lt;/authors&gt;&lt;/contributors&gt;&lt;titles&gt;&lt;title&gt;A new scenario logic for the Paris Agreement long-term temperature goal &lt;/title&gt;&lt;secondary-title&gt;Nature&lt;/secondary-title&gt;&lt;/titles&gt;&lt;periodical&gt;&lt;full-title&gt;Nature&lt;/full-title&gt;&lt;/periodical&gt;&lt;dates&gt;&lt;year&gt;in press&lt;/year&gt;&lt;/dates&gt;&lt;urls&gt;&lt;/urls&gt;&lt;electronic-resource-num&gt;10.1038/s41586-019-1541-4&lt;/electronic-resource-num&gt;&lt;/record&gt;&lt;/Cite&gt;&lt;/EndNote&gt;</w:instrText>
      </w:r>
      <w:r w:rsidR="008A438E">
        <w:rPr>
          <w:rFonts w:ascii="Times New Roman" w:hAnsi="Times New Roman" w:cs="Times New Roman"/>
        </w:rPr>
        <w:fldChar w:fldCharType="separate"/>
      </w:r>
      <w:r w:rsidR="008A438E" w:rsidRPr="008A438E">
        <w:rPr>
          <w:rFonts w:ascii="Times New Roman" w:hAnsi="Times New Roman" w:cs="Times New Roman"/>
          <w:noProof/>
          <w:vertAlign w:val="superscript"/>
        </w:rPr>
        <w:t>18</w:t>
      </w:r>
      <w:r w:rsidR="008A438E">
        <w:rPr>
          <w:rFonts w:ascii="Times New Roman" w:hAnsi="Times New Roman" w:cs="Times New Roman"/>
        </w:rPr>
        <w:fldChar w:fldCharType="end"/>
      </w:r>
      <w:r w:rsidR="00F871CC">
        <w:rPr>
          <w:rFonts w:ascii="Times New Roman" w:hAnsi="Times New Roman" w:cs="Times New Roman"/>
        </w:rPr>
        <w:t>. This logic</w:t>
      </w:r>
      <w:r w:rsidR="00A53EDC">
        <w:rPr>
          <w:rFonts w:ascii="Times New Roman" w:hAnsi="Times New Roman" w:cs="Times New Roman"/>
        </w:rPr>
        <w:t xml:space="preserve"> differs</w:t>
      </w:r>
      <w:r w:rsidR="00A426D2">
        <w:rPr>
          <w:rFonts w:ascii="Times New Roman" w:hAnsi="Times New Roman" w:cs="Times New Roman"/>
        </w:rPr>
        <w:t xml:space="preserve"> from </w:t>
      </w:r>
      <w:r w:rsidR="00A53EDC">
        <w:rPr>
          <w:rFonts w:ascii="Times New Roman" w:hAnsi="Times New Roman" w:cs="Times New Roman"/>
        </w:rPr>
        <w:t>the usual</w:t>
      </w:r>
      <w:r w:rsidR="00A426D2">
        <w:rPr>
          <w:rFonts w:ascii="Times New Roman" w:hAnsi="Times New Roman" w:cs="Times New Roman"/>
        </w:rPr>
        <w:t xml:space="preserve"> </w:t>
      </w:r>
      <w:r w:rsidR="00A53EDC">
        <w:rPr>
          <w:rFonts w:ascii="Times New Roman" w:hAnsi="Times New Roman" w:cs="Times New Roman"/>
        </w:rPr>
        <w:t xml:space="preserve">IAM </w:t>
      </w:r>
      <w:r w:rsidR="00A426D2">
        <w:rPr>
          <w:rFonts w:ascii="Times New Roman" w:hAnsi="Times New Roman" w:cs="Times New Roman"/>
        </w:rPr>
        <w:t>approach that applies carbon budgets until the end of the century</w:t>
      </w:r>
      <w:r w:rsidR="00296825">
        <w:rPr>
          <w:rFonts w:ascii="Times New Roman" w:hAnsi="Times New Roman" w:cs="Times New Roman"/>
        </w:rPr>
        <w:t xml:space="preserve"> and </w:t>
      </w:r>
      <w:r w:rsidR="00C77FC8">
        <w:rPr>
          <w:rFonts w:ascii="Times New Roman" w:hAnsi="Times New Roman" w:cs="Times New Roman"/>
        </w:rPr>
        <w:t xml:space="preserve">that </w:t>
      </w:r>
      <w:r w:rsidR="00296825">
        <w:rPr>
          <w:rFonts w:ascii="Times New Roman" w:hAnsi="Times New Roman" w:cs="Times New Roman"/>
        </w:rPr>
        <w:t>result</w:t>
      </w:r>
      <w:r w:rsidR="00C77FC8">
        <w:rPr>
          <w:rFonts w:ascii="Times New Roman" w:hAnsi="Times New Roman" w:cs="Times New Roman"/>
        </w:rPr>
        <w:t>s</w:t>
      </w:r>
      <w:r w:rsidR="00296825">
        <w:rPr>
          <w:rFonts w:ascii="Times New Roman" w:hAnsi="Times New Roman" w:cs="Times New Roman"/>
        </w:rPr>
        <w:t xml:space="preserve"> in pathways that are biased against near-term emissions reductions in </w:t>
      </w:r>
      <w:proofErr w:type="spellStart"/>
      <w:r w:rsidR="00296825">
        <w:rPr>
          <w:rFonts w:ascii="Times New Roman" w:hAnsi="Times New Roman" w:cs="Times New Roman"/>
        </w:rPr>
        <w:t>favour</w:t>
      </w:r>
      <w:proofErr w:type="spellEnd"/>
      <w:r w:rsidR="008A438E">
        <w:rPr>
          <w:rFonts w:ascii="Times New Roman" w:hAnsi="Times New Roman" w:cs="Times New Roman"/>
        </w:rPr>
        <w:t xml:space="preserve"> of large-scale reliance on net carbon-dioxide emission removal in the second half of the century</w:t>
      </w:r>
      <w:r w:rsidR="008A438E">
        <w:rPr>
          <w:rFonts w:ascii="Times New Roman" w:hAnsi="Times New Roman" w:cs="Times New Roman"/>
        </w:rPr>
        <w:fldChar w:fldCharType="begin"/>
      </w:r>
      <w:r w:rsidR="008A438E">
        <w:rPr>
          <w:rFonts w:ascii="Times New Roman" w:hAnsi="Times New Roman" w:cs="Times New Roman"/>
        </w:rPr>
        <w:instrText xml:space="preserve"> ADDIN EN.CITE &lt;EndNote&gt;&lt;Cite&gt;&lt;Author&gt;Rogelj&lt;/Author&gt;&lt;Year&gt;in press&lt;/Year&gt;&lt;RecNum&gt;5950&lt;/RecNum&gt;&lt;DisplayText&gt;&lt;style face="superscript"&gt;18&lt;/style&gt;&lt;/DisplayText&gt;&lt;record&gt;&lt;rec-number&gt;5950&lt;/rec-number&gt;&lt;foreign-keys&gt;&lt;key app="EN" db-id="e2vzee9zparzwaexw9qxadxmr00vr5rte9p0" timestamp="1559148393"&gt;5950&lt;/key&gt;&lt;/foreign-keys&gt;&lt;ref-type name="Journal Article"&gt;17&lt;/ref-type&gt;&lt;contributors&gt;&lt;authors&gt;&lt;author&gt;Joeri Rogelj&lt;/author&gt;&lt;author&gt;Daniel Huppmann&lt;/author&gt;&lt;author&gt;Volker Krey&lt;/author&gt;&lt;author&gt;Keywan Riahi&lt;/author&gt;&lt;author&gt;Leon Clarke&lt;/author&gt;&lt;author&gt;Matthew Gidden&lt;/author&gt;&lt;author&gt;Zebedee Nicholls&lt;/author&gt;&lt;author&gt;Malte Meinshausen&lt;/author&gt;&lt;/authors&gt;&lt;/contributors&gt;&lt;titles&gt;&lt;title&gt;A new scenario logic for the Paris Agreement long-term temperature goal &lt;/title&gt;&lt;secondary-title&gt;Nature&lt;/secondary-title&gt;&lt;/titles&gt;&lt;periodical&gt;&lt;full-title&gt;Nature&lt;/full-title&gt;&lt;/periodical&gt;&lt;dates&gt;&lt;year&gt;in press&lt;/year&gt;&lt;/dates&gt;&lt;urls&gt;&lt;/urls&gt;&lt;electronic-resource-num&gt;10.1038/s41586-019-1541-4&lt;/electronic-resource-num&gt;&lt;/record&gt;&lt;/Cite&gt;&lt;/EndNote&gt;</w:instrText>
      </w:r>
      <w:r w:rsidR="008A438E">
        <w:rPr>
          <w:rFonts w:ascii="Times New Roman" w:hAnsi="Times New Roman" w:cs="Times New Roman"/>
        </w:rPr>
        <w:fldChar w:fldCharType="separate"/>
      </w:r>
      <w:r w:rsidR="008A438E" w:rsidRPr="008A438E">
        <w:rPr>
          <w:rFonts w:ascii="Times New Roman" w:hAnsi="Times New Roman" w:cs="Times New Roman"/>
          <w:noProof/>
          <w:vertAlign w:val="superscript"/>
        </w:rPr>
        <w:t>18</w:t>
      </w:r>
      <w:r w:rsidR="008A438E">
        <w:rPr>
          <w:rFonts w:ascii="Times New Roman" w:hAnsi="Times New Roman" w:cs="Times New Roman"/>
        </w:rPr>
        <w:fldChar w:fldCharType="end"/>
      </w:r>
      <w:r w:rsidR="00B54A2C">
        <w:rPr>
          <w:rFonts w:ascii="Times New Roman" w:hAnsi="Times New Roman" w:cs="Times New Roman"/>
        </w:rPr>
        <w:t xml:space="preserve">. The use of </w:t>
      </w:r>
      <w:r w:rsidR="0005525E">
        <w:rPr>
          <w:rFonts w:ascii="Times New Roman" w:hAnsi="Times New Roman" w:cs="Times New Roman"/>
        </w:rPr>
        <w:t xml:space="preserve">a </w:t>
      </w:r>
      <w:r w:rsidR="00B54A2C">
        <w:rPr>
          <w:rFonts w:ascii="Times New Roman" w:hAnsi="Times New Roman" w:cs="Times New Roman"/>
        </w:rPr>
        <w:t>peak</w:t>
      </w:r>
      <w:r w:rsidR="00F17B54">
        <w:rPr>
          <w:rFonts w:ascii="Times New Roman" w:hAnsi="Times New Roman" w:cs="Times New Roman"/>
        </w:rPr>
        <w:t xml:space="preserve"> carbon </w:t>
      </w:r>
      <w:r w:rsidR="00B54A2C">
        <w:rPr>
          <w:rFonts w:ascii="Times New Roman" w:hAnsi="Times New Roman" w:cs="Times New Roman"/>
        </w:rPr>
        <w:t xml:space="preserve">budget </w:t>
      </w:r>
      <w:r w:rsidR="008A438E">
        <w:rPr>
          <w:rFonts w:ascii="Times New Roman" w:hAnsi="Times New Roman" w:cs="Times New Roman"/>
        </w:rPr>
        <w:t xml:space="preserve">that is defined until the time global carbon-dioxide emissions reach net zero </w:t>
      </w:r>
      <w:r w:rsidR="0005525E">
        <w:rPr>
          <w:rFonts w:ascii="Times New Roman" w:hAnsi="Times New Roman" w:cs="Times New Roman"/>
        </w:rPr>
        <w:t xml:space="preserve">makes </w:t>
      </w:r>
      <w:r>
        <w:rPr>
          <w:rFonts w:ascii="Times New Roman" w:hAnsi="Times New Roman" w:cs="Times New Roman"/>
        </w:rPr>
        <w:t xml:space="preserve">peak warming and </w:t>
      </w:r>
      <w:r w:rsidR="00B54A2C">
        <w:rPr>
          <w:rFonts w:ascii="Times New Roman" w:hAnsi="Times New Roman" w:cs="Times New Roman"/>
        </w:rPr>
        <w:t xml:space="preserve">overshoot of </w:t>
      </w:r>
      <w:r w:rsidR="0005525E">
        <w:rPr>
          <w:rFonts w:ascii="Times New Roman" w:hAnsi="Times New Roman" w:cs="Times New Roman"/>
        </w:rPr>
        <w:t>a specific temperature</w:t>
      </w:r>
      <w:r w:rsidR="00B54A2C">
        <w:rPr>
          <w:rFonts w:ascii="Times New Roman" w:hAnsi="Times New Roman" w:cs="Times New Roman"/>
        </w:rPr>
        <w:t xml:space="preserve"> target</w:t>
      </w:r>
      <w:r w:rsidR="0005525E">
        <w:rPr>
          <w:rFonts w:ascii="Times New Roman" w:hAnsi="Times New Roman" w:cs="Times New Roman"/>
        </w:rPr>
        <w:t xml:space="preserve"> an explicit design choice</w:t>
      </w:r>
      <w:r w:rsidR="008A438E">
        <w:rPr>
          <w:rFonts w:ascii="Times New Roman" w:hAnsi="Times New Roman" w:cs="Times New Roman"/>
        </w:rPr>
        <w:fldChar w:fldCharType="begin"/>
      </w:r>
      <w:r w:rsidR="008A438E">
        <w:rPr>
          <w:rFonts w:ascii="Times New Roman" w:hAnsi="Times New Roman" w:cs="Times New Roman"/>
        </w:rPr>
        <w:instrText xml:space="preserve"> ADDIN EN.CITE &lt;EndNote&gt;&lt;Cite&gt;&lt;Author&gt;Rogelj&lt;/Author&gt;&lt;Year&gt;in press&lt;/Year&gt;&lt;RecNum&gt;5950&lt;/RecNum&gt;&lt;DisplayText&gt;&lt;style face="superscript"&gt;18&lt;/style&gt;&lt;/DisplayText&gt;&lt;record&gt;&lt;rec-number&gt;5950&lt;/rec-number&gt;&lt;foreign-keys&gt;&lt;key app="EN" db-id="e2vzee9zparzwaexw9qxadxmr00vr5rte9p0" timestamp="1559148393"&gt;5950&lt;/key&gt;&lt;/foreign-keys&gt;&lt;ref-type name="Journal Article"&gt;17&lt;/ref-type&gt;&lt;contributors&gt;&lt;authors&gt;&lt;author&gt;Joeri Rogelj&lt;/author&gt;&lt;author&gt;Daniel Huppmann&lt;/author&gt;&lt;author&gt;Volker Krey&lt;/author&gt;&lt;author&gt;Keywan Riahi&lt;/author&gt;&lt;author&gt;Leon Clarke&lt;/author&gt;&lt;author&gt;Matthew Gidden&lt;/author&gt;&lt;author&gt;Zebedee Nicholls&lt;/author&gt;&lt;author&gt;Malte Meinshausen&lt;/author&gt;&lt;/authors&gt;&lt;/contributors&gt;&lt;titles&gt;&lt;title&gt;A new scenario logic for the Paris Agreement long-term temperature goal &lt;/title&gt;&lt;secondary-title&gt;Nature&lt;/secondary-title&gt;&lt;/titles&gt;&lt;periodical&gt;&lt;full-title&gt;Nature&lt;/full-title&gt;&lt;/periodical&gt;&lt;dates&gt;&lt;year&gt;in press&lt;/year&gt;&lt;/dates&gt;&lt;urls&gt;&lt;/urls&gt;&lt;electronic-resource-num&gt;10.1038/s41586-019-1541-4&lt;/electronic-resource-num&gt;&lt;/record&gt;&lt;/Cite&gt;&lt;/EndNote&gt;</w:instrText>
      </w:r>
      <w:r w:rsidR="008A438E">
        <w:rPr>
          <w:rFonts w:ascii="Times New Roman" w:hAnsi="Times New Roman" w:cs="Times New Roman"/>
        </w:rPr>
        <w:fldChar w:fldCharType="separate"/>
      </w:r>
      <w:r w:rsidR="008A438E" w:rsidRPr="008A438E">
        <w:rPr>
          <w:rFonts w:ascii="Times New Roman" w:hAnsi="Times New Roman" w:cs="Times New Roman"/>
          <w:noProof/>
          <w:vertAlign w:val="superscript"/>
        </w:rPr>
        <w:t>18</w:t>
      </w:r>
      <w:r w:rsidR="008A438E">
        <w:rPr>
          <w:rFonts w:ascii="Times New Roman" w:hAnsi="Times New Roman" w:cs="Times New Roman"/>
        </w:rPr>
        <w:fldChar w:fldCharType="end"/>
      </w:r>
      <w:r>
        <w:rPr>
          <w:rFonts w:ascii="Times New Roman" w:hAnsi="Times New Roman" w:cs="Times New Roman"/>
        </w:rPr>
        <w:t>, in line with insights of the IPCC SR1</w:t>
      </w:r>
      <w:r w:rsidR="00213B6B">
        <w:rPr>
          <w:rFonts w:ascii="Times New Roman" w:hAnsi="Times New Roman" w:cs="Times New Roman"/>
        </w:rPr>
        <w:t>.</w:t>
      </w:r>
      <w:r>
        <w:rPr>
          <w:rFonts w:ascii="Times New Roman" w:hAnsi="Times New Roman" w:cs="Times New Roman"/>
        </w:rPr>
        <w:t>5</w:t>
      </w:r>
      <w:r w:rsidR="00BF7FCD">
        <w:rPr>
          <w:rFonts w:ascii="Times New Roman" w:hAnsi="Times New Roman" w:cs="Times New Roman"/>
        </w:rPr>
        <w:t>.</w:t>
      </w:r>
      <w:r w:rsidR="00F871CC">
        <w:rPr>
          <w:rFonts w:ascii="Times New Roman" w:hAnsi="Times New Roman" w:cs="Times New Roman"/>
        </w:rPr>
        <w:t xml:space="preserve"> </w:t>
      </w:r>
    </w:p>
    <w:p w14:paraId="22DFB120" w14:textId="33092DEF" w:rsidR="00782B41" w:rsidRPr="00C71D96" w:rsidRDefault="006004AC" w:rsidP="00BF6CA7">
      <w:pPr>
        <w:ind w:firstLineChars="200" w:firstLine="420"/>
        <w:rPr>
          <w:rFonts w:ascii="Times New Roman" w:hAnsi="Times New Roman" w:cs="Times New Roman"/>
        </w:rPr>
      </w:pPr>
      <w:r>
        <w:rPr>
          <w:rFonts w:ascii="Times New Roman" w:hAnsi="Times New Roman" w:cs="Times New Roman"/>
        </w:rPr>
        <w:t xml:space="preserve">A final </w:t>
      </w:r>
      <w:r w:rsidR="00116A1A">
        <w:rPr>
          <w:rFonts w:ascii="Times New Roman" w:hAnsi="Times New Roman" w:cs="Times New Roman"/>
        </w:rPr>
        <w:t>question</w:t>
      </w:r>
      <w:r w:rsidR="00BF7FCD">
        <w:rPr>
          <w:rFonts w:ascii="Times New Roman" w:hAnsi="Times New Roman" w:cs="Times New Roman"/>
        </w:rPr>
        <w:t xml:space="preserve"> </w:t>
      </w:r>
      <w:r w:rsidR="00F604B6">
        <w:rPr>
          <w:rFonts w:ascii="Times New Roman" w:hAnsi="Times New Roman" w:cs="Times New Roman"/>
        </w:rPr>
        <w:t xml:space="preserve">that the scenario design could </w:t>
      </w:r>
      <w:r>
        <w:rPr>
          <w:rFonts w:ascii="Times New Roman" w:hAnsi="Times New Roman" w:cs="Times New Roman"/>
        </w:rPr>
        <w:t xml:space="preserve">help to </w:t>
      </w:r>
      <w:r w:rsidR="00F604B6">
        <w:rPr>
          <w:rFonts w:ascii="Times New Roman" w:hAnsi="Times New Roman" w:cs="Times New Roman"/>
        </w:rPr>
        <w:t xml:space="preserve">address </w:t>
      </w:r>
      <w:r w:rsidR="00BF7FCD">
        <w:rPr>
          <w:rFonts w:ascii="Times New Roman" w:hAnsi="Times New Roman" w:cs="Times New Roman"/>
        </w:rPr>
        <w:t>is the consistency of long-term</w:t>
      </w:r>
      <w:r w:rsidR="0066628C" w:rsidRPr="00C71D96">
        <w:rPr>
          <w:rFonts w:ascii="Times New Roman" w:hAnsi="Times New Roman" w:cs="Times New Roman"/>
        </w:rPr>
        <w:t xml:space="preserve"> carbon budget</w:t>
      </w:r>
      <w:r w:rsidR="00F604B6">
        <w:rPr>
          <w:rFonts w:ascii="Times New Roman" w:hAnsi="Times New Roman" w:cs="Times New Roman"/>
        </w:rPr>
        <w:t>s</w:t>
      </w:r>
      <w:r w:rsidR="0066628C" w:rsidRPr="00C71D96">
        <w:rPr>
          <w:rFonts w:ascii="Times New Roman" w:hAnsi="Times New Roman" w:cs="Times New Roman"/>
        </w:rPr>
        <w:t xml:space="preserve"> </w:t>
      </w:r>
      <w:r>
        <w:rPr>
          <w:rFonts w:ascii="Times New Roman" w:hAnsi="Times New Roman" w:cs="Times New Roman"/>
        </w:rPr>
        <w:t>with</w:t>
      </w:r>
      <w:r w:rsidR="00BF7FCD">
        <w:rPr>
          <w:rFonts w:ascii="Times New Roman" w:hAnsi="Times New Roman" w:cs="Times New Roman"/>
        </w:rPr>
        <w:t xml:space="preserve"> currently proposed near-term policies, such as the nationally determined contributions</w:t>
      </w:r>
      <w:r>
        <w:rPr>
          <w:rFonts w:ascii="Times New Roman" w:hAnsi="Times New Roman" w:cs="Times New Roman"/>
        </w:rPr>
        <w:t xml:space="preserve"> (NDC) under the UN Paris Agreement</w:t>
      </w:r>
      <w:r w:rsidR="00BF7FCD">
        <w:rPr>
          <w:rFonts w:ascii="Times New Roman" w:hAnsi="Times New Roman" w:cs="Times New Roman"/>
        </w:rPr>
        <w:t xml:space="preserve">. </w:t>
      </w:r>
      <w:r>
        <w:rPr>
          <w:rFonts w:ascii="Times New Roman" w:hAnsi="Times New Roman" w:cs="Times New Roman"/>
        </w:rPr>
        <w:t>To</w:t>
      </w:r>
      <w:r w:rsidR="00F604B6">
        <w:rPr>
          <w:rFonts w:ascii="Times New Roman" w:hAnsi="Times New Roman" w:cs="Times New Roman"/>
        </w:rPr>
        <w:t xml:space="preserve"> this purpose</w:t>
      </w:r>
      <w:r w:rsidR="00213B6B">
        <w:rPr>
          <w:rFonts w:ascii="Times New Roman" w:hAnsi="Times New Roman" w:cs="Times New Roman"/>
        </w:rPr>
        <w:t>,</w:t>
      </w:r>
      <w:r w:rsidR="00F604B6">
        <w:rPr>
          <w:rFonts w:ascii="Times New Roman" w:hAnsi="Times New Roman" w:cs="Times New Roman"/>
        </w:rPr>
        <w:t xml:space="preserve"> we suggest </w:t>
      </w:r>
      <w:proofErr w:type="gramStart"/>
      <w:r w:rsidR="00F604B6">
        <w:rPr>
          <w:rFonts w:ascii="Times New Roman" w:hAnsi="Times New Roman" w:cs="Times New Roman"/>
        </w:rPr>
        <w:t xml:space="preserve">to </w:t>
      </w:r>
      <w:r w:rsidR="0066612E">
        <w:rPr>
          <w:rFonts w:ascii="Times New Roman" w:hAnsi="Times New Roman" w:cs="Times New Roman"/>
        </w:rPr>
        <w:t>have</w:t>
      </w:r>
      <w:proofErr w:type="gramEnd"/>
      <w:r w:rsidR="00F604B6">
        <w:rPr>
          <w:rFonts w:ascii="Times New Roman" w:hAnsi="Times New Roman" w:cs="Times New Roman"/>
        </w:rPr>
        <w:t xml:space="preserve"> </w:t>
      </w:r>
      <w:r w:rsidR="0066612E">
        <w:rPr>
          <w:rFonts w:ascii="Times New Roman" w:hAnsi="Times New Roman" w:cs="Times New Roman"/>
        </w:rPr>
        <w:t xml:space="preserve">the same carbon budgets scenarios but with </w:t>
      </w:r>
      <w:r w:rsidR="00F604B6">
        <w:rPr>
          <w:rFonts w:ascii="Times New Roman" w:hAnsi="Times New Roman" w:cs="Times New Roman"/>
        </w:rPr>
        <w:t xml:space="preserve">different assumptions for near-term policies. For example, for each proposed long-term budget, one could run one scenario assuming the implementation of the NDCs, and another scenario assuming immediate action consistent with the </w:t>
      </w:r>
      <w:r>
        <w:rPr>
          <w:rFonts w:ascii="Times New Roman" w:hAnsi="Times New Roman" w:cs="Times New Roman"/>
        </w:rPr>
        <w:t>overall</w:t>
      </w:r>
      <w:r w:rsidR="00F604B6">
        <w:rPr>
          <w:rFonts w:ascii="Times New Roman" w:hAnsi="Times New Roman" w:cs="Times New Roman"/>
        </w:rPr>
        <w:t xml:space="preserve"> </w:t>
      </w:r>
      <w:r>
        <w:rPr>
          <w:rFonts w:ascii="Times New Roman" w:hAnsi="Times New Roman" w:cs="Times New Roman"/>
        </w:rPr>
        <w:t xml:space="preserve">carbon </w:t>
      </w:r>
      <w:r w:rsidR="00F604B6">
        <w:rPr>
          <w:rFonts w:ascii="Times New Roman" w:hAnsi="Times New Roman" w:cs="Times New Roman"/>
        </w:rPr>
        <w:t xml:space="preserve">budget. Contrasting the two scenarios will help to understand whether the NDCs are consistent with </w:t>
      </w:r>
      <w:r w:rsidR="00F17B54">
        <w:rPr>
          <w:rFonts w:ascii="Times New Roman" w:hAnsi="Times New Roman" w:cs="Times New Roman"/>
        </w:rPr>
        <w:t>a specific</w:t>
      </w:r>
      <w:r w:rsidR="00F604B6">
        <w:rPr>
          <w:rFonts w:ascii="Times New Roman" w:hAnsi="Times New Roman" w:cs="Times New Roman"/>
        </w:rPr>
        <w:t xml:space="preserve"> </w:t>
      </w:r>
      <w:r w:rsidR="00F17B54">
        <w:rPr>
          <w:rFonts w:ascii="Times New Roman" w:hAnsi="Times New Roman" w:cs="Times New Roman"/>
        </w:rPr>
        <w:t>peak</w:t>
      </w:r>
      <w:r w:rsidR="00603237">
        <w:rPr>
          <w:rFonts w:ascii="Times New Roman" w:hAnsi="Times New Roman" w:cs="Times New Roman"/>
        </w:rPr>
        <w:t xml:space="preserve"> </w:t>
      </w:r>
      <w:r w:rsidR="00F17B54">
        <w:rPr>
          <w:rFonts w:ascii="Times New Roman" w:hAnsi="Times New Roman" w:cs="Times New Roman"/>
        </w:rPr>
        <w:t xml:space="preserve">carbon </w:t>
      </w:r>
      <w:proofErr w:type="gramStart"/>
      <w:r w:rsidR="00F604B6">
        <w:rPr>
          <w:rFonts w:ascii="Times New Roman" w:hAnsi="Times New Roman" w:cs="Times New Roman"/>
        </w:rPr>
        <w:t xml:space="preserve">budget, </w:t>
      </w:r>
      <w:r w:rsidR="00F17B54">
        <w:rPr>
          <w:rFonts w:ascii="Times New Roman" w:hAnsi="Times New Roman" w:cs="Times New Roman"/>
        </w:rPr>
        <w:t>and</w:t>
      </w:r>
      <w:proofErr w:type="gramEnd"/>
      <w:r w:rsidR="00F17B54">
        <w:rPr>
          <w:rFonts w:ascii="Times New Roman" w:hAnsi="Times New Roman" w:cs="Times New Roman"/>
        </w:rPr>
        <w:t xml:space="preserve"> </w:t>
      </w:r>
      <w:r w:rsidR="00F604B6">
        <w:rPr>
          <w:rFonts w:ascii="Times New Roman" w:hAnsi="Times New Roman" w:cs="Times New Roman"/>
        </w:rPr>
        <w:t xml:space="preserve">would in addition help to understand in which areas further acceleration of actions </w:t>
      </w:r>
      <w:r w:rsidR="00F17B54">
        <w:rPr>
          <w:rFonts w:ascii="Times New Roman" w:hAnsi="Times New Roman" w:cs="Times New Roman"/>
        </w:rPr>
        <w:t xml:space="preserve">beyond the NDC </w:t>
      </w:r>
      <w:r w:rsidR="00F604B6">
        <w:rPr>
          <w:rFonts w:ascii="Times New Roman" w:hAnsi="Times New Roman" w:cs="Times New Roman"/>
        </w:rPr>
        <w:t>would b</w:t>
      </w:r>
      <w:r w:rsidR="00F17B54">
        <w:rPr>
          <w:rFonts w:ascii="Times New Roman" w:hAnsi="Times New Roman" w:cs="Times New Roman"/>
        </w:rPr>
        <w:t>e</w:t>
      </w:r>
      <w:r w:rsidR="00F604B6">
        <w:rPr>
          <w:rFonts w:ascii="Times New Roman" w:hAnsi="Times New Roman" w:cs="Times New Roman"/>
        </w:rPr>
        <w:t xml:space="preserve"> necessary. </w:t>
      </w:r>
      <w:r w:rsidR="00B67D30">
        <w:rPr>
          <w:rFonts w:ascii="Times New Roman" w:hAnsi="Times New Roman" w:cs="Times New Roman"/>
        </w:rPr>
        <w:t>T</w:t>
      </w:r>
      <w:r w:rsidR="00603237">
        <w:rPr>
          <w:rFonts w:ascii="Times New Roman" w:hAnsi="Times New Roman" w:cs="Times New Roman"/>
        </w:rPr>
        <w:t xml:space="preserve">his </w:t>
      </w:r>
      <w:r w:rsidR="00B67D30">
        <w:rPr>
          <w:rFonts w:ascii="Times New Roman" w:hAnsi="Times New Roman" w:cs="Times New Roman"/>
        </w:rPr>
        <w:t>would provide</w:t>
      </w:r>
      <w:r w:rsidR="00603237">
        <w:rPr>
          <w:rFonts w:ascii="Times New Roman" w:hAnsi="Times New Roman" w:cs="Times New Roman"/>
        </w:rPr>
        <w:t xml:space="preserve"> critical </w:t>
      </w:r>
      <w:r w:rsidR="00603237" w:rsidRPr="00CE2B2F">
        <w:rPr>
          <w:rFonts w:ascii="Times New Roman" w:hAnsi="Times New Roman" w:cs="Times New Roman"/>
        </w:rPr>
        <w:t>i</w:t>
      </w:r>
      <w:r w:rsidR="00603237">
        <w:rPr>
          <w:rFonts w:ascii="Times New Roman" w:hAnsi="Times New Roman" w:cs="Times New Roman"/>
        </w:rPr>
        <w:t xml:space="preserve">nformation for the </w:t>
      </w:r>
      <w:r w:rsidR="00B67D30">
        <w:rPr>
          <w:rFonts w:ascii="Times New Roman" w:hAnsi="Times New Roman" w:cs="Times New Roman"/>
        </w:rPr>
        <w:t>G</w:t>
      </w:r>
      <w:r w:rsidR="00603237">
        <w:rPr>
          <w:rFonts w:ascii="Times New Roman" w:hAnsi="Times New Roman" w:cs="Times New Roman"/>
        </w:rPr>
        <w:t xml:space="preserve">lobal </w:t>
      </w:r>
      <w:proofErr w:type="spellStart"/>
      <w:r w:rsidR="00B67D30">
        <w:rPr>
          <w:rFonts w:ascii="Times New Roman" w:hAnsi="Times New Roman" w:cs="Times New Roman"/>
        </w:rPr>
        <w:t>S</w:t>
      </w:r>
      <w:r w:rsidR="00603237">
        <w:rPr>
          <w:rFonts w:ascii="Times New Roman" w:hAnsi="Times New Roman" w:cs="Times New Roman"/>
        </w:rPr>
        <w:t>tocktake</w:t>
      </w:r>
      <w:proofErr w:type="spellEnd"/>
      <w:r w:rsidR="00603237">
        <w:rPr>
          <w:rFonts w:ascii="Times New Roman" w:hAnsi="Times New Roman" w:cs="Times New Roman"/>
        </w:rPr>
        <w:t xml:space="preserve"> process </w:t>
      </w:r>
      <w:r w:rsidR="00B67D30">
        <w:rPr>
          <w:rFonts w:ascii="Times New Roman" w:hAnsi="Times New Roman" w:cs="Times New Roman"/>
        </w:rPr>
        <w:t xml:space="preserve">that will be conducted </w:t>
      </w:r>
      <w:r w:rsidR="00603237">
        <w:rPr>
          <w:rFonts w:ascii="Times New Roman" w:hAnsi="Times New Roman" w:cs="Times New Roman"/>
        </w:rPr>
        <w:t xml:space="preserve">as part of the </w:t>
      </w:r>
      <w:r w:rsidR="00F260AF">
        <w:rPr>
          <w:rFonts w:ascii="Times New Roman" w:hAnsi="Times New Roman" w:cs="Times New Roman"/>
        </w:rPr>
        <w:t xml:space="preserve">implementation of the UN </w:t>
      </w:r>
      <w:r w:rsidR="00C716C8" w:rsidRPr="00C71D96">
        <w:rPr>
          <w:rFonts w:ascii="Times New Roman" w:hAnsi="Times New Roman" w:cs="Times New Roman"/>
        </w:rPr>
        <w:t>Paris Agreement.</w:t>
      </w:r>
    </w:p>
    <w:p w14:paraId="39C93EB5" w14:textId="1D381A44" w:rsidR="00161E56" w:rsidRDefault="00603237">
      <w:pPr>
        <w:ind w:firstLineChars="200" w:firstLine="420"/>
        <w:rPr>
          <w:rFonts w:ascii="Times New Roman" w:hAnsi="Times New Roman" w:cs="Times New Roman"/>
        </w:rPr>
      </w:pPr>
      <w:r>
        <w:rPr>
          <w:rFonts w:ascii="Times New Roman" w:hAnsi="Times New Roman" w:cs="Times New Roman"/>
        </w:rPr>
        <w:t xml:space="preserve">We think that the proposed scenarios </w:t>
      </w:r>
      <w:r w:rsidR="00D20526">
        <w:rPr>
          <w:rFonts w:ascii="Times New Roman" w:hAnsi="Times New Roman" w:cs="Times New Roman"/>
        </w:rPr>
        <w:t>can</w:t>
      </w:r>
      <w:r>
        <w:rPr>
          <w:rFonts w:ascii="Times New Roman" w:hAnsi="Times New Roman" w:cs="Times New Roman"/>
        </w:rPr>
        <w:t xml:space="preserve"> assur</w:t>
      </w:r>
      <w:r w:rsidR="00D20526">
        <w:rPr>
          <w:rFonts w:ascii="Times New Roman" w:hAnsi="Times New Roman" w:cs="Times New Roman"/>
        </w:rPr>
        <w:t>e</w:t>
      </w:r>
      <w:r>
        <w:rPr>
          <w:rFonts w:ascii="Times New Roman" w:hAnsi="Times New Roman" w:cs="Times New Roman"/>
        </w:rPr>
        <w:t xml:space="preserve"> consistency </w:t>
      </w:r>
      <w:r w:rsidR="00D20526">
        <w:rPr>
          <w:rFonts w:ascii="Times New Roman" w:hAnsi="Times New Roman" w:cs="Times New Roman"/>
        </w:rPr>
        <w:t>between</w:t>
      </w:r>
      <w:r>
        <w:rPr>
          <w:rFonts w:ascii="Times New Roman" w:hAnsi="Times New Roman" w:cs="Times New Roman"/>
        </w:rPr>
        <w:t xml:space="preserve"> the</w:t>
      </w:r>
      <w:r w:rsidR="00D20526">
        <w:rPr>
          <w:rFonts w:ascii="Times New Roman" w:hAnsi="Times New Roman" w:cs="Times New Roman"/>
        </w:rPr>
        <w:t xml:space="preserve"> physical</w:t>
      </w:r>
      <w:r>
        <w:rPr>
          <w:rFonts w:ascii="Times New Roman" w:hAnsi="Times New Roman" w:cs="Times New Roman"/>
        </w:rPr>
        <w:t xml:space="preserve"> climate science and mitigation assessments across the different parts of the climate </w:t>
      </w:r>
      <w:r w:rsidR="00D20526">
        <w:rPr>
          <w:rFonts w:ascii="Times New Roman" w:hAnsi="Times New Roman" w:cs="Times New Roman"/>
        </w:rPr>
        <w:t xml:space="preserve">change research </w:t>
      </w:r>
      <w:r>
        <w:rPr>
          <w:rFonts w:ascii="Times New Roman" w:hAnsi="Times New Roman" w:cs="Times New Roman"/>
        </w:rPr>
        <w:t xml:space="preserve">community, and </w:t>
      </w:r>
      <w:r w:rsidR="009E446C">
        <w:rPr>
          <w:rFonts w:ascii="Times New Roman" w:hAnsi="Times New Roman" w:cs="Times New Roman"/>
        </w:rPr>
        <w:t>can</w:t>
      </w:r>
      <w:r>
        <w:rPr>
          <w:rFonts w:ascii="Times New Roman" w:hAnsi="Times New Roman" w:cs="Times New Roman"/>
        </w:rPr>
        <w:t xml:space="preserve"> therefore be critical for the integration </w:t>
      </w:r>
      <w:r w:rsidR="009E446C">
        <w:rPr>
          <w:rFonts w:ascii="Times New Roman" w:hAnsi="Times New Roman" w:cs="Times New Roman"/>
        </w:rPr>
        <w:t xml:space="preserve">of work </w:t>
      </w:r>
      <w:r>
        <w:rPr>
          <w:rFonts w:ascii="Times New Roman" w:hAnsi="Times New Roman" w:cs="Times New Roman"/>
        </w:rPr>
        <w:t xml:space="preserve">across </w:t>
      </w:r>
      <w:r w:rsidR="009E446C">
        <w:rPr>
          <w:rFonts w:ascii="Times New Roman" w:hAnsi="Times New Roman" w:cs="Times New Roman"/>
        </w:rPr>
        <w:t xml:space="preserve">the different </w:t>
      </w:r>
      <w:r w:rsidR="00782B41">
        <w:rPr>
          <w:rFonts w:ascii="Times New Roman" w:hAnsi="Times New Roman" w:cs="Times New Roman"/>
        </w:rPr>
        <w:t>W</w:t>
      </w:r>
      <w:r>
        <w:rPr>
          <w:rFonts w:ascii="Times New Roman" w:hAnsi="Times New Roman" w:cs="Times New Roman"/>
        </w:rPr>
        <w:t xml:space="preserve">orking </w:t>
      </w:r>
      <w:r w:rsidR="00782B41">
        <w:rPr>
          <w:rFonts w:ascii="Times New Roman" w:hAnsi="Times New Roman" w:cs="Times New Roman"/>
        </w:rPr>
        <w:t>G</w:t>
      </w:r>
      <w:r>
        <w:rPr>
          <w:rFonts w:ascii="Times New Roman" w:hAnsi="Times New Roman" w:cs="Times New Roman"/>
        </w:rPr>
        <w:t xml:space="preserve">roups </w:t>
      </w:r>
      <w:r w:rsidR="00782B41">
        <w:rPr>
          <w:rFonts w:ascii="Times New Roman" w:hAnsi="Times New Roman" w:cs="Times New Roman"/>
        </w:rPr>
        <w:t>of</w:t>
      </w:r>
      <w:r>
        <w:rPr>
          <w:rFonts w:ascii="Times New Roman" w:hAnsi="Times New Roman" w:cs="Times New Roman"/>
        </w:rPr>
        <w:t xml:space="preserve"> the </w:t>
      </w:r>
      <w:r w:rsidR="00782B41">
        <w:rPr>
          <w:rFonts w:ascii="Times New Roman" w:hAnsi="Times New Roman" w:cs="Times New Roman"/>
        </w:rPr>
        <w:t xml:space="preserve">IPCC </w:t>
      </w:r>
      <w:r w:rsidR="009E446C">
        <w:rPr>
          <w:rFonts w:ascii="Times New Roman" w:hAnsi="Times New Roman" w:cs="Times New Roman"/>
        </w:rPr>
        <w:t>when they prepare their Sixth Assessment Report (AR6) over the coming years</w:t>
      </w:r>
      <w:r>
        <w:rPr>
          <w:rFonts w:ascii="Times New Roman" w:hAnsi="Times New Roman" w:cs="Times New Roman"/>
        </w:rPr>
        <w:t xml:space="preserve">. Time, however, is running short, and publication deadlines </w:t>
      </w:r>
      <w:r w:rsidR="00513CF8">
        <w:rPr>
          <w:rFonts w:ascii="Times New Roman" w:hAnsi="Times New Roman" w:cs="Times New Roman"/>
        </w:rPr>
        <w:t xml:space="preserve">for studies to be included in the AR6 </w:t>
      </w:r>
      <w:r w:rsidR="009E446C">
        <w:rPr>
          <w:rFonts w:ascii="Times New Roman" w:hAnsi="Times New Roman" w:cs="Times New Roman"/>
        </w:rPr>
        <w:t>a</w:t>
      </w:r>
      <w:r w:rsidR="00782B41">
        <w:rPr>
          <w:rFonts w:ascii="Times New Roman" w:hAnsi="Times New Roman" w:cs="Times New Roman"/>
        </w:rPr>
        <w:t xml:space="preserve">re approaching quickly. </w:t>
      </w:r>
      <w:r w:rsidR="00513CF8">
        <w:rPr>
          <w:rFonts w:ascii="Times New Roman" w:hAnsi="Times New Roman" w:cs="Times New Roman"/>
        </w:rPr>
        <w:t>At the l</w:t>
      </w:r>
      <w:r w:rsidR="00782B41">
        <w:rPr>
          <w:rFonts w:ascii="Times New Roman" w:hAnsi="Times New Roman" w:cs="Times New Roman"/>
        </w:rPr>
        <w:t xml:space="preserve">atest by </w:t>
      </w:r>
      <w:r w:rsidR="00F83590">
        <w:rPr>
          <w:rFonts w:ascii="Times New Roman" w:hAnsi="Times New Roman" w:cs="Times New Roman"/>
        </w:rPr>
        <w:t>early summer in 2020,</w:t>
      </w:r>
      <w:r w:rsidR="00782B41">
        <w:rPr>
          <w:rFonts w:ascii="Times New Roman" w:hAnsi="Times New Roman" w:cs="Times New Roman"/>
        </w:rPr>
        <w:t xml:space="preserve"> </w:t>
      </w:r>
      <w:r w:rsidR="00513CF8">
        <w:rPr>
          <w:rFonts w:ascii="Times New Roman" w:hAnsi="Times New Roman" w:cs="Times New Roman"/>
        </w:rPr>
        <w:t xml:space="preserve">any new </w:t>
      </w:r>
      <w:r w:rsidR="00782B41">
        <w:rPr>
          <w:rFonts w:ascii="Times New Roman" w:hAnsi="Times New Roman" w:cs="Times New Roman"/>
        </w:rPr>
        <w:t xml:space="preserve">scenario runs </w:t>
      </w:r>
      <w:r w:rsidR="00513CF8">
        <w:rPr>
          <w:rFonts w:ascii="Times New Roman" w:hAnsi="Times New Roman" w:cs="Times New Roman"/>
        </w:rPr>
        <w:t>sh</w:t>
      </w:r>
      <w:r w:rsidR="00782B41">
        <w:rPr>
          <w:rFonts w:ascii="Times New Roman" w:hAnsi="Times New Roman" w:cs="Times New Roman"/>
        </w:rPr>
        <w:t xml:space="preserve">ould be ready </w:t>
      </w:r>
      <w:r w:rsidR="00513CF8">
        <w:rPr>
          <w:rFonts w:ascii="Times New Roman" w:hAnsi="Times New Roman" w:cs="Times New Roman"/>
        </w:rPr>
        <w:t xml:space="preserve">and available </w:t>
      </w:r>
      <w:r w:rsidR="00782B41">
        <w:rPr>
          <w:rFonts w:ascii="Times New Roman" w:hAnsi="Times New Roman" w:cs="Times New Roman"/>
        </w:rPr>
        <w:t xml:space="preserve">for </w:t>
      </w:r>
      <w:r w:rsidR="00513CF8">
        <w:rPr>
          <w:rFonts w:ascii="Times New Roman" w:hAnsi="Times New Roman" w:cs="Times New Roman"/>
        </w:rPr>
        <w:t xml:space="preserve">inclusion in </w:t>
      </w:r>
      <w:r w:rsidR="00782B41">
        <w:rPr>
          <w:rFonts w:ascii="Times New Roman" w:hAnsi="Times New Roman" w:cs="Times New Roman"/>
        </w:rPr>
        <w:t xml:space="preserve">the assessment, </w:t>
      </w:r>
      <w:r w:rsidR="00513CF8">
        <w:rPr>
          <w:rFonts w:ascii="Times New Roman" w:hAnsi="Times New Roman" w:cs="Times New Roman"/>
        </w:rPr>
        <w:t xml:space="preserve">accompanied by a </w:t>
      </w:r>
      <w:r w:rsidR="00782B41">
        <w:rPr>
          <w:rFonts w:ascii="Times New Roman" w:hAnsi="Times New Roman" w:cs="Times New Roman"/>
        </w:rPr>
        <w:t xml:space="preserve">peer-reviewed </w:t>
      </w:r>
      <w:r w:rsidR="00513CF8">
        <w:rPr>
          <w:rFonts w:ascii="Times New Roman" w:hAnsi="Times New Roman" w:cs="Times New Roman"/>
        </w:rPr>
        <w:t>publication in a scientific journal</w:t>
      </w:r>
      <w:r w:rsidR="00782B41">
        <w:rPr>
          <w:rFonts w:ascii="Times New Roman" w:hAnsi="Times New Roman" w:cs="Times New Roman"/>
        </w:rPr>
        <w:t xml:space="preserve">. </w:t>
      </w:r>
      <w:r w:rsidR="00305A46">
        <w:rPr>
          <w:rFonts w:ascii="Times New Roman" w:hAnsi="Times New Roman" w:cs="Times New Roman"/>
        </w:rPr>
        <w:t xml:space="preserve">Given the importance of ensuring that the latest insights in climate science are adequately reflected in assessments of climate change mitigation, we thus call upon the community to dedicate some time to this important </w:t>
      </w:r>
      <w:r w:rsidR="009B5CE3">
        <w:rPr>
          <w:rFonts w:ascii="Times New Roman" w:hAnsi="Times New Roman" w:cs="Times New Roman"/>
        </w:rPr>
        <w:t xml:space="preserve">new </w:t>
      </w:r>
      <w:r w:rsidR="00305A46">
        <w:rPr>
          <w:rFonts w:ascii="Times New Roman" w:hAnsi="Times New Roman" w:cs="Times New Roman"/>
        </w:rPr>
        <w:t xml:space="preserve">effort. </w:t>
      </w:r>
      <w:r w:rsidR="00782B41">
        <w:rPr>
          <w:rFonts w:ascii="Times New Roman" w:hAnsi="Times New Roman" w:cs="Times New Roman"/>
        </w:rPr>
        <w:t xml:space="preserve"> </w:t>
      </w:r>
    </w:p>
    <w:p w14:paraId="2D0B3F12" w14:textId="325D25EA" w:rsidR="00D5011F" w:rsidRPr="00C71D96" w:rsidRDefault="00D5011F">
      <w:pPr>
        <w:ind w:firstLineChars="200" w:firstLine="420"/>
        <w:rPr>
          <w:rFonts w:ascii="Times New Roman" w:hAnsi="Times New Roman" w:cs="Times New Roman"/>
        </w:rPr>
      </w:pPr>
    </w:p>
    <w:p w14:paraId="4C4DE53F" w14:textId="123F7486" w:rsidR="00161E56" w:rsidRDefault="00161E56" w:rsidP="00394C16">
      <w:pPr>
        <w:rPr>
          <w:rFonts w:ascii="Times New Roman" w:eastAsia="MS Mincho" w:hAnsi="Times New Roman" w:cs="Times New Roman"/>
        </w:rPr>
      </w:pPr>
    </w:p>
    <w:p w14:paraId="0A7E6D9D" w14:textId="45DE3C51" w:rsidR="001B7792" w:rsidRPr="00C71D96" w:rsidRDefault="001B7792" w:rsidP="001B7792">
      <w:pPr>
        <w:rPr>
          <w:rFonts w:ascii="Times New Roman" w:eastAsia="MS Mincho" w:hAnsi="Times New Roman" w:cs="Times New Roman"/>
        </w:rPr>
      </w:pPr>
      <w:r>
        <w:rPr>
          <w:noProof/>
          <w:lang w:val="de-CH" w:eastAsia="de-CH"/>
        </w:rPr>
        <w:lastRenderedPageBreak/>
        <w:drawing>
          <wp:inline distT="0" distB="0" distL="0" distR="0" wp14:anchorId="3ED01831" wp14:editId="503CF3FB">
            <wp:extent cx="5400040" cy="2300642"/>
            <wp:effectExtent l="0" t="0" r="0" b="4445"/>
            <wp:docPr id="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300642"/>
                    </a:xfrm>
                    <a:prstGeom prst="rect">
                      <a:avLst/>
                    </a:prstGeom>
                    <a:noFill/>
                    <a:ln>
                      <a:noFill/>
                    </a:ln>
                  </pic:spPr>
                </pic:pic>
              </a:graphicData>
            </a:graphic>
          </wp:inline>
        </w:drawing>
      </w:r>
    </w:p>
    <w:p w14:paraId="2F3FD4B6" w14:textId="47F02CCA" w:rsidR="001B7792" w:rsidRPr="00DE51AE" w:rsidRDefault="001B7792" w:rsidP="001B7792">
      <w:pPr>
        <w:pStyle w:val="Caption"/>
      </w:pPr>
      <w:r w:rsidRPr="00C71D96">
        <w:rPr>
          <w:rFonts w:ascii="Times New Roman" w:hAnsi="Times New Roman" w:cs="Times New Roman"/>
        </w:rPr>
        <w:t xml:space="preserve">Figure </w:t>
      </w:r>
      <w:r w:rsidRPr="00C71D96">
        <w:rPr>
          <w:rFonts w:ascii="Times New Roman" w:hAnsi="Times New Roman" w:cs="Times New Roman"/>
        </w:rPr>
        <w:fldChar w:fldCharType="begin"/>
      </w:r>
      <w:r w:rsidRPr="00C71D96">
        <w:rPr>
          <w:rFonts w:ascii="Times New Roman" w:hAnsi="Times New Roman" w:cs="Times New Roman"/>
        </w:rPr>
        <w:instrText xml:space="preserve"> SEQ Figure \* ARABIC </w:instrText>
      </w:r>
      <w:r w:rsidRPr="00C71D96">
        <w:rPr>
          <w:rFonts w:ascii="Times New Roman" w:hAnsi="Times New Roman" w:cs="Times New Roman"/>
        </w:rPr>
        <w:fldChar w:fldCharType="separate"/>
      </w:r>
      <w:r w:rsidR="0061265E">
        <w:rPr>
          <w:rFonts w:ascii="Times New Roman" w:hAnsi="Times New Roman" w:cs="Times New Roman"/>
          <w:noProof/>
        </w:rPr>
        <w:t>1</w:t>
      </w:r>
      <w:r w:rsidRPr="00C71D96">
        <w:rPr>
          <w:rFonts w:ascii="Times New Roman" w:hAnsi="Times New Roman" w:cs="Times New Roman"/>
          <w:noProof/>
        </w:rPr>
        <w:fldChar w:fldCharType="end"/>
      </w:r>
      <w:r w:rsidRPr="00C71D96">
        <w:rPr>
          <w:rFonts w:ascii="Times New Roman" w:hAnsi="Times New Roman" w:cs="Times New Roman"/>
        </w:rPr>
        <w:t xml:space="preserve"> </w:t>
      </w:r>
      <w:r w:rsidR="00BF5D93">
        <w:rPr>
          <w:rFonts w:ascii="Times New Roman" w:hAnsi="Times New Roman" w:cs="Times New Roman"/>
        </w:rPr>
        <w:t xml:space="preserve">| Distribution of cumulative carbon emissions in IAM scenarios. </w:t>
      </w:r>
      <w:r w:rsidRPr="00DE51AE">
        <w:rPr>
          <w:rFonts w:ascii="Times New Roman" w:hAnsi="Times New Roman" w:cs="Times New Roman"/>
          <w:b w:val="0"/>
        </w:rPr>
        <w:t xml:space="preserve">Frequency distribution of cumulative carbon emissions from 2011 to 2100 </w:t>
      </w:r>
      <w:r w:rsidR="00BF5D93">
        <w:rPr>
          <w:rFonts w:ascii="Times New Roman" w:hAnsi="Times New Roman" w:cs="Times New Roman"/>
          <w:b w:val="0"/>
        </w:rPr>
        <w:t xml:space="preserve">(panel </w:t>
      </w:r>
      <w:r w:rsidR="00BF5D93">
        <w:rPr>
          <w:rFonts w:ascii="Times New Roman" w:hAnsi="Times New Roman" w:cs="Times New Roman"/>
        </w:rPr>
        <w:t>a</w:t>
      </w:r>
      <w:r w:rsidR="00BF5D93">
        <w:rPr>
          <w:rFonts w:ascii="Times New Roman" w:hAnsi="Times New Roman" w:cs="Times New Roman"/>
          <w:b w:val="0"/>
        </w:rPr>
        <w:t xml:space="preserve">) </w:t>
      </w:r>
      <w:r w:rsidRPr="00DE51AE">
        <w:rPr>
          <w:rFonts w:ascii="Times New Roman" w:hAnsi="Times New Roman" w:cs="Times New Roman"/>
          <w:b w:val="0"/>
        </w:rPr>
        <w:t>and cumulative carbon emissions until the emissions become zero</w:t>
      </w:r>
      <w:r w:rsidR="00BF5D93">
        <w:rPr>
          <w:rFonts w:ascii="Times New Roman" w:hAnsi="Times New Roman" w:cs="Times New Roman"/>
          <w:b w:val="0"/>
        </w:rPr>
        <w:t xml:space="preserve"> (panel </w:t>
      </w:r>
      <w:r w:rsidR="00BF5D93">
        <w:rPr>
          <w:rFonts w:ascii="Times New Roman" w:hAnsi="Times New Roman" w:cs="Times New Roman"/>
        </w:rPr>
        <w:t>b</w:t>
      </w:r>
      <w:r w:rsidR="00BF5D93">
        <w:rPr>
          <w:rFonts w:ascii="Times New Roman" w:hAnsi="Times New Roman" w:cs="Times New Roman"/>
          <w:b w:val="0"/>
        </w:rPr>
        <w:t xml:space="preserve">). Dashed lines in panel </w:t>
      </w:r>
      <w:r w:rsidR="00BF5D93">
        <w:rPr>
          <w:rFonts w:ascii="Times New Roman" w:hAnsi="Times New Roman" w:cs="Times New Roman"/>
        </w:rPr>
        <w:t xml:space="preserve">a </w:t>
      </w:r>
      <w:r w:rsidR="00BF5D93">
        <w:rPr>
          <w:rFonts w:ascii="Times New Roman" w:hAnsi="Times New Roman" w:cs="Times New Roman"/>
          <w:b w:val="0"/>
        </w:rPr>
        <w:t xml:space="preserve">illustrate three levels of cumulative </w:t>
      </w:r>
      <w:r w:rsidR="00BF5D93" w:rsidRPr="00BF5D93">
        <w:rPr>
          <w:rFonts w:ascii="Times New Roman" w:hAnsi="Times New Roman" w:cs="Times New Roman"/>
          <w:b w:val="0"/>
        </w:rPr>
        <w:t>CO</w:t>
      </w:r>
      <w:r w:rsidR="00BF5D93" w:rsidRPr="00BF5D93">
        <w:rPr>
          <w:rFonts w:ascii="Times New Roman" w:hAnsi="Times New Roman" w:cs="Times New Roman"/>
          <w:b w:val="0"/>
          <w:vertAlign w:val="subscript"/>
        </w:rPr>
        <w:t>2</w:t>
      </w:r>
      <w:r w:rsidR="00BF5D93">
        <w:rPr>
          <w:rFonts w:ascii="Times New Roman" w:hAnsi="Times New Roman" w:cs="Times New Roman"/>
          <w:b w:val="0"/>
        </w:rPr>
        <w:t xml:space="preserve"> emissions that were used in the design of community scenario efforts over the pas</w:t>
      </w:r>
      <w:r w:rsidR="00BF5D93" w:rsidRPr="00200851">
        <w:rPr>
          <w:rFonts w:ascii="Times New Roman" w:hAnsi="Times New Roman" w:cs="Times New Roman"/>
          <w:b w:val="0"/>
        </w:rPr>
        <w:t>t years</w:t>
      </w:r>
      <w:r w:rsidR="00BF5D93" w:rsidRPr="00DE51AE">
        <w:rPr>
          <w:rFonts w:ascii="Times New Roman" w:hAnsi="Times New Roman" w:cs="Times New Roman"/>
          <w:b w:val="0"/>
        </w:rPr>
        <w:fldChar w:fldCharType="begin">
          <w:fldData xml:space="preserve">PEVuZE5vdGU+PENpdGU+PEF1dGhvcj5MdWRlcmVyPC9BdXRob3I+PFllYXI+MjAxODwvWWVhcj48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</w:fldData>
        </w:fldChar>
      </w:r>
      <w:r w:rsidR="00200851">
        <w:rPr>
          <w:rFonts w:ascii="Times New Roman" w:hAnsi="Times New Roman" w:cs="Times New Roman"/>
          <w:b w:val="0"/>
        </w:rPr>
        <w:instrText xml:space="preserve"> ADDIN EN.CITE </w:instrText>
      </w:r>
      <w:r w:rsidR="00200851">
        <w:rPr>
          <w:rFonts w:ascii="Times New Roman" w:hAnsi="Times New Roman" w:cs="Times New Roman"/>
          <w:b w:val="0"/>
        </w:rPr>
        <w:fldChar w:fldCharType="begin">
          <w:fldData xml:space="preserve">PEVuZE5vdGU+PENpdGU+PEF1dGhvcj5MdWRlcmVyPC9BdXRob3I+PFllYXI+MjAxODwvWWVhcj48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</w:fldData>
        </w:fldChar>
      </w:r>
      <w:r w:rsidR="00200851">
        <w:rPr>
          <w:rFonts w:ascii="Times New Roman" w:hAnsi="Times New Roman" w:cs="Times New Roman"/>
          <w:b w:val="0"/>
        </w:rPr>
        <w:instrText xml:space="preserve"> ADDIN EN.CITE.DATA </w:instrText>
      </w:r>
      <w:r w:rsidR="00200851">
        <w:rPr>
          <w:rFonts w:ascii="Times New Roman" w:hAnsi="Times New Roman" w:cs="Times New Roman"/>
          <w:b w:val="0"/>
        </w:rPr>
      </w:r>
      <w:r w:rsidR="00200851">
        <w:rPr>
          <w:rFonts w:ascii="Times New Roman" w:hAnsi="Times New Roman" w:cs="Times New Roman"/>
          <w:b w:val="0"/>
        </w:rPr>
        <w:fldChar w:fldCharType="end"/>
      </w:r>
      <w:r w:rsidR="00BF5D93" w:rsidRPr="00DE51AE">
        <w:rPr>
          <w:rFonts w:ascii="Times New Roman" w:hAnsi="Times New Roman" w:cs="Times New Roman"/>
          <w:b w:val="0"/>
        </w:rPr>
      </w:r>
      <w:r w:rsidR="00BF5D93" w:rsidRPr="00DE51AE">
        <w:rPr>
          <w:rFonts w:ascii="Times New Roman" w:hAnsi="Times New Roman" w:cs="Times New Roman"/>
          <w:b w:val="0"/>
        </w:rPr>
        <w:fldChar w:fldCharType="separate"/>
      </w:r>
      <w:r w:rsidR="00200851" w:rsidRPr="00200851">
        <w:rPr>
          <w:rFonts w:ascii="Times New Roman" w:hAnsi="Times New Roman" w:cs="Times New Roman"/>
          <w:b w:val="0"/>
          <w:noProof/>
          <w:vertAlign w:val="superscript"/>
        </w:rPr>
        <w:t>4-6</w:t>
      </w:r>
      <w:r w:rsidR="00BF5D93" w:rsidRPr="00DE51AE">
        <w:rPr>
          <w:rFonts w:ascii="Times New Roman" w:hAnsi="Times New Roman" w:cs="Times New Roman"/>
          <w:b w:val="0"/>
        </w:rPr>
        <w:fldChar w:fldCharType="end"/>
      </w:r>
      <w:r w:rsidR="00BF5D93" w:rsidRPr="00200851">
        <w:rPr>
          <w:rFonts w:ascii="Times New Roman" w:hAnsi="Times New Roman" w:cs="Times New Roman"/>
          <w:b w:val="0"/>
        </w:rPr>
        <w:t xml:space="preserve">. </w:t>
      </w:r>
      <w:r w:rsidRPr="00DE51AE">
        <w:rPr>
          <w:rFonts w:ascii="Times New Roman" w:hAnsi="Times New Roman" w:cs="Times New Roman"/>
          <w:b w:val="0"/>
        </w:rPr>
        <w:t xml:space="preserve">The blue and green ranges in panel </w:t>
      </w:r>
      <w:r w:rsidRPr="00200851">
        <w:rPr>
          <w:rFonts w:ascii="Times New Roman" w:hAnsi="Times New Roman" w:cs="Times New Roman"/>
        </w:rPr>
        <w:t>b</w:t>
      </w:r>
      <w:r w:rsidRPr="00DE51AE">
        <w:rPr>
          <w:rFonts w:ascii="Times New Roman" w:hAnsi="Times New Roman" w:cs="Times New Roman"/>
          <w:b w:val="0"/>
        </w:rPr>
        <w:t xml:space="preserve"> </w:t>
      </w:r>
      <w:r w:rsidR="00BF5D93">
        <w:rPr>
          <w:rFonts w:ascii="Times New Roman" w:hAnsi="Times New Roman" w:cs="Times New Roman"/>
          <w:b w:val="0"/>
        </w:rPr>
        <w:t xml:space="preserve">show the range of remaining carbon budget consistent with limiting warming to </w:t>
      </w:r>
      <w:r w:rsidRPr="00DE51AE">
        <w:rPr>
          <w:rFonts w:ascii="Times New Roman" w:hAnsi="Times New Roman" w:cs="Times New Roman"/>
          <w:b w:val="0"/>
        </w:rPr>
        <w:t>1.5</w:t>
      </w:r>
      <w:r w:rsidR="00BF5D93">
        <w:rPr>
          <w:rFonts w:ascii="Times New Roman" w:hAnsi="Times New Roman" w:cs="Times New Roman"/>
          <w:b w:val="0"/>
        </w:rPr>
        <w:t xml:space="preserve"> °C</w:t>
      </w:r>
      <w:r w:rsidRPr="00DE51AE">
        <w:rPr>
          <w:rFonts w:ascii="Times New Roman" w:hAnsi="Times New Roman" w:cs="Times New Roman"/>
          <w:b w:val="0"/>
        </w:rPr>
        <w:t xml:space="preserve"> and 2 °C </w:t>
      </w:r>
      <w:r w:rsidR="00BF5D93">
        <w:rPr>
          <w:rFonts w:ascii="Times New Roman" w:hAnsi="Times New Roman" w:cs="Times New Roman"/>
          <w:b w:val="0"/>
        </w:rPr>
        <w:t xml:space="preserve">relative to preindustrial levels. The ranges span the </w:t>
      </w:r>
      <w:r w:rsidRPr="00DE51AE">
        <w:rPr>
          <w:rFonts w:ascii="Times New Roman" w:hAnsi="Times New Roman" w:cs="Times New Roman"/>
          <w:b w:val="0"/>
        </w:rPr>
        <w:t>33</w:t>
      </w:r>
      <w:r w:rsidRPr="00DE51AE">
        <w:rPr>
          <w:rFonts w:ascii="Times New Roman" w:hAnsi="Times New Roman" w:cs="Times New Roman"/>
          <w:b w:val="0"/>
          <w:vertAlign w:val="superscript"/>
        </w:rPr>
        <w:t>th</w:t>
      </w:r>
      <w:r w:rsidRPr="00DE51AE">
        <w:rPr>
          <w:rFonts w:ascii="Times New Roman" w:hAnsi="Times New Roman" w:cs="Times New Roman"/>
          <w:b w:val="0"/>
        </w:rPr>
        <w:t xml:space="preserve"> to 67</w:t>
      </w:r>
      <w:r w:rsidRPr="00DE51AE">
        <w:rPr>
          <w:rFonts w:ascii="Times New Roman" w:hAnsi="Times New Roman" w:cs="Times New Roman"/>
          <w:b w:val="0"/>
          <w:vertAlign w:val="superscript"/>
        </w:rPr>
        <w:t>th</w:t>
      </w:r>
      <w:r w:rsidRPr="00DE51AE">
        <w:rPr>
          <w:rFonts w:ascii="Times New Roman" w:hAnsi="Times New Roman" w:cs="Times New Roman"/>
          <w:b w:val="0"/>
        </w:rPr>
        <w:t xml:space="preserve"> percentiles of</w:t>
      </w:r>
      <w:r w:rsidR="00BF5D93">
        <w:rPr>
          <w:rFonts w:ascii="Times New Roman" w:hAnsi="Times New Roman" w:cs="Times New Roman"/>
          <w:b w:val="0"/>
        </w:rPr>
        <w:t xml:space="preserve"> the</w:t>
      </w:r>
      <w:r w:rsidR="00200851">
        <w:rPr>
          <w:rFonts w:ascii="Times New Roman" w:hAnsi="Times New Roman" w:cs="Times New Roman"/>
          <w:b w:val="0"/>
        </w:rPr>
        <w:t xml:space="preserve"> distribution of the</w:t>
      </w:r>
      <w:r w:rsidRPr="00DE51AE">
        <w:rPr>
          <w:rFonts w:ascii="Times New Roman" w:hAnsi="Times New Roman" w:cs="Times New Roman"/>
          <w:b w:val="0"/>
        </w:rPr>
        <w:t xml:space="preserve"> </w:t>
      </w:r>
      <w:r w:rsidR="00200851">
        <w:rPr>
          <w:rFonts w:ascii="Times New Roman" w:hAnsi="Times New Roman" w:cs="Times New Roman"/>
          <w:b w:val="0"/>
        </w:rPr>
        <w:t xml:space="preserve">transient climate response to cumulative emissions of carbon dioxide as </w:t>
      </w:r>
      <w:r w:rsidR="00BF5D93">
        <w:rPr>
          <w:rFonts w:ascii="Times New Roman" w:hAnsi="Times New Roman" w:cs="Times New Roman"/>
          <w:b w:val="0"/>
        </w:rPr>
        <w:t xml:space="preserve">assessed in IPCC SR1.5 (ref. </w:t>
      </w:r>
      <w:r w:rsidR="00BF5D93" w:rsidRPr="00DE51AE">
        <w:rPr>
          <w:rFonts w:ascii="Times New Roman" w:hAnsi="Times New Roman" w:cs="Times New Roman"/>
          <w:b w:val="0"/>
        </w:rPr>
        <w:fldChar w:fldCharType="begin"/>
      </w:r>
      <w:r w:rsidR="00BF5D93" w:rsidRPr="00DE51AE">
        <w:rPr>
          <w:rFonts w:ascii="Times New Roman" w:hAnsi="Times New Roman" w:cs="Times New Roman"/>
          <w:b w:val="0"/>
        </w:rPr>
        <w:instrText xml:space="preserve"> ADDIN EN.CITE &lt;EndNote&gt;&lt;Cite&gt;&lt;Author&gt;Rogelj&lt;/Author&gt;&lt;Year&gt;2018&lt;/Year&gt;&lt;RecNum&gt;62184&lt;/RecNum&gt;&lt;DisplayText&gt;&lt;style face="superscript"&gt;2&lt;/style&gt;&lt;/DisplayText&gt;&lt;record&gt;&lt;rec-number&gt;62184&lt;/rec-number&gt;&lt;foreign-keys&gt;&lt;key app="EN" db-id="fz2p5ddv8dp5e0edpfsva926ew90w0zd5vat" timestamp="1543457068" guid="b7f25989-ff7c-4bce-8004-4b510d3156bb"&gt;62184&lt;/key&gt;&lt;/foreign-keys&gt;&lt;ref-type name="Book Section"&gt;5&lt;/ref-type&gt;&lt;contributors&gt;&lt;authors&gt;&lt;author&gt;Rogelj, Joeri&lt;/author&gt;&lt;author&gt;Shindell, Drew&lt;/author&gt;&lt;author&gt;Jiang, Kejun&lt;/author&gt;&lt;author&gt;Fifita, Solomone&lt;/author&gt;&lt;author&gt;Forster, Piers&lt;/author&gt;&lt;author&gt;Ginzburg, Veronika&lt;/author&gt;&lt;author&gt;Handa, Collins&lt;/author&gt;&lt;author&gt;Kheshgi, Haroon&lt;/author&gt;&lt;author&gt;Kobayashi, Shigeki&lt;/author&gt;&lt;author&gt;Kriegler, Elmar&lt;/author&gt;&lt;author&gt;Mundaca, Luis&lt;/author&gt;&lt;author&gt;Séférian, Roland&lt;/author&gt;&lt;author&gt;Vilariño, Mario V.&lt;/author&gt;&lt;/authors&gt;&lt;/contributors&gt;&lt;titles&gt;&lt;title&gt;Mitigation pathways compatible with 1.5°C in the context of sustainable development&lt;/title&gt;&lt;secondary-title&gt;Special Report on the impacts of global warming of 1.5 °C&lt;/secondary-title&gt;&lt;/titles&gt;&lt;dates&gt;&lt;year&gt;2018&lt;/year&gt;&lt;/dates&gt;&lt;pub-location&gt;Geneva&lt;/pub-location&gt;&lt;publisher&gt;Intergovernmental Panel on Climate Change&lt;/publisher&gt;&lt;urls&gt;&lt;related-urls&gt;&lt;url&gt;&lt;style face="underline" font="default" size="100%"&gt;http://www.ipcc.ch/report/sr15/&lt;/style&gt;&lt;/url&gt;&lt;/related-urls&gt;&lt;/urls&gt;&lt;/record&gt;&lt;/Cite&gt;&lt;/EndNote&gt;</w:instrText>
      </w:r>
      <w:r w:rsidR="00BF5D93" w:rsidRPr="00DE51AE">
        <w:rPr>
          <w:rFonts w:ascii="Times New Roman" w:hAnsi="Times New Roman" w:cs="Times New Roman"/>
          <w:b w:val="0"/>
        </w:rPr>
        <w:fldChar w:fldCharType="separate"/>
      </w:r>
      <w:r w:rsidR="00BF5D93" w:rsidRPr="00DE51AE">
        <w:rPr>
          <w:rFonts w:ascii="Times New Roman" w:hAnsi="Times New Roman" w:cs="Times New Roman"/>
          <w:b w:val="0"/>
          <w:noProof/>
          <w:vertAlign w:val="superscript"/>
        </w:rPr>
        <w:t>2</w:t>
      </w:r>
      <w:r w:rsidR="00BF5D93" w:rsidRPr="00DE51AE">
        <w:rPr>
          <w:rFonts w:ascii="Times New Roman" w:hAnsi="Times New Roman" w:cs="Times New Roman"/>
          <w:b w:val="0"/>
        </w:rPr>
        <w:fldChar w:fldCharType="end"/>
      </w:r>
      <w:r w:rsidR="00BF5D93">
        <w:rPr>
          <w:rFonts w:ascii="Times New Roman" w:hAnsi="Times New Roman" w:cs="Times New Roman"/>
          <w:b w:val="0"/>
        </w:rPr>
        <w:t>)</w:t>
      </w:r>
      <w:r w:rsidRPr="00DE51AE">
        <w:rPr>
          <w:rFonts w:ascii="Times New Roman" w:hAnsi="Times New Roman" w:cs="Times New Roman"/>
          <w:b w:val="0"/>
        </w:rPr>
        <w:t xml:space="preserve">. The dashed lines in panel </w:t>
      </w:r>
      <w:r w:rsidRPr="00C11469">
        <w:rPr>
          <w:rFonts w:ascii="Times New Roman" w:hAnsi="Times New Roman" w:cs="Times New Roman"/>
        </w:rPr>
        <w:t>b</w:t>
      </w:r>
      <w:r w:rsidRPr="00DE51AE">
        <w:rPr>
          <w:rFonts w:ascii="Times New Roman" w:hAnsi="Times New Roman" w:cs="Times New Roman"/>
          <w:b w:val="0"/>
        </w:rPr>
        <w:t xml:space="preserve"> are</w:t>
      </w:r>
      <w:r w:rsidR="00200851">
        <w:rPr>
          <w:rFonts w:ascii="Times New Roman" w:hAnsi="Times New Roman" w:cs="Times New Roman"/>
          <w:b w:val="0"/>
        </w:rPr>
        <w:t xml:space="preserve"> the respective</w:t>
      </w:r>
      <w:r w:rsidRPr="00DE51AE">
        <w:rPr>
          <w:rFonts w:ascii="Times New Roman" w:hAnsi="Times New Roman" w:cs="Times New Roman"/>
          <w:b w:val="0"/>
        </w:rPr>
        <w:t xml:space="preserve"> median estimate</w:t>
      </w:r>
      <w:r w:rsidR="00200851">
        <w:rPr>
          <w:rFonts w:ascii="Times New Roman" w:hAnsi="Times New Roman" w:cs="Times New Roman"/>
          <w:b w:val="0"/>
        </w:rPr>
        <w:t>s</w:t>
      </w:r>
      <w:r w:rsidRPr="00DE51AE">
        <w:rPr>
          <w:rFonts w:ascii="Times New Roman" w:hAnsi="Times New Roman" w:cs="Times New Roman"/>
          <w:b w:val="0"/>
        </w:rPr>
        <w:t>.</w:t>
      </w:r>
      <w:r w:rsidR="00BF5D93" w:rsidRPr="00BF5D93">
        <w:rPr>
          <w:rFonts w:ascii="Times New Roman" w:hAnsi="Times New Roman" w:cs="Times New Roman"/>
          <w:b w:val="0"/>
        </w:rPr>
        <w:t xml:space="preserve"> </w:t>
      </w:r>
      <w:r w:rsidR="00BF5D93">
        <w:rPr>
          <w:rFonts w:ascii="Times New Roman" w:hAnsi="Times New Roman" w:cs="Times New Roman"/>
          <w:b w:val="0"/>
        </w:rPr>
        <w:t xml:space="preserve">Scenario data in both panels is based on data from the IPCC SR1.5 </w:t>
      </w:r>
      <w:r w:rsidR="00606611">
        <w:rPr>
          <w:rFonts w:ascii="Times New Roman" w:hAnsi="Times New Roman" w:cs="Times New Roman"/>
          <w:b w:val="0"/>
        </w:rPr>
        <w:t>scenario database</w:t>
      </w:r>
      <w:r w:rsidR="00606611" w:rsidRPr="00C05A73">
        <w:rPr>
          <w:rFonts w:ascii="Times New Roman" w:hAnsi="Times New Roman" w:cs="Times New Roman"/>
          <w:b w:val="0"/>
        </w:rPr>
        <w:fldChar w:fldCharType="begin">
          <w:fldData xml:space="preserve">PEVuZE5vdGU+PENpdGU+PEF1dGhvcj5IdXBwbWFubjwvQXV0aG9yPjxZZWFyPjIwMTg8L1llYXI+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</w:fldData>
        </w:fldChar>
      </w:r>
      <w:r w:rsidR="00606611" w:rsidRPr="00C05A73">
        <w:rPr>
          <w:rFonts w:ascii="Times New Roman" w:hAnsi="Times New Roman" w:cs="Times New Roman"/>
          <w:b w:val="0"/>
        </w:rPr>
        <w:instrText xml:space="preserve"> ADDIN EN.CITE </w:instrText>
      </w:r>
      <w:r w:rsidR="00606611" w:rsidRPr="00C05A73">
        <w:rPr>
          <w:rFonts w:ascii="Times New Roman" w:hAnsi="Times New Roman" w:cs="Times New Roman"/>
          <w:b w:val="0"/>
        </w:rPr>
        <w:fldChar w:fldCharType="begin">
          <w:fldData xml:space="preserve">PEVuZE5vdGU+PENpdGU+PEF1dGhvcj5IdXBwbWFubjwvQXV0aG9yPjxZZWFyPjIwMTg8L1llYXI+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</w:fldData>
        </w:fldChar>
      </w:r>
      <w:r w:rsidR="00606611" w:rsidRPr="00C05A73">
        <w:rPr>
          <w:rFonts w:ascii="Times New Roman" w:hAnsi="Times New Roman" w:cs="Times New Roman"/>
          <w:b w:val="0"/>
        </w:rPr>
        <w:instrText xml:space="preserve"> ADDIN EN.CITE.DATA </w:instrText>
      </w:r>
      <w:r w:rsidR="00606611" w:rsidRPr="00C05A73">
        <w:rPr>
          <w:rFonts w:ascii="Times New Roman" w:hAnsi="Times New Roman" w:cs="Times New Roman"/>
          <w:b w:val="0"/>
        </w:rPr>
      </w:r>
      <w:r w:rsidR="00606611" w:rsidRPr="00C05A73">
        <w:rPr>
          <w:rFonts w:ascii="Times New Roman" w:hAnsi="Times New Roman" w:cs="Times New Roman"/>
          <w:b w:val="0"/>
        </w:rPr>
        <w:fldChar w:fldCharType="end"/>
      </w:r>
      <w:r w:rsidR="00606611" w:rsidRPr="00C05A73">
        <w:rPr>
          <w:rFonts w:ascii="Times New Roman" w:hAnsi="Times New Roman" w:cs="Times New Roman"/>
          <w:b w:val="0"/>
        </w:rPr>
      </w:r>
      <w:r w:rsidR="00606611" w:rsidRPr="00C05A73">
        <w:rPr>
          <w:rFonts w:ascii="Times New Roman" w:hAnsi="Times New Roman" w:cs="Times New Roman"/>
          <w:b w:val="0"/>
        </w:rPr>
        <w:fldChar w:fldCharType="separate"/>
      </w:r>
      <w:r w:rsidR="00606611" w:rsidRPr="00C05A73">
        <w:rPr>
          <w:rFonts w:ascii="Times New Roman" w:hAnsi="Times New Roman" w:cs="Times New Roman"/>
          <w:b w:val="0"/>
          <w:noProof/>
          <w:vertAlign w:val="superscript"/>
        </w:rPr>
        <w:t>7</w:t>
      </w:r>
      <w:r w:rsidR="00606611" w:rsidRPr="00C05A73">
        <w:rPr>
          <w:rFonts w:ascii="Times New Roman" w:hAnsi="Times New Roman" w:cs="Times New Roman"/>
          <w:b w:val="0"/>
        </w:rPr>
        <w:fldChar w:fldCharType="end"/>
      </w:r>
      <w:r w:rsidR="00BF5D93" w:rsidRPr="00C05A73">
        <w:rPr>
          <w:rFonts w:ascii="Times New Roman" w:hAnsi="Times New Roman" w:cs="Times New Roman"/>
          <w:b w:val="0"/>
        </w:rPr>
        <w:t>.</w:t>
      </w:r>
    </w:p>
    <w:p w14:paraId="1F2743A9" w14:textId="77777777" w:rsidR="009D08C5" w:rsidRPr="009D08C5" w:rsidRDefault="009D08C5" w:rsidP="009D08C5"/>
    <w:p w14:paraId="05457424" w14:textId="77777777" w:rsidR="001B7792" w:rsidRPr="00C71D96" w:rsidRDefault="001B7792" w:rsidP="001B7792">
      <w:pPr>
        <w:keepNext/>
        <w:jc w:val="center"/>
        <w:rPr>
          <w:rFonts w:ascii="Times New Roman" w:hAnsi="Times New Roman" w:cs="Times New Roman"/>
        </w:rPr>
      </w:pPr>
      <w:r>
        <w:rPr>
          <w:noProof/>
          <w:lang w:val="de-CH" w:eastAsia="de-CH"/>
        </w:rPr>
        <w:lastRenderedPageBreak/>
        <w:drawing>
          <wp:inline distT="0" distB="0" distL="0" distR="0" wp14:anchorId="184B2FEC" wp14:editId="177A2E54">
            <wp:extent cx="4572000" cy="365760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3657600"/>
                    </a:xfrm>
                    <a:prstGeom prst="rect">
                      <a:avLst/>
                    </a:prstGeom>
                    <a:noFill/>
                    <a:ln>
                      <a:noFill/>
                    </a:ln>
                  </pic:spPr>
                </pic:pic>
              </a:graphicData>
            </a:graphic>
          </wp:inline>
        </w:drawing>
      </w:r>
    </w:p>
    <w:p w14:paraId="43D48CF0" w14:textId="372CAA92" w:rsidR="00200851" w:rsidRPr="00DE51AE" w:rsidRDefault="001B7792">
      <w:pPr>
        <w:pStyle w:val="Caption"/>
        <w:rPr>
          <w:b w:val="0"/>
        </w:rPr>
      </w:pPr>
      <w:bookmarkStart w:id="1" w:name="_Ref17460678"/>
      <w:r w:rsidRPr="00C71D96">
        <w:rPr>
          <w:rFonts w:ascii="Times New Roman" w:hAnsi="Times New Roman" w:cs="Times New Roman"/>
        </w:rPr>
        <w:t xml:space="preserve">Figure </w:t>
      </w:r>
      <w:r w:rsidRPr="00C71D96">
        <w:rPr>
          <w:rFonts w:ascii="Times New Roman" w:hAnsi="Times New Roman" w:cs="Times New Roman"/>
        </w:rPr>
        <w:fldChar w:fldCharType="begin"/>
      </w:r>
      <w:r w:rsidRPr="00C71D96">
        <w:rPr>
          <w:rFonts w:ascii="Times New Roman" w:hAnsi="Times New Roman" w:cs="Times New Roman"/>
        </w:rPr>
        <w:instrText xml:space="preserve"> SEQ Figure \* ARABIC </w:instrText>
      </w:r>
      <w:r w:rsidRPr="00C71D96">
        <w:rPr>
          <w:rFonts w:ascii="Times New Roman" w:hAnsi="Times New Roman" w:cs="Times New Roman"/>
        </w:rPr>
        <w:fldChar w:fldCharType="separate"/>
      </w:r>
      <w:r w:rsidR="0061265E">
        <w:rPr>
          <w:rFonts w:ascii="Times New Roman" w:hAnsi="Times New Roman" w:cs="Times New Roman"/>
          <w:noProof/>
        </w:rPr>
        <w:t>2</w:t>
      </w:r>
      <w:r w:rsidRPr="00C71D96">
        <w:rPr>
          <w:rFonts w:ascii="Times New Roman" w:hAnsi="Times New Roman" w:cs="Times New Roman"/>
          <w:noProof/>
        </w:rPr>
        <w:fldChar w:fldCharType="end"/>
      </w:r>
      <w:bookmarkEnd w:id="1"/>
      <w:r w:rsidRPr="00C71D96">
        <w:rPr>
          <w:rFonts w:ascii="Times New Roman" w:hAnsi="Times New Roman" w:cs="Times New Roman"/>
        </w:rPr>
        <w:t xml:space="preserve"> </w:t>
      </w:r>
      <w:r w:rsidR="00200851">
        <w:rPr>
          <w:rFonts w:ascii="Times New Roman" w:hAnsi="Times New Roman" w:cs="Times New Roman"/>
        </w:rPr>
        <w:t xml:space="preserve">| </w:t>
      </w:r>
      <w:r>
        <w:rPr>
          <w:rFonts w:ascii="Times New Roman" w:hAnsi="Times New Roman" w:cs="Times New Roman" w:hint="eastAsia"/>
        </w:rPr>
        <w:t>Carbon</w:t>
      </w:r>
      <w:r>
        <w:rPr>
          <w:rFonts w:ascii="Times New Roman" w:hAnsi="Times New Roman" w:cs="Times New Roman"/>
        </w:rPr>
        <w:t xml:space="preserve"> price and cumulative </w:t>
      </w:r>
      <w:r w:rsidR="00200851" w:rsidRPr="00200851">
        <w:rPr>
          <w:rFonts w:ascii="Times New Roman" w:hAnsi="Times New Roman" w:cs="Times New Roman"/>
        </w:rPr>
        <w:t>CO</w:t>
      </w:r>
      <w:r w:rsidR="00200851" w:rsidRPr="00200851">
        <w:rPr>
          <w:rFonts w:ascii="Times New Roman" w:hAnsi="Times New Roman" w:cs="Times New Roman"/>
          <w:vertAlign w:val="subscript"/>
        </w:rPr>
        <w:t>2</w:t>
      </w:r>
      <w:r w:rsidR="00200851">
        <w:rPr>
          <w:rFonts w:ascii="Times New Roman" w:hAnsi="Times New Roman" w:cs="Times New Roman"/>
        </w:rPr>
        <w:t xml:space="preserve"> </w:t>
      </w:r>
      <w:r>
        <w:rPr>
          <w:rFonts w:ascii="Times New Roman" w:hAnsi="Times New Roman" w:cs="Times New Roman"/>
        </w:rPr>
        <w:t xml:space="preserve">emissions. </w:t>
      </w:r>
      <w:r w:rsidR="00200851" w:rsidRPr="003023BD">
        <w:rPr>
          <w:rFonts w:ascii="Times New Roman" w:hAnsi="Times New Roman" w:cs="Times New Roman"/>
        </w:rPr>
        <w:t>The c</w:t>
      </w:r>
      <w:r w:rsidRPr="003023BD">
        <w:rPr>
          <w:rFonts w:ascii="Times New Roman" w:hAnsi="Times New Roman" w:cs="Times New Roman"/>
        </w:rPr>
        <w:t xml:space="preserve">arbon price </w:t>
      </w:r>
      <w:r w:rsidR="00200851" w:rsidRPr="003023BD">
        <w:rPr>
          <w:rFonts w:ascii="Times New Roman" w:hAnsi="Times New Roman" w:cs="Times New Roman"/>
          <w:bCs w:val="0"/>
        </w:rPr>
        <w:t>on the vertical</w:t>
      </w:r>
      <w:r w:rsidRPr="003023BD">
        <w:rPr>
          <w:rFonts w:ascii="Times New Roman" w:hAnsi="Times New Roman" w:cs="Times New Roman"/>
        </w:rPr>
        <w:t xml:space="preserve"> axis is </w:t>
      </w:r>
      <w:r w:rsidR="00200851" w:rsidRPr="003023BD">
        <w:rPr>
          <w:rFonts w:ascii="Times New Roman" w:hAnsi="Times New Roman" w:cs="Times New Roman"/>
          <w:bCs w:val="0"/>
        </w:rPr>
        <w:t>the</w:t>
      </w:r>
      <w:r w:rsidRPr="003023BD">
        <w:rPr>
          <w:rFonts w:ascii="Times New Roman" w:hAnsi="Times New Roman" w:cs="Times New Roman"/>
        </w:rPr>
        <w:t xml:space="preserve"> net present value </w:t>
      </w:r>
      <w:r w:rsidR="00200851" w:rsidRPr="003023BD">
        <w:rPr>
          <w:rFonts w:ascii="Times New Roman" w:hAnsi="Times New Roman" w:cs="Times New Roman"/>
          <w:bCs w:val="0"/>
        </w:rPr>
        <w:t>of the carbon price evolution o</w:t>
      </w:r>
      <w:r w:rsidR="003023BD">
        <w:rPr>
          <w:rFonts w:ascii="Times New Roman" w:hAnsi="Times New Roman" w:cs="Times New Roman"/>
          <w:b w:val="0"/>
        </w:rPr>
        <w:t>ver</w:t>
      </w:r>
      <w:r w:rsidR="00200851" w:rsidRPr="003023BD">
        <w:rPr>
          <w:rFonts w:ascii="Times New Roman" w:hAnsi="Times New Roman" w:cs="Times New Roman"/>
          <w:bCs w:val="0"/>
        </w:rPr>
        <w:t xml:space="preserve"> the course of the century, discounted </w:t>
      </w:r>
      <w:r w:rsidR="003023BD">
        <w:rPr>
          <w:rFonts w:ascii="Times New Roman" w:hAnsi="Times New Roman" w:cs="Times New Roman"/>
          <w:b w:val="0"/>
        </w:rPr>
        <w:t xml:space="preserve">to 2010 </w:t>
      </w:r>
      <w:r w:rsidR="00200851" w:rsidRPr="003023BD">
        <w:rPr>
          <w:rFonts w:ascii="Times New Roman" w:hAnsi="Times New Roman" w:cs="Times New Roman"/>
          <w:bCs w:val="0"/>
        </w:rPr>
        <w:t xml:space="preserve">at </w:t>
      </w:r>
      <w:r w:rsidRPr="003023BD">
        <w:rPr>
          <w:rFonts w:ascii="Times New Roman" w:hAnsi="Times New Roman" w:cs="Times New Roman"/>
        </w:rPr>
        <w:t>5%</w:t>
      </w:r>
      <w:r w:rsidR="00200851" w:rsidRPr="003023BD">
        <w:rPr>
          <w:rFonts w:ascii="Times New Roman" w:hAnsi="Times New Roman" w:cs="Times New Roman"/>
          <w:bCs w:val="0"/>
        </w:rPr>
        <w:t xml:space="preserve"> pe</w:t>
      </w:r>
      <w:r w:rsidR="005A0226" w:rsidRPr="003023BD">
        <w:rPr>
          <w:rFonts w:ascii="Times New Roman" w:hAnsi="Times New Roman" w:cs="Times New Roman"/>
          <w:bCs w:val="0"/>
        </w:rPr>
        <w:t>r year</w:t>
      </w:r>
      <w:r w:rsidR="00200851" w:rsidRPr="003023BD">
        <w:rPr>
          <w:rFonts w:ascii="Times New Roman" w:hAnsi="Times New Roman" w:cs="Times New Roman"/>
          <w:bCs w:val="0"/>
        </w:rPr>
        <w:t xml:space="preserve">. </w:t>
      </w:r>
      <w:r w:rsidRPr="003023BD">
        <w:rPr>
          <w:rFonts w:ascii="Times New Roman" w:hAnsi="Times New Roman" w:cs="Times New Roman"/>
        </w:rPr>
        <w:t xml:space="preserve">The bars are the </w:t>
      </w:r>
      <w:r w:rsidR="003023BD">
        <w:rPr>
          <w:rFonts w:ascii="Times New Roman" w:hAnsi="Times New Roman" w:cs="Times New Roman"/>
          <w:b w:val="0"/>
        </w:rPr>
        <w:t xml:space="preserve">average </w:t>
      </w:r>
      <w:r w:rsidRPr="003023BD">
        <w:rPr>
          <w:rFonts w:ascii="Times New Roman" w:hAnsi="Times New Roman" w:cs="Times New Roman"/>
        </w:rPr>
        <w:t xml:space="preserve">carbon price </w:t>
      </w:r>
      <w:r w:rsidR="003023BD">
        <w:rPr>
          <w:rFonts w:ascii="Times New Roman" w:hAnsi="Times New Roman" w:cs="Times New Roman"/>
          <w:b w:val="0"/>
        </w:rPr>
        <w:t>per</w:t>
      </w:r>
      <w:r w:rsidRPr="003023BD">
        <w:rPr>
          <w:rFonts w:ascii="Times New Roman" w:hAnsi="Times New Roman" w:cs="Times New Roman"/>
        </w:rPr>
        <w:t xml:space="preserve"> cumulative emissions level</w:t>
      </w:r>
      <w:r w:rsidR="00200851" w:rsidRPr="003023BD">
        <w:rPr>
          <w:rFonts w:ascii="Times New Roman" w:hAnsi="Times New Roman" w:cs="Times New Roman"/>
          <w:bCs w:val="0"/>
        </w:rPr>
        <w:t xml:space="preserve">. </w:t>
      </w:r>
      <w:r w:rsidRPr="003023BD">
        <w:rPr>
          <w:rFonts w:ascii="Times New Roman" w:hAnsi="Times New Roman" w:cs="Times New Roman"/>
        </w:rPr>
        <w:t>100 GtCO</w:t>
      </w:r>
      <w:r w:rsidRPr="003023BD">
        <w:rPr>
          <w:rFonts w:ascii="Times New Roman" w:hAnsi="Times New Roman" w:cs="Times New Roman"/>
          <w:vertAlign w:val="subscript"/>
        </w:rPr>
        <w:t>2</w:t>
      </w:r>
      <w:r w:rsidRPr="003023BD">
        <w:rPr>
          <w:rFonts w:ascii="Times New Roman" w:hAnsi="Times New Roman" w:cs="Times New Roman"/>
        </w:rPr>
        <w:t xml:space="preserve"> steps are taken </w:t>
      </w:r>
      <w:r w:rsidR="00200851" w:rsidRPr="003023BD">
        <w:rPr>
          <w:rFonts w:ascii="Times New Roman" w:hAnsi="Times New Roman" w:cs="Times New Roman"/>
          <w:bCs w:val="0"/>
        </w:rPr>
        <w:t>for cumulative CO</w:t>
      </w:r>
      <w:r w:rsidR="00200851" w:rsidRPr="003023BD">
        <w:rPr>
          <w:rFonts w:ascii="Times New Roman" w:hAnsi="Times New Roman" w:cs="Times New Roman"/>
          <w:bCs w:val="0"/>
          <w:vertAlign w:val="subscript"/>
        </w:rPr>
        <w:t>2</w:t>
      </w:r>
      <w:r w:rsidR="00200851" w:rsidRPr="003023BD">
        <w:rPr>
          <w:rFonts w:ascii="Times New Roman" w:hAnsi="Times New Roman" w:cs="Times New Roman"/>
          <w:bCs w:val="0"/>
        </w:rPr>
        <w:t xml:space="preserve"> emissions in the</w:t>
      </w:r>
      <w:r w:rsidR="00200851" w:rsidRPr="003023BD">
        <w:rPr>
          <w:rFonts w:ascii="Times New Roman" w:hAnsi="Times New Roman" w:cs="Times New Roman"/>
        </w:rPr>
        <w:t xml:space="preserve"> </w:t>
      </w:r>
      <w:r w:rsidRPr="003023BD">
        <w:rPr>
          <w:rFonts w:ascii="Times New Roman" w:hAnsi="Times New Roman" w:cs="Times New Roman"/>
        </w:rPr>
        <w:t>600</w:t>
      </w:r>
      <w:r w:rsidR="00C11469" w:rsidRPr="003023BD">
        <w:rPr>
          <w:rFonts w:ascii="Times New Roman" w:hAnsi="Times New Roman" w:cs="Times New Roman"/>
          <w:bCs w:val="0"/>
        </w:rPr>
        <w:t>–</w:t>
      </w:r>
      <w:r w:rsidRPr="003023BD">
        <w:rPr>
          <w:rFonts w:ascii="Times New Roman" w:hAnsi="Times New Roman" w:cs="Times New Roman"/>
        </w:rPr>
        <w:t xml:space="preserve">1000 </w:t>
      </w:r>
      <w:r w:rsidR="00C11469" w:rsidRPr="003023BD">
        <w:rPr>
          <w:rFonts w:ascii="Times New Roman" w:hAnsi="Times New Roman" w:cs="Times New Roman"/>
          <w:bCs w:val="0"/>
        </w:rPr>
        <w:t>GtCO</w:t>
      </w:r>
      <w:r w:rsidR="00C11469" w:rsidRPr="003023BD">
        <w:rPr>
          <w:rFonts w:ascii="Times New Roman" w:hAnsi="Times New Roman" w:cs="Times New Roman"/>
          <w:bCs w:val="0"/>
          <w:vertAlign w:val="subscript"/>
        </w:rPr>
        <w:t>2</w:t>
      </w:r>
      <w:r w:rsidR="00C11469" w:rsidRPr="00DE51AE">
        <w:rPr>
          <w:rFonts w:ascii="Times New Roman" w:hAnsi="Times New Roman" w:cs="Times New Roman"/>
          <w:b w:val="0"/>
        </w:rPr>
        <w:t xml:space="preserve"> </w:t>
      </w:r>
      <w:r w:rsidR="00200851" w:rsidRPr="003023BD">
        <w:rPr>
          <w:rFonts w:ascii="Times New Roman" w:hAnsi="Times New Roman" w:cs="Times New Roman"/>
          <w:bCs w:val="0"/>
        </w:rPr>
        <w:t xml:space="preserve">range, 200 </w:t>
      </w:r>
      <w:r w:rsidR="00C11469" w:rsidRPr="003023BD">
        <w:rPr>
          <w:rFonts w:ascii="Times New Roman" w:hAnsi="Times New Roman" w:cs="Times New Roman"/>
          <w:bCs w:val="0"/>
        </w:rPr>
        <w:t>GtCO</w:t>
      </w:r>
      <w:r w:rsidR="00C11469" w:rsidRPr="003023BD">
        <w:rPr>
          <w:rFonts w:ascii="Times New Roman" w:hAnsi="Times New Roman" w:cs="Times New Roman"/>
          <w:bCs w:val="0"/>
          <w:vertAlign w:val="subscript"/>
        </w:rPr>
        <w:t>2</w:t>
      </w:r>
      <w:r w:rsidR="00200851" w:rsidRPr="003023BD">
        <w:rPr>
          <w:rFonts w:ascii="Times New Roman" w:hAnsi="Times New Roman" w:cs="Times New Roman"/>
          <w:bCs w:val="0"/>
        </w:rPr>
        <w:t xml:space="preserve"> steps are taken for the </w:t>
      </w:r>
      <w:r w:rsidRPr="003023BD">
        <w:rPr>
          <w:rFonts w:ascii="Times New Roman" w:hAnsi="Times New Roman" w:cs="Times New Roman"/>
        </w:rPr>
        <w:t>100</w:t>
      </w:r>
      <w:r w:rsidR="00200851" w:rsidRPr="003023BD">
        <w:rPr>
          <w:rFonts w:ascii="Times New Roman" w:hAnsi="Times New Roman" w:cs="Times New Roman"/>
          <w:bCs w:val="0"/>
        </w:rPr>
        <w:t>0</w:t>
      </w:r>
      <w:r w:rsidR="00C11469" w:rsidRPr="003023BD">
        <w:rPr>
          <w:rFonts w:ascii="Times New Roman" w:hAnsi="Times New Roman" w:cs="Times New Roman"/>
          <w:bCs w:val="0"/>
        </w:rPr>
        <w:t>–</w:t>
      </w:r>
      <w:r w:rsidRPr="003023BD">
        <w:rPr>
          <w:rFonts w:ascii="Times New Roman" w:hAnsi="Times New Roman" w:cs="Times New Roman"/>
        </w:rPr>
        <w:t>2500 GtCO</w:t>
      </w:r>
      <w:r w:rsidRPr="003023BD">
        <w:rPr>
          <w:rFonts w:ascii="Times New Roman" w:hAnsi="Times New Roman" w:cs="Times New Roman"/>
          <w:vertAlign w:val="subscript"/>
        </w:rPr>
        <w:t>2</w:t>
      </w:r>
      <w:r w:rsidR="00200851" w:rsidRPr="003023BD">
        <w:rPr>
          <w:rFonts w:ascii="Times New Roman" w:hAnsi="Times New Roman" w:cs="Times New Roman"/>
          <w:bCs w:val="0"/>
        </w:rPr>
        <w:t xml:space="preserve"> range</w:t>
      </w:r>
      <w:r w:rsidRPr="003023BD">
        <w:rPr>
          <w:rFonts w:ascii="Times New Roman" w:hAnsi="Times New Roman" w:cs="Times New Roman"/>
        </w:rPr>
        <w:t xml:space="preserve">. The error bar shows the </w:t>
      </w:r>
      <w:r w:rsidR="00C11469" w:rsidRPr="003023BD">
        <w:rPr>
          <w:rFonts w:ascii="Times New Roman" w:hAnsi="Times New Roman" w:cs="Times New Roman"/>
          <w:bCs w:val="0"/>
        </w:rPr>
        <w:t xml:space="preserve">minimum-maximum </w:t>
      </w:r>
      <w:r w:rsidRPr="003023BD">
        <w:rPr>
          <w:rFonts w:ascii="Times New Roman" w:hAnsi="Times New Roman" w:cs="Times New Roman"/>
        </w:rPr>
        <w:t xml:space="preserve">range of carbon prices for each bar. The log-linear regression results are shown as a </w:t>
      </w:r>
      <w:r w:rsidR="006B4A0A" w:rsidRPr="003023BD">
        <w:rPr>
          <w:rFonts w:ascii="Times New Roman" w:hAnsi="Times New Roman" w:cs="Times New Roman"/>
          <w:bCs w:val="0"/>
        </w:rPr>
        <w:t xml:space="preserve">blue </w:t>
      </w:r>
      <w:r w:rsidRPr="003023BD">
        <w:rPr>
          <w:rFonts w:ascii="Times New Roman" w:hAnsi="Times New Roman" w:cs="Times New Roman"/>
        </w:rPr>
        <w:t xml:space="preserve">line and </w:t>
      </w:r>
      <w:r w:rsidR="00C11469" w:rsidRPr="003023BD">
        <w:rPr>
          <w:rFonts w:ascii="Times New Roman" w:hAnsi="Times New Roman" w:cs="Times New Roman"/>
          <w:bCs w:val="0"/>
        </w:rPr>
        <w:t xml:space="preserve">the </w:t>
      </w:r>
      <w:r w:rsidR="003023BD">
        <w:rPr>
          <w:rFonts w:ascii="Times New Roman" w:hAnsi="Times New Roman" w:cs="Times New Roman"/>
          <w:b w:val="0"/>
        </w:rPr>
        <w:t xml:space="preserve">90% </w:t>
      </w:r>
      <w:r w:rsidR="00C11469" w:rsidRPr="003023BD">
        <w:rPr>
          <w:rFonts w:ascii="Times New Roman" w:hAnsi="Times New Roman" w:cs="Times New Roman"/>
        </w:rPr>
        <w:t>confiden</w:t>
      </w:r>
      <w:r w:rsidR="00C11469" w:rsidRPr="003023BD">
        <w:rPr>
          <w:rFonts w:ascii="Times New Roman" w:hAnsi="Times New Roman" w:cs="Times New Roman"/>
          <w:bCs w:val="0"/>
        </w:rPr>
        <w:t>ce</w:t>
      </w:r>
      <w:r w:rsidR="00C11469" w:rsidRPr="003023BD">
        <w:rPr>
          <w:rFonts w:ascii="Times New Roman" w:hAnsi="Times New Roman" w:cs="Times New Roman"/>
        </w:rPr>
        <w:t xml:space="preserve"> </w:t>
      </w:r>
      <w:r w:rsidRPr="003023BD">
        <w:rPr>
          <w:rFonts w:ascii="Times New Roman" w:hAnsi="Times New Roman" w:cs="Times New Roman"/>
        </w:rPr>
        <w:t xml:space="preserve">interval is represented as grey range. </w:t>
      </w:r>
      <w:r w:rsidR="006B4A0A" w:rsidRPr="003023BD">
        <w:rPr>
          <w:rFonts w:ascii="Times New Roman" w:hAnsi="Times New Roman" w:cs="Times New Roman"/>
          <w:b w:val="0"/>
        </w:rPr>
        <w:t>T</w:t>
      </w:r>
      <w:r w:rsidR="00200851" w:rsidRPr="003023BD">
        <w:rPr>
          <w:rFonts w:ascii="Times New Roman" w:hAnsi="Times New Roman" w:cs="Times New Roman"/>
          <w:b w:val="0"/>
        </w:rPr>
        <w:t>he blue and green ranges show the range of remaining carbon budget</w:t>
      </w:r>
      <w:r w:rsidR="003023BD">
        <w:rPr>
          <w:rFonts w:ascii="Times New Roman" w:hAnsi="Times New Roman" w:cs="Times New Roman"/>
          <w:b w:val="0"/>
        </w:rPr>
        <w:t>s</w:t>
      </w:r>
      <w:r w:rsidR="00200851" w:rsidRPr="003023BD">
        <w:rPr>
          <w:rFonts w:ascii="Times New Roman" w:hAnsi="Times New Roman" w:cs="Times New Roman"/>
          <w:b w:val="0"/>
        </w:rPr>
        <w:t xml:space="preserve"> consistent with limiting warming to 1.5 °C and 2 °C relati</w:t>
      </w:r>
      <w:r w:rsidR="00200851" w:rsidRPr="00C11469">
        <w:rPr>
          <w:rFonts w:ascii="Times New Roman" w:hAnsi="Times New Roman" w:cs="Times New Roman"/>
          <w:b w:val="0"/>
        </w:rPr>
        <w:t>ve to preindustrial levels</w:t>
      </w:r>
      <w:r w:rsidR="00A81395">
        <w:rPr>
          <w:rFonts w:ascii="Times New Roman" w:hAnsi="Times New Roman" w:cs="Times New Roman"/>
          <w:b w:val="0"/>
        </w:rPr>
        <w:t>, respectively</w:t>
      </w:r>
      <w:r w:rsidR="00200851" w:rsidRPr="00C11469">
        <w:rPr>
          <w:rFonts w:ascii="Times New Roman" w:hAnsi="Times New Roman" w:cs="Times New Roman"/>
          <w:b w:val="0"/>
        </w:rPr>
        <w:t>. The ranges span the 33</w:t>
      </w:r>
      <w:r w:rsidR="00200851" w:rsidRPr="00C11469">
        <w:rPr>
          <w:rFonts w:ascii="Times New Roman" w:hAnsi="Times New Roman" w:cs="Times New Roman"/>
          <w:b w:val="0"/>
          <w:vertAlign w:val="superscript"/>
        </w:rPr>
        <w:t>th</w:t>
      </w:r>
      <w:r w:rsidR="00200851" w:rsidRPr="00C11469">
        <w:rPr>
          <w:rFonts w:ascii="Times New Roman" w:hAnsi="Times New Roman" w:cs="Times New Roman"/>
          <w:b w:val="0"/>
        </w:rPr>
        <w:t xml:space="preserve"> to 67</w:t>
      </w:r>
      <w:r w:rsidR="00200851" w:rsidRPr="00C11469">
        <w:rPr>
          <w:rFonts w:ascii="Times New Roman" w:hAnsi="Times New Roman" w:cs="Times New Roman"/>
          <w:b w:val="0"/>
          <w:vertAlign w:val="superscript"/>
        </w:rPr>
        <w:t>th</w:t>
      </w:r>
      <w:r w:rsidR="00200851" w:rsidRPr="00C11469">
        <w:rPr>
          <w:rFonts w:ascii="Times New Roman" w:hAnsi="Times New Roman" w:cs="Times New Roman"/>
          <w:b w:val="0"/>
        </w:rPr>
        <w:t xml:space="preserve"> percentiles of the distribution of the transient climate response to cumulative emissions of carbon dioxide as assessed in IPCC SR1.5 (ref. </w:t>
      </w:r>
      <w:r w:rsidR="00200851" w:rsidRPr="00675573">
        <w:rPr>
          <w:rFonts w:ascii="Times New Roman" w:hAnsi="Times New Roman" w:cs="Times New Roman"/>
          <w:b w:val="0"/>
        </w:rPr>
        <w:fldChar w:fldCharType="begin"/>
      </w:r>
      <w:r w:rsidR="00200851" w:rsidRPr="00C11469">
        <w:rPr>
          <w:rFonts w:ascii="Times New Roman" w:hAnsi="Times New Roman" w:cs="Times New Roman"/>
          <w:b w:val="0"/>
        </w:rPr>
        <w:instrText xml:space="preserve"> ADDIN EN.CITE &lt;EndNote&gt;&lt;Cite&gt;&lt;Author&gt;Rogelj&lt;/Author&gt;&lt;Year&gt;2018&lt;/Year&gt;&lt;RecNum&gt;62184&lt;/RecNum&gt;&lt;DisplayText&gt;&lt;style face="superscript"&gt;2&lt;/style&gt;&lt;/DisplayText&gt;&lt;record&gt;&lt;rec-number&gt;62184&lt;/rec-number&gt;&lt;foreign-keys&gt;&lt;key app="EN" db-id="fz2p5ddv8dp5e0edpfsva926ew90w0zd5vat" timestamp="1543457068" guid="b7f25989-ff7c-4bce-8004-4b510d3156bb"&gt;62184&lt;/key&gt;&lt;/foreign-keys&gt;&lt;ref-type name="Book Section"&gt;5&lt;/ref-type&gt;&lt;contributors&gt;&lt;authors&gt;&lt;author&gt;Rogelj, Joeri&lt;/author&gt;&lt;author&gt;Shindell, Drew&lt;/author&gt;&lt;author&gt;Jiang, Kejun&lt;/author&gt;&lt;author&gt;Fifita, Solomone&lt;/author&gt;&lt;author&gt;Forster, Piers&lt;/author&gt;&lt;author&gt;Ginzburg, Veronika&lt;/author&gt;&lt;author&gt;Handa, Collins&lt;/author&gt;&lt;author&gt;Kheshgi, Haroon&lt;/author&gt;&lt;author&gt;Kobayashi, Shigeki&lt;/author&gt;&lt;author&gt;Kriegler, Elmar&lt;/author&gt;&lt;author&gt;Mundaca, Luis&lt;/author&gt;&lt;author&gt;Séférian, Roland&lt;/author&gt;&lt;author&gt;Vilariño, Mario V.&lt;/author&gt;&lt;/authors&gt;&lt;/contributors&gt;&lt;titles&gt;&lt;title&gt;Mitigation pathways compatible with 1.5°C in the context of sustainable development&lt;/title&gt;&lt;secondary-title&gt;Special Report on the impacts of global warming of 1.5 °C&lt;/secondary-title&gt;&lt;/titles&gt;&lt;dates&gt;&lt;year&gt;2018&lt;/year&gt;&lt;/dates&gt;&lt;pub-location&gt;Geneva&lt;/pub-location&gt;&lt;publisher&gt;Intergovernmental Panel on Climate Change&lt;/publisher&gt;&lt;urls&gt;&lt;related-urls&gt;&lt;url&gt;&lt;style face="underline" font="default" size="100%"&gt;http://www.ipcc.ch/report/sr15/&lt;/style&gt;&lt;/url&gt;&lt;/related-urls&gt;&lt;/urls&gt;&lt;/record&gt;&lt;/Cite&gt;&lt;/EndNote&gt;</w:instrText>
      </w:r>
      <w:r w:rsidR="00200851" w:rsidRPr="00675573">
        <w:rPr>
          <w:rFonts w:ascii="Times New Roman" w:hAnsi="Times New Roman" w:cs="Times New Roman"/>
          <w:b w:val="0"/>
        </w:rPr>
        <w:fldChar w:fldCharType="separate"/>
      </w:r>
      <w:r w:rsidR="00200851" w:rsidRPr="00C11469">
        <w:rPr>
          <w:rFonts w:ascii="Times New Roman" w:hAnsi="Times New Roman" w:cs="Times New Roman"/>
          <w:b w:val="0"/>
          <w:noProof/>
          <w:vertAlign w:val="superscript"/>
        </w:rPr>
        <w:t>2</w:t>
      </w:r>
      <w:r w:rsidR="00200851" w:rsidRPr="00675573">
        <w:rPr>
          <w:rFonts w:ascii="Times New Roman" w:hAnsi="Times New Roman" w:cs="Times New Roman"/>
          <w:b w:val="0"/>
        </w:rPr>
        <w:fldChar w:fldCharType="end"/>
      </w:r>
      <w:r w:rsidR="00200851" w:rsidRPr="00C11469">
        <w:rPr>
          <w:rFonts w:ascii="Times New Roman" w:hAnsi="Times New Roman" w:cs="Times New Roman"/>
          <w:b w:val="0"/>
        </w:rPr>
        <w:t xml:space="preserve">). Scenario data is </w:t>
      </w:r>
      <w:r w:rsidR="006B4A0A">
        <w:rPr>
          <w:rFonts w:ascii="Times New Roman" w:hAnsi="Times New Roman" w:cs="Times New Roman"/>
          <w:b w:val="0"/>
        </w:rPr>
        <w:t>taken</w:t>
      </w:r>
      <w:r w:rsidR="00200851" w:rsidRPr="00C11469">
        <w:rPr>
          <w:rFonts w:ascii="Times New Roman" w:hAnsi="Times New Roman" w:cs="Times New Roman"/>
          <w:b w:val="0"/>
        </w:rPr>
        <w:t xml:space="preserve"> from the IPCC SR1.5 </w:t>
      </w:r>
      <w:r w:rsidR="006B4A0A">
        <w:rPr>
          <w:rFonts w:ascii="Times New Roman" w:hAnsi="Times New Roman" w:cs="Times New Roman"/>
          <w:b w:val="0"/>
        </w:rPr>
        <w:t>scenario database</w:t>
      </w:r>
      <w:r w:rsidR="00200851" w:rsidRPr="00675573">
        <w:rPr>
          <w:rFonts w:ascii="Times New Roman" w:hAnsi="Times New Roman" w:cs="Times New Roman"/>
          <w:b w:val="0"/>
        </w:rPr>
        <w:fldChar w:fldCharType="begin">
          <w:fldData xml:space="preserve">PEVuZE5vdGU+PENpdGU+PEF1dGhvcj5IdXBwbWFubjwvQXV0aG9yPjxZZWFyPjIwMTg8L1llYXI+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</w:fldData>
        </w:fldChar>
      </w:r>
      <w:r w:rsidR="00200851" w:rsidRPr="00C11469">
        <w:rPr>
          <w:rFonts w:ascii="Times New Roman" w:hAnsi="Times New Roman" w:cs="Times New Roman"/>
          <w:b w:val="0"/>
        </w:rPr>
        <w:instrText xml:space="preserve"> ADDIN EN.CITE </w:instrText>
      </w:r>
      <w:r w:rsidR="00200851" w:rsidRPr="00F07D21">
        <w:rPr>
          <w:rFonts w:ascii="Times New Roman" w:hAnsi="Times New Roman" w:cs="Times New Roman"/>
          <w:b w:val="0"/>
        </w:rPr>
        <w:fldChar w:fldCharType="begin">
          <w:fldData xml:space="preserve">PEVuZE5vdGU+PENpdGU+PEF1dGhvcj5IdXBwbWFubjwvQXV0aG9yPjxZZWFyPjIwMTg8L1llYXI+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</w:fldData>
        </w:fldChar>
      </w:r>
      <w:r w:rsidR="00200851" w:rsidRPr="00C11469">
        <w:rPr>
          <w:rFonts w:ascii="Times New Roman" w:hAnsi="Times New Roman" w:cs="Times New Roman"/>
          <w:b w:val="0"/>
        </w:rPr>
        <w:instrText xml:space="preserve"> ADDIN EN.CITE.DATA </w:instrText>
      </w:r>
      <w:r w:rsidR="00200851" w:rsidRPr="00F07D21">
        <w:rPr>
          <w:rFonts w:ascii="Times New Roman" w:hAnsi="Times New Roman" w:cs="Times New Roman"/>
          <w:b w:val="0"/>
        </w:rPr>
      </w:r>
      <w:r w:rsidR="00200851" w:rsidRPr="00F07D21">
        <w:rPr>
          <w:rFonts w:ascii="Times New Roman" w:hAnsi="Times New Roman" w:cs="Times New Roman"/>
          <w:b w:val="0"/>
        </w:rPr>
        <w:fldChar w:fldCharType="end"/>
      </w:r>
      <w:r w:rsidR="00200851" w:rsidRPr="00675573">
        <w:rPr>
          <w:rFonts w:ascii="Times New Roman" w:hAnsi="Times New Roman" w:cs="Times New Roman"/>
          <w:b w:val="0"/>
        </w:rPr>
      </w:r>
      <w:r w:rsidR="00200851" w:rsidRPr="00675573">
        <w:rPr>
          <w:rFonts w:ascii="Times New Roman" w:hAnsi="Times New Roman" w:cs="Times New Roman"/>
          <w:b w:val="0"/>
        </w:rPr>
        <w:fldChar w:fldCharType="separate"/>
      </w:r>
      <w:r w:rsidR="00200851" w:rsidRPr="00C11469">
        <w:rPr>
          <w:rFonts w:ascii="Times New Roman" w:hAnsi="Times New Roman" w:cs="Times New Roman"/>
          <w:b w:val="0"/>
          <w:noProof/>
          <w:vertAlign w:val="superscript"/>
        </w:rPr>
        <w:t>7</w:t>
      </w:r>
      <w:r w:rsidR="00200851" w:rsidRPr="00675573">
        <w:rPr>
          <w:rFonts w:ascii="Times New Roman" w:hAnsi="Times New Roman" w:cs="Times New Roman"/>
          <w:b w:val="0"/>
        </w:rPr>
        <w:fldChar w:fldCharType="end"/>
      </w:r>
      <w:r w:rsidR="00200851" w:rsidRPr="00C11469">
        <w:rPr>
          <w:rFonts w:ascii="Times New Roman" w:hAnsi="Times New Roman" w:cs="Times New Roman"/>
          <w:b w:val="0"/>
        </w:rPr>
        <w:t>.</w:t>
      </w:r>
    </w:p>
    <w:p w14:paraId="17E9040C" w14:textId="77777777" w:rsidR="00161E56" w:rsidRDefault="00161E56" w:rsidP="00DC045F">
      <w:pPr>
        <w:rPr>
          <w:rFonts w:ascii="Times New Roman" w:hAnsi="Times New Roman" w:cs="Times New Roman"/>
        </w:rPr>
      </w:pPr>
    </w:p>
    <w:p w14:paraId="46B7D6BC" w14:textId="77777777" w:rsidR="00DC045F" w:rsidRPr="00C71D96" w:rsidRDefault="00DC045F" w:rsidP="00DC045F">
      <w:pPr>
        <w:rPr>
          <w:rFonts w:ascii="Times New Roman" w:hAnsi="Times New Roman" w:cs="Times New Roman"/>
        </w:rPr>
      </w:pPr>
    </w:p>
    <w:p w14:paraId="15B5BD65" w14:textId="77777777" w:rsidR="00DC045F" w:rsidRPr="00C71D96" w:rsidRDefault="00DC045F" w:rsidP="00394C16">
      <w:pPr>
        <w:rPr>
          <w:rFonts w:ascii="Times New Roman" w:hAnsi="Times New Roman" w:cs="Times New Roman"/>
        </w:rPr>
      </w:pPr>
    </w:p>
    <w:p w14:paraId="766B0155" w14:textId="77777777" w:rsidR="00D42E45" w:rsidRDefault="00D42E45">
      <w:pPr>
        <w:widowControl/>
        <w:jc w:val="left"/>
        <w:rPr>
          <w:rFonts w:ascii="Times New Roman" w:hAnsi="Times New Roman" w:cs="Times New Roman"/>
        </w:rPr>
      </w:pPr>
      <w:r>
        <w:rPr>
          <w:rFonts w:ascii="Times New Roman" w:hAnsi="Times New Roman" w:cs="Times New Roman"/>
        </w:rPr>
        <w:br w:type="page"/>
      </w:r>
    </w:p>
    <w:p w14:paraId="782F9006" w14:textId="6A60A014" w:rsidR="00BF6CA7" w:rsidRPr="00DE51AE" w:rsidRDefault="00967D42" w:rsidP="00394C16">
      <w:pPr>
        <w:rPr>
          <w:rFonts w:ascii="Times New Roman" w:hAnsi="Times New Roman" w:cs="Times New Roman"/>
          <w:b/>
        </w:rPr>
      </w:pPr>
      <w:r w:rsidRPr="00DE51AE">
        <w:rPr>
          <w:rFonts w:ascii="Times New Roman" w:hAnsi="Times New Roman" w:cs="Times New Roman"/>
          <w:b/>
        </w:rPr>
        <w:lastRenderedPageBreak/>
        <w:t>References</w:t>
      </w:r>
      <w:r w:rsidR="00D42E45">
        <w:rPr>
          <w:rFonts w:ascii="Times New Roman" w:hAnsi="Times New Roman" w:cs="Times New Roman"/>
          <w:b/>
        </w:rPr>
        <w:t>:</w:t>
      </w:r>
    </w:p>
    <w:p w14:paraId="29D85532" w14:textId="77777777" w:rsidR="00C77FC8" w:rsidRPr="00C77FC8" w:rsidRDefault="00BF6CA7" w:rsidP="00C77FC8">
      <w:pPr>
        <w:pStyle w:val="EndNoteBibliography"/>
        <w:ind w:left="720" w:hanging="720"/>
      </w:pPr>
      <w:r w:rsidRPr="00C71D96">
        <w:rPr>
          <w:rFonts w:asciiTheme="minorHAnsi" w:hAnsiTheme="minorHAnsi" w:cstheme="minorBidi"/>
        </w:rPr>
        <w:fldChar w:fldCharType="begin"/>
      </w:r>
      <w:r w:rsidRPr="00C71D96">
        <w:instrText xml:space="preserve"> ADDIN EN.REFLIST </w:instrText>
      </w:r>
      <w:r w:rsidRPr="00C71D96">
        <w:rPr>
          <w:rFonts w:asciiTheme="minorHAnsi" w:hAnsiTheme="minorHAnsi" w:cstheme="minorBidi"/>
        </w:rPr>
        <w:fldChar w:fldCharType="separate"/>
      </w:r>
      <w:r w:rsidR="00C77FC8" w:rsidRPr="00C77FC8">
        <w:t>1.</w:t>
      </w:r>
      <w:r w:rsidR="00C77FC8" w:rsidRPr="00C77FC8">
        <w:tab/>
        <w:t xml:space="preserve">Intergovernmental Panel on Climate Change, (IPCC). </w:t>
      </w:r>
      <w:r w:rsidR="00C77FC8" w:rsidRPr="00C77FC8">
        <w:rPr>
          <w:i/>
        </w:rPr>
        <w:t>Global Warming of 1.5° C: An IPCC Special Report on the Impacts of Global Warming of 1.5° C Above Pre-industrial Levels and Related Global Greenhouse Gas Emission Pathways, in the Context of Strengthening the Global Response to the Threat of Climate Change, Sustainable Development, and Efforts to Eradicate Poverty</w:t>
      </w:r>
      <w:r w:rsidR="00C77FC8" w:rsidRPr="00C77FC8">
        <w:t>. Intergovernmental Panel on Climate Change, 2018.</w:t>
      </w:r>
    </w:p>
    <w:p w14:paraId="53DE7356" w14:textId="77777777" w:rsidR="00C77FC8" w:rsidRPr="00C77FC8" w:rsidRDefault="00C77FC8" w:rsidP="00C77FC8">
      <w:pPr>
        <w:pStyle w:val="EndNoteBibliography"/>
        <w:ind w:left="720" w:hanging="720"/>
      </w:pPr>
      <w:r w:rsidRPr="00C77FC8">
        <w:t>2.</w:t>
      </w:r>
      <w:r w:rsidRPr="00C77FC8">
        <w:tab/>
        <w:t>Rogelj J, Shindell D, Jiang K, Fifita S, Forster P, Ginzburg V</w:t>
      </w:r>
      <w:r w:rsidRPr="00C77FC8">
        <w:rPr>
          <w:i/>
        </w:rPr>
        <w:t>, et al.</w:t>
      </w:r>
      <w:r w:rsidRPr="00C77FC8">
        <w:t xml:space="preserve"> Mitigation pathways compatible with 1.5°C in the context of sustainable development.  </w:t>
      </w:r>
      <w:r w:rsidRPr="00C77FC8">
        <w:rPr>
          <w:i/>
        </w:rPr>
        <w:t>Special Report on the impacts of global warming of 1.5 °C</w:t>
      </w:r>
      <w:r w:rsidRPr="00C77FC8">
        <w:t>. Intergovernmental Panel on Climate Change: Geneva, 2018.</w:t>
      </w:r>
    </w:p>
    <w:p w14:paraId="5EF31D16" w14:textId="77777777" w:rsidR="00C77FC8" w:rsidRPr="00C77FC8" w:rsidRDefault="00C77FC8" w:rsidP="00C77FC8">
      <w:pPr>
        <w:pStyle w:val="EndNoteBibliography"/>
        <w:ind w:left="720" w:hanging="720"/>
      </w:pPr>
      <w:r w:rsidRPr="00C77FC8">
        <w:t>3.</w:t>
      </w:r>
      <w:r w:rsidRPr="00C77FC8">
        <w:tab/>
        <w:t xml:space="preserve">Rogelj J, Forster PM, Kriegler E, Smith CJ, Séférian R. Estimating and tracking the remaining carbon budget for stringent climate targets. </w:t>
      </w:r>
      <w:r w:rsidRPr="00C77FC8">
        <w:rPr>
          <w:i/>
        </w:rPr>
        <w:t>Nature</w:t>
      </w:r>
      <w:r w:rsidRPr="00C77FC8">
        <w:t xml:space="preserve"> 2019, </w:t>
      </w:r>
      <w:r w:rsidRPr="00C77FC8">
        <w:rPr>
          <w:b/>
        </w:rPr>
        <w:t>571</w:t>
      </w:r>
      <w:r w:rsidRPr="00C77FC8">
        <w:t>(7765)</w:t>
      </w:r>
      <w:r w:rsidRPr="00C77FC8">
        <w:rPr>
          <w:b/>
        </w:rPr>
        <w:t>:</w:t>
      </w:r>
      <w:r w:rsidRPr="00C77FC8">
        <w:t xml:space="preserve"> 335-342.</w:t>
      </w:r>
    </w:p>
    <w:p w14:paraId="1097F3AB" w14:textId="77777777" w:rsidR="00C77FC8" w:rsidRPr="00C77FC8" w:rsidRDefault="00C77FC8" w:rsidP="00C77FC8">
      <w:pPr>
        <w:pStyle w:val="EndNoteBibliography"/>
        <w:ind w:left="720" w:hanging="720"/>
      </w:pPr>
      <w:r w:rsidRPr="00C77FC8">
        <w:t>4.</w:t>
      </w:r>
      <w:r w:rsidRPr="00C77FC8">
        <w:tab/>
        <w:t>Luderer G, Vrontisi Z, Bertram C, Edelenbosch OY, Pietzcker RC, Rogelj J</w:t>
      </w:r>
      <w:r w:rsidRPr="00C77FC8">
        <w:rPr>
          <w:i/>
        </w:rPr>
        <w:t>, et al.</w:t>
      </w:r>
      <w:r w:rsidRPr="00C77FC8">
        <w:t xml:space="preserve"> Residual fossil CO2 emissions in 1.5–2 °C pathways. </w:t>
      </w:r>
      <w:r w:rsidRPr="00C77FC8">
        <w:rPr>
          <w:i/>
        </w:rPr>
        <w:t>Nature Climate Change</w:t>
      </w:r>
      <w:r w:rsidRPr="00C77FC8">
        <w:t xml:space="preserve"> 2018.</w:t>
      </w:r>
    </w:p>
    <w:p w14:paraId="2A814EFC" w14:textId="77777777" w:rsidR="00C77FC8" w:rsidRPr="00C77FC8" w:rsidRDefault="00C77FC8" w:rsidP="00C77FC8">
      <w:pPr>
        <w:pStyle w:val="EndNoteBibliography"/>
        <w:ind w:left="720" w:hanging="720"/>
      </w:pPr>
      <w:r w:rsidRPr="00DE51AE">
        <w:rPr>
          <w:lang w:val="nl-BE"/>
        </w:rPr>
        <w:t>5.</w:t>
      </w:r>
      <w:r w:rsidRPr="00DE51AE">
        <w:rPr>
          <w:lang w:val="nl-BE"/>
        </w:rPr>
        <w:tab/>
        <w:t>McCollum DL, Zhou W, Bertram C, de Boer H-S, Bosetti V, Busch S</w:t>
      </w:r>
      <w:r w:rsidRPr="00DE51AE">
        <w:rPr>
          <w:i/>
          <w:lang w:val="nl-BE"/>
        </w:rPr>
        <w:t>, et al.</w:t>
      </w:r>
      <w:r w:rsidRPr="00DE51AE">
        <w:rPr>
          <w:lang w:val="nl-BE"/>
        </w:rPr>
        <w:t xml:space="preserve"> </w:t>
      </w:r>
      <w:r w:rsidRPr="00C77FC8">
        <w:t xml:space="preserve">Energy investment needs for fulfilling the Paris Agreement and achieving the Sustainable Development Goals. </w:t>
      </w:r>
      <w:r w:rsidRPr="00C77FC8">
        <w:rPr>
          <w:i/>
        </w:rPr>
        <w:t>Nature Energy</w:t>
      </w:r>
      <w:r w:rsidRPr="00C77FC8">
        <w:t xml:space="preserve"> 2018.</w:t>
      </w:r>
    </w:p>
    <w:p w14:paraId="06D983AC" w14:textId="77777777" w:rsidR="00C77FC8" w:rsidRPr="00C77FC8" w:rsidRDefault="00C77FC8" w:rsidP="00C77FC8">
      <w:pPr>
        <w:pStyle w:val="EndNoteBibliography"/>
        <w:ind w:left="720" w:hanging="720"/>
      </w:pPr>
      <w:r w:rsidRPr="00C77FC8">
        <w:t>6.</w:t>
      </w:r>
      <w:r w:rsidRPr="00C77FC8">
        <w:tab/>
        <w:t>Bauer N, Rose SK, Fujimori S, van Vuuren DP, Weyant J, Wise M</w:t>
      </w:r>
      <w:r w:rsidRPr="00C77FC8">
        <w:rPr>
          <w:i/>
        </w:rPr>
        <w:t>, et al.</w:t>
      </w:r>
      <w:r w:rsidRPr="00C77FC8">
        <w:t xml:space="preserve"> Global energy sector emission reductions and bioenergy use: overview of the bioenergy demand phase of the EMF-33 model comparison. </w:t>
      </w:r>
      <w:r w:rsidRPr="00C77FC8">
        <w:rPr>
          <w:i/>
        </w:rPr>
        <w:t>Climatic Change</w:t>
      </w:r>
      <w:r w:rsidRPr="00C77FC8">
        <w:t xml:space="preserve"> 2018.</w:t>
      </w:r>
    </w:p>
    <w:p w14:paraId="2FAC6260" w14:textId="77777777" w:rsidR="00C77FC8" w:rsidRPr="00C77FC8" w:rsidRDefault="00C77FC8" w:rsidP="00C77FC8">
      <w:pPr>
        <w:pStyle w:val="EndNoteBibliography"/>
        <w:ind w:left="720" w:hanging="720"/>
      </w:pPr>
      <w:r w:rsidRPr="00C77FC8">
        <w:t>7.</w:t>
      </w:r>
      <w:r w:rsidRPr="00C77FC8">
        <w:tab/>
        <w:t>Huppmann D, Kriegler E, Krey V, Riahi K, Rogelj J, Rose SK</w:t>
      </w:r>
      <w:r w:rsidRPr="00C77FC8">
        <w:rPr>
          <w:i/>
        </w:rPr>
        <w:t>, et al.</w:t>
      </w:r>
      <w:r w:rsidRPr="00C77FC8">
        <w:t xml:space="preserve"> IAMC 1.5°C Scenario Explorer and Data hosted by IIASA. Integrated Assessment Modeling Consortium &amp; International Institute for Applied Systems Analysis; 2018.</w:t>
      </w:r>
    </w:p>
    <w:p w14:paraId="1085103A" w14:textId="77777777" w:rsidR="00C77FC8" w:rsidRPr="00C77FC8" w:rsidRDefault="00C77FC8" w:rsidP="00C77FC8">
      <w:pPr>
        <w:pStyle w:val="EndNoteBibliography"/>
        <w:ind w:left="720" w:hanging="720"/>
      </w:pPr>
      <w:r w:rsidRPr="00DE51AE">
        <w:rPr>
          <w:lang w:val="de-CH"/>
        </w:rPr>
        <w:t>8.</w:t>
      </w:r>
      <w:r w:rsidRPr="00DE51AE">
        <w:rPr>
          <w:lang w:val="de-CH"/>
        </w:rPr>
        <w:tab/>
        <w:t>Rogelj J, Luderer G, Pietzcker RC, Kriegler E, Schaeffer M, Krey V</w:t>
      </w:r>
      <w:r w:rsidRPr="00DE51AE">
        <w:rPr>
          <w:i/>
          <w:lang w:val="de-CH"/>
        </w:rPr>
        <w:t>, et al.</w:t>
      </w:r>
      <w:r w:rsidRPr="00DE51AE">
        <w:rPr>
          <w:lang w:val="de-CH"/>
        </w:rPr>
        <w:t xml:space="preserve"> </w:t>
      </w:r>
      <w:r w:rsidRPr="00C77FC8">
        <w:t xml:space="preserve">Energy system transformations for limiting end-of-century warming to below 1.5°C. </w:t>
      </w:r>
      <w:r w:rsidRPr="00C77FC8">
        <w:rPr>
          <w:i/>
        </w:rPr>
        <w:t>Nature Clim Change</w:t>
      </w:r>
      <w:r w:rsidRPr="00C77FC8">
        <w:t xml:space="preserve"> 2015, </w:t>
      </w:r>
      <w:r w:rsidRPr="00C77FC8">
        <w:rPr>
          <w:b/>
        </w:rPr>
        <w:t>5</w:t>
      </w:r>
      <w:r w:rsidRPr="00C77FC8">
        <w:t>(6)</w:t>
      </w:r>
      <w:r w:rsidRPr="00C77FC8">
        <w:rPr>
          <w:b/>
        </w:rPr>
        <w:t>:</w:t>
      </w:r>
      <w:r w:rsidRPr="00C77FC8">
        <w:t xml:space="preserve"> 519-527.</w:t>
      </w:r>
    </w:p>
    <w:p w14:paraId="0378012D" w14:textId="77777777" w:rsidR="00C77FC8" w:rsidRPr="00C77FC8" w:rsidRDefault="00C77FC8" w:rsidP="00C77FC8">
      <w:pPr>
        <w:pStyle w:val="EndNoteBibliography"/>
        <w:ind w:left="720" w:hanging="720"/>
      </w:pPr>
      <w:r w:rsidRPr="00C77FC8">
        <w:t>9.</w:t>
      </w:r>
      <w:r w:rsidRPr="00C77FC8">
        <w:tab/>
        <w:t>Clarke L, Jiang K, Akimoto K, Babiker M, Blanford G, Fisher-Vanden K</w:t>
      </w:r>
      <w:r w:rsidRPr="00C77FC8">
        <w:rPr>
          <w:i/>
        </w:rPr>
        <w:t>, et al.</w:t>
      </w:r>
      <w:r w:rsidRPr="00C77FC8">
        <w:t xml:space="preserve"> Assessing Transformation Pathways. In: Edenhofer O, Pichs-Madruga R, Sokona Y, Farahani E, Kadner S, Seyboth K</w:t>
      </w:r>
      <w:r w:rsidRPr="00C77FC8">
        <w:rPr>
          <w:i/>
        </w:rPr>
        <w:t>, et al.</w:t>
      </w:r>
      <w:r w:rsidRPr="00C77FC8">
        <w:t xml:space="preserve"> (eds). </w:t>
      </w:r>
      <w:r w:rsidRPr="00C77FC8">
        <w:rPr>
          <w:i/>
        </w:rPr>
        <w:t>Climate Change 2014: Mitigation of Climate Change. Contribution of Working Group III to the Fifth Assessment Report of the Intergovernmental Panel on Climate Change</w:t>
      </w:r>
      <w:r w:rsidRPr="00C77FC8">
        <w:t>. Cambridge University Press: Cambridge, United Kingdom and New York, NY, USA, 2014, pp 413-510.</w:t>
      </w:r>
    </w:p>
    <w:p w14:paraId="79EB4D98" w14:textId="77777777" w:rsidR="00C77FC8" w:rsidRPr="00C77FC8" w:rsidRDefault="00C77FC8" w:rsidP="00C77FC8">
      <w:pPr>
        <w:pStyle w:val="EndNoteBibliography"/>
        <w:ind w:left="720" w:hanging="720"/>
      </w:pPr>
      <w:r w:rsidRPr="00DE51AE">
        <w:rPr>
          <w:lang w:val="de-CH"/>
        </w:rPr>
        <w:t>10.</w:t>
      </w:r>
      <w:r w:rsidRPr="00DE51AE">
        <w:rPr>
          <w:lang w:val="de-CH"/>
        </w:rPr>
        <w:tab/>
        <w:t>Schleussner C-F, Rogelj J, Schaeffer M, Lissner T, Licker R, Fischer EM</w:t>
      </w:r>
      <w:r w:rsidRPr="00DE51AE">
        <w:rPr>
          <w:i/>
          <w:lang w:val="de-CH"/>
        </w:rPr>
        <w:t>, et al.</w:t>
      </w:r>
      <w:r w:rsidRPr="00DE51AE">
        <w:rPr>
          <w:lang w:val="de-CH"/>
        </w:rPr>
        <w:t xml:space="preserve"> </w:t>
      </w:r>
      <w:r w:rsidRPr="00C77FC8">
        <w:t xml:space="preserve">Science and policy characteristics of the Paris Agreement temperature goal. </w:t>
      </w:r>
      <w:r w:rsidRPr="00C77FC8">
        <w:rPr>
          <w:i/>
        </w:rPr>
        <w:t>Nature Climate Change</w:t>
      </w:r>
      <w:r w:rsidRPr="00C77FC8">
        <w:t xml:space="preserve"> 2016, </w:t>
      </w:r>
      <w:r w:rsidRPr="00C77FC8">
        <w:rPr>
          <w:b/>
        </w:rPr>
        <w:t>6:</w:t>
      </w:r>
      <w:r w:rsidRPr="00C77FC8">
        <w:t xml:space="preserve"> 827.</w:t>
      </w:r>
    </w:p>
    <w:p w14:paraId="2A4D4BD9" w14:textId="77777777" w:rsidR="00C77FC8" w:rsidRPr="00C77FC8" w:rsidRDefault="00C77FC8" w:rsidP="00C77FC8">
      <w:pPr>
        <w:pStyle w:val="EndNoteBibliography"/>
        <w:ind w:left="720" w:hanging="720"/>
      </w:pPr>
      <w:r w:rsidRPr="00C77FC8">
        <w:t>11.</w:t>
      </w:r>
      <w:r w:rsidRPr="00C77FC8">
        <w:tab/>
        <w:t xml:space="preserve">Rogelj J, McCollum DL, Reisinger A, Meinshausen M, Riahi K. Probabilistic cost estimates for climate change mitigation. </w:t>
      </w:r>
      <w:r w:rsidRPr="00C77FC8">
        <w:rPr>
          <w:i/>
        </w:rPr>
        <w:t>Nature</w:t>
      </w:r>
      <w:r w:rsidRPr="00C77FC8">
        <w:t xml:space="preserve"> 2013, </w:t>
      </w:r>
      <w:r w:rsidRPr="00C77FC8">
        <w:rPr>
          <w:b/>
        </w:rPr>
        <w:t>493:</w:t>
      </w:r>
      <w:r w:rsidRPr="00C77FC8">
        <w:t xml:space="preserve"> 79-83.</w:t>
      </w:r>
    </w:p>
    <w:p w14:paraId="492E8027" w14:textId="77777777" w:rsidR="00C77FC8" w:rsidRPr="00C77FC8" w:rsidRDefault="00C77FC8" w:rsidP="00C77FC8">
      <w:pPr>
        <w:pStyle w:val="EndNoteBibliography"/>
        <w:ind w:left="720" w:hanging="720"/>
      </w:pPr>
      <w:r w:rsidRPr="00C77FC8">
        <w:t>12.</w:t>
      </w:r>
      <w:r w:rsidRPr="00C77FC8">
        <w:tab/>
        <w:t xml:space="preserve">Luderer G, Pietzcker RC, Bertram C, Kriegler E, Meinshausen M, Edenhofer O. Economic </w:t>
      </w:r>
      <w:r w:rsidRPr="00C77FC8">
        <w:lastRenderedPageBreak/>
        <w:t xml:space="preserve">mitigation challenges: how further delay closes the door for achieving climate targets. </w:t>
      </w:r>
      <w:r w:rsidRPr="00C77FC8">
        <w:rPr>
          <w:i/>
        </w:rPr>
        <w:t>Environmental Research Letters</w:t>
      </w:r>
      <w:r w:rsidRPr="00C77FC8">
        <w:t xml:space="preserve"> 2013, </w:t>
      </w:r>
      <w:r w:rsidRPr="00C77FC8">
        <w:rPr>
          <w:b/>
        </w:rPr>
        <w:t>8</w:t>
      </w:r>
      <w:r w:rsidRPr="00C77FC8">
        <w:t>(3)</w:t>
      </w:r>
      <w:r w:rsidRPr="00C77FC8">
        <w:rPr>
          <w:b/>
        </w:rPr>
        <w:t>:</w:t>
      </w:r>
      <w:r w:rsidRPr="00C77FC8">
        <w:t xml:space="preserve"> 034033.</w:t>
      </w:r>
    </w:p>
    <w:p w14:paraId="66E006F8" w14:textId="77777777" w:rsidR="00C77FC8" w:rsidRPr="00C77FC8" w:rsidRDefault="00C77FC8" w:rsidP="00C77FC8">
      <w:pPr>
        <w:pStyle w:val="EndNoteBibliography"/>
        <w:ind w:left="720" w:hanging="720"/>
      </w:pPr>
      <w:r w:rsidRPr="00C77FC8">
        <w:t>13.</w:t>
      </w:r>
      <w:r w:rsidRPr="00C77FC8">
        <w:tab/>
        <w:t xml:space="preserve">Tavoni M, Tol R. Counting only the hits? The risk of underestimating the costs of stringent climate policy. </w:t>
      </w:r>
      <w:r w:rsidRPr="00C77FC8">
        <w:rPr>
          <w:i/>
        </w:rPr>
        <w:t>Climatic Change</w:t>
      </w:r>
      <w:r w:rsidRPr="00C77FC8">
        <w:t xml:space="preserve"> 2010, </w:t>
      </w:r>
      <w:r w:rsidRPr="00C77FC8">
        <w:rPr>
          <w:b/>
        </w:rPr>
        <w:t>100</w:t>
      </w:r>
      <w:r w:rsidRPr="00C77FC8">
        <w:t>(3)</w:t>
      </w:r>
      <w:r w:rsidRPr="00C77FC8">
        <w:rPr>
          <w:b/>
        </w:rPr>
        <w:t>:</w:t>
      </w:r>
      <w:r w:rsidRPr="00C77FC8">
        <w:t xml:space="preserve"> 769-778.</w:t>
      </w:r>
    </w:p>
    <w:p w14:paraId="12815FF0" w14:textId="77777777" w:rsidR="00C77FC8" w:rsidRPr="00C77FC8" w:rsidRDefault="00C77FC8" w:rsidP="00C77FC8">
      <w:pPr>
        <w:pStyle w:val="EndNoteBibliography"/>
        <w:ind w:left="720" w:hanging="720"/>
      </w:pPr>
      <w:r w:rsidRPr="00C77FC8">
        <w:t>14.</w:t>
      </w:r>
      <w:r w:rsidRPr="00C77FC8">
        <w:tab/>
        <w:t xml:space="preserve">Lowe JA, Bernie D. The impact of Earth system feedbacks on carbon budgets and climate response. </w:t>
      </w:r>
      <w:r w:rsidRPr="00C77FC8">
        <w:rPr>
          <w:i/>
        </w:rPr>
        <w:t xml:space="preserve">Philosophical Transactions of the Royal Society A: Mathematical, </w:t>
      </w:r>
      <w:r w:rsidRPr="00C77FC8">
        <w:rPr>
          <w:i/>
        </w:rPr>
        <w:tab/>
      </w:r>
      <w:r w:rsidRPr="00C77FC8">
        <w:rPr>
          <w:i/>
        </w:rPr>
        <w:tab/>
      </w:r>
      <w:r w:rsidRPr="00C77FC8">
        <w:rPr>
          <w:i/>
        </w:rPr>
        <w:tab/>
      </w:r>
      <w:r w:rsidRPr="00C77FC8">
        <w:rPr>
          <w:i/>
        </w:rPr>
        <w:tab/>
        <w:t>Physical and Engineering Sciences</w:t>
      </w:r>
      <w:r w:rsidRPr="00C77FC8">
        <w:t xml:space="preserve"> 2018, </w:t>
      </w:r>
      <w:r w:rsidRPr="00C77FC8">
        <w:rPr>
          <w:b/>
        </w:rPr>
        <w:t>376</w:t>
      </w:r>
      <w:r w:rsidRPr="00C77FC8">
        <w:t>(2119).</w:t>
      </w:r>
    </w:p>
    <w:p w14:paraId="071B5C81" w14:textId="77777777" w:rsidR="00C77FC8" w:rsidRPr="00C77FC8" w:rsidRDefault="00C77FC8" w:rsidP="00C77FC8">
      <w:pPr>
        <w:pStyle w:val="EndNoteBibliography"/>
        <w:ind w:left="720" w:hanging="720"/>
      </w:pPr>
      <w:r w:rsidRPr="00C77FC8">
        <w:t>15.</w:t>
      </w:r>
      <w:r w:rsidRPr="00C77FC8">
        <w:tab/>
        <w:t>Gasser T, Kechiar M, Ciais P, Burke EJ, Kleinen T, Zhu D</w:t>
      </w:r>
      <w:r w:rsidRPr="00C77FC8">
        <w:rPr>
          <w:i/>
        </w:rPr>
        <w:t>, et al.</w:t>
      </w:r>
      <w:r w:rsidRPr="00C77FC8">
        <w:t xml:space="preserve"> Path-dependent reductions in CO2 emission budgets caused by permafrost carbon release. </w:t>
      </w:r>
      <w:r w:rsidRPr="00C77FC8">
        <w:rPr>
          <w:i/>
        </w:rPr>
        <w:t>Nature Geoscience</w:t>
      </w:r>
      <w:r w:rsidRPr="00C77FC8">
        <w:t xml:space="preserve"> 2018, </w:t>
      </w:r>
      <w:r w:rsidRPr="00C77FC8">
        <w:rPr>
          <w:b/>
        </w:rPr>
        <w:t>11</w:t>
      </w:r>
      <w:r w:rsidRPr="00C77FC8">
        <w:t>(11)</w:t>
      </w:r>
      <w:r w:rsidRPr="00C77FC8">
        <w:rPr>
          <w:b/>
        </w:rPr>
        <w:t>:</w:t>
      </w:r>
      <w:r w:rsidRPr="00C77FC8">
        <w:t xml:space="preserve"> 830-835.</w:t>
      </w:r>
    </w:p>
    <w:p w14:paraId="5299B2D5" w14:textId="77777777" w:rsidR="00C77FC8" w:rsidRPr="00C77FC8" w:rsidRDefault="00C77FC8" w:rsidP="00C77FC8">
      <w:pPr>
        <w:pStyle w:val="EndNoteBibliography"/>
        <w:ind w:left="720" w:hanging="720"/>
      </w:pPr>
      <w:r w:rsidRPr="00C77FC8">
        <w:t>16.</w:t>
      </w:r>
      <w:r w:rsidRPr="00C77FC8">
        <w:tab/>
        <w:t>Gernaat DEHJ, Calvin K, Lucas PL, Luderer G, Otto SAC, Rao S</w:t>
      </w:r>
      <w:r w:rsidRPr="00C77FC8">
        <w:rPr>
          <w:i/>
        </w:rPr>
        <w:t>, et al.</w:t>
      </w:r>
      <w:r w:rsidRPr="00C77FC8">
        <w:t xml:space="preserve"> Understanding the contribution of non-carbon dioxide gases in deep mitigation scenarios. </w:t>
      </w:r>
      <w:r w:rsidRPr="00C77FC8">
        <w:rPr>
          <w:i/>
        </w:rPr>
        <w:t>Global Environmental Change</w:t>
      </w:r>
      <w:r w:rsidRPr="00C77FC8">
        <w:t xml:space="preserve"> 2015, </w:t>
      </w:r>
      <w:r w:rsidRPr="00C77FC8">
        <w:rPr>
          <w:b/>
        </w:rPr>
        <w:t>33</w:t>
      </w:r>
      <w:r w:rsidRPr="00C77FC8">
        <w:t>(0)</w:t>
      </w:r>
      <w:r w:rsidRPr="00C77FC8">
        <w:rPr>
          <w:b/>
        </w:rPr>
        <w:t>:</w:t>
      </w:r>
      <w:r w:rsidRPr="00C77FC8">
        <w:t xml:space="preserve"> 142-153.</w:t>
      </w:r>
    </w:p>
    <w:p w14:paraId="152A882A" w14:textId="77777777" w:rsidR="00C77FC8" w:rsidRPr="00C77FC8" w:rsidRDefault="00C77FC8" w:rsidP="00C77FC8">
      <w:pPr>
        <w:pStyle w:val="EndNoteBibliography"/>
        <w:ind w:left="720" w:hanging="720"/>
      </w:pPr>
      <w:r w:rsidRPr="00C77FC8">
        <w:t>17.</w:t>
      </w:r>
      <w:r w:rsidRPr="00C77FC8">
        <w:tab/>
        <w:t>Rogelj J, Popp A, Calvin KV, Luderer G, Emmerling J, Gernaat D</w:t>
      </w:r>
      <w:r w:rsidRPr="00C77FC8">
        <w:rPr>
          <w:i/>
        </w:rPr>
        <w:t>, et al.</w:t>
      </w:r>
      <w:r w:rsidRPr="00C77FC8">
        <w:t xml:space="preserve"> Scenarios towards limiting global mean temperature increase below 1.5 °C. </w:t>
      </w:r>
      <w:r w:rsidRPr="00C77FC8">
        <w:rPr>
          <w:i/>
        </w:rPr>
        <w:t>Nature Climate Change</w:t>
      </w:r>
      <w:r w:rsidRPr="00C77FC8">
        <w:t xml:space="preserve"> 2018.</w:t>
      </w:r>
    </w:p>
    <w:p w14:paraId="3E8A77BD" w14:textId="77777777" w:rsidR="00C77FC8" w:rsidRPr="00C77FC8" w:rsidRDefault="00C77FC8" w:rsidP="00C77FC8">
      <w:pPr>
        <w:pStyle w:val="EndNoteBibliography"/>
        <w:ind w:left="720" w:hanging="720"/>
      </w:pPr>
      <w:r w:rsidRPr="00DE51AE">
        <w:rPr>
          <w:lang w:val="nl-BE"/>
        </w:rPr>
        <w:t>18.</w:t>
      </w:r>
      <w:r w:rsidRPr="00DE51AE">
        <w:rPr>
          <w:lang w:val="nl-BE"/>
        </w:rPr>
        <w:tab/>
        <w:t>Rogelj J, Huppmann D, Krey V, Riahi K, Clarke L, Gidden M</w:t>
      </w:r>
      <w:r w:rsidRPr="00DE51AE">
        <w:rPr>
          <w:i/>
          <w:lang w:val="nl-BE"/>
        </w:rPr>
        <w:t>, et al.</w:t>
      </w:r>
      <w:r w:rsidRPr="00DE51AE">
        <w:rPr>
          <w:lang w:val="nl-BE"/>
        </w:rPr>
        <w:t xml:space="preserve"> </w:t>
      </w:r>
      <w:r w:rsidRPr="00C77FC8">
        <w:t xml:space="preserve">A new scenario logic for the Paris Agreement long-term temperature goal </w:t>
      </w:r>
      <w:r w:rsidRPr="00C77FC8">
        <w:rPr>
          <w:i/>
        </w:rPr>
        <w:t>Nature</w:t>
      </w:r>
      <w:r w:rsidRPr="00C77FC8">
        <w:t xml:space="preserve"> in press.</w:t>
      </w:r>
    </w:p>
    <w:p w14:paraId="1B65FBA6" w14:textId="1BB65FEB" w:rsidR="00D42E45" w:rsidRDefault="00BF6CA7" w:rsidP="00394C16">
      <w:pPr>
        <w:rPr>
          <w:rFonts w:ascii="Times New Roman" w:hAnsi="Times New Roman" w:cs="Times New Roman"/>
        </w:rPr>
      </w:pPr>
      <w:r w:rsidRPr="00C71D96">
        <w:rPr>
          <w:rFonts w:ascii="Times New Roman" w:hAnsi="Times New Roman" w:cs="Times New Roman"/>
        </w:rPr>
        <w:fldChar w:fldCharType="end"/>
      </w:r>
    </w:p>
    <w:p w14:paraId="678F2C4C" w14:textId="77777777" w:rsidR="00D42E45" w:rsidRDefault="00D42E45">
      <w:pPr>
        <w:widowControl/>
        <w:jc w:val="left"/>
        <w:rPr>
          <w:rFonts w:ascii="Times New Roman" w:hAnsi="Times New Roman" w:cs="Times New Roman"/>
        </w:rPr>
      </w:pPr>
      <w:r>
        <w:rPr>
          <w:rFonts w:ascii="Times New Roman" w:hAnsi="Times New Roman" w:cs="Times New Roman"/>
        </w:rPr>
        <w:br w:type="page"/>
      </w:r>
    </w:p>
    <w:p w14:paraId="6734C05A" w14:textId="77777777" w:rsidR="00D42E45" w:rsidRPr="00DE51AE" w:rsidRDefault="00D42E45" w:rsidP="00D42E45">
      <w:pPr>
        <w:rPr>
          <w:rFonts w:ascii="Times New Roman" w:hAnsi="Times New Roman" w:cs="Times New Roman"/>
          <w:b/>
        </w:rPr>
      </w:pPr>
      <w:r w:rsidRPr="00DE51AE">
        <w:rPr>
          <w:rFonts w:ascii="Times New Roman" w:hAnsi="Times New Roman" w:cs="Times New Roman"/>
          <w:b/>
        </w:rPr>
        <w:lastRenderedPageBreak/>
        <w:t>Acknowledgements</w:t>
      </w:r>
    </w:p>
    <w:p w14:paraId="2AB751D9" w14:textId="479862E1" w:rsidR="00416331" w:rsidRPr="00416331" w:rsidRDefault="00D42E45" w:rsidP="00416331">
      <w:pPr>
        <w:rPr>
          <w:rFonts w:ascii="Times New Roman" w:hAnsi="Times New Roman" w:cs="Times New Roman"/>
        </w:rPr>
      </w:pPr>
      <w:r w:rsidRPr="00D42E45">
        <w:rPr>
          <w:rFonts w:ascii="Times New Roman" w:hAnsi="Times New Roman" w:cs="Times New Roman"/>
        </w:rPr>
        <w:t xml:space="preserve">We acknowledge the International Institute for Applied Systems Analysis (IIASA) for hosting and maintaining the IPCC </w:t>
      </w:r>
      <w:r>
        <w:rPr>
          <w:rFonts w:ascii="Times New Roman" w:hAnsi="Times New Roman" w:cs="Times New Roman"/>
        </w:rPr>
        <w:t>SR1.5</w:t>
      </w:r>
      <w:r w:rsidRPr="00D42E45">
        <w:rPr>
          <w:rFonts w:ascii="Times New Roman" w:hAnsi="Times New Roman" w:cs="Times New Roman"/>
        </w:rPr>
        <w:t xml:space="preserve"> Scenario Database at </w:t>
      </w:r>
      <w:hyperlink r:id="rId11" w:history="1">
        <w:r w:rsidRPr="00C51E3A">
          <w:rPr>
            <w:rStyle w:val="Hyperlink"/>
            <w:rFonts w:ascii="Times New Roman" w:hAnsi="Times New Roman" w:cs="Times New Roman"/>
          </w:rPr>
          <w:t>https://data.ene.iiasa.ac.at/iamc-1.5c-explorer/</w:t>
        </w:r>
      </w:hyperlink>
      <w:r>
        <w:rPr>
          <w:rFonts w:ascii="Times New Roman" w:hAnsi="Times New Roman" w:cs="Times New Roman"/>
        </w:rPr>
        <w:t xml:space="preserve">. </w:t>
      </w:r>
      <w:r w:rsidR="00416331">
        <w:rPr>
          <w:rFonts w:ascii="Times New Roman" w:hAnsi="Times New Roman" w:cs="Times New Roman"/>
        </w:rPr>
        <w:t xml:space="preserve">SF is supported </w:t>
      </w:r>
      <w:r w:rsidR="00416331" w:rsidRPr="00416331">
        <w:rPr>
          <w:rFonts w:ascii="Times New Roman" w:hAnsi="Times New Roman" w:cs="Times New Roman"/>
        </w:rPr>
        <w:t>JSPS KAKENHI Grant Number 19H02273,</w:t>
      </w:r>
      <w:r w:rsidR="00416331">
        <w:rPr>
          <w:rFonts w:ascii="Times New Roman" w:hAnsi="Times New Roman" w:cs="Times New Roman" w:hint="eastAsia"/>
        </w:rPr>
        <w:t xml:space="preserve"> </w:t>
      </w:r>
      <w:r w:rsidR="00416331" w:rsidRPr="00416331">
        <w:rPr>
          <w:rFonts w:ascii="Times New Roman" w:hAnsi="Times New Roman" w:cs="Times New Roman"/>
        </w:rPr>
        <w:t>and the Environment Research and Technology</w:t>
      </w:r>
      <w:r w:rsidR="00416331">
        <w:rPr>
          <w:rFonts w:ascii="Times New Roman" w:hAnsi="Times New Roman" w:cs="Times New Roman"/>
        </w:rPr>
        <w:t xml:space="preserve"> </w:t>
      </w:r>
      <w:r w:rsidR="00416331" w:rsidRPr="00416331">
        <w:rPr>
          <w:rFonts w:ascii="Times New Roman" w:hAnsi="Times New Roman" w:cs="Times New Roman"/>
        </w:rPr>
        <w:t>Development Fund (2-1</w:t>
      </w:r>
      <w:r w:rsidR="00416331">
        <w:rPr>
          <w:rFonts w:ascii="Times New Roman" w:hAnsi="Times New Roman" w:cs="Times New Roman"/>
        </w:rPr>
        <w:t>9</w:t>
      </w:r>
      <w:r w:rsidR="00416331" w:rsidRPr="00416331">
        <w:rPr>
          <w:rFonts w:ascii="Times New Roman" w:hAnsi="Times New Roman" w:cs="Times New Roman"/>
        </w:rPr>
        <w:t>0</w:t>
      </w:r>
      <w:r w:rsidR="00416331">
        <w:rPr>
          <w:rFonts w:ascii="Times New Roman" w:hAnsi="Times New Roman" w:cs="Times New Roman"/>
        </w:rPr>
        <w:t>8</w:t>
      </w:r>
      <w:r w:rsidR="00416331" w:rsidRPr="00416331">
        <w:rPr>
          <w:rFonts w:ascii="Times New Roman" w:hAnsi="Times New Roman" w:cs="Times New Roman"/>
        </w:rPr>
        <w:t>) of the Environmental Restoration and Conservation Agency</w:t>
      </w:r>
    </w:p>
    <w:p w14:paraId="6DC429A3" w14:textId="09664DB8" w:rsidR="00D42E45" w:rsidRDefault="00416331" w:rsidP="00416331">
      <w:pPr>
        <w:rPr>
          <w:rFonts w:ascii="Times New Roman" w:hAnsi="Times New Roman" w:cs="Times New Roman"/>
        </w:rPr>
      </w:pPr>
      <w:r w:rsidRPr="00416331">
        <w:rPr>
          <w:rFonts w:ascii="Times New Roman" w:hAnsi="Times New Roman" w:cs="Times New Roman"/>
        </w:rPr>
        <w:t xml:space="preserve">of Japan. </w:t>
      </w:r>
      <w:r w:rsidR="00B9769C">
        <w:rPr>
          <w:rFonts w:ascii="Times New Roman" w:hAnsi="Times New Roman" w:cs="Times New Roman"/>
        </w:rPr>
        <w:t>KR and VK</w:t>
      </w:r>
      <w:r w:rsidR="00B9769C" w:rsidRPr="00B9769C">
        <w:rPr>
          <w:rFonts w:ascii="Times New Roman" w:hAnsi="Times New Roman" w:cs="Times New Roman"/>
        </w:rPr>
        <w:t xml:space="preserve"> received funding from the European Union’s Horizon 2020 research and innovation </w:t>
      </w:r>
      <w:proofErr w:type="spellStart"/>
      <w:r w:rsidR="00B9769C" w:rsidRPr="00B9769C">
        <w:rPr>
          <w:rFonts w:ascii="Times New Roman" w:hAnsi="Times New Roman" w:cs="Times New Roman"/>
        </w:rPr>
        <w:t>programme</w:t>
      </w:r>
      <w:proofErr w:type="spellEnd"/>
      <w:r w:rsidR="00B9769C" w:rsidRPr="00B9769C">
        <w:rPr>
          <w:rFonts w:ascii="Times New Roman" w:hAnsi="Times New Roman" w:cs="Times New Roman"/>
        </w:rPr>
        <w:t xml:space="preserve"> under grant agreement No 821471 (ENGAGE).</w:t>
      </w:r>
    </w:p>
    <w:p w14:paraId="275A291A" w14:textId="77777777" w:rsidR="00D42E45" w:rsidRPr="00D42E45" w:rsidRDefault="00D42E45" w:rsidP="00D42E45">
      <w:pPr>
        <w:rPr>
          <w:rFonts w:ascii="Times New Roman" w:hAnsi="Times New Roman" w:cs="Times New Roman"/>
        </w:rPr>
      </w:pPr>
    </w:p>
    <w:p w14:paraId="197E5677" w14:textId="77777777" w:rsidR="00D42E45" w:rsidRPr="00DE51AE" w:rsidRDefault="00D42E45" w:rsidP="00D42E45">
      <w:pPr>
        <w:rPr>
          <w:rFonts w:ascii="Times New Roman" w:hAnsi="Times New Roman" w:cs="Times New Roman"/>
          <w:b/>
        </w:rPr>
      </w:pPr>
      <w:r w:rsidRPr="00DE51AE">
        <w:rPr>
          <w:rFonts w:ascii="Times New Roman" w:hAnsi="Times New Roman" w:cs="Times New Roman"/>
          <w:b/>
        </w:rPr>
        <w:t>Author Contributions</w:t>
      </w:r>
    </w:p>
    <w:p w14:paraId="1EC7DDA3" w14:textId="0161E893" w:rsidR="00D42E45" w:rsidRDefault="00D42E45" w:rsidP="00D42E45">
      <w:pPr>
        <w:rPr>
          <w:rFonts w:ascii="Times New Roman" w:hAnsi="Times New Roman" w:cs="Times New Roman"/>
        </w:rPr>
      </w:pPr>
      <w:r>
        <w:rPr>
          <w:rFonts w:ascii="Times New Roman" w:hAnsi="Times New Roman" w:cs="Times New Roman"/>
        </w:rPr>
        <w:t>All authors contributed to the development of the presented ideas. SF and JR led the writing of the paper. SF produced all figures.</w:t>
      </w:r>
      <w:r w:rsidR="00F80D8C">
        <w:rPr>
          <w:rFonts w:ascii="Times New Roman" w:hAnsi="Times New Roman" w:cs="Times New Roman"/>
        </w:rPr>
        <w:t xml:space="preserve"> All authors contributing to the framing and finalization of the manuscript. </w:t>
      </w:r>
      <w:r>
        <w:rPr>
          <w:rFonts w:ascii="Times New Roman" w:hAnsi="Times New Roman" w:cs="Times New Roman"/>
        </w:rPr>
        <w:t xml:space="preserve"> </w:t>
      </w:r>
    </w:p>
    <w:p w14:paraId="11609645" w14:textId="77777777" w:rsidR="00D42E45" w:rsidRPr="00D42E45" w:rsidRDefault="00D42E45" w:rsidP="00D42E45">
      <w:pPr>
        <w:rPr>
          <w:rFonts w:ascii="Times New Roman" w:hAnsi="Times New Roman" w:cs="Times New Roman"/>
        </w:rPr>
      </w:pPr>
    </w:p>
    <w:p w14:paraId="748E77D9" w14:textId="77777777" w:rsidR="00D42E45" w:rsidRPr="00DE51AE" w:rsidRDefault="00D42E45" w:rsidP="00D42E45">
      <w:pPr>
        <w:rPr>
          <w:rFonts w:ascii="Times New Roman" w:hAnsi="Times New Roman" w:cs="Times New Roman"/>
          <w:b/>
        </w:rPr>
      </w:pPr>
      <w:r w:rsidRPr="00DE51AE">
        <w:rPr>
          <w:rFonts w:ascii="Times New Roman" w:hAnsi="Times New Roman" w:cs="Times New Roman"/>
          <w:b/>
        </w:rPr>
        <w:t>Conflict of interest</w:t>
      </w:r>
    </w:p>
    <w:p w14:paraId="07878128" w14:textId="30899273" w:rsidR="00394C16" w:rsidRPr="00C71D96" w:rsidRDefault="00D42E45" w:rsidP="00D42E45">
      <w:pPr>
        <w:rPr>
          <w:rFonts w:ascii="Times New Roman" w:hAnsi="Times New Roman" w:cs="Times New Roman"/>
        </w:rPr>
      </w:pPr>
      <w:r w:rsidRPr="00D42E45">
        <w:rPr>
          <w:rFonts w:ascii="Times New Roman" w:hAnsi="Times New Roman" w:cs="Times New Roman"/>
        </w:rPr>
        <w:t>The authors declare no conflict of interest.</w:t>
      </w:r>
    </w:p>
    <w:sectPr w:rsidR="00394C16" w:rsidRPr="00C71D96">
      <w:footerReference w:type="default" r:id="rId12"/>
      <w:footnotePr>
        <w:numFmt w:val="lowerRoman"/>
      </w:foot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820CB" w14:textId="77777777" w:rsidR="00CB3827" w:rsidRDefault="00CB3827" w:rsidP="00275E08">
      <w:r>
        <w:separator/>
      </w:r>
    </w:p>
  </w:endnote>
  <w:endnote w:type="continuationSeparator" w:id="0">
    <w:p w14:paraId="0213CAD2" w14:textId="77777777" w:rsidR="00CB3827" w:rsidRDefault="00CB3827" w:rsidP="00275E08">
      <w:r>
        <w:continuationSeparator/>
      </w:r>
    </w:p>
  </w:endnote>
  <w:endnote w:type="continuationNotice" w:id="1">
    <w:p w14:paraId="7BBF2FD3" w14:textId="77777777" w:rsidR="00CB3827" w:rsidRDefault="00CB3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Yu Gothic Light">
    <w:altName w:val="Arial Unicode MS"/>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BFE97" w14:textId="3C4AC7D9" w:rsidR="0041017F" w:rsidRPr="00DE51AE" w:rsidRDefault="00996399">
    <w:pPr>
      <w:pStyle w:val="Footer"/>
      <w:rPr>
        <w:rFonts w:ascii="Times New Roman" w:hAnsi="Times New Roman" w:cs="Times New Roman"/>
      </w:rPr>
    </w:pPr>
    <w:r w:rsidRPr="00DE51AE">
      <w:rPr>
        <w:rFonts w:ascii="Times New Roman" w:hAnsi="Times New Roman" w:cs="Times New Roman"/>
      </w:rPr>
      <w:fldChar w:fldCharType="begin"/>
    </w:r>
    <w:r w:rsidRPr="00DE51AE">
      <w:rPr>
        <w:rFonts w:ascii="Times New Roman" w:hAnsi="Times New Roman" w:cs="Times New Roman"/>
      </w:rPr>
      <w:instrText xml:space="preserve"> PAGE  \* Arabic  \* MERGEFORMAT </w:instrText>
    </w:r>
    <w:r w:rsidRPr="00DE51AE">
      <w:rPr>
        <w:rFonts w:ascii="Times New Roman" w:hAnsi="Times New Roman" w:cs="Times New Roman"/>
      </w:rPr>
      <w:fldChar w:fldCharType="separate"/>
    </w:r>
    <w:r w:rsidR="00B9769C">
      <w:rPr>
        <w:rFonts w:ascii="Times New Roman" w:hAnsi="Times New Roman" w:cs="Times New Roman"/>
        <w:noProof/>
      </w:rPr>
      <w:t>8</w:t>
    </w:r>
    <w:r w:rsidRPr="00DE51AE">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92C4A" w14:textId="77777777" w:rsidR="00CB3827" w:rsidRDefault="00CB3827" w:rsidP="00275E08">
      <w:r>
        <w:separator/>
      </w:r>
    </w:p>
  </w:footnote>
  <w:footnote w:type="continuationSeparator" w:id="0">
    <w:p w14:paraId="1847B7F4" w14:textId="77777777" w:rsidR="00CB3827" w:rsidRDefault="00CB3827" w:rsidP="00275E08">
      <w:r>
        <w:continuationSeparator/>
      </w:r>
    </w:p>
  </w:footnote>
  <w:footnote w:type="continuationNotice" w:id="1">
    <w:p w14:paraId="5B8C24A0" w14:textId="77777777" w:rsidR="00CB3827" w:rsidRDefault="00CB38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F1131"/>
    <w:multiLevelType w:val="hybridMultilevel"/>
    <w:tmpl w:val="5B30AF30"/>
    <w:lvl w:ilvl="0" w:tplc="8D184B5C">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numFmt w:val="lowerRoman"/>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Climate Chang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2vzee9zparzwaexw9qxadxmr00vr5rte9p0&quot;&gt;JR_RefLibrary_20100312&lt;record-ids&gt;&lt;item&gt;4210&lt;/item&gt;&lt;item&gt;5135&lt;/item&gt;&lt;item&gt;5325&lt;/item&gt;&lt;item&gt;5330&lt;/item&gt;&lt;item&gt;5886&lt;/item&gt;&lt;item&gt;5950&lt;/item&gt;&lt;item&gt;5962&lt;/item&gt;&lt;/record-ids&gt;&lt;/item&gt;&lt;/Libraries&gt;"/>
  </w:docVars>
  <w:rsids>
    <w:rsidRoot w:val="00275E08"/>
    <w:rsid w:val="00001440"/>
    <w:rsid w:val="00003E73"/>
    <w:rsid w:val="000210AF"/>
    <w:rsid w:val="00024CEE"/>
    <w:rsid w:val="000251AF"/>
    <w:rsid w:val="00025912"/>
    <w:rsid w:val="0003110C"/>
    <w:rsid w:val="0003163E"/>
    <w:rsid w:val="00037D68"/>
    <w:rsid w:val="000411B8"/>
    <w:rsid w:val="0004513C"/>
    <w:rsid w:val="00046981"/>
    <w:rsid w:val="00046E20"/>
    <w:rsid w:val="00050F0F"/>
    <w:rsid w:val="000542CE"/>
    <w:rsid w:val="0005525E"/>
    <w:rsid w:val="0008748B"/>
    <w:rsid w:val="000975A7"/>
    <w:rsid w:val="000A4DF8"/>
    <w:rsid w:val="000A60C2"/>
    <w:rsid w:val="000B4AFC"/>
    <w:rsid w:val="000B6D77"/>
    <w:rsid w:val="000F039A"/>
    <w:rsid w:val="000F0491"/>
    <w:rsid w:val="00116A1A"/>
    <w:rsid w:val="001236A6"/>
    <w:rsid w:val="00137DFE"/>
    <w:rsid w:val="00144A5B"/>
    <w:rsid w:val="00160A4F"/>
    <w:rsid w:val="00161E56"/>
    <w:rsid w:val="0019487A"/>
    <w:rsid w:val="00195555"/>
    <w:rsid w:val="00196D5B"/>
    <w:rsid w:val="001A232D"/>
    <w:rsid w:val="001A4EAE"/>
    <w:rsid w:val="001B7792"/>
    <w:rsid w:val="001C461C"/>
    <w:rsid w:val="001D2A27"/>
    <w:rsid w:val="001E2BCF"/>
    <w:rsid w:val="001F07FD"/>
    <w:rsid w:val="001F53F9"/>
    <w:rsid w:val="001F6478"/>
    <w:rsid w:val="002007B2"/>
    <w:rsid w:val="00200851"/>
    <w:rsid w:val="00203366"/>
    <w:rsid w:val="00206BB4"/>
    <w:rsid w:val="00207108"/>
    <w:rsid w:val="00210070"/>
    <w:rsid w:val="00211E0D"/>
    <w:rsid w:val="00213B6B"/>
    <w:rsid w:val="0022569B"/>
    <w:rsid w:val="00225C39"/>
    <w:rsid w:val="0023311E"/>
    <w:rsid w:val="00241281"/>
    <w:rsid w:val="00263ECE"/>
    <w:rsid w:val="00275E08"/>
    <w:rsid w:val="00283351"/>
    <w:rsid w:val="00296825"/>
    <w:rsid w:val="002B0E65"/>
    <w:rsid w:val="002C1DC5"/>
    <w:rsid w:val="002C7F69"/>
    <w:rsid w:val="002E27C3"/>
    <w:rsid w:val="002E5947"/>
    <w:rsid w:val="003023BD"/>
    <w:rsid w:val="00305A46"/>
    <w:rsid w:val="00306686"/>
    <w:rsid w:val="003418D0"/>
    <w:rsid w:val="00390522"/>
    <w:rsid w:val="00394C16"/>
    <w:rsid w:val="003A5F6D"/>
    <w:rsid w:val="003B66C5"/>
    <w:rsid w:val="003E26E9"/>
    <w:rsid w:val="003F0C6E"/>
    <w:rsid w:val="003F26F9"/>
    <w:rsid w:val="003F446D"/>
    <w:rsid w:val="0041017F"/>
    <w:rsid w:val="00412BD1"/>
    <w:rsid w:val="004159B1"/>
    <w:rsid w:val="00416331"/>
    <w:rsid w:val="00420013"/>
    <w:rsid w:val="00420FEE"/>
    <w:rsid w:val="004245D9"/>
    <w:rsid w:val="004450B3"/>
    <w:rsid w:val="0045246A"/>
    <w:rsid w:val="00452A12"/>
    <w:rsid w:val="004562A1"/>
    <w:rsid w:val="00457B0C"/>
    <w:rsid w:val="004633CC"/>
    <w:rsid w:val="004749CD"/>
    <w:rsid w:val="00490622"/>
    <w:rsid w:val="00493192"/>
    <w:rsid w:val="004968C9"/>
    <w:rsid w:val="004A03C4"/>
    <w:rsid w:val="004B1F55"/>
    <w:rsid w:val="004B4334"/>
    <w:rsid w:val="004E4414"/>
    <w:rsid w:val="004F2070"/>
    <w:rsid w:val="004F3B4E"/>
    <w:rsid w:val="005011BF"/>
    <w:rsid w:val="005117F2"/>
    <w:rsid w:val="00513CF8"/>
    <w:rsid w:val="005272DD"/>
    <w:rsid w:val="00542730"/>
    <w:rsid w:val="00552547"/>
    <w:rsid w:val="00556825"/>
    <w:rsid w:val="0056078F"/>
    <w:rsid w:val="00565439"/>
    <w:rsid w:val="00583810"/>
    <w:rsid w:val="00593218"/>
    <w:rsid w:val="00597CE9"/>
    <w:rsid w:val="005A0226"/>
    <w:rsid w:val="005B2F25"/>
    <w:rsid w:val="005B71E3"/>
    <w:rsid w:val="005C0675"/>
    <w:rsid w:val="005E3A93"/>
    <w:rsid w:val="005F4D8E"/>
    <w:rsid w:val="006004AC"/>
    <w:rsid w:val="00603237"/>
    <w:rsid w:val="00606611"/>
    <w:rsid w:val="0061146C"/>
    <w:rsid w:val="00611DD8"/>
    <w:rsid w:val="0061265E"/>
    <w:rsid w:val="00614CD0"/>
    <w:rsid w:val="00624061"/>
    <w:rsid w:val="006403F9"/>
    <w:rsid w:val="006521B4"/>
    <w:rsid w:val="00662783"/>
    <w:rsid w:val="0066612E"/>
    <w:rsid w:val="0066628C"/>
    <w:rsid w:val="006701C9"/>
    <w:rsid w:val="00675573"/>
    <w:rsid w:val="00683F5D"/>
    <w:rsid w:val="00684737"/>
    <w:rsid w:val="00691041"/>
    <w:rsid w:val="006A0FD0"/>
    <w:rsid w:val="006A17A5"/>
    <w:rsid w:val="006B4A0A"/>
    <w:rsid w:val="006B4A4A"/>
    <w:rsid w:val="006C6755"/>
    <w:rsid w:val="006F7EF4"/>
    <w:rsid w:val="007153EC"/>
    <w:rsid w:val="007271AA"/>
    <w:rsid w:val="0073394B"/>
    <w:rsid w:val="00764ED1"/>
    <w:rsid w:val="00776395"/>
    <w:rsid w:val="00777B22"/>
    <w:rsid w:val="00777B4B"/>
    <w:rsid w:val="00780B48"/>
    <w:rsid w:val="00782B41"/>
    <w:rsid w:val="00793F04"/>
    <w:rsid w:val="007941DF"/>
    <w:rsid w:val="00794EF6"/>
    <w:rsid w:val="007A624E"/>
    <w:rsid w:val="007B1650"/>
    <w:rsid w:val="007B52AF"/>
    <w:rsid w:val="007D6A38"/>
    <w:rsid w:val="007E48C7"/>
    <w:rsid w:val="007F3B58"/>
    <w:rsid w:val="007F502E"/>
    <w:rsid w:val="00805597"/>
    <w:rsid w:val="00823763"/>
    <w:rsid w:val="00837A32"/>
    <w:rsid w:val="00854CF2"/>
    <w:rsid w:val="00863FEC"/>
    <w:rsid w:val="0086528B"/>
    <w:rsid w:val="00867B8A"/>
    <w:rsid w:val="00877AB7"/>
    <w:rsid w:val="008811AC"/>
    <w:rsid w:val="00884682"/>
    <w:rsid w:val="00893A9B"/>
    <w:rsid w:val="0089787B"/>
    <w:rsid w:val="008A438E"/>
    <w:rsid w:val="008C35D0"/>
    <w:rsid w:val="008C3A4A"/>
    <w:rsid w:val="008C61AC"/>
    <w:rsid w:val="008D25BD"/>
    <w:rsid w:val="0091208F"/>
    <w:rsid w:val="00922956"/>
    <w:rsid w:val="00945D5B"/>
    <w:rsid w:val="0095262E"/>
    <w:rsid w:val="00967D42"/>
    <w:rsid w:val="00971239"/>
    <w:rsid w:val="00971781"/>
    <w:rsid w:val="00973911"/>
    <w:rsid w:val="009742B5"/>
    <w:rsid w:val="00987443"/>
    <w:rsid w:val="00993939"/>
    <w:rsid w:val="00996399"/>
    <w:rsid w:val="009A0D83"/>
    <w:rsid w:val="009A2DA1"/>
    <w:rsid w:val="009B2675"/>
    <w:rsid w:val="009B5CE3"/>
    <w:rsid w:val="009C6E17"/>
    <w:rsid w:val="009D0409"/>
    <w:rsid w:val="009D08C5"/>
    <w:rsid w:val="009E446C"/>
    <w:rsid w:val="009F10A8"/>
    <w:rsid w:val="009F3116"/>
    <w:rsid w:val="009F6CB6"/>
    <w:rsid w:val="00A2241A"/>
    <w:rsid w:val="00A22CDF"/>
    <w:rsid w:val="00A329ED"/>
    <w:rsid w:val="00A364A0"/>
    <w:rsid w:val="00A41A83"/>
    <w:rsid w:val="00A426D2"/>
    <w:rsid w:val="00A441C4"/>
    <w:rsid w:val="00A53EDC"/>
    <w:rsid w:val="00A606F5"/>
    <w:rsid w:val="00A6558F"/>
    <w:rsid w:val="00A7742A"/>
    <w:rsid w:val="00A81395"/>
    <w:rsid w:val="00A8402C"/>
    <w:rsid w:val="00A842EC"/>
    <w:rsid w:val="00A9229B"/>
    <w:rsid w:val="00A9764C"/>
    <w:rsid w:val="00AA064B"/>
    <w:rsid w:val="00AA5783"/>
    <w:rsid w:val="00AB0BFA"/>
    <w:rsid w:val="00AF4F80"/>
    <w:rsid w:val="00AF5EB8"/>
    <w:rsid w:val="00B17FE6"/>
    <w:rsid w:val="00B21C5A"/>
    <w:rsid w:val="00B230A7"/>
    <w:rsid w:val="00B23E99"/>
    <w:rsid w:val="00B3059C"/>
    <w:rsid w:val="00B30FB9"/>
    <w:rsid w:val="00B3581D"/>
    <w:rsid w:val="00B40A4C"/>
    <w:rsid w:val="00B43F91"/>
    <w:rsid w:val="00B5298D"/>
    <w:rsid w:val="00B54A2C"/>
    <w:rsid w:val="00B54CE9"/>
    <w:rsid w:val="00B5606F"/>
    <w:rsid w:val="00B67D30"/>
    <w:rsid w:val="00B75E14"/>
    <w:rsid w:val="00B93293"/>
    <w:rsid w:val="00B94E88"/>
    <w:rsid w:val="00B9769C"/>
    <w:rsid w:val="00BC1B2A"/>
    <w:rsid w:val="00BD137F"/>
    <w:rsid w:val="00BD3506"/>
    <w:rsid w:val="00BD36C6"/>
    <w:rsid w:val="00BE64A8"/>
    <w:rsid w:val="00BF5D93"/>
    <w:rsid w:val="00BF6CA7"/>
    <w:rsid w:val="00BF7FCD"/>
    <w:rsid w:val="00C11469"/>
    <w:rsid w:val="00C227DB"/>
    <w:rsid w:val="00C257F8"/>
    <w:rsid w:val="00C2631C"/>
    <w:rsid w:val="00C562B0"/>
    <w:rsid w:val="00C61AE9"/>
    <w:rsid w:val="00C716C8"/>
    <w:rsid w:val="00C71BD5"/>
    <w:rsid w:val="00C71D96"/>
    <w:rsid w:val="00C7599E"/>
    <w:rsid w:val="00C77579"/>
    <w:rsid w:val="00C77FC8"/>
    <w:rsid w:val="00CB0D00"/>
    <w:rsid w:val="00CB3663"/>
    <w:rsid w:val="00CB3827"/>
    <w:rsid w:val="00CC04EC"/>
    <w:rsid w:val="00CC449B"/>
    <w:rsid w:val="00CC4922"/>
    <w:rsid w:val="00CC6E15"/>
    <w:rsid w:val="00CD09E3"/>
    <w:rsid w:val="00CD5FE9"/>
    <w:rsid w:val="00CD7702"/>
    <w:rsid w:val="00CD7C16"/>
    <w:rsid w:val="00CE2B2F"/>
    <w:rsid w:val="00CE7F4E"/>
    <w:rsid w:val="00CF0D29"/>
    <w:rsid w:val="00D055C2"/>
    <w:rsid w:val="00D07C79"/>
    <w:rsid w:val="00D13447"/>
    <w:rsid w:val="00D20526"/>
    <w:rsid w:val="00D25185"/>
    <w:rsid w:val="00D26073"/>
    <w:rsid w:val="00D35ED2"/>
    <w:rsid w:val="00D42E45"/>
    <w:rsid w:val="00D45CF4"/>
    <w:rsid w:val="00D5011F"/>
    <w:rsid w:val="00D6277E"/>
    <w:rsid w:val="00D66018"/>
    <w:rsid w:val="00D74FAA"/>
    <w:rsid w:val="00D756CC"/>
    <w:rsid w:val="00D8522F"/>
    <w:rsid w:val="00D97597"/>
    <w:rsid w:val="00DA2460"/>
    <w:rsid w:val="00DA4455"/>
    <w:rsid w:val="00DC045F"/>
    <w:rsid w:val="00DE51AE"/>
    <w:rsid w:val="00DF2C5F"/>
    <w:rsid w:val="00E05585"/>
    <w:rsid w:val="00E0612E"/>
    <w:rsid w:val="00E2572E"/>
    <w:rsid w:val="00E26AD0"/>
    <w:rsid w:val="00E30731"/>
    <w:rsid w:val="00E30E0E"/>
    <w:rsid w:val="00E34551"/>
    <w:rsid w:val="00E41A70"/>
    <w:rsid w:val="00E52417"/>
    <w:rsid w:val="00E5539E"/>
    <w:rsid w:val="00E63903"/>
    <w:rsid w:val="00E93521"/>
    <w:rsid w:val="00E9456C"/>
    <w:rsid w:val="00EB157B"/>
    <w:rsid w:val="00ED0F42"/>
    <w:rsid w:val="00EE2A7E"/>
    <w:rsid w:val="00EE7FAB"/>
    <w:rsid w:val="00F01342"/>
    <w:rsid w:val="00F07D21"/>
    <w:rsid w:val="00F147D8"/>
    <w:rsid w:val="00F17B54"/>
    <w:rsid w:val="00F20C6B"/>
    <w:rsid w:val="00F21EFD"/>
    <w:rsid w:val="00F260AF"/>
    <w:rsid w:val="00F329A2"/>
    <w:rsid w:val="00F42CAE"/>
    <w:rsid w:val="00F512BF"/>
    <w:rsid w:val="00F604B6"/>
    <w:rsid w:val="00F80D8C"/>
    <w:rsid w:val="00F83590"/>
    <w:rsid w:val="00F83EF3"/>
    <w:rsid w:val="00F86F30"/>
    <w:rsid w:val="00F871CC"/>
    <w:rsid w:val="00FD42A3"/>
    <w:rsid w:val="00FD591D"/>
    <w:rsid w:val="00FE1734"/>
    <w:rsid w:val="00FE2440"/>
    <w:rsid w:val="00FF2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0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5E08"/>
    <w:pPr>
      <w:snapToGrid w:val="0"/>
      <w:jc w:val="left"/>
    </w:pPr>
  </w:style>
  <w:style w:type="character" w:customStyle="1" w:styleId="FootnoteTextChar">
    <w:name w:val="Footnote Text Char"/>
    <w:basedOn w:val="DefaultParagraphFont"/>
    <w:link w:val="FootnoteText"/>
    <w:uiPriority w:val="99"/>
    <w:semiHidden/>
    <w:rsid w:val="00275E08"/>
  </w:style>
  <w:style w:type="character" w:styleId="FootnoteReference">
    <w:name w:val="footnote reference"/>
    <w:basedOn w:val="DefaultParagraphFont"/>
    <w:uiPriority w:val="99"/>
    <w:semiHidden/>
    <w:unhideWhenUsed/>
    <w:rsid w:val="00275E08"/>
    <w:rPr>
      <w:vertAlign w:val="superscript"/>
    </w:rPr>
  </w:style>
  <w:style w:type="character" w:styleId="CommentReference">
    <w:name w:val="annotation reference"/>
    <w:basedOn w:val="DefaultParagraphFont"/>
    <w:uiPriority w:val="99"/>
    <w:semiHidden/>
    <w:unhideWhenUsed/>
    <w:rsid w:val="00394C16"/>
    <w:rPr>
      <w:sz w:val="18"/>
      <w:szCs w:val="18"/>
    </w:rPr>
  </w:style>
  <w:style w:type="paragraph" w:styleId="CommentText">
    <w:name w:val="annotation text"/>
    <w:basedOn w:val="Normal"/>
    <w:link w:val="CommentTextChar"/>
    <w:uiPriority w:val="99"/>
    <w:semiHidden/>
    <w:unhideWhenUsed/>
    <w:rsid w:val="00394C16"/>
    <w:pPr>
      <w:jc w:val="left"/>
    </w:pPr>
  </w:style>
  <w:style w:type="character" w:customStyle="1" w:styleId="CommentTextChar">
    <w:name w:val="Comment Text Char"/>
    <w:basedOn w:val="DefaultParagraphFont"/>
    <w:link w:val="CommentText"/>
    <w:uiPriority w:val="99"/>
    <w:semiHidden/>
    <w:rsid w:val="00394C16"/>
  </w:style>
  <w:style w:type="paragraph" w:styleId="CommentSubject">
    <w:name w:val="annotation subject"/>
    <w:basedOn w:val="CommentText"/>
    <w:next w:val="CommentText"/>
    <w:link w:val="CommentSubjectChar"/>
    <w:uiPriority w:val="99"/>
    <w:semiHidden/>
    <w:unhideWhenUsed/>
    <w:rsid w:val="00394C16"/>
    <w:rPr>
      <w:b/>
      <w:bCs/>
    </w:rPr>
  </w:style>
  <w:style w:type="character" w:customStyle="1" w:styleId="CommentSubjectChar">
    <w:name w:val="Comment Subject Char"/>
    <w:basedOn w:val="CommentTextChar"/>
    <w:link w:val="CommentSubject"/>
    <w:uiPriority w:val="99"/>
    <w:semiHidden/>
    <w:rsid w:val="00394C16"/>
    <w:rPr>
      <w:b/>
      <w:bCs/>
    </w:rPr>
  </w:style>
  <w:style w:type="paragraph" w:styleId="BalloonText">
    <w:name w:val="Balloon Text"/>
    <w:basedOn w:val="Normal"/>
    <w:link w:val="BalloonTextChar"/>
    <w:uiPriority w:val="99"/>
    <w:semiHidden/>
    <w:unhideWhenUsed/>
    <w:rsid w:val="00394C1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94C16"/>
    <w:rPr>
      <w:rFonts w:asciiTheme="majorHAnsi" w:eastAsiaTheme="majorEastAsia" w:hAnsiTheme="majorHAnsi" w:cstheme="majorBidi"/>
      <w:sz w:val="18"/>
      <w:szCs w:val="18"/>
    </w:rPr>
  </w:style>
  <w:style w:type="paragraph" w:styleId="Caption">
    <w:name w:val="caption"/>
    <w:basedOn w:val="Normal"/>
    <w:next w:val="Normal"/>
    <w:link w:val="CaptionChar"/>
    <w:uiPriority w:val="35"/>
    <w:unhideWhenUsed/>
    <w:qFormat/>
    <w:rsid w:val="00394C16"/>
    <w:rPr>
      <w:b/>
      <w:bCs/>
      <w:szCs w:val="21"/>
    </w:rPr>
  </w:style>
  <w:style w:type="paragraph" w:customStyle="1" w:styleId="EndNoteBibliographyTitle">
    <w:name w:val="EndNote Bibliography Title"/>
    <w:basedOn w:val="Normal"/>
    <w:link w:val="EndNoteBibliographyTitle0"/>
    <w:rsid w:val="00BF6CA7"/>
    <w:pPr>
      <w:jc w:val="center"/>
    </w:pPr>
    <w:rPr>
      <w:rFonts w:ascii="Times New Roman" w:eastAsia="Yu Mincho" w:hAnsi="Times New Roman" w:cs="Times New Roman"/>
      <w:noProof/>
      <w:sz w:val="20"/>
    </w:rPr>
  </w:style>
  <w:style w:type="character" w:customStyle="1" w:styleId="CaptionChar">
    <w:name w:val="Caption Char"/>
    <w:basedOn w:val="DefaultParagraphFont"/>
    <w:link w:val="Caption"/>
    <w:uiPriority w:val="35"/>
    <w:rsid w:val="00BF6CA7"/>
    <w:rPr>
      <w:b/>
      <w:bCs/>
      <w:szCs w:val="21"/>
    </w:rPr>
  </w:style>
  <w:style w:type="character" w:customStyle="1" w:styleId="EndNoteBibliographyTitle0">
    <w:name w:val="EndNote Bibliography Title (文字)"/>
    <w:basedOn w:val="CaptionChar"/>
    <w:link w:val="EndNoteBibliographyTitle"/>
    <w:rsid w:val="00BF6CA7"/>
    <w:rPr>
      <w:rFonts w:ascii="Times New Roman" w:eastAsia="Yu Mincho" w:hAnsi="Times New Roman" w:cs="Times New Roman"/>
      <w:b w:val="0"/>
      <w:bCs w:val="0"/>
      <w:noProof/>
      <w:sz w:val="20"/>
      <w:szCs w:val="21"/>
    </w:rPr>
  </w:style>
  <w:style w:type="paragraph" w:customStyle="1" w:styleId="EndNoteBibliography">
    <w:name w:val="EndNote Bibliography"/>
    <w:basedOn w:val="Normal"/>
    <w:link w:val="EndNoteBibliography0"/>
    <w:rsid w:val="00BF6CA7"/>
    <w:rPr>
      <w:rFonts w:ascii="Times New Roman" w:eastAsia="Yu Mincho" w:hAnsi="Times New Roman" w:cs="Times New Roman"/>
      <w:noProof/>
      <w:sz w:val="20"/>
    </w:rPr>
  </w:style>
  <w:style w:type="character" w:customStyle="1" w:styleId="EndNoteBibliography0">
    <w:name w:val="EndNote Bibliography (文字)"/>
    <w:basedOn w:val="CaptionChar"/>
    <w:link w:val="EndNoteBibliography"/>
    <w:rsid w:val="00BF6CA7"/>
    <w:rPr>
      <w:rFonts w:ascii="Times New Roman" w:eastAsia="Yu Mincho" w:hAnsi="Times New Roman" w:cs="Times New Roman"/>
      <w:b w:val="0"/>
      <w:bCs w:val="0"/>
      <w:noProof/>
      <w:sz w:val="20"/>
      <w:szCs w:val="21"/>
    </w:rPr>
  </w:style>
  <w:style w:type="paragraph" w:styleId="ListParagraph">
    <w:name w:val="List Paragraph"/>
    <w:basedOn w:val="Normal"/>
    <w:uiPriority w:val="34"/>
    <w:qFormat/>
    <w:rsid w:val="00BF6CA7"/>
    <w:pPr>
      <w:ind w:leftChars="400" w:left="840"/>
    </w:pPr>
  </w:style>
  <w:style w:type="paragraph" w:styleId="Header">
    <w:name w:val="header"/>
    <w:basedOn w:val="Normal"/>
    <w:link w:val="HeaderChar"/>
    <w:uiPriority w:val="99"/>
    <w:unhideWhenUsed/>
    <w:rsid w:val="00F21EFD"/>
    <w:pPr>
      <w:tabs>
        <w:tab w:val="center" w:pos="4252"/>
        <w:tab w:val="right" w:pos="8504"/>
      </w:tabs>
      <w:snapToGrid w:val="0"/>
    </w:pPr>
  </w:style>
  <w:style w:type="character" w:customStyle="1" w:styleId="HeaderChar">
    <w:name w:val="Header Char"/>
    <w:basedOn w:val="DefaultParagraphFont"/>
    <w:link w:val="Header"/>
    <w:uiPriority w:val="99"/>
    <w:rsid w:val="00F21EFD"/>
  </w:style>
  <w:style w:type="paragraph" w:styleId="Footer">
    <w:name w:val="footer"/>
    <w:basedOn w:val="Normal"/>
    <w:link w:val="FooterChar"/>
    <w:uiPriority w:val="99"/>
    <w:unhideWhenUsed/>
    <w:rsid w:val="00F21EFD"/>
    <w:pPr>
      <w:tabs>
        <w:tab w:val="center" w:pos="4252"/>
        <w:tab w:val="right" w:pos="8504"/>
      </w:tabs>
      <w:snapToGrid w:val="0"/>
    </w:pPr>
  </w:style>
  <w:style w:type="character" w:customStyle="1" w:styleId="FooterChar">
    <w:name w:val="Footer Char"/>
    <w:basedOn w:val="DefaultParagraphFont"/>
    <w:link w:val="Footer"/>
    <w:uiPriority w:val="99"/>
    <w:rsid w:val="00F21EFD"/>
  </w:style>
  <w:style w:type="paragraph" w:styleId="Revision">
    <w:name w:val="Revision"/>
    <w:hidden/>
    <w:uiPriority w:val="99"/>
    <w:semiHidden/>
    <w:rsid w:val="00614CD0"/>
  </w:style>
  <w:style w:type="character" w:styleId="Hyperlink">
    <w:name w:val="Hyperlink"/>
    <w:basedOn w:val="DefaultParagraphFont"/>
    <w:uiPriority w:val="99"/>
    <w:unhideWhenUsed/>
    <w:rsid w:val="00ED0F42"/>
    <w:rPr>
      <w:color w:val="0563C1" w:themeColor="hyperlink"/>
      <w:u w:val="single"/>
    </w:rPr>
  </w:style>
  <w:style w:type="character" w:customStyle="1" w:styleId="UnresolvedMention1">
    <w:name w:val="Unresolved Mention1"/>
    <w:basedOn w:val="DefaultParagraphFont"/>
    <w:uiPriority w:val="99"/>
    <w:semiHidden/>
    <w:unhideWhenUsed/>
    <w:rsid w:val="00675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318594">
      <w:bodyDiv w:val="1"/>
      <w:marLeft w:val="0"/>
      <w:marRight w:val="0"/>
      <w:marTop w:val="0"/>
      <w:marBottom w:val="0"/>
      <w:divBdr>
        <w:top w:val="none" w:sz="0" w:space="0" w:color="auto"/>
        <w:left w:val="none" w:sz="0" w:space="0" w:color="auto"/>
        <w:bottom w:val="none" w:sz="0" w:space="0" w:color="auto"/>
        <w:right w:val="none" w:sz="0" w:space="0" w:color="auto"/>
      </w:divBdr>
      <w:divsChild>
        <w:div w:id="1173031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jimori.shinichiro.8a@kyoto-u.ac.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ene.iiasa.ac.at/iamc-1.5c-explorer/"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9FE0A-CF0B-4ECD-BB7A-C7ACF2DE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6657</Words>
  <Characters>37950</Characters>
  <Application>Microsoft Office Word</Application>
  <DocSecurity>0</DocSecurity>
  <Lines>316</Lines>
  <Paragraphs>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44518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2020-03-11T12:52:00Z</dcterms:created>
  <dcterms:modified xsi:type="dcterms:W3CDTF">2020-03-11T12:52:00Z</dcterms:modified>
</cp:coreProperties>
</file>